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0213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50215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50217_2322387425">
            <w:r>
              <w:rPr>
                <w:webHidden/>
                <w:rStyle w:val="IndexLink"/>
                <w:rtl w:val="true"/>
              </w:rPr>
              <w:t>بعض الأغسال المستحبة</w:t>
            </w:r>
            <w:r>
              <w:rPr>
                <w:rStyle w:val="IndexLink"/>
                <w:rtl w:val="true"/>
              </w:rPr>
              <w:tab/>
            </w:r>
            <w:r>
              <w:rPr>
                <w:rStyle w:val="IndexLink"/>
              </w:rPr>
              <w:t>9</w:t>
            </w:r>
          </w:hyperlink>
        </w:p>
        <w:p>
          <w:pPr>
            <w:pStyle w:val="Contents2"/>
            <w:tabs>
              <w:tab w:val="clear" w:pos="8743"/>
              <w:tab w:val="right" w:pos="9026" w:leader="dot"/>
            </w:tabs>
            <w:rPr/>
          </w:pPr>
          <w:hyperlink w:anchor="__RefHeading___Toc2550219_2322387425">
            <w:r>
              <w:rPr>
                <w:webHidden/>
                <w:rStyle w:val="IndexLink"/>
                <w:rtl w:val="true"/>
              </w:rPr>
              <w:t>تتمة الأغسال المستحبة للأفعال</w:t>
            </w:r>
            <w:r>
              <w:rPr>
                <w:rStyle w:val="IndexLink"/>
                <w:rtl w:val="true"/>
              </w:rPr>
              <w:tab/>
            </w:r>
            <w:r>
              <w:rPr>
                <w:rStyle w:val="IndexLink"/>
              </w:rPr>
              <w:t>13</w:t>
            </w:r>
          </w:hyperlink>
        </w:p>
        <w:p>
          <w:pPr>
            <w:pStyle w:val="Contents2"/>
            <w:tabs>
              <w:tab w:val="clear" w:pos="8743"/>
              <w:tab w:val="right" w:pos="9026" w:leader="dot"/>
            </w:tabs>
            <w:rPr/>
          </w:pPr>
          <w:hyperlink w:anchor="__RefHeading___Toc2550221_2322387425">
            <w:r>
              <w:rPr>
                <w:webHidden/>
                <w:rStyle w:val="IndexLink"/>
                <w:rtl w:val="true"/>
              </w:rPr>
              <w:t>رالأغسال المکانیّة المستحبة</w:t>
            </w:r>
            <w:r>
              <w:rPr>
                <w:rStyle w:val="IndexLink"/>
                <w:rtl w:val="true"/>
              </w:rPr>
              <w:tab/>
            </w:r>
            <w:r>
              <w:rPr>
                <w:rStyle w:val="IndexLink"/>
              </w:rPr>
              <w:t>23</w:t>
            </w:r>
          </w:hyperlink>
        </w:p>
        <w:p>
          <w:pPr>
            <w:pStyle w:val="Contents2"/>
            <w:tabs>
              <w:tab w:val="clear" w:pos="8743"/>
              <w:tab w:val="right" w:pos="9026" w:leader="dot"/>
            </w:tabs>
            <w:rPr/>
          </w:pPr>
          <w:hyperlink w:anchor="__RefHeading___Toc2550223_2322387425">
            <w:r>
              <w:rPr>
                <w:webHidden/>
                <w:rStyle w:val="IndexLink"/>
                <w:rtl w:val="true"/>
              </w:rPr>
              <w:t>غُسل زیارة المشاهد المشرّفة</w:t>
            </w:r>
            <w:r>
              <w:rPr>
                <w:rStyle w:val="IndexLink"/>
                <w:rtl w:val="true"/>
              </w:rPr>
              <w:tab/>
            </w:r>
            <w:r>
              <w:rPr>
                <w:rStyle w:val="IndexLink"/>
              </w:rPr>
              <w:t>29</w:t>
            </w:r>
          </w:hyperlink>
        </w:p>
        <w:p>
          <w:pPr>
            <w:pStyle w:val="Contents2"/>
            <w:tabs>
              <w:tab w:val="clear" w:pos="8743"/>
              <w:tab w:val="right" w:pos="9026" w:leader="dot"/>
            </w:tabs>
            <w:rPr/>
          </w:pPr>
          <w:hyperlink w:anchor="__RefHeading___Toc2550225_2322387425">
            <w:r>
              <w:rPr>
                <w:webHidden/>
                <w:rStyle w:val="IndexLink"/>
                <w:rtl w:val="true"/>
              </w:rPr>
              <w:t>ما یتعلّق بتقدیم الغُسل المکانی</w:t>
            </w:r>
            <w:r>
              <w:rPr>
                <w:rStyle w:val="IndexLink"/>
                <w:rtl w:val="true"/>
              </w:rPr>
              <w:tab/>
            </w:r>
            <w:r>
              <w:rPr>
                <w:rStyle w:val="IndexLink"/>
              </w:rPr>
              <w:t>33</w:t>
            </w:r>
          </w:hyperlink>
        </w:p>
        <w:p>
          <w:pPr>
            <w:pStyle w:val="Contents2"/>
            <w:tabs>
              <w:tab w:val="clear" w:pos="8743"/>
              <w:tab w:val="right" w:pos="9026" w:leader="dot"/>
            </w:tabs>
            <w:rPr/>
          </w:pPr>
          <w:hyperlink w:anchor="__RefHeading___Toc2550227_2322387425">
            <w:r>
              <w:rPr>
                <w:webHidden/>
                <w:rStyle w:val="IndexLink"/>
                <w:rtl w:val="true"/>
              </w:rPr>
              <w:t>البحث عن حکم الوقت التلفیقی</w:t>
            </w:r>
            <w:r>
              <w:rPr>
                <w:rStyle w:val="IndexLink"/>
                <w:rtl w:val="true"/>
              </w:rPr>
              <w:tab/>
            </w:r>
            <w:r>
              <w:rPr>
                <w:rStyle w:val="IndexLink"/>
              </w:rPr>
              <w:t>37</w:t>
            </w:r>
          </w:hyperlink>
        </w:p>
        <w:p>
          <w:pPr>
            <w:pStyle w:val="Contents2"/>
            <w:tabs>
              <w:tab w:val="clear" w:pos="8743"/>
              <w:tab w:val="right" w:pos="9026" w:leader="dot"/>
            </w:tabs>
            <w:rPr/>
          </w:pPr>
          <w:hyperlink w:anchor="__RefHeading___Toc2550229_2322387425">
            <w:r>
              <w:rPr>
                <w:webHidden/>
                <w:rStyle w:val="IndexLink"/>
                <w:rtl w:val="true"/>
              </w:rPr>
              <w:t>کیفیّة انتقاض هذه الأغسال</w:t>
            </w:r>
            <w:r>
              <w:rPr>
                <w:rStyle w:val="IndexLink"/>
                <w:rtl w:val="true"/>
              </w:rPr>
              <w:tab/>
            </w:r>
            <w:r>
              <w:rPr>
                <w:rStyle w:val="IndexLink"/>
              </w:rPr>
              <w:t>39</w:t>
            </w:r>
          </w:hyperlink>
        </w:p>
        <w:p>
          <w:pPr>
            <w:pStyle w:val="Contents2"/>
            <w:tabs>
              <w:tab w:val="clear" w:pos="8743"/>
              <w:tab w:val="right" w:pos="9026" w:leader="dot"/>
            </w:tabs>
            <w:rPr/>
          </w:pPr>
          <w:hyperlink w:anchor="__RefHeading___Toc2550231_2322387425">
            <w:r>
              <w:rPr>
                <w:webHidden/>
                <w:rStyle w:val="IndexLink"/>
                <w:rtl w:val="true"/>
              </w:rPr>
              <w:t>فروع غُسل رؤیته المصلوب</w:t>
            </w:r>
            <w:r>
              <w:rPr>
                <w:rStyle w:val="IndexLink"/>
                <w:rtl w:val="true"/>
              </w:rPr>
              <w:tab/>
            </w:r>
            <w:r>
              <w:rPr>
                <w:rStyle w:val="IndexLink"/>
              </w:rPr>
              <w:t>47</w:t>
            </w:r>
          </w:hyperlink>
        </w:p>
        <w:p>
          <w:pPr>
            <w:pStyle w:val="Contents2"/>
            <w:tabs>
              <w:tab w:val="clear" w:pos="8743"/>
              <w:tab w:val="right" w:pos="9026" w:leader="dot"/>
            </w:tabs>
            <w:rPr/>
          </w:pPr>
          <w:hyperlink w:anchor="__RefHeading___Toc2550233_2322387425">
            <w:r>
              <w:rPr>
                <w:webHidden/>
                <w:rStyle w:val="IndexLink"/>
                <w:rtl w:val="true"/>
              </w:rPr>
              <w:t>الرکن الثالث</w:t>
            </w:r>
            <w:r>
              <w:rPr>
                <w:rStyle w:val="IndexLink"/>
                <w:rtl w:val="true"/>
              </w:rPr>
              <w:tab/>
            </w:r>
            <w:r>
              <w:rPr>
                <w:rStyle w:val="IndexLink"/>
              </w:rPr>
              <w:t>57</w:t>
            </w:r>
          </w:hyperlink>
        </w:p>
        <w:p>
          <w:pPr>
            <w:pStyle w:val="Contents2"/>
            <w:tabs>
              <w:tab w:val="clear" w:pos="8743"/>
              <w:tab w:val="right" w:pos="9026" w:leader="dot"/>
            </w:tabs>
            <w:rPr/>
          </w:pPr>
          <w:hyperlink w:anchor="__RefHeading___Toc2550235_2322387425">
            <w:r>
              <w:rPr>
                <w:webHidden/>
                <w:rStyle w:val="IndexLink"/>
                <w:rtl w:val="true"/>
              </w:rPr>
              <w:t>الطهارة الترابیة</w:t>
            </w:r>
            <w:r>
              <w:rPr>
                <w:rStyle w:val="IndexLink"/>
                <w:rtl w:val="true"/>
              </w:rPr>
              <w:tab/>
            </w:r>
            <w:r>
              <w:rPr>
                <w:rStyle w:val="IndexLink"/>
              </w:rPr>
              <w:t>57</w:t>
            </w:r>
          </w:hyperlink>
        </w:p>
        <w:p>
          <w:pPr>
            <w:pStyle w:val="Contents2"/>
            <w:tabs>
              <w:tab w:val="clear" w:pos="8743"/>
              <w:tab w:val="right" w:pos="9026" w:leader="dot"/>
            </w:tabs>
            <w:rPr/>
          </w:pPr>
          <w:hyperlink w:anchor="__RefHeading___Toc2550237_2322387425">
            <w:r>
              <w:rPr>
                <w:webHidden/>
                <w:rStyle w:val="IndexLink"/>
                <w:rtl w:val="true"/>
              </w:rPr>
              <w:t>أسباب التیمّم</w:t>
            </w:r>
            <w:r>
              <w:rPr>
                <w:rStyle w:val="IndexLink"/>
                <w:rtl w:val="true"/>
              </w:rPr>
              <w:tab/>
            </w:r>
            <w:r>
              <w:rPr>
                <w:rStyle w:val="IndexLink"/>
              </w:rPr>
              <w:t>63</w:t>
            </w:r>
          </w:hyperlink>
        </w:p>
        <w:p>
          <w:pPr>
            <w:pStyle w:val="Contents2"/>
            <w:tabs>
              <w:tab w:val="clear" w:pos="8743"/>
              <w:tab w:val="right" w:pos="9026" w:leader="dot"/>
            </w:tabs>
            <w:rPr/>
          </w:pPr>
          <w:hyperlink w:anchor="__RefHeading___Toc2550239_2322387425">
            <w:r>
              <w:rPr>
                <w:webHidden/>
                <w:rStyle w:val="IndexLink"/>
                <w:rtl w:val="true"/>
              </w:rPr>
              <w:t>حکم طلب الماء قبل الوقت</w:t>
            </w:r>
            <w:r>
              <w:rPr>
                <w:rStyle w:val="IndexLink"/>
                <w:rtl w:val="true"/>
              </w:rPr>
              <w:tab/>
            </w:r>
            <w:r>
              <w:rPr>
                <w:rStyle w:val="IndexLink"/>
              </w:rPr>
              <w:t>78</w:t>
            </w:r>
          </w:hyperlink>
        </w:p>
        <w:p>
          <w:pPr>
            <w:pStyle w:val="Contents2"/>
            <w:tabs>
              <w:tab w:val="clear" w:pos="8743"/>
              <w:tab w:val="right" w:pos="9026" w:leader="dot"/>
            </w:tabs>
            <w:rPr/>
          </w:pPr>
          <w:hyperlink w:anchor="__RefHeading___Toc2550241_2322387425">
            <w:r>
              <w:rPr>
                <w:webHidden/>
                <w:rStyle w:val="IndexLink"/>
                <w:rtl w:val="true"/>
              </w:rPr>
              <w:t>حکم فی انتقل تکلیفه من الاختیاری الی الاضطراری</w:t>
            </w:r>
            <w:r>
              <w:rPr>
                <w:rStyle w:val="IndexLink"/>
                <w:rtl w:val="true"/>
              </w:rPr>
              <w:tab/>
            </w:r>
            <w:r>
              <w:rPr>
                <w:rStyle w:val="IndexLink"/>
              </w:rPr>
              <w:t>92</w:t>
            </w:r>
          </w:hyperlink>
        </w:p>
        <w:p>
          <w:pPr>
            <w:pStyle w:val="Contents2"/>
            <w:tabs>
              <w:tab w:val="clear" w:pos="8743"/>
              <w:tab w:val="right" w:pos="9026" w:leader="dot"/>
            </w:tabs>
            <w:rPr/>
          </w:pPr>
          <w:hyperlink w:anchor="__RefHeading___Toc2550243_2322387425">
            <w:r>
              <w:rPr>
                <w:webHidden/>
                <w:rStyle w:val="IndexLink"/>
                <w:rtl w:val="true"/>
              </w:rPr>
              <w:t>حکم اتلاف الماء قبل دخول الوقت</w:t>
            </w:r>
            <w:r>
              <w:rPr>
                <w:rStyle w:val="IndexLink"/>
                <w:rtl w:val="true"/>
              </w:rPr>
              <w:tab/>
            </w:r>
            <w:r>
              <w:rPr>
                <w:rStyle w:val="IndexLink"/>
              </w:rPr>
              <w:t>96</w:t>
            </w:r>
          </w:hyperlink>
        </w:p>
        <w:p>
          <w:pPr>
            <w:pStyle w:val="Contents2"/>
            <w:tabs>
              <w:tab w:val="clear" w:pos="8743"/>
              <w:tab w:val="right" w:pos="9026" w:leader="dot"/>
            </w:tabs>
            <w:rPr/>
          </w:pPr>
          <w:hyperlink w:anchor="__RefHeading___Toc2550245_2322387425">
            <w:r>
              <w:rPr>
                <w:webHidden/>
                <w:rStyle w:val="IndexLink"/>
                <w:rtl w:val="true"/>
              </w:rPr>
              <w:t>حکم التیمم من واجد الماء عند ضیق الوقت</w:t>
            </w:r>
            <w:r>
              <w:rPr>
                <w:rStyle w:val="IndexLink"/>
                <w:rtl w:val="true"/>
              </w:rPr>
              <w:tab/>
            </w:r>
            <w:r>
              <w:rPr>
                <w:rStyle w:val="IndexLink"/>
              </w:rPr>
              <w:t>99</w:t>
            </w:r>
          </w:hyperlink>
        </w:p>
        <w:p>
          <w:pPr>
            <w:pStyle w:val="Contents2"/>
            <w:tabs>
              <w:tab w:val="clear" w:pos="8743"/>
              <w:tab w:val="right" w:pos="9026" w:leader="dot"/>
            </w:tabs>
            <w:rPr/>
          </w:pPr>
          <w:hyperlink w:anchor="__RefHeading___Toc2550247_2322387425">
            <w:r>
              <w:rPr>
                <w:webHidden/>
                <w:rStyle w:val="IndexLink"/>
                <w:rtl w:val="true"/>
              </w:rPr>
              <w:t xml:space="preserve">تفسیر معنی </w:t>
            </w:r>
            <w:r>
              <w:rPr>
                <w:rStyle w:val="IndexLink"/>
                <w:rtl w:val="true"/>
              </w:rPr>
              <w:t>(</w:t>
            </w:r>
            <w:r>
              <w:rPr>
                <w:rStyle w:val="IndexLink"/>
                <w:rtl w:val="true"/>
              </w:rPr>
              <w:t>ضیق الوقت</w:t>
            </w:r>
            <w:r>
              <w:rPr>
                <w:rStyle w:val="IndexLink"/>
                <w:rtl w:val="true"/>
              </w:rPr>
              <w:t>)</w:t>
              <w:tab/>
            </w:r>
            <w:r>
              <w:rPr>
                <w:rStyle w:val="IndexLink"/>
              </w:rPr>
              <w:t>102</w:t>
            </w:r>
          </w:hyperlink>
        </w:p>
        <w:p>
          <w:pPr>
            <w:pStyle w:val="Contents2"/>
            <w:tabs>
              <w:tab w:val="clear" w:pos="8743"/>
              <w:tab w:val="right" w:pos="9026" w:leader="dot"/>
            </w:tabs>
            <w:rPr/>
          </w:pPr>
          <w:hyperlink w:anchor="__RefHeading___Toc2550249_2322387425">
            <w:r>
              <w:rPr>
                <w:webHidden/>
                <w:rStyle w:val="IndexLink"/>
                <w:rtl w:val="true"/>
              </w:rPr>
              <w:t>حکم الماء المطلق الممزوج مع المضاف</w:t>
            </w:r>
            <w:r>
              <w:rPr>
                <w:rStyle w:val="IndexLink"/>
                <w:rtl w:val="true"/>
              </w:rPr>
              <w:tab/>
            </w:r>
            <w:r>
              <w:rPr>
                <w:rStyle w:val="IndexLink"/>
              </w:rPr>
              <w:t>110</w:t>
            </w:r>
          </w:hyperlink>
        </w:p>
        <w:p>
          <w:pPr>
            <w:pStyle w:val="Contents2"/>
            <w:tabs>
              <w:tab w:val="clear" w:pos="8743"/>
              <w:tab w:val="right" w:pos="9026" w:leader="dot"/>
            </w:tabs>
            <w:rPr/>
          </w:pPr>
          <w:hyperlink w:anchor="__RefHeading___Toc2550251_2322387425">
            <w:r>
              <w:rPr>
                <w:webHidden/>
                <w:rStyle w:val="IndexLink"/>
                <w:rtl w:val="true"/>
              </w:rPr>
              <w:t>التیمّم عند عدم الوصول الی الماء</w:t>
            </w:r>
            <w:r>
              <w:rPr>
                <w:rStyle w:val="IndexLink"/>
                <w:rtl w:val="true"/>
              </w:rPr>
              <w:tab/>
            </w:r>
            <w:r>
              <w:rPr>
                <w:rStyle w:val="IndexLink"/>
              </w:rPr>
              <w:t>111</w:t>
            </w:r>
          </w:hyperlink>
        </w:p>
        <w:p>
          <w:pPr>
            <w:pStyle w:val="Contents2"/>
            <w:tabs>
              <w:tab w:val="clear" w:pos="8743"/>
              <w:tab w:val="right" w:pos="9026" w:leader="dot"/>
            </w:tabs>
            <w:rPr/>
          </w:pPr>
          <w:hyperlink w:anchor="__RefHeading___Toc2550253_2322387425">
            <w:r>
              <w:rPr>
                <w:webHidden/>
                <w:rStyle w:val="IndexLink"/>
                <w:rtl w:val="true"/>
              </w:rPr>
              <w:t>کیفیّة الوقوف علی تحقق الضرر</w:t>
            </w:r>
            <w:r>
              <w:rPr>
                <w:rStyle w:val="IndexLink"/>
                <w:rtl w:val="true"/>
              </w:rPr>
              <w:tab/>
            </w:r>
            <w:r>
              <w:rPr>
                <w:rStyle w:val="IndexLink"/>
              </w:rPr>
              <w:t>136</w:t>
            </w:r>
          </w:hyperlink>
        </w:p>
        <w:p>
          <w:pPr>
            <w:pStyle w:val="Contents2"/>
            <w:tabs>
              <w:tab w:val="clear" w:pos="8743"/>
              <w:tab w:val="right" w:pos="9026" w:leader="dot"/>
            </w:tabs>
            <w:rPr/>
          </w:pPr>
          <w:hyperlink w:anchor="__RefHeading___Toc2550255_2322387425">
            <w:r>
              <w:rPr>
                <w:webHidden/>
                <w:rStyle w:val="IndexLink"/>
                <w:rtl w:val="true"/>
              </w:rPr>
              <w:t>کیفیّة تبدیل حکم الوضوء الی التیمم</w:t>
            </w:r>
            <w:r>
              <w:rPr>
                <w:rStyle w:val="IndexLink"/>
                <w:rtl w:val="true"/>
              </w:rPr>
              <w:tab/>
            </w:r>
            <w:r>
              <w:rPr>
                <w:rStyle w:val="IndexLink"/>
              </w:rPr>
              <w:t>137</w:t>
            </w:r>
          </w:hyperlink>
        </w:p>
        <w:p>
          <w:pPr>
            <w:pStyle w:val="Contents2"/>
            <w:tabs>
              <w:tab w:val="clear" w:pos="8743"/>
              <w:tab w:val="right" w:pos="9026" w:leader="dot"/>
            </w:tabs>
            <w:rPr/>
          </w:pPr>
          <w:hyperlink w:anchor="__RefHeading___Toc2550257_2322387425">
            <w:r>
              <w:rPr>
                <w:webHidden/>
                <w:rStyle w:val="IndexLink"/>
                <w:rtl w:val="true"/>
              </w:rPr>
              <w:t>حکم الوضوء عند ضیق الوقت المبیح للتیمم</w:t>
            </w:r>
            <w:r>
              <w:rPr>
                <w:rStyle w:val="IndexLink"/>
                <w:rtl w:val="true"/>
              </w:rPr>
              <w:tab/>
            </w:r>
            <w:r>
              <w:rPr>
                <w:rStyle w:val="IndexLink"/>
              </w:rPr>
              <w:t>139</w:t>
            </w:r>
          </w:hyperlink>
        </w:p>
        <w:p>
          <w:pPr>
            <w:pStyle w:val="Contents2"/>
            <w:tabs>
              <w:tab w:val="clear" w:pos="8743"/>
              <w:tab w:val="right" w:pos="9026" w:leader="dot"/>
            </w:tabs>
            <w:rPr/>
          </w:pPr>
          <w:hyperlink w:anchor="__RefHeading___Toc2550259_2322387425">
            <w:r>
              <w:rPr>
                <w:webHidden/>
                <w:rStyle w:val="IndexLink"/>
                <w:rtl w:val="true"/>
              </w:rPr>
              <w:t>حدود الضرر المبیح للتیمم</w:t>
            </w:r>
            <w:r>
              <w:rPr>
                <w:rStyle w:val="IndexLink"/>
                <w:rtl w:val="true"/>
              </w:rPr>
              <w:tab/>
            </w:r>
            <w:r>
              <w:rPr>
                <w:rStyle w:val="IndexLink"/>
              </w:rPr>
              <w:t>141</w:t>
            </w:r>
          </w:hyperlink>
        </w:p>
        <w:p>
          <w:pPr>
            <w:pStyle w:val="Contents2"/>
            <w:tabs>
              <w:tab w:val="clear" w:pos="8743"/>
              <w:tab w:val="right" w:pos="9026" w:leader="dot"/>
            </w:tabs>
            <w:rPr/>
          </w:pPr>
          <w:hyperlink w:anchor="__RefHeading___Toc2550261_2322387425">
            <w:r>
              <w:rPr>
                <w:webHidden/>
                <w:rStyle w:val="IndexLink"/>
                <w:rtl w:val="true"/>
              </w:rPr>
              <w:t>حکم مزاحمة الطهارة المائیة مع الأهم</w:t>
            </w:r>
            <w:r>
              <w:rPr>
                <w:rStyle w:val="IndexLink"/>
                <w:rtl w:val="true"/>
              </w:rPr>
              <w:tab/>
            </w:r>
            <w:r>
              <w:rPr>
                <w:rStyle w:val="IndexLink"/>
              </w:rPr>
              <w:t>153</w:t>
            </w:r>
          </w:hyperlink>
        </w:p>
        <w:p>
          <w:pPr>
            <w:pStyle w:val="Contents2"/>
            <w:tabs>
              <w:tab w:val="clear" w:pos="8743"/>
              <w:tab w:val="right" w:pos="9026" w:leader="dot"/>
            </w:tabs>
            <w:rPr/>
          </w:pPr>
          <w:hyperlink w:anchor="__RefHeading___Toc2550263_2322387425">
            <w:r>
              <w:rPr>
                <w:webHidden/>
                <w:rStyle w:val="IndexLink"/>
                <w:rtl w:val="true"/>
              </w:rPr>
              <w:t>حکم مخالفة الأهم فی صرف الماء</w:t>
            </w:r>
            <w:r>
              <w:rPr>
                <w:rStyle w:val="IndexLink"/>
                <w:rtl w:val="true"/>
              </w:rPr>
              <w:tab/>
            </w:r>
            <w:r>
              <w:rPr>
                <w:rStyle w:val="IndexLink"/>
              </w:rPr>
              <w:t>155</w:t>
            </w:r>
          </w:hyperlink>
        </w:p>
        <w:p>
          <w:pPr>
            <w:pStyle w:val="Contents2"/>
            <w:tabs>
              <w:tab w:val="clear" w:pos="8743"/>
              <w:tab w:val="right" w:pos="9026" w:leader="dot"/>
            </w:tabs>
            <w:rPr/>
          </w:pPr>
          <w:hyperlink w:anchor="__RefHeading___Toc2550265_2322387425">
            <w:r>
              <w:rPr>
                <w:webHidden/>
                <w:rStyle w:val="IndexLink"/>
                <w:rtl w:val="true"/>
              </w:rPr>
              <w:t>من أفراد تزاحم الواجب الأهم مع المهمّ</w:t>
            </w:r>
            <w:r>
              <w:rPr>
                <w:rStyle w:val="IndexLink"/>
                <w:rtl w:val="true"/>
              </w:rPr>
              <w:tab/>
            </w:r>
            <w:r>
              <w:rPr>
                <w:rStyle w:val="IndexLink"/>
              </w:rPr>
              <w:t>157</w:t>
            </w:r>
          </w:hyperlink>
        </w:p>
        <w:p>
          <w:pPr>
            <w:pStyle w:val="Contents2"/>
            <w:tabs>
              <w:tab w:val="clear" w:pos="8743"/>
              <w:tab w:val="right" w:pos="9026" w:leader="dot"/>
            </w:tabs>
            <w:rPr/>
          </w:pPr>
          <w:hyperlink w:anchor="__RefHeading___Toc2550267_2322387425">
            <w:r>
              <w:rPr>
                <w:webHidden/>
                <w:rStyle w:val="IndexLink"/>
                <w:rtl w:val="true"/>
              </w:rPr>
              <w:t>البحث فیما یجوز التیمم به</w:t>
            </w:r>
            <w:r>
              <w:rPr>
                <w:rStyle w:val="IndexLink"/>
                <w:rtl w:val="true"/>
              </w:rPr>
              <w:tab/>
            </w:r>
            <w:r>
              <w:rPr>
                <w:rStyle w:val="IndexLink"/>
              </w:rPr>
              <w:t>161</w:t>
            </w:r>
          </w:hyperlink>
        </w:p>
        <w:p>
          <w:pPr>
            <w:pStyle w:val="Contents2"/>
            <w:tabs>
              <w:tab w:val="clear" w:pos="8743"/>
              <w:tab w:val="right" w:pos="9026" w:leader="dot"/>
            </w:tabs>
            <w:rPr/>
          </w:pPr>
          <w:hyperlink w:anchor="__RefHeading___Toc2550269_2322387425">
            <w:r>
              <w:rPr>
                <w:webHidden/>
                <w:rStyle w:val="IndexLink"/>
                <w:rtl w:val="true"/>
              </w:rPr>
              <w:t>حکم التیمّم علی الحَجر</w:t>
            </w:r>
            <w:r>
              <w:rPr>
                <w:rStyle w:val="IndexLink"/>
                <w:rtl w:val="true"/>
              </w:rPr>
              <w:tab/>
            </w:r>
            <w:r>
              <w:rPr>
                <w:rStyle w:val="IndexLink"/>
              </w:rPr>
              <w:t>175</w:t>
            </w:r>
          </w:hyperlink>
        </w:p>
        <w:p>
          <w:pPr>
            <w:pStyle w:val="Contents2"/>
            <w:tabs>
              <w:tab w:val="clear" w:pos="8743"/>
              <w:tab w:val="right" w:pos="9026" w:leader="dot"/>
            </w:tabs>
            <w:rPr/>
          </w:pPr>
          <w:hyperlink w:anchor="__RefHeading___Toc2550271_2322387425">
            <w:r>
              <w:rPr>
                <w:webHidden/>
                <w:rStyle w:val="IndexLink"/>
                <w:rtl w:val="true"/>
              </w:rPr>
              <w:t>حکم التیمّم بالجِصّ والنورة</w:t>
            </w:r>
            <w:r>
              <w:rPr>
                <w:rStyle w:val="IndexLink"/>
                <w:rtl w:val="true"/>
              </w:rPr>
              <w:tab/>
            </w:r>
            <w:r>
              <w:rPr>
                <w:rStyle w:val="IndexLink"/>
              </w:rPr>
              <w:t>178</w:t>
            </w:r>
          </w:hyperlink>
        </w:p>
        <w:p>
          <w:pPr>
            <w:pStyle w:val="Contents2"/>
            <w:tabs>
              <w:tab w:val="clear" w:pos="8743"/>
              <w:tab w:val="right" w:pos="9026" w:leader="dot"/>
            </w:tabs>
            <w:rPr/>
          </w:pPr>
          <w:hyperlink w:anchor="__RefHeading___Toc2550273_2322387425">
            <w:r>
              <w:rPr>
                <w:webHidden/>
                <w:rStyle w:val="IndexLink"/>
                <w:rtl w:val="true"/>
              </w:rPr>
              <w:t>حکم التیمم بالمعادن</w:t>
            </w:r>
            <w:r>
              <w:rPr>
                <w:rStyle w:val="IndexLink"/>
                <w:rtl w:val="true"/>
              </w:rPr>
              <w:tab/>
            </w:r>
            <w:r>
              <w:rPr>
                <w:rStyle w:val="IndexLink"/>
              </w:rPr>
              <w:t>179</w:t>
            </w:r>
          </w:hyperlink>
        </w:p>
        <w:p>
          <w:pPr>
            <w:pStyle w:val="Contents2"/>
            <w:tabs>
              <w:tab w:val="clear" w:pos="8743"/>
              <w:tab w:val="right" w:pos="9026" w:leader="dot"/>
            </w:tabs>
            <w:rPr/>
          </w:pPr>
          <w:hyperlink w:anchor="__RefHeading___Toc2550275_2322387425">
            <w:r>
              <w:rPr>
                <w:webHidden/>
                <w:rStyle w:val="IndexLink"/>
                <w:rtl w:val="true"/>
              </w:rPr>
              <w:t>حکم التیمم بالرّماد</w:t>
            </w:r>
            <w:r>
              <w:rPr>
                <w:rStyle w:val="IndexLink"/>
                <w:rtl w:val="true"/>
              </w:rPr>
              <w:tab/>
            </w:r>
            <w:r>
              <w:rPr>
                <w:rStyle w:val="IndexLink"/>
              </w:rPr>
              <w:t>181</w:t>
            </w:r>
          </w:hyperlink>
        </w:p>
        <w:p>
          <w:pPr>
            <w:pStyle w:val="Contents2"/>
            <w:tabs>
              <w:tab w:val="clear" w:pos="8743"/>
              <w:tab w:val="right" w:pos="9026" w:leader="dot"/>
            </w:tabs>
            <w:rPr/>
          </w:pPr>
          <w:hyperlink w:anchor="__RefHeading___Toc2550277_2322387425">
            <w:r>
              <w:rPr>
                <w:webHidden/>
                <w:rStyle w:val="IndexLink"/>
                <w:rtl w:val="true"/>
              </w:rPr>
              <w:t>فروع باب التیمم بالغبار</w:t>
            </w:r>
            <w:r>
              <w:rPr>
                <w:rStyle w:val="IndexLink"/>
                <w:rtl w:val="true"/>
              </w:rPr>
              <w:tab/>
            </w:r>
            <w:r>
              <w:rPr>
                <w:rStyle w:val="IndexLink"/>
              </w:rPr>
              <w:t>205</w:t>
            </w:r>
          </w:hyperlink>
        </w:p>
        <w:p>
          <w:pPr>
            <w:pStyle w:val="Contents2"/>
            <w:tabs>
              <w:tab w:val="clear" w:pos="8743"/>
              <w:tab w:val="right" w:pos="9026" w:leader="dot"/>
            </w:tabs>
            <w:rPr/>
          </w:pPr>
          <w:hyperlink w:anchor="__RefHeading___Toc2550279_2322387425">
            <w:r>
              <w:rPr>
                <w:webHidden/>
                <w:rStyle w:val="IndexLink"/>
                <w:rtl w:val="true"/>
              </w:rPr>
              <w:t>حکم التیمّم بالطین بدل التراب</w:t>
            </w:r>
            <w:r>
              <w:rPr>
                <w:rStyle w:val="IndexLink"/>
                <w:rtl w:val="true"/>
              </w:rPr>
              <w:tab/>
            </w:r>
            <w:r>
              <w:rPr>
                <w:rStyle w:val="IndexLink"/>
              </w:rPr>
              <w:t>211</w:t>
            </w:r>
          </w:hyperlink>
        </w:p>
        <w:p>
          <w:pPr>
            <w:pStyle w:val="Contents2"/>
            <w:tabs>
              <w:tab w:val="clear" w:pos="8743"/>
              <w:tab w:val="right" w:pos="9026" w:leader="dot"/>
            </w:tabs>
            <w:rPr/>
          </w:pPr>
          <w:hyperlink w:anchor="__RefHeading___Toc2550281_2322387425">
            <w:r>
              <w:rPr>
                <w:webHidden/>
                <w:rStyle w:val="IndexLink"/>
                <w:rtl w:val="true"/>
              </w:rPr>
              <w:t>البحث عن کیفیّة التیمّم بالوَحَل</w:t>
            </w:r>
            <w:r>
              <w:rPr>
                <w:rStyle w:val="IndexLink"/>
                <w:rtl w:val="true"/>
              </w:rPr>
              <w:tab/>
            </w:r>
            <w:r>
              <w:rPr>
                <w:rStyle w:val="IndexLink"/>
              </w:rPr>
              <w:t>212</w:t>
            </w:r>
          </w:hyperlink>
        </w:p>
        <w:p>
          <w:pPr>
            <w:pStyle w:val="Contents2"/>
            <w:tabs>
              <w:tab w:val="clear" w:pos="8743"/>
              <w:tab w:val="right" w:pos="9026" w:leader="dot"/>
            </w:tabs>
            <w:rPr/>
          </w:pPr>
          <w:hyperlink w:anchor="__RefHeading___Toc2550283_2322387425">
            <w:r>
              <w:rPr>
                <w:webHidden/>
                <w:rStyle w:val="IndexLink"/>
                <w:rtl w:val="true"/>
              </w:rPr>
              <w:t>حکم طهارة فاقد الوحَل</w:t>
            </w:r>
            <w:r>
              <w:rPr>
                <w:rStyle w:val="IndexLink"/>
                <w:rtl w:val="true"/>
              </w:rPr>
              <w:tab/>
            </w:r>
            <w:r>
              <w:rPr>
                <w:rStyle w:val="IndexLink"/>
              </w:rPr>
              <w:t>213</w:t>
            </w:r>
          </w:hyperlink>
        </w:p>
        <w:p>
          <w:pPr>
            <w:pStyle w:val="Contents2"/>
            <w:tabs>
              <w:tab w:val="clear" w:pos="8743"/>
              <w:tab w:val="right" w:pos="9026" w:leader="dot"/>
            </w:tabs>
            <w:rPr/>
          </w:pPr>
          <w:hyperlink w:anchor="__RefHeading___Toc2550285_2322387425">
            <w:r>
              <w:rPr>
                <w:webHidden/>
                <w:rStyle w:val="IndexLink"/>
                <w:rtl w:val="true"/>
              </w:rPr>
              <w:t>حکم العاجز عن التیمم بعد دخول الوقت</w:t>
            </w:r>
            <w:r>
              <w:rPr>
                <w:rStyle w:val="IndexLink"/>
                <w:rtl w:val="true"/>
              </w:rPr>
              <w:tab/>
            </w:r>
            <w:r>
              <w:rPr>
                <w:rStyle w:val="IndexLink"/>
              </w:rPr>
              <w:t>228</w:t>
            </w:r>
          </w:hyperlink>
        </w:p>
        <w:p>
          <w:pPr>
            <w:pStyle w:val="Contents2"/>
            <w:tabs>
              <w:tab w:val="clear" w:pos="8743"/>
              <w:tab w:val="right" w:pos="9026" w:leader="dot"/>
            </w:tabs>
            <w:rPr/>
          </w:pPr>
          <w:hyperlink w:anchor="__RefHeading___Toc2550287_2322387425">
            <w:r>
              <w:rPr>
                <w:webHidden/>
                <w:rStyle w:val="IndexLink"/>
                <w:rtl w:val="true"/>
              </w:rPr>
              <w:t>البحث عن ملاک الضیق</w:t>
            </w:r>
            <w:r>
              <w:rPr>
                <w:rStyle w:val="IndexLink"/>
                <w:rtl w:val="true"/>
              </w:rPr>
              <w:tab/>
            </w:r>
            <w:r>
              <w:rPr>
                <w:rStyle w:val="IndexLink"/>
              </w:rPr>
              <w:t>232</w:t>
            </w:r>
          </w:hyperlink>
        </w:p>
        <w:p>
          <w:pPr>
            <w:pStyle w:val="Contents2"/>
            <w:tabs>
              <w:tab w:val="clear" w:pos="8743"/>
              <w:tab w:val="right" w:pos="9026" w:leader="dot"/>
            </w:tabs>
            <w:rPr/>
          </w:pPr>
          <w:hyperlink w:anchor="__RefHeading___Toc2550289_2322387425">
            <w:r>
              <w:rPr>
                <w:webHidden/>
                <w:rStyle w:val="IndexLink"/>
                <w:rtl w:val="true"/>
              </w:rPr>
              <w:t>أدلة المانعین عن کفایة التیمم مطلقا</w:t>
            </w:r>
            <w:r>
              <w:rPr>
                <w:rStyle w:val="IndexLink"/>
                <w:rtl w:val="true"/>
              </w:rPr>
              <w:tab/>
            </w:r>
            <w:r>
              <w:rPr>
                <w:rStyle w:val="IndexLink"/>
              </w:rPr>
              <w:t>245</w:t>
            </w:r>
          </w:hyperlink>
        </w:p>
        <w:p>
          <w:pPr>
            <w:pStyle w:val="Contents2"/>
            <w:tabs>
              <w:tab w:val="clear" w:pos="8743"/>
              <w:tab w:val="right" w:pos="9026" w:leader="dot"/>
            </w:tabs>
            <w:rPr/>
          </w:pPr>
          <w:hyperlink w:anchor="__RefHeading___Toc2550291_2322387425">
            <w:r>
              <w:rPr>
                <w:webHidden/>
                <w:rStyle w:val="IndexLink"/>
                <w:rtl w:val="true"/>
              </w:rPr>
              <w:t>حکم المتیمّم بالنسبة إلی الصلوات اللاحقة</w:t>
            </w:r>
            <w:r>
              <w:rPr>
                <w:rStyle w:val="IndexLink"/>
                <w:rtl w:val="true"/>
              </w:rPr>
              <w:tab/>
            </w:r>
            <w:r>
              <w:rPr>
                <w:rStyle w:val="IndexLink"/>
              </w:rPr>
              <w:t>251</w:t>
            </w:r>
          </w:hyperlink>
        </w:p>
        <w:p>
          <w:pPr>
            <w:pStyle w:val="Contents2"/>
            <w:tabs>
              <w:tab w:val="clear" w:pos="8743"/>
              <w:tab w:val="right" w:pos="9026" w:leader="dot"/>
            </w:tabs>
            <w:rPr/>
          </w:pPr>
          <w:hyperlink w:anchor="__RefHeading___Toc2550293_2322387425">
            <w:r>
              <w:rPr>
                <w:webHidden/>
                <w:rStyle w:val="IndexLink"/>
                <w:rtl w:val="true"/>
              </w:rPr>
              <w:t>الأخبار الدالة علی الکفایة کثیرة</w:t>
            </w:r>
            <w:r>
              <w:rPr>
                <w:rStyle w:val="IndexLink"/>
                <w:rtl w:val="true"/>
              </w:rPr>
              <w:t>:</w:t>
              <w:tab/>
            </w:r>
            <w:r>
              <w:rPr>
                <w:rStyle w:val="IndexLink"/>
              </w:rPr>
              <w:t>253</w:t>
            </w:r>
          </w:hyperlink>
        </w:p>
        <w:p>
          <w:pPr>
            <w:pStyle w:val="Contents2"/>
            <w:tabs>
              <w:tab w:val="clear" w:pos="8743"/>
              <w:tab w:val="right" w:pos="9026" w:leader="dot"/>
            </w:tabs>
            <w:rPr/>
          </w:pPr>
          <w:hyperlink w:anchor="__RefHeading___Toc2550295_2322387425">
            <w:r>
              <w:rPr>
                <w:webHidden/>
                <w:rStyle w:val="IndexLink"/>
                <w:rtl w:val="true"/>
              </w:rPr>
              <w:t>حکم جواز أداء القضاء والنوافل بالتیمّم</w:t>
            </w:r>
            <w:r>
              <w:rPr>
                <w:rStyle w:val="IndexLink"/>
                <w:rtl w:val="true"/>
              </w:rPr>
              <w:tab/>
            </w:r>
            <w:r>
              <w:rPr>
                <w:rStyle w:val="IndexLink"/>
              </w:rPr>
              <w:t>254</w:t>
            </w:r>
          </w:hyperlink>
        </w:p>
        <w:p>
          <w:pPr>
            <w:pStyle w:val="Contents2"/>
            <w:tabs>
              <w:tab w:val="clear" w:pos="8743"/>
              <w:tab w:val="right" w:pos="9026" w:leader="dot"/>
            </w:tabs>
            <w:rPr/>
          </w:pPr>
          <w:hyperlink w:anchor="__RefHeading___Toc2550297_2322387425">
            <w:r>
              <w:rPr>
                <w:webHidden/>
                <w:rStyle w:val="IndexLink"/>
                <w:rtl w:val="true"/>
              </w:rPr>
              <w:t>فی الفرائض الفائتة</w:t>
            </w:r>
            <w:r>
              <w:rPr>
                <w:rStyle w:val="IndexLink"/>
                <w:rtl w:val="true"/>
              </w:rPr>
              <w:tab/>
            </w:r>
            <w:r>
              <w:rPr>
                <w:rStyle w:val="IndexLink"/>
              </w:rPr>
              <w:t>256</w:t>
            </w:r>
          </w:hyperlink>
        </w:p>
        <w:p>
          <w:pPr>
            <w:pStyle w:val="Contents2"/>
            <w:tabs>
              <w:tab w:val="clear" w:pos="8743"/>
              <w:tab w:val="right" w:pos="9026" w:leader="dot"/>
            </w:tabs>
            <w:rPr/>
          </w:pPr>
          <w:hyperlink w:anchor="__RefHeading___Toc2550299_2322387425">
            <w:r>
              <w:rPr>
                <w:webHidden/>
                <w:rStyle w:val="IndexLink"/>
                <w:rtl w:val="true"/>
              </w:rPr>
              <w:t>کیفیّة نیّة المتیمّم</w:t>
            </w:r>
            <w:r>
              <w:rPr>
                <w:rStyle w:val="IndexLink"/>
                <w:rtl w:val="true"/>
              </w:rPr>
              <w:tab/>
            </w:r>
            <w:r>
              <w:rPr>
                <w:rStyle w:val="IndexLink"/>
              </w:rPr>
              <w:t>263</w:t>
            </w:r>
          </w:hyperlink>
        </w:p>
        <w:p>
          <w:pPr>
            <w:pStyle w:val="Contents2"/>
            <w:tabs>
              <w:tab w:val="clear" w:pos="8743"/>
              <w:tab w:val="right" w:pos="9026" w:leader="dot"/>
            </w:tabs>
            <w:rPr/>
          </w:pPr>
          <w:hyperlink w:anchor="__RefHeading___Toc2550301_2322387425">
            <w:r>
              <w:rPr>
                <w:webHidden/>
                <w:rStyle w:val="IndexLink"/>
                <w:rtl w:val="true"/>
              </w:rPr>
              <w:t>زمان وقوع النیّة</w:t>
            </w:r>
            <w:r>
              <w:rPr>
                <w:rStyle w:val="IndexLink"/>
                <w:rtl w:val="true"/>
              </w:rPr>
              <w:tab/>
            </w:r>
            <w:r>
              <w:rPr>
                <w:rStyle w:val="IndexLink"/>
              </w:rPr>
              <w:t>268</w:t>
            </w:r>
          </w:hyperlink>
        </w:p>
        <w:p>
          <w:pPr>
            <w:pStyle w:val="Contents2"/>
            <w:tabs>
              <w:tab w:val="clear" w:pos="8743"/>
              <w:tab w:val="right" w:pos="9026" w:leader="dot"/>
            </w:tabs>
            <w:rPr/>
          </w:pPr>
          <w:hyperlink w:anchor="__RefHeading___Toc2550303_2322387425">
            <w:r>
              <w:rPr>
                <w:webHidden/>
                <w:rStyle w:val="IndexLink"/>
                <w:rtl w:val="true"/>
              </w:rPr>
              <w:t>أمور متعلقة بالترتیب</w:t>
            </w:r>
            <w:r>
              <w:rPr>
                <w:rStyle w:val="IndexLink"/>
                <w:rtl w:val="true"/>
              </w:rPr>
              <w:tab/>
            </w:r>
            <w:r>
              <w:rPr>
                <w:rStyle w:val="IndexLink"/>
              </w:rPr>
              <w:t>276</w:t>
            </w:r>
          </w:hyperlink>
        </w:p>
        <w:p>
          <w:pPr>
            <w:pStyle w:val="Contents2"/>
            <w:tabs>
              <w:tab w:val="clear" w:pos="8743"/>
              <w:tab w:val="right" w:pos="9026" w:leader="dot"/>
            </w:tabs>
            <w:rPr/>
          </w:pPr>
          <w:hyperlink w:anchor="__RefHeading___Toc2550305_2322387425">
            <w:r>
              <w:rPr>
                <w:webHidden/>
                <w:rStyle w:val="IndexLink"/>
                <w:rtl w:val="true"/>
              </w:rPr>
              <w:t>الدلیل علی اعتبار الموالاة</w:t>
            </w:r>
            <w:r>
              <w:rPr>
                <w:rStyle w:val="IndexLink"/>
                <w:rtl w:val="true"/>
              </w:rPr>
              <w:tab/>
            </w:r>
            <w:r>
              <w:rPr>
                <w:rStyle w:val="IndexLink"/>
              </w:rPr>
              <w:t>279</w:t>
            </w:r>
          </w:hyperlink>
        </w:p>
        <w:p>
          <w:pPr>
            <w:pStyle w:val="Contents2"/>
            <w:tabs>
              <w:tab w:val="clear" w:pos="8743"/>
              <w:tab w:val="right" w:pos="9026" w:leader="dot"/>
            </w:tabs>
            <w:rPr/>
          </w:pPr>
          <w:hyperlink w:anchor="__RefHeading___Toc2550307_2322387425">
            <w:r>
              <w:rPr>
                <w:webHidden/>
                <w:rStyle w:val="IndexLink"/>
                <w:rtl w:val="true"/>
              </w:rPr>
              <w:t>اشتراط المباشرة فی التیمّم</w:t>
            </w:r>
            <w:r>
              <w:rPr>
                <w:rStyle w:val="IndexLink"/>
                <w:rtl w:val="true"/>
              </w:rPr>
              <w:tab/>
            </w:r>
            <w:r>
              <w:rPr>
                <w:rStyle w:val="IndexLink"/>
              </w:rPr>
              <w:t>282</w:t>
            </w:r>
          </w:hyperlink>
        </w:p>
        <w:p>
          <w:pPr>
            <w:pStyle w:val="Contents2"/>
            <w:tabs>
              <w:tab w:val="clear" w:pos="8743"/>
              <w:tab w:val="right" w:pos="9026" w:leader="dot"/>
            </w:tabs>
            <w:rPr/>
          </w:pPr>
          <w:hyperlink w:anchor="__RefHeading___Toc2550309_2322387425">
            <w:r>
              <w:rPr>
                <w:webHidden/>
                <w:rStyle w:val="IndexLink"/>
                <w:rtl w:val="true"/>
              </w:rPr>
              <w:t>بیان مراتب أفعال التیمم</w:t>
            </w:r>
            <w:r>
              <w:rPr>
                <w:rStyle w:val="IndexLink"/>
                <w:rtl w:val="true"/>
              </w:rPr>
              <w:tab/>
            </w:r>
            <w:r>
              <w:rPr>
                <w:rStyle w:val="IndexLink"/>
              </w:rPr>
              <w:t>287</w:t>
            </w:r>
          </w:hyperlink>
        </w:p>
        <w:p>
          <w:pPr>
            <w:pStyle w:val="Contents2"/>
            <w:tabs>
              <w:tab w:val="clear" w:pos="8743"/>
              <w:tab w:val="right" w:pos="9026" w:leader="dot"/>
            </w:tabs>
            <w:rPr/>
          </w:pPr>
          <w:hyperlink w:anchor="__RefHeading___Toc2550311_2322387425">
            <w:r>
              <w:rPr>
                <w:webHidden/>
                <w:rStyle w:val="IndexLink"/>
                <w:rtl w:val="true"/>
              </w:rPr>
              <w:t>اشتراط الضرب والمسح بباطن الکف</w:t>
            </w:r>
            <w:r>
              <w:rPr>
                <w:rStyle w:val="IndexLink"/>
                <w:rtl w:val="true"/>
              </w:rPr>
              <w:tab/>
            </w:r>
            <w:r>
              <w:rPr>
                <w:rStyle w:val="IndexLink"/>
              </w:rPr>
              <w:t>296</w:t>
            </w:r>
          </w:hyperlink>
        </w:p>
        <w:p>
          <w:pPr>
            <w:pStyle w:val="Contents2"/>
            <w:tabs>
              <w:tab w:val="clear" w:pos="8743"/>
              <w:tab w:val="right" w:pos="9026" w:leader="dot"/>
            </w:tabs>
            <w:rPr/>
          </w:pPr>
          <w:hyperlink w:anchor="__RefHeading___Toc2550313_2322387425">
            <w:r>
              <w:rPr>
                <w:webHidden/>
                <w:rStyle w:val="IndexLink"/>
                <w:rtl w:val="true"/>
              </w:rPr>
              <w:t>البحث عن الدلیل علی اشتراط طهارة الماسح</w:t>
            </w:r>
            <w:r>
              <w:rPr>
                <w:rStyle w:val="IndexLink"/>
                <w:rtl w:val="true"/>
              </w:rPr>
              <w:tab/>
            </w:r>
            <w:r>
              <w:rPr>
                <w:rStyle w:val="IndexLink"/>
              </w:rPr>
              <w:t>305</w:t>
            </w:r>
          </w:hyperlink>
        </w:p>
        <w:p>
          <w:pPr>
            <w:pStyle w:val="Contents2"/>
            <w:tabs>
              <w:tab w:val="clear" w:pos="8743"/>
              <w:tab w:val="right" w:pos="9026" w:leader="dot"/>
            </w:tabs>
            <w:rPr/>
          </w:pPr>
          <w:hyperlink w:anchor="__RefHeading___Toc2550315_2322387425">
            <w:r>
              <w:rPr>
                <w:webHidden/>
                <w:rStyle w:val="IndexLink"/>
                <w:rtl w:val="true"/>
              </w:rPr>
              <w:t>البحث عن حکم العلوق</w:t>
            </w:r>
            <w:r>
              <w:rPr>
                <w:rStyle w:val="IndexLink"/>
                <w:rtl w:val="true"/>
              </w:rPr>
              <w:tab/>
            </w:r>
            <w:r>
              <w:rPr>
                <w:rStyle w:val="IndexLink"/>
              </w:rPr>
              <w:t>307</w:t>
            </w:r>
          </w:hyperlink>
        </w:p>
        <w:p>
          <w:pPr>
            <w:pStyle w:val="Contents2"/>
            <w:tabs>
              <w:tab w:val="clear" w:pos="8743"/>
              <w:tab w:val="right" w:pos="9026" w:leader="dot"/>
            </w:tabs>
            <w:rPr/>
          </w:pPr>
          <w:hyperlink w:anchor="__RefHeading___Toc2550317_2322387425">
            <w:r>
              <w:rPr>
                <w:webHidden/>
                <w:rStyle w:val="IndexLink"/>
                <w:rtl w:val="true"/>
              </w:rPr>
              <w:t>کیفیّة المسح المعتبر فی التیمم</w:t>
            </w:r>
            <w:r>
              <w:rPr>
                <w:rStyle w:val="IndexLink"/>
                <w:rtl w:val="true"/>
              </w:rPr>
              <w:tab/>
            </w:r>
            <w:r>
              <w:rPr>
                <w:rStyle w:val="IndexLink"/>
              </w:rPr>
              <w:t>315</w:t>
            </w:r>
          </w:hyperlink>
        </w:p>
        <w:p>
          <w:pPr>
            <w:pStyle w:val="Contents2"/>
            <w:tabs>
              <w:tab w:val="clear" w:pos="8743"/>
              <w:tab w:val="right" w:pos="9026" w:leader="dot"/>
            </w:tabs>
            <w:rPr/>
          </w:pPr>
          <w:hyperlink w:anchor="__RefHeading___Toc2550319_2322387425">
            <w:r>
              <w:rPr>
                <w:webHidden/>
                <w:rStyle w:val="IndexLink"/>
                <w:rtl w:val="true"/>
              </w:rPr>
              <w:t>فی لزوم تعاقب المسح وعدمه</w:t>
            </w:r>
            <w:r>
              <w:rPr>
                <w:rStyle w:val="IndexLink"/>
                <w:rtl w:val="true"/>
              </w:rPr>
              <w:tab/>
            </w:r>
            <w:r>
              <w:rPr>
                <w:rStyle w:val="IndexLink"/>
              </w:rPr>
              <w:t>318</w:t>
            </w:r>
          </w:hyperlink>
        </w:p>
        <w:p>
          <w:pPr>
            <w:pStyle w:val="Contents2"/>
            <w:tabs>
              <w:tab w:val="clear" w:pos="8743"/>
              <w:tab w:val="right" w:pos="9026" w:leader="dot"/>
            </w:tabs>
            <w:rPr/>
          </w:pPr>
          <w:hyperlink w:anchor="__RefHeading___Toc2550321_2322387425">
            <w:r>
              <w:rPr>
                <w:webHidden/>
                <w:rStyle w:val="IndexLink"/>
                <w:rtl w:val="true"/>
              </w:rPr>
              <w:t>کیفیّة مسح الوجه</w:t>
            </w:r>
            <w:r>
              <w:rPr>
                <w:rStyle w:val="IndexLink"/>
                <w:rtl w:val="true"/>
              </w:rPr>
              <w:tab/>
            </w:r>
            <w:r>
              <w:rPr>
                <w:rStyle w:val="IndexLink"/>
              </w:rPr>
              <w:t>318</w:t>
            </w:r>
          </w:hyperlink>
        </w:p>
        <w:p>
          <w:pPr>
            <w:pStyle w:val="Contents2"/>
            <w:tabs>
              <w:tab w:val="clear" w:pos="8743"/>
              <w:tab w:val="right" w:pos="9026" w:leader="dot"/>
            </w:tabs>
            <w:rPr/>
          </w:pPr>
          <w:hyperlink w:anchor="__RefHeading___Toc2550323_2322387425">
            <w:r>
              <w:rPr>
                <w:webHidden/>
                <w:rStyle w:val="IndexLink"/>
                <w:rtl w:val="true"/>
              </w:rPr>
              <w:t>فی حکم الحاجب عند المسح</w:t>
            </w:r>
            <w:r>
              <w:rPr>
                <w:rStyle w:val="IndexLink"/>
                <w:rtl w:val="true"/>
              </w:rPr>
              <w:tab/>
            </w:r>
            <w:r>
              <w:rPr>
                <w:rStyle w:val="IndexLink"/>
              </w:rPr>
              <w:t>326</w:t>
            </w:r>
          </w:hyperlink>
        </w:p>
        <w:p>
          <w:pPr>
            <w:pStyle w:val="Contents2"/>
            <w:tabs>
              <w:tab w:val="clear" w:pos="8743"/>
              <w:tab w:val="right" w:pos="9026" w:leader="dot"/>
            </w:tabs>
            <w:rPr/>
          </w:pPr>
          <w:hyperlink w:anchor="__RefHeading___Toc2550325_2322387425">
            <w:r>
              <w:rPr>
                <w:webHidden/>
                <w:rStyle w:val="IndexLink"/>
                <w:rtl w:val="true"/>
              </w:rPr>
              <w:t>فروع باب التیمم</w:t>
            </w:r>
            <w:r>
              <w:rPr>
                <w:rStyle w:val="IndexLink"/>
                <w:rtl w:val="true"/>
              </w:rPr>
              <w:tab/>
            </w:r>
            <w:r>
              <w:rPr>
                <w:rStyle w:val="IndexLink"/>
              </w:rPr>
              <w:t>327</w:t>
            </w:r>
          </w:hyperlink>
        </w:p>
        <w:p>
          <w:pPr>
            <w:pStyle w:val="Contents2"/>
            <w:tabs>
              <w:tab w:val="clear" w:pos="8743"/>
              <w:tab w:val="right" w:pos="9026" w:leader="dot"/>
            </w:tabs>
            <w:rPr/>
          </w:pPr>
          <w:hyperlink w:anchor="__RefHeading___Toc2550327_2322387425">
            <w:r>
              <w:rPr>
                <w:webHidden/>
                <w:rStyle w:val="IndexLink"/>
                <w:rtl w:val="true"/>
              </w:rPr>
              <w:t>فی ما یتعلّق بمسح الیدین فی التیمم</w:t>
            </w:r>
            <w:r>
              <w:rPr>
                <w:rStyle w:val="IndexLink"/>
                <w:rtl w:val="true"/>
              </w:rPr>
              <w:tab/>
            </w:r>
            <w:r>
              <w:rPr>
                <w:rStyle w:val="IndexLink"/>
              </w:rPr>
              <w:t>336</w:t>
            </w:r>
          </w:hyperlink>
        </w:p>
        <w:p>
          <w:pPr>
            <w:pStyle w:val="Contents2"/>
            <w:tabs>
              <w:tab w:val="clear" w:pos="8743"/>
              <w:tab w:val="right" w:pos="9026" w:leader="dot"/>
            </w:tabs>
            <w:rPr/>
          </w:pPr>
          <w:hyperlink w:anchor="__RefHeading___Toc2550329_2322387425">
            <w:r>
              <w:rPr>
                <w:webHidden/>
                <w:rStyle w:val="IndexLink"/>
                <w:rtl w:val="true"/>
              </w:rPr>
              <w:t>وحدة فعل التیمم عند اختلاف اسباب الغُسل</w:t>
            </w:r>
            <w:r>
              <w:rPr>
                <w:rStyle w:val="IndexLink"/>
                <w:rtl w:val="true"/>
              </w:rPr>
              <w:tab/>
            </w:r>
            <w:r>
              <w:rPr>
                <w:rStyle w:val="IndexLink"/>
              </w:rPr>
              <w:t>349</w:t>
            </w:r>
          </w:hyperlink>
        </w:p>
        <w:p>
          <w:pPr>
            <w:pStyle w:val="Contents2"/>
            <w:tabs>
              <w:tab w:val="clear" w:pos="8743"/>
              <w:tab w:val="right" w:pos="9026" w:leader="dot"/>
            </w:tabs>
            <w:rPr/>
          </w:pPr>
          <w:hyperlink w:anchor="__RefHeading___Toc2550331_2322387425">
            <w:r>
              <w:rPr>
                <w:webHidden/>
                <w:rStyle w:val="IndexLink"/>
                <w:rtl w:val="true"/>
              </w:rPr>
              <w:t>کیفیّة تیمم الأقطع</w:t>
            </w:r>
            <w:r>
              <w:rPr>
                <w:rStyle w:val="IndexLink"/>
                <w:rtl w:val="true"/>
              </w:rPr>
              <w:tab/>
            </w:r>
            <w:r>
              <w:rPr>
                <w:rStyle w:val="IndexLink"/>
              </w:rPr>
              <w:t>357</w:t>
            </w:r>
          </w:hyperlink>
        </w:p>
        <w:p>
          <w:pPr>
            <w:pStyle w:val="Contents2"/>
            <w:tabs>
              <w:tab w:val="clear" w:pos="8743"/>
              <w:tab w:val="right" w:pos="9026" w:leader="dot"/>
            </w:tabs>
            <w:rPr/>
          </w:pPr>
          <w:hyperlink w:anchor="__RefHeading___Toc2550333_2322387425">
            <w:r>
              <w:rPr>
                <w:webHidden/>
                <w:rStyle w:val="IndexLink"/>
                <w:rtl w:val="true"/>
              </w:rPr>
              <w:t>تکملة</w:t>
            </w:r>
            <w:r>
              <w:rPr>
                <w:rStyle w:val="IndexLink"/>
                <w:rtl w:val="true"/>
              </w:rPr>
              <w:tab/>
            </w:r>
            <w:r>
              <w:rPr>
                <w:rStyle w:val="IndexLink"/>
              </w:rPr>
              <w:t>362</w:t>
            </w:r>
          </w:hyperlink>
        </w:p>
        <w:p>
          <w:pPr>
            <w:pStyle w:val="Contents2"/>
            <w:tabs>
              <w:tab w:val="clear" w:pos="8743"/>
              <w:tab w:val="right" w:pos="9026" w:leader="dot"/>
            </w:tabs>
            <w:rPr/>
          </w:pPr>
          <w:hyperlink w:anchor="__RefHeading___Toc2550335_2322387425">
            <w:r>
              <w:rPr>
                <w:webHidden/>
                <w:rStyle w:val="IndexLink"/>
                <w:rtl w:val="true"/>
              </w:rPr>
              <w:t>أحکام التیمم</w:t>
            </w:r>
            <w:r>
              <w:rPr>
                <w:rStyle w:val="IndexLink"/>
                <w:rtl w:val="true"/>
              </w:rPr>
              <w:tab/>
            </w:r>
            <w:r>
              <w:rPr>
                <w:rStyle w:val="IndexLink"/>
              </w:rPr>
              <w:t>365</w:t>
            </w:r>
          </w:hyperlink>
        </w:p>
        <w:p>
          <w:pPr>
            <w:pStyle w:val="Contents2"/>
            <w:tabs>
              <w:tab w:val="clear" w:pos="8743"/>
              <w:tab w:val="right" w:pos="9026" w:leader="dot"/>
            </w:tabs>
            <w:rPr/>
          </w:pPr>
          <w:hyperlink w:anchor="__RefHeading___Toc2550337_2322387425">
            <w:r>
              <w:rPr>
                <w:webHidden/>
                <w:rStyle w:val="IndexLink"/>
                <w:rtl w:val="true"/>
              </w:rPr>
              <w:t>فروع مسألة وجدان الماء بعد التیمم</w:t>
            </w:r>
            <w:r>
              <w:rPr>
                <w:rStyle w:val="IndexLink"/>
                <w:rtl w:val="true"/>
              </w:rPr>
              <w:tab/>
            </w:r>
            <w:r>
              <w:rPr>
                <w:rStyle w:val="IndexLink"/>
              </w:rPr>
              <w:t>404</w:t>
            </w:r>
          </w:hyperlink>
        </w:p>
        <w:p>
          <w:pPr>
            <w:pStyle w:val="Contents2"/>
            <w:tabs>
              <w:tab w:val="clear" w:pos="8743"/>
              <w:tab w:val="right" w:pos="9026" w:leader="dot"/>
            </w:tabs>
            <w:rPr/>
          </w:pPr>
          <w:hyperlink w:anchor="__RefHeading___Toc2550339_2322387425">
            <w:r>
              <w:rPr>
                <w:webHidden/>
                <w:rStyle w:val="IndexLink"/>
                <w:rtl w:val="true"/>
              </w:rPr>
              <w:t>الرکن الرابع</w:t>
            </w:r>
            <w:r>
              <w:rPr>
                <w:rStyle w:val="IndexLink"/>
                <w:rtl w:val="true"/>
              </w:rPr>
              <w:t xml:space="preserve">: </w:t>
            </w:r>
            <w:r>
              <w:rPr>
                <w:rStyle w:val="IndexLink"/>
                <w:rtl w:val="true"/>
              </w:rPr>
              <w:t>فی النجاسات واحکامها</w:t>
            </w:r>
            <w:r>
              <w:rPr>
                <w:rStyle w:val="IndexLink"/>
                <w:rtl w:val="true"/>
              </w:rPr>
              <w:tab/>
            </w:r>
            <w:r>
              <w:rPr>
                <w:rStyle w:val="IndexLink"/>
              </w:rPr>
              <w:t>450</w:t>
            </w:r>
          </w:hyperlink>
        </w:p>
        <w:p>
          <w:pPr>
            <w:pStyle w:val="Contents2"/>
            <w:tabs>
              <w:tab w:val="clear" w:pos="8743"/>
              <w:tab w:val="right" w:pos="9026" w:leader="dot"/>
            </w:tabs>
            <w:rPr/>
          </w:pPr>
          <w:hyperlink w:anchor="__RefHeading___Toc2550341_2322387425">
            <w:r>
              <w:rPr>
                <w:webHidden/>
                <w:rStyle w:val="IndexLink"/>
                <w:rtl w:val="true"/>
              </w:rPr>
              <w:t>حکم بول وخُرء مالا یؤکل لحمه</w:t>
            </w:r>
            <w:r>
              <w:rPr>
                <w:rStyle w:val="IndexLink"/>
                <w:rtl w:val="true"/>
              </w:rPr>
              <w:tab/>
            </w:r>
            <w:r>
              <w:rPr>
                <w:rStyle w:val="IndexLink"/>
              </w:rPr>
              <w:t>455</w:t>
            </w:r>
          </w:hyperlink>
        </w:p>
        <w:p>
          <w:pPr>
            <w:pStyle w:val="Contents2"/>
            <w:tabs>
              <w:tab w:val="clear" w:pos="8743"/>
              <w:tab w:val="right" w:pos="9026" w:leader="dot"/>
            </w:tabs>
            <w:rPr/>
          </w:pPr>
          <w:hyperlink w:anchor="__RefHeading___Toc2550343_2322387425">
            <w:r>
              <w:rPr>
                <w:webHidden/>
                <w:rStyle w:val="IndexLink"/>
                <w:rtl w:val="true"/>
              </w:rPr>
              <w:t>حکم بول الخفاش وخرؤه</w:t>
            </w:r>
            <w:r>
              <w:rPr>
                <w:rStyle w:val="IndexLink"/>
                <w:rtl w:val="true"/>
              </w:rPr>
              <w:tab/>
            </w:r>
            <w:r>
              <w:rPr>
                <w:rStyle w:val="IndexLink"/>
              </w:rPr>
              <w:t>464</w:t>
            </w:r>
          </w:hyperlink>
        </w:p>
        <w:p>
          <w:pPr>
            <w:pStyle w:val="Contents2"/>
            <w:tabs>
              <w:tab w:val="clear" w:pos="8743"/>
              <w:tab w:val="right" w:pos="9026" w:leader="dot"/>
            </w:tabs>
            <w:rPr/>
          </w:pPr>
          <w:hyperlink w:anchor="__RefHeading___Toc2550345_2322387425">
            <w:r>
              <w:rPr>
                <w:webHidden/>
                <w:rStyle w:val="IndexLink"/>
                <w:rtl w:val="true"/>
              </w:rPr>
              <w:t>الفهرست</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5_326891"/>
      <w:bookmarkStart w:id="1" w:name="pg13325_326891"/>
      <w:bookmarkEnd w:id="1"/>
    </w:p>
    <w:p>
      <w:pPr>
        <w:pStyle w:val="Heading2"/>
        <w:numPr>
          <w:ilvl w:val="1"/>
          <w:numId w:val="1"/>
        </w:numPr>
        <w:rPr/>
      </w:pPr>
      <w:bookmarkStart w:id="2" w:name="pg13325_326891"/>
      <w:bookmarkStart w:id="3" w:name="__RefHeading___Toc2550213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pStyle w:val="Heading2"/>
        <w:numPr>
          <w:ilvl w:val="1"/>
          <w:numId w:val="1"/>
        </w:numPr>
        <w:rPr/>
      </w:pPr>
      <w:bookmarkStart w:id="5" w:name="__RefHeading___Toc2550215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السیّد محمّد علی العلوی الگرگانی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الثامن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25_326895"/>
      <w:bookmarkStart w:id="8" w:name="pg13325_326895"/>
      <w:bookmarkEnd w:id="8"/>
    </w:p>
    <w:p>
      <w:pPr>
        <w:pStyle w:val="Heading2"/>
        <w:numPr>
          <w:ilvl w:val="1"/>
          <w:numId w:val="1"/>
        </w:numPr>
        <w:rPr/>
      </w:pPr>
      <w:bookmarkStart w:id="9" w:name="pg13325_326895"/>
      <w:bookmarkStart w:id="10" w:name="__RefHeading___Toc2550217_2322387425"/>
      <w:bookmarkStart w:id="11" w:name="_Toc3"/>
      <w:bookmarkEnd w:id="9"/>
      <w:bookmarkEnd w:id="10"/>
      <w:r>
        <w:rPr>
          <w:rtl w:val="true"/>
        </w:rPr>
        <w:t>بعض الأغسال المستحبة</w:t>
      </w:r>
      <w:bookmarkEnd w:id="11"/>
    </w:p>
    <w:p>
      <w:pPr>
        <w:pStyle w:val="BookText"/>
        <w:rPr/>
      </w:pPr>
      <w:r>
        <w:rPr>
          <w:rFonts w:ascii="Amiri" w:hAnsi="Amiri" w:eastAsia="Amiri" w:cs="Amiri"/>
          <w:color w:val="111111"/>
          <w:sz w:val="28"/>
          <w:sz w:val="28"/>
          <w:szCs w:val="28"/>
          <w:rtl w:val="true"/>
          <w:lang w:bidi="ar-SA"/>
        </w:rPr>
        <w:t xml:space="preserve">وقوله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الحاجة وصلاة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لبعض الصلوات أی من جملة الأغسال المسنونة الغُسل لهما، بلا خلافٍ أجده فیهما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علیهما،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المندوب بلا خلافٍ،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الاصحاب،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عمل الاصحاب،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الأقوال کفایة لاثبات الاستحباب من باب المسامحة، ولو لم یکن فی البین خبرٌ، مع أنّ فی الأخبار الکثیرة من الأمر بالغُسل مقدما علی الصلاة عند طلب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الأخبار مشتملة علی الغُسل قبل الصلاة لطلب الحاجة والاستخارة، إلاّ انّها وردت بکیفیّة خاصّة لا مطلق صلاة یصلّیها الرجل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کون هذه الأخبار واردة فی الأداب المستحسنة من دون أن یتقیّد بها مطلوبیة صلاتها أو الغسل لها، کما یؤید ذلک خبری عبدالرحیم القصیر</w:t>
      </w:r>
      <w:r>
        <w:rPr>
          <w:rStyle w:val="FootnoteAnchor"/>
          <w:rtl w:val="true"/>
        </w:rPr>
        <w:footnoteReference w:id="2"/>
      </w:r>
      <w:r>
        <w:rPr>
          <w:rFonts w:ascii="IRNazanin" w:hAnsi="IRNazanin" w:eastAsia="IRNazanin"/>
          <w:color w:val="111111"/>
          <w:sz w:val="28"/>
          <w:sz w:val="28"/>
          <w:szCs w:val="28"/>
          <w:rtl w:val="true"/>
          <w:lang w:bidi="fa-IR"/>
        </w:rPr>
        <w:t>ومقاتل</w:t>
      </w:r>
      <w:r>
        <w:rPr>
          <w:rStyle w:val="FootnoteAnchor"/>
          <w:rtl w:val="true"/>
        </w:rPr>
        <w:footnoteReference w:id="3"/>
      </w:r>
      <w:r>
        <w:rPr>
          <w:rFonts w:ascii="IRNazanin" w:hAnsi="IRNazanin" w:eastAsia="IRNazanin"/>
          <w:color w:val="111111"/>
          <w:sz w:val="28"/>
          <w:sz w:val="28"/>
          <w:szCs w:val="28"/>
          <w:rtl w:val="true"/>
          <w:lang w:bidi="fa-IR"/>
        </w:rPr>
        <w:t xml:space="preserve">المذکورین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ویؤیّد ذلک اطلاق الاصحاب فی فتاویهم ومقعد اجماعهم، فإنّ ظاهرها استحباب الغُسل لمطلق صلاة الحاجة والاستخارة، وإنْ لم تکن بالکیفیّة الواردة فی الأخبار الآمرة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فالأشبه شرعیّة الغُسل لمطلق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الأظهر شرعیّة الصلاة لهما مطلقا، وإنْ لم تکن بالآداب المعیّنة المنصوصة علیها، بل قد یقال کون الأقوی شرعیّة الغسل لنفس طلب الحاجة </w:t>
      </w:r>
    </w:p>
    <w:p>
      <w:pPr>
        <w:pStyle w:val="BookText"/>
        <w:rPr/>
      </w:pPr>
      <w:r>
        <w:rPr>
          <w:rFonts w:ascii="IRNazanin" w:hAnsi="IRNazanin" w:eastAsia="IRNazanin"/>
          <w:color w:val="111111"/>
          <w:sz w:val="28"/>
          <w:sz w:val="28"/>
          <w:szCs w:val="28"/>
          <w:rtl w:val="true"/>
          <w:lang w:bidi="fa-IR"/>
        </w:rPr>
        <w:t xml:space="preserve">والاستخارة من دون صلاةٍ، کما یستظهر ذلک من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ناسبا ذلک إلی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ذلک ما 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خبر سماعة،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الاستخارة به مستحب</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الاستخارة وغُسل طلب الحوائج من اللّه تبارک وتعالی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لم یذکر فی الحدیثین الصلاة لهما، وإنْ کان لا یبعد شرعیة الصلاة لهما من دون غُسلٍ أو معه بواسطة الاجماع المؤید بما عرفت، الذی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والمورد الآخر الذی یستحبّ له الغُسل هو الطلب من اللّه الخیرة له فی الأمر الذی یطلبه، ولعلّ بهذا المعنی هو المراد من الصحیح الذی رواه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الأمر یطلبه الطالب من ربّه؟ فقال یتصدّق فی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اللیل فاغتسل فی ثلث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 رأسه من السجدة الثانیة استخار من اللّه، مأة مرة یقول، وذکر الدعاء</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باسناده عن مرازم عن العبد الصالح علیه‌السلام نحوه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منهما مشروعیّة الغُسل والصلاة للاستخارة بکلا معنییه؛ أمّا </w:t>
      </w:r>
    </w:p>
    <w:p>
      <w:pPr>
        <w:pStyle w:val="BookText"/>
        <w:rPr/>
      </w:pPr>
      <w:r>
        <w:rPr>
          <w:rFonts w:ascii="IRNazanin" w:hAnsi="IRNazanin" w:eastAsia="IRNazanin"/>
          <w:color w:val="111111"/>
          <w:sz w:val="28"/>
          <w:sz w:val="28"/>
          <w:szCs w:val="28"/>
          <w:rtl w:val="true"/>
          <w:lang w:bidi="fa-IR"/>
        </w:rPr>
        <w:t>بالاجماع کما دُعی، أو بدلالة الأخبار کمشروعیة کلّ واحدٍ منهما مستقلاً أیضا بلا ضمیمة أحدهما الی الآخر، مع أنّ الاستخارة أیضا داخلة تحت طلب الحوائج بصورة المطلق لتشملها تلک الأدلة العامة أیضا، کما أنّها داخلة تحت الأدلة التی وردت وتتحدث عن الاستخارة بکیفیّة خاصة من الصلاة مع سورة الاخلاص خمس عشرة مرة ـ علی نحو صلاة التسبیح ـ وصیام ثلاثة أیام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اندراج بعض الأغسال المسنونة التی اهمل المصنّف ذکرها فی مدلول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لصلاة الاستسقاء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حُکی الاجماع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ورود ذکرها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الاستسقاء واجبٌ</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وفی الواضح أنّ المراد من الوجوب هو الاستحباب المؤکّد باتفاق الأصحاب کما قیل، لکن لا صلاة فیها إلاّ أنّه یکفی فی اثبات استحباب الصلاة له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الاجماع علیه من باب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ذکر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بابویه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روی حدیثا فی الأغسال، ذکر فیها غُسل الاستخارة، وغُسل صلاة الاستسقاء، وغُسل الزیارة</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فی بعض الأخبار من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مولانا علیّا علیه‌السلام کان یغتسل فی اللیالی الباردة طلبا للنشاط</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یبعد استفادة استحباب الغُسل للنشاط من هذه الروایة، ولعلّه لذلک ذکر </w:t>
      </w:r>
    </w:p>
    <w:p>
      <w:pPr>
        <w:pStyle w:val="BookText"/>
        <w:rPr/>
      </w:pPr>
      <w:r>
        <w:rPr>
          <w:rFonts w:ascii="IRNazanin" w:hAnsi="IRNazanin" w:eastAsia="IRNazanin"/>
          <w:color w:val="111111"/>
          <w:sz w:val="28"/>
          <w:sz w:val="28"/>
          <w:szCs w:val="28"/>
          <w:rtl w:val="true"/>
          <w:lang w:bidi="fa-IR"/>
        </w:rPr>
        <w:t>الأصحاب محبوبیّة نیّة ما فی الذمّة فی الأغسال الوارة فی الجمعة وغیرها، ومن خلالها یمکن أن ندرج غُسل النشاط فی ضمن الأغسال المستحبة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لصلاة الظلامة، لما قد ورد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طلبت بمظلمةٍ فلا تدع علی صاحبک فإنّ الرجل یکون مظلوما فلا یزال یدعو حتّی یکون ظالما، ولکن إذا ظُلِمت فاغتسل وصلّ رکعتین فی موضعٍ لا یحجبک عن السماء،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فلان بن فلان ظَلَمنی، الحدیث</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لصلاة الخوف من الظالم، 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وصلّ رکعتین واکشف عن رکبتک الحدیث</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لصلاة الشکر، مدّعیا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علیه، وهو یکفی فی اثبات الاستحباب من باب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دعوی کونه داخلاً فی الحوائج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لکون الشکر موجبا لمزید النعمة التی هی من أعظم الحوائج المطلوبة، لا یخلو عن تعسّف وتکلّف،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ممّا یدخل أیضا فی طلب الحوائج ما ورد من الغُسل لأخذ التربة الحسینیّة، للمرسل عن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فی أخذ التربة أنّک إذا أردت أخذها، فقم آخر اللّیل واغتسل والبس أطهر ثباک وتطیّب بُسعدٍ، وأدخل وقف عند الرأس وصلّ أربع رکعات، الحدیث</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الجعفی، عن الباقر علیه‌السلام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2" w:name="pg13325_326899"/>
    </w:p>
    <w:p>
      <w:pPr>
        <w:pStyle w:val="Heading2"/>
        <w:numPr>
          <w:ilvl w:val="1"/>
          <w:numId w:val="1"/>
        </w:numPr>
        <w:rPr/>
      </w:pPr>
      <w:bookmarkStart w:id="13" w:name="__RefHeading___Toc2550219_2322387425"/>
      <w:bookmarkStart w:id="14" w:name="_Toc4"/>
      <w:bookmarkEnd w:id="12"/>
      <w:bookmarkEnd w:id="13"/>
      <w:r>
        <w:rPr>
          <w:rtl w:val="true"/>
        </w:rPr>
        <w:t>تتمة الأغسال المستحبة للأفعال</w:t>
      </w:r>
      <w:bookmarkEnd w:id="1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الوزغ، حیث یستحبّ الغُسل لقتله، لما ورد فی عدّة أخبار من الفریقین علی ترغیب الغُسل بل واستحباب الغُسل لقتله، ومنها ما جاء فی الحدیث النبوی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الوزغ ولو فی جوف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فکأنّما قتل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السیّد رحمه‌الله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استحباب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عبداللّه بن طلحة،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فی الوزغ؟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رجسٌ وهو مسخ کلّه، فإذا قتلته فاغتسل</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من قتل وزغا فعلیه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مشایخنا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فی ذلک انّه یخرج من ذنوبه فیغتسل منها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وناقش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استحبابه بعدم حجیة الخبر الدال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العلّة لا جدوی فیها، ولو صحّت لما اختصّ الحکم بقتل الوزغ، بل ینبغی القول باستحباب الغُسل عند الاتیان بکلّ مکفّر للذنب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لا مانع من فی حجّیة الخبر فانه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ومنجبر بعمل الأصحاب، ولم یثبث إعراض الباقین عنه، هذا فضلاً عن أنّه لا معارض له، وظاهر الأمر وإنْ کان هو الوجوب، إلاّ أنّه یحمل علی الاستحباب لقیام الاجماع علی استحبابه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بعلّة حقیقیّة حتّی یُتعدّی عن موردها، لأنّ العلل الشرعیة لیست کالعلل العقلیة حتّی تکون مطرّده؛ بل انّها من قبیل الحکم ولا یلزم فیها الاطراد، کما لا حاجة الی الوجهین المذکورین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الشکر للّه فی حصول التوفیق لقتله، أو لحصول القذارة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الوجه فی استحبابه هو روایة الکافی المنجبرة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سامّ ابرس والورک بعض افراده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سامّ أبرص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کبار الوزغ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انّ روایة عبداللّه بن طلحة المرویة فی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متقطعة من حدثت طویل منقول فی ذکر أحوال بنی امیّة، وجاء فی 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کان قاعدا فی الحِجر ومعه رجل یحدّثه، فاذا هو بوزغٍ یولول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یقول هذا الوزغ؟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 واللّه لئن ذکرتم عثمان بشتیمةٍ لاشتمنّ علیا علیه‌السلام حتّی یقوم من هیهنا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یموتُ من بنی امیّة میّتٌ إلاّ مُسِخ وزغا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عبدالملک بن مروان لمّا نزل به الموت مُسِخ وزغا، فذهب من بین یدی من کان عنده وکان عنده ولده؛ فلما أن فقدوه عظم ذلک علهیم، فلم یدروا کیف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 أمرهم علی أن یأخذوا جذعا فیضعوه کهیئة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ففعلوا ذلک وألبسوا الجذع درع حدیدٍ ثُمّ لفّوه فی الأکفان، فلم یطّلع علیه أحد من الناس إلاّ أنا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الخبر علی ما هو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نقل بعده روایات ولا یخلو ذکرها من فائدة،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صلی‌الله‌علیه‌و‌آله من حجرته ومروان وأبوه یستمعان الی حدیثه،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الوزغ ابن الوزغ،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یومئذٍ یرون أنّ الوزغ یستمع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فیه عن زرارة، قال 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مروان عرضوا به لرسول اللّه صلی‌الله‌علیه‌و‌آله أن یدعوا له، فارسلوا به الی عائشة، فلما قربته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عنی الوزغ ابن الوزغ، قال زرارة ولا أعلم إلاّ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بعض مشایخنا رضوان اللّه علیهم ورود مثل هذه الأخبار من طرق العامة أیضا،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عن عبدالرحمن بن عوف،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یولد لأحدٍ مولودٌ إلاّ أُتی به النبی صلی‌الله‌علیه‌و‌آله فیدعوا له، فأدخل علیه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بن الوزغ الملعون ابن المعلون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 المیّت بعد تغسیله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القول باستحبابه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أنّهم استندوا فی ذلک علی موثقه عمّار الساباطی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الذی غَسّل المیّت وکلّ من مسّ میّتا فعلیه الغُسل وإنْ کان المیّت قد غُسّل</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الاستحباب، ویحتمل الحمل علی أنّه غُسّل بالسّدر وحده أو به وبالکافور، ولم یُغسّل بالماء القراح، أو علی أنّ المیّت غُسّل بدنه من النجاسة والوسخ ولم یُغسّل غُسل الموت، أو علی أنّ غسل المسّ الواقع قبل غسل المیّت واجب، وإنْ کان المیّت غُسّل لم یسقط، ویحتمل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استشکله رحمه‌الله فی الحدیث، وقال 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یبیّن لم یبن وجهه ولعلّ وجه الاشکال دلالة بعض الأخبار علی عدم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خبر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المیّت عند موته وبعد غسله، والقُبلة لیس بها بأس</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خبر عبداللّه‌بن سنان،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بأن یمسّه بعد الغُسل ویقبله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وغیره من جماعة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استحبابه بمناسبة الجمع بین الدلیلین، کما علیه المحقق الآملی، وعلیه فلا نحتاج الی الحمل علی بعض المتحملات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أن یقوم الاجماع علی عدم الاستحباب، وهو غیر معلوم، بل المعلوم عدمه وبالتالی فالاستحباب عندنا قوی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التعلیق علیها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عند ارادة غُسل المیت وتکفینه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الأخیر نسبته إلی الروایة، ولعلّه أراد بها خبر محمد بن مسلم، عن أحدهما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غسّلت میّتا أو کفّنته أو مسسته بعد ما یبرد، الحدیث</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ونحوه عن أبی جعفر علیه‌السلام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غیر ظاهرٍ فی ذلک، بل هو محتمل وجوها عدیدة، فتأمّل جیدا یظهر لک بطلان ما عن الصدوق ووجّهه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الفتوی بمضمون الخبر المتقدّم مع التصریح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قدس‌سره فی توضیحه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المراد ارادة التکفین، أی یستحب ایقاع غُسل مسّ المیّت قبل التکفین، وقیل باستحباب الغُسل لتغسیل المیّت وتکفینه قبلهما وإنْ لم یمسّ، وظاهر الخبر لزوم الغُسل بعد تکفین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الاستحباب کما یظهر عن غیره أیضا استحباب الغُسل للمسّ بعد الغُسل، أو حمله علی ما إذا مسّ میّتا لم یُغسّل وإنْ تیمّم، فإنّ الظاهر وجوب الغُسل لمسّه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المسّ بعد ذلک تعمیم بعد التخصیص، وحَمَله بعض الأصحاب علی ما بعد الغُسل استحبابا، وهو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هذا علی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أنّه مع تکثّر هذه الاحتمالات لا یمکن استفادة استحباب الغُسل لمن یرید یغتسل المیّت أو تکفینه، ولو لم یمسّ المیّت، فالقول به ممّا لا دلیل علیه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فیما أفاد، حیث أنّ ظاهر الخبر وحکمة هو وقوع الغُسل بعد التغسیل والتکفین لا قبلهما لمن یرید اتیانها، نعم، یمکن أن نلتزم باستحبابه لو کان قد غسل ثُمّ بعد الغُسل أراد ذلک کما فی التکفین، أو نلتزم بوجوبه اذا کان المسّ قبل اتمام الغُسل، حیث یصیر الغُسل حینئذٍ علیه واجبا لتحقّق المسّ قبل تمامیّة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مقصود الصدوق بالوجوب هو هذه الصورة، بأن کان الغُسل </w:t>
      </w:r>
    </w:p>
    <w:p>
      <w:pPr>
        <w:pStyle w:val="BookText"/>
        <w:rPr/>
      </w:pPr>
      <w:r>
        <w:rPr>
          <w:rFonts w:ascii="IRNazanin" w:hAnsi="IRNazanin" w:eastAsia="IRNazanin"/>
          <w:color w:val="111111"/>
          <w:sz w:val="28"/>
          <w:sz w:val="28"/>
          <w:szCs w:val="28"/>
          <w:rtl w:val="true"/>
          <w:lang w:bidi="fa-IR"/>
        </w:rPr>
        <w:t>علیه واجبا لوقوع المسّ حین قیامه بغُسل المیّت وتکفینه حیث یجب علیه الغسل حینئذٍ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للتوجه إلی السفر مطلقا، خصوصا السفر لزیارة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للاوّل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رواه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ألامان من أخطار الأسفار والأزمان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الانسان یستحبّ له إذا اراد السفر أن یغتسل، ویقول عند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ولا حول ولا قوّة الاّ باللّه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السفر لزیارة الحسین علیه‌السلام ، هو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الخروج الی أبی عبداللّه علیه‌السلام فصم قبل أن تخرج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ویوم الخمیس ویوم الجمعة، فإذا أمسیتَ لیلة ا لجمعة فصلّ صلاة اللّیل، ثمّ قم فانظر فی نواحی السماء فاغتسل تلک اللیلة قبل المغرب، ثمّ تنامُ علی طهرٍ، ثمّ إذا أرادت المشی الیه فاغتسل، ولا تطیّب ولا تدهن ولا تکتحل حتّی تأتی القبر</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لعمل الاستفتاح، المعروف بعمل أُمّ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ما رواه الشیخ والصدوق وابن طاووس بطرقٍ متعددة عن الصادق علیه‌السلام ، أنّه قال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فی رجب یوم ثلاثة عشر وأربعة عشر وخمسة عشر، فإذا کان یوم الخامس عشر فاغتسل عند الزوال</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قریبا من الزوال</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من أهرق علیه ماءٌ غالب النجاسة، أی مظنون النجاسة کما عن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الاشراف</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به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التطهیر فاشبهوا فی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 للاحتیاط، مع أنّه یکن هناک وجه لو أرید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الغُسل عبادة تحتاج فی اثبات رجحانها إلی الدلیل، نعم یصحّ الاحتیاط لو أرید به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لتحصیل الطهارة بالیقین، کما له وجه بملاحظة کونه مظنون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لمن أفاق امن لجنون، کما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قیل إنّ من زال عقله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نفاه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لا یخفی، خصوصا أنّ الاستحباب فیه کلی عن الحنابلة کما حکاه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لمن شرب مُسکِرا فنام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والدلیل علی ذلک ما ورد فی الحدیث عن النبی صلی‌الله‌علیه‌و‌آله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نام علی سُکرٍ إلاّ وصار عروسا للشیطان إلی الفجر، فعلیه أن یغتسل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ما ورد فی الخبر الذی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یبیتُ سکرانا إلا کان للشیطان عروسا إلی الصباح، فاذا أصبح وجب علیه أن یغتسل کما یغتسل من الجنابة، فإن لم یغتسل لم یُقبل منه صرفٌ ولا عَدل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من الفقهاء من أفتی بذلک إلاّ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کلامه بل صریحه، ووافقه المحقّق الآملی فی مصباحه، ونحن نقول لا بأس به إذا دلّ علیه دلیلٌ روائی، وظاهر الروایة وإنْ دلّ علی وجوب الغُسل، لکنه یُحمل علی الاستحباب للاجماع علی عدم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لمن وجد المنی فی الثوب المشترک للاحتیاط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اعادة الغُسل لأولی الأعذار بعد زوال العُذر، عند من لم یُوجبها احتیاطا، خروجا من شبهة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من بات جُنُبا قبل تغسیله، علی ما عن بعضهم، لکن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عدم استحبابه، وقد تقدّم لنا کلام فیه فی مظانّه کان وجهه ورود روایتین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عیص عن أبی عبداللّه علیه‌السلام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رجلٍ مات وهو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غَسلة واحدةً بماءٍ ثم یَغتسل بعد ذلک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أخری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 وهو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یُغسّل من الجنابة ثمّ یُغسّل بعد غُسل المیت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التطهیر من الجنابة، أی المنی لا الغُسل الشرعی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لو لم یثبت الاجماع علی خلافه لا یبعد استحبابه استنادا الی هاتین الروایتین، ولکن مع ذلک مقتضی الاحتیاط اتیانه بقصد الرجاء والمطلوبیته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لمن أراد العود إلی الجماع، لما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 کتبها الرضا علیه‌السلام للمأمون، وجهاء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والجماع بعد الجماع من غیر فصلٍ بینهما بغسلٍ یورث للولد الجنون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وإراده غُسل الجنابة کما هو الظاهر، فیصیر الحکم هو استحباب الاتیان بغُسل الجنابة بینهما، لا غسلاً استحابی لتکرار الجماع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بالضم أیضا لا من جهة غُسل الجنابة بل لاتیان جماعٍ آخر بعد الجماع فیصیر داخلاً فی بحثنا من أن یکون من الأغسال المسنونة، کما هو الظاهر من جماعة من الفقهاء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ویکون المراد تطهیر الآلة من الدَنَس، وعلیه فاستفادة استحباب الغسل بخصوص تکرار الجماع بخصوصه مشکلٌ، مع 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الخبر کراهة الجماع بعد الجماع ما لم یغسل، لا استحباب الغُسل للجماع، فحینئذٍ یصیر حکم هذه المسألة مثل حکم کراهة الجماع للمحتلم قبل الغُسل، للمرویّ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وکَرُه أن یغشی الرجل المرأة وقد احتلم حتّی یغتسل من احتلامه الذی رأی، فإن فعل وخرج الولد مجنونا فلا یلومنّ الاّ نفسه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نفی المحقق کراهته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 نفی الکراهة إلی جماعةٍ من الأصحاب،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 علیه فیما روی عن النبی صلی‌الله‌علیه‌و‌آله أنّه کان یطوف علی نسائه بغُسلٍ واحد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یستبعد صدور فعل هذا التصرف عن النبی صلی‌الله‌علیه‌و‌آله ، خصوصا مع منافاته مع القسم بین أزواجه، حیث یستفاد منه أنه کان یخصّص کلّ لیلةٍ لزوجة واحدة، وعلیه فلا یبعد القول بالکراهة بلا فصل غُسلٍ استنادا الی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بقی بعض الأغسال المسنونة التی لم یرد لها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ذکره بعض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المرأة اذا تطیّبت لغیر زوجها، حیث ذکره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والدلیل علیه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عمرو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أیّما إمرأةٍ تطیّبت لغیر زوجها لم تُقبل منها صلاة حتی تغتسل من طیبها کغُسلها من جنابتها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الصدوق عن السکونی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المراد من الاغتسال فی الخبر إنّما هو غِسل الطیب وازالته عن بدنها، بأن تُبالغ فیه کما تبالغ فی غُسلها من جنابتها بایصال الماء الی جمیع بدنها وشعرها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ذکره وإنْ کان هو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تغتسل من 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یلائم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کغسلها من جنابتها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کون الغُسل بالضم من الطیب کالغُسل من الجنابة، وتقدیر المبالغة فی الغُسل بعیدٌ جدّا، مضافاً الی امکان القول بظهور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 بالضم، وإلاّ لکان الألیق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تغسل 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الجاجة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المذکور أخیرا وجیةٌ غایة الوجاهة، لاسیّما بعد تشبیهه بغُسل الجنابة، حیث لا معنی للمبالغة فی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فالقول باستحباب </w:t>
      </w:r>
      <w:bookmarkStart w:id="15" w:name="pg13325_326909"/>
    </w:p>
    <w:p>
      <w:pPr>
        <w:pStyle w:val="BookText"/>
        <w:rPr/>
      </w:pPr>
      <w:bookmarkEnd w:id="1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وخمسة للمکان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غُسل دخول الحرم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فی هذا الفعل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الروایة وجوب الغُسل، وکونه شرطا لصحة صلاتها، وحیث لم یذهب الیه أحدٌ من الأصحاب، فلابدّ من حمله علی اشتراط الغُسل لقبول الصلاة وکمالها لا فی أصل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ظهر وجه ترک ذکره فی کلمات الأصحاب حیث حککوا بأّ المراد منه بمعنی الغسل عن الطیب وازالته لا الغُسل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أنّ ما ذُکر من غُسل الافعال، تارة ما یکون الفعل غایةً له فیکون الغسل مقدما علیه، وأخری یکون سببا له فیؤخّر الغسل عنه نظیر التطیّب للمرأة، والمسألة واضحة لا تحتاج الی مزید بیانٍ</w:t>
      </w:r>
      <w:r>
        <w:rPr>
          <w:rFonts w:eastAsia="IRNazanin" w:cs="IRNazanin"/>
          <w:color w:val="111111"/>
          <w:sz w:val="28"/>
          <w:szCs w:val="28"/>
          <w:rtl w:val="true"/>
          <w:lang w:bidi="fa-IR"/>
        </w:rPr>
        <w:t>.</w:t>
      </w:r>
    </w:p>
    <w:p>
      <w:pPr>
        <w:pStyle w:val="Heading2"/>
        <w:numPr>
          <w:ilvl w:val="1"/>
          <w:numId w:val="1"/>
        </w:numPr>
        <w:rPr/>
      </w:pPr>
      <w:bookmarkStart w:id="16" w:name="__RefHeading___Toc2550221_2322387425"/>
      <w:bookmarkStart w:id="17" w:name="_Toc5"/>
      <w:bookmarkEnd w:id="16"/>
      <w:r>
        <w:rPr>
          <w:rtl w:val="true"/>
        </w:rPr>
        <w:t>رالأغسال المکانیّة المستحبة</w:t>
      </w:r>
      <w:bookmarkEnd w:id="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بأنّ الغُسل للمکان هو أیضا غسلٌ للأفعال، لأنّ الدخول أیضا یعدُّ فعلاً من الافعال، لکن قد نعرّق بینهما بأنّ هناک بینهما تفاوتا من جهة الحیثیّة، أی یکون استحباب الغُسل لحیثیّة شرف المکان، لا من جهة دخوله فیه حتی یصیر فعلاً من الافعال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دعوی الاجماع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المعتضد بنفی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من المندوب،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عدم الاستحباب، ولکن مندفع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أجد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الموجود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کان لا یقاوم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عرفت من التصریح بالاجماع علی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الحرام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الاستحباب، خصوصا مع تأییده بالاخبار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موثقه سماعة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دخول الحرم، ویستحبّ أن لا یدخله الاّ بغسل</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دخول الحرم واجبٌ، ویستحب أن لا یدخل الرجل الاّ بغسل</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 ذیله أنّ الوجوب فی الأخبار لیس منحصرا بما هو المتعارف بین الفقهاء من اطلاقه علی ما لا یجوز ترکه، بل قد یستعمل للمستحب المؤکد، ولأجل ذلک صرّح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لا یدخله إلاّ بغسل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المروی عن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المدینة ودخول الحرم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المراد من الحرم بصورة الاطلاق فی الأخبار الثلاثة هو حرم مکّة المکرّمة، برغم أنّ هذه الکلمة بمعناها اللغوی الموضوع لها تشمل حرم المدینة أیضا ولا تختصّ بمکّة، کما ورد التصریح بذلک فی الخبر المرسل الذی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دخلتَ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منه حرم مکّة ومدینة، کما هو الظاهر، لأنّ ارادة غیرهما بصورة الجنس لا یناسبه، لعدم امکان تعینیه بالتشبیه کما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والکعبة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مع أنّ الألف واللام للعهد الذهنی، ومن هذا یظهر حکم استحباب الغُسل للدخول الی حرم المدینة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المعتضدین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المندوب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وفحوی ما دلّ علیه لمسجد النّبی صلی‌الله‌علیه‌و‌آله ، لأنّه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الأفضلیة مشکل، الاّ أن نستفیدها من أفضلیة الصلاة فیه من الصلاة فی مسجد النبی صلی‌الله‌علیه‌و‌آله ، لکن اثبات الملازمة بینهما لا یخلو عن تأمّل مع إنّا لم نحتاج الیها مع وجود اجماع دالّ علیه، الذی یکفی فی اثبات استحبابه من باب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نحتاج الی التمسک بروایة علی بن أبی حمزة، عن الکاظم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اغتسلت بمکّة ثم نمت قل أن تطوف فاعد غُسلک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لا مکان القول فیه بکون الغسل للطواف لا لدخول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فالقول بالاستحباب لأجل قیام الاجماع المنقول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الوجوب الذی نُقل عن الجعفی فلا اعتبار به لانّه شاذ لا یلتفت إلیه إذ لا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الغُسل المستحب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جاء فی خبر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دخول البیت واجب</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صحیح ابن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تدخل البیت</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الاجماع علیه، معتضدا بما سمعته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وخبر ابن عمّار،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وحین الکعبة، الحدیث</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المصنف قدس‌سره لم یتعرّض لغُسل دخول مکّة مع وقوع التصریح به فی کثیرٍ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معاویة بن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الجنابة،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تحرم، وحین تدخل مکّة والمدینة الحدیث</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الفضل بن شاذان، عن الرضا علیه‌السلام فی کتابٍ کتبه إلی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دخول مکّة والمدینة، الحدیث</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الاعمش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دخول مکّة وغسل دخول المدینة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من الجنابة،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دخول مکّة والمدینة ودخول الکعبة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عدم تعرّضه لذلک کان لأحد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قصد ذلک من دخول الحرم بلحاظ أنّ الدخول فی الحرم مستلزم نوعا لدخول البلد لمن أو أراد زیارة البیت أو اراد ذلک من قوله باستحباب الغُسل لدخول کعبة، کما یؤیّد ذلک بأنّ الأخبار المُصرّحة بالغُسل لدخول مکّة خالیة عن ذکر الغُسل لدخول الحرم، وکذلک الأخبار المشتملة علی غُسل دخول الحرم خالیة عن ذکر غُسل دخول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اشتمل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علی الغُسل لهما أی لدخول الحرم </w:t>
      </w:r>
    </w:p>
    <w:p>
      <w:pPr>
        <w:pStyle w:val="BookText"/>
        <w:rPr/>
      </w:pPr>
      <w:r>
        <w:rPr>
          <w:rFonts w:ascii="IRNazanin" w:hAnsi="IRNazanin" w:eastAsia="IRNazanin"/>
          <w:color w:val="111111"/>
          <w:sz w:val="28"/>
          <w:sz w:val="28"/>
          <w:szCs w:val="28"/>
          <w:rtl w:val="true"/>
          <w:lang w:bidi="fa-IR"/>
        </w:rPr>
        <w:t>ومکّة، ولأجل ذلک کان الأظهر هو جعل کلّ واحد منهما غایةً مستقلة للغُسل، کما هو ظاهر عبارات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إمکان استفادة استحباب ذلک من فحوی ما دلّ علیه فی دخول المدینة،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عرفت منا سابقا الاشکال فیه بأنّ القطع بالأولویة فی مثل هذه الأمور الشرعیة مشکلٌ جدّا، ولکن مع ذلک لا یخلو فی مثله عن تأییدٍ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لاستحباب الغُسل لدخول مکّة بصحیح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أبو عبداللّه علیه‌السلام أن نغتسل من فخ قبل أن ندخل مکّة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وکذلک لا یبعد أّه المراد ما جاء فی خبره الآخر الذی رواه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یقول فی کتابه وطهّرا بیتی للطائفین والعاکفین والرکّع السجود، فینبغی للعبد أن لا یدخل مکّة الاّ وهو طاهرٌ قد غَسل عرقة والأذی وتطهّر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یشمل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للغُسل، کما یشمل الوضوء، خصوصا ما ورد فی ذیله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احتمال الغذسل منه غیر بعیدٍ، ولو لأجل الاحتراز عن التکرار لذکر الطاهر فیما قبله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احتمال کون المراد من مکّة هو البیت،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لا یخلو عن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فمع وجود هذه الأخبار الکثیرة الدالّة علیهع لا حاجة للتعرّض الی توجیهات أخری موهونة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الأغسال المسنونة، الغُسل لدخول المدینة، کما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عرفت ذکره من خبر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وحین تدخل مکة والمدینة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وصیحح ابن سنان،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دخول مکّة والمدینة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وروایة أخری لمعاویة بن عمّار،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دخلت المدینة فاغتسل قبل أن تدخلها أو حین تدخلها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وروایة الفضل بن شاذان وقد مرّت آنفا وجاء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دخول مکّة ومدینة الحدیث</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وخبر الأعمش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دخول مکّة وغُسل دخول المدینة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دعوی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بما سمعت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أنّ اطلاق استحباب الغُسل لدخول مکة أو مدینة عدم الفرق بین کون الدخول لاداء فرض أو نفلٍ أو غیرهما، و علیه فما عن المقنعة من دعوی اختصاصه بالأولین ممّا لا وجه له، الاّ التمسّک بالمناسبات العرفیة من تناسب الغُسل لمثل، أداء الفرض والنفل لا لمثل الدخول للتجارة ونحوها، ولکن الجزم بذلک مشکلٌ، خصوصا مع احتمال کون الغسل لشرافة المکان لا لمناسبة الأعمال، واللّه العالم</w:t>
      </w:r>
      <w:r>
        <w:rPr>
          <w:rFonts w:eastAsia="IRNazanin" w:cs="IRNazanin"/>
          <w:color w:val="111111"/>
          <w:sz w:val="28"/>
          <w:szCs w:val="28"/>
          <w:rtl w:val="true"/>
          <w:lang w:bidi="fa-IR"/>
        </w:rPr>
        <w:t xml:space="preserve">. </w:t>
      </w:r>
      <w:bookmarkStart w:id="18" w:name="pg13325_326915"/>
    </w:p>
    <w:p>
      <w:pPr>
        <w:pStyle w:val="BookText"/>
        <w:rPr/>
      </w:pPr>
      <w:bookmarkEnd w:id="1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النبیّ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الأغسال المسنونة، الغُسل لدخول مسجد الرسول صلی‌الله‌علیه‌و‌آله ، کما یدلّ علیه خبر ابن مسلم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دخول مسجد الرسول صلی‌الله‌علیه‌و‌آله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باجماع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بما سبق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Heading2"/>
        <w:numPr>
          <w:ilvl w:val="1"/>
          <w:numId w:val="1"/>
        </w:numPr>
        <w:rPr/>
      </w:pPr>
      <w:bookmarkStart w:id="19" w:name="__RefHeading___Toc2550223_2322387425"/>
      <w:bookmarkStart w:id="20" w:name="_Toc6"/>
      <w:bookmarkEnd w:id="19"/>
      <w:r>
        <w:rPr>
          <w:rtl w:val="true"/>
        </w:rPr>
        <w:t>غُسل زیارة المشاهد المشرّفة</w:t>
      </w:r>
      <w:bookmarkEnd w:id="20"/>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لدخول المشاهد المشرفة غیر الغُسل الوارد لزیارتهم، وقد ورد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وشرحه،</w:t>
      </w:r>
      <w:r>
        <w:rPr>
          <w:rStyle w:val="FootnoteAnchor"/>
          <w:rtl w:val="true"/>
        </w:rPr>
        <w:footnoteReference w:id="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حیث جعلوا هذا الغُسل من الأغسال المکانیّة بعد أن ذکروا استحبابه للزیارة، وجعلوه من أغسال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نعرف له شاهدا، سیّما اذا أرید البلد إلاّ فحوی ثبوته للمدینة ومکّة ومسجدیهما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اقامة الدلیل علیه الاّ اعتمادا علی القول باستحباب الغُسل لکلّ مکانٍ شریف أو زمانٍ شریف، کما حُکی ذلک عن أبی علی، بل وکذا لکلّ فعلٍ یتقرب به إلی اللّه، ولیس علی شیءٍ من ذلک دلیل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وفحوی ثبوت استحبابه للمدینة ومکّة ممنوعة، لما قد عرفت من عدم ثبوت </w:t>
      </w:r>
    </w:p>
    <w:p>
      <w:pPr>
        <w:pStyle w:val="BookText"/>
        <w:rPr/>
      </w:pPr>
      <w:r>
        <w:rPr>
          <w:rFonts w:ascii="IRNazanin" w:hAnsi="IRNazanin" w:eastAsia="IRNazanin"/>
          <w:color w:val="111111"/>
          <w:sz w:val="28"/>
          <w:sz w:val="28"/>
          <w:szCs w:val="28"/>
          <w:rtl w:val="true"/>
          <w:lang w:bidi="fa-IR"/>
        </w:rPr>
        <w:t>الأولویة القطیعة، مع أنّ أصل الدعوی ربّما یکون هنا ممنوعا، والقیاس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القول باستحبابه للموارد الثلاثة المحکیّة عن ابن الجنید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کان لأجل حجیّة القیاس عنده،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نقله ثمّ أمر بالتأمّل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الأمر بالتأمل کان من جهة امکان ملاحظة ما صَدَر عن بعضٍ من استحباب الغُسل مطلقا، ولو من غیر سببٍ کالوضوء، فضلاً عمّا کان له سببٌ فیکون الوجه فی استحبابه کذلک هو کون الغُسل کالوضوء طهورا، فیدلّ علیه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عَشرُ حسناتٍ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الغُسل طهورا مطلقا فربما یفهم ذلک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بعض الروایات،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وضوءٍ أطهر من الغُسل</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وممّا ورد من استحباب الغُسل بماء الفرات علی الاطلاق</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الاستدلال بمثل هذه الأمور للمدّعی لا یخلو عن تأمّلٍ، لامکان أن یکون مضمون الآیة مشیرا إلی ما ورد فی الشریعة من الأغسال والوضوءات لا کلّ ما أراد الانسان اتیانه من عند نفسه من دون أمرٍ من الشرع، وکذلک یقال فی الأطهریة والغُسل بماء الفرات أی فیما ورد فیه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ایتانه بقصد الرجاء والمطلوبیّة لا بأس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للفعل والمکان یقدّم 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 المحرّم به مع الشک فیه، أو عدم امکان تمشّی قصد القربة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 حقّقناه فی موضعه من أن التشریع لا یجری فی المورد، کما أنّ قصد القربة یتمشّی مع الشک أیضا، وتفصیل الکلام فیه موکول الی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إنّه لا اشکال فی أنّ تکون بعض أغسال الافعال مقدما علی الفعل، إذا کان الفعل غایةً له، کما قد نصّ بذلک فی بعض الأخبار، مثل روایة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أردتَ دخول البیت الحرام، وإذا أردت دخول مسجد الرسول، الحدیث</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وکالغُسل لصلاة الحاجة الواردة فی الخبر، حیث یکون الفعل فی مثلهما غایةً له، بمعنی أنّ المقصود بالفعل هو التوصّل إلی ایجاد ذلک الفعل متطهّرا، کما کان الأمر کذلک فی الغُسل للمکان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الاشکال فی بعض الأغسال للافعال إذا کان الفعل سببا له، کغُسل قتل الوزغ والسعی إلی رؤیة المصلوب، حیث یکون وقت الغسل بعد تحقّق السبب لا قبله، من دون توقیت أو تضییق إلاّ عند من یقول بکون الأمر للفور العرفی، مع أنّه فی حیّز المنع، و علیه فالأظهر حینئذٍ الحکم ببقاء مطلوبیته مطلقا مادام العمر باقیا إلی أن یتحقّق الامتثال، أو بما هو منزلته الموجب لسقوط الطلب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استفادة الفوریة من آیة المسارعة والأخبار، بل التوقیت عند التأمل لیس علی ما ینبغی، ولأجل ذلک تری بعض الفقهاء لم یرضوا بالاطلاق فی تقدیم الغُسل علی الفعل، بل استثنوا مثل غُسل التوبة أو غُسل قتل الوزغ أو غُسل السعی إلی رؤیة المصلوب، وبعضٌ آخر منهم قسّموا الغُسل إلی </w:t>
      </w:r>
    </w:p>
    <w:p>
      <w:pPr>
        <w:pStyle w:val="BookText"/>
        <w:rPr/>
      </w:pPr>
      <w:r>
        <w:rPr>
          <w:rFonts w:ascii="IRNazanin" w:hAnsi="IRNazanin" w:eastAsia="IRNazanin"/>
          <w:color w:val="111111"/>
          <w:sz w:val="28"/>
          <w:sz w:val="28"/>
          <w:szCs w:val="28"/>
          <w:rtl w:val="true"/>
          <w:lang w:bidi="fa-IR"/>
        </w:rPr>
        <w:t>زمانی وغائی وسببی، وأدخلوا المکانی فی الغائی علی خلاف تقسیم المشهور، حیث قسموا الغُسل إلی الزمانی والفعلی والمکانی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 یظهر حکم کلّ واحدٍ منهما، وحیث أنّ المسألة واضحة عند الاصحاب، ولا أثر من الخلاف فیها کتسالمهم فی أصل الحکم، کان الإعراض عن البحث عنها فی هذه الجهة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یُناقش فیما یظهر من بعض النصوص من شرعیة غُسل المکان بعد الدخول أیضا لا قبله فقط، وهو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حسنة معاویة بن عمّار السابقة والذی جاء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دخلت المدینة فاغتسل قبل أن تدخلها أو حین تدخلها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بناءً علی أن یکون التردید من الامام علیه‌السلام لا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یُحمل علی أنّ المراد هو بیان التخییر بین التقدیم بفصلٍ وغیره، کما عساه یشهد له ما فی خبره الآخر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الی الحرم إن شاء اللّه فاغتسل حین تدخله، وإنْ تقدّمت فاغتسل من بئر میمون أو فخّ أو من منزلک بمکّة، الخبر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وکذا یناقش بأصعب ممّا سبق فی خبر ذریح،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الغُسل فی الحرم قبل دخوله أو بعد دخوله؟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 أیّ ذلک فعلت، وإن اغتسلت فی بتیک حین تنزل بمکّة فلا بأس</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وهو صریحٌ بعدم التفاوت بین قبل الدخول وبعده، ولأجل ذلک حملوه علی ارادة غسل دخول الکعبة أو المسجد أو غیر </w:t>
      </w:r>
      <w:bookmarkStart w:id="21" w:name="pg13325_326919"/>
    </w:p>
    <w:p>
      <w:pPr>
        <w:pStyle w:val="BookText"/>
        <w:rPr/>
      </w:pPr>
      <w:bookmarkEnd w:id="21"/>
      <w:r>
        <w:rPr>
          <w:rFonts w:ascii="IRNazanin" w:hAnsi="IRNazanin" w:eastAsia="IRNazanin"/>
          <w:color w:val="111111"/>
          <w:sz w:val="28"/>
          <w:sz w:val="28"/>
          <w:szCs w:val="28"/>
          <w:rtl w:val="true"/>
          <w:lang w:bidi="fa-IR"/>
        </w:rPr>
        <w:t>ذلک، کما أنّه نقل عن الشیخین والأکثر تنزیل هذه الأخبار علی العذر والاضطرار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مبنیٌ علی جوازه عندهما ولو قضاءً، وهو محلّ بحثٍ، وإن ظهر من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فی سائر أغسال الأفعال، إلاّ أنّه لا یخلو من نظرٍ، إذ لو جاز لاقتصر فیه علی محلّ النصّ،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حمل مثل خبر ذریح علی العُذر والاضطرار خلاف لظاهره، حیث أنّه صریح فی أنّه یجوز له العمل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فالأظهر أن یقال إنّ ما ورد فی الحدیث من التجویز خارجٌ عن حکم ما سبق من کون الغُسل مقدما، بل الحکم فی مثله منوط بوجود الطهارة بأحد الطریقین إمّا قبله أو بعده من غیر فصلٍ، کما أنّ الجواب بالبناء علی جواز القضاء ممّا لا وجه له، لأنّه إذا فرض کونه مطلوبا لأجل الدخول فی المکان، فلا وجه للحکم بتدارکه بعد تحقّق ذی المقدمة، کما لا یخفی</w:t>
      </w:r>
      <w:r>
        <w:rPr>
          <w:rFonts w:eastAsia="IRNazanin" w:cs="IRNazanin"/>
          <w:color w:val="111111"/>
          <w:sz w:val="28"/>
          <w:szCs w:val="28"/>
          <w:rtl w:val="true"/>
          <w:lang w:bidi="fa-IR"/>
        </w:rPr>
        <w:t>.</w:t>
      </w:r>
    </w:p>
    <w:p>
      <w:pPr>
        <w:pStyle w:val="Heading2"/>
        <w:numPr>
          <w:ilvl w:val="1"/>
          <w:numId w:val="1"/>
        </w:numPr>
        <w:rPr/>
      </w:pPr>
      <w:bookmarkStart w:id="22" w:name="__RefHeading___Toc2550225_2322387425"/>
      <w:bookmarkStart w:id="23" w:name="_Toc7"/>
      <w:bookmarkEnd w:id="22"/>
      <w:r>
        <w:rPr>
          <w:rtl w:val="true"/>
        </w:rPr>
        <w:t>ما یتعلّق بتقدیم الغُسل المکانی</w:t>
      </w:r>
      <w:bookmarkEnd w:id="23"/>
    </w:p>
    <w:p>
      <w:pPr>
        <w:pStyle w:val="BookText"/>
        <w:rPr/>
      </w:pPr>
      <w:r>
        <w:rPr>
          <w:rFonts w:ascii="IRNazanin" w:hAnsi="IRNazanin" w:eastAsia="IRNazanin"/>
          <w:color w:val="111111"/>
          <w:sz w:val="28"/>
          <w:sz w:val="28"/>
          <w:szCs w:val="28"/>
          <w:rtl w:val="true"/>
          <w:lang w:bidi="fa-IR"/>
        </w:rPr>
        <w:t>بقی هنا بحثان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المقدار الذی یجوز فیه التقدیم، بعد معلومیة جواز التقدیم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القدر المتیقن الذی لا ینبغی التأمل فیه، مع قطع النظر عن الأدلة الخارجیة من نصٍّ أو اجماعٍ، إنّما هو الفصل بین هذه الاغسال وغایاتها بما یقضی به العرف والعادة فی امتثال مثل هذه الأوامر کساعة أو ساعتین أو ما یقربهما، وعلیه فالأولی أن یقال بأنّ المعتبر هو أن یکون الفصل علی وجهٍ یصدق معه کون الغُسل للدخول فی ذلک الشیء عرفا، وعلی هذا المعنی یُحمل ما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یظهر من ملاحظة الأدلة ارادة الاتصال العرفی، </w:t>
      </w:r>
    </w:p>
    <w:p>
      <w:pPr>
        <w:pStyle w:val="BookText"/>
        <w:rPr/>
      </w:pPr>
      <w:r>
        <w:rPr>
          <w:rFonts w:ascii="IRNazanin" w:hAnsi="IRNazanin" w:eastAsia="IRNazanin"/>
          <w:color w:val="111111"/>
          <w:sz w:val="28"/>
          <w:sz w:val="28"/>
          <w:szCs w:val="28"/>
          <w:rtl w:val="true"/>
          <w:lang w:bidi="fa-IR"/>
        </w:rPr>
        <w:t>فلا یعتبر التعجیل والمقارنة، کما لا یجتزی‌ء بمطلق التراخی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لعلّ هذا المعنی هو مقصود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ببقاء الأثر المقصود من الغُسل إلی زمان الدخول، وجعله حدّا عرفیا أی ما یری العرف بقائه بحسب فهمه، ففی مثله لا حاجة إلی الاحاطة بذلک الأثر حتّی یرد علیه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حیث لم یکن له الاحاطة بالأثر من حیث البقاء وعدمه، یکون من باب الاحاطة علی المجهول، ثمّ مثّل ذلک فی ذیل 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قول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تنظّف لفعل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ما عدا الأدلة والنصوص الخارجیة الواردة فی ذلک، وأمّا مع قطع النظر عن أدلة نفس الأمر بالغُسل للدخول والرجوع إلی النصوص، فالأخبار فی ذلک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یُستظهر من صحیح جمیل، کفایة غُسل الیوم للیلة وغُسل اللیلة لیومه،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الصادق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یومک یجزئک للیلتک وغُسل لیلتک یجزئک لیومک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اطلاقه بقاء أثر الغُسل یوما ولیلة، کما قد أفتی به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وکذا روایة اسحاق التی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غُسل الزیارة یغتسل بالنهار ویزور باللیل بغُسل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یجریه إن لم یحدث، فإنْ أحدث ما یوجب وضوءا فلیعد غسله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حیث یدل علی البقاء للیوم واللیلة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المستظهر من طائفة أخری من الأخبار کفایة غُسلٍ فی الیوم لیومه وفی اللیل للیلته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عمر بن یزید،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غُسل یومک لیومک وغُسل لیلک للیلتک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وأنا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أغتسل بعض أصحابنا فعرضت له حاجة حتّی أمسی؟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الغُسل، یغتسل نهارا لیومه ذلک ولیلاً للیلته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عثمان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بعد طلوع الفجر کفاه غُسله إلی اللیل فی کلّ موضعٍ یجب فیه الغُسل، ومن اغتسل لیلاً کفاه غُسله إلی طلوع الفجر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وهذا هو مختار المشهور، وعلیه فلابد من الجمع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جمیل یکون اللاّم فیه بمعنی الی فیطابق مع الطائفة الثانیة ویرتفع التخالف، أو ارادة الاغتسال فی اللیل قُبیل الفجر وکذا العکس، مع أنّ الظاهر من الحدیث هو الاطلاق، بأن یکون الغُسل فی أوّل اللیل کافیا لیومه وکذا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اسحاق فمتنه مضطربٌ، لأنّ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أضبط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یغتسل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بالنهار، وعلیه فالأولی الرجوع الیها، فتنطبق حینئذٍ علی 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بعض المحشّین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المحقّق القزوینی کما فی طهارة الشیخ الأعظم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لتوجیهه بحمل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السببیة، أی بسبب انقضاء النهار یغتسل بغُسلٍ واحد فی اللیل لزیارته فی اللیل، فیوافق مع ما علیه المشهور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بین الطائفتین بحمل الأخبار الدالّة علی کفایة الغُسل للیوم واللیلة علی الإجزاء، کما قد یؤید ذلک استخدام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المشیر إلی ذلک، والأخبار الطائفة الثانیة علی مرتبة الفضیلة، وأنّه یستحب الاعادة فی اللّیل </w:t>
      </w:r>
    </w:p>
    <w:p>
      <w:pPr>
        <w:pStyle w:val="BookText"/>
        <w:rPr/>
      </w:pPr>
      <w:r>
        <w:rPr>
          <w:rFonts w:ascii="IRNazanin" w:hAnsi="IRNazanin" w:eastAsia="IRNazanin"/>
          <w:color w:val="111111"/>
          <w:sz w:val="28"/>
          <w:sz w:val="28"/>
          <w:szCs w:val="28"/>
          <w:rtl w:val="true"/>
          <w:lang w:bidi="fa-IR"/>
        </w:rPr>
        <w:t>إذا اغتسل فی النهار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حُسن هذا الجمع بالنسبة إلی ما سبق منه، والاّ کان وجه الجمع الأوّل بجعل اللاّم بمعنی الی أحسن من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هنا ما هو مذکور فی خبر عثمان بن یزید من کفایة الغُسل بعد طلوع الفجر عن غُسل کلّ موضعٍ یجب فیه الغسل إلی اللیل، حیث أنّه یختلف عمّا نحن بصدده من کفایة غسل الیوم للیوم لا عن کلّ غسل یجب علیه، وعلیه فلابدّ من تأویله عن ظاهره الی ما کنا بصدده، فیخرج عن المنافاة عند المعارضة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فالفصل بمقدار الیوم واللیل أی فی أربع وعشرین ساعة غیر مضرّ فی الإجزاء، لو لم یعرض علیه الانتفاض بالحدث ونحوه، وإنْ کان الأحسن الاکتفاء بما فی الغسل فی الیوم بالیوم وفی اللیل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ادّعی القطع بعدم الکفایة بالفصل بالزمان الطویل کالیومین والثلاث قطعا، لظهور الأدلة أو صراحتها لعدمه ککلام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المحقق الهمدانی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ظهور فی الأدلة فضلاً عن صراحتها فی عدم الاجتزاء به مع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استفادة ذلک من صحیح جمیل ولو بالمفهوم، فدعوی عدم الظهور ممّا لا یمکن المساعدة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حجیّة مثل هذا المفهوم، ولکن برغم ذلک نحتاج للحکم بالجواز الی الدلیل وهو مفقود، إذ لیس لنا هنا دلیل لاثبات البقاء إلاّ التمسّک بالأصل فی ابقاء ذلک الأثر إلی أن یعلم ارتفاعه، فیعمل بالاستصحاب عند الشک، مع أنّه أیضا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الاستحصاب فی الشک ینفع إذا کان الشک مسبّبا عن </w:t>
      </w:r>
      <w:bookmarkStart w:id="24" w:name="pg13325_326923"/>
    </w:p>
    <w:p>
      <w:pPr>
        <w:pStyle w:val="BookText"/>
        <w:rPr/>
      </w:pPr>
      <w:bookmarkEnd w:id="24"/>
      <w:r>
        <w:rPr>
          <w:rFonts w:ascii="IRNazanin" w:hAnsi="IRNazanin" w:eastAsia="IRNazanin"/>
          <w:color w:val="111111"/>
          <w:sz w:val="28"/>
          <w:sz w:val="28"/>
          <w:szCs w:val="28"/>
          <w:rtl w:val="true"/>
          <w:lang w:bidi="fa-IR"/>
        </w:rPr>
        <w:t>الشک فی حدوث المانع والمزیل ذاتا أو وصفا، حتّی یکون الاستصحاب حینئذٍ فی الشک فی الرافع، بخلاف الشک هنا حیث یکون منشأ الشک فی مقدار القابلیة، أی الشک الجاری هنا شکٌ فی المقتضی، فلا یمکن التمسک به الاّ عند من قال بحجیة الاستصحاب فیه، کحجیّته فی الشک فی الرافع، وهو اول الکلام،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جمیع ما بیّناه حکم ما لو اغتسل آخر النهار للدخول فی اللیل، أو فی آخر اللیل للدخول فی النهار من الإجتزاء بالأولویة، لأنّا قد أجزنا الفصل بتمام الیوم أو اللیل ففی بعضهما یکون بطریق أولی، فیحمل حینئذٍ ما فی خبر أبی بصیر من الحکم بالاعادة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عرضت له الحاجة بعد الغُسل حتّی أمسی علی صورة استحباب الاعادة</w:t>
      </w:r>
      <w:r>
        <w:rPr>
          <w:rFonts w:eastAsia="IRNazanin" w:cs="IRNazanin"/>
          <w:color w:val="111111"/>
          <w:sz w:val="28"/>
          <w:szCs w:val="28"/>
          <w:rtl w:val="true"/>
          <w:lang w:bidi="fa-IR"/>
        </w:rPr>
        <w:t>».</w:t>
      </w:r>
    </w:p>
    <w:p>
      <w:pPr>
        <w:pStyle w:val="Heading2"/>
        <w:numPr>
          <w:ilvl w:val="1"/>
          <w:numId w:val="1"/>
        </w:numPr>
        <w:rPr/>
      </w:pPr>
      <w:bookmarkStart w:id="25" w:name="__RefHeading___Toc2550227_2322387425"/>
      <w:bookmarkStart w:id="26" w:name="_Toc8"/>
      <w:bookmarkEnd w:id="25"/>
      <w:r>
        <w:rPr>
          <w:rtl w:val="true"/>
        </w:rPr>
        <w:t>البحث عن حکم الوقت التلفیقی</w:t>
      </w:r>
      <w:bookmarkEnd w:id="26"/>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 من تضاعیف البحث مختارنا بجواز الاکتفاء بغُسل الیوم للیل وبالعکس، جمعا بین الأخبار، ولکن إنْ لم نقل بذلک وقلنا بلزوم الاقتصار الیوم للیوم وفی اللیل باللیل، فحینئذٍ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الغُسل فی أوّل کلّ منها، فالکلام هو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الغُسل فی الاثناء، فهنا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یعتبر التلفیق بمعنی التکمیل باللیل إنْ ثلثا بالثلث وإنْ ربعا فربع وهکذا،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أو یعتبر التقدیر بمعنی تقدیر زمان النهار مثلاً بساعات فیؤخذ بقدر ما یتم به النهار من الساعات من اللیل، وإنْ لم یفِ فمن النهار الثانی وهکذا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أو المعتبر الانقضاء بالانقضاء، فلا تلفیق ولا تقدیر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أقواها أوسطها، لظهور کون عدم قادحیة </w:t>
      </w:r>
    </w:p>
    <w:p>
      <w:pPr>
        <w:pStyle w:val="BookText"/>
        <w:rPr/>
      </w:pPr>
      <w:r>
        <w:rPr>
          <w:rFonts w:ascii="IRNazanin" w:hAnsi="IRNazanin" w:eastAsia="IRNazanin"/>
          <w:color w:val="111111"/>
          <w:sz w:val="28"/>
          <w:sz w:val="28"/>
          <w:szCs w:val="28"/>
          <w:rtl w:val="true"/>
          <w:lang w:bidi="fa-IR"/>
        </w:rPr>
        <w:t>الفصل، وأضعفها آخرها، بل موثّق سماعة وأبی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قبل طلوع الفجر قد استحمّ قبل ذلک ثمّ أحرم من یومه أجزأه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بطلانه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أخذنا بظاهر الأخبار من تقیید لزوم الاعادة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الیوم واللیل، أی بأن یکون غُسل الیوم لیومه والیل للیلته، کان الأخیر هو الاقوی، وأمّا لو قلنا بأنّ الملاک المانع هو حصول الفصل المعتدّ به وعدمه، کان ما ذکره أقوی وأمّا الروایة المذکورة فإنّه یمکن توجیهه فی کفایة الغُسل فی آخر کلّ واحدٍ منهما للدخول فی الآخر، وهو لا یوجب کفایته حتّی لو وقع الغُسل فی أواسط النهار واللیل کان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الانصاف أن الخبر لا یخلو عن اشعارٍ فی افادة عدم دخالة خصوصیّة الیوم واللیل فی لزوم إعادة الغُسل، فیؤید الوجه الثانی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أنّ الملاک فی الاعادة وعدمها هو الفصل المعتدّ به، یظهر عدم جواز التقدیم علی الفعل أزید من ذلک الفصل، بلا فرق فی ذلک بین کونه لأجل الاضطرار إلی ذلک التقدیم المُضرّ لأجل إعواز الماء فی ذلک الوقت أو غیره، لوحدة الملاک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المقام علی مثل غُسل الجمعة الذی أجیز فیه التقدیم بقبل الیوم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یعدّ قیاسا لا نقول به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فالمتّجة حینئذٍ فی المقام سقوط التکلیف بالغُسل المتقدم کذلک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نُقل عن الشهید جواز التقدیم للاعواز، ولعلّه لما روی من تقدیمه علیه‌السلام الغُسل بالمدینة مخافة اعواز الماء بذی الحُلیفة، ودفعه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bookmarkStart w:id="27" w:name="pg13325_326925"/>
    </w:p>
    <w:p>
      <w:pPr>
        <w:pStyle w:val="BookText"/>
        <w:rPr/>
      </w:pPr>
      <w:bookmarkEnd w:id="27"/>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مسافة بینهما بحیث تزید علی مسیر الیوم أو اللیلة حتی ینتقل منه الی جواز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تکون المسافة علی الظاهر أزید من مسیرة یوم، نعم لا تزید عن یومٍ ولیلة، فلعلّه یصیر ذلک الخبر مؤیدا آخر لکفایة هذا الفصل أیضا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یمکن الجواب عنه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هذا المورد بواسطة هذا الخبر مثل غُسل یوم الجمعة، فلا یکون حینئذٍ قیاسا، ولعلّه لذلک أمر بالتأمّل، واللّه العالم</w:t>
      </w:r>
      <w:r>
        <w:rPr>
          <w:rFonts w:eastAsia="IRNazanin" w:cs="IRNazanin"/>
          <w:color w:val="111111"/>
          <w:sz w:val="28"/>
          <w:szCs w:val="28"/>
          <w:rtl w:val="true"/>
          <w:lang w:bidi="fa-IR"/>
        </w:rPr>
        <w:t>.</w:t>
      </w:r>
    </w:p>
    <w:p>
      <w:pPr>
        <w:pStyle w:val="Heading2"/>
        <w:numPr>
          <w:ilvl w:val="1"/>
          <w:numId w:val="1"/>
        </w:numPr>
        <w:rPr/>
      </w:pPr>
      <w:bookmarkStart w:id="28" w:name="__RefHeading___Toc2550229_2322387425"/>
      <w:bookmarkStart w:id="29" w:name="_Toc9"/>
      <w:bookmarkEnd w:id="28"/>
      <w:r>
        <w:rPr>
          <w:rtl w:val="true"/>
        </w:rPr>
        <w:t>کیفیّة انتقاض هذه الأغسال</w:t>
      </w:r>
      <w:bookmarkEnd w:id="29"/>
    </w:p>
    <w:p>
      <w:pPr>
        <w:pStyle w:val="BookText"/>
        <w:rPr/>
      </w:pPr>
      <w:r>
        <w:rPr>
          <w:rFonts w:ascii="IRNazanin" w:hAnsi="IRNazanin" w:eastAsia="IRNazanin"/>
          <w:color w:val="111111"/>
          <w:sz w:val="28"/>
          <w:sz w:val="28"/>
          <w:szCs w:val="28"/>
          <w:rtl w:val="true"/>
          <w:lang w:bidi="fa-IR"/>
        </w:rPr>
        <w:t>یدور البحث هنا عن انتقاض هذه الأغسال، وهل ذلک یحصل بالأحداث الناقضة للوضوء أم لا؟ فیه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لأنّ الاغسال التی وقعت لنفس الزمان مثل غُسل الجمعة ونحوه لا تنتقض بها قطعا، لأنّ المطلوب فی مثلها لیس إلاّ نفس تحقّق الغُسل الموجب للطهارة المتحققة منه بحدوثه وبقائه الی المدّة المعیّنة بالشرع من جمعةٍ الی جمعةٍ اخری، فمثله لا ینقض لا بالحدث الأکبر ولا بالأصغر فیما بین الحدّین،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کما لا ینتقض الأغسال التی هی مستحبة للأفعال إذا کانت الأفعال سببا للأغسال لأنّ امتداده بامتداد العمر، لأنّ ذلک مقتضی ثبوته لوجود السبب من دون توقیت بالوقت؛ فبعد تحقّق الغُسل لا ینتقض بالحدث قطعا للاصل، وظواهر الأدلة، ومحکی الاجماع، لأنّ المطلوب فی مثل هذه الاغسال لیس الاّ تحققها إمّا عقوبةً کرؤیة المصلوب، أو للمبادرة الی عملٍ کالتوبة، أو للتفألّ کالخروج من الذنوب لقتل الوزغ، أو کشیء یکره البقاء علیه کمسّ المیّت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یجری البحث والکلام فی الأغسال التی تقع للأفعال بما أنّها غایات لها، </w:t>
      </w:r>
    </w:p>
    <w:p>
      <w:pPr>
        <w:pStyle w:val="BookText"/>
        <w:rPr/>
      </w:pPr>
      <w:r>
        <w:rPr>
          <w:rFonts w:ascii="IRNazanin" w:hAnsi="IRNazanin" w:eastAsia="IRNazanin"/>
          <w:color w:val="111111"/>
          <w:sz w:val="28"/>
          <w:sz w:val="28"/>
          <w:szCs w:val="28"/>
          <w:rtl w:val="true"/>
          <w:lang w:bidi="fa-IR"/>
        </w:rPr>
        <w:t>مثل الغُسل لدخول مکّة والمدینة أو للاحرام ونظائرها، فهل ینتقض هذه الأغسال بالأحداث مطلقا، أو فیه تفصیلٌ بالنقض فی بعض الأحداث کالنوم دون بعضٍ کالبول وغیره؟</w:t>
      </w:r>
    </w:p>
    <w:p>
      <w:pPr>
        <w:pStyle w:val="BookText"/>
        <w:rPr/>
      </w:pPr>
      <w:r>
        <w:rPr>
          <w:rFonts w:ascii="IRNazanin" w:hAnsi="IRNazanin" w:eastAsia="IRNazanin"/>
          <w:color w:val="111111"/>
          <w:sz w:val="28"/>
          <w:sz w:val="28"/>
          <w:szCs w:val="28"/>
          <w:rtl w:val="true"/>
          <w:lang w:bidi="fa-IR"/>
        </w:rPr>
        <w:t>صرّح غیر واحدٍ بانتقاض هذه الأغسال بالنوم، واستدل له بأخبار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ابراهیم علیه‌السلام عن الرجل یغتسل لدخول مکّة، ثم ینام فیتوضأ قبل أن یدخل أیجزئه أو یعید؟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إنّما دخل بوضوء</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نضر بن سوید، عن أبی الحسن علیه‌السلام عن الرجل یغتسل للاحرام ثمّ ینام قبل أن یُحرم؟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اعادة الغسل</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 ذلک ممّا ورد فی باب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واختصاص هذه الأخبار بالاحرام، غیر ضائرٍ، لما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الأصحاب لم یفرّقوا بینه وبین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 هذه الأخبار أخبار تدلّ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العیص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یغتسل للاحرام بالمدینة ویلبس ثوبین ثمّ ینام قبل أن یحرم؟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غُسل</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یؤیده ما فی صحیحة جمیل المتقدمة، حیث روی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یومک یجزئک للیلتک وغسل لیلتک، یجزئک لیومک</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باعتبار غلبة </w:t>
      </w:r>
    </w:p>
    <w:p>
      <w:pPr>
        <w:pStyle w:val="BookText"/>
        <w:rPr/>
      </w:pPr>
      <w:r>
        <w:rPr>
          <w:rFonts w:ascii="IRNazanin" w:hAnsi="IRNazanin" w:eastAsia="IRNazanin"/>
          <w:color w:val="111111"/>
          <w:sz w:val="28"/>
          <w:sz w:val="28"/>
          <w:szCs w:val="28"/>
          <w:rtl w:val="true"/>
          <w:lang w:bidi="fa-IR"/>
        </w:rPr>
        <w:t>النوم فی هذه المدة من الیوم خصوصا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صحیحة عیص بامکان أن یکون ذلک فی مقام دفع توهّم السائل بوجوب اعادة الغُسل بعد تحقّق حدث النوم، فأجاب أنّه لیس علیه غُسلٌ، أی لا یجب علیه، فلا ینافی ذلک مع استحباب اعادته المستفاد من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یؤید ذلک سوق العبارة من تنکیر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علیه، فلا تصلح لمعارضة ما تقدّم،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حسنٌ لو کان غُسل الاحرام فی الابتداء واجبا، والاّ فلا معنی لتوهّم وجوبه بعد النوم، بعد ما کان مستحبّا فی أوّل الامر، اذ لا یتوهّم أحد بکون نفس النوم مسببا للوجوب بعد ما لم یکن فی الاوّل واجبا، فالحمل علیه لا یخلو عن بُعدٍ، إلاّ أن یکون ذلک مقتضی الجمع بینه وبین غیره من باب کون الجمع مهما أمکن أولی من الطرح، فله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معارضة صحیحة جمیل تلک الأخبار ضعیفة، لأجل أنّ صحیحة جمیل لیست فی مقام بیان الاجزاء وعدمه بلحاظ النوم وغیره، بل فی صدد بیان أصل الکفایة ولو فرض فیما لم یعرضه النوم فی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فالعمل حینئذٍ یکون مع ما یدل علی النقض بالنوم، وبذلک تقیید اطلاقات الأخبار الدالة علی کفایة غُسل الیوم للیوم واللیل للیل، مع أنّ اطلاق هذه الأخبار لیس فی حدود بیان کفایته حتی مع النوم، بل لا ناظر له، اذ المقصود منها بیان أصل الاجتزاء لغُسل الیوم للیوم واللیل للیل بلا نظرٍ إلی ما یعرضه من الاحداث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یظهر عن بعضٍ ـ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المیل أو القول بعدم ناقضیة النوم واستحباب اعادة الغسل، جمعا بین الروایات، لیس علی ما ینبغی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البحث عن ناقضیة النوم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ناقضیّة غیر النوم من الأحداث الموجبة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البول وغیره، فالمشهور بین الأصحاب عدم الناقضیّة،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واطلاقات الأخبار المتقدمة التی یشکل التقید فی بعضها مثل الاطلاقات الموجود فی روایة عثمان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بعد طلوع الفجر کفاه غُسله الی اللیل فی کلّ موضعٍ یجب فیه الغُسل، ومن اغتسل لیلاً کفاه غُسله الی طلوع الفجر</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حیث لا یناسب ذلک مع فرض عدم حدوث الحدث فی هذه المدّة غالبا، فحمل الخبر مع کونه فی بیان ما یقتضیه الغُسل من حیث هو مع قطع النظر عن الطواری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الشهیدین،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وقوّاه غیر واحدٍ من المتأخرین، بل قد علّله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الشیخ المرتضی الانصاری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بفحوی لزوم الاعادة بالنوم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عند المحقق الهمدانی،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ما لا یخفی، حیث لم یعلم أنّ قدح النوم من حیث الحدیثّة حتّی یقال إنّ غیره أقوی فی الحدثیّة علی ما یظهر من أدلّتها، فلا یبعد أن یکون المقصود بهذه الأغسال حصول النشاط والنظافة وارتفاع الکساله ونحوها بما ینافیها النوم أو الفصل الطویل أو نحو ذلک، دون البول ونحوه من أسباب الوضوء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المذکور فی الجواب، لیس مما ُعنی عن جوع، لوضوح أنّ ناقضیة النهار لو کان کان لأجل حدثیته لا لتلک الأمور التی قد أشار الیها، إلاّ أنّ المشهور الذین ذهبوا الی عدم ناقضیة غیر النوم، لعلّه کان لأجل ملاحظة عدم ورود دلیلٍ یدلّ علیه ویؤخذ به، مع أنّ تلک الأخبار الدالة علی الناقضیة منحصرة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یستحبّ للزمان یکون بعد دخوله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خصوص النوم، ولیس فی واحدٍ منها اشارة ولو بالاطلاق علی کون الحدث ناقضا حتّی یستشهد به للمورد، فإذا لم یکن الدلیل بالخصوص موجودا؛ فبضمیمة اختصاص تلک الأخبار فی الانتقاض بخصوص النوم، یفهم أنّ تلک الأحداث غیر 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لا یبعد القول بجواز اعادة الغُسل برجاء المطلوبیة بعد حدوث الأحداث،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الأغسال التی استحبّت للزمان، فوقتها علی الظاهر نفس ذلک الزمان الذی أمر بغسله، فلا یکون الغُسل مستحبّا إلاّ بعد دخوله ویمتدّ الوقت بامتداد ذلک الزمان، لظهور الاضافة فی ذلک إنْ لم یکن أمرا بوقوعه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الأدلة تُغنی عن تکلیف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التوقیت جواز اتیانه فی أی جزءٍ من ذلک الزمان، من دون تقییدٍ بجزءٍ خاصّ منه، سیّما إذا أمر به فی الوقت، بخلاف مالو قیّد بجزءٍ خاصّ من ذلک الزمان، کما أنّ الأمر کذلک فی بعض الأغسال، وقد مضی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غُسلٍ کان للزمان، لا یجوز تقدیمه علیه، کما لا یجوز الاتیان بقضاءه، إلاّ غُسل الجمعة للأصل وفقد النص، وبطلان القیاس بغُسل الجمعة عند اعواز الماء فی التقدیم أو القضاء عند ترکه فی وقته، کما أنّ ظاهر الأصحاب هو الاقتصار علی الجمعة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نقل عن المفید رحمه‌الله جواز قضاء غُسل یوم عرفة، تمسکا لقول أبی جعفر علیه‌السلام فی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أجزأک غُسلک ذلک للجنابة والجمعة وعرفة والنحر، الحدیث</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حکمه ممنوع لاستحالة الجمع بین غُسل یوم عرفة اداءا مع غُسل یوم </w:t>
      </w:r>
    </w:p>
    <w:p>
      <w:pPr>
        <w:pStyle w:val="BookText"/>
        <w:rPr/>
      </w:pPr>
      <w:r>
        <w:rPr>
          <w:rFonts w:ascii="IRNazanin" w:hAnsi="IRNazanin" w:eastAsia="IRNazanin"/>
          <w:color w:val="111111"/>
          <w:sz w:val="28"/>
          <w:sz w:val="28"/>
          <w:szCs w:val="28"/>
          <w:rtl w:val="true"/>
          <w:lang w:bidi="fa-IR"/>
        </w:rPr>
        <w:t>النحر کذلک، فلابدّ من حمله علی القضاء فی اتیان الغُسل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ضعیفٌ، لوضوح أنّه لیس إلاّ فی مقام بیان الاتیان بالغُسل فی کلّ هذه الافراد مستقلاً، واجزائه بعد طلوع الفجر للجمع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یفید إجزاء غُسلٍ واحدٍ عن أسباب متعددة فیما أمکن اجتماعها وجَمَع، مع أنّه لو کان المقصود هو الجمع معا فی تمام الأفراد، فربّما یمکنُ العکس بأن یأتی فی یوم عرفة للنحر من باب التقدیم، کما یجوز ذلک فی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فی القضاء یکون أولی من الحکم فی التقدیم، لأنّه وقع بعد ما صار المطلوب فعلیا ثم قضی، بخلاف التقدیم، ولعلّه لذلک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الشهید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التقدیم والقضاء فی سائر الأغسال الزمانیة کغُسل الجمعة، ومثل قضاء غُسل لیالی القدر، تمسکا بخبر ابن بکیر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اللیالی أغتسل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تسع عشرة، ولیلة احدی وعشرین، ولیلة ثلاث وعشرین، والغُسل فی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نام بعد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غُسل الجمعة إذا اغتسلت بعد طلوع الفجر أجزأک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اراد استفادة ذلک من التشبیه بکونه مثل غُسل الجمعة علی جواز التقدیم والقضاء، مع أنّه یمکن أن یکون المقصود هو عدم ناقضیة النوم للغُسل کما أنّ الأمر کذلک فی غُسل الجمعة فیما إذا أتی به عبد طلوع الفجر حیث یکفیه ولو نام بعده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نقل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أراد أنّه مثل غُسل الجمعة لو لم یأت به فی أوّل الوقت یأتیه فی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لا یناسب مع المشبّه به، إذا الغُسل فی یوم الجمعة بعد طلوع الفجر کان فی اوّل الوقت أو قبله، لو کان اوّل الیوم هو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الاستدلال بهذا الخبر لاجراء هذا الحکم فیها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جواز التقدیم فی غیر الجمعة فی مثل غُسل لیالی القدر أو غُسل لیلة العید لما روی فی الصحیح عن زرارة والفضیل،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شهر رمضان عند وجوب الشمس قُبیله، ثمّ یصلّی ویفطر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المراد غُسل لیلة العید، جواز اتیانه قبل الغروب، نظیر ما روی السیّد ابن‌طاووس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یغتسل قبل الغروب اذا علم أنّها لیلة العید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یُشکل بمنافاة التوقیت الثابت هنا إجماعا کما قیل، لاستحباب التقدیم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ینافیه التقدیم مع العذر محافظةً علی مصلحة أصل الفعل، بل لعلّه یکون حینئذٍ وقتا اضطراریا اذ أقصی مفاد التوقیت منع التقدیم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تصدّی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بالتوسّع فی زمان الغُسل، فیُجعل اللیل مع شیءٍ ممّا تقدمه، فالتوقیت باللیل فی الأخبار وکلام الأصحاب تغلیبا للاکثر، أو لکون الجزء المتقدم بمنزلة اللیل لاتصاله به، أو لأنّ اللیل هنا من سقوط القرص المتقدم علی الغروب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کلّه إن أمکن فی الأخبار، فغیر ممکنٍ فی کلام الاصحاب لعدم الشاهد له، بل هو علی خلافه موجود، والقول إنّ المستحبّ یُتسامح فیه، یدفعه أنّ ذلک ما لم یظهر إعراض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انتهی محل محاجة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الجواب الأوّل أمرٌ یساعده الاعتبار، ولا ینافیه کلام الأصحاب، کما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أغسالٌ مندوبة، لا تکفی نیّة القُربة ما لم ینو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انضمّ الیها غُسلٌ واجبٌ کفاه نیّته، والأوّل أولی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فقهائنا بوجوب غُسل من سعی الی مصلوبٍ لیراه عامدا بعد ثلاثة أیّام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 الیه فی کلامه،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لسان الأخبار وکلام الأصحاب هو التوسعة فی اللیل فی المورد، ولو بواسطة تلک الأخبار، أو حمله علی مراتب الفضیلة، بکون الأکل هو الاتیان فی أصل الوقت، وإنْ کان إتیانه قبله أیضا له مرتبة أدنی من ایءتانه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هذا أیضا مخالفٌ لظاهر الاخبار المتقدمّة، لأنّ ظاهرها کون فضیلة الاتیان قبل الوقت کفضیلة الوقت کما لا یخفی؛ ولعلّه لأجل ذلک تری ظاهر الصدوق والکلینی وبعض المتأخرین العمل بذلک، وعن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الأفضل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هذه المسائل قد تم بحثها فی باب الأغسال الواجبة، وقلنا إنّ المعتبر فی اجتماع الأسباب فی الأغسال المسنونة، هو نیة السبب فی کلّ واحدٍ، فمع النیة کذلک یکفیه غُسلٌ واحد عن الجمیع، وأمّا بدون نیة السبب والاتیان بنیة القربة فقط بقصد امتثال الأمر، فلا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یکفیه ولو بصورة الاجمال کما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یکفیه بصورة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یکفی الغُسل الواجب عن جمیع الأغسال المسنونة کغُسل الجنابة، ولکن مع ذلک لو قصد کلّ واحدٍ منها مستقلاً کان أولی، من حیث اقتضائه مزید الأجر، وکان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غیر غُسل الجنابة من الأغسال الواجبة وکفایته عن الاغسال المندوبة بمجرد قصد الأمر الواجب فیه، خلافٌ کما مرّ تفصیله فی محلّه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ظاهر الصدوق وصریح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الصّلاح هو وجوب الغُسل علی من سعی إلی رؤیة المصلوب عامدا بعد ثلاثة ایّام، حیث أنّ الأوّل منهما لم یزد علی ذکر </w:t>
      </w:r>
      <w:bookmarkStart w:id="30" w:name="pg13325_326933"/>
    </w:p>
    <w:p>
      <w:pPr>
        <w:pStyle w:val="BookText"/>
        <w:rPr/>
      </w:pPr>
      <w:bookmarkEnd w:id="30"/>
      <w:r>
        <w:rPr>
          <w:rFonts w:ascii="IRNazanin" w:hAnsi="IRNazanin" w:eastAsia="IRNazanin"/>
          <w:color w:val="111111"/>
          <w:sz w:val="28"/>
          <w:sz w:val="28"/>
          <w:szCs w:val="28"/>
          <w:rtl w:val="true"/>
          <w:lang w:bidi="fa-IR"/>
        </w:rPr>
        <w:t xml:space="preserve">المرسلة التی هی مستند أصل الحکم، وهو الجزء الذی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من قصد الی مصلوبٍ فنظر الیه وجب علیه الغسل عقوبة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بضمیمة ما تعهده فی أوّل کتابه یظهر منه العمل به، ولکن الثانی قد صرّح بذلک وقیّد المصلوب بکونه من المسلمین، وذکرا القصد بدل السعی، وترک التصریح بالعمد، حیث قال ـ علی ما حُکی عنه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الأغسال المفروضة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القاصد لرؤیة المصلوب من المسلین بعد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قائلاً علی ذلک غیرهما، وإنْ تردّد بعضهم ظاهرا فی أصل الحکم، فضلاً عن وجوبه، لما قد عرفت منا سابقا من احتمال کون الوجوب هنا مستعملاً للندب المؤکد، لا المصطلح فی زماننا، کما ذکرنا فی روایة سماعة، حیث قد استعمل هذا اللفظ فیما هو مستحبٌ قطعا، لا سیّما مع ملاحظة حصر الواجبات من الأغسال فی الأخبار وکلمات الأصحاب، الموجب لاثبات إعراض الأصحاب عن وجوب غُسلٍ مثل ذلک، خصوصا مع ملاحظة نقل الاجماع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عدم الخلاف فیه عند ذکره اختلاف الأصحاب فی انواع الغُسل الواجب، خصوصا مع ملاحظة التسامح فی المستحبّ، یُحمل علی الندب المؤکّد</w:t>
      </w:r>
      <w:r>
        <w:rPr>
          <w:rFonts w:eastAsia="IRNazanin" w:cs="IRNazanin"/>
          <w:color w:val="111111"/>
          <w:sz w:val="28"/>
          <w:szCs w:val="28"/>
          <w:rtl w:val="true"/>
          <w:lang w:bidi="fa-IR"/>
        </w:rPr>
        <w:t>.</w:t>
      </w:r>
    </w:p>
    <w:p>
      <w:pPr>
        <w:pStyle w:val="Heading2"/>
        <w:numPr>
          <w:ilvl w:val="1"/>
          <w:numId w:val="1"/>
        </w:numPr>
        <w:rPr/>
      </w:pPr>
      <w:bookmarkStart w:id="31" w:name="__RefHeading___Toc2550231_2322387425"/>
      <w:bookmarkStart w:id="32" w:name="_Toc10"/>
      <w:bookmarkEnd w:id="31"/>
      <w:r>
        <w:rPr>
          <w:rtl w:val="true"/>
        </w:rPr>
        <w:t>فروع غُسل رؤیته المصلوب</w:t>
      </w:r>
      <w:bookmarkEnd w:id="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فروعٌ لا بأس بذکرها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المرسلة لم یذکر فیها قید ثلاثة أیّام، مع أنّه مذکورٌ </w:t>
      </w:r>
    </w:p>
    <w:p>
      <w:pPr>
        <w:pStyle w:val="BookText"/>
        <w:rPr/>
      </w:pPr>
      <w:r>
        <w:rPr>
          <w:rFonts w:ascii="IRNazanin" w:hAnsi="IRNazanin" w:eastAsia="IRNazanin"/>
          <w:color w:val="111111"/>
          <w:sz w:val="28"/>
          <w:sz w:val="28"/>
          <w:szCs w:val="28"/>
          <w:rtl w:val="true"/>
          <w:lang w:bidi="fa-IR"/>
        </w:rPr>
        <w:t xml:space="preserve">فی کلام غیر واحدٍ من الأصحاب، بل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عدا الصدوق والمفید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قیّد به فی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یکفی فی الحاق هذا القید فی الروایة، مضافا إلی ما قیل بأنّ الصلب شرعا هدفه تفضیح المصلوب، ولا یتم ذلک إلاّ مع حضور الناس، وهما لا یحصلان الاّ بالرؤیة، وعلیه فیکون النظر فی المدّة المضروبة لصلبه وهی ثلاثة أیام بالنص والاجماع جائزا بل مطلوبا شرعا، فلا یترتّب علیه عقوبة، مع أنّه قد صرّح فی النص المرسل بکون الغسل عقوبة علی النظر الی المصلوب، وعلیه فلابدّ من تخصیصه بالنظر الممنوع، وهو ما بعد ثلاثة أیام لا قبلها إذ النظر فی الثلاثة جائز ولا عقوبة فیه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حکم الفرع الثانی، وهو اختصاص ذلک بالمصلوب بالحق دون الظلم، لعدم استحقاقه التفضیح، لحرمة صلبه ووجوب انزاله وتخلیصه عن الخشیة، مع التمکن منه مطلقا، سواءٌ کان فی الثلاثة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فیصیر النظر الیه غیر جائزٍ حتی فی الثلاثة، فیصحّ الحکم بالغُسل مطلقا، مع أنّه مضافٌ لاطلاق کلام الأصحاب من عموم الحکم للمصلوب، بل قد صرّح بهذا التعمیم عدد کثیر من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وتعلیق الارشاد، ولازم اطلاق الاصحاب لزوم الغسل لکلیهما بعد ثلاثة أیام، وجعل القید تقیدا لاطلاق الغُسل، وارادة أن الغُسل مقیدٌ لما بعد الثلاثة، لا لبیان کون الغسل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النوعین من المصلوب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وهو کما تری اذ لازم الاطلاق فی المصلوب هو الاطلاق فی حکمه لما بعد الثلاثة، مع أنّ الغُسل فی المصلوب بظلمٍ کان فی الثلاثة أیضا، ولعلّه لذلک قد حکی عن الصمیری تخصیص المصلوب فی کلامهم بالمصلوب بحقّ، بمعنی عدم ثبوت الغسل </w:t>
      </w:r>
    </w:p>
    <w:p>
      <w:pPr>
        <w:pStyle w:val="BookText"/>
        <w:rPr/>
      </w:pPr>
      <w:r>
        <w:rPr>
          <w:rFonts w:ascii="IRNazanin" w:hAnsi="IRNazanin" w:eastAsia="IRNazanin"/>
          <w:color w:val="111111"/>
          <w:sz w:val="28"/>
          <w:sz w:val="28"/>
          <w:szCs w:val="28"/>
          <w:rtl w:val="true"/>
          <w:lang w:bidi="fa-IR"/>
        </w:rPr>
        <w:t>بالسعی الی رؤیة المصلوب بظلمٍ، مع أنّه منافٍ للنصّ بحسب اطلاقه، کما أنّه منافٍ للتعلیل الوارد فیه بکونه عقوبة مع قید الثلاثة للحق دون الظلم، کما انّه منافٍ لدعوی مساواته مع المصلوب بحقّ فی عدم ثبوت الغُسل إلاّ بعد ثلاثة، لاطلاق النص فی ثبوت الغُسل عقوبةً حتّی یشمل فی الثلاثة للمظلوم لو لم یقید بالثلاثة، ومع التقیید یلزم کون العقوبة بعد الثلاثة فی کلا الفردین وفی کلا الموردین اشکالٌ، اذ مع تخصیص المصلوب بالحقّ یقتضی سقوط الغُسل فی المظلوم، مع ما عرفت الاشکال فیه، ومع تعمیمه یقتضی تقییده بالثلاثة کالمستحقّ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 من الاشکال ثبت أنّه لا یناسب کون العقوبة بعد الثلاثة فیالمظلوم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المتجه ـ کما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اختصاصه بالمستحقّ، وتنزیل کلماتهم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یدّعی تبادره من الخطابات الشرعیة، مع ما عرفت مناسبته بما قد أجاز الشرع بالثلاثة فی المصلوب، وهو لیس الاّ فی المستحقّ لا فی المظلوم، فیلحق به المظلوم، سواءٌ کان فی الثلاثة أو بعدها للتعلیل بانّه عقوبة، فیشمل لمظلوم حتّی فی الثلاثة، فضلاً عن بعدها، بضمیمة قاعدة التسامح فی أدلة السنن، فیثبت بذلک حکم الغُسل للمصلوب فی کلیهما فی الحقّ بعد الثلاثة، وفی المظلوم مطلقا وإنْ لم یکن الأخیر داخلاً فی عبارات الأصحاب، ولعلّ هذا هو الظاهر من ذیل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فی الحکم المذکور آنفا بین کون الصلب بالشبهة الشرعیة أو غیرها، وإن کان الظاهر من الأدلة هو الاوّل، إلا أنّه یلحق به غیرها أیضا کالحاق الصلب بالظلم أیضا، لوحدة الملاک، وهو صدق الصلب علیه عرفا، وما یترتب علیه من الاعبتار، کما لا یخفی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البحث فیه عن أن الحکم المذکور آنفا هل یشمل المقتول </w:t>
      </w:r>
    </w:p>
    <w:p>
      <w:pPr>
        <w:pStyle w:val="BookText"/>
        <w:rPr/>
      </w:pPr>
      <w:r>
        <w:rPr>
          <w:rFonts w:ascii="IRNazanin" w:hAnsi="IRNazanin" w:eastAsia="IRNazanin"/>
          <w:color w:val="111111"/>
          <w:sz w:val="28"/>
          <w:sz w:val="28"/>
          <w:szCs w:val="28"/>
          <w:rtl w:val="true"/>
          <w:lang w:bidi="fa-IR"/>
        </w:rPr>
        <w:t>بغیر الصلب من السیف وغیره ولو کان بحقّ أم لا؟</w:t>
      </w:r>
    </w:p>
    <w:p>
      <w:pPr>
        <w:pStyle w:val="BookText"/>
        <w:rPr/>
      </w:pPr>
      <w:r>
        <w:rPr>
          <w:rFonts w:ascii="IRNazanin" w:hAnsi="IRNazanin" w:eastAsia="IRNazanin"/>
          <w:color w:val="111111"/>
          <w:sz w:val="28"/>
          <w:sz w:val="28"/>
          <w:szCs w:val="28"/>
          <w:rtl w:val="true"/>
          <w:lang w:bidi="fa-IR"/>
        </w:rPr>
        <w:t>فالظاهر هو الثانی تعبدا باللفظ الوارد فی النص، کما لا یجری هذا الحکم للمصلوب بعد انزاله من الخشبة، وزوال هیئة الصلب، لتبادر المصلوبیة حین الرؤیة، فلا یشمل لما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أنّ مبدأ الثلاثة من حین الصلب لا الموت، لأنّ الحکم معلّق علی الصلب بعد الثلاثة، سواءٌ مات شرعا أم لم یمت، خلافا لبعضهم حیث قیدوا الثلاثة بما بعد الموت بالصّلب، وممّا یبعّد ذلک أنّ فی بعض أقسام الصلب لا یموت المصلوب إلاّ بعد مضی زمانٍ کثیر لأجل الجوع وغیره، مثل الصلب بغیر شدّ الحبل حول الحلقوم، کما کان ذلک معمولاً به فی بعض الازمان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یُلزم الغُسل وجوبا أو ندبا، هو تحقّق شرطه تحقّق وهو النظر الی المصلوب کما وقع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جماعةٍ التصریح به، بل هو مراد الباقین الساکتین عن هذا القید، ولعل ترکهم کان لأجل غلبة تحقّقة فی السعی الیه، کما أنّ من الشروط أن یکون السعی للنظر وإنْ ترک ذلک، کما هو المستفاد من الخبر أو من کلام الأکثر، ولکن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ذلک، کما هو کذلک فی مقصد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لو خلا النظر عن السعی، أو السعی عن النظر لم یثبت الغُسل، کما أنّه لو تحقّق النظر بلا قصدٍ، لم یوجب ذلک الغُسل، کل ذلک اعتمادا علی ظاهر النص والفتوی، خصوصا ما فی عبارة المصنّف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لزوم الغُسل لو کان السعی بعد الثلاثة، والنظر لما بعدها أیضا، والسؤال حینئذٍ هو أنّه هل یلزم الغُسل علیه لو کان السعی فی الثلاثة والنظر بعدها؟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الثبوت، للأصل وتبادر تعلق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بالسعی لا بالرؤیة، وإنْ قربت الیه، فحیث لم یکن </w:t>
      </w:r>
    </w:p>
    <w:p>
      <w:pPr>
        <w:pStyle w:val="BookText"/>
        <w:rPr/>
      </w:pPr>
      <w:r>
        <w:rPr>
          <w:rFonts w:ascii="IRNazanin" w:hAnsi="IRNazanin" w:eastAsia="IRNazanin"/>
          <w:color w:val="111111"/>
          <w:sz w:val="28"/>
          <w:sz w:val="28"/>
          <w:szCs w:val="28"/>
          <w:rtl w:val="true"/>
          <w:lang w:bidi="fa-IR"/>
        </w:rPr>
        <w:t>سعیه بعد الثلاثة، فلا یتعلّق علیه الغسل، مع أنّ الغالب اتحادهما فی الزمان، بل لعلّه کاد یکون صریح بعضهم، حیث ذکره بعد فعل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آخر للعلامة الطباطبائی فی 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اثبات الغُسل علیه حاکیا عن ظاهر المعظم، من حیث ظهور کون الظرف متعلقا بالرؤیة، سواءٌ کان سعیه بعدها أیضا أو فی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عندنا أظهر، لأنّ تعلّق الطرف بالأقرب یمنع تعلقه بالأبعد، لأنّ الظاهر کون الملاک فی اثبات الغُسل هو الرؤیة لا السعی، غایة الأمر کونها بعد السعی شرط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وجوب الغُسل أو ندبه فی السعی بصورة الأعم، أی لینظر فیها أو بعد الثلاثة، فإنّه یجب أو یندب علیه الغُسل علی مسلکنا أیضا، ولا یثبت علی مسلک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رؤیة المصلوب بین کونه حیا أو میّتا، لاطلاق النص والفتوی، کما أنّ ظاهر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لا یکون النظر لغرضٍ شرعی لابد له من النظر الیه، کما لو کان للشهادة علیه بعینه ونحوها، حیث لا یثبت الغُسل علیه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فیه عن أنّه هل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نظر الی المصلوب المسلم، کما وقع التصریح به فی کلام أبی الصلاح، فلا یثبت لو وقع علی الکافر منه، لعدم الحرمة للکافر، اذ لا احترام له حتّی یکون النظر الیه مصلوبا حراما أو مکروها،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هو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عقوبة بالسعی الی النظر الیه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أم أنّ مطلق النظر الی المصلوب مثبتٌ للغسل، کما هو ظاهر الصدوق تبعا للاطلاق فی المرسلة، بل واطلاق کلام الماتن أیضا، حیث لم یقید بهذا القید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غَسل المولود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الاستحباب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هو الأقوی، کما علیه المحقّق الهمدانی، لو لا مخالفة الاجماع، لأنّه لم یظهر کون الغسل لأجل الذنب الذی صدر عنه، حتّی یقع الغسل عقوبةً وکفارةً له، حتی یستظهر کونه لأجل حرمة النظر الذی کان للمسلم لأجل احترامه دون الکافر الذی لا حرمة فی هتکه، بل یحتمل أن لا یکون ذلک إلاّ الکراهة، اذ لا امتناع فی أن یکون السعی لرؤیة المصلوب من حیث هو مکروها، یقتضی التکفیر عنه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عدم الفرق بین کون المصلوب کافرا أو مسلما، ولا أقلّ من الاتیان بالغُسل فی الکافر بنحو الرجاء، لأنّه احوط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بوجوبه بعض فقهائنا کابن حمزة، استنادا لقول الصادق علیه‌السلام فی الخبر المروی عن سماعة فی تعداد الأغسال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المولود واجب</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بل قد یظهر ذلک من الصدوق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المشهور نقلاً وتحصیلاً ذهبوا الی الندب، بل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الأصحاب تارةً والی سائر المتأخّرین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حُکی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ذلک، ولعلّه کذلک اذ لم یبحث الخلاف فیه إلاّ ممّن عرفت، مع أنّه 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بالشذوذ،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بالمتروکیة، ولذلک قال المصنّف بالندب فانظر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ما عرفت منا سابقا من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الأزمنة السابقة </w:t>
      </w:r>
    </w:p>
    <w:p>
      <w:pPr>
        <w:pStyle w:val="BookText"/>
        <w:rPr/>
      </w:pPr>
      <w:r>
        <w:rPr>
          <w:rFonts w:ascii="IRNazanin" w:hAnsi="IRNazanin" w:eastAsia="IRNazanin"/>
          <w:color w:val="111111"/>
          <w:sz w:val="28"/>
          <w:sz w:val="28"/>
          <w:szCs w:val="28"/>
          <w:rtl w:val="true"/>
          <w:lang w:bidi="fa-IR"/>
        </w:rPr>
        <w:t>فی المستحب المؤکّد، مع معارضة الموثقة بما دلّ علی حصر الواجبات فی غیر هذا من الأخبار، خصوصا علی کون هذا الغسل فی الموثقة فی عداد أغسالٍ کانت مستحبة بلا خلاف، فیصیر هذا قرینة صارفة عن الوجوب الاصطلاحی، فیحمل الخبر تأکّد الاستحباب أو مطلق الثبوت، ولا دلیل علیه سوی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التمسک بخبر الذی رواه أبو بصیر عن الصادق علیه‌السلام ، عن آبائه، عن علی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صبیانکم من الغَمَرْ، فإنّ الشیطان یشمّ الغَمَر فیفزع الصبّی فی رقاده، ویتأذّی به الکاتبان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والغَمَر علی ما قیل بالتحریک، ریحُ اللّحم وما تعلّق بالیدین من دَسَمه؛ فالحدیثُ علی هذا لا یشمل الصبی المولود، بل ورد فی الصبّی الذی یلصق یدیه باللّحم والدّسم، ولو اشتمل للصبی المولود کان المراد من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تنظیف بدن الصّبی عن الدّسم ودم الرحم وغیره، فلا یرتبط بالغُسل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مرادنا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الغُسل فی خبر سماعة أیضا هو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الغُسل بالضُم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ظاهر الموثقة کعبارات الأصحاب وأصالة العبادة فی الأوامر، أنّه غُسلٌ بالضم لا غَسل بفتحها، فیعتبر فیه حینئذٍ من النیّة وغیرها کسائر الأغسال، ولا یقدح ذلک ما وفع فی بعض الأخبار، ویشعر کونه لازالة القذارة عنه ونحوه، لما تری مثل ذلک فی ما یعلم أنّه عبادة کغُسل الجمعة ونحوها، اذ ورد فیها أنّه استحبّ للنظافة وغیرها، لأنّ المراد من ذلک بیان الحِکَم المترتبة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عن بعضهم من احتمال کونه للتنظیف فقط ولیس من العبادة فی شیءٍ، لیس علی ما ینبغی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لا ینبغی القول بعدم لزوم رعایة الترتیب فی غَسل الأعضاء حتّی ولو کان عبادةً للاصل من غیر معارضٍ له، ولعدم تناول ما دلّ علی لزوم الترتیب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أنّه إذا أصبح غُسلاً کسائر الأغسال لابدّ فیه ما لابدّ فی غیره من الترتیب وغیره لتعارف الترتیب فی الغُسل ومعهودیتّه فیه، وأنّه کیفیّة ثابتة له، ومتی اطلق انصرف الیه، ومن هنا لا حاجة الی اقامة الدلیل علیه فی کلّ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الیقین بالامتثال لا یحصل الاّ مع رعایته وغیره ممّا یعتبر فی الغُسل دون مالو لم یراع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العمدة ما عرفت من سابقه فی وجه الوجوب، والاّ لو لا ذلک لأمکن الجواب عن الأخیر بانّه لا وجه له بعد جریان أصل البراءة، لأنّه حجّة علی تحقّق الامتثال من دون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یظهر الوجه بما ذکرناه من لزوم رعایة شرائط الغُسل وعدمه فی الوجهین من جریان الارتماس فیه إنْ کان غُسلاً، وعدمه مع عدمه، کما لا یخفی علی الفطن العارف بالفقه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غُسل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البحث فی وقت هذا الغُسل، هل من حین الولادة کما هو ظاهر المحکی من عبارات الأصحاب، أو ما دام یصدق علیه ویتحقّق معه غُسل المولود کالیوم والیومین ونحوهما ممّا یُسمّی به مولودا عرفا، ولو الی یوم السابع، کما لعلّه یشعر به اطلاق النصّ ولم یستبعده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أحوطهما الثانی، إنْ لم یکن أقواها، لانّه المعهود المتعارف، فینصرف الاطلاق الیه،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الأمر بالتأمل کان فی محله، لاستبعاد الانکار فی التعارف لمثل الیوم، لو لم نقل کذلک الی السابع، کما لا یخفی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اردنا کتابته فی بحث الطهارة المائیّة من الوضوء والغُسل، وقد وقع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الفراغ منها یوم الخمیس العشرین من شهر شعبان المعظّم سنة سبعة وعشرین وأربعمائة بعد الألف من الهجرة النبویّة، الموافق للیوم الثالث والعشرین فی الشهر السادس من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أقلّ العباد المحتاج الی رحمة ربّه الحاج السیّد محمد علی العلوی الحسینی، ابن المرحوم آیة اللّه الحاج السیّد سجّاد العلوی الأسترآبادی الگُرگانی طاب ثراه، وجعل الجنة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الحمدللّه ربّ العالمین والصلاة والسلام علی محمدٍ وعلی آله الطیّبین الطاهرین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3325_326943"/>
      <w:bookmarkStart w:id="34" w:name="pg13325_326943"/>
      <w:bookmarkEnd w:id="34"/>
    </w:p>
    <w:p>
      <w:pPr>
        <w:pStyle w:val="BookText"/>
        <w:rPr/>
      </w:pPr>
      <w:bookmarkStart w:id="35" w:name="pg13325_326943"/>
      <w:bookmarkEnd w:id="35"/>
      <w:r>
        <w:rPr>
          <w:rFonts w:ascii="IRNazanin" w:hAnsi="IRNazanin" w:eastAsia="IRNazanin"/>
          <w:color w:val="111111"/>
          <w:sz w:val="28"/>
          <w:sz w:val="28"/>
          <w:szCs w:val="28"/>
          <w:rtl w:val="true"/>
          <w:lang w:bidi="fa-IR"/>
        </w:rPr>
        <w:t>فی بحث التیمّم</w:t>
      </w:r>
    </w:p>
    <w:p>
      <w:pPr>
        <w:pStyle w:val="Heading2"/>
        <w:numPr>
          <w:ilvl w:val="1"/>
          <w:numId w:val="1"/>
        </w:numPr>
        <w:rPr/>
      </w:pPr>
      <w:bookmarkStart w:id="36" w:name="__RefHeading___Toc2550233_2322387425"/>
      <w:bookmarkStart w:id="37" w:name="_Toc11"/>
      <w:bookmarkEnd w:id="36"/>
      <w:r>
        <w:rPr>
          <w:rtl w:val="true"/>
        </w:rPr>
        <w:t>الرکن الثالث</w:t>
      </w:r>
      <w:bookmarkEnd w:id="37"/>
    </w:p>
    <w:p>
      <w:pPr>
        <w:pStyle w:val="BookText"/>
        <w:rPr/>
      </w:pPr>
      <w:r>
        <w:rPr>
          <w:rFonts w:ascii="IRNazanin" w:hAnsi="IRNazanin" w:eastAsia="IRNazanin"/>
          <w:color w:val="111111"/>
          <w:sz w:val="28"/>
          <w:sz w:val="28"/>
          <w:szCs w:val="28"/>
          <w:rtl w:val="true"/>
          <w:lang w:bidi="fa-IR"/>
        </w:rPr>
        <w:t xml:space="preserve">فی الطهارة الترابیّة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8" w:name="__RefHeading___Toc2550235_2322387425"/>
      <w:bookmarkStart w:id="39" w:name="_Toc12"/>
      <w:bookmarkEnd w:id="38"/>
      <w:r>
        <w:rPr>
          <w:rtl w:val="true"/>
        </w:rPr>
        <w:t>الطهارة الترابیة</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نشرع فی البحث عن هذا الرکن الذی رتّبه المصنّف رکنا ثالثا، وقد سبقه الرکن الأوّل فی الوضوء، والثانی فی الغُسل من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الرکن والثالث هو الطهارة المُسمّاة بالطهارة الاضطراریّة، وهی طهارة مستفادة من آیة التیمم، الواردة فی موردین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سورة النساء،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 وَلاَ جُنُبا إِلاَّ عَابِرِی سَبِیلٍ حَتَّیَ تَغْتَسِلُواْ وَإِن کُنتُم مَّرْضَی أَوْ عَلَی سَفَرٍ أَوْ جَاء أَحَدٌ مِّنکُم مِّن الْغَآئِطِ أَوْ لاَمَسْتُمُ النِّسَاء فَلَمْ تَجِدُواْ مَاء فَتَیَمَّمُواْ صَعِیدا طَیِّبا فَامْسَحُواْ بِوُجُوهِکُمْ وَأَیْدِیکُمْ إِنَّ اللّهَ کَانَ عَفُوّا غَفُورا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فی سورة المائدة،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بِرُؤُوسِکُمْ وَأَرْجُلَکُمْ إِلَی الْکَعْبَینِ وَإِن کُنتُمْ جُنُبا فَاطَّهَّرُواْ وَإِن کُنتُم مَّرْضَی أَوْ عَلَی سَفَرٍ أَوْ جَاء أَحَدٌ مَّنکُم مِّنَ الْغَائِطِ أَوْ لاَمَسْتُمُ النِّسَاء فَلَمْ تَجِدُواْ مَاء فَتَیَمَّمُواْ صَعِیدا </w:t>
      </w:r>
    </w:p>
    <w:p>
      <w:pPr>
        <w:pStyle w:val="BookText"/>
        <w:rPr/>
      </w:pPr>
      <w:r>
        <w:rPr>
          <w:rFonts w:ascii="Amiri" w:hAnsi="Amiri" w:eastAsia="Amiri" w:cs="Amiri"/>
          <w:color w:val="111111"/>
          <w:sz w:val="28"/>
          <w:sz w:val="28"/>
          <w:szCs w:val="28"/>
          <w:rtl w:val="true"/>
          <w:lang w:bidi="ar-SA"/>
        </w:rPr>
        <w:t>طَیِّبا فَامْسَحُواْ بِوُجُوهِکُمْ وَأَیْدِیکُم مِّنْهُ مَا یُرِیدُ اللّهُ لِیَجْعَلَ عَلَیْکُم مِّنْ حَرَجٍ وَلَکِن یُرِیدُ لِیُطَهَّرَکُمْ وَلِیُتِمَّ نِعْمَتَهُ عَلَیْکُمْ لَعَلَّکُمْ تَشْکُرُونَ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علی الآیة بأنّه کیف جُعلت الأمور الأربعة شرطا ورتّب علیها جزاءٌ واحد وهو الأمر بالتیمّم، خصوصا مع جعل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 من الأربعة، مع أنّ عدم وجدان الماء الموجب لایجاب التیمّم لا یختصّ بخصوص المرضی و المسافرین، لانّه یجب لغیرهما أیضا اذا لم یجدوا ماءً کما لا یخفی؟</w:t>
      </w:r>
    </w:p>
    <w:p>
      <w:pPr>
        <w:pStyle w:val="BookText"/>
        <w:rPr/>
      </w:pPr>
      <w:r>
        <w:rPr>
          <w:rFonts w:ascii="IRNazanin" w:hAnsi="IRNazanin" w:eastAsia="IRNazanin"/>
          <w:color w:val="111111"/>
          <w:sz w:val="28"/>
          <w:sz w:val="28"/>
          <w:szCs w:val="28"/>
          <w:rtl w:val="true"/>
          <w:lang w:bidi="fa-IR"/>
        </w:rPr>
        <w:t>وقد أجیب عنه بأجوبه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سبحانه أراد أن یُرخّص للذین وجب علیهم التطهّر، وهم عادمون الماء فی التیمم بالتراب، فخصّ أوّلاً من بینهم مرضاهم وسفرهم، لأنّهم المتقدمون فی استحقاق بیان الرخصة لهم لکثرة السفر والمرضی، وغلبتهما علی سائر الأسباب الموجبة للرخصة، ثمّ عَمّم کلّ من وَجَب علیه التطهّر واعوزه الماء لخوف عدوّ، أو َسُبعٍ، أو عدم آلة الاستقاء أو ازهاق فی مکانٍ لا ماء فیه، أو غیر ذلک ممّا لا یکثر کثرةً المرض أو السفر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هذا التوجیه لم یتضمّن الجواب عن مادّة الاشکال، لوضوح أنّ الملاک فی وجوب التیمّم لیس إلاّ فقدان الماء، أو وجوده مع العذر عن استفادته، فلا وجه لذکر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الواو، فیلزم المجاز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البیضاوی،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وجه هذا التقسیم هو أنّ المترخّص بالتیمّم إمّا مُحْدِثٌ أو جُنُب، والحال المقتضیة له غالبا </w:t>
      </w:r>
    </w:p>
    <w:p>
      <w:pPr>
        <w:pStyle w:val="BookText"/>
        <w:rPr/>
      </w:pPr>
      <w:r>
        <w:rPr>
          <w:rFonts w:ascii="IRNazanin" w:hAnsi="IRNazanin" w:eastAsia="IRNazanin"/>
          <w:color w:val="111111"/>
          <w:sz w:val="28"/>
          <w:sz w:val="28"/>
          <w:szCs w:val="28"/>
          <w:rtl w:val="true"/>
          <w:lang w:bidi="fa-IR"/>
        </w:rPr>
        <w:t>إمّا مرضٌ أو سفر، والجُنُب لمّا سبق ذکره اقتصر علی بیان حاله، والحدث لمّا لم یجیء له ذکر، ذکر من أسبابه ما یَحدثُ بالذات وما یحدث بالعرض، واستغنی عن تفصیل أحواله بتفصیل حال الجُنُب وبیان العذر مجملاً،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کنتم جُنبا أو مرضی أو علی سفرٍ، أو محدثین جئتُم من الغائط أو لامستم النساء فلم تجدوا ماءا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أیضا غیر وافٍ، لأنّ أصل الاشکال فی عدم وجه التردید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بحاله، ولم یذکر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أنّه لا یناسب ولا یوافق ما هو ثابتٌ عندنا من أّن المراد بالملامسة الجماع،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عقیب الاشکالین، فإنّه بعد ذکر الاشکال قسّم الأربعة علی أنّ سببیة الأولین لترخّص لتیمّم، والأخیرین لوجوب الطهارة، عاطفا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المقتضیة لاستقلال کلّ واحدٍ منهما بترتّب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یجتمع أحد الأخیرین مع واحدٍ من الأولین مثلاً لا یحصل وجوب التیمّم الذی هو الجزاء من غیر حاجة الی جعل أوْ فیها بمعنی واو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ویمکن أن یکون مراده بیان أصل الأشکال لا الجواب عنه، إذ بل جوابه ما قاله لاحقا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یُحمل علی ارادة جعل قید عدم الوجدان للأخیرین خاصّة دون الأولین، للاستغناء عنه بالتعلیق علی المرض والسفر الغالب معهما عدم التمکن من الماء، استعمالاً أو وجودا، کما أنّه یستغنی عن تقییدهما بالحدث لمکان العطف فیهما علی ما سبقهما، فیکون المقصود حینئذٍ من الآیة بیان المحدثین من الأصغر أو الأکبر اذا کانوا مرضی أو مسافرین، وخصّهما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لغلبتهما </w:t>
      </w:r>
    </w:p>
    <w:p>
      <w:pPr>
        <w:pStyle w:val="BookText"/>
        <w:rPr/>
      </w:pPr>
      <w:r>
        <w:rPr>
          <w:rFonts w:ascii="IRNazanin" w:hAnsi="IRNazanin" w:eastAsia="IRNazanin"/>
          <w:color w:val="111111"/>
          <w:sz w:val="28"/>
          <w:sz w:val="28"/>
          <w:szCs w:val="28"/>
          <w:rtl w:val="true"/>
          <w:lang w:bidi="fa-IR"/>
        </w:rPr>
        <w:t>أو غیره ـ بیانهما کذلک إذا لم یجدوا ماءا أو إنْ لم یکن مرضی أو علی سفرٍ، فلا اشکال حینئذٍ من تلک الجهة، بل ولا من تکریر ذکر الجنابة،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رجوع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ما سبق حتی الأوّلین لا الی خصوص الاخیرین،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خلاف ظاهر القید الراجع الی الجمیع، وحکم التیمّم أمر مستقل یباین الوضوء والغسل، فلا وجه لجعل الحدیث السابق قیدا للمریض والمسافر، حیث قال إنّهما یستغنیان عنه، بل الظاهر کون القید ـ وهو عدم الوجدان ـ قیدا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فیمکن دفع الاشکال بتقریبٍ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بیان ما یجب فیه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بالمرض مع الحدث، صغیرا کان أو کبیرا، وأخری بالسفر، غایة الأمر فی الاوّل تارةً یکون بعدم الوجدان لأجل العذر عن الاستعمال، فلا یجد الماء أی لا یستطیع أن یستعمل الماء فی بدنه لکونه ممنوعا عن الاستعمال عقلاً أو شرعا، أو لا یجد الماء لأجل فقدانه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لا یکون وجوبه لفقدان الماء فقط، أو أنّ وجوب التیمّم هو عدم وجود الماء مع وجود الحدث من الأصغر أو الأکبر، ولم یکن مریضا ولا مسافرا فضلاً عن کونه مریضا أو مسافرا، وعلیه فهذه الآیة مشتملة علی ثلاث حالات یجب فیها التیمّم،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المرض مع عدم وجدان الماء بکلا معنییه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السفر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الماء ولو لم یکن مریضا أو مسافرا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تدخل جمیع الأقسام فی حکم وجوب التیمم، وتفید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p>
    <w:p>
      <w:pPr>
        <w:pStyle w:val="BookText"/>
        <w:rPr/>
      </w:pPr>
      <w:r>
        <w:rPr>
          <w:rFonts w:ascii="IRNazanin" w:hAnsi="IRNazanin" w:eastAsia="IRNazanin"/>
          <w:color w:val="111111"/>
          <w:sz w:val="28"/>
          <w:sz w:val="28"/>
          <w:szCs w:val="28"/>
          <w:rtl w:val="true"/>
          <w:lang w:bidi="fa-IR"/>
        </w:rPr>
        <w:t>هذه الموارد، فلا یلزم المجاز،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نفی الحرج فی ذیل آیة سورة المائدة بقوله تعالی بعد ذکر حکم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 وَلَکِن یُرِیدُ لِیُطَهَّرَکُمْ وَلِیُتِمَّ نِعْمَتَهُ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صادرٌ لأجلّ بیان التفضّل واللطف من اللّه تعالی علی عباده، من حیث أنّه صادرٌ بلسان الاعتذار عن العباد من حیث ایجاب الطهارات الثلاث علیهم، بأنّه سبحانه تعالی أراد تطهیرکم واتمام النعمة علیکم، لأجل اشتمال تلک الطهارات علی قصد القربة والعبادة المقرّبة الیه سبحانه، لا ایجاد الحرج والمشقّة المتربة علی ظاهر هذه الأعمال، وعلی هذا التقدیر یکون هذا الذیل مرتبطا بجمیع الثلاثة لا خصوص الطهارة الترابیّة التی هی بدل اضطراری للطهارتین المائییّن کما یستشعر ذلک، لو لم یکن ظاهرة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أن یکون بیانا للحکمة المقتضیة لشرع التیمّم وبدلیّته من الوضوء والغُسل، فیفهم منه علی هذا التقدیر اختصاص الأمر بالوضوء والغُسل بغیر مورد الحرج الذی هو أعمّ من سائر الضرورات المسوغّة للتیمّم، وکون المشروع فی مثل الفرض هو التیمّم تسهیلاً للعباد ورأفة بهم، وتفضّلاً علیهم، کی یسهل علیهم الطهارة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بین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الشیء الحرجی لم یکن مقصودا ومرادا للشرع حتّی ولو کانت فی الطهارة الترابیّة، هذا بخلاف ما ذکره المحقّق المذکور حیث یدور الحکم مدار خصوص المبدل منهما لا البدل، لأنّه حینئذٍ أصبحت حکمة التشریع هی بیان جعل الطهارة الترابیّة فقط لا مطلق الطهارة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ذکرنا ظهر ضعف احتمالٍ آخر ذکره المحقّق المزبور،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ویحتمل أن یکون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آخره مسوقا لدفع </w:t>
      </w:r>
    </w:p>
    <w:p>
      <w:pPr>
        <w:pStyle w:val="BookText"/>
        <w:rPr/>
      </w:pPr>
      <w:r>
        <w:rPr>
          <w:rFonts w:ascii="IRNazanin" w:hAnsi="IRNazanin" w:eastAsia="IRNazanin"/>
          <w:color w:val="111111"/>
          <w:sz w:val="28"/>
          <w:sz w:val="28"/>
          <w:szCs w:val="28"/>
          <w:rtl w:val="true"/>
          <w:lang w:bidi="fa-IR"/>
        </w:rPr>
        <w:t>والنظر فی أطرافٍ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یصحّ معه التیمّم، وهو ضروبٌ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کون التکلیف بالطهارة عند کلّ صلاةٍ حرجیّا، مع ما فی التیمم من التذلّل والخضوع الذی ربّما یشق علی المؤمنین فی بدء الاسلام تحّمل مثله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ثبت أنّ المکلّف بعد تحصیل الطهارة بما هو وظیفته، فلا وجه لتوهّم وجوب تحصیلها ثانیا لکلّ صلاةٍ حتّی یوجب ویستلزم علیه الحرج، فدفع سبحانه وتعالی التوهّم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ورد فی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للترغیب والحثّ علیه، وأنّ وجوده لا یوجب المنع عن التجدید فی مثل الوضوء لا لتأیید ذلک التوهّم،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الثبت فی الشرع عدم صحّة التیمم مطلقا وفی جمیع الحالات، بل یجوز ذلک فی موارد معینة وجاهها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مرجعها ـ أی الضروب ـ الی شیءٍ واحدٍ عند التحقیق، وهو العجز عن استعمال الماء عقلاً أو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لا ینافی ذلک مع ما ذکره المصنّف هنا من حصر جواز التیمم بحالات ثلاثة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الماء، وعدم الوصلة الیه، والخوف من استععاله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ینافی ذلک مع تعابیر أخری مذکورة فی کلمات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أسبابه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فقده، والخوف من اللّص ونحوه، والاحتیاج له للعطش والمرض والحرج وشبههما، وفقد الآلة التی یتوصل بها الیه والضعف عن الحرکة، وخوف الزحام یوم الجمعة وعرفة وضیق الوقت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شرط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الماء أو ما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أدرج فی الثانی اثنی عشر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یدخل فی الجامع الذی ذکر فی الاوّل، اذ ربّما یمکن أن تکون الاسباب الموجبة للعجز أزید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ضیق الوقت الموجب له بحثٌ سیأتی فی محلّه، ان شاء اللّه</w:t>
      </w:r>
      <w:r>
        <w:rPr>
          <w:rFonts w:eastAsia="IRNazanin" w:cs="IRNazanin"/>
          <w:color w:val="111111"/>
          <w:sz w:val="28"/>
          <w:szCs w:val="28"/>
          <w:rtl w:val="true"/>
          <w:lang w:bidi="fa-IR"/>
        </w:rPr>
        <w:t xml:space="preserve">. </w:t>
      </w:r>
      <w:bookmarkStart w:id="40" w:name="pg13325_326949"/>
    </w:p>
    <w:p>
      <w:pPr>
        <w:pStyle w:val="BookText"/>
        <w:rPr/>
      </w:pPr>
      <w:bookmarkEnd w:id="4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41" w:name="__RefHeading___Toc2550237_2322387425"/>
      <w:bookmarkStart w:id="42" w:name="_Toc13"/>
      <w:bookmarkEnd w:id="41"/>
      <w:r>
        <w:rPr>
          <w:rtl w:val="true"/>
        </w:rPr>
        <w:t>أسباب التیمّم</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سببیّة ذلک للتیمّم الکتاب والسنة والاجماع بکلا قسمیه،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علیه بالخصوص، ولا فرق فی سببیّته له بین السفر والحضر، وفی الأوّل بین الطویل والقصیر، کما ادّعی علی ذلک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أجمع علمائنا کافة إلاّ من شَذّ علی وجوب التیمّم للصلاة مع فقد الماء، سواءٌ فی ذلک الحاضر والمسافر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 ظاهر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الشاذّ منّا أی من الامامیّة،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أعثر علی الشاذّ الذی استثناه إلاّ ما أرسله بعضهم هنا عن علم الهدی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 الاعادة علی الحاضر، وهو مع عدم کونه مخالفا لأصل وجوب التیمّم، غایة الأمر أوجب الاعادة علی الحاضر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عدم ثبوت صحة هذا النقل عنه هنا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لعلّ الصواب ما جاء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العلماء إلاّ 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به ما عن بعض العامّة حیث أنکر وجوب التیمّم والصلاة للحاضر، مستدلاً بظاهر الآیة، حیث علّق الحکم فی التیمّم علی السفر، مع أنّ التعلیق جارٍ مجری الغالب، ففی مثله لا یکون حجّة اجماعا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لا یجری فی المریض الحاضر أیضا؛ مع أنّک قد عرفت أنّ الظاهر من ذکرهم الأسباب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السفر والمرض واتیان الغائط ومسّ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منها یعدّ سببا مستقلاً لأصل ایجاب التیمّم مع وجود شرطه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عنده الطلب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 الأخبار أیضا دالّة علی عدم الفرق بین السفر والحضر فی وجوب التیمّم کما لا یخفی، کما لا فرق فی حکم السفر بین کونه طاعة أو معصیة لأطلاق الادلة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تلک الأسباب انّما توجب التیمّم إذا کان بعد طلب الماء ولم یوجد، فمتی تیمّم قبله مع حصول شرائط وجوبه من الرجاء وسعة الوقت وعدم الخوف ونحو ذلک، لم یصحّ ذلک لعدم تحقّق شرط التیّمم، اذ لا یصدق مع عدم الطلب عدم الوجدان، فالوجوب فی الطلب الذی ورد فی کلام المصنّف لیس بوجوب تعبّدی خاصة، لوضوح أنّه إنّما عُدّ واجبا لتحصیل شرطه، والاّ ربما لا یجب التیمّم، فلا یجب الطلب حینئذٍ شرعا قطعا، وإنْ وجب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الاجماع علی ما یقتضی الشرطیّة، مضافا الی دعوی الاجماع علی أصل وجوب الطلب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ورود الأمر به فی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یجد المسافر الماء فلیطلب مادام فی الوقت، الحدیث</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احدی النسختین وأحد الوجهین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مراده الاشارة الی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البهبهانی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الروایة وردت باسناد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00"/>
      </w:r>
      <w:r>
        <w:rPr>
          <w:rFonts w:ascii="IRNazanin" w:hAnsi="IRNazanin" w:eastAsia="IRNazanin"/>
          <w:color w:val="111111"/>
          <w:sz w:val="28"/>
          <w:sz w:val="28"/>
          <w:szCs w:val="28"/>
          <w:rtl w:val="true"/>
          <w:lang w:bidi="fa-IR"/>
        </w:rPr>
        <w:t>فحینئذٍ لا تکون الروایة مرتبطة بطلب الماء، بل واردة فی مقام بیان عدم جواز البدار لأولی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 عن جعفر بن محمد، عن أبیه، عن علی علیهم‌السلام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الماء فی السفر إنْ کانت حزونة فغلوة، الحدیث</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الی امکان القول بوجوب تحصیل شرط الواجب المطلق لأجل اطلاق وجوبه، ولا یکفیه عدم احراز قدرته علیه، بل الّذی یسقطه هو العلم بالعجز فهکذا فی المقام، فإنّه لا یسقط وجوب تحصیل الماء وطلبه الاّ بالعلم بالیأس، کما هو الحال فی طلب لتراب فی الطهارة الترابیّة کذلک، بل حتّی یمکن القول بوجوب التحصیل ولو بأزید من التحدید المذکور فی روایة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الغلوة فی الحزونة والغلوتین فی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تقتضیه القواعد والضوابط، خصوصا مع دلالة صحیحة زرارة علی التوسعة لوجوب الطلب ما دام الوقت باقیا، مع أنّ روایة السکونی ـ علی فرض قبول التحدید بذلک ـ تکون دلالتها علی أصل وجوب الطلب تامة، وعلیه فالبحث عن التحدید بالحدین المذکورین أمر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مقتضی الدلیل من الکتاب بتعلیق التیمّم علی عدم وجدان لماء الذی لا یتحقّق عادة إلاّ بالعجز، ودلالة الأخبار علی وجوبه، بل قد عرفت أنّ وجوبه موافق للقاعدة والضابطة وعلیه الاجماع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ملاحظة حکم الأصل العملی الجاری فی المقام، وأنّه الاشتغال </w:t>
      </w:r>
    </w:p>
    <w:p>
      <w:pPr>
        <w:pStyle w:val="BookText"/>
        <w:rPr/>
      </w:pPr>
      <w:r>
        <w:rPr>
          <w:rFonts w:ascii="IRNazanin" w:hAnsi="IRNazanin" w:eastAsia="IRNazanin"/>
          <w:color w:val="111111"/>
          <w:sz w:val="28"/>
          <w:sz w:val="28"/>
          <w:szCs w:val="28"/>
          <w:rtl w:val="true"/>
          <w:lang w:bidi="fa-IR"/>
        </w:rPr>
        <w:t>أو البراءة بعد ما عرفت حکم العقل بوجوب تحصیل موضوع وجوب التیمم، وهو فقدان الماء؛ فمع احتمال وجوده بالطلب اذا شکّ فی تحقّق الموضوع، فلا یصحّ ترتب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علی الطهارة المائیّة شرط فی تعلّق الحکم بها، فما لم تُحرز القدرة یبقی وجوبها من خلال أصالة البراءة، فیتعیّن علی المکلف تحصیل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البراءة عن التکلیف لا یجری لاحراز العجز عن الطهارة المائیة الذی هو شرط فی صحة الطهارة الترابیة، فما لم یحرز الشرط لم یحرز الموضوع حتّی یترتب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امتثال التکلیف تعدّ من الشرائط العقلیّة التی لا ترجع عند الشک فیها الی البراءة لأنّ الشک فی تحقّق القدرة علی الامتثال لابدّ فیه من تحصیل القطع بالعجز أو الیقین بالفراغ بالامتثال، فلا یجوز فیه الرجوع الی البراءة، لأنّ قاعدة الاشتغال قاضیة بوجوب تحصیل القطع بالخروج عن عهدة التکلیف بالصلاة مع الطهور، المتوقّف علی احراز العجز عن الطهارة المائیة الذی هو شرط فی صحّة الطهارة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فالأدلّة الأربعة تامّة فی الدلالة علی لزوم طلب لماء عند الشک فی وجدانه، وهو المطلوب، کما ظهر لک أن مقتضی القاعدة هو لزم الفحص والطلب الی أن یحصل العلم بالیأس، بلا فرق فیه بین الحضر والسفر، ولا بین الأرض الحزنة والسهلة، کما لا تقدیر عقلاً بین مقدار غلوة سهم أو اکثر، کما لا فرق فی السفر بین القصیر والطویل، هذا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المقدّس الأردبیلی قدس‌سره بأنّه یقول باستحباب الطلب، فلا بأس أن نلاحظ کلامه 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w:t>
      </w:r>
    </w:p>
    <w:p>
      <w:pPr>
        <w:pStyle w:val="BookText"/>
        <w:rPr/>
      </w:pPr>
      <w:r>
        <w:rPr>
          <w:rFonts w:ascii="IRNazanin" w:hAnsi="IRNazanin" w:eastAsia="IRNazanin"/>
          <w:color w:val="111111"/>
          <w:sz w:val="28"/>
          <w:sz w:val="28"/>
          <w:szCs w:val="28"/>
          <w:rtl w:val="true"/>
          <w:lang w:bidi="fa-IR"/>
        </w:rPr>
        <w:t>علیه ـ لیس علی وجوب الفحص ـ دلیل، والأصل یقتضی العدم، والاجماع غیر ظاهر، وما نقل فیه من الخبر لیس بصحیحٍ ولا صریح، وهو خبر النوفلی عن السکونی، وهو معارض بما ورد فی روایة علی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یطلب الماء 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أوضح دلالة وسندا، وإنْ کان علی بنّ سالم مجهولاً، والاستحباب طریق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علی ما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کما تری صریحٌ فی استحباب الطلب لا المقدار، ولیس فی کلامه اشارة الی عدم وجوب هذا المقدار الذی ورد فی روایة السکونی، الاّ أن یستشعر ذلک من استحباب أصل الطلب، المستلزم لاستحباب مقداره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کلامه لا یخلو عن وهنٍ، اذ الأصل لا وجه له مع وجود الدلیل الاجتهادی وهو الأخبار کما ستعرف إن شاء اللّه، کما أنّ وجود الاجماع هنا ظاهرٌ ـ کما عرفت صدوره فی صدر البحث ونُقل عن جماعة ـ ویفهم منه عدم ظهور الخلاف فیه بین 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ملاحظة الأخبار الدالّة علی عدم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سالم،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 طلب الماء یمینا وشمالاً؟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الماء یمینا ولا شمالاً ولا فی بئرٍ، إن وجدته علی الطریق فتوضّأ، وإن لم تجده فامض</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داوود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السفر فتحضر الصلاة ولیس معی ماء، ویقال إنّ الماء قریب منّا، فأطلب الماء وأنا فی وقتٍ یمینا وشمالاً؟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الماء، ولکن تیمّم فإنّی أخاف علیک التخلّف عن أصحابک فتضلّ ویأکلک السّبع</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یعقوب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لایکون معه ماءٌ، والماء عن یمین الطریق ویساره غلوتین أو نحو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آمره أن یغرّر بنفسه فیعرض له لصّ أو سبع</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تدلّ علی عدم وجوب الطلب إذا لم یکن عنده ماء، ولو کان الماء قریبا علی یمین الطریق أو یساره، مضافا إلی اطلاق طهوریّة التراب وبدلیته عن الماء، حیث یشمل حتّی للمفروض،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الاطلاق قابلٌ التقیید بما قد ورد فی الآیة من لزوم صدق عدم الوجدان عرفا، وهو لا یکون الاّ فیما إذا لم یکن الماء من قریب أو فی حکمه من جهة وجود الخوف والخطر، المستلزم لصدق عدم الوجدان مع هذا الوصف، کما وقع هذا التوصیف فی خبر علی بن سالم، فهو دلیل علی خلاف مدّعی الخصم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مشتملة علی ما یدلّ علی أنّ مورده وجود الخوف، کما ورد التصریح بذلک فی خبر داود الرقی، بل یشیر الیه فی خبر یعقوب بن سالم من التغریر والتعریض باللصّ والسبع، فلا یشمل مالو علم عدم وجود شیء من ذلک، کما هو المقصود فی المقام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الاسناد، ففی الروایة الأولی علی بن سالم مشترکٌ بین الضعیف والمجهول، مع اعتراف الخصم بمجهولیته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الثانیة بالضعف جدّا کما فی رجال النجاشی، بل قال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رأیتُ له حدیثا سدیدا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فاسد المذهب، ضعیف الروایة، لا یلتفت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فی أرکان الغُلاة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الثالثة بما ورد فی معلّی بن محمد بکونه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الحدیث والمذهب، وبانّه یُعرف ویُنکر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هذا الحکم مع مذهب أبی حنیفة، مع کون الرشد فی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أنّه علی فرض التسلیم لما فی هذه الأخبار، فهی تعارض مع ما یدلّ علی وجوب الفحص والطلب، مع کون بعض أخباره صحیحا ومورد قبول الأصحاب وفتواهم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فرض التسلیم تکون النسببة بینها وبین تلک الأخبار، هو الاطلاق والتقیید، فیقدّم الثانی علی الاوّل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الی هذا القید ـ وهو الخوف ـ فی روایة داوود البرقی، مع أنّه لیس فی هذه الأخبار اشارة الی الاستحباب الفحص الذی ادّعاه الأردبیلی غایته عدم وجوب الطلب لا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القول بالجمع بینهما بالاطلاق فی نفی الفحص مطلقا فیهذه الأخبار هو التقید بعدم وجوبه بما فی خبر السکونی، أی فی الزائد عن الغلوة والغلوتین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فالعمل بهذه الأخبار موهونٌ بأمورٍ قد عرفت، فثبت أنّ الواجب هو طلبه کما علیه المشهور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لم یجد بنفسه وعجز عنه، علیه أن یستنیب وکیلاً إن امکن الاستنابة فیه وقلنا باعتبارها کما سیأتی البحث عنها إن شاء اللّه، لأنّ وجوب الطلب حکم عامٌ یشمل الجمیع حتّی النائب لصدق الوجدان بالواسطة أیضا، وإن اطلق غیر واحدٍ من الاصحاب بسقوط الوجوب اذا عجز بنفسه، فلابدّ من حمل حکمهم علی صورة العجز بنفسه ووکیله من الأخبار المسوقة للتیمم، مثل صحیحة الحلبی،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علیه‌السلام عن الرجل یمرّ بالرکیة ولیس معه دلوٌ؟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یدخل الرکیة، إنّ ربّ الماء هو ربّ الأرض فلیتیمّم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یدور الکلام فی کیفیة تحقّق عدم الوجدان، فلا اشکال فی تحققه بالعلم والیقین بعدم الوجدان للأصل، وظهور دلیل وجوب الطلب علی وجود الرجاء فی طلبه، إنّما السؤال عن أنّه هل یتحقق ذلک بالظن، أی یسقط عند تکلیف الطلب بالظنّ بالعدم أم لا؟</w:t>
      </w:r>
    </w:p>
    <w:p>
      <w:pPr>
        <w:pStyle w:val="BookText"/>
        <w:rPr/>
      </w:pPr>
      <w:r>
        <w:rPr>
          <w:rFonts w:ascii="IRNazanin" w:hAnsi="IRNazanin" w:eastAsia="IRNazanin"/>
          <w:color w:val="111111"/>
          <w:sz w:val="28"/>
          <w:sz w:val="28"/>
          <w:szCs w:val="28"/>
          <w:rtl w:val="true"/>
          <w:lang w:bidi="fa-IR"/>
        </w:rPr>
        <w:t xml:space="preserve">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عدم السقوط، لاطلاق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الانصاف عدم صحة اطلاق هذا القول، لأنّه ربّما یکون الظنّ حاصلاً من سبب شرعی کشهادة العدلین، بل العدل الواحد إن أوجب الوثوق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نتیجته عدم السقوط إذا لم یکن کذلک، لعموم ما دلّ علی اعتبار العدلین أو العدل الشامل لما نحن فیه أیضا، بل لا یبعد القول بالسقوط إذا حصل الوثوق والاطمینان بالمخبر ولو لم یکن عادلاً، اذا علم أنّه صادق فی مثل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فالاعتبار حینئذٍ لأجل حصول الوثوق، لا لما أنّه کان مخبرا کما لا یخفی ذلک فی نظائره أیضا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عدم الوجدان بذلک عرفا، غیر مسموعة، 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الاطلاق بعدم الاجتزاء بخبر غیر النائب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لعلّه کان لما ذکرناه لیس بجیّدٍ، لأنّه یصدق علیه عدم الوجدان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من ذلک مالو کان بطریق النیابة ولو کان عن متعددین، ولذلک صرّح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النیابة فی الطلب لحصول الظنّ، غایة الأمر قد نصّ المحقق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باشتراط العدالة، ولکن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غَلْوة سهمین فی کلّ جهةٍ من الجهات الأربع، إنْ کانت الأرض سهلة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احتمال کفایة حصول الوثوق ولو من غیر عدلٍ، لأجل علمه بکونه أمینا، لأنّ فعله حینئذٍ فعل موکلّه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ممّا ذکرنا عدم تمامیة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الاجتزاء بالنیابة، من غیر فرق بین العدم وغیره، لأنّه علّل بأنّ الخطاب بالطلب للمتیمّم، فلا یجوز أن یتولاّه غیره، ومن الواضح أنّ مورد التخاطب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لزوم المباشرة، فما تجوز فیه النیابة والوکالة ذاتا، دالٌ علی جوازهما فی المقام، خصوصا مع وجود عموم دلیل الوکالة الشامل للمقام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وقیاس المقام بنفس التیمّم، قیاسٌ مع الفارق، بناءً علی ما قیل من أنّ مثله لا یمکن تحقّقه أوّلاً إلاّ بالمباشرة، نظیر نفس الوضوء، فمع العجز یتولّی غیره مع الدلیل، فیشبه المورد بالتیمم غیر وجیه، کما صرّح بذلک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المراد من طلب الماء هو الفحص عنه فی کلّ مکان یحتمل وجوده، سواءٌ فی رحله، أو عند رفقائه، أو بالضرب فی الأرض، إذ من الواضح أنّ‌وجوب الطلب حتّی بالمقدار المذکور لیس وجوبا تعبّدیا صرفا، یعنی لا یکون الطلب واجبا حتّی لو علم أو اطمئن بعدم وجود الماء، بل وجوبه طریقی لأجل تحصیل الماء، فیکون وجوبه وجوبا مقدمیا لأجل وجوب ذیّه، ولأجل ذلک یجب تحصیله وطلبه فی کلّ جهةٍ من الجهات الأربع مع وجود احتمال وجدان الماء فی تلک الجهات، وإنْ کان النصّ خالیا عن قید کلّ جهة من الجهات، وعلیه المشهور نقلاً وتحصیلاً،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بالأربع مع ذکر </w:t>
      </w:r>
    </w:p>
    <w:p>
      <w:pPr>
        <w:pStyle w:val="BookText"/>
        <w:rPr/>
      </w:pPr>
      <w:r>
        <w:rPr>
          <w:rFonts w:ascii="IRNazanin" w:hAnsi="IRNazanin" w:eastAsia="IRNazanin"/>
          <w:color w:val="111111"/>
          <w:sz w:val="28"/>
          <w:sz w:val="28"/>
          <w:szCs w:val="28"/>
          <w:rtl w:val="true"/>
          <w:lang w:bidi="fa-IR"/>
        </w:rPr>
        <w:t xml:space="preserve">الاجماع علیه،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علمائنا، کما أنّه قد ینطبق علیه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 ولعلّ ذلک هو الحجّة، مضافا الی حکم العقل بلزوم الطلب عند احتمال وجود الماء فی جهةٍ من الجهات، فلا تحصل البراءة إلاّ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بعدم المرجّح لبعضها علی البعض لیتعیّن وجوب الجمیع، لیس بجیّدٍ، لأنّه لو لا ما قدّمناه لأمکن القول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وأمّا مقداره علی حسب ما ورد فی النصوص فهو غلوة سهمین فی الأرض السهلة، أی مقدار رمیة سهمین فیها، والغَلْوة بالفتح عبارة عن رمیة سهمٍ، وعن بعض أهل اللغة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الفرسخ التام خمس وعشرون غَلوة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الغلوة قدر ثلاثمأة ذراع الی أربع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استقر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مأة باع، والباع مدّ الیدین یمینا وشمالاً ما بینهما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والمیل عشر غلاء، والمعروف بین الفقهاء فی تفسیرها هو مقدار رمیّة سهمٍ، وحیث أنّها تخفف باختلاف قوّة الرامی والقوس والسهم، وسکون الهواء ووجود الریح، فقد قرّروا المناط فیها المعتدل من الرمی فی جمیع ما ذکر من الأمور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ظهر وجوب الطلب فی جمیع الجهات، ظهر عدم تمامیة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الاقتصار علی الیمین والیسار، مع أنّه احتمل ارادة الأربع، وکذلک المحکی عن المفید والحلبی من زیادة الأمام من دون ذکر الخلاف، إلاّ أنّه علّله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مفروغا عنه فی المسیر، لکنه ضعیفٌ اذ لا ملازمة بین مسیره فی تلک الجهة وحصول الفحص، لامکان غفلته عنه وقت مسیره، لأنّ التوجّخ غالبا فی حال السیر یکون الی الجهة الذی یسیر فیه دون جوانبه،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یمکن أن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لمن لم یکن فاحصاً الشیء کما فی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ثبت أنّ الطلب للجمیع، بأن یجعل مبدأ طلبه کمرکز دائرةٍ نصف قطرها المتحقق من مرور قطرین من تلک الدائرة، بحیث یتلاقیان علی المرکز، وتحصل من تلاقیهما أربع زوایا قوائم، فیجب الطلب فی کلّ نصف قطرٍ من القطرین المذکورین الی محیط الدائرة، حتّی یستوعب ما احتمل وجود الماء فیه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والاجماع قائم علی عدم وجوب الطلب عن الأزید من ذلک، مع عدم احتمال وجود الماء فیه، بل وإنْ احتمل، حیث لأنّه الواجب بحسب القاعدة، لأنّ وجوبه لا یکون تعبدیا کما عرفت، ولکن الروایة تدلّ علی عدم وجوب الفحص فی الزائد عن الغلوة والغلوتین، فلا بأس بذکر النصوص وملاحظة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عن جعفر بن محمّد، عن أبیه، عن علی علیهم‌السلام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الماء فی السفر إنْ کانت الحزونة فغلوة، وإنْ کانت سهولة فغلوتین، لا یطلب أکثر من ذلک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هذه الروایة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الحزنة بالفتح والسهلة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عبارة عن الأرض التی فیها غلظ من الأحجار والأشجار، ومن العلوّ والهبوط أو نحوها، والجمع هو الحزونة، مفردها حزنة بفتح الحاء وسکون 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والسهلة تکون علی خلافها کما قد عرفت معنی الغلوة فلا نعید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الروایة حیث أنّه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یلتفت الیه، لأنّه قد عمل بها الأصحاب واستعانوا بکلماتها فی فتاویهم، بل علیه 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مضمونها،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الی علمائنا، وعلیه فضعف الخبر منجبر بذلک ولا یمنع عن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روایتها حیث أنّ الروایة مطلقة من حیث المقدار المذکور فیه بالنظر الی الضرب الی الجهات الأربع التی قد ورد فی فتاوی الفقهاء، کما فی المتن، ولکنه غیر ضائر، بل لعلّ الاطلاق مطلوبٌ لأجل شموله لکلّ ما یحتمل وجود الماء فیه من الجهات الأربع، إذ لیس المراد بالروایة الأمر بطلب الماء فی مثل الفرض فی جهةٍ معینة، ولا مطلق الجهة أی جهةٍ تکون، ضرورة عدم کون الحکم تعبّدیا محضا کی یتطرق فیه لمثل هذه المحتملات، بل المقصود بیان لزوم السعی فی تحصیل الماء بالمقدار المنصوص علیه فی مواقع احتماله لا أزید، فإن لم یحتمل وجود الماء إلاّ فی جهةٍ أو جهتین مثلاً، یقتضی علیه الطلب فی خصوص تلک الجهة إن احتمل وجود الماء فضلاً عما لم یحتمل، حیث قد نصّ فیه بانّه لا یطلب أکثر من ذلک، وحمله علی خصوص عدم الاحتمال ممّا لا داعی له، لامکان أن تکون الوظیفة هو هذا المقدار دون أزید منه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لم یحتمل وجود الماء إلاّ فی جهةٍ أو جهتین مثلاً، یقتصر علی الطلب علیهما، وإن احتمل فی أزید فکذلک، ولا یوجب ذلک ارتکاب التجوز والاضمار فی الروایة، لأنّها مسوقة لبیان تحدید مقدار الطلب فی ما من شأنه أن یطلب الماء فیه، وهو یختلف باختلاف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فاحتمال وجوب الطلب مطلقا ولو لم یحتمل وجود الماء فی تلک الناحیة أمر غیر وجیه، ومخالفٌ لظاهر الفتاوی والروایة أیضا إذ الروایة حینئذٍ واردة علی القاعدة الأولیّة المقتضیة لوجوب الفحص مع الامکان، ما لم یحصل الیأس، أو یتحقّق عذرٌ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الروایة برغم ضعف سندها لکنها معمول بها عند الأصحاب، ومعتضدة بفتوی </w:t>
      </w:r>
    </w:p>
    <w:p>
      <w:pPr>
        <w:pStyle w:val="BookText"/>
        <w:rPr/>
      </w:pPr>
      <w:r>
        <w:rPr>
          <w:rFonts w:ascii="IRNazanin" w:hAnsi="IRNazanin" w:eastAsia="IRNazanin"/>
          <w:color w:val="111111"/>
          <w:sz w:val="28"/>
          <w:sz w:val="28"/>
          <w:szCs w:val="28"/>
          <w:rtl w:val="true"/>
          <w:lang w:bidi="fa-IR"/>
        </w:rPr>
        <w:t>المشهور بل الاجماع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ملاحظتها مع معارضها وهو الخبر الحسن ـ بل الصحیح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ـ الذی رواه الکلینی باسناده عن زرارة،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یجد المسافر الماء فلیطلب مادام فی الوقت، فإذا خاف أن یفوقته الوقت فلیتمم ولیصلّ، الحدیث</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عرفت منا سابقا ـ کما اشار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ـ من الاختلاف فی النسخة علی ما حکاه الفیض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البهبهانی قدس‌سره من أنّ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فلیمسک مادام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 ظاهر هذه الروایة لزوم الطلب مادام الوقت باقیا، فکیف الجمع بینهما، وقد أجیب عنه بأجوبة أو یمکن أن یجاب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مورد روایة زرارة هو ما یحتمل وجدان الماء فی الوقت بأزید منه باحتمال مقبول عند العقلاء، کما قد یتفق ذلک فی بعض الأحیان، کما یساعد هذا الاحتمال وجود النسخة الأخری وقد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ینافی حینئذٍ أن یکون مورد روایة التحدید غیر ذلک، بأن یکفی فی تحصیل الماء وطلبه فی غیر المورد السابق الی ذلک المقدار، وجواز البدار الی التیمم بعده، فلازم ذلک هو العمل بالخبرین مع ملاحظة التقیید والاطلاق والجمع بینهما بما دلّ علی جواز البدار بالتیمم فی سعة الوقت، لکن لا مطلقا، بل فی المورد الذی عرفت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بأن یکون المراد من التحدید فی خبر زرارة بیان تحدید زمان الطلب لا مقداره، لأن الطلب قبل الوقت لا یجزی لعدم توجه الخطاب الیه فعلیه حینئذٍ لا یراد منه استیعاب الوقت بالطلب حتّی یوجب </w:t>
      </w:r>
    </w:p>
    <w:p>
      <w:pPr>
        <w:pStyle w:val="BookText"/>
        <w:rPr/>
      </w:pPr>
      <w:r>
        <w:rPr>
          <w:rFonts w:ascii="IRNazanin" w:hAnsi="IRNazanin" w:eastAsia="IRNazanin"/>
          <w:color w:val="111111"/>
          <w:sz w:val="28"/>
          <w:sz w:val="28"/>
          <w:szCs w:val="28"/>
          <w:rtl w:val="true"/>
          <w:lang w:bidi="fa-IR"/>
        </w:rPr>
        <w:t>التعارض مع خبر السکونی،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الحمل وإن کان بذاته حسن، لکن لا یناسب مع ما فی ذیله من الحکم بالتیمم مع خوف الفوت، حیث یفهم منه کون المقصود من التحدید هو ترک التیمم الی ذلک الحدّ، لا بیان وقت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بالحمل علیه مع الضرورة بالجمع بین الخبرین، لأنّ الجمع بحفظ الظاهر مهما أمکن ولو بارتکاب خلاف الظاهر أولی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الی القیل من أنّ خبر زرارة مسوقٌ لبیان وجوب الطلب فی سعة الوقت لا مع الضیق، مع أنّه أیضا بعید، لوضوح أنّ روایة زرارة صریحة فی ارادة أنّه یطلب الماء الی ان یتضیّق الوقت ویخاف فوت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روایة زرارة علی وجوب الطلب مادام الوقت باقیا تخییرا منه وبین تحصیل الوثوق بعدم الماء فی الجهات الأربع بمقدار النصاب، فلازم ذلک وجوب طلب الماء للمسافر فی طریقه ولو بالسیر فی الجهة الموصلة الی مقصده مادام الوقت باقیا، الاّ أن یحصل له الوثوق بفقدان الماء فیما حوله بمقدار النصاب، وبذلک یرفع التنافی بین الخبرین هذا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یوجب رفع الید عن اطلاق کلّ من الخبرین، لأنّ مقتضی اطلاق خبر زرارة هو وجوب الطلب الی أن یتضیّق، سواءٌ کان فی المکان النازل بالفحص فی جوانبه الی أن یتضیّق أو کان بالسیر الی طرف مقصده طلبا للماء الی أن یتضیّق، فلازم ذلک عدم جواز الاکتفاء بالنصاب الوارد فی خبر السکونی، کما أنّ مقتضی اطلاق خبر السکونی هو جواز الاکتفاء بالنصاب فی الموردین، فحمل کلّ واحدٍ منهما بخصوص مورد دون الآخر طردٌ لکلا الخبرین باطلاقها، فلابد من شاهد لذلک الجمع، مع أنّه مخالفٌ لاطلاق فتاوی الاصحاب، حیث قد عملوا بمضمون </w:t>
      </w:r>
    </w:p>
    <w:p>
      <w:pPr>
        <w:pStyle w:val="BookText"/>
        <w:rPr/>
      </w:pPr>
      <w:r>
        <w:rPr>
          <w:rFonts w:ascii="IRNazanin" w:hAnsi="IRNazanin" w:eastAsia="IRNazanin"/>
          <w:color w:val="111111"/>
          <w:sz w:val="28"/>
          <w:sz w:val="28"/>
          <w:szCs w:val="28"/>
          <w:rtl w:val="true"/>
          <w:lang w:bidi="fa-IR"/>
        </w:rPr>
        <w:t>خبر السکونی باطلاقه، وقیدوا اطلاقه بما إذا أوجب الفحص بالنصاب ضیق الوقت، حیث یسقط حینئذٍ حکم وجوب الفحص الی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من حمل الأمر بالطلب الی أن یتضیّق الوقت فی خبر زرارة علی الاستحباب، ووافقه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خبر زرارة علی صورة الظن بوجوب الماء فی الزائد علی النصاب، فیجب الفحص فی الزائد اتباعا للظن، وخبر السکونی علی صورة الاحتمال من غیر ظنٍّ، فیکفی فیه النصاب، وهذا أیضا حمل بعیدٌ ممّا لا شاهد له، بل اطلاق الفتاوی علی خلافه، مضافا الی أنّ حکم الظن له وجه مستقل سیأتی بحثه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رفع التعارض بین الخبرین، مع أنّه لا مقاومة لخبر زرارة فی التعارض مع السکونی، مع اعتبار سند الأوّل دون الثانی لأنّ اعراض الأصحاب عن الأوّل موهن له، وعملهم بالثانی موجب لانجبار ضعفه فالأقوی عندنا هو 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یصدق علیه عدم الوجدان، مع وجود الظن بالماء، ولو بالأزید من النصاب، خصوصا مع ملاحظة اطلاق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یذکر فی متعلقة تقدیرٌ، فلا یوجب الاطلاق الاجمال فیه، بل الحکم یدور مدار صدق العنوان وحصول شرطه حتّی یجوز التیمم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حسن ما لم نقل ونفتی بما فی خبر السکونی، إذ الحکم علی مضمونه یقتضی التقیید فی الاطلاق، وتعیین مصداق شرط عدم الوجدان فی هذا النصاب من الغلوة والغلوتین فی الضرب، فالطلب الی ذلک یکفی فی تجویز التیمم، ولو مع وجود الظنّ غیر المتاخم الی العلم بوجود الماء فی الأزید فی </w:t>
      </w:r>
      <w:bookmarkStart w:id="43" w:name="pg13325_326964"/>
    </w:p>
    <w:p>
      <w:pPr>
        <w:pStyle w:val="BookText"/>
        <w:rPr/>
      </w:pPr>
      <w:bookmarkEnd w:id="43"/>
      <w:r>
        <w:rPr>
          <w:rFonts w:ascii="IRNazanin" w:hAnsi="IRNazanin" w:eastAsia="IRNazanin"/>
          <w:color w:val="111111"/>
          <w:sz w:val="28"/>
          <w:sz w:val="28"/>
          <w:szCs w:val="28"/>
          <w:rtl w:val="true"/>
          <w:lang w:bidi="fa-IR"/>
        </w:rPr>
        <w:t>مورد الضرب فی الأرض الذی کان مورد النصّ فی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مراعاة هذا الاطلاق فی لزوم الطلب فی غیر مورد الضرب، احتمال وجود الماء عند القافلة، أو عند الاشخاص حیث یجب الطلب الی حصول الیأس، فمع وجود الظن بل الاحتمال علی وجود الماء یجب الطلب لتحصیل شرط جواز التیمم من صدق عدم وجدان الماء، عملاً بمقتضی عموم الآیة واطلاقها، من دون وجود دلیلٍ علی تقییدها هنا کما لا یخفی</w:t>
      </w:r>
      <w:r>
        <w:rPr>
          <w:rFonts w:eastAsia="IRNazanin" w:cs="IRNazanin"/>
          <w:color w:val="111111"/>
          <w:sz w:val="28"/>
          <w:szCs w:val="28"/>
          <w:rtl w:val="true"/>
          <w:lang w:bidi="fa-IR"/>
        </w:rPr>
        <w:t>.</w:t>
      </w:r>
    </w:p>
    <w:p>
      <w:pPr>
        <w:pStyle w:val="Heading2"/>
        <w:numPr>
          <w:ilvl w:val="1"/>
          <w:numId w:val="1"/>
        </w:numPr>
        <w:rPr/>
      </w:pPr>
      <w:bookmarkStart w:id="44" w:name="__RefHeading___Toc2550239_2322387425"/>
      <w:bookmarkStart w:id="45" w:name="_Toc14"/>
      <w:bookmarkEnd w:id="44"/>
      <w:r>
        <w:rPr>
          <w:rtl w:val="true"/>
        </w:rPr>
        <w:t>حکم طلب الماء قبل الوقت</w:t>
      </w:r>
      <w:bookmarkEnd w:id="45"/>
    </w:p>
    <w:p>
      <w:pPr>
        <w:pStyle w:val="BookText"/>
        <w:rPr/>
      </w:pPr>
      <w:r>
        <w:rPr>
          <w:rFonts w:ascii="IRNazanin" w:hAnsi="IRNazanin" w:eastAsia="IRNazanin"/>
          <w:color w:val="111111"/>
          <w:sz w:val="28"/>
          <w:sz w:val="28"/>
          <w:szCs w:val="28"/>
          <w:rtl w:val="true"/>
          <w:lang w:bidi="fa-IR"/>
        </w:rPr>
        <w:t>الکلام فی انّه لا ثبت مما مضی أنّه اشکال فی وجوب طلب الماء فی الوقت، وجواز التیمم بعد عدم الوجدان لتحقق شرطه، ولکن الذی ینبغی أن یبحث فیه هو ما لو طلب قبل الوقت ولم یجد، فهل یکفی ذلک فی جواز الرجوع الی التیمم، مطلقا أو لا یجوز إلاّ مع العلم بالفقد بعد دخول الوقت، أو لا یجوز حتّی مع العلم بذلک بأن یکون وجوب الطلب وجواز الاکتفاء به کلیهما فی الوقت؟ وجوه 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جماعة من الأصحاب، منهم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طلب الماء قبل الوقت فلم یجده لم یعتدّ به، ووجب اعادته، إلاّ أن یعلم استمرار الفقد الأوّل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ـ بإمور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بالکتاب العزیز الدالّ علی اشتراط عدم الوجدان فی التیمم، الظاهر فی کون ذلک عند ارادة الصلاة، وفی زمان یصحّ فیه التیمم، وهو لیس إلاّ بعد دخول الوقت لا قبله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 هذا الاستدلال، لوضوح أنّ وجوبه لا یکون الاّ بعد </w:t>
      </w:r>
    </w:p>
    <w:p>
      <w:pPr>
        <w:pStyle w:val="BookText"/>
        <w:rPr/>
      </w:pPr>
      <w:r>
        <w:rPr>
          <w:rFonts w:ascii="IRNazanin" w:hAnsi="IRNazanin" w:eastAsia="IRNazanin"/>
          <w:color w:val="111111"/>
          <w:sz w:val="28"/>
          <w:sz w:val="28"/>
          <w:szCs w:val="28"/>
          <w:rtl w:val="true"/>
          <w:lang w:bidi="fa-IR"/>
        </w:rPr>
        <w:t>دخول الوقت، وهو لا یوجب عدم جواز الطلب قبل الوقت، وعدم جواز الاکتفاء، لوضوح أنّ الطلب لیس مطلوبیة الاّ طریقیّا للایصال الی الماء، وهو ربّما یمکن طلبه قبل السیر وقبل دخول الوقت، فإذا لم یوجد فیه ربما یوجب ذلک الیأس عنده حتّی لما 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فالآیة لا تدلّ الاّ علی أنّ جواز الاکتفاء بالتیمم لا یکون الاّ بعد الطلب فی الجملة، وعدم الوجدان لسببه سواءٌ کان طلبه قبله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بحسنة أو صحیحة زرارة المتقدمة، 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یجد المسافر الماء فیلطلب مادام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وجوب الطلب عن الماء عند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مخدوش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المقصود بیان غایة وجوب الطلب فی الانتهاء لا مع الابتداء حتّی یستفاد لزوم کون الطلب جائزٌ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شموله للابتداء أیضا، فیمکن أن یکون المراد بیان اصل الوجوب الذی هو مورد التسالم بیننا وبین الخصم لا مطلقا حتّی من جهة جواز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معارضة خبر السکونی الدّال علی جوب الطلب بالحدّین، بلا تقییدٍ بکونه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اطلاقه یقیّد بروایة زرارة کما هو مقتضی الجمع بین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زرارة قد أعرض عنه الأصحاب، فیسقط عن الحجیّة، بخلاف خبر السکونی حیث إنّه معتضدٌ بعمل الاصحاب وفتواهم کما لا یخفی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الجواب عن التعارض المذکور فی کلام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خبر السکونی لم یکن فی صدد بیان ذلک الحکم، أی بکون الطلب فی الوقت أو لا، بل الحکم المتکفل لبیانه فیه هو أنّ الواجب لزوم کون الطلب الی الحدّین فلا اطلاق له من حیث البیان حتی تقیّد بحسنة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p>
    <w:p>
      <w:pPr>
        <w:pStyle w:val="BookText"/>
        <w:rPr/>
      </w:pPr>
      <w:r>
        <w:rPr>
          <w:rFonts w:ascii="IRNazanin" w:hAnsi="IRNazanin" w:eastAsia="IRNazanin"/>
          <w:color w:val="111111"/>
          <w:sz w:val="28"/>
          <w:sz w:val="28"/>
          <w:szCs w:val="28"/>
          <w:rtl w:val="true"/>
          <w:lang w:bidi="fa-IR"/>
        </w:rPr>
        <w:t>فالاحسن الأولی فی الجواب هو ما قبله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معاقد الاجماعات علی وجوب الطلب، والوجوب لا یتحقق إلاّ بعد الوقت، لکون وجوبه غیریا مقدّمیا لأجل الصلاة، وهو لا یتحقّق إلاّ بعد تنجّز وجوب الصلاة، وهو لا یکون الاّ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الاجماع أو کلّ دلیلٍ علی وجوب الفحص لا یوجب اثبات کون وجوب الطلب والفحص حکما تعبّدیا، بل المدار فی الفحص لیس إلاّ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الظفر بالماء، أو حصول الیأس منه فی غیر البریة، أو الیأس فی النصاب فی البریّة، ولا فرق فی حصول هذا الیأس عنه بعد الفحص کونه بعد الوقت أو قبله، فالوجوب الطریقی بهذا المعنی لا یحتاج الی تنجیز ذی المقدمة، بل بعد حصول الیأس من فحصه السابق، یتنجّز علیه حکم التیمم، بتحقّق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عرفت من أنّ وجوب الطلب بعد الوقت یکون لازما أعمّا من جواز الاکتفاء، به لامکان وجود الثانی مع عدم وجود أصل الوجوب، لأجل تحقّق الشرط فی جواز التیمم،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اکتفی به قبل الوقت لصحّ الاکتفاء به مرّة واحدة للایّام المتعددة،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به لو فرض امکان وقوعه بالنسبة الی المسافر الذی تحتمل بقائه فی البریّة لعدّة ایّام وعدم حاجته الی ابطال التیمم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بنقض لمدّعانا، بل هو ممّا یتفرع علی هذا القول لو أمکن تصویره فی المسافر أو فی غیره ممّن یصدق علیه الطلب ولو فی غیر البریّة من القافلة والأمکنة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الاشتغال، فإنّ الاکتفاء فی امتثال الأمر بالصلاة باتیانها مع الطهارة الترابیّة إنّما ثبت یقینا، فیما إذا وقع بعد الفحص عن الماء عند کلّ صلاةٍ، ومع عدمه یکون الامتثال والفراغ عن عهدة ما اشتملت به الذمّة به مشکوکا، والاشتغال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لأنّ قاعدة الاشتغال إنّما تجری فیما لو علمنا اشتغال الذمة بلزوم الطلب بعد الوقت، وعرض الشک بعد الفراغ عنه، هذا بخلاف ما لو شک فی أصل زیادة وجوب الفحص، بأن یکون وجوبه منوطا بدخول الوقت مقیّدا، بحیث لو لم یحصل هذا القید لم یکن الفحص فیه موجبا لتحقق شرط جوار التیمم، ولا یکون مفیدا، ففی هذه الصورة یکون الشک فی أصل التکلیف زائدا عن اصل وجوب الفحص، ومقتضی أصالة البراءة فی هذه الحالة عدم مدخلیة هذا القید فی تحقّق الشرط ووجوده، مضافا الی أن الرجوع الی هذا الأصل یکون بعد فقدان دلیل حاکمٍ علیها، وهو کالاطلاقات المستفادة من الدلیل الشرعی وفتاوی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ربّما یدّعی محکومیّة هذا الأصل بالنسبة الی الاستصحاب الذی یجری فی مثل المقام، کما سنذکره إن شاء اللّه، ویقتضی الحکم بالصحة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کفایته، وعدم وجوب الفحص بعد دخول الوقت، إلاّ أنْ یحتمل احتمالاً عقلائیا بتجدّد الماء بعد الفحص لا مطلقا، کما لو احتمل وجود الماء فیه حین الفحص السابق، ولکن غفل عنه أو اشتبه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الکفایة هو طریقیة الفحص، وعدم کونه حکما تعبدیا محضا، فدخول الوقت وعدمه لا یکون مؤثرا فی ذلک لو لا عروض عارضٍ یقتضی ذلک، فلا یبعد استفادة ذلک من اطلاق الکتاب العزیز، من تعلیق حکم جواز التیمم علی عدم </w:t>
      </w:r>
    </w:p>
    <w:p>
      <w:pPr>
        <w:pStyle w:val="BookText"/>
        <w:rPr/>
      </w:pPr>
      <w:r>
        <w:rPr>
          <w:rFonts w:ascii="IRNazanin" w:hAnsi="IRNazanin" w:eastAsia="IRNazanin"/>
          <w:color w:val="111111"/>
          <w:sz w:val="28"/>
          <w:sz w:val="28"/>
          <w:szCs w:val="28"/>
          <w:rtl w:val="true"/>
          <w:lang w:bidi="fa-IR"/>
        </w:rPr>
        <w:t xml:space="preserve">الوجدان من دون تقیید بوقتٍ خاص، وإنْ کان لا ینافی ذلک کون وجوب الطلب والفحص موقوفا علی دخول الوقت لتنجّز التکلیف فیه حینئذٍ، کما لا یخفی، وهو کافٍ لاثبات الطلب، فلا نحتاج فی اثباته الی الاستصحاب حتی یرد علیه ما قیل فیه وعلیه فلا بأس بالاشارة الیه تفصیلاً کما ذکره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الاستصحاب، ویقرّر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حدوث الماء وتجدّده إذا کان الشک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کونه فاقدا للماء أو استصحاب عدم کونه واجدا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عجزه عن الماء مع الشک فی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بأنّ موضوع وجوب التیمم هو العجز عن الماء، وهو لا یُحرز بالاستصحاب علی الوجهین الأولین، وأمّا جریانه فی نفس عنوان العجز، کما هو الوجه الثالث فغیر صحیح، لأنّ العجز موضوع عرفی وجدانی یعلم وجوده وعدمه بالوجدان، ولا یصحّ احرازه بالأصل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فی وجوب التیمم هو عدم الماء من حیث هو أمرٌ عدمی لا شیء آخر، ولو سُلّم کون العجز عن الماء من حیث إنّه أمر وجودی شرطا فیه، فلأنّ عدم الوجدان من اسباب تحقّق العجز، فیصحّ اجراء الأصل فی السبب، لیترتب علیه تحقّق المسبّب، فالأصل وإنْ لم یجر فی نفس عنوان العجز، لکونه من الحالات والصفات الوجدانیّة، إلاّ أنه یجری فی سببه وهو عدم حدوث الماء وتجدّده، أو عدم وجدانه علی أحد التقریرین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المتعرض لاجراء الاستصحاب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والمجیب عنه هو المحقق الهمدانی رحمه‌الله ، والمحقق الآملی قدس‌سره قد أیّد کلام المعترض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المستفاد من خبر السکونی هو وجوب الفحص فی النصاب </w:t>
      </w:r>
    </w:p>
    <w:p>
      <w:pPr>
        <w:pStyle w:val="BookText"/>
        <w:rPr/>
      </w:pPr>
      <w:r>
        <w:rPr>
          <w:rFonts w:ascii="IRNazanin" w:hAnsi="IRNazanin" w:eastAsia="IRNazanin"/>
          <w:color w:val="111111"/>
          <w:sz w:val="28"/>
          <w:sz w:val="28"/>
          <w:szCs w:val="28"/>
          <w:rtl w:val="true"/>
          <w:lang w:bidi="fa-IR"/>
        </w:rPr>
        <w:t>المذکور فیه، حتّی یحصل له الیأس من الماء، والاطمینان والوثوق بعدمه فی الجوانب الأربع، بالمقدار المحدود، فحصول الیأس هو الموضوع والشرط لجواز التیمم للمسافر فی البادیة، ولا یخفی أنّ عناوین الیأس من الماء والاطمینان والوثوق بعدمه أمور وجدانیة عارضة للنفس، لا یمکن تحقّق الشک فیها ولا یمکن اثباتها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عدم تجدّد الماء وحدوثه لا یوجب للنفس حالة الیأس ولا الاطمینان والوثوق، فالحقّ عدم صحّة التمسک بالاستصحاب هنا فی الاکتفاء بالفحص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محاجة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الدقة والتأمّل فی القضیة یقتضی خلاف ذلک، لأنّه من الواضح أنّ الطهارة عن الحدث تعدّ من شروط لصلاة ولابدّ من احرازها والیقین بها، لجواز الدخول فی الصلاة مع الشرط، فکیف یستصحب ویحکم ببقاء الطهارة المحرزة السابقة للصلاة، مع أنّ الاطمینان والیقین یعدّان من الأمور الوجدانیة النفسیّة، الاستصحاب هکذا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استصحاب عدم خروج الحَدَث الموجب لحصول الاطمینان ببقاء الطهارة السابقة، لکن من جهة أخری لا اشکال لدی الفقهاء شرطیة الطهارة المحرزة للصلاة، وعلیه فالاحراز التعبدی أیضا یکون کالاحراز الوجدانی فی ترتّب الآثار علیه، وتحصیل الشرط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اشکال هنا أیضا من احراز الیأس التعبدی من خلال الأصل باستصحاب عدم تجدّد الماء وعدم وجدانه، وحصول شرط جواز التیمم، والصلاة معه حنیئذٍ یکون من قبیل الأصل الجاری فی السبب لیترتب علیه المسبب، حیث یزول الشک عن المسبّب بواسطة الأصل الجاری فی السبب، وإنْ کان الاحتیاط فی مثل المقام بالفحص بعد دخول الوقت حسنا جدّا، حذرا عن المخالفة مع الأصحاب،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اخترناه موافق لجماعة أخری من أصحابنا کالشهید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بالاکتفاء بالطلب مرّة فی الصلوات اذا ظنّ الفقد بالاوّل، مع اتحاد المکان، حیث یشمل اطلاق کلامه للصلوات ذوات الاوقات المختلفة کالمغرب بالنسبة الی الظهرین، حیث أنّ الطلب بالنسبة الی المغرب یکون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وأوضح منهما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دخل علیه وقت صلاةٍ أخری، وقد طلب فی الأولی، ففی وجوب الطلب ثانیا اشکالٌ أقربه عدم الوجوب، ولو انتقل عن ذلک المکان وجبَ اعادة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الفرق بین کون الطلب فی وقت صلاةٍ بالاجتزاء وعدمه عدمه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وجه له، لوضوح عدم الخصوصیة فیه لما نحن بصدده، مع عدم وجود دلیلٍ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علی الاجتزاء بین کونه للصلاتین المشترکتین فی الوقت أو المفترقتین، مع اتحاد المکان، کما لا فرق فی وجوب الطلب فی الانتقال عن المکان بین کونه للصلاتین المشترکتین فی الوقت وغیرهما، کما لا فرق فی وجوب الطلب فی مدّة الانتقال وعدمه فی صورة عدم الانتقال، بین ما لو فرّق بین الصلاتین المشترکتین فی الوقت، وبین الصلاتین المتفرقتین فی الوقت، لوحدة الملاک فی الاثبات والنفی، کما لا یخفی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اشکال فی وجوب الطلب للصلاة الثانیة أو اعادته بعد دخول الوقت، لو احتمل احتمالاً عقلائیا معتدا به بتجدید الماء بعد الطلب الأول، بلا فرق فیه بین تمام الصور المذکورة آنفا حتّی لو احتمل ذلک بعد الطلب ویتمم ثمّ فُرّق بینه وبین الصلاة بمضّی وقتٍ، جری فیه هذا الاحتمال أیضا، لاشتراک الجمیع فی وحدة الملاک علی حسب ما عرفت حتی مع اتحاد المکان، فلیتأمّل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أخلّ بالضرب حتّی ضاق الوقت، أخطأ وصحّ تیمّمه وصلاته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مشتمل علی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الاخلال بشروط التیمم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أخلّ المکلف بالضرب، أی الطلب الذی کان واجبا علیه، وصلّی مع سعة الوقت، فلا یخلو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لو طلب وجد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طلبه لم یجده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الاخلال عن علمٍ وعمد تارةً وأخری عن جهل ونسیان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فیما لم یجد لو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یتمشّی منه قصد القربة، وأخری لا یتمشّی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اشکال فی بطلان الصلاة هو ما لو صلّی کذلک عامدا عالما بلا قصد القربة، مع وجودان الماء لو طلبه، وعلیه الاجماع منقولاً إنْ لم یکن محصّلاً، بل حصوله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ووجهة واضحٌ، لأنّ مقتضی الشرطیّة توقف صحّتها علی عدم وجدان الماء مع الطلب، فإذا لم یحصل الشرط فلا یکون التیمم مکفیا لصحّتها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ینبغی أن یُبحث فیه، ووقع فیه الخلاف،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صادف عدم الماء فی زمان الطلب لواجده، فإنّه لا اشکال أیضا فی بطلانه، لو لم یتمشّ منه قصد القربة، لکونه عامدا عالما فی ترکه، لما عرفت من فقد الشرطیة، هذا بخلاف ما لو تمشّی منه قصد القربة إمّا لأجل أنّه أتی بها رجاءً، أو لأجل نسیانه عن حکم وجوب الطلب أو جهله بذلک وأتی بالصلاة مع التیمم، بل طلب وصادف الواقع، فحینئذٍ یدور البحث فی أنّ وجوب الفحص والطلب بنفسه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یعدّ شرطا واقعیا لصحّة التیمّم لیکون لازمه حینئذٍ بطلان الصلاة لأجل </w:t>
      </w:r>
    </w:p>
    <w:p>
      <w:pPr>
        <w:pStyle w:val="BookText"/>
        <w:rPr/>
      </w:pPr>
      <w:r>
        <w:rPr>
          <w:rFonts w:ascii="IRNazanin" w:hAnsi="IRNazanin" w:eastAsia="IRNazanin"/>
          <w:color w:val="111111"/>
          <w:sz w:val="28"/>
          <w:sz w:val="28"/>
          <w:szCs w:val="28"/>
          <w:rtl w:val="true"/>
          <w:lang w:bidi="fa-IR"/>
        </w:rPr>
        <w:t>فقدان شرط صحة التیمم؟</w:t>
      </w:r>
    </w:p>
    <w:p>
      <w:pPr>
        <w:pStyle w:val="BookText"/>
        <w:rPr/>
      </w:pPr>
      <w:r>
        <w:rPr>
          <w:rFonts w:ascii="IRNazanin" w:hAnsi="IRNazanin" w:eastAsia="IRNazanin"/>
          <w:color w:val="111111"/>
          <w:sz w:val="28"/>
          <w:sz w:val="28"/>
          <w:szCs w:val="28"/>
          <w:rtl w:val="true"/>
          <w:lang w:bidi="fa-IR"/>
        </w:rPr>
        <w:t>وجوبه لأجل لاجل أن الفحص طریق للوصول الی الیأس والاطمینان الی عدم وجدان الماء، والمفروض، أنّه کان کذلک فی الواقع، فمع فرض حصول قصد القربة ومصادفته الواقع، هل قع صحیحة أم لا؟</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 الأول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 بانّه لا فرق فی البطلان بین وقوع نیة التقرب به إنْ تصوّر ذلک وعدمه، ووافقه علیه جماعة من الفقهاء مثل النائینی والبروجردی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وخالفهم فی ذلک جماعة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أصحاب التعلیق کالآملی والخمینی والحائری 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فیترتب علی هذا الفرع صحّة التیمم والصلاة لو نسی الطلب، وصلّی مع التیمم، ثمّ تبیّن عدم الماء، فإنّه مع النسیان یتمشّی منه قصد القربة، بل وهکذا بما یکون مع الجهل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اشکال فی بطلان الصلاة مع النسیان فی الطلب لو ظهر وجودان الماء لو کان قد طلبه، وإنْ تمشّی منه قصد القربة، لفقد الشرط واقعا وحقیقة وإنْ لم یکن عالما به، والنسیان إنّما أثر فی تمشّی قصد القربة منه بالخصوص لا فی حصول الشرط،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حکم بقیّة الفروع کما هو واضح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أخلّ بالطلب حتّی ضاق الوقت ـ کما فی المتن ـ فتیمّم وصلّی، وهی مشتملة علی جهات مختلفة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یبحث فیها من حیث الحکم التکلیفی من جهة الاخلال بالطلب، مع أنّه لو طلب الماء لوجده، فیقع البحث عن أنّ الاخلال حینئذٍ حرام أم لا؟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الحرمة من المسلّمات التی لم ینقل الخلاف فیها عن أحدٍ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والدلیل علیه هو وجود الحکم التنجیزی علی الطلب، کما ورد فی حسنة زرارة وصحیحه، بل وکذا فی خبر السکونی فی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فبعد تمامیّة الملاک وفعلیة الخطاب، فإنّ الاخلال العمدی الموجب لسقوط التکلیف وهو تحصیل الماء یستلزم الحرمة لأنّ الطهارة المائیة هی المطلوب الأوّلی الشرعی، وتفویته متعمّدا یوجب استحقاق العقوبة، فیکون حکمه حینئذٍ هو الحرمة، وتکون علی نحو المقدمة وهذا حکم لا خلاف وإنْ کان أصل التکلیف فیه للصلاة، ولکن وجوبه شرعی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فیه من جهة الحکم الوضعی، وهو صحّة التیمم فی هذه الصورة والصلاة معه؟</w:t>
      </w:r>
    </w:p>
    <w:p>
      <w:pPr>
        <w:pStyle w:val="BookText"/>
        <w:rPr/>
      </w:pPr>
      <w:r>
        <w:rPr>
          <w:rFonts w:ascii="IRNazanin" w:hAnsi="IRNazanin" w:eastAsia="IRNazanin"/>
          <w:color w:val="111111"/>
          <w:sz w:val="28"/>
          <w:sz w:val="28"/>
          <w:szCs w:val="28"/>
          <w:rtl w:val="true"/>
          <w:lang w:bidi="fa-IR"/>
        </w:rPr>
        <w:t xml:space="preserve">ذهب جمع کثیر من الفقهاء الی الصحة، ومنهم المصنّف، بل هو الأشهر بین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فتوی الأصحاب،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 من أصحاب التعلیق منهم الآملی والمحقق الهمدانی وغیرهما، 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ضیق الوقت الموجب لانتفاء القدرة علی تحصیل الطهارة المائیة للصلاة بنفسه یعدّ من مسوغات التیمم، حتّی مع القطع بوجود الماء، فضلاً عن احتماله، فلا یجب الطلب لعدم سعة الوقت لذلک، فحینئذٍ یدور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ترک الصلاة لأجل عدم القدرة علی تحصیل شرطها من الطهارة المائیة، وهو منافٍ لما ورد فی أخبار کثیرة متواترة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الاتیان ببدلها وهو الطهارة الترابیّة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الدوران یکون الثانی أولی وأوجب، خصوصا مع وجود اطلاق ما دلّ </w:t>
      </w:r>
    </w:p>
    <w:p>
      <w:pPr>
        <w:pStyle w:val="BookText"/>
        <w:rPr/>
      </w:pPr>
      <w:r>
        <w:rPr>
          <w:rFonts w:ascii="IRNazanin" w:hAnsi="IRNazanin" w:eastAsia="IRNazanin"/>
          <w:color w:val="111111"/>
          <w:sz w:val="28"/>
          <w:sz w:val="28"/>
          <w:szCs w:val="28"/>
          <w:rtl w:val="true"/>
          <w:lang w:bidi="fa-IR"/>
        </w:rPr>
        <w:t xml:space="preserve">علی بدلیّة التیمم، 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الماء هو ربّ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فاطلاق الأمر بالصلاة یقتضی لاجزاء والصحّة عقلاً، حتی ولو کان بحیث لو طلب الماء لظفر به وعثر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امکان استفادة الجواز والإجزاء من قول الصادق علیه‌السلام فی صحیح زرارة أو حسنته،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خاف أن یفوته الوقت فلیتیمّم ولیصلّ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یؤید ما ادّعیناه من أنّ ضیق الوقت من مسوّغات التیمم، وموجبات صحته والصلاة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نسب الخلاف الی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اطلق الشیخ رحمه‌الله عدم الصحة مع الاخلال، ولکن لا یبعد أن یکون مقصوده فی سعة الوقت،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إنّه ظاهر الأوّل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المحتمل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الصحة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حکم وجوب القضاء خارج الوقت عند اخلاله بالفحص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بالوجوب کما نسب ذلک الی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وللمصنّف فیما یأتی،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قیدوا ذلک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الماء فی محلّ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الثلاث الأوّل،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العلاّمة،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بعدم الوجوب، لأجل ما عرفت من أنّه قد عمل بوظیفته فی آخر </w:t>
      </w:r>
    </w:p>
    <w:p>
      <w:pPr>
        <w:pStyle w:val="BookText"/>
        <w:rPr/>
      </w:pPr>
      <w:r>
        <w:rPr>
          <w:rFonts w:ascii="IRNazanin" w:hAnsi="IRNazanin" w:eastAsia="IRNazanin"/>
          <w:color w:val="111111"/>
          <w:sz w:val="28"/>
          <w:sz w:val="28"/>
          <w:szCs w:val="28"/>
          <w:rtl w:val="true"/>
          <w:lang w:bidi="fa-IR"/>
        </w:rPr>
        <w:t>الوقت وإنْ هو آثمٌ فی تأخیره وتضیق الوقت، لاقتضاء الأمر الاجزاء، ولا یصدق علیه عنوان الفوات حتی یشمله الآمر الجدید بالقضاء، أو یقضی بناءً علی الأمر الاوّل من باب تعدّد المطلوب، لما قد عرفت أنّه لا یکون أسوء حالاً ممّن یقطع بوجود الماء عنده، ومع ذلک یُهمل حتی یضییق علیه الوقت حتّی یخرج عن القدرة عن تحصیل الطهارة المائیة، ویضطر لتحصیل الطهارة الترابیة، وعلیه فالحکم بوجوب القضاء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استدلّوا للوجوب بما لا یخلو عن اشکال، وهو أنّه کان مکلّفّا بالطهارة المائیة واقعا، اذ لو طلب لظفر بالماء، فهو قد فوّت علی نفسه الصلاة مع الطهارة المائیة بسوء اختیاره، فعلیه قضائها، 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فریضة فلیقضها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فضلاً عن أنّ ما أتی به من الصلاة مع التیمم إنّما یسقط التکلیف بالصلاة مع الطهارة الترابیّة لا المائیة، فالصلاة مع الطهارة المائیّة تکون قد فاتته، وعلیه فیجب علیه قضائها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لأنّه من الواضح أنّه لو کان ملاک الأمر وصحّة الصلاة هو ذلک ـ أی تحصیل الطهارة المائیة، وکونه شرطا مطلقا ـ فلازمه وجوب القضاء أیضا حتی مع الفحص والطلب، لو أفرط فی ترکه فضاق علیه الوقت، لأنّه قد فوّت الشرط عمدا، مع أنّ الأمر لیس کذلک، بل الملاک فی الصحة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الطهارة المائیة مع التمکین، والترابیة مع العجز حتّی ولو کان ذلک بسوء اختیاره، لأنّه لا یؤثر إلاّ فی صحة العقوبة لا فی الانتقال الی البدل، وحیث أنّ المورد یصدق عند سوء اختیاره أنّه عاجزٌ عن تحصل الطهارة المائیة، فلابدّ له من تحصیل الطهارة الترابیّة، وقد حصل وهو المطلوب، ویسقط بذلک الأمر المتعلق بالصلاة، لحصول الامتثال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لا یبعد الاستدلال باطلاق صیححة العیص، قال سألت أبا عبداللّه علیه‌السلام عن الرجل یأتی الماء وهو جُنُبٌ وقد 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ولا یعید الصلاة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یشمل اطلاقه ما إذا کان وصل الی الماء خارج الوقت، وکان قد صلّی عند ضیق الوقت مع التیمم مع الاخلال بالطلب، متعمّدا کان أو غیره، ما لم یقم دلیل علی تخصیصه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أجنب فیتمّم بالصعید وصلّی، ثمّ وجد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إنّ ربّ الماء ربّ الصعید، فقد فعل أحد الطهورین</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اطلاقه للصوة المذکورة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نسب وجوب القضاء الی المشهور ذکر لکلامهم دلیلاً وهو الاستدلال بخبر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فی سفرٍ وکان معه ماء فنسیه فیتمم وصلّی، ثمّ ذکر أنّ معه ماء قبل أن یخرج الوقت؟ قال علیه أن یتوضّأ ویعید، الحدیث</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 ما لا یخفی ـ فإنّه مضافا الی ضعف سنده بالاضمار، حیث لم یذکر المرویّ منه ـ إنّ مورده هو النسیان، وکون الصلاة فی الوقت، فلم ینجّز علیه الأمر بالطهارة الترابیّة، بخلاف ما نحن فیه، فتکون الاعادة هنا فی الوقت أو خارجه، مع فرض کون أنّه قد تذکّر ذلک فی آخر الوقت، فتکون الاعادة حینئذ بصورة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فالحکم بوجوب القضاء فیه لا یوجب الحکم به فیما نحن فیه لتفاوت الملاک بینهما من تنجیز الأمر فیما نحن فیه المقتضی للإجزاء، دون </w:t>
      </w:r>
    </w:p>
    <w:p>
      <w:pPr>
        <w:pStyle w:val="BookText"/>
        <w:rPr/>
      </w:pPr>
      <w:r>
        <w:rPr>
          <w:rFonts w:ascii="IRNazanin" w:hAnsi="IRNazanin" w:eastAsia="IRNazanin"/>
          <w:color w:val="111111"/>
          <w:sz w:val="28"/>
          <w:sz w:val="28"/>
          <w:szCs w:val="28"/>
          <w:rtl w:val="true"/>
          <w:lang w:bidi="fa-IR"/>
        </w:rPr>
        <w:t>مورد الروایة کما لا یخفی، حیث یکون مَثَله مَثَلُ من نسی أصل الطهارة، فیکون العمل صادرا عن الأمر الخیالی لا الأمر الواقعی، لکونه مقصّرا فی نسیانه ولکونه واجدا للماء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یأتی البحث فی الفرع المذکور ـ أی من نسی أصل الطلب ـ عن أنه تارةً ینکشف وجود الماء لو طلبه، وأخری ینکشف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المرتضی رحمه‌الله الی عدم الطهارة للناسی مطلقا، فی الوقت وخارجه، طلب أو لم یطلب، مع اعتقاده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وکأنّه لرفع القلم، وعدم القدرة علی زواله، وصدق عدم الوجدان، لأنّ المراد به فی اعتقاده لا واقعا، ولذا لا یعید مع الطلب وإنْ لم یصادف، وعدم شمول القضاء له، وهو لا یخلو عن وجهٍ، سیّما فی القضاء، وإنْ کان الأوجه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المحاجة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المتأمّل أنّ ملاک وجوب الاعادة وعدمها فی الوقت أو فی خارجه، هو عدم سقوط الأمر بالاتیان کذلک، لأجل فقد شرطه، وهو عدم وجدان الماء، لکن ذلک بعد الاجتهاد والفحص ولو لم یصادف وأخطأ فی ذلک، لصدق اداءه وظیفته من الطلب، وأمّا من لم یأت بذلک ولو لاجل النسیان فی حکمه من وجوب الطلب، أو ظنّ أنّه یکفی فیه اعتقاد عدم الوجدان فیتمم وصلّی، فلا یقال لمثله أنّه قد وتحقّق له الشرط بکونه فاقد الماء، فلو تذکّر فی الوقت وأصج قادرا علی تحصیل شرطه من الطهارة المائیّة، فیجب علیه اعادة الصلاة لبقاء الأمر بها، بل لا یبعد الحکم باعادة تحصیل الطهارة الترابیّة واعادة الصلاة لو تذکّر فی الوقت المضیّق الذی لا یقدر فیه علی الطهارة المائیة، لکشف </w:t>
      </w:r>
      <w:bookmarkStart w:id="46" w:name="pg13325_326978"/>
    </w:p>
    <w:p>
      <w:pPr>
        <w:pStyle w:val="BookText"/>
        <w:rPr/>
      </w:pPr>
      <w:bookmarkEnd w:id="46"/>
      <w:r>
        <w:rPr>
          <w:rFonts w:ascii="IRNazanin" w:hAnsi="IRNazanin" w:eastAsia="IRNazanin"/>
          <w:color w:val="111111"/>
          <w:sz w:val="28"/>
          <w:sz w:val="28"/>
          <w:szCs w:val="28"/>
          <w:rtl w:val="true"/>
          <w:lang w:bidi="fa-IR"/>
        </w:rPr>
        <w:t>عدم صحة تیمّمه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لو ترک الاعادة فی الوقت متعمّدا أو جهلاً بالمسألة، وجب علیه القضاء لصدق الفوت علیه، بلا فرق بین کون القضاء بأمرٍ جدید أو بالأمر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ینبغی أن یتأمّل فیه، هو مالو نسی الطلب واعتقد عدم الماء، وکان الأمر کذلک فی الواقع، أی لو طلبه لما وجده، ففی ذلک یأتی البحث عن أنّه هل یکفی مثل هذا الأمر مع کونه مطابقا للواقع أم لا؟ حیث إنّه قد قصّر فی ترک طلبه، فاطلاق خبر أبی بصیر من الحکم بالاعادة یشمل لمثله، حیث لم یرد فیه ذکر أنّه لو طلبه وجده أم لا؟ فیرجع الکلام فیه الی أنّ شرطیّة عدم وجدان الماء فی صحة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شرطٌ واقعی أو اعتقادی؛ لیکون علی الأوّل محکوما بالبطلان مطلقا، وعلی الثانی غیر محکوم مطلقا، أو یفصّل بین ما لو انکشف الحال فی الوقت فیعد، وفی خارج الوقت فلا یعد؟</w:t>
      </w:r>
    </w:p>
    <w:p>
      <w:pPr>
        <w:pStyle w:val="BookText"/>
        <w:rPr/>
      </w:pPr>
      <w:r>
        <w:rPr>
          <w:rFonts w:ascii="IRNazanin" w:hAnsi="IRNazanin" w:eastAsia="IRNazanin"/>
          <w:color w:val="111111"/>
          <w:sz w:val="28"/>
          <w:sz w:val="28"/>
          <w:szCs w:val="28"/>
          <w:rtl w:val="true"/>
          <w:lang w:bidi="fa-IR"/>
        </w:rPr>
        <w:t>وجوه واحتمالات، فظاهر کثیرٍ من الفقهاء هو الأوّل عملاً بظاهر الحدیث واطلاقه وهو غیر بعید</w:t>
      </w:r>
      <w:r>
        <w:rPr>
          <w:rFonts w:eastAsia="IRNazanin" w:cs="IRNazanin"/>
          <w:color w:val="111111"/>
          <w:sz w:val="28"/>
          <w:szCs w:val="28"/>
          <w:rtl w:val="true"/>
          <w:lang w:bidi="fa-IR"/>
        </w:rPr>
        <w:t>.</w:t>
      </w:r>
    </w:p>
    <w:p>
      <w:pPr>
        <w:pStyle w:val="Heading2"/>
        <w:numPr>
          <w:ilvl w:val="1"/>
          <w:numId w:val="1"/>
        </w:numPr>
        <w:rPr/>
      </w:pPr>
      <w:bookmarkStart w:id="47" w:name="__RefHeading___Toc2550241_2322387425"/>
      <w:bookmarkStart w:id="48" w:name="_Toc15"/>
      <w:bookmarkEnd w:id="47"/>
      <w:r>
        <w:rPr>
          <w:rtl w:val="true"/>
        </w:rPr>
        <w:t>حکم فی انتقل تکلیفه من الاختیاری الی الاضطراری</w:t>
      </w:r>
      <w:bookmarkEnd w:id="48"/>
    </w:p>
    <w:p>
      <w:pPr>
        <w:pStyle w:val="BookText"/>
        <w:rPr/>
      </w:pPr>
      <w:r>
        <w:rPr>
          <w:rFonts w:ascii="IRNazanin" w:hAnsi="IRNazanin" w:eastAsia="IRNazanin"/>
          <w:color w:val="111111"/>
          <w:sz w:val="28"/>
          <w:sz w:val="28"/>
          <w:szCs w:val="28"/>
          <w:rtl w:val="true"/>
          <w:lang w:bidi="fa-IR"/>
        </w:rPr>
        <w:t xml:space="preserve">ثمّ أضاف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فرعا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انتقل تکلیفه من الاختیاری الی الاضطراری، فحنئذٍ هل یکفی العمل بما هو وظیفته فی ذاک الحال من التیمّم أم لا، بل یجب علیه الاعادة فی الوقت والقضاء فی خارجه بعد وجدان الماء؟ فیه قولان أو اقوال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الاعادة مطلقا، أی فی الوقت وغیره، بل لا عصیان له فی تبدیله، هذا کما ما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الی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p>
    <w:p>
      <w:pPr>
        <w:pStyle w:val="BookText"/>
        <w:rPr/>
      </w:pPr>
      <w:r>
        <w:rPr>
          <w:rFonts w:ascii="IRNazanin" w:hAnsi="IRNazanin" w:eastAsia="IRNazanin"/>
          <w:color w:val="111111"/>
          <w:sz w:val="28"/>
          <w:sz w:val="28"/>
          <w:szCs w:val="28"/>
          <w:rtl w:val="true"/>
          <w:lang w:bidi="fa-IR"/>
        </w:rPr>
        <w:t xml:space="preserve">قال بجواز اراقة الماء فی الوقت، والصلاة مع التیمّم، بل وصریح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تجویز إراقه الماء لمن ظنّ ادراک الماء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الاجماع علی خلافه، کما عساه یُشعر الی ذلک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 الأصحاب، فلا بأس هنا من النظر الی ما استدلوا به لمختارهم، وهو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ولعلّ مرداهم هو البراءة عن وجوب حفظ الماء بالنسبة الی الزمان آلاتی، لأنّه مشکوک، فیرفع بحدیث الرفع، وقبح العُقاب بلا بیان،</w:t>
      </w:r>
    </w:p>
    <w:p>
      <w:pPr>
        <w:pStyle w:val="BookText"/>
        <w:rPr/>
      </w:pPr>
      <w:r>
        <w:rPr>
          <w:rFonts w:ascii="IRNazanin" w:hAnsi="IRNazanin" w:eastAsia="IRNazanin"/>
          <w:color w:val="111111"/>
          <w:sz w:val="28"/>
          <w:sz w:val="28"/>
          <w:szCs w:val="28"/>
          <w:rtl w:val="true"/>
          <w:lang w:bidi="fa-IR"/>
        </w:rPr>
        <w:t>هذا، ولکن صحته موقوف علی عدم وجود دلیل علی خلافه، مع أنّ الدلیل قد یدل أو یستشعر بما یدلّ علی وجوب الطلب، المستفاد من حدیث السکونی وصحیحة زرارة من ایجاب الطلب فی الوقت، بل وهکذا من ما یدلّ علی وجوب تحصیل الماء ولو بالشراء مع التمکن، مضافا الی امکان الاستشعار ممّا یدلّ علی بدلیّة التیمم عن الوضوء والغُسل، حیث أنّ البدل لا یکون إلاّ مع عدم التمکن من الایصال الی المبدل، فالواجب تحصیله أوّلاً هو المبدل، فإعدام المبدل للوصول الی البدل أمرٌ غیر مقبول عند الشرع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یستفاد من أدلّة وجوب الصلاة هو وجوب کلیّ الصلاة فی أوّل الوقت، وکیفیّة أدائها یتبّع حاله کونه وقت الأداء واجدا الماء أو فاقده، وذلک لا یقتضی ایجاب حفظ الحالة الأولی والتی کانت مبدأً التکلیف، ولذا کان له السفر بعد الوقت، ونقل تکلیفه من الاتمام والقصر، بل تخییره فی أوقات الصلاة یقتضی عکسها،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جیّد لو لم یقم الدلیل علی خلافه، کما فی القصر والاتمام فی السفر والحضر، حیث یکون حکم کلّ واحدٍ منهما تابعا لتحقّق موضوعه، فتغییر </w:t>
      </w:r>
    </w:p>
    <w:p>
      <w:pPr>
        <w:pStyle w:val="BookText"/>
        <w:rPr/>
      </w:pPr>
      <w:r>
        <w:rPr>
          <w:rFonts w:ascii="IRNazanin" w:hAnsi="IRNazanin" w:eastAsia="IRNazanin"/>
          <w:color w:val="111111"/>
          <w:sz w:val="28"/>
          <w:sz w:val="28"/>
          <w:szCs w:val="28"/>
          <w:rtl w:val="true"/>
          <w:lang w:bidi="fa-IR"/>
        </w:rPr>
        <w:t>الموضوع یکون باختیار المکلّف فیقتضی حکمه أیضا، هذا بخلاف المقام لما قد عرفت من أن مقتضی البدلیّة والأدلّة هو وجوب تحصیل الطهارة المائیة أوّلاً، فإنْ لم یتمکّن ولو لأجل سوء اختیاره، ینتقل واجبه الی البدل، ولکنه لیس له أن یُخرج نفسه عمّا هو مقدمة للصلاة وجوبا، فقیاس المقام بمثل السفر والحضر قیاسٌ مع الفارق، من جهتة جواز اباحة التغییر فیه دون الثانی، وإنْ کان تخییره فی الأوقات من حیث الواجدیة والفاقدیة علی سواء، ولذلک تلاحظ عدم جود الاشکال فی السفر والحضر من حیث الانتقال من عنوان الی عنوان آخر، وإنْ ورد فیه نقاش من جهة اقدامه علی تغییر حکمه من کونه مکلّفا فی أوّل الوقت بتکلیفٍ الی غیره، وذلک بملاحظة عموم الأدلّة الدالة علی لزوم مراعاة ما کُلّف به اوّلاً، ولو من جهة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غیر مرتبط بما نحن بصدده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انّه لو سلّمنا عدم اقضتاء نقل عنوان القواعد الحرمة، لکنه لا اشکال فی حرمته بعد ما عرفت الاجماع والأدلّة الدالة علی حرمة الانتقال کما لا یخفی، وهو لا ینافی کون الحکم بعد العصیان ونقل عنوان نفسه من الواجدیة الی الفاقدیة هو التیمم، لشمول الأدلة له، لکونه حینئذٍ یعدّ فاقد الماء، فیدخل تحت عموم الآیة، فإذا أتی بما هو تکلیفه لزم منه سقوطه، فلا وجه من الحکم بالاعادة بعد التمکین من الماء فی الوقت، وفاقا للمصنّف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والفاضل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بل قد یستشعر عن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الخلاف فیه، فإذا لم تجب الاعادة فی الوقت، فعدم وجوب القضاء فی خارج الوقت یکون بطریق أولی، لأنّه فرع صدق الفوت علیه وعدم انتقال الأمر، فمع امتثاله یسقط القضاء لو کان وجوبه بالأمر الاوّل، ومع عدم صدق الفوت یسقط وجوب القضاء لو کان وجوبه بأمرٍ جدیدٍ، فیصیر هذا العاصی بعد عصیانه کغیر العاصی </w:t>
      </w:r>
    </w:p>
    <w:p>
      <w:pPr>
        <w:pStyle w:val="BookText"/>
        <w:rPr/>
      </w:pPr>
      <w:r>
        <w:rPr>
          <w:rFonts w:ascii="IRNazanin" w:hAnsi="IRNazanin" w:eastAsia="IRNazanin"/>
          <w:color w:val="111111"/>
          <w:sz w:val="28"/>
          <w:sz w:val="28"/>
          <w:szCs w:val="28"/>
          <w:rtl w:val="true"/>
          <w:lang w:bidi="fa-IR"/>
        </w:rPr>
        <w:t>فی صدق الامتثال، والاجزاء فی اتیان الصلاة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الحکم بالاعادة عند التمکین، خصوصا اذا أراد الأعمّ حتّی یشمل القضاء أیضا ضعیفٌ جدّا، وإنْ کان الاحتیاط بالاعادة مطلقا حسنا حذرا عن مخالفة من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لوجوب الاعادة تأییدا لهم،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التیمم ومشروعیته منصرفة عن مثل من ینقل نفسه عن عمدٍ وعلمٍ، فیعاقب علی الصلاة حینئذٍ، وإنْ لم یقع منه وذلک لسوء اختیاره، فإذا وجد الماء أعاد أو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بجیّد، لأنّه اذا لم یکن التیمم حینئذ مشروعا، فلا وجه للحکم علیه بلزوم اتیان الصلاة مع التیمم، اذ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الحکم باتیان الصلاة مع التیمم، بل غایته ایجاب أصل الصلاة فاقدة للطهارة، فیدخل تحت حکم من لم یکن عنده الطهارة، وکان فاقدة لهما، وأنّ مثله هل یجب علیه الصلاة حینئذٍ ویسقط أم لا؟ ففیه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وجوبه للفراغ الیقینی من باب الاحتیاط، وتحصیل المقدمّة العلمیّة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فرع وجود الدلیل فی أصل الوجوب والشک فی سقوطه، فاذا أثبتنا الاجزاء بواسطة الأدلّة، وقلنا بشمول عموم أدلة التیمم للمورد أیضا، فلا وجه حینئذٍ للحکم بوجوب ذلک من باب الاحتیاط، بل غایته حُسنه کما عرفت، 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فرض التسلیم بلزوم اعادة الصلاة التی أراق المکلف الماء فی وقتها، فهل هو مختصّ بالصلاة التی کانت بذلک الوصف، أو یشمل کلّ ما یمکن تأدیته بذلک الماء، وإنْ لم یدخل وقتها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القاعدة هو الأوّل، لانّه یکون مورد انصراف دلیل التیمم عنه لا مطلقا مضافا، الی أنّه مقتضی أصالة البراءة عن الوجوب عند الشک فیه، بل فی </w:t>
      </w:r>
      <w:bookmarkStart w:id="49" w:name="pg13325_326982"/>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دعوی اختصاص الظهر لو أراقه فی وقتها المختصّ به دون العصر، وإن احتمل بعضهم بناءً علی دخوله بمجرد انتهاء وقت الظهر، لکن الأوّل هو مقتضی الأدلّة السابقة،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قوة احتمال وجوب الاعادة للظهرین فی الفرض المزبور، لأنّ الوقت فی الدلیل یفرض لهما معا، فلا یبعد شمول دلیل وجوب الاعادة لهما حتّی فی الوقت المختصّ بالعصر فضلاً عمّا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عرفت الاشکال فی أصل وجوبها وقضائها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البحث عن اراقة الماء بعد دخول الوقت</w:t>
      </w:r>
      <w:r>
        <w:rPr>
          <w:rFonts w:eastAsia="IRNazanin" w:cs="IRNazanin"/>
          <w:color w:val="111111"/>
          <w:sz w:val="28"/>
          <w:szCs w:val="28"/>
          <w:rtl w:val="true"/>
          <w:lang w:bidi="fa-IR"/>
        </w:rPr>
        <w:t>.</w:t>
      </w:r>
    </w:p>
    <w:p>
      <w:pPr>
        <w:pStyle w:val="Heading2"/>
        <w:numPr>
          <w:ilvl w:val="1"/>
          <w:numId w:val="1"/>
        </w:numPr>
        <w:rPr/>
      </w:pPr>
      <w:bookmarkStart w:id="50" w:name="__RefHeading___Toc2550243_2322387425"/>
      <w:bookmarkStart w:id="51" w:name="_Toc16"/>
      <w:bookmarkEnd w:id="50"/>
      <w:r>
        <w:rPr>
          <w:rtl w:val="true"/>
        </w:rPr>
        <w:t>حکم اتلاف الماء قبل دخول الوقت</w:t>
      </w:r>
      <w:bookmarkEnd w:id="51"/>
    </w:p>
    <w:p>
      <w:pPr>
        <w:pStyle w:val="BookText"/>
        <w:rPr/>
      </w:pPr>
      <w:r>
        <w:rPr>
          <w:rFonts w:ascii="IRNazanin" w:hAnsi="IRNazanin" w:eastAsia="IRNazanin"/>
          <w:color w:val="111111"/>
          <w:sz w:val="28"/>
          <w:sz w:val="28"/>
          <w:szCs w:val="28"/>
          <w:rtl w:val="true"/>
          <w:lang w:bidi="fa-IR"/>
        </w:rPr>
        <w:t>تحصل اراقة الماء قبل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مع العلم بعدم الوصول الی الماء بعده، واخری 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اشکال فی أنّه اذا أراق الماء ودخل الوقت، ولم یجد الماء بعد الطلب، تیمّم وصلّی ولا یعیدها قطعا، لما عرفت من عدم وجوب اعادتها فی الوقت، فقبله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انّما یکون فی أنّ الاراقه توجب الاثم علیه حتی تصصج الاراقه علیه حراما أم لا؟</w:t>
      </w:r>
    </w:p>
    <w:p>
      <w:pPr>
        <w:pStyle w:val="BookText"/>
        <w:rPr/>
      </w:pPr>
      <w:r>
        <w:rPr>
          <w:rFonts w:ascii="IRNazanin" w:hAnsi="IRNazanin" w:eastAsia="IRNazanin"/>
          <w:color w:val="111111"/>
          <w:sz w:val="28"/>
          <w:sz w:val="28"/>
          <w:szCs w:val="28"/>
          <w:rtl w:val="true"/>
          <w:lang w:bidi="fa-IR"/>
        </w:rPr>
        <w:t xml:space="preserve">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اثم علیه، تمسکا بالأصل، ولعلّه اراد بها البراءة، وبعدم وجوب مقدمة الواجب الموسع قبله، سیّما فیما له بدل شرعی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للاستاذ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أوجب حفظ أیضا مع الاحتمال فضلاً عن غیره، معلّلاً باستصحاب البقاء الی وقت الصلاة الواجبة، </w:t>
      </w:r>
    </w:p>
    <w:p>
      <w:pPr>
        <w:pStyle w:val="BookText"/>
        <w:rPr/>
      </w:pPr>
      <w:r>
        <w:rPr>
          <w:rFonts w:ascii="IRNazanin" w:hAnsi="IRNazanin" w:eastAsia="IRNazanin"/>
          <w:color w:val="111111"/>
          <w:sz w:val="28"/>
          <w:sz w:val="28"/>
          <w:szCs w:val="28"/>
          <w:rtl w:val="true"/>
          <w:lang w:bidi="fa-IR"/>
        </w:rPr>
        <w:t>وکونها من الواجبات المطلقة اللازمة الصدور من المکلف علی أیّ تقدیر، وأنّها أشد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قاس الواجب فی المقام بالواجب فی الحَجّ، فکما أنّه یجب فیه بعد حصول الاستطاعة من تحصیل مقدماته الوجودیة من الرفقة وغیرها قبل حصول وقته وموسمه، مع کون وقته متوسعا، فکذا الأمر فی المقام، فإنّ وجوب الصلاة بعد الوقت وإنْ کان موسّعا، إلاّ أنّ مقدماته الوجودیة مثل الطهارة یجب تحصیلها قبل دخول الوقت، اذا علم انحصارها فیه، بحیث لو لم یحصل قبل الوقت لعجز عن تحصیلها بعده، کما یجب تحصیل الرفقه قبل موسم الحجّ اذا علم انحصاره فیه ولم یقدر من تحصیل رفقةٍ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الضعف استدلاله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الواجب هنا واجبا مطلقا، أی یجب صدوره عن المکلّف علی أی تقدیر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الدقة والتأمل هنا یقتضی القول بأنّ مقتضی القاعدة فی الواجبات المشروطة بالوقت کالصلاة، أن لا یکون تحصیل مقدماته واجبا إلاّ بعد تحقّق أصل وجوب ذیّها، کما یستظهر ذلک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اذا أردتم القیام للصلاة، التی هی کنایة عن وجوبها فاغسلوا وجوهکم، وإنْ لم تجدوا ماءا فتیمّموا، فما دام لم یجب أصل ذیّها، وجه لوجوب مقدماته، الاّ أن یستفاد من دلیل خارجی أهمیّة الواجب مع الشرط، حتّی یستکشف أنّه واجب التحصیل قبل الوقت لو علم عدم قدرته علی تحصیله بعده، ولعلّ هذا هو مراد الاستاذ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أشدّ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استفاد ذلک من دلیلٍ آخر لامن أصل دلیل ایجابه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لم یکن خالیا عن الوجاهة، الاّ أنّه کذلک إن لم یکن للواجب بدل شرعی، لأنّ ظهور البدلیة یکون بملاحظة ما بعد حصول الوجوب </w:t>
      </w:r>
    </w:p>
    <w:p>
      <w:pPr>
        <w:pStyle w:val="BookText"/>
        <w:rPr/>
      </w:pPr>
      <w:r>
        <w:rPr>
          <w:rFonts w:ascii="IRNazanin" w:hAnsi="IRNazanin" w:eastAsia="IRNazanin"/>
          <w:color w:val="111111"/>
          <w:sz w:val="28"/>
          <w:sz w:val="28"/>
          <w:szCs w:val="28"/>
          <w:rtl w:val="true"/>
          <w:lang w:bidi="fa-IR"/>
        </w:rPr>
        <w:t xml:space="preserve">ودخول الوقت، وعجزه عن تحصیل المبدل منه لا مطلقا، یعنی إذا عجز عن تحصیل الماء قبل الوقت، بحیث یفهم منه وجوب تحصیل المبدل قبل الوقت أیضا، فمقتضی هذا التقریر تأیید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هذا هو الوجه الفارق بین وجوب الصلاة مع الطهارة، مع وجوب الحجّ بتحصیل الرفقة، إذ لا بدل شرعی للثانی بخلاف الاوّل، وعلیه یترتب أنّه لا یجب علیه حفظ الماء إذا مرّ به قبل الوقت، مع احتمال عدمه فی ما بعد الوقت، کما لا یجب طلبه قبله مع احتمال عدم التیسّر له فیه، کما لا یجب علیه حفظ وضوئه وعدم ابطاله لو کان متوضّأً قبل دخول الوقت، وامثال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التزمنا بمقالة الاستاذ الاکبر قدس‌سره حیث یستلزم وجوب جمیع تلک الموارد، مع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القطع بعدم وجوبه، بل ادّعی حکایة الاجماع علی عدم وجوب الوضوء قبل دخول الوقت، کظاهر الأخبار المعلقة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وإن تقتضی ذلک، الاّ أن الاستشعار من الأخبار الواردة فی الصلاة فی الموارد المختلفة والدالة علی أهمیّته الصلاة مع الطهارة المائیة ـ حتی أنّه ورد فی الأخبار النهی عن السفر إلی أرضٍ لا ماء فیها، وانّه هلاک الدین ـ یفهم أن الشارع لم یرض فیها بالرجوع الی البدل فی صورة امکان تحصیل المبدل قبل الوقت بلا تکلّف، وأنّ غرضه، اوّلاً تحصیله مع الطهارة المائیة، وجعل البدل فی مورد الاضطرار حقیقة، أی عند عجزه حقیقةً عن تحصیله قبل الوقت بسهولة، فینتج أنّ حکم البدلیة لا یشمل الصورة المفروضة فی المسألة، ولعلّه لذلک حکم السیّد ـ أو جماعة من أصحاب التعلیق 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بالاحتیاط</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الارتکاز هو الذی أوجب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ذلک فیما </w:t>
      </w:r>
      <w:bookmarkStart w:id="52" w:name="pg13325_326985"/>
    </w:p>
    <w:p>
      <w:pPr>
        <w:pStyle w:val="BookText"/>
        <w:rPr/>
      </w:pPr>
      <w:bookmarkEnd w:id="52"/>
      <w:r>
        <w:rPr>
          <w:rFonts w:ascii="IRNazanin" w:hAnsi="IRNazanin" w:eastAsia="IRNazanin"/>
          <w:color w:val="111111"/>
          <w:sz w:val="28"/>
          <w:sz w:val="28"/>
          <w:szCs w:val="28"/>
          <w:rtl w:val="true"/>
          <w:lang w:bidi="fa-IR"/>
        </w:rPr>
        <w:t>لو ترک المقدمة التی توجب فوت الصلاة بعد الوقت من تحصیلها قبل الوقت، کالطهورین، یعنی اذا علم أنّه لو لم یحصل أحد الطهورین قبل الوقت سوف یعجز عن تحصیله بعده ویوجب فوت الصلاة حینئذاک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ذلک ـ أی اهمیّته الصلاة عند الشرع ـ ملاحظة تحریم النوم لمن علم فوت الفریضة به، ولیس ذلک الاّ لأهمیّته ذلک، وإنْ لم یکن کذلک فی کلّ واجب موقت، بخلاف مدّعی استاذه حیث یمکن أن تکون دعواه ذلک فی کلّ واجب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ویحتمل القول بالتفصیل بین ما لو أراد المکلف الاحتیال لاسقاط الواجب وترکه مثل الصلاة ونحوها، فیجب علیه تحصیله قبل الوقت، وبین غیره فلا یجب، وجوهٌ؛ فالأوّل هو الموافق للاحتیاط فلا یترک</w:t>
      </w:r>
      <w:r>
        <w:rPr>
          <w:rFonts w:eastAsia="IRNazanin" w:cs="IRNazanin"/>
          <w:color w:val="111111"/>
          <w:sz w:val="28"/>
          <w:szCs w:val="28"/>
          <w:rtl w:val="true"/>
          <w:lang w:bidi="fa-IR"/>
        </w:rPr>
        <w:t>.</w:t>
      </w:r>
    </w:p>
    <w:p>
      <w:pPr>
        <w:pStyle w:val="Heading2"/>
        <w:numPr>
          <w:ilvl w:val="1"/>
          <w:numId w:val="1"/>
        </w:numPr>
        <w:rPr/>
      </w:pPr>
      <w:bookmarkStart w:id="53" w:name="__RefHeading___Toc2550245_2322387425"/>
      <w:bookmarkStart w:id="54" w:name="_Toc17"/>
      <w:bookmarkEnd w:id="53"/>
      <w:r>
        <w:rPr>
          <w:rtl w:val="true"/>
        </w:rPr>
        <w:t>حکم التیمم من واجد الماء عند ضیق الوقت</w:t>
      </w:r>
      <w:bookmarkEnd w:id="54"/>
    </w:p>
    <w:p>
      <w:pPr>
        <w:pStyle w:val="BookText"/>
        <w:rPr/>
      </w:pPr>
      <w:r>
        <w:rPr>
          <w:rFonts w:ascii="IRNazanin" w:hAnsi="IRNazanin" w:eastAsia="IRNazanin"/>
          <w:color w:val="111111"/>
          <w:sz w:val="28"/>
          <w:sz w:val="28"/>
          <w:szCs w:val="28"/>
          <w:rtl w:val="true"/>
          <w:lang w:bidi="fa-IR"/>
        </w:rPr>
        <w:t xml:space="preserve">الکلام فی أنّه هل یجب التیمم علی واجد الماء الذی لا یتمکّن من استعماله خوفا لفوات الوقت من الصلاة، حتّی بإدراک رکعة منها، وإنْ کان ذلک بتقصیرٍ وتفریط منه فضلاً عن غیره؟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للمحقق فی المعتبر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ذهبوا الی وجوب تحصیل الطهارة المائیة، وإن استلزم ذلک قضاء الصلاة وخروجها عن الوقت؟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وجهان بل قولان کما عرفت، وإنْ احتیاط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 بالاتیان بها مع التیمم ثمّ الطهارة والقضاء، سیّما مع التقصیر والتفریط،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یظهر منه وجود قول ثالثٍ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المذکور مقدمة للفراغ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هنا بذکر ادلّة الطرفین حتّی یتضّح الحق فی البین إنْ شاء اللّه،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للقبول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الی کونه هو الأشهر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مقتضی عموم المنزلة ـ أی تنزیل الطهارة الترابیة منزلة الطهارة المائیة ـ یشمل لما نحن فیه أیضا، کما یشمله دلیل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 هو 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ملاحظة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لا تسقط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وظهور مساواة الخوف لذلک مع الخوف لتلف الوقت فی السعی والطلب للماء أو اتمام السعی الیه، فإنّه کما یجب التیمم فی الثانی، کذلک یجب فی الأوّل، مضافا الی أنّ حکمة مشروعیة التیمم کان للمحافظة علی الصلاة فی وقتها، لأهمیّة ملاحظة حال الوقت عن ملاحظة حال الطهارة المائیة کغیرها من سائر الشرایط من تحصیل الساتر وغیره، حیث أنّ جمیعها تسقط عند ضیق الوقت، ولعلّه لذلک لم یعدّ ضیق الوقت من مسوّغات التیمم، أی لاجل سقوط سائر الشرایط مع المزاحمة بضیق الوقت لم یعدّ ذلک منها، وهذا هو العمدة من الأدلة، لأنّ هذا ممّا یظهر من ملاحظة الأدلة فی الموارد المختلفة، إذ غیر هذا یمکن المناقشة فیها فی الجملة، وإنْ کان التأیید بمثل تلک الصور لا یخلو عن وجه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الاستشعار لذلک بما ورد فی الموثّق المروی عن سماعة، عن أبی عبداللّه علیه‌السلام ،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یکون فی وسط الزحام یوم الجمعة أو یوم عرفة، فأحدث، أو ذکر انّه علی غیر وضوءٍ، ولا یستطیع الخروج من کثرة الزجام؟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ویُصلّی معهم، ویعید إذا هو انصرف</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ومثله خبر السکونی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فانّهما وإنْ کانا یدلاّن علی تحصیل التیمم والصلاة معهم، الاّ أنّ حکمها بالاعادة اذا انصرف یضرّ بالاستدلال، إنْ کان وجه الاعادة لأجل التیمم فی الزحام وکونه من غیر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یکون وجه الاعادة هو أنّ الصلاة مع العامّة تعدّ من انواع التقیّة المدارئیة، فلا بأس حینئذٍ بجعلها تأییدا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الاستدال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الاتفاق علی مشروعیّة التیمّم لصلاة الجنازة، مع خوف فواتها، وعدم الفرق بینها وبین ما نحن فیه إلاّ بالوجوب والندب، وهو لا یصلح فارقا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تأمّل، 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صلاة المیت أیضا واجبة لاجل الأنحصار به، وعدم وجود شخصٍ آخر یصلّی علیه، فلا افتراق من هذه الناحیة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دعوی الفرق بین الموردین من جهة أخری، وهی أنّ صلاة المیّت لیست بصلاةٍ بل هو دعاء، حیث یجوز أن یقوم بها حتی الحائض والجنب، و علیه فلا بأس بالارفاق فیها بما لا یکون کذلک فی غیرها، فتجویز التیمم فیها لا یوجب تجویزه فی 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هو هذا القول، فلا یخلو ما استدلّ به الآخرون من عدم ایجاب التیمم بل وجوب تحصیل الطهارة المائیة والاتیان بالصلاة قضاءً عن ضعفٍ تمسکا منهم بعدم ثبوت مسوغیة ضیق الوقت للتیمّم، ولأنّ وجوبه متعلّق علی عدم الوجدان الذی لا یتحقق صدقه بذلک، لأنّه واجدٌ للماء لغةً وعرفا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ذکرنا یحصل الفارق بین ما نحن فیه وبین من أخلّ بالطلب حتّی ضاق الوقت، لأنّه من الواضح أنّه 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منه، والاّ </w:t>
      </w:r>
      <w:bookmarkStart w:id="55" w:name="pg13325_326988"/>
    </w:p>
    <w:p>
      <w:pPr>
        <w:pStyle w:val="BookText"/>
        <w:rPr/>
      </w:pPr>
      <w:bookmarkEnd w:id="55"/>
      <w:r>
        <w:rPr>
          <w:rFonts w:ascii="IRNazanin" w:hAnsi="IRNazanin" w:eastAsia="IRNazanin"/>
          <w:color w:val="111111"/>
          <w:sz w:val="28"/>
          <w:sz w:val="28"/>
          <w:szCs w:val="28"/>
          <w:rtl w:val="true"/>
          <w:lang w:bidi="fa-IR"/>
        </w:rPr>
        <w:t>یصدق الواجد علی من یخاف استعماله لنفسه أو لعیاله، أو من یخاف فوته من نفس محترمة، ومع ذلک یحکم بالتیمّم، وإنْ کان ثبوت الحکم فی هذه بالدلیل، إلاّ انّه یصیر مبیّنا لمعنی المراد من عدم الوجدان، فلماذا لا یکون المقام 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عدم ثبوت المسوغیّة لضیق الوقت، فقد عرفته منا آنفا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القول بالاحتیاط بالجمع بینهما بتقدیم التیمّم علی الطهارة والقضاء، مبنیٌ علی الاحتیاط العملی من احتمال بقاء التکلیف علیه فی الواقع، لا الاحتیاط فی الجمع بین الدلیلین، لوضوح أنّه لو لا ترجیح دلیل حکم التیمم علی الآخر، لما أمکن الجمع بینها الاّ بالتخییر، لعدم امکان تحصیل ما یوجب الفراغ مع احتمال العصیان فی الواقع بما لا یتمکّن من تحصیل الواجب فی البین برغم تمامیة شرائطه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عدم تمامیّة القول بوجوب الاحتیاط، کما هو القول الثالث، لما قد عرفت من أقوائیة دلیل وجوب التیمم علی الآخر، الموجب لاقتضاء الأمر للاجزاء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وجه حینئذٍ للحکم بوجوب الاحتیاط مع ظهور دلیلٍ دالّ علی المراد، وعدم قدرة الآخر للمعارضة معه حتّی یوجب الحکم بوجوب العمل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56" w:name="__RefHeading___Toc2550247_2322387425"/>
      <w:bookmarkStart w:id="57" w:name="_Toc18"/>
      <w:bookmarkEnd w:id="56"/>
      <w:r>
        <w:rPr>
          <w:rtl w:val="true"/>
        </w:rPr>
        <w:t xml:space="preserve">تفسیر معنی </w:t>
      </w:r>
      <w:r>
        <w:rPr>
          <w:rtl w:val="true"/>
        </w:rPr>
        <w:t>(</w:t>
      </w:r>
      <w:r>
        <w:rPr>
          <w:rtl w:val="true"/>
        </w:rPr>
        <w:t>ضیق الوقت</w:t>
      </w:r>
      <w:r>
        <w:rPr>
          <w:rtl w:val="true"/>
        </w:rPr>
        <w:t>)</w:t>
      </w:r>
      <w:bookmarkEnd w:id="57"/>
    </w:p>
    <w:p>
      <w:pPr>
        <w:pStyle w:val="BookText"/>
        <w:rPr/>
      </w:pPr>
      <w:r>
        <w:rPr>
          <w:rFonts w:ascii="IRNazanin" w:hAnsi="IRNazanin" w:eastAsia="IRNazanin"/>
          <w:color w:val="111111"/>
          <w:sz w:val="28"/>
          <w:sz w:val="28"/>
          <w:szCs w:val="28"/>
          <w:rtl w:val="true"/>
          <w:lang w:bidi="fa-IR"/>
        </w:rPr>
        <w:t>یدور البحث عن أنّ إنّ ضیق الوقت المسوّغ للتیمم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عبارة عمّا لا یلزم تحصیل الطهارة المائیة خروج الصلاة عن الوقت حتّی فی جزء منها کالتسلیم، فضلاً عن اکثر منه، والاّ وجب التیمم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عبارة عمّا لا یلزم تحصیل الطهارة درک رکعة، والاّ یتطهّر بالطهارة المائیّة ولا یجوز التیمم؟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عدم الماء أصلاً، ووجود ما لا یکفیه لطهارته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وجهان، بل قولان، بل ربّما قیل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ماله بدلٌ شرعا کما نحن فیه، فلا یجوز الطهارة المائیة، ولو استلزم خروج جزءٍ، بل یجب فیه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ما لیس له بدلٌ کسائر الشرائط، فیجب تحصیل الطهارة إذا أمکنه درک رکعة فی الوقت فضلاً عن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بالتأمّل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لتأمّله وجه، لوضوح أنّ المقام معدود من باب دوران الأمر بین ترجیح الوقت علی سائر الشرائط من الستر والاستقبال والطهارة، وبین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تقدیم الوقت علی غیره لأهمیّة الوقت، وکونه شرطا لجمیع أجزاء الصلاة حتّی التسلیم، فضلاً عن غیره، کما یظهر ویؤیّد ذلک ملاحظة تکرار الصلاة فی أربع جهات لتحصیل القبلة، ما لم یستلزم تکرارها خروج الوقت، والاّ یکتفی بما یسعه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فالأقوی عندنا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 علیه، هو الاتیان بالتیمم، وایقاع تمام الصلاة فی الوقت،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ولکن بمقدار لا یکفی للوضوء أو الغُسل، فهل هو کعدم وجدان الماء فی وجوب التیمم، أو أنّه یجب علیه غَسل ما یمکن غَسله به من الاعضاء للغُسل أو الوضوء؟ وجهان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المحکّی عن الشیخ فی بعض أقواله التبعیض، وهو قولُ بعض العامة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لم أجد فیما حضرنی من کتبه کالمبسوط والخلاف، بل الموجود منهما خلافه، بل فی الأخیر الاجماع علی </w:t>
      </w:r>
    </w:p>
    <w:p>
      <w:pPr>
        <w:pStyle w:val="BookText"/>
        <w:rPr/>
      </w:pPr>
      <w:r>
        <w:rPr>
          <w:rFonts w:ascii="IRNazanin" w:hAnsi="IRNazanin" w:eastAsia="IRNazanin"/>
          <w:color w:val="111111"/>
          <w:sz w:val="28"/>
          <w:sz w:val="28"/>
          <w:szCs w:val="28"/>
          <w:rtl w:val="true"/>
          <w:lang w:bidi="fa-IR"/>
        </w:rPr>
        <w:t>التیمم للمُجنب الذی کان عنده ما لا یکفیه لغُسله وکذا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البهائی،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وللبحث فی المنع عن التبعیض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حکی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فی الجُنب، وهو صرف الماء الی بعض اعضائه، معلّلاً ذلک باحتمال وجود مایکمله، والموالاة فیه لیست بشرط، هذا بخلاف المُحْدِث حیث یجب علیه التیمم لو وجد الماء بما لا یکفیه لشرطیة الموالاة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انّه لیس خلافا لما نحن فیه من ایجاب التیمم، وعدم الاجتزاء بغُسل البعض، والتلفیق من الماء والتراب، بل هو واجبٌ آخرٌ خارجٌ عن ذلک من حیث احتماله لوجود ما یکمله، مع أنّه ممنوع أیضا، لعدم رجوعه الی أصلٍ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الاحتیاط بالطریق الذی ذکره العلاّمة، لامکان تحصیل الاحتیاط بطریقٍ آخر، بأن یحتاط بحفظ الماء الی أن یصل الی ما یکمل به الغُسل فیغتسل بالمجموع، ویغسل جمیع الاعضاء، وبهذا النحو من الاحتیاط یمکن احداث الوضوء أیضا، بل لعلّه أولی من الطریق الاوّل، لامکان تحصیل الجزم بالنیة فیه دون الأوّل، لأنّه حین الاتیان بغَسل بعض الاعضاء لا یتأتّی له القصد الی الغُسل الاّ برجاء الاتمام إذا وجد الماء لباقی الاعضاء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الدلیل علی عدم کفایة التبعیض، وصدق عدم الوجدان لما لا یکفی لجمیع العمل، فأمور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ورود دلیل علی مشروعیة التلفیق من الماء والتراب، لظهور دلیل کل واحد منهما علی ثبوت الحکم للجمیع، فکفایة البعض عن الکلّ یحتاج الی الدلیل، وهو هنا مفقود، بل لعلّ الدلیل یکون علی خلافه، کما نشاهد فی نظائر </w:t>
      </w:r>
    </w:p>
    <w:p>
      <w:pPr>
        <w:pStyle w:val="BookText"/>
        <w:rPr/>
      </w:pPr>
      <w:r>
        <w:rPr>
          <w:rFonts w:ascii="Amiri" w:hAnsi="Amiri" w:eastAsia="Amiri" w:cs="Amiri"/>
          <w:color w:val="111111"/>
          <w:sz w:val="28"/>
          <w:sz w:val="28"/>
          <w:szCs w:val="28"/>
          <w:rtl w:val="true"/>
          <w:lang w:bidi="ar-SA"/>
        </w:rPr>
        <w:t xml:space="preserve">هذا المورد مثلاً فی الآیة الواردة فی کفارة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یجد طعام عشرة مساکین بالفعل، حیث لم یقل بکفایة اطعام البعض واتمام البافی بالصیام یتحقّق الامتثال التلفیقی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أخبارٍ مستفیضة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وفیها الصحیح تدلّ علی وجوب التیمم للجنب، وإنْ کان عنده مالا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یجنب ومعه قُدر ما یکفیه من الماء الوضوء للصلاة، أیتوضّأ بالماء أو یتیمّم؟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 تری أنّه إنّما جعل نصف الوضوء</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اشتمال التیمم للمَسحَتین دون الغَسلَتین وهما نصف الوضوء، فکأنّ الشارع قد خففّ علیه بالتیمّم، فینافی ما ورد من کفایة ما کان من الماء ما یکفی لغسل بعض الاعضاء، وأنّه یجب علیه الغسل للبعض، فیدلّ الحدیث بالمفهوم ولو من جهة السکوت فی مقام البیان عن حکم وجوب صرف هذا المقدار من الماء المکفی لغَسل بعض الاعضاء، مع أن دلالته علی نفی ذلک تکون أعلی من المهفوم، لأنّ المنطوق الدال علیه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النفی الصریح علی عدم جواز صرف الماء الموجود فی غسل بعض ما یکفیه، خصوصا مع ملاحظة استعمال ما یعدّ شبه التعلیل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فالاستدراک الذی صدر عن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الاّ أن یقال بمنع کونها فی مقام البیان من هذه الجهة، وأنّها فی مقام نفی وجوب الوضوء، لا فی مقام نفی وجوب غَسل بعض الاعضاء</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لیس علی ما ینبغی، لأنّه من المعلوم انّه لا یجب علی الجنب الاّ أحد الطهورین، فإذا انتفی وجوب الوضوء عند فرض عدم تمکن الغِسل بتمامه، انحصر الحکم بوجوب التیمم ونفی وجوب غسل بعض الأعضاء،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المختار بل أقوی خبر محمد بن حمران وجمیل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سألا أبا عبداللّه علیه‌السلام عن امام قومٍ أصابته جنابة فی السفر، ولیس معه من الماء ما یکفیه للغسل أیتوضّأ بعضهم ویصلّی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یتیمم الجنب ویُصلّی بهم، فإنّ اللّه عزّوجلّ جعل التراب طهورا کما جعل الماء طهورا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الخبر مشتملٌ علی النفی الصریح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یتیمّم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حسین ابن أبی العلاء</w:t>
      </w:r>
      <w:r>
        <w:rPr>
          <w:rStyle w:val="FootnoteAnchor"/>
          <w:rtl w:val="true"/>
        </w:rPr>
        <w:footnoteReference w:id="120"/>
      </w:r>
      <w:r>
        <w:rPr>
          <w:rFonts w:ascii="IRNazanin" w:hAnsi="IRNazanin" w:eastAsia="IRNazanin"/>
          <w:color w:val="111111"/>
          <w:sz w:val="28"/>
          <w:sz w:val="28"/>
          <w:szCs w:val="28"/>
          <w:rtl w:val="true"/>
          <w:lang w:bidi="fa-IR"/>
        </w:rPr>
        <w:t>ومحمد بن مسلم</w:t>
      </w:r>
      <w:r>
        <w:rPr>
          <w:rStyle w:val="FootnoteAnchor"/>
          <w:rtl w:val="true"/>
        </w:rPr>
        <w:footnoteReference w:id="121"/>
      </w:r>
      <w:r>
        <w:rPr>
          <w:rFonts w:ascii="IRNazanin" w:hAnsi="IRNazanin" w:eastAsia="IRNazanin"/>
          <w:color w:val="111111"/>
          <w:sz w:val="28"/>
          <w:sz w:val="28"/>
          <w:szCs w:val="28"/>
          <w:rtl w:val="true"/>
          <w:lang w:bidi="fa-IR"/>
        </w:rPr>
        <w:t>وخبر الحلبی الآخر فی هذا الباب فإنّ جمیعها صریحة فی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هذه الأخبار الصریحة أو کالصریحة علی وجوب التیمم، لا یبقی اشکال فی عدم صحة غَسل بعض الاعضاء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الاتفاق عند علمائنا علیه کما ادّعاه المحقّق الآملی،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فی باب الوضوء فالاجماع قائمٌ علی عدم التفکیک والتبعیض إلاّ الجبیرة علی التفصیل فیها، بل وفی باب الغسل أیضا، إذ لیس فیه مخالف معلوم منّا إلاّ ما تقدم من حکایته عن بعض کتب الشیخ، مع أنّه ادّعی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التبعیض، وأنّه إذا کان عنده ما لا یکفیه لغسله أو وضوئه یتیمم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وقد عرفت جوابه، وأنّه لا یعدّ خلافا فی المسألة کما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کلّه مضافا الی أنّه مقتضی قاعدة انتفاء الکلّ بانتهاء بعض الأجزاء، الاّ أن یقوم الدلیل علی عدم الانتفاء، وهو هنا مفقود،</w:t>
      </w:r>
    </w:p>
    <w:p>
      <w:pPr>
        <w:pStyle w:val="BookText"/>
        <w:rPr/>
      </w:pPr>
      <w:r>
        <w:rPr>
          <w:rFonts w:ascii="IRNazanin" w:hAnsi="IRNazanin" w:eastAsia="IRNazanin"/>
          <w:color w:val="111111"/>
          <w:sz w:val="28"/>
          <w:sz w:val="28"/>
          <w:szCs w:val="28"/>
          <w:rtl w:val="true"/>
          <w:lang w:bidi="fa-IR"/>
        </w:rPr>
        <w:t>عدا وجود بعض ما یتوهّم ذلک وهو مثل قاعدة المیسور والادراک والاستطاعة،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القاعدة هنا محلّ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قاعدة المیسور، لأنّها هی المتوقفة علی تنقیح موضوعها بأن یعدّ عرفا ما یمکن اتیانه میسورا، لما لا یمکن الکل، حیث إنّه یتصور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المیسور متبیّنا مثل اتیان الصلاة جالسا للمتعذر عن القیام، وربّما یکون عدمه مبیّنا کتعذر الصلاة کلّها الاّ السلام، فإنّه بانفرادٍ لا یعدّ عندهم میسورا للصلاة، وقد یخفی علیهم وفی مثله یحتاج الی عمل الاصحاب، لا لانجبار سند القاعدة، فإنّها من القواعد المسلّمة، بل لتشخیص موضوعها، فإنّهم إنْ عملوا بها فی موردٍ، یستکشف أنّهم فهموا کون الباقی میسورا للکلّ، وحیث أنّ المقام ـ أعنی التبعیض فی الوضوء والغسل ـ ممّا لم یکن قد عمل به الفقهاء، وکان تشخیص موضوع القاعدة فیه غیر جلّی، فالاعتماد علی القاعدة فی الحکم فی التبعیض لا مورد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للمتأمّل الدقیق ما فیه، لوضوح أنّ تشخیص الموضوع وتنقیحه لا یکون موقوفا علی عمل الأصحاب الکاشف عن کونه مصداقه، لأنّه من المعلوم أنّ تشخیص ذلک منوط علی العرف العامّ لا خصوص الفقهاء، حتّی ینتج ما قال به، فالملاک فی الصدق وعدمه، والانطباق وعدمه، هو العرف العام لا الخاص، فإذا صدق وانطبق جری فیه القاعدة، لو لا وجود محذورٍ آخر فیه، کما هو الحال فی المقام کما ستعرف ذلک عنقریبٍ إن شاء اللّه، فعمل الأصحاب لا </w:t>
      </w:r>
    </w:p>
    <w:p>
      <w:pPr>
        <w:pStyle w:val="BookText"/>
        <w:rPr/>
      </w:pPr>
      <w:r>
        <w:rPr>
          <w:rFonts w:ascii="IRNazanin" w:hAnsi="IRNazanin" w:eastAsia="IRNazanin"/>
          <w:color w:val="111111"/>
          <w:sz w:val="28"/>
          <w:sz w:val="28"/>
          <w:szCs w:val="28"/>
          <w:rtl w:val="true"/>
          <w:lang w:bidi="fa-IR"/>
        </w:rPr>
        <w:t>یستلزم فهم تشخیصهم بذلک بل یعدّ عملهم مؤیدا لامکان العمل بتلک القاعدة، إمّا لأجل مشاهدة التمسک بها فی بعض الموارد الذی أوجب تعدّیهم الی النظائر والأشباه، أو استفادوا ذلک من بناء العقلاء علی ذلک، أو غیره من المحتملات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هذه القواعد هی فیما إذا تعلّق الأمر بموضوعٍ مرکب ذی أجزاء کالصلاة والحج، کما یشهد لذلک ما رواه الفیض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أمیرالمؤمنین علیه‌السلام فی تفسیر قوله تعالی 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أَشْیَاء إِن تُبْدَ لَکُمْ تَسُؤْکُمْ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کتب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عکاشة بن محصن ـ ویروی سراقة بن مالک ـ أفی کلّ عامٍ یا رسول اللّه صلی‌الله‌علیه‌و‌آله ؟ فأعرض عنه حتّی عاده 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وما یؤمّنک أن أقول نعم، واللّه لو قلتُ نعم لوجبتْ، ولو وجبت ما استطعتم، ولو ترکتم کفرتم، فاتوکونی ما ترکتم، فإنّما هلک مَن کان قبلکم بکثرة سؤالهم واختلافهم علی أنبیائهم، فإذا أمرتکم بشیء فأتوا منه ما استطعتم، واذا نهیتکم عنه فاجتنبوه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انّه ظاهر أو صریح فی أن القاعدة تجری فی المرکب ذی الاجزاء لا مطلقا، فلا تعمّ ما نحن فیه، لأنّ المأمور به فی الوضوء والغُسل لیس الاّ نفس الغُسل والمسح حتّی یقال فیهما ما یقال فی مثل الصلاة والحج، بل المأمور به هو نفس الطهارة المسبب عن الغَسلتین والمَسحتین فی الوضوء، وعن غَسل جمیع الأعضاء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فحصول المسبّب لا یتحقّق الاّ بعد ضمّ غَسل جمیع الاعضاء فی الثانی أو الاتیان بجمیع الغَسلتین والمَسحتین فی الاوّل، أو الاتیان ببعضها بشرط تعقّبه ببقیّة الأجزاء، کالوصف الجاری علی نحو الشرط المتأخّر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فمثل ذلک لا یمکن الاکتفاء فیه بایتان المیسور فقط، لانّه یوجب انتفاء کلّ المأمور به، لأنّ امتثاله موقوف علی اتیان جمیع ما هو المحقّق والمحصّل للمسبّب، فإذ أجح بعضها معسورا لزم منه فقد الجمیع، وهو یطابق مع قاعدة انتفاء الکلّ بانتفاء أحد اجزائه، وهذا واضح للتأمّل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لهذا السبب لا یجری الفقهاء قاعدة التجاوز فی الطهارات الثلاث عند الشک فی الإجزاء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بهذه القواعد إنّما یصحّ فیها اذا لم یرد الدلیل والنصّ علی خلافها، والمقام من هذا القبیل، لما قد عرفت قیام نصوص مستفیضة علی عدم جواز التبعیض، ولزوم الرجوع الی التیمّم،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التبعیض والتلفیق فی صورة قلّة الماء، یظهر أنّه لا فرق فی عدم الجواز بین کون منشؤه غیر قلّة الماء، وهو مثل مالو حصل لبعض الاجزاء والاعضاء مرضٌ لا یدخله تحت الجَبیرة ولواحقها، أو کان علیه نجاسة لا یستطیع غَسلها لألم وکسرٍ ونحوه، لوحدة الملاک فی الجمیع، کما صرّح بذلک جماعة من الأصحاب، منهم الشیخ فی مبسوطه وخلافه، والمصنّف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فواجب المکلف فی جمیع هذه الموارد هو التیمّم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نقل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الأحوط غَسل الاعضاء الصحیحة، ثم التیمّم لیکون مؤدیا صلاته بیقینٍ، لکن علّق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یخلو عن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یقصد بتأمّله الاشارة الی وجود مخالف فیه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أراد من حیث احتماله فی نفسه فلتأمّله وجه وجیه، لما سبق القول بحُسن الاحتیاط من حیث نفسه فی مثل الصلاة التی تعدّ من الأمور المهمّة عند الشرع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ممّا ذکرنا من عدم جواز التبعیض والتلفیق فی الاکتفاء به، بین ما تکون الطهارة عن الحَدَث الأصغر أو الأکبر، کما لا فرق فی الثانی أیضا بین </w:t>
      </w:r>
      <w:bookmarkStart w:id="58" w:name="pg13325_326996"/>
    </w:p>
    <w:p>
      <w:pPr>
        <w:pStyle w:val="BookText"/>
        <w:rPr/>
      </w:pPr>
      <w:bookmarkEnd w:id="58"/>
      <w:r>
        <w:rPr>
          <w:rFonts w:ascii="IRNazanin" w:hAnsi="IRNazanin" w:eastAsia="IRNazanin"/>
          <w:color w:val="111111"/>
          <w:sz w:val="28"/>
          <w:sz w:val="28"/>
          <w:szCs w:val="28"/>
          <w:rtl w:val="true"/>
          <w:lang w:bidi="fa-IR"/>
        </w:rPr>
        <w:t>أنواعه الاّ فی ایجاب الوضوء به، لو کان یکفیه فی حَدَثٍ غیر الجنابة کالحیض والمسّ، حیث أنّهما یوجبان الطهارتین، فتعذّر إحداهما لا یسقط الأخری، بخلاف الجنابة حیث تکفی عن الاخری، ولذلک ورد النصّ فی الخبر المروی عن محمد بن مسلم عن أحدهما علیهماالسلام علی الأمر بالتیمّم والنهی عن الوضوء فی المجنب فی السفر، مع وجود الماء قدر ما یتوضأ معه،</w:t>
      </w:r>
      <w:r>
        <w:rPr>
          <w:rStyle w:val="FootnoteAnchor"/>
          <w:rtl w:val="true"/>
        </w:rPr>
        <w:footnoteReference w:id="125"/>
      </w:r>
      <w:r>
        <w:rPr>
          <w:rFonts w:ascii="IRNazanin" w:hAnsi="IRNazanin" w:eastAsia="IRNazanin"/>
          <w:color w:val="111111"/>
          <w:sz w:val="28"/>
          <w:sz w:val="28"/>
          <w:szCs w:val="28"/>
          <w:rtl w:val="true"/>
          <w:lang w:bidi="fa-IR"/>
        </w:rPr>
        <w:t>کما هو ظاهر غیره</w:t>
      </w:r>
      <w:r>
        <w:rPr>
          <w:rFonts w:eastAsia="IRNazanin" w:cs="IRNazanin"/>
          <w:color w:val="111111"/>
          <w:sz w:val="28"/>
          <w:szCs w:val="28"/>
          <w:rtl w:val="true"/>
          <w:lang w:bidi="fa-IR"/>
        </w:rPr>
        <w:t>.</w:t>
      </w:r>
    </w:p>
    <w:p>
      <w:pPr>
        <w:pStyle w:val="Heading2"/>
        <w:numPr>
          <w:ilvl w:val="1"/>
          <w:numId w:val="1"/>
        </w:numPr>
        <w:rPr/>
      </w:pPr>
      <w:bookmarkStart w:id="59" w:name="__RefHeading___Toc2550249_2322387425"/>
      <w:bookmarkStart w:id="60" w:name="_Toc19"/>
      <w:bookmarkEnd w:id="59"/>
      <w:r>
        <w:rPr>
          <w:rtl w:val="true"/>
        </w:rPr>
        <w:t>حکم الماء المطلق الممزوج مع المضاف</w:t>
      </w:r>
      <w:bookmarkEnd w:id="60"/>
    </w:p>
    <w:p>
      <w:pPr>
        <w:pStyle w:val="BookText"/>
        <w:rPr/>
      </w:pPr>
      <w:r>
        <w:rPr>
          <w:rFonts w:ascii="IRNazanin" w:hAnsi="IRNazanin" w:eastAsia="IRNazanin"/>
          <w:color w:val="111111"/>
          <w:sz w:val="28"/>
          <w:sz w:val="28"/>
          <w:szCs w:val="28"/>
          <w:rtl w:val="true"/>
          <w:lang w:bidi="fa-IR"/>
        </w:rPr>
        <w:t>لو تمکن المکلف من تحصیل الماء المطلق عن طریق مزجه مع الماء المضاف بما لا یوجب خروجه عن اسم الاطلاق، إلاّ انّه مع مزجه یوجب کفایته للغُسل أو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یجب علیه ذلک، کما علیه بعض بالفتوی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بالاحتیاط کما عن الاصطهباناتی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لا یجب علیه إلاّ التیمّم کما علیه المشهور؟ وجهان بل قلوان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الثانی، وإنْ کان حُسن الاحتیاط بالجمع بینهما لا یخلو عن وجه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توجیه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من حیث أنّه تمکّن من تحصیل الطهارة المائیة ولو عن طریق العلاج المذکور، فیدخل حینئذٍ تحت عموم أو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الماء فعلیه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التیمّم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عدم اعتناء العرف والعقلاء بمثل هذا العلاج فی حصول الوجدان، کما لا یعتنون بمثل مزج التراب فی الحنطة التی لا تبلغ حدّ النصاب بما لا یوجب الخروج عن اسم الحنطة حتّی یجب علیه الزکاة، للفرق عند العرف والعقلاء بین </w:t>
      </w:r>
      <w:bookmarkStart w:id="61" w:name="pg13325_326997"/>
    </w:p>
    <w:p>
      <w:pPr>
        <w:pStyle w:val="BookText"/>
        <w:rPr/>
      </w:pPr>
      <w:bookmarkEnd w:id="61"/>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الوصلة الیه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وجود التراب فی الحنطة بطبعه بمقدارٍ یوجب بلوغه النصاب ومن ثمّ الحکم بوجوب الزکاة علیه، وبین صورة تحصیل المزج بذلک حتّی یبلغ، لأنّ دلیل الدال علی وجوب الزکاة لمن یبلغ حنطته مقدار النصاب منصرفٌ عمّا کان بلوغه عن طریق علاج خارجی من المزج بالتراب، لوضوح أنّه لا یصدق علی من لا یبلغ حنطته بمقدار النصاب بطبعها أنّه مالک نصاب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فالحکم بوجب إخراج زکاة من یبلغ ماله النصاب بهذه الصورة یعدّ قبیحا لانّه تکلیف بما لا یطاق بمقتضی الطبع الأولی، وإن لم یکن کذلک مع المزج لکنه خارجٌ عن سیرة العقلاء، بخلاف ما لو کان حنطته بطبعها الأولی المأخوذه من الحقل قد بلغت النصاب، وإنْ کان فیها شیءٌ من التراب بما لا یوجب خروجها عن اسم الحنطة المتعلقة بها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فإنّه فرق فی الاطلاق عند العرف والعقلاء بین ما لو کان المکلف واجدا للماء بطبیعته الأولیة المعروفة فیجب علیه الغُسل والوضوء، وبین ما لم یکن لذلک الاّ بعلاج من المزج المزبور، فلا یجب، کما هو الحال کذلک فی باب الحنطة والزکاة بالنسبة الی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فالأقوی عندنا هو وجوب التیمّم وإنْ کان الاحتیاط بالجمع بین الحکمین حسنا</w:t>
      </w:r>
      <w:r>
        <w:rPr>
          <w:rFonts w:eastAsia="IRNazanin" w:cs="IRNazanin"/>
          <w:color w:val="111111"/>
          <w:sz w:val="28"/>
          <w:szCs w:val="28"/>
          <w:rtl w:val="true"/>
          <w:lang w:bidi="fa-IR"/>
        </w:rPr>
        <w:t>.</w:t>
      </w:r>
    </w:p>
    <w:p>
      <w:pPr>
        <w:pStyle w:val="Heading2"/>
        <w:numPr>
          <w:ilvl w:val="1"/>
          <w:numId w:val="1"/>
        </w:numPr>
        <w:rPr/>
      </w:pPr>
      <w:bookmarkStart w:id="62" w:name="__RefHeading___Toc2550251_2322387425"/>
      <w:bookmarkStart w:id="63" w:name="_Toc20"/>
      <w:bookmarkEnd w:id="62"/>
      <w:r>
        <w:rPr>
          <w:rtl w:val="true"/>
        </w:rPr>
        <w:t>التیمّم عند عدم الوصول الی الماء</w:t>
      </w:r>
      <w:bookmarkEnd w:id="6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الثانی لوجوب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الوصول الی الماء، لاجءل أحد أمور سوف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أجد فی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علیه‌اجماع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وعلّة عدم الوصول الی الماء قد یکون بأحد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لتوقفه علی ثمنٍ متعذّر علیه، أو لفقد الآلة التی یتوصّل بها الی الماء، کما إذا کان علی شفیر بئرٍ أو نهرٍ ولم یتمکّن من الوصول الی الماء الاّ بمشقةٍ، أو للتغریر فی النفس علی لصٍّ وسبع أو عدوٍّ، أو للعجز عن الحرکة المحتاج الی تحصیله لکبرٍ أو مرضٍ أو ضعف قوة، ولم یجد معاونا ولو بأجرة مقدورة، أو یکون موجودا فی محلّ یخاف من السعی الیه علی نفسٍ أو طرفٍ أو مالٍ محترم، أو بُضعٍ أو عِرض، أو ذهاب عقل ولو بمجرد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الی الاجماع الذی قد عرفت تفصیله ـ وجود نصوص دالة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الرجل یمرّ بالرکیة، ولیس معه دلو؟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یدخل الرکیة، لأنّ رب الماء هو رب الأرض فلیتیمّم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ونحوه 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عبداللّه بن أبی یعفور وعنبسة بن مصعب، جمیعا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البئر وأنت جنبٌ فلم تجد دلوا ولا شیئا تغرف به فتیمّم بالصعید، فإنّ ربّ الماء هو ربّ الصعید، ولا تقع فی البئر ولا تفسد علی القوم ماءهم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التعلیل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الماء هو ربّ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یوصلنا بأنّ بناء أمر التیمم علی التوسعة والتسهیل، وأنّه لا یتوقف علی العجز العقلی المسقط للتکلیف، بل یکفی فیه أدنی عذر کالمشقة والخوف من نزول الماء، أو من اختلاط ماء البئر بالطین والوحل بواسطة نزوله فیه، الموجب لتنفّر الطبایع عن شرب الماء الذی یغتسل فیه، کلّ ذلک شاهد علی أن حکم الشارع مبنی علی السهولة فی عدم الوجدان والوصول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جواز التیمم عند ازدحام الناس کما فی خبر السکونی، عن جعفر، عن أبیه، عن علیّ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یکون فی وسط الزحام یوم الجمعة، أو یوم عرفة، لا یستطیع الخروج عن المسجد من کثرة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ویصلّی معهم ویعید اذا انصرف</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 بالاعادة امّا استحبابی کما عن المحقق الهمدانی رحمه‌الله ، أو لأجل کونه للتقیة المداراتیة معهم، لکن بما أنّ هذا المکلف قد یتیمّم وهو فی سعة الوقت الذی لا یکفی التیمّم عن الطهارة المائیة، فلابدّ له من الاعادة وجوبا، وعلیه، فدلالته علی المطلوب لا تکون الاّ فی الجملة،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مضافا الی استلزام التکلیف بالطهارة المائیة فی بعض الموارد الی التکلیف بما لا یطاق، وهو قبیح، مضافا الی دلیل نفی العسر والحرج والضرر فی الدین مع ملاحظة‌عموم بدلیة التراب عن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السفر فتحضر الصلاة، ولیس معی ماء، ویقال إنّ الماء قریب منا فأطلب الماء وأنا فی وقتٍ یمینا وشمالاً؟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الماء، ولکن تیمّم فإنّی أخاف علیک التخلف عن اصحابک فتضّل ویأکلک السبع</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یدلّ علی أنّ وجود الخوف یکفی فی جواز التبدیل، وعلیه یحمل أیضا ما فی خبر علی بن سالم،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أفاطلب الماء یمینا وشمالاً؟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تطلب الماء یمینا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عَدمُ الثمن، فهو کمن عَدم الماء، وکذا إنْ وجده بثمنٍ یَضرّ به فیالحال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وشمالاً ولا فی بئرٍ، إنْ وجدته علی الطریق فتوضأ منه وإنْ لم تجده فامض</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السابق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خبر یعقوب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لا یکون معه ماءٌ والماء عن یمین الطریق ویساره غلوتین أو نحو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آمره أن یغرّر بنفسه فیعرض له لصّ أو سبع</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ظواهر هذه الأدلة هو شرعیة التیمّم عند تعذّر الماء أو تعسّره أو التضرر به، کما تقتضیه قاعدة نفی الحرج والضرر الحاکمتان علی العمومات المثبتة للتکالیف، فمن وجد الماء ولکن شقّ علیه استعماله لبرودةٍ أو مرضٍ أو غیر ذلک مما توجب علیه مشقة لا تُتحمّل عادة، کان کمن لم یجده، فیتبدل الحکم الی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من جملة ما یوجب التبدل هو فقد المکلف المال اللازم لشراء الماء، أو وجوده الاّ انّه یستلزم تضرّره علیه فی الحال أو فی المآل، وهذا ما تعرّض المصنّف قدس‌سره لذکره بقوله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فتوی فضلائنا علی ما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اتفاق الأصحاب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التعابیر بین الفقهاء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محتاجا له لنفقةٍ فإنّه لم یجب علیه الشراء قولاً واحدا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استلزم الاجحاف بماله أی استیصاله أو کاستیصاله، واقتصرعلی کلمة الاجحاف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تعرّض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مراد جمیعهم شیئا واحدا وعلیه معقد اجماعهم، وإنْ أطلق بعضهم بایجاب الشراء وإنْ کثر ثمنه، کما عن ابن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والمرتضی، ولکنهم أرادوا غیر ما ذکرناه، خصوصا إذا خاف التلف بصرف ثمنه فیه، کما یشعر بذلک جوازهم التیمّم مع خوف العطش، فبالثمن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یظهر منهم الجواز حتّی مع استلزامه الضرر بالشراء، کما یظهر من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بیان القولین هنا، بل قد أوجب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مطلقا، إلاّ إذا خاف علی نفسه العطب تمسکا باطلاق ما دلّ علی شرائه بالثمن وإنْ کثر من الأخبار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ما ینبغی، لمنافاته مع أدلة نفی الضرر والعُسر والحرج فی الدین، خصوصا إذا استلزم ذلّته وسوأله، خصوصا مع ملاحظة سهولة الملّة وسماحتها، مضافا الی ملاحظة الی عموم بدلیّة التراب عن الماء، وملاحظة الاستقراء فی امثال ذلک فی الواجبات الأصلیّة من رفع الحکم إذا استلزم الضرر، فضلاً عمّا هو مقدمة للواجب وکونها ذا بدلٍ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فبجمیع ذلک نرفع الید عن الاطلاقات وتخصّص، بل تکون هذه الأدلة حاکمة علیها کما تری ذلک فی مشابهما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المناقشة فی أصل الموضوع بمنع کونه عسرا أو حرجا أو کان جعل الحکم بذاته حرجیّا لا یرفع حرجه القاعدة مثل الحج فی بذل المال والجهاد من بذل النفس، فهو أمر آخر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احتمال کون المراد من نفی الضرر هو الضرر بالغیر، بأن یکون النهی عن أن </w:t>
      </w:r>
    </w:p>
    <w:p>
      <w:pPr>
        <w:pStyle w:val="BookText"/>
        <w:rPr/>
      </w:pPr>
      <w:r>
        <w:rPr>
          <w:rFonts w:ascii="IRNazanin" w:hAnsi="IRNazanin" w:eastAsia="IRNazanin"/>
          <w:color w:val="111111"/>
          <w:sz w:val="28"/>
          <w:sz w:val="28"/>
          <w:szCs w:val="28"/>
          <w:rtl w:val="true"/>
          <w:lang w:bidi="fa-IR"/>
        </w:rPr>
        <w:t>یضرّ أحدٌ أحدا لا مثل ما نحن فیه، فغیر وجیهٍ، لوضوح أنّ المراد منه هی المشقة التی لا تتحمّل عادة وانْ کانت دون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مصادیق الضرر الموجب للشمول مختلفة، اذ ربّ موردٍ یقطع بکونه مصداقه ویتناوله الدلیل ویحکم علیه، وربّ موردٍ یکون علی خلافه، وموردٌ ثالث یشک فیه فاذن اجرائه فیه لا یخلو عن تأمل، ولذلک لم یعتبر المضرّة الیسیرة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عنهما سببا لجریان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لا یلاحظ الشارع فی بعض الموارد عند حکمه بتبدیل الواجب الی التیمم الضرر والاجحاف فیه، وهو کما لو استلزم السعی الی طلب الماء لتعریض المال للتلف لأجل خوف أخذ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وجه الفرق بین ما نحن فیه وبینه أنّه النصّ، فلذلک لم یؤخذ فیه ذلک القید، لأنّ أخذ اللّص ونحوه الأموال لا یعدّ من مصادیق الاعواض التی لا تتحمّل عادة، بل قد یعدّ مثله اضاعة للمال المنهیّ عنها، فلا تلاحظ فی مثله میزان الضرر والاجحاف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قیل فی التفاوت بین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العوض فی ما نحن فیه هو تحصیل الثواب، بخلافه فی اللّص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ناقش فیه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خیال ضعیفٌ، لانّه إذا ترک المال لابتغاء الماء، دخل فی حیّز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اذا الثواب فی ترکه إنّما یعطی له اذا جاز له ذلک، ولم نقل بتبدیل الطهارة بالوضوء الی التیمم، هذا بخلاف مالو قلنا بجواز شراء الماء اذا لم یستلزم الضرر والاجحاف، فإنّه یترتّب علیه العوض والثواب قطعا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فالأولی جعل الملاک فی جواز التبدیل، هو قیام التراب مقام الماء شرعا فی مثل ذلک، بل والأقلّ من ذلک لأجل التسهیل والامتنان علی الناس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مضرّا بالحال لزمه شرائه، ولو کان بأضعاف ثمنه المعتاد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الضرر المسوّغ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المراد من الضرر المسوّغ، هل هو فی الزمان الحال فقط، أو أنّه الأعمّ منه ومن الاستقبال؟</w:t>
      </w:r>
    </w:p>
    <w:p>
      <w:pPr>
        <w:pStyle w:val="BookText"/>
        <w:rPr/>
      </w:pPr>
      <w:r>
        <w:rPr>
          <w:rFonts w:ascii="IRNazanin" w:hAnsi="IRNazanin" w:eastAsia="IRNazanin"/>
          <w:color w:val="111111"/>
          <w:sz w:val="28"/>
          <w:sz w:val="28"/>
          <w:szCs w:val="28"/>
          <w:rtl w:val="true"/>
          <w:lang w:bidi="fa-IR"/>
        </w:rPr>
        <w:t xml:space="preserve">الظاهر من کلام عدّة هو الأعمّ، کما صرح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کما هو الأقوی عندنا، کما یستفاد ذلک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عرفا علی الزمن المستقبل، کما یؤید ذلک الاستقراء فی الاشباه والظائر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ظاهر عبارة المصنّف هنا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یضرّ به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زمان الحال لا حال المکلّف الذی وجّهه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العلم بالبقاء الی وقته، ولا مکان حصول مالٍ فیه علی تقدیر البقاء، ولانتفاء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شیءٌ منها لا یسمن ولا یغنی عن جوع، لامکان اجرائه فی مثل خوف العطش وغیره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أن یلاحظ الاستقبال الی زمانٍ لم یکن التوقع فیه الی مرتبة لا یُحترز عن مثله عادةً، والاّ لم یکن معتبرا، لعدم عدّ مثله حینئذٍ من الضرر الذی یجب الاحتراز عنه،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الجملة قد تؤیّد 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وتصج قرینة علی أنّ مراده المصنّف ممّا ذکره فی صدر کلامه هو حال المکلّف، وهو غیر بعید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ووجوب الاشتراء إنْ کان بقدر ثمن المثل اتفاقی محصّلاً ونقلاً، لصدق الوجدان وکونه مقدمةً للواجب، کما أنّه کذلک إذا کان بأضعاف ثمنه المعتاد </w:t>
      </w:r>
    </w:p>
    <w:p>
      <w:pPr>
        <w:pStyle w:val="BookText"/>
        <w:rPr/>
      </w:pPr>
      <w:r>
        <w:rPr>
          <w:rFonts w:ascii="IRNazanin" w:hAnsi="IRNazanin" w:eastAsia="IRNazanin"/>
          <w:color w:val="111111"/>
          <w:sz w:val="28"/>
          <w:sz w:val="28"/>
          <w:szCs w:val="28"/>
          <w:rtl w:val="true"/>
          <w:lang w:bidi="fa-IR"/>
        </w:rPr>
        <w:t xml:space="preserve">اجماعا،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فتوی فقهائنا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لعلّه مندرجٌ فی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الحجّة کما هو مقتضی القاعدة عرفا، لصدق الوجدان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دلالة النصوص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احتاج الی الوضوء للصلاة، وهو لا یقدر علی الماء، فوجد بقدر ما یتوضّأ به بماءة درهمٍ أو بألف درهم، وهو واجدٌ لها، یشتری ویتوضّأ أو یتیمم؟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یشتری، قد أصابنی مثل ذلک فاشتریت وتوضّأت وما یسّرنی بذلک مال کثیر</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مرسلاً عن أبی الحسن الرضا علیه‌السلام نحوه، الاّ أنّه أسقط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واجدٌ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یسؤنی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حسین بن أبی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بشراءٍ وبغیر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قدر وضوء بمائة ألفٍ أو بألفٍ وکم مبلغ؟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علی قدر جِدته</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أی ما یصدق علیه الواجدیّة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فخرالاسلام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الصادق علیه‌السلام اشتری وضوءه بمائة دینار</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علی حسب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علیهم‌السلام فی المسافر یجد الماء بثمن غالٍ أن یشتریه اذا کان واجدا لثمن فقد وجده، إلاّ أن یکون فی دفعه الثمن ما یخاف منه علی نفسه التلف إن عدم والعطب، فلا یشتری ویتیمّم بالصعد ویُصلّی</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ودلالة هذه النصوص علی لزوم تحصیل الماء بالشراء ولو باضعاف قیمته واضحة لاخفاء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عن ابن الجنید من عدم ایجاب الشراء إذا کان غالیا، ولکن یجب الاعادة اذا وجد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لأنّه إنْ کان وظیفته حینئذٍ هو التیمم فلا وجه للحکم بالاعادة بعد کون ظهور الأمر فی الاجزاء، وإنْ لم تکن الوظیفة، فلا وجه لعدم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توهّم أنّه ضررٌ فی نفسه فیندرج تحت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بلحاظ أنّه فی حدّ ذاته ضرر بالنسبة الی غالب الناس، وملاحظة سقوط السعی عند الخوف علی شیءٍ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ثبت أنّه مخدوشٌ بواسطة قیام الاجماع، وصراحة النصوص علی لزوم الشراء ولو بثمنٍ غالٍ، والاجتهاد فی مقابل النص غیر مقبول ومسموع کما لا یخفی، کما ثبت أنّ الفارق بین ما نحن فیه وبین الخوف علی المال هو النصّ أیضا وهو 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لا نسمع الاشکال عند الاصحاب ولا خلافٍ ـ کما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ظاهر الاصحاب ـ من وجوب القبول لو وهب له الماء واهب، ولعلّه لأجل أنّ الغالب فی مثله علی المسامحة عرفا فلا منّة ولا ضرر، 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لا یخلو من تأمل لاختلافه باختلاف الاشخاص رفعة وضعة والازمنة، والامکنة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وکلامه جیّد ولکنه نادرٌ جدّا، والنادر کالمعدوم، وکلام الأصحاب ناظر الی </w:t>
      </w:r>
    </w:p>
    <w:p>
      <w:pPr>
        <w:pStyle w:val="BookText"/>
        <w:rPr/>
      </w:pPr>
      <w:r>
        <w:rPr>
          <w:rFonts w:ascii="IRNazanin" w:hAnsi="IRNazanin" w:eastAsia="IRNazanin"/>
          <w:color w:val="111111"/>
          <w:sz w:val="28"/>
          <w:sz w:val="28"/>
          <w:szCs w:val="28"/>
          <w:rtl w:val="true"/>
          <w:lang w:bidi="fa-IR"/>
        </w:rPr>
        <w:t>الغالب، والاّ فللامتناع 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لو یتیمّم والحال هذه بطل مادام الماء المبذول قائما، لصدق الوجدان علیه کما صرّح به غیر واحدٍ من الأصحاب فیه وفی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اذا وهب له الواهب الماء، وأمّا الهبة بالثمن لیشتری به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یجب علیه القبول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معلاً بأنّه للمقدمة المعدودة شرعا وعقلاً، اذا لا حرمة علیه فی تحمّل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علّل الأخیر هبة المال مما یمتن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به فی العادة ویحصل به للنفس غضاضة واستهانه، وذلک من أشدّ أنواع الضرر علی نفوس الأحرار، ولا اثر لقلّته فی ذلک لعدم انضباط أحوال الناس، فربّما یعدّ القلیل کثیرا، بل مناط الحکم کون الجنس ممّا یمنّ به عادةً، کما لا نفرّق بین قلّة الماء وکثرته فی وجوب القبول اعتبارا بالجنس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ملاحظة حال المورد والاشخاص، اذ لا یمکن اطلاق الحککم ایجابا ومنعا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الغالب فی الأقوال حصول المنّة والضرر بحال الشخص الحرّ، وعلیه فکلّ موردٍ کان کذلک فلا یجب القبول، بلا فرقٍ فی ذلک بین خصوصیة الجنس، اذ لا مدخلیة له فی ذلک، وما لم یکن کذلک فیجب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فالحکم اثباتا ونفیا منوط بتشخیص نفس المکلّف، ولا فرق فیه بین کون الاعطاء بصورة البذل والاباحة أو الهبة، لاشتراک الملاک فیهما، کما لا فرق فیما ذکرنا من بیان الملاک فی الوجوب وعدمه علی نحو الاستیهاب والاکتساب حیث یجب فیما لا منّة فیه ولا ضرر وإلاّ 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القول فی آلالة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فیجواز التیمم بین أن یخاف لِصّا أو سَبُعا أو یَخاف ضیاع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الآلة لحکم الثمن لا لاشتراک الجمیع فی الملاک من الهبة وغیرها، بل فی الاکتساب والاستیهاب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ممّا ذکرنا حکم ما لو بُذل له الماء أو الثمن الی أجلٍ یستطیع وفائه فیه، حیث یجب علیه القبول، کما صرّح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یستشعر من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نسبة الخلاف فیه الی خصوص الشافعی، عدم الخلاف فیه بیننا علی وجوب القبول ولعلّه منزّل عندهم بما لا یستلزم المنّة والضرر، کما هو کذلک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حکی عن ابن فهدأنّه حَکی عن بعض مشایخه القول بالعدم، وقد بیّن وجهه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لأنّ نفس شُغل الذّمة مع احتمال عوارض عدم الوفاء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الأولی أن یقال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ذلک فیما اذا استلزم المنّة والضرر لا مطلقا کما هو الغالب،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الثالث لوجوب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فی متعلقة بین کونه علی النفس لو أراد تحصیل الماء، أو علی هو الخوف، المال من اللّص، کما أنّ الخوف علی الأول قد یکون من جهة القتل أو الجرح أو الأذیّة التی لا تُتحمّل عادةً، من غیر خلافٍ أجده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حُکی علیه الاجماع علی لسان جماعةٍ مع اختلاف معقده بتعابیر مختلفة، ذکرها تفصیلاً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داعی لذکرها، وخلاصة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الحکم مجمعٌ علیه بین الأصحاب علی ما نقله جماعة کما لا یخفی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عرفت قیام الاجماع فی الجملة علی الخوف فی الأمور المذکورة </w:t>
      </w:r>
    </w:p>
    <w:p>
      <w:pPr>
        <w:pStyle w:val="BookText"/>
        <w:rPr/>
      </w:pPr>
      <w:r>
        <w:rPr>
          <w:rFonts w:ascii="IRNazanin" w:hAnsi="IRNazanin" w:eastAsia="IRNazanin"/>
          <w:color w:val="111111"/>
          <w:sz w:val="28"/>
          <w:sz w:val="28"/>
          <w:szCs w:val="28"/>
          <w:rtl w:val="true"/>
          <w:lang w:bidi="fa-IR"/>
        </w:rPr>
        <w:t>آنفا، فلا بأس هنا بذکر أمور مرتبطة بها لبیان موارد جواز التیمم فیها ممّا لا یجوز، علی حسب اختلاف الأقوال بین الفقهاء،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حفظ النفس المحترمة ـ نفسه أو غیره ـ سواءٌ کان الخوف من السبع أو من اللّص فممّا لا اشکال فی وجوبه، کما لا خلاف فی أنّه موجب لتبدیل الحکم الی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الاجماع، دلالة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یعقوب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علیه‌السلام عن الرجل لا یکون معه ماء والماء عن یمین الطریق أو یساره غلوتین أو نحو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أن یُعزّر بنفسه فیعرض له لصٌّ أو سَبعٌ</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الروایات السابقة التی جمیعها تفید تبدّل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الخوف من اللّص علی المال، فالمصرّح به عند الأصحاب عدم الفرق بینه وبین الخوف علی النفس، بل هو اتفاقی عندهم، کما تری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عبارة المصنف،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ضیاع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الحکم مجمعٌ بین الأصحاب علی ما نقله جماعة، 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یُعرف خلافا بین أهل العلم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باتفاق الاصحاب علیه، قد استشکل فی المال،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ممّا لم یدلّ نصٌ علی الجواز فی خوف ذهاب المال، وخبر یعقوب بن سالم کان فی مورد الخوف علی النفس لا المال، مضافا الی أنّ النسبة بین قاعدتی نفی العُسر والحرج ونفی الضرر، وبین ما یدلّ علی الطهارة المائیة بالعموم من وجه، فلا وجه لتقدیم الأولیّن علیه، بل التقدیم له علیهما لکونه </w:t>
      </w:r>
    </w:p>
    <w:p>
      <w:pPr>
        <w:pStyle w:val="BookText"/>
        <w:rPr/>
      </w:pPr>
      <w:r>
        <w:rPr>
          <w:rFonts w:ascii="IRNazanin" w:hAnsi="IRNazanin" w:eastAsia="IRNazanin"/>
          <w:color w:val="111111"/>
          <w:sz w:val="28"/>
          <w:sz w:val="28"/>
          <w:szCs w:val="28"/>
          <w:rtl w:val="true"/>
          <w:lang w:bidi="fa-IR"/>
        </w:rPr>
        <w:t>أوضح، فلتحکم علیها، غایته وجود النسبة المزبورة وعدم تقدیم احداهما علی الاخری، اذ لیس یتحکّم تلک بأولی من الآخر والعکس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أجابه صاحب الجواهر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وجود الاجماع بقسمیه علی خلافه، سیّما فیما یتضرّر بتلفه، ومنع ظهور خبر یعقوب فی الخوف بالنفس، لوجود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الخوف منه علی المال، کما یشهد له فهم الأصحاب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وظهور استقراء أخبار التیمم فی سقوط المائیة بأقلّ من ذلک، بل وغیرها من الواجبات الأصلیة فضلاً عنها، مع أنّ أصل مشروعیة التیمم للیسر ـ أنّ أدلّة العُسر والجرح غیر قابلة للتخصیص، لظهورها أنّ لیس فی الدین ما فیه حرج، فلیست هی من قبیل الأصل کما بیّن فی محلّه، وبعد التسلیم فهی أرجح من وجوه عدیدة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دلالة الخبر الوارد فیه ذکر اللّص للمالٌ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الغالب عند عروض اللّص فی الطریق کون نفسه کماله فی معرض الخطر، أمّا الجنایة علیها أو بأخذ أمواله المحتاج الیها فی المعیشة، کما یشهد لذلک تفریعه فی الروایة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یغرّر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حینئذٍ له ظهورٌ فی اللّص ارادة تلف المال</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کلامه، لوضوح أنّ اللّص یخاف منه أوّلاً علی المال وثانیا علی النفس کما قد یتفق کذلک ولذلک تری عدم خوف من لا مال له کما هو شأن الفقراء، حیث لا یخافن فی السفر، وعلیه فشمول الحدیث لخوف تلف الأموال ممّا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والتغریز یساعد مع خوف کلّ من النفس والمال ولا </w:t>
      </w:r>
    </w:p>
    <w:p>
      <w:pPr>
        <w:pStyle w:val="BookText"/>
        <w:rPr/>
      </w:pPr>
      <w:r>
        <w:rPr>
          <w:rFonts w:ascii="IRNazanin" w:hAnsi="IRNazanin" w:eastAsia="IRNazanin"/>
          <w:color w:val="111111"/>
          <w:sz w:val="28"/>
          <w:sz w:val="28"/>
          <w:szCs w:val="28"/>
          <w:rtl w:val="true"/>
          <w:lang w:bidi="fa-IR"/>
        </w:rPr>
        <w:t>اختصاص له بالأولی فقط حتی یستظهر منه الخوف علی النفس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مضمون الخبر تجویر التیمم فی الخوف فی کلا الموردین، فیناسب مع دلیل نفی الحرج والعسر والضرر فیقدم بنحو الحکومة علی العمومات والاطلاقات الأولیة الدالة علی وجوب تحصیل الطهارة المائیة، وتقدیمه علیها یکون بالحکومة لا التعارض حتی تلاحظ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سلّمنا التعارض فإنّ النسبة هی الرجحان الدلیل التیمم للاجماع وملاحظة الأشباه والنظائر المؤیّدة تقدیم تلک الادلة علی العمومات والاطلاقات کما لا یخفی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شمول دلیل نفی الحرج والعسر والضرر للمال القلیل بالنسبة الی بعض الأفراد اشکالٌ، إذ ربما لا یصدق علیه الضرر والحرج عرفا، وإنْ کان الاطلاق فی الاجماع وفی مضمون الحدیث یشمله أیضا، بل قد صرّح غیر واحدٍ من الأصحاب، بل نسب ذلک فی لسان جماعةٍ مشعرین بدعوی الاجماع علیه إن لم یکن تحصیلاً، بعدم الفرق بین القلیل والکثیر، وهو الفارق بینه وبین بذل المال وإنْ کثر فی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فی اغتصاب المال من الغضاضة التی لا تتحمّل عادة بخلاف البذل، حیث قد یجود بعض الناس بنفسه فیه، ولکن مع ذلک فی التأمّل فیه مجالٌ لامکان دعوی الانصراف فی الروایة عمّا لا یستلزم الحرج والضر، لوضوح أنّ سیاق هذه الروایات عن الضرر والحرج بحسب النوع لا مطلقاً، کما یشیر الی ذلک ملاحظة أنّ تنزیل الواجب الی بدله من التیمم کان لأجل الیسر دون العسر، کما یشعر لذلک لسان الأخبار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ربّ الماء هو ربّ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خصوصا مع ملاحظة أنّ اللّه تعالی یرید بعباده الیسر دون العسر، ومن المعلوم عدم وجود العسر فی تلف المال القلیل لبعض الأفراد، کما لا یخفی، وعلیه فلا وجه للقول بالتبدیل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التصریح بأنّه لا فرق فی جواز التیمم بین الخوف علی مال نفسه ومال غیره بصورة الاطلاق، مع أنّه مشکلٌ جدّا، لأنّه إنّما یتّجه اذا کان متعلقا بنفسه بنحوٍ من التعلق، بحیث یوجب اهتمامه بحفظه، إمّا لتکلیفه شرعا بذلک کما اذا کان ولیا یجب علیه حفظه، أو امانةً أو غیر ذلک، بحیث کان التفریط فی حفظه موجبا للضمان، أو کان مهّما لدیه بحسب العرف والعادة بحیث یترتّب علیه بواسطة تلفه الخَجَل والندامة التی یشقّ تحمّلها عادةً کالتقصیر فی حفظ أموال الاصدقاء الواثقین بحفظه عند سعیهم فی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کان التکلیف فیه تحصیل الطهارة المائیة وهو لا یتحقّق إلاّ من خلال التلف الذی یعدّ بالنسبة الیه تکلیفا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الموارد التی لم تکن کذلک، بل کان الحفظ فیها لمجرد الاحسان الیه، فهو وإنْ کان حسنا، لکنّه لا یصلح أن یکون عذرا فی رفع الید عن التکلیف الشرعی الواجب علیه، الذی لم یصرّح الشارع فیه بجواز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مال نفسه ومال غیره، نستیطع الوقوف علی حکمه عند توجّه حکم الخطر الی عرضه أو عرض غیره من جواز التبدیل فی الأوّل فیما لا یتحمّل منه عادة، وفی الثانی من التفصیل المذکور فی المال بالجواز فی صورةٍ دون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بأنّ الخوف فی العِرض أولی من الخوف فی المال کما هو کذلک عند الأحرار، وإنْ لم یرد ذلک فی نصٍّ، لوضوح أنّ ما ذکر فی النص کان للتمثیل لا للانحصار، اذ الملاک فی الجمیع هو صدق العسر والحرج والضرر، الموجب لدخولها فی أدلّتها فی رفع التکلیف، فیدور الحکم مدارها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الخوف فی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 أنّه لا اشکال فی جواز التبدیل فیه، بین کونه علی نفسه أو علی نفس غیره إنْ کانت نفسا محترمة، مع الخوف علیها من السبع وشبهه، لاهتمام الشارع فی حفظها فی جمیع الموارد، فلا تفصیل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الموارد التی یوجب الخوف جواز التبدیل، هو ما لو استلزم استعمال الماء الحبس ظلما أو الحبس بحقّ، فیما اذا عجز عن تأدیته، إمّا لعدم تمکّنه من اثبات العجز، أو لغلبة الغریم، هذا بخلاف ما اذا خاف عن الحبس بحقّ لکنه قادر علی اداءه حیث لا شبهة فی وجوب اداءه واتیان الطهارة المائیة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موارد جواز التبدیل لو خاف القتل قصاصا مع رجاء العفو بالتأخیر مجانا، أو بالصلح علی الدیة، لأنّ حفظ النفس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ما فیه، اذ لا ینبغی التأمل فی صحّته، ضرورة انّه یجوز التسویف فی تأخیر القتل مع عدم مطالبة ولی الدّم للقصاص، ورجاء الجانی العفو مجانا أو مصالحة بالدیة، بل حتّی مع مطالبة ولیّ الدم إذا لم ینته التأخیر الی التهاون، ومع جوازه لا شبهة فی اقتحامه الحرج، ویجوز معه التیمم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مطالبة ولی الدم للقصاص والیأس عن العفو، فإنّه لا اشکال فی عدم تسویغ التیمم بل یجب علیه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نشأ الخوف من الجبن والتخیّل فهل هما یسوّغان للخائف التیمم کالخوف علی النفس والمال والعرض، أم لا یکون ذلک مسوّغا؟ فیه احتمالان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بعدم التسویغ، کما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توقف فیه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آخر بالتسویغ وهو الاقوی، کما علیه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خَشی المرض الشدید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الکتابین، والشهیدین قدّس اللّه اسرارهم، لوضوح أنّ الملاک فی التسویغ هو الخوف الشخصی لا النوعی، وهو یختلف باختلاف الاشخاص، ولذا لو تحقّق سببه العادی ولم یحصل منه الخوف، کما فی بعض النفوس، کما اذا کان صیّادا ماهرا مثلاً لا یخاف السبع، فإنّه لا یسوغ له التیمم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ذکرنا من الخوف المسوّغ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یحصل فی طریق الوصول الی الماء، أو عند تخلّف الأموال والأهل حینما یذهب الی تحصیل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لعموم دلیله وهو الحرج الرافع لتکلیف بالطهارة المائیة، والمسوغ للتیمم،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المرض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خاف المکلف من المرض اذا استعمل الماء للوضوء، خوفا یعتدّ به کالخوف من السبع واللّص فإنّ ذلک مسوّغ لجواز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والخوف فی ذلک قد یکون باستعمال الماء أو المضیّ الیه أو ترک شربه، کما أنّ خوفه بالاستعمال إمّا یکون بخوف حدوث المرض أو زیادته أو بطوء بُرءه أو صعوبة علاجه، أو نحو ذلک ممّا لا یطاق تحمّله عادةً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قیل بعد الاجماع الذی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خصوصا مع خوف التلف معه، بل وغیره من الأصحاب ـ هو الأدلة العامة الدالة علی رفع التکلیف عمّن لا یتحمّله عادةً، وهو نفی الحرج المستفاد من قوله تعالی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وکذا من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وأیضا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وأیضا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بالحنفیّة السمحة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وقولهم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دین محمّد صلی‌الله‌علیه‌و‌آله أوسع ممّا بین السماء والأرض إنّ الخوارج ضیّقوا علی أنفسهم بجهالتهم، وإنّ الدین أوسع من ذلک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فی باب الوضوء،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مَّرْضَی أَوْ عَلَی سَفَرٍ أَوْ جَاء أَحَدٌ مِّنکُم مِّن الْغَآئِطِ أَوْ لاَمَسْتُمُ النِّسَاء فَلَمْ تَجِدُواْ مَاء فَتَیَمَّمُواْ صَعِیدا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 تفریع عدم وجدان الماء علی الأربع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والسفر، ومجیء الغائط، ولمس النساء،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من عدم وجود الماء، أو عدم التمکّن من استعماله، سواءٌ کان لأجل الضعف والعجز عن تناول الماء، أو کان لأجل تضرّره به، ففی جمیع هذه الصور یتیمّم، فالآیة تدلّ علی جواز التیمم فی صورة المرض، فضلاً عمّا یوجب شدّته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استفادة ذلک ممّا جاء فی صحیح البزنطی،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الرجل تصیبه الجنابة وبه قروح أو جروح، أو یخاف علی نفسه من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یغتسل ویتیمّم</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روایة داود بن سرحان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یستفاد من جمیع الأخبار الواردة فی ذی القروح والجروح والمجدور والمکسور والمبطون، بکثرتها مع صحة سند بعضها، جواز التیمم حتّی لمن یخاف زیادة المرض دون التلف، فضلاً عمّا یوجب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یفهم جوازه بالفحوی والأولّویة ممّا ورد جواز التیمم لو خاف الشین من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المصنّف حیث صرّح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خَشی المرض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لو کان یسیرا،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اعتباره، بل فی الأخیر نفی الخلاف عنه، بل 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یستظهر منهما الاجماع علیه، حیث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لا یخاف منه التلف ولا الزیادة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لا یخاف الضرر باستعمال الماء لا یجوز معه التیمم، والعلّة هو صدق وجدان الماء مع ما لا یتضرّر، وفاقا لمن عدا مالک أو بعض اصحابه، وداود تمسکا باطلاق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واطلاقه لمثل ما نحن فیه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استشکل هنا مثل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بالحرج، وبقول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وبأنّه أشد ضررا من الشین الذی سوّغوا التیمّم له، وبعدم الوثوق بیسیر المرض عن أن یصیر شدیدا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استدلالهم یفید أنّهم أرادوا غیر ما فرضناه فی صدر المسألة، لأنّ ما یستلزم الحرج أو الضرر أو الخوف بأن یصیر شدیدا بحیث یجوز معه التیمم هو </w:t>
      </w:r>
    </w:p>
    <w:p>
      <w:pPr>
        <w:pStyle w:val="BookText"/>
        <w:rPr/>
      </w:pPr>
      <w:r>
        <w:rPr>
          <w:rFonts w:ascii="IRNazanin" w:hAnsi="IRNazanin" w:eastAsia="IRNazanin"/>
          <w:color w:val="111111"/>
          <w:sz w:val="28"/>
          <w:sz w:val="28"/>
          <w:szCs w:val="28"/>
          <w:rtl w:val="true"/>
          <w:lang w:bidi="fa-IR"/>
        </w:rPr>
        <w:t>مورد وفاق فقهائنا، فلا خلاف فیه بیننا فی هذه المسألة، وعلیه فیصیر النزاع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یؤیّد ما ذکرنا ذکرهم غالبا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تتحمّله العقلاء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إذا فرض کون المرض یعدّ للمکلف حرجیا وضرریا فی الجملة، فیجوز معه التیمم ولو فرض صدق الیسیر علیه، لأنّه ربّما یکون بعض الأمراض الیسیرة لبعض الأشخاص سببا للعُسر والحرج، وحینئذٍ فلا اشکال فی جواز الانتقال الی التیمم، کما هو الأمر کذلک فی سائر الموارد من الواجبات الأصلیة کالصوم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نری أنّ الامام علیه‌السلام قد أوکل تشخیص ذلک الی نفس المکلّف کما هو مذکور فی موثقة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علیه‌السلام ما حَدّ المرض الذی یفطر به الرجل، ویدع الصلاة به من قیام؟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الانسان علی نفسه بصیرة، هو أعلم بما یطیقه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الملاک فی الجواز هو صدق ما لا یطیق، وتشخیصه فیه مرتبط وموکل بنفس المکلّف، فالمرض الیسیر الذی لیس کذلک، لا یجوز فیه التبدیل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والخوف الذی یجوز فیه ذلک، لا فرق فیه بین کون الشخص صحیحا یخاف حدوث المرض باستعمال الماء أو طلبه، أو کونه مریضا کذلک فالحکم سواء فی حالتی النفی والاثبات، إلاّ أن یصیر المریض بانضمام ذلک الیه ذا مشقة عظیمة، فیجوز حینئذٍ قطعا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فرق فی ملاحظة الحالتین من الجواز وعدمه بین کون الخوف فی حصول المرض الیسیر من جنس المرض الذی کان فیه، أو من غیره، لوحدة الملاک فی جمیعها، ولذلک تری حکایة الاجماع عنهم علیه عند الخوف من زیادة المرض من دون تفصیل فی کلماتهم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لا یبعد الحاق التألّم بالمرض فی الصورتین، أی الجواز اذا کان ما لا یتحمله عادة وعدمه فی عدمه، کما هو المحکی عن الأکثر، 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للحرج واطلاق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للتألّم الذی لا یتحمّله عادةً، لأجل شدة بردٍ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استفادته من ترک الاستفصال فی الأخبار الوارة فی الجروح والقروح بل وفحوی التیمم فی الشین، بل وکذا خبر من البزنطی وابن سرحان الواردین فیمن یخاف علی نفسه البرد، الشامل للتألّم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فالجواز فیما لا یتحمّله عادةً أمرٌ ثابتٌ لا اشکال فیه، کما أنّ الحکم فی عدم الجواز فی الیسیر الذی یتحمّله عادة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یظهر الخلاف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غیرهما، من القول بعدم الجواز مع التألّم والبرد، والظاهر أنّ مرادهم هو ما یتحمّل عادةً، وعلیه فلا خلاف حینئذ، والاّ لا مستند لهم غیر الأصل المخصّص بما ذکرناه، وعدم شمول النصوص لمثله ممنوعٌ فی مثل المریض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منه الأحمزیة فی نفس العمل لا بمثل المرض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ورد فی عدّة أخبار بعضها صحیح ما یؤیّد عدم الجواز، فلا بأس بذکرها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مسکان، عن عبداللّه بن سلیمان، جمیعا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کان فی أرضٍ باردة، یتخوّف إنْ هو اغتسل أن یصیبه عنتٌ من الغسل،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وإنْ أصابه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أنّه کان وَجِعا شدید الوجع فأصابته جنابة وهو فی مکانٍ بارد، وکانت لیلة شدیدة الریح باردةٌ فدعوت الغلمة،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فاغسلونی،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بدّ، فحملونی ووضعونی علی خشباتٍ ثمّ صبّوا علیّ الماء فغسلونی</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تُصیبه الجنابة فی أرضٍ باردة، ولا یجد الماء، وعسی أن یکون الماء جامدا؟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علی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حَدّثه رجلٌ أنّه فَعَل ذلک، فمرض شهرا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علی ما کان، فإنّه لابدّ من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اضطر الیه وهو مریضٌ، فأتوه مسخّنا فاغتسل،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الغسل</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ظاهرهما یدلّ علی وجوب الغُسل کیف ما کان، بل حتّی لو خاف علی نفسه التلف، کما یؤمی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لابدّ من الحمل أو التاویل حتّی یجامع مع ما سبق من الأخبار الدالة علی الجواز بأهون من ذلک، ومع القواعد المسلّمة بین الفقهاء من نفی العسر والحرج والضرر، ولأجل ذلک حملهما الشیخ فی خلافه علی صورة التعمّد، واختاره مدّعیا علیه اجماع الفرقة، وکذا اختاره المفید فی مقنعته والصدوق فی هدایته، للأصل وإدخاله الضرر علی نفسه باجناب نفسه مع علمه بحاله، مضافا الی الصحیحین، والأجماع المُدّعی، هنا شاهدُ جمع علی هذا الحمل وهو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الروایة المرفوعة من علی بن احمد رفعه الی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مجدورٍ أصابته 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أجنب هو فلیغتسل، وإنْ کان احتلم فلیتیمّم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مرفوعة ابراهیم بن هاشم،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أجنب فعلیه أن یغتسل علی ما کان منه، وإنْ احتلم فلیتیمّم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المحکی عن الآملی فی مصباحه، فبهاتین الروایتین خصّصوا وقیّدوا الصحیحین بصورة 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المشهور أعرضوا عن مثل الصحیحین، وحکموا بجواز التیمم حتّی فی المتعمّد فضلاً عن غیره، والشهرة عظیمة محصّلاً ونقلاً علیهع وأدرجوا الحکم تحت اطلاق الاجماعات السابقة علی التیمم عند خوف التلف ونحوه، کما هو صریح کلام المصنّف وابن زُهرة، والعلاّمة وغیرهم،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بالخصوص،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اجنب مختارا وخشی البرد یتیمم عندنا وهو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ذکر الاطلاقات والقواعد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أنّ مقتضی کلام الخصم هو القول بحرمة الاجناب، لأنّ ما یستلزم تحقّق ما یوجب المرض وشدّته، بل ربما یوجب خوف التلف مع وجوب الغسل علیه والحال هذه، کان اللازم حینئذٍ هو الحکم بالحرمة، مع أنّ المحقق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ادّعی الاجماع علی الاباحة، کلّ ذلک بمقتضی الأصل والعمومات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نِسَآؤُکُمْ حَرْثٌ لَّکُمْ فَأْتُواْ حَرْثَکُمْ أَنَّی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الاستدلال بهذه الآیة علی الحکم المذکور حتی لو تمت سائر الأدلة علی المنع، لا یخلو عن تأمّلٍ لانّها بصدد بیان طبیعة القضیة وأنّ مثل المرأة به مثل الحرث فی جواز الاتیان من دون نظرٍ الی عروض بعض العوارض المانعة عن ذلک، فاثبات الاطلاق والعموم فیها من هذه الجهة لا یخلو عن اشکال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قوله ربما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یستلزم الحرج الشدید فی بعض الأحوال لو مُنع من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مسموعٍ، لوضوح أنّه لا یستلزم الحکم بالجواز فیما لا یستلزم، بل غایته القول بالجواز فیما یستلزم ذلک، لا مطلقا کما هو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اشتمال الصحیح الأوّل علی ما لا یمکن الالتزام به، وهو فرض احتلام الصادق علیه‌السلام المستفاد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فأصابته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کونه کذلک، مع قیام الأخبار الدالة علی أنّهم علیهم‌السلام منزّهون عن الاحتلام ـ وإنْ شتت الاطلاع علیها فارجع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موالید الائمة علیهم‌السلام من کتاب الحجّة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وردت الأخبار الدالة علی جواز الاجناب متعمدا، مع العلم بعدم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السکونی، عن جعفر، عن أبیه، عن آبائه، عن أبیذرٍّ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هلکتُ، جامعت علی غیر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النبیّ صلی‌الله‌علیه‌و‌آله بمحملٍ فاستترت به وبماءٍ فاغتسلت أنا وهی،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یکفیک الصعید عشر سنین</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اسحاق بن عمّار، قال سألت أبا ابراهیم علیه‌السلام عن الرجل یکون مع أهله فی السفر، فلا یجد الماء یأتی اهله؟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یفعل ذلک، الاّ أن یکون شیئا أو یخاف علی نفسه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ادریس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 مثله، وزاد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بذلک اللذّة؟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عن النبی صلی‌الله‌علیه‌و‌آله أنّ أباذر سأله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 أهلک تُوجر؟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وأوجر؟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إنّک إذا اتیت الحرام أزرت، کذلک اذا اتیتَ الحلال 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اذا خاف علی نفسه فأتی الحلال أُجر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مضافا الی أنّ ملاحظة الأخبار الواردة فی المجدور من التوبیخ علی ترک التیمم وتغسیله المستلزم لشدّة المرض أو تلفه، من دون استفصالٍ بأنّ جنابته کانت عن عمدٍ حتّی یکون شأنه هو الغُسل، أو الاحتلامٍ فالتیمّم، فنفس ترک الاستفصال یکشف أنّه علیه التیمم حتّی ولو کان متعمّدا فی جنابته، وإنْ لم یستلزم التلف کما قد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ملاحظة هذه الأدلة المجوّزة الدالة التیمّم بصورة الاطلاق، لا یمکن الذهاب الی التفصیل المزبور، وهو وجوب الغُسل مع التعمّد فی الجنابة، والتیمم عند الاحتلام، بل لابدّ من رفع الید عن المرفوعتین لضعف سندهما، خصوصا مع کون الثانیة منهما مقطوعة، وفضلاً عن اعراض المشهور عنهما، بل ادّعی الاجماع علی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الصحیحان وإنْ أمکن الجمع بینهما وبین سائر الأخبار بحمل الصحیحین علی صورة خوف تلف النفس، وغیرهما علی عدم ذلک، ولکن هذا الجمع غیر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 الصحیحین صراحةً بما لا یستلزم التلف أصلاً فکأنّه یأبی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لا یعمل بهما علی حسب من یقول بکون الشهرة جابرة وکاسرة، فههنا الصحیحان من القسم الثانی، حیث قد عرفت اعراض المشهور عن العمل بهما، مع امکان حملهما علی صورة الاستحباب،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الصحیح الأوّل، الظاهر أنّه کان فی موردٍ لا یخاف التلف، بل غایته هو المشقّة التی تتحمّل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فالحکم بالغُسل فی ذلک ولو استحبابا غیر بعیدٍ، هذا بخلاف ما لو خاف التلف علی نفسه، أو کان سببا للمشقة التی لا تتحمّل عادة، فلابدّ فیه من التیمم</w:t>
      </w:r>
      <w:r>
        <w:rPr>
          <w:rFonts w:eastAsia="IRNazanin" w:cs="IRNazanin"/>
          <w:color w:val="111111"/>
          <w:sz w:val="28"/>
          <w:szCs w:val="28"/>
          <w:rtl w:val="true"/>
          <w:lang w:bidi="fa-IR"/>
        </w:rPr>
        <w:t xml:space="preserve">. </w:t>
      </w:r>
      <w:bookmarkStart w:id="64" w:name="pg13325_327022"/>
    </w:p>
    <w:p>
      <w:pPr>
        <w:pStyle w:val="BookText"/>
        <w:rPr/>
      </w:pPr>
      <w:bookmarkEnd w:id="64"/>
      <w:r>
        <w:rPr>
          <w:rFonts w:ascii="IRNazanin" w:hAnsi="IRNazanin" w:eastAsia="IRNazanin"/>
          <w:color w:val="111111"/>
          <w:sz w:val="28"/>
          <w:sz w:val="28"/>
          <w:szCs w:val="28"/>
          <w:rtl w:val="true"/>
          <w:lang w:bidi="fa-IR"/>
        </w:rPr>
        <w:t xml:space="preserve">هذا، وقد یظهر من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أولویة الجمع بین الغُسل والتیمم، ولعلّه کان لأجل الخروج عن مخالفة من أوجبه الغسل، کما عرفت القائلین به من المتقدمین، والاّ یُشکل ذلک علی القول بوجوب الغُسل، لأنّ أمره حینئذٍ یدور بین الوجوب والحرمة، فکیف یمکن الاحتیاط فی فعله، مع احتمال کونه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یتیمم هذا فیما کان سقوط الغُسل علی تقدیر سقوطه رخصة لا عزیمة، ولکن معه حینئذٍ لا حاجة الی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عندنا هو ما ذهب الیه المشهور من جواز التیمم، حتّی لمن تعمّد الجنابة، مع عمله بعدم الماء، فإنّ عمله وإن کان غیر محبوبٍ کما أشار الیه الامام الکاظم علیه‌السلام فی الروایة التی وردت عن المسافر الذی یأتی أهله فیجنب،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یغعل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أیضا مؤیده لقول المشهور بعدم کون عمله حراما، بل یجوز فیأتی بما هو وظیفته من التیمم بمقضتی القواعد التی قد عرفت تفصیلها، فلا نعید</w:t>
      </w:r>
      <w:r>
        <w:rPr>
          <w:rFonts w:eastAsia="IRNazanin" w:cs="IRNazanin"/>
          <w:color w:val="111111"/>
          <w:sz w:val="28"/>
          <w:szCs w:val="28"/>
          <w:rtl w:val="true"/>
          <w:lang w:bidi="fa-IR"/>
        </w:rPr>
        <w:t>.</w:t>
      </w:r>
    </w:p>
    <w:p>
      <w:pPr>
        <w:pStyle w:val="Heading2"/>
        <w:numPr>
          <w:ilvl w:val="1"/>
          <w:numId w:val="1"/>
        </w:numPr>
        <w:rPr/>
      </w:pPr>
      <w:bookmarkStart w:id="65" w:name="__RefHeading___Toc2550253_2322387425"/>
      <w:bookmarkStart w:id="66" w:name="_Toc21"/>
      <w:bookmarkEnd w:id="65"/>
      <w:r>
        <w:rPr>
          <w:rtl w:val="true"/>
        </w:rPr>
        <w:t>کیفیّة الوقوف علی تحقق الضرر</w:t>
      </w:r>
      <w:bookmarkEnd w:id="6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الضرر المسوّغ للتیمّم هنا بل وفی غیره هو ثبوته ثبوت تحقّقه علما وظنا، سواءٌ ثبت له من معرفةٍ أو تجربة أو إخبار عارفٍ ـ وإنْ کان فاسقا أو صبیّا ـ بما یوجب قوله الظن أو العلم، بل ولو کان ذمیّا بل وحربیّا اذا لم یکونا متهمین فی دینهما بعدم المبالات، لوضوح أنّ الملاک هو حصول هذه الصفة فی النفس، فربّما تحصل من أهل الخبرة من الکافر الحربی اذا کانوا من أهل الخبرة وغیر متهمین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قبول قول الذمّی کان لاجل التهمة وعدم حصول الظنّ من کلامه، والاّ فإنّه یقبل من غیره فضلاً عن مثله، فلا </w:t>
      </w:r>
      <w:bookmarkStart w:id="67" w:name="pg13325_327023"/>
    </w:p>
    <w:p>
      <w:pPr>
        <w:pStyle w:val="BookText"/>
        <w:rPr/>
      </w:pPr>
      <w:bookmarkEnd w:id="67"/>
      <w:r>
        <w:rPr>
          <w:rFonts w:ascii="IRNazanin" w:hAnsi="IRNazanin" w:eastAsia="IRNazanin"/>
          <w:color w:val="111111"/>
          <w:sz w:val="28"/>
          <w:sz w:val="28"/>
          <w:szCs w:val="28"/>
          <w:rtl w:val="true"/>
          <w:lang w:bidi="fa-IR"/>
        </w:rPr>
        <w:t>بأس حینئذٍ بدعوی عدم الخلاف فی کفایة الظن فی المسوّغیه، لقیام الاجماع علی وجوب دفع الضرر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امکان استفادته من تعلیق الحکم علی الخوف المتحقّق بالظن علی الألسنة ومعاقد الاجماعات، بل قد یقال ـ ولیس ببعیدٍ ـ حصول الخوف المعلّق علی الشک والوهم الذی لا یستعبده العقلاء، فضلاً عن الظنّ، وإنْ کان ظاهر کلام بعض کالعلاّمة ومن تأخّر عنه کون التعلیق المجوّز هو الظن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ثبت هذا فی الخوف علی التلف أو المرض الشدید، یثبت کون الخوف فی اللّص والسبع المسوّغ کالخوف فیما نحن فیه من هذه الجهة، أی یکفی فی حصوله الظنّ والشک والوهم، کما لا یخفی علی المتأمل</w:t>
      </w:r>
      <w:r>
        <w:rPr>
          <w:rFonts w:eastAsia="IRNazanin" w:cs="IRNazanin"/>
          <w:color w:val="111111"/>
          <w:sz w:val="28"/>
          <w:szCs w:val="28"/>
          <w:rtl w:val="true"/>
          <w:lang w:bidi="fa-IR"/>
        </w:rPr>
        <w:t>.</w:t>
      </w:r>
    </w:p>
    <w:p>
      <w:pPr>
        <w:pStyle w:val="Heading2"/>
        <w:numPr>
          <w:ilvl w:val="1"/>
          <w:numId w:val="1"/>
        </w:numPr>
        <w:rPr/>
      </w:pPr>
      <w:bookmarkStart w:id="68" w:name="__RefHeading___Toc2550255_2322387425"/>
      <w:bookmarkStart w:id="69" w:name="_Toc22"/>
      <w:bookmarkEnd w:id="68"/>
      <w:r>
        <w:rPr>
          <w:rtl w:val="true"/>
        </w:rPr>
        <w:t>کیفیّة تبدیل حکم الوضوء الی التیمم</w:t>
      </w:r>
      <w:bookmarkEnd w:id="69"/>
    </w:p>
    <w:p>
      <w:pPr>
        <w:pStyle w:val="BookText"/>
        <w:rPr/>
      </w:pPr>
      <w:r>
        <w:rPr>
          <w:rFonts w:ascii="IRNazanin" w:hAnsi="IRNazanin" w:eastAsia="IRNazanin"/>
          <w:color w:val="111111"/>
          <w:sz w:val="28"/>
          <w:sz w:val="28"/>
          <w:szCs w:val="28"/>
          <w:rtl w:val="true"/>
          <w:lang w:bidi="fa-IR"/>
        </w:rPr>
        <w:t>ثمّ اذا عرفت حکم التیمم فیما یستلزم الوضوء أو الغُسل الضّرر، یقع البحث عن أنّ حکم ما یوجب ذلک من تبدیل الحکم منهما الی التیمم هل یکون علی نحو الرخصة أو العزیمة؟</w:t>
      </w:r>
    </w:p>
    <w:p>
      <w:pPr>
        <w:pStyle w:val="BookText"/>
        <w:rPr/>
      </w:pPr>
      <w:r>
        <w:rPr>
          <w:rFonts w:ascii="IRNazanin" w:hAnsi="IRNazanin" w:eastAsia="IRNazanin"/>
          <w:color w:val="111111"/>
          <w:sz w:val="28"/>
          <w:sz w:val="28"/>
          <w:szCs w:val="28"/>
          <w:rtl w:val="true"/>
          <w:lang w:bidi="fa-IR"/>
        </w:rPr>
        <w:t xml:space="preserve">فمقتضی ظاهر بعض الأخبار، مثل خبر محمد بن مسلم، المروی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القروح والجروح للجنب؟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لا یغتسل ویتیمّم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هو الاوّل، إلاّ أنّه یرفع الید عنه فی ما اذا کان نفس العمل حراما کالضرر علی النفس، لانتقال فرضه، فلا أمر له حینئذٍ، بل هو منهیّ عنه، کما یشهد لذلک وجود النهی فی بعض الأخبار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نصر البزنطی،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حقّ الجنب اذا کان له قرح </w:t>
      </w:r>
    </w:p>
    <w:p>
      <w:pPr>
        <w:pStyle w:val="BookText"/>
        <w:rPr/>
      </w:pPr>
      <w:r>
        <w:rPr>
          <w:rFonts w:ascii="IRNazanin" w:hAnsi="IRNazanin" w:eastAsia="IRNazanin"/>
          <w:color w:val="111111"/>
          <w:sz w:val="28"/>
          <w:sz w:val="28"/>
          <w:szCs w:val="28"/>
          <w:rtl w:val="true"/>
          <w:lang w:bidi="fa-IR"/>
        </w:rPr>
        <w:t>وجروح أو یکون یخاف علی نفسه من البرد؟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یغتسل ویتیمّم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ابن سرحان</w:t>
      </w:r>
      <w:r>
        <w:rPr>
          <w:rStyle w:val="FootnoteAnchor"/>
          <w:rtl w:val="true"/>
        </w:rPr>
        <w:footnoteReference w:id="159"/>
      </w:r>
      <w:r>
        <w:rPr>
          <w:rFonts w:ascii="IRNazanin" w:hAnsi="IRNazanin" w:eastAsia="IRNazanin"/>
          <w:color w:val="111111"/>
          <w:sz w:val="28"/>
          <w:sz w:val="28"/>
          <w:szCs w:val="28"/>
          <w:rtl w:val="true"/>
          <w:lang w:bidi="fa-IR"/>
        </w:rPr>
        <w:t xml:space="preserve">، بل قد یؤید ذلک ملاحظة الجمع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فی خبرٍ آخر لمحمد بن مسلم، المرویّ عن أبی جعفر علیه‌السلام علی حسب نقل الصدوق،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یتیمّم ولا یغتسل</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الظاهر فی أنّ النهی قرینة لصرف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حکم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عکسه بأن یکون الصدر قرینةً لصرف النهی عن التحریم الی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ممنوعة ـ فإنّه مضافا الی استبعاده بذاته ـ مخالفٌ للاجماع حیث لم یظهر من أحدٍ الفتوی بالکراهة، مع أنّ فی صحة العمل العبادی مع الکراهة تأمّل، لمنافاته مع کونه متقربا به الی اللّه کما لا یخفی، فصحة الغسل أو الوضوء مع العلم بالضرر أو الظن به غیر معلومٍ، بل الأقوی عدمه،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لو لم یکن أصل العمل حراما، بل الحرمة تعلّقت بما یوصل الیها، کما لو کان فی موردٍ یخاف اللّص والسبع وبرغم ذلک ذهب وغَرّر بنفسه ووصل الی الماء، فهل یجوز له التیمم حینئذٍ، أو یجب علیه الغُسل والوضوء؟</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الثانی، لأنّه حینئذٍ یصدق علیه أنّه واجد الماء، فیعود الفرض له، وإن کان قد فعل حراما فی أصل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مثله فیما لو اشتری الماء وهو یتضرّر بشراءه ضررا لا یتحمّله العقلاء، اذ من المعلوم انّه وإنْ کان قد فعل حراما فی اصل المعاملة، الاّ أنّه لا یوجب فساد المعاملة، وکذلک فیما یستلزم طلب الماء أو الاشتراء تحمّل المهانة والذلّة فی طلبه أو طلب ثمنه، أو ارتکب لأجله </w:t>
      </w:r>
      <w:bookmarkStart w:id="70" w:name="pg13325_327025"/>
    </w:p>
    <w:p>
      <w:pPr>
        <w:pStyle w:val="BookText"/>
        <w:rPr/>
      </w:pPr>
      <w:bookmarkEnd w:id="70"/>
      <w:r>
        <w:rPr>
          <w:rFonts w:ascii="IRNazanin" w:hAnsi="IRNazanin" w:eastAsia="IRNazanin"/>
          <w:color w:val="111111"/>
          <w:sz w:val="28"/>
          <w:sz w:val="28"/>
          <w:szCs w:val="28"/>
          <w:rtl w:val="true"/>
          <w:lang w:bidi="fa-IR"/>
        </w:rPr>
        <w:t>کسبا المهانة فی نفسه، وأمثال ذلک، خصوصا فیما اذا لم یکن فی بعض ذلک من الحرمة، لإمکان أن یکون فی بعضها موجبا لرفع وجوب الطلب وترخیص التیمم، ففی مثل ذلک لو حصل علی الماء، فإنّه لا اشکال فی تبدیل فرضه وصحّة عمله، ولا ینافی ذلک صدق الطهارة الاضطراریة، لامکان أن یکون ذلک من جهة الغلبة، أو لامکان جمعه مع اسقاط وجوب الطلب، اذا استلزم بعض تلک الأمور، إذ لا ینافی الاضطرار مع کونه جائزٌ شرعا، أی یجوز تحمّله، فمن تحمّل وحصّل فلا بأس بالقول بوجوب الوضوء والغسل علیه، بعد صدق الوجدان علیه، ورفع العسر والحرج بذلک، ففی جمیع هذه الصور التی یجوز له التیمم لو خالف وتطهّر، فلا یبعد القول بصحة عمله واجزائه، وإنْ استلزم ذلک ایلام نفسه فی الجملة، حیث لم تکن واجبة علیه الطهارة المائیة، لکنه لا یوجب البطلان لوجود الرجحان فی الطهارة فی حدّ ذاتها، وعدم المنافاة للندب مع الحرج، ولعدم ظهور الأدلة فی عدم مشروعیة الطهارة المائیة بهذه الکیفیّة لمثله،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حرمة بعض المقدمات لا تنافی تبدل الفرض والحکم بالصحة بعد حصول الماء، لانطباق ما هو الملاک فی تبدّل الحکم، وهو وجدان الماء الموجب لایجاب الطهارة المائیة علیه، ویکون عمله حینئذٍ صحیحا، لأنّ حرمة المقدمات قد رفعت عنه حکم وجوب الطهارة المائیة، وصارت سببا لایجاد الرخصة علیه فی تبدیل فرضه بالتیمم، لکن ما دام لم ینطبق علیه عنوان واجد الماء، والاّ وجب علیه الطهارة الأولیّة ولا یکفی التیمم، کما لا یخفی</w:t>
      </w:r>
      <w:r>
        <w:rPr>
          <w:rFonts w:eastAsia="IRNazanin" w:cs="IRNazanin"/>
          <w:color w:val="111111"/>
          <w:sz w:val="28"/>
          <w:szCs w:val="28"/>
          <w:rtl w:val="true"/>
          <w:lang w:bidi="fa-IR"/>
        </w:rPr>
        <w:t>.</w:t>
      </w:r>
    </w:p>
    <w:p>
      <w:pPr>
        <w:pStyle w:val="Heading2"/>
        <w:numPr>
          <w:ilvl w:val="1"/>
          <w:numId w:val="1"/>
        </w:numPr>
        <w:rPr/>
      </w:pPr>
      <w:bookmarkStart w:id="71" w:name="__RefHeading___Toc2550257_2322387425"/>
      <w:bookmarkStart w:id="72" w:name="_Toc23"/>
      <w:bookmarkEnd w:id="71"/>
      <w:r>
        <w:rPr>
          <w:rtl w:val="true"/>
        </w:rPr>
        <w:t>حکم الوضوء عند ضیق الوقت المبیح للتیمم</w:t>
      </w:r>
      <w:bookmarkEnd w:id="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سابقا أنّ ضیق الوقت مسوّغٌ للتیمّم، فحینئذٍ یدور البحث فی أنّه لو تخلّف عن التیمّم وأتی بالطهارة المائیة، فهل المفسد للوضوء والغُسل یکون نفس </w:t>
      </w:r>
    </w:p>
    <w:p>
      <w:pPr>
        <w:pStyle w:val="BookText"/>
        <w:rPr/>
      </w:pPr>
      <w:r>
        <w:rPr>
          <w:rFonts w:ascii="IRNazanin" w:hAnsi="IRNazanin" w:eastAsia="IRNazanin"/>
          <w:color w:val="111111"/>
          <w:sz w:val="28"/>
          <w:sz w:val="28"/>
          <w:szCs w:val="28"/>
          <w:rtl w:val="true"/>
          <w:lang w:bidi="fa-IR"/>
        </w:rPr>
        <w:t>المخالفة مع قطع النظر عن حرمة الضدّ، بناءً علی أنّ فساده مبنیٌ علی هو عدم وجوب الأمر بالوضوء والغسل حینئذٍ، وانتقال فرضه فیهما الی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الفساد فیها مسبّبٌ عن القول بکون الأمر بالشیء مقتضیا للنهی عن ضده الخاص؟</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وجهان، الأقوی فیهما هو الثانی، لأنّ سقوط الأمر لهما لهذه الصلاة لا یقتضی سقوط غیر هذا الأمر من الأوامر الدالة علی رجحانهما فی حدّ ذاتهما، أو الأمر لغیر هذه الصلاة ممّا کان فی وقته، الاّ أن یکون وجه الضدیة وحرمتها مستلزما لبطلانها، فالحکم حینئذٍ مبنیٌّ علی الضدیة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البطلان والفساد عند من یقول إنّ الأمر بالشیء یقتضی النهی عن ضدّه، حیث یکون البطلان حینئذٍ مستندا الی کونه منهیا عنه، والنهی فی العبادات یوجب الفساد، وأمّا عند من لا یقول بذلک، کما هو مختار أکثر المحققین والأصولییّن، فحینئذٍ لا وجه للقول بالفساد بمجرد عدم وجود الأمر له حینئذٍ، إلاّ عند من یشترط فی صحة العباد وجود الأمر حتّی بقصد امتثاله، فلا فرق عنده بین القول بحرمة الضدّ وعدمه، لأنّ ذلک فاسد قبل تعلّق النهی به، لفقد الأمر المتقدم رتبةً عن تعلّق النهی بضدّ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عند من لا یشترط ذلک فی صحة العبادة، بل وجود ملاک الأمر ومحبوبیتها الذاتیة والرجحان، فمع وجود المزاحم عن ظهور الأمر لا یوجب فقده رجحانه، فالوضوء أو الغُسل یعدّ صحیحا إذا قصد غیر هذا الأمر المتعلّق بالصلاة، أو اتی بهما بملاحظة ملاکهما من رجحانها الذاتیّة، ولو لأجل الکون علی الطهارة أو غیر ذلک ممّا یوجب صحّة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وجه حینئذٍ للقول بالبطلان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وهکذا یحکم بالصحة من یقول بوجود الأمر الترتّبی، أی وجوده عند العصیان عمّا هو وظیفته، لأن حکمه فی المورد کان التیمّم، وعند عصیانه عنه یتحقّق الأمر بالوضوء والغُسل فیقصدهما فیصیر صحیحا</w:t>
      </w:r>
      <w:r>
        <w:rPr>
          <w:rFonts w:eastAsia="IRNazanin" w:cs="IRNazanin"/>
          <w:color w:val="111111"/>
          <w:sz w:val="28"/>
          <w:szCs w:val="28"/>
          <w:rtl w:val="true"/>
          <w:lang w:bidi="fa-IR"/>
        </w:rPr>
        <w:t xml:space="preserve">. </w:t>
      </w:r>
      <w:bookmarkStart w:id="73" w:name="pg13325_327027"/>
    </w:p>
    <w:p>
      <w:pPr>
        <w:pStyle w:val="BookText"/>
        <w:rPr/>
      </w:pPr>
      <w:bookmarkEnd w:id="7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 حکم ما یماثله، وهو ما اذا کان واجدا الماء، لکن وجب علیه صرفه فی غیر الطهارة ممّا لا بدل له کازالة النجاسة عن المسجد، حیث یمکن الحکم بالصحة بأحد الأمور السالفة، وما استدرکه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الاّ أن یقال إنّه بعد أمر الشارع بصرفه فی غیرها کان بمنزلة من لا ماء عنده، فلا خطاب بالطهارة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ما ینبغی، لانّه حتّی لو سلّمنا عدم وجود خطابٍ له بالطهارة، فهو لأجل وجود المزاحم الأهم، فلا ینافی وجوده مع الترتّب، حیث عند فرض العصیان یوجد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ینافی وجود ملاک الأمر بالطهارة وهو المحبوبیّة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فالأقوی عندنا هو الصحة وإنْ استحقّ العقوبة لأجل ترک ما هو الواجب علیه وهو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جمیع ما ذکرنا أن الضابط فی البطلان هو کون نفس العمل حراما إمّا بالنهی التحریمی المستقل، أو النهی لأجل القول باقتضاء الأمر النهی عن ضد الخاص، وأمّا المنهی عنه بالنهی الغیری لأجل کون مقدماته منهیّا عنها وفرض اتیانه، فإنّه حینئذٍ یعود حکمه، فیجب علیه الطهارة لصیرورته واجدا الماء حینئذٍ ولعلّه الی ذلک أشار العلاّمة الطباطبائی فی منظومته،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فالفرض فی هذا ونحوه البدل والأصل لا یجری اذا الفرضُ انتقل</w:t>
      </w:r>
    </w:p>
    <w:p>
      <w:pPr>
        <w:pStyle w:val="BookText"/>
        <w:rPr/>
      </w:pPr>
      <w:r>
        <w:rPr>
          <w:rFonts w:ascii="IRNazanin" w:hAnsi="IRNazanin" w:eastAsia="IRNazanin"/>
          <w:color w:val="111111"/>
          <w:sz w:val="28"/>
          <w:sz w:val="28"/>
          <w:szCs w:val="28"/>
          <w:rtl w:val="true"/>
          <w:lang w:bidi="fa-IR"/>
        </w:rPr>
        <w:t>لکن یعود إن تکلّف السبب وارتفع العذر بما قد ارتکب</w:t>
      </w:r>
    </w:p>
    <w:p>
      <w:pPr>
        <w:pStyle w:val="BookText"/>
        <w:rPr/>
      </w:pPr>
      <w:r>
        <w:rPr>
          <w:rFonts w:ascii="IRNazanin" w:hAnsi="IRNazanin" w:eastAsia="IRNazanin"/>
          <w:color w:val="111111"/>
          <w:sz w:val="28"/>
          <w:sz w:val="28"/>
          <w:szCs w:val="28"/>
          <w:rtl w:val="true"/>
          <w:lang w:bidi="fa-IR"/>
        </w:rPr>
        <w:t>وضابط البطلان تحریم العمل لا النهی عمّا یقتضیه إذ حصل</w:t>
      </w:r>
    </w:p>
    <w:p>
      <w:pPr>
        <w:pStyle w:val="Heading2"/>
        <w:numPr>
          <w:ilvl w:val="1"/>
          <w:numId w:val="1"/>
        </w:numPr>
        <w:rPr/>
      </w:pPr>
      <w:bookmarkStart w:id="74" w:name="__RefHeading___Toc2550259_2322387425"/>
      <w:bookmarkStart w:id="75" w:name="_Toc24"/>
      <w:bookmarkEnd w:id="74"/>
      <w:r>
        <w:rPr>
          <w:rtl w:val="true"/>
        </w:rPr>
        <w:t>حدود الضرر المبیح للتیمم</w:t>
      </w:r>
      <w:bookmarkEnd w:id="7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ما عرفت انتقال الفرض الی التیمم عند خوف الضرر علی النفس، فإنّه لا فرق فیه بین کون خوف الضرر علی مجموع البدن أو بعضه، کما یظهر ذلک من الأخبار الواردة فی الجروح والقروح، کما أنّ الأمر کذلک اذا کان خوف الضرر </w:t>
      </w:r>
    </w:p>
    <w:p>
      <w:pPr>
        <w:pStyle w:val="BookText"/>
        <w:rPr/>
      </w:pPr>
      <w:r>
        <w:rPr>
          <w:rFonts w:ascii="IRNazanin" w:hAnsi="IRNazanin" w:eastAsia="IRNazanin"/>
          <w:color w:val="111111"/>
          <w:sz w:val="28"/>
          <w:sz w:val="28"/>
          <w:szCs w:val="28"/>
          <w:rtl w:val="true"/>
          <w:lang w:bidi="fa-IR"/>
        </w:rPr>
        <w:t>علی الرّمد، حیث أنّ حکمه مع الخوف ینتقل الی التیمم، اذا فرض تضرّره بوضع الماء علی وجهه، أو اذا کان الخوف حاصلاً من قرب الماء الی ظاهر أجفانه، کما هو الغالب کذلک، ولا یدخله مثل ذلک الی حکم الجبیرة، ولا یشمله أدلة الجبیرة، لأنّ ظاهر تلک الأخبار أنّ حکم الجبیرة ثابت فی الجروح والقروح لا فی مثل الرمد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الأقرب إنْ کان لا یتضرّر بغسل ما عدا العین، فالواجب الوضوء أو الغسل، أو غَسل ما حول العین ولو بنحو الدهن، لأصالة المائیة مع عدم ثبوت المخرج، وإلحاقا لها بحکم القروح والجروح، بل لعلّ الجواب فی بعض أخبارها متناولٌ لذلک، وإنْ کان السؤال مشتملاً علی خصوص الجرح والقرح، فإنّ العبرة بعمومه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وهن وضعفٍ، لوضوح أنّ الرّمد لا یکون داخلاً تحت عنوان الجرح والقرح، وکون الجواب شاملاً له لا یخلو عن تأمل، لأنّ الظاهر أنّ الجواب موافقٌ للسؤال، فحینئذٍ إن أراد ترک غَسل الجفن ظاهرا حتّی فیما لم یتضرّر منه، فضعفه واضح، وإنْ اراد ترکه ولو مع العلم بالضرر، فلابدّ له من اتیان البدل مکانه، وهو لیس الاّ التیمم، لأنّ الجبیرة بدل فی الجروح والقروح دون غیرهما، والحاق مثله الیها ممّا لا دلیل علیه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فرض کون الماء مضرا لنفس العین وباطنه، دون ظاهر الأجفان، وکان متمکنا من ایصال الماء الی الظاهر دون العین، کان الواجب علیه حینئذٍ الوضوء والغسل دون التیمم، ولکنه نادرٌ فی مثل الرمد، لأنّ الغالب هو وجود الخوف فی مثل هذا العمل للرمد، ولذا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المعمول علیه فی زماننا عند من عاصرناه من المشایخ ومقلدیهم التیمم عند حصول الرّمد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الشین باستعماله الماء جاز له التیمم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فرض کون الضرر وصول الماء الی العین، وفرض امکان ایصال الماء الی الأطراف من الجفن وغیره فقط، ففی ذلک قد حکم بعضٌ بالاحتیاط وجوبا، جمعا بین ذلک وبین المسح علی الجبیرة بوضع الخرقة علیها، وبین التیمم، هذا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أحکام الجبائر لکن لا وجه للحکم بوجوبه، لأنّ العمل بهذا القسم من الاحتیاط حسنٌ، لما قد عرفت من الحکم بالتیمم، غایته هو الجمع بینه وبین ایصال الماء بالطریق الذی ذکرو، وأمّا اجراء حکم الجبیرة هنا ممّا لا وجه له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الخامسّ المسوّغ للتیمم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حصول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الشین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هو ما اذا لزم من استعمال الماء أن یعلوا البشرة من الخشونة المشوّهة للخلقه من البرد وغیره، بل قد یصل الی تشقّق الجلد وخروج الدم منه، وهو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یکون علی حدّ ما لا یتحمّله عادة وموجبا للمشقة الخارجة عن التحمل، ففی مثله لا اشکال فی تبدیل الفرض الی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علیه هو الاجماع،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أعرف فیه خلافا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المعتبر کنسبته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علمائنا،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اطباقهم،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الی قطع الأصحاب الاجماع علیه، اذ هو القدر المتیقن من معاقد الاجماعات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صرّح بعض بعدم الفرق فی التبدیل بین هذه الصورة وبین الشین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معه ماء للشرب، وخاف العطش إنْ استعمله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الضعیف وهو القسم الثانی کما هو مقتضی اطلاق بعضهم، ولکن الالتزام بهذا الاطلاق مشکلٌ جدّا، لانّه لم یرد فیه دلیل بالخصوص حتّی یوخذ باطلاقه، بل الدلیل علیه لیس إلاّ عمومات العسر والحرج، واحتمال دخوله فی المرض، أو فی اطلاق ما دلّ علی التیمم عند خوف البرد، ومن المعلوم عدم وجود العسر فی الشین الضعیف، بل لا یکاد ینفکّ عن غالب الناس فی أوقات البرد، ولأجل ذلک قیّد بعض الفقهاء ـ کالعلاّمة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الشین بالفاحش، واختاره جماعة من المتأخرین کالمحقق الثانی فی جامعه، 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والفاضل الهندی فی کشفه، بل هذا هو المراد من التقیید بما لا یتحمّل عادةً فی کلام العلامة البروجردی والآملی، بل لا یبعد کونه هو المراد من التعبیر بکونه شاقّا کما ورد فی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ولاجل ذلک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بعضهم الاتفاق علی أنّ الشین اذا لم یغیّر الخلقه ویشوّهها لم یجز التیمم، وهذا هو الأقوی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مشتملة علی صور عدیدة، فلا بأس بذکر کلّ واحدةٍ منها مستقلة حتّی نبحث عن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الخوف من استعمال الماء بالعطش علی نفسه فی الحال أو فی المآل، أی یخاف اذا صرف الماء للطهارة المائیة علی نفسه العطش الموجود فی الحال، أو یخاف من حدوثه له فی المآل، فحینئذٍ جاز له التیمم بلا خلافٍ،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إجماعا محصّلاً ومنقولاً عن علمائنا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جمیع العمومات الدالّة علی أهمیّة حفظ النفس عند </w:t>
      </w:r>
    </w:p>
    <w:p>
      <w:pPr>
        <w:pStyle w:val="BookText"/>
        <w:rPr/>
      </w:pPr>
      <w:r>
        <w:rPr>
          <w:rFonts w:ascii="IRNazanin" w:hAnsi="IRNazanin" w:eastAsia="IRNazanin"/>
          <w:color w:val="111111"/>
          <w:sz w:val="28"/>
          <w:sz w:val="28"/>
          <w:szCs w:val="28"/>
          <w:rtl w:val="true"/>
          <w:lang w:bidi="fa-IR"/>
        </w:rPr>
        <w:t>الشارع حتّی فی الواجبات التی لا بدل لها، التی هی تعدّ عن الشارع مثل الصلاة، حیث یجوز قطعها عند خوف تلف النفس، فضلاً عن ماله بدل کالطهارة المائیة، بل قد رخّص فی ترکها فی أقلّ من ذلک بمراتب کثیرة، کما ورد التصریح بذلک فی الأخبار الواردة فی النهی عن تغریر النفس للسبع واللّص فی طلب الماء فی السفر، وما دلّ علی النهی عن النزول فی البئر اذا لم یکن معه دلوٌ أو حبل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خاصّة دالة علی جواز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سنان ـ یعنی عبداللّه ـ عن أبی عبداللّه علیه‌السلام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أصابته جنابة فی السفر، ولیس معه الاّ ماء قلیل، ویخاف إنْ هو اغتسل أن یعطش؟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 عطشاً فلا یهریق منه قطرة، لیتیمّم بالصعید، فإنّ الصعید أحبّ الیّ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تکرار العطش فی الجواب، مع ذکر عدم اراقة قطرة من الماء یفیدان شدّة القضیة وأهمیّتها عند الشارع، ممّا یوجب أن یکون المراد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المحبوب من الوجوب، یعنی إن شئت معرفة ما هو الأحبّ عندنا من الفردین الواجبین، کان هو الصعید، ویدّل ذلک بالمفهوم علی المنع عن الآخر، لا کونه أرجح حتّی یجتمع مع کونه مندوبا ومخیّرا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یهریق قطرة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نهی وقرینة صارفة عن ما یتوهّم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حیث لم یُذکر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نفسه أو غیره، فلا اشکال فی شموله للأوّل لانّه القدر المتیقن، لانّه إمّا هو مرادٌ بالخصوص، أو یکون أعمّ منه، ففی کلا الفرضین یتمّم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لمحمد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یکون معه الماء القلیل، فإن هو اغتسل به خاف العطش، أیغتسل به أو یتیمّم؟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یتیمّم، وکذلک اذا أراد الوضوء</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یکون معه الماء فی السفر، فیخاف 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بالصعید ویستبقی الماء فإنّ اللّه عزّوجلّ جعلهما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والصعید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خوف القلّة یشمل بعموم کلمته حتّی صورة العطش لنفسه بطریق أولی، کما عرفت فیما سبق فیکون الأمر کذلک من جهة عدم ذکر المتعلّق أیضا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یجنب ومعه من الماء قدر ما یکفیه لشربه، أ یتیمّم أو یتوضّأ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أفضل ألا تری أنّه إنّما جعل علیه نصف الطهور</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حسین ابن أبی العلاء، قال سألت أبا عبداللّه علیه‌السلام عن الرجل یجنب ومعه من الماء بقدر ما یکفیه لوضوئه للصلاة، أیتوضّأ بالماء أو یتیمّم؟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تییمّم ألا تری إنّه جعل علیه نصف الطهور</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وإن لم یذکر جهة مقابلته فی استعمال الماء، ولکن باطلاقه یشمل موردنا، أی بان یکفی الماء للشرب مع الوضوء، وبرغم ذلک أمر بالتیمم رعایةً لما یقابله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بنصف الطهور فی هذین الخبرین، هو مسح نصف اعضاء الوضوء، أی </w:t>
      </w:r>
    </w:p>
    <w:p>
      <w:pPr>
        <w:pStyle w:val="BookText"/>
        <w:rPr/>
      </w:pPr>
      <w:r>
        <w:rPr>
          <w:rFonts w:ascii="IRNazanin" w:hAnsi="IRNazanin" w:eastAsia="IRNazanin"/>
          <w:color w:val="111111"/>
          <w:sz w:val="28"/>
          <w:sz w:val="28"/>
          <w:szCs w:val="28"/>
          <w:rtl w:val="true"/>
          <w:lang w:bidi="fa-IR"/>
        </w:rPr>
        <w:t xml:space="preserve">باثبات موضع المغسولین فی التیمم وهما الوجه والیدان دون الممسوحین أعنی الرأس والرجلین، وهذا المعنی أحسن وأتقن ممّا قد وجّهه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أن یکون المراد منه کنایة عن أحد المعادلین، 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إنّ اللّه تعالی جعل التراب طهورا کما جعل الماء طهورا وهما سیّان عدیلان، لا فرق بینهما فی الطهوریة کنصفی الشیء الواحد المتساویین، وإنّما عبّر عن کلّ منهما بالنصف لأنّهما معا کشیءٍ واحدٍ فی الاحتیاج الیها فی الطهارة، لا یُغنی أحدهما فی محلّه عنی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رحمة اللّه علیه بعد نقل المعنین،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الثانی أقرب الی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الأوّل هو اقرب کما اعترف به المحقّق الآملی فی مصباحه، والمجلسی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ویؤیّده بما قد ورد فی خبر الحلبی من التصریح بکونه نصف الوضوء، والخبر رواه الصدوق رحمه‌الله باسناده عن عبیداللّه بن علی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یجنب ومعه قدر ما یکفیه من الماء لوضوء لصلاة أیتوضّأ بالماء أو یتیمم؟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یتیمم، ألا تری أنّه إنما جعل علیه نصف الطهور</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الأخبار جملةً تدّل علی لزوم التیمم عند خوف العطش، فإنّه وإن کان موردها ما یؤل الی العطش، ولکن لا اشکال فی التبدیل فی فرض هذه الصورة بطریق اولی لأنّها داخلة فی مدلولها بالفحوی کما لا یخفی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خاف فی استعمال الماء عطش أولاده أو عیاله أو بعض متعلقیه أو صدیقه، أو من کان مصاحبا معه، أو من کان ممّن یجب علیه، بلا فرقٍ بین کون خوف العطش حالاً أو مآلاً علی النحو الذی تقدّم، فالحکم فی هذه الصورة أیضا انتقال التکلیف الی التیمّم، بلا اشکال ولا خلاف، لعموم دلیل نفی </w:t>
      </w:r>
    </w:p>
    <w:p>
      <w:pPr>
        <w:pStyle w:val="BookText"/>
        <w:rPr/>
      </w:pPr>
      <w:r>
        <w:rPr>
          <w:rFonts w:ascii="IRNazanin" w:hAnsi="IRNazanin" w:eastAsia="IRNazanin"/>
          <w:color w:val="111111"/>
          <w:sz w:val="28"/>
          <w:sz w:val="28"/>
          <w:szCs w:val="28"/>
          <w:rtl w:val="true"/>
          <w:lang w:bidi="fa-IR"/>
        </w:rPr>
        <w:t>الحرج والعسر، واهمیة حفظ النفس المحترمة الذی تجب رعایتها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یشملها اطلاق بعض الأخبار السابقة مثل حدیث محمد الحلبی، حیث أطلق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یبیّن متعلقه، وخبر ابن سنان المعبرّ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خاف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فدعوی اختصاصه بعطش نفسه ممّا لا یمکن أن یصغی الیها، لوضوح شموله لعطش جمیع الأفرد التی قد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 المصاحب والرفیق من انتقال الحکم فیهما بین ما لو کان خوف العطش لهما بالتلف أو الضعف الموجب للاضرار أم لا، لأنّ الملاک فی الانتقال هو أصل خوف العطش وهو موجود، فلا ینافی معه وجود عنوان مجوّز آخر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الخوف علی نفسٍ محترمة، وإنْ لم تکن معه ولا مرتبطة به، کنفس مؤمنٍ أجنبی، فالحکم أیضا کما سبق، لأنّ حفظ النفس المحترمة من التلف أمر واجبٌ علی کل مسلم، ولا اشکال فی أهمیّته هذا الواجب الذی لا بدل له فی مقابل ماله بدل وهو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الأمر اذا لم تکن النفس ممّن یجب حفظهما، وإنْ لم یجز اتلافها وقتلها کالذّمی المحتون دمه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وجوب حفظه عن التلف من جهة حتّی یقابل مع الطهارة المائیة، ومن جهة أخری یچب احترامه ولو لکونه محقون الدم، حیث لا یرضی الشارع بقتله عطشانا، بل لعلّ صرف الماء فی الوضوء الموجب لتلفه بالعطش موجبا لصدق الاتلاف الذی قد عرفت عدم جوازه، خصوصا مع مملاحظته أن الشارع قد اکتفی فی الانتقال بالأهون من ذلک مثل خوف الشین والبرد ونظائرها، ولما فی النفوس الطاهرة الشریفة والرحمیة من حصول الحرج والمشقة الشدیدة عند مشاهدة هلاک النفس عطشا، ولو کانت غیر محترمة، فیشمله دلیل نفی الحرج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فضلاً عمّا ورد من النهی عن قتل الکفار عطشا ومنع الماء عنهم فی اثناة المعرکة والحرب فضلاً عن غیره، فبملاحظة هذه الأمور ربما یقطع لفقیه بلزوم وجوب صرف الماء لرفع عطشهم، والحکم بالانتقال الی التیمم، سواء کان الشخص ذمّیا أو غیره اذا کان محقونا کالمستأمن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خوف العطش علی نفسٍ غیر محترمة، کالمهدور دمه مثل المرتد، أو من یجب قتله، فهو یتصوّر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السفر وکان بیحی لو لم یأخذ الماء خاف علی نفسه التلف من العطش، فهنا ممّا لا اشکال فی الانتقال، لأنّ المورد حینئذٍ یعدّ من أفراد الخوف علی النفس المحترمة، فیجوز بل یجب علیه التیمم، لو استلزم صرف الماء فی السفر هلاکة من یجب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بحاجة الی الماء، ولکن کان صرف الماء موجبا لهلاکة من یجب قتله لأجل ارتداده أو کونه کافرا حربیّا، أو کان مسلما زانیا محصنا قد وجب قتله بالرجم، أو من وجب قتله قصاصا، ففیه قد حکی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مزاحمته مع وجوب صرف الماء فی الطهارة المائیة، کما یظهر ذلک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حیث قال فی مورد التزاحم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دلیل علیه، بل هو علی خلافه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أفتی ا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بعدم المزاحمة فی هذه الأفراد، وهو مختارنا فی التعلیقه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المسألة لیست بصافیه، لما تری من المناقشة عن بعض کالمحقق الآملی فی مصباحه،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أن یقال بتسویغه التیمم، أیضا لأنّ دلیل وجوب قتله لا یدلّ علی جواز قتله عطشا، بل یمکن أن یقال بوجوب اشباعه من الجوع وابراد کبده من العطش مادام حیّا لم یقتل، خصوصا فی المسلم المحکوم </w:t>
      </w:r>
    </w:p>
    <w:p>
      <w:pPr>
        <w:pStyle w:val="BookText"/>
        <w:rPr/>
      </w:pPr>
      <w:r>
        <w:rPr>
          <w:rFonts w:ascii="IRNazanin" w:hAnsi="IRNazanin" w:eastAsia="IRNazanin"/>
          <w:color w:val="111111"/>
          <w:sz w:val="28"/>
          <w:sz w:val="28"/>
          <w:szCs w:val="28"/>
          <w:rtl w:val="true"/>
          <w:lang w:bidi="fa-IR"/>
        </w:rPr>
        <w:t>علیه بالقتل إذ لا یکون أقلّ حرمةً من الحیوانٍ المحلّل لحمه الذی یجوز ذبحه، ولکن لا یجوز منعه من الماء حتّی یموت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الجانی قد قتل نفسا بمنع الماء عنه فمات عطشا، فالقصاص منه یکون بهذا النحو من القتل، فمطلق جواز القتل أو وجوبه لا یدلّ علی جواز القتل بحبس الماء عنه حتّی یموت من العطش، وعلیه فیقوی تسویغ هذا القسم أیضا للتیمّم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قد یؤیّد کلامه فی ما ذکره بالخصوص فیما لو کان من یجب قتله رفیقا له، حیث یدخل حینئذٍ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استدراکه فی المسألة بعد فتواه بعدم المزاحمة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الاّ أن یقال إنّ للرفقه حقا تبذل النفوس دونها، خصوصا علی أهل المروّات، بل قد یدّعی حصول المشقة علیهم لو کُلفّوا بذلک، فلعلّه لذا اطلق الرفیق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حاجة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فی ذهاب الفقهاء فی مورد من یجب قتله الی الطهارة المائیة دون التیمم، هو ملاحظة اهمیّة وجوب حفظ الطهارة الی أن یزاحمه واجب أهمّ، فاثبات مثل ذلک فی حق من یجب قتله بوجوب حفظه، وباعطاء الماء له وصرفه فیه حتی یجوز التیمّم، فی غایة الاشکال، وإنْ استلزم عدم الاعطاء هلاکته وتلفه، ولعلّه لذلک أفتی جماعة کثیرة، بل لم یعرف الخلاف فیه إلاّ عن بعضٍ بوجوب الطهارة المائیة، وعدم تسویغ التیمم، کما هو مختارنا فی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خاف العطش علی دوّابه المملوکة له، فالمشهور علی ما نسب الیهم وجوب التیمم وحفظ الماء لدابّته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استشکل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تسویغ الخوف علیها للتیمّم من </w:t>
      </w:r>
    </w:p>
    <w:p>
      <w:pPr>
        <w:pStyle w:val="BookText"/>
        <w:rPr/>
      </w:pPr>
      <w:r>
        <w:rPr>
          <w:rFonts w:ascii="IRNazanin" w:hAnsi="IRNazanin" w:eastAsia="IRNazanin"/>
          <w:color w:val="111111"/>
          <w:sz w:val="28"/>
          <w:sz w:val="28"/>
          <w:szCs w:val="28"/>
          <w:rtl w:val="true"/>
          <w:lang w:bidi="fa-IR"/>
        </w:rPr>
        <w:t xml:space="preserve">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من قبیل الخوف علی المال،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مطلق ذهاب المال غیر مسوّغ، ولهذا وجب صرف المال الکثیر الذی لا یضرّ فوته فی شراءه، ومنه الدواب لو توقف الشراء علیه، فیمکن القول بوجوب حفظ الدابة أو اتلافها واستعمال الماء، لأنّه واجدٌ له غیر مضطر الیه، فلا یسوغ له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الفرق بین صرف الدابة فی ثمن الماء اذا توقف شراءه علی ذلک، وبین اتلاف الدابة عطشا وصرف الماء للطهارة، لأنّ شراء الماء بأغلی الاثمان واجب بالنص کما تقدم، فلا یقاس علیه اتلاف الماء، خصوصا اتلاف الدابة عطشا، حیث إنّه غیر مستحسن عند العقلاء وأهل المروّات، فیدل علی تسویغ التیمم بخوف تلفها ما تقدّم بما دلّ علی التسویغ فی الخوف علی المال، مضافا الی دلیل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لما ذکره من انّه فرق بین أن یکون صرف الماء للطهارة متوقفا علی ذبح الحیوان حتّی لا یحتاج الی الماء ولا یوجب تلفها، وبین کون صرف الماء موجبا لهلاکته بالعطش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اشکال فی الثانی من عدم الجواز، لأنّ الحیوان ممّن تجب نفقته، ومنها السقی بالماء، فیکون حکمه حکم الانسان، إذ ورد فی غیر واحدٍ من الأخبار المعتبرة وأنّ للدابة علی صاحبها حقوقا منها أن یبدأ بعلفها إذا نزل ویعرض علیها الماء اذا مرّ به</w:t>
      </w:r>
      <w:r>
        <w:rPr>
          <w:rStyle w:val="FootnoteAnchor"/>
          <w:rtl w:val="true"/>
        </w:rPr>
        <w:footnoteReference w:id="170"/>
      </w:r>
      <w:r>
        <w:rPr>
          <w:rFonts w:ascii="IRNazanin" w:hAnsi="IRNazanin" w:eastAsia="IRNazanin"/>
          <w:color w:val="111111"/>
          <w:sz w:val="28"/>
          <w:sz w:val="28"/>
          <w:szCs w:val="28"/>
          <w:rtl w:val="true"/>
          <w:lang w:bidi="fa-IR"/>
        </w:rPr>
        <w:t>، فحینئذٍ یجوز بل یجب علیه التیمم وحفظ الماء للدابة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الفرض الأوّل یتوقف ذلک علی أن لا یکون ذبح الحیوان له ضررا، </w:t>
      </w:r>
    </w:p>
    <w:p>
      <w:pPr>
        <w:pStyle w:val="BookText"/>
        <w:rPr/>
      </w:pPr>
      <w:r>
        <w:rPr>
          <w:rFonts w:ascii="IRNazanin" w:hAnsi="IRNazanin" w:eastAsia="IRNazanin"/>
          <w:color w:val="111111"/>
          <w:sz w:val="28"/>
          <w:sz w:val="28"/>
          <w:szCs w:val="28"/>
          <w:rtl w:val="true"/>
          <w:lang w:bidi="fa-IR"/>
        </w:rPr>
        <w:t>یعنی کان ممّن یقدر علی ذبح الحیوان لحاجته الی صرف لحمه ومع ذلک یوجب صرف الماء للطهارة، فحینئذٍ یمکن القول بوجوب الطهارة وعدم شمول دلیل نفی الضرر له، فیکون هذا القسم من قبیل توقف استعمال الماء علی شراء الماء بأغلی الاثمان حیث یجب ذلک، اذ لا فرق فی التوقف بین الموردین اذا لم یستلزم الضرر علی صاحبه، حتّی یدخل تحت دلیل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التقدیر الذی ذکرناه، لا فرق فی عدم الجواز فی الثانی بین کون الدابة مملوکة له أو لا، لأنّ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الدلیل یشمل مثل هذا الحیوان أیضا، فلابدّ له من صرف الماء فیه، والانتقال الی التیمم، وإنْ جاز له الرجوع الی صاحبه بثمن الماء، إنْ کان الأمر کذلک، کما تؤمی الیه کلمات الاصحاب فی باب النفقات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أنّ الحکم ینتقل الی التیمم عند الخوف علی الدوّاب مطلقا، سواءٌ کانت مملوکة له أو لم تکن، وسواءٌ تضرّر بتلفها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والذی ینبغی البحث فیه هو ما اذا کان الحیوان ممّا یجب أو یجوز قتلة، کالکلب العقور بأنّه المؤذیة وغیرها من السباع الضاریة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هنا لا اشکال فی عدم مسوغیة الخوف علیه للتیمم، اذ لا احترام لهذه الطبعه من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الحیوان ولکن ناقش فی جواز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للتأمّل فی جواز قتله بالعطش، وإنْ جاز قتله بأنواع أخری، ولذلک استظهر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التیمم فیه لا وجوبه، ولعلّه للاعتراف بعدم جواز القتل بالعطش، ولکن تحریم قتله بهذا النحو لیس من الأهمیة بمثابة تکون مانعة من حکم الطهارة المائیة الواجبة علیه، فتکون نتیجة التزاحم هو الجواز</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اذا لم یکن قتله واجبا بل کان جائزا، کما صرّح به السیّد، والاّ لا اشکال </w:t>
      </w:r>
      <w:bookmarkStart w:id="76" w:name="pg13325_327039"/>
    </w:p>
    <w:p>
      <w:pPr>
        <w:pStyle w:val="BookText"/>
        <w:rPr/>
      </w:pPr>
      <w:bookmarkEnd w:id="76"/>
      <w:r>
        <w:rPr>
          <w:rFonts w:ascii="IRNazanin" w:hAnsi="IRNazanin" w:eastAsia="IRNazanin"/>
          <w:color w:val="111111"/>
          <w:sz w:val="28"/>
          <w:sz w:val="28"/>
          <w:szCs w:val="28"/>
          <w:rtl w:val="true"/>
          <w:lang w:bidi="fa-IR"/>
        </w:rPr>
        <w:t>فی عدم تسویغ التیمم، لانّه حینئذٍ لا یکون أهمّ من الانسان الذی یجب قتله، حیث ثبت عدم جواز التیمم فیه، ففی الحیوان الذی یجب قتله یکون الأمر بطریق أولی کما لا یخفی علی التأمّل</w:t>
      </w:r>
      <w:r>
        <w:rPr>
          <w:rFonts w:eastAsia="IRNazanin" w:cs="IRNazanin"/>
          <w:color w:val="111111"/>
          <w:sz w:val="28"/>
          <w:szCs w:val="28"/>
          <w:rtl w:val="true"/>
          <w:lang w:bidi="fa-IR"/>
        </w:rPr>
        <w:t>.</w:t>
      </w:r>
    </w:p>
    <w:p>
      <w:pPr>
        <w:pStyle w:val="Heading2"/>
        <w:numPr>
          <w:ilvl w:val="1"/>
          <w:numId w:val="1"/>
        </w:numPr>
        <w:rPr/>
      </w:pPr>
      <w:bookmarkStart w:id="77" w:name="__RefHeading___Toc2550261_2322387425"/>
      <w:bookmarkStart w:id="78" w:name="_Toc25"/>
      <w:bookmarkEnd w:id="77"/>
      <w:r>
        <w:rPr>
          <w:rtl w:val="true"/>
        </w:rPr>
        <w:t>حکم مزاحمة الطهارة المائیة مع الأهم</w:t>
      </w:r>
      <w:bookmarkEnd w:id="78"/>
    </w:p>
    <w:p>
      <w:pPr>
        <w:pStyle w:val="BookText"/>
        <w:rPr/>
      </w:pPr>
      <w:r>
        <w:rPr>
          <w:rFonts w:ascii="IRNazanin" w:hAnsi="IRNazanin" w:eastAsia="IRNazanin"/>
          <w:color w:val="111111"/>
          <w:sz w:val="28"/>
          <w:sz w:val="28"/>
          <w:szCs w:val="28"/>
          <w:rtl w:val="true"/>
          <w:lang w:bidi="fa-IR"/>
        </w:rPr>
        <w:t>وحیث قد بلغ البحث الی هنا، لا بأس بتوسعة الکلام والنقض والابرام فیما یشابه المقام، وهو حکم المزاحمة بین وجوب الطهارة المائیة بما هو أهمّ، وهو مثل ما لو زاحمت الطهارة المائیة مع وجوب ازالة النجاسة من البدن والساتر الذی لیس له غیره، فإنّه حینئذٍ یکون أیضا من باب تعارض الواجبین، إلاّ أنّه فیه رجحان لأحدهما وهو الذی لا بدل له وهو کنجاسة البدن فی قبال الطهارة المائیة التی لها بدل وهو التیمم، حیث أنّ الشارع یحکم بترجیح الواجب الذی لا بدل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 أنّ هذا التعارض یکون من قبل تعارض الواجب المشروط مع الواجب المطلق، لأنّ الواجب الذی له بدل یکون وجوبه مشروطا بعدم وجود مانع عقلاً أو شرعا، أی اذا کان مقدورا عقلاً وشرعا یجب والاّ ینتقل الی بدله، هذا بخلاف الواجب المطلق حیث یکون واجبا بلا شرط فیه، فمع التعارض یقدّم الثانی علی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العمل بالواجب المطلق وهو تطهیر البدن عن الخبث والتیمم للصلاة یکون عملاً بکلا الواجبین، بخلاف ما لو قدّم الواجب المشروط حیث یقتضی ذلک طرد الواجب المطلق، فالعمل بهما أولی من العمل بواحدٍ منهما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إنّما یصحّ فی ازالة النجاسة عن البدن حیث لا بدل له، وأمّا فی الساتر النجس الذی جاء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إنّما یصحّ لو قلنا بعدم لزوم </w:t>
      </w:r>
    </w:p>
    <w:p>
      <w:pPr>
        <w:pStyle w:val="BookText"/>
        <w:rPr/>
      </w:pPr>
      <w:r>
        <w:rPr>
          <w:rFonts w:ascii="IRNazanin" w:hAnsi="IRNazanin" w:eastAsia="IRNazanin"/>
          <w:color w:val="111111"/>
          <w:sz w:val="28"/>
          <w:sz w:val="28"/>
          <w:szCs w:val="28"/>
          <w:rtl w:val="true"/>
          <w:lang w:bidi="fa-IR"/>
        </w:rPr>
        <w:t xml:space="preserve">الصلاة حینئذٍ عریانا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لزوم الصلاة عریانا اذا لم یضطر الیه، أو کان مأمونا عن الناظر المحترم، فحینئذٍ یصیر الساتر النجس من الواجب الذی له بدل، فلا وجه حینئذٍ للقول بصرف الماء لازاله النجس عن الساتر، ففی مثله یمکن القول بوجوب صرف الماء للطهارة عن الحدث، واتیان الصلاة عریانا، فیصیر وجوب حفظ الماء أهمّ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من ذکر الساتر فی ردیف البدن یکون مبنائیّا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اذا فرض التزاحم بین الواجب المشروط والمطلق، کان الثانی معه المقتضی علی القواعد، بل وهکذا بالنظر الی الاجماع علی تقدیم الازالة علی الطهارة، کما فی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أنّها لولد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تقدیمها علی الوضوء صریحا وعلی الغُسل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نفی الخلاف فی التقدیم بین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یشهد لذلک فی مثل الازالة عن البدن فقط ـ مضافا الی ما عرفت ـ ما جاء فی حدیث أبی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الحائض تری الطهر وهی فی السفر، ولیس معها من الماء ما یکفیها لغُسلها، وقد حضرت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معها بقدر ما تغسل به فرجها فتغسله، ثم تتیمّم وتُصلّی، الحدیث</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یدلّ علی تقدیم ازالة النجاسة فیه علی الوضوء بوجوبه علیها لولاها، هذا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فی الروایة یوصلنا الی أنّ الأمر بالتیمّم إمّا للغُسل فقط حیث قد </w:t>
      </w:r>
      <w:bookmarkStart w:id="79" w:name="pg13325_327041"/>
    </w:p>
    <w:p>
      <w:pPr>
        <w:pStyle w:val="BookText"/>
        <w:rPr/>
      </w:pPr>
      <w:bookmarkEnd w:id="79"/>
      <w:r>
        <w:rPr>
          <w:rFonts w:ascii="IRNazanin" w:hAnsi="IRNazanin" w:eastAsia="IRNazanin"/>
          <w:color w:val="111111"/>
          <w:sz w:val="28"/>
          <w:sz w:val="28"/>
          <w:szCs w:val="28"/>
          <w:rtl w:val="true"/>
          <w:lang w:bidi="fa-IR"/>
        </w:rPr>
        <w:t>فرض السائل عدم کفایته للغسل، فکأنّ الامام أجاب بأنّه حینئذٍ یتیمّم للغسل فالخبر سالتٌ عن حکم الوضوء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لأجل القول بکفایة التیمم عن الغسل وعن الوضوء أیضا بناء علی القول بکفایة غُسل الحیض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أنّ التیمّم هنا عن الوضوء مفروغا عنه، بعد فرض کون الماء لا یکفی للغُسل، إلاّ أنّه محلّ تأمّل، لکن حیث أنّ الوضوء هنا مع کون ذمّتها مشغولة بالحَدَث الأکبر غیر مفید لخروجها من الحدث وطهارتها، فلا جرم علیها التیمم للوضوء أیضا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یفرض عدم کفایة الماء للوضوء أیضا لو لا صرفه للازالة، فحینئذٍ لا یکون الحدیث دلیلاً علی تقدیم الازالة علی الوضوء، لانّه قد فرض فیه عدم کفافه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غیر وجیه، لأنّ الماء الذی یکفی للوضوء ولو بمثل التدهین، یکون أقلّ بمراتب عن الماء الذی یصرف فی الازالة، فهذا الاحتمال الذی ذکره المحقّق الآملی بعیدٌ جدّا، أو کان أمرا بالتیمم فی کلا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هذه الروایة تدلّ علی لزوم التیمم، وتقدیم الازالة علی الطهارة المائیة لرفع الحدث فی الأکبر فقط، أو مع الأصغر، وهو المطلوب</w:t>
      </w:r>
      <w:r>
        <w:rPr>
          <w:rFonts w:eastAsia="IRNazanin" w:cs="IRNazanin"/>
          <w:color w:val="111111"/>
          <w:sz w:val="28"/>
          <w:szCs w:val="28"/>
          <w:rtl w:val="true"/>
          <w:lang w:bidi="fa-IR"/>
        </w:rPr>
        <w:t>.</w:t>
      </w:r>
    </w:p>
    <w:p>
      <w:pPr>
        <w:pStyle w:val="Heading2"/>
        <w:numPr>
          <w:ilvl w:val="1"/>
          <w:numId w:val="1"/>
        </w:numPr>
        <w:rPr/>
      </w:pPr>
      <w:bookmarkStart w:id="80" w:name="__RefHeading___Toc2550263_2322387425"/>
      <w:bookmarkStart w:id="81" w:name="_Toc26"/>
      <w:bookmarkEnd w:id="80"/>
      <w:r>
        <w:rPr>
          <w:rtl w:val="true"/>
        </w:rPr>
        <w:t>حکم مخالفة الأهم فی صرف الماء</w:t>
      </w:r>
      <w:bookmarkEnd w:id="81"/>
    </w:p>
    <w:p>
      <w:pPr>
        <w:pStyle w:val="BookText"/>
        <w:rPr/>
      </w:pPr>
      <w:r>
        <w:rPr>
          <w:rFonts w:ascii="IRNazanin" w:hAnsi="IRNazanin" w:eastAsia="IRNazanin"/>
          <w:color w:val="111111"/>
          <w:sz w:val="28"/>
          <w:sz w:val="28"/>
          <w:szCs w:val="28"/>
          <w:rtl w:val="true"/>
          <w:lang w:bidi="fa-IR"/>
        </w:rPr>
        <w:t>ثمّ یأتی البحث فی أنّه لو خالف هذا الحکم ولم یصرف الماء فی الازالة، بل صرفه فی الواجب المهمّ فاغتسل وتوضّأ وصلّی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تجزی صلاته مطلقا، أو تجزی مطلقا لا تجزی مطلقا أو یفصّل بین ما </w:t>
      </w:r>
    </w:p>
    <w:p>
      <w:pPr>
        <w:pStyle w:val="BookText"/>
        <w:rPr/>
      </w:pPr>
      <w:r>
        <w:rPr>
          <w:rFonts w:ascii="IRNazanin" w:hAnsi="IRNazanin" w:eastAsia="IRNazanin"/>
          <w:color w:val="111111"/>
          <w:sz w:val="28"/>
          <w:sz w:val="28"/>
          <w:szCs w:val="28"/>
          <w:rtl w:val="true"/>
          <w:lang w:bidi="fa-IR"/>
        </w:rPr>
        <w:t>یجوز وجود المزیل له الی آخر الوقت فی العادة فلا تجزی، وإلاّ تجزی؟ وجوه وأقوال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وتنظّر فیه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فسادا ولعلّ وجه کلامهم إمّا من جهة عدم اقتضاء الأمر بالشیء النهی عن الضدّ، أو من جهة عدم اقتضاء النهی هنا فسادا لکونه نهیا غیریا بالملازمة، ولو قلنا باقتضاء الأمر بالشیء النهی عن الضد، لکنه لیس نهیا ذاتیا تحریمیا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أهل الحواشی، حیث ذهبوا الی البطلان وعدم الاجزاء، ولعلّه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لأجل انّه کان الواجب علیه صرف الماء فی ازالة النجاسة، فهو غیر واجدِ الماء، فلا خطاب بالوضوء متوجه الیه ولو ندبا، فهو مکلّف بالتیمم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من الصحة فی صورة عدم وجود المزیل الی آخر الوقت، وعدمها مع وجوده، ولعلّ وجهه ملاحظة کفایة الرجحان الذاتی والمحبوبیة فی المتعلق للحکم بالصحة، وإنْ لم یکن مأمورا به، مع القول بعدم اقتضاء الأمر بالشیء لنهی عن الضدّ أیضا، وهذا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القول الثانی کما قیل، وإنْ ذکر أنّه هو الأقوی، الاّ انّه ذکر التفصیل فی ذیل کلامه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عندنا ـ کما فی التعلیقة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القول الثانی، وذلک لأنا وإنْ صحّحنا العبادة المأتیّ بها عند مزاحمتها مع واجبٍ أهم بملاک الخطاب والرجحان الذاتی لها فی تلک الحالة، بل وهکذا علی القول </w:t>
      </w:r>
      <w:bookmarkStart w:id="82" w:name="pg13325_327043"/>
    </w:p>
    <w:p>
      <w:pPr>
        <w:pStyle w:val="BookText"/>
        <w:rPr/>
      </w:pPr>
      <w:bookmarkEnd w:id="82"/>
      <w:r>
        <w:rPr>
          <w:rFonts w:ascii="IRNazanin" w:hAnsi="IRNazanin" w:eastAsia="IRNazanin"/>
          <w:color w:val="111111"/>
          <w:sz w:val="28"/>
          <w:sz w:val="28"/>
          <w:szCs w:val="28"/>
          <w:rtl w:val="true"/>
          <w:lang w:bidi="fa-IR"/>
        </w:rPr>
        <w:t>بالترتّب، حیث یفرض وجود وتوجّه الخطاب حینئذٍ فیکون عمله مأمورا به، ولکن المقام لیس من مصادیق الموردین، لما ثبت أنّ الدوران هنا دائرٌ بین مالا بدل له، وبین ماله البدل، وقد عرفت أنّ التکلف بالذی له بدل یعدّ تکلیفا طولیا بالنظر الی ما لیس له البدل، لما ثبت أنّ التکلیف بماله بدل مشروط بالشرط الشرعی وهو فرض وجود القدرة، وحیثُ زاحمه الواجب المطلق، فشرط وجوب الواجب المشروط غیر موجود، فیسقط الخطاب المشروط بانتفاء شرطه وسقوط موضوعه، اذ من الواضح دخل القدرة شرعا فی موضوع الخطاب، من جهة دخله فی تحقّق الملاک فی المتعلق، فمع انتفاء الشرط ینتفی الملاک، ومع انتفاءه ینتفی الخطاب، فحینئذٍ لا یکون المتعلّق ذا محبوبیة وراجحةً ذاتا حتی ینویه، ویوجب الصحة والاجزاء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الطهارة المائیة هنا لیس لها ملاک حتی یقصدها المصلّی ویوجب الاجزاء کما لا یخفی</w:t>
      </w:r>
      <w:r>
        <w:rPr>
          <w:rFonts w:eastAsia="IRNazanin" w:cs="IRNazanin"/>
          <w:color w:val="111111"/>
          <w:sz w:val="28"/>
          <w:szCs w:val="28"/>
          <w:rtl w:val="true"/>
          <w:lang w:bidi="fa-IR"/>
        </w:rPr>
        <w:t>.</w:t>
      </w:r>
    </w:p>
    <w:p>
      <w:pPr>
        <w:pStyle w:val="Heading2"/>
        <w:numPr>
          <w:ilvl w:val="1"/>
          <w:numId w:val="1"/>
        </w:numPr>
        <w:rPr/>
      </w:pPr>
      <w:bookmarkStart w:id="83" w:name="__RefHeading___Toc2550265_2322387425"/>
      <w:bookmarkStart w:id="84" w:name="_Toc27"/>
      <w:bookmarkEnd w:id="83"/>
      <w:r>
        <w:rPr>
          <w:rtl w:val="true"/>
        </w:rPr>
        <w:t>من أفراد تزاحم الواجب الأهم مع المهمّ</w:t>
      </w:r>
      <w:bookmarkEnd w:id="84"/>
    </w:p>
    <w:p>
      <w:pPr>
        <w:pStyle w:val="BookText"/>
        <w:rPr/>
      </w:pPr>
      <w:r>
        <w:rPr>
          <w:rFonts w:ascii="IRNazanin" w:hAnsi="IRNazanin" w:eastAsia="IRNazanin"/>
          <w:color w:val="111111"/>
          <w:sz w:val="28"/>
          <w:sz w:val="28"/>
          <w:szCs w:val="28"/>
          <w:rtl w:val="true"/>
          <w:lang w:bidi="fa-IR"/>
        </w:rPr>
        <w:t>ثمّ من جملة افراد تزاحم الواجب المشروط الذی له بدل، مع واجبٍ أهمّ لا بدل له، هو ما لو کان عنده ماءان طاهر ونجس، وکان محتاجا الی شربه مع لزوم تحصیل الطهارة للصلاة، فهنا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حاجته الی شربه لنفسه فی الحال أو فی الاستقبال، أو احتیاجه الی سقی الغیر من الطفل أو الرفیق أو الدابّة وهو جاهلٌ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جمیع الموارد المذکورة، لکنه عالم بالنجاسة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وجوه المسألة ولا بأس بذکرها تفصیلاً لما یترتّب علیها من الفائدة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شربه فی الحال، فلا اشکال فی الانتقال الی التیمم، لإهمیّة حرمة شرب النجس الذی لا بدل لها، ولم یکن حکمه مطلقا بالنسبة الی الطهارة المائیة التی لها بدل وواجب مشروط، فتقدیمه علیه واضح کما عرفت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لو احتاج الی شربه فی المستقبل، فالمحکی عن المحقّق وغیره جواز حفظه للشرب، والاکتفاء بالتیمم، واستجوده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مبتنیا علی ثبوت حرمة شرب الماء النجس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الحرمة بالاجماع المنقول والمحصّل، وبدلالة الأخبار التی قریبة الی التواتر، فلا وقع للتأمل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ثبت الحرمة مطلقا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اعترض علیهما المحقّق الآملی فی مصباحه،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التأمل فی کون حرمة شربه بمرتبةٍ من الأهمیّة بحیث توجب المزاحمة مع وجوب الطهارة المائیة، لا التأمل فی أصل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فالمقام من قبیل دوران الأمر بین مخالفة حکمٍ الزامی فی الحال ممّا له البدل، ومخالفة حکمٍ الزامی فی الاستقبال ممّا لا بدل له، والأقوی فی مثله عدم مزاحمة الحکم الاستقبالی مع الحکم الالزامی فی الحال، لأنّ منشأ التزاحم هو استتباع کلّ حکم من المولی لحکم العقل بوجوب صرف العبد قدرته فی امتثاله، المستلزم لصرفه قدرته عن غیره فی مورد المزاحمة، وهذا فی الحکمین المتقاربین بحسب الزمان ظاهر، وأمّا فی المختلفین فی الزمان ففیه تأمّل بل منع، اذ لا موجب للالزام بترک الواجب فی الحال، وحفظ القدرة لامتثال الحکم المتأخّر عنه زمانا، الواقع فی الاستقبال، فالمقتضی لاتیان المتقدم وهو الخطاب المنجّز به موجود، والمانع عنه وهو حکم العقل بلزوم ابقاء قدرته لصرفها فی </w:t>
      </w:r>
    </w:p>
    <w:p>
      <w:pPr>
        <w:pStyle w:val="BookText"/>
        <w:rPr/>
      </w:pPr>
      <w:r>
        <w:rPr>
          <w:rFonts w:ascii="IRNazanin" w:hAnsi="IRNazanin" w:eastAsia="IRNazanin"/>
          <w:color w:val="111111"/>
          <w:sz w:val="28"/>
          <w:sz w:val="28"/>
          <w:szCs w:val="28"/>
          <w:rtl w:val="true"/>
          <w:lang w:bidi="fa-IR"/>
        </w:rPr>
        <w:t>امتثال المتأخّر مفقود، فیجبُ الاتیان بالمتقدّم، وتفصیل ذلک بأزید ممّا ذکرنا موکولٌ الی مراجعة ما کتبناه فی الأصول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لأنّه اذا کان عالما بانّه یحتاج الی شرب هذا الماء فی المستقبل، فلا اشکال فی الانتقال، اذ لا فرق فی أهمیّة وجوب حفظ الماء الظاهر للشرب بین کونه فی الحال أو الاستقبال، کما تری مثله فی الخوف من العطش فی الاستقبال، حیث یُحکم بالانتقال لبقاء حکم وجوب حفظ الماء بالنسبة الی الاستقبال أیضا، کما ورد ذلک فی النص، مع أنّه لو ذلک ما ذکره من التقریر، فإنّه لابدّ من الحکم بعدم الانتقال فی مثل خوف العطش، فحیث کان الانتقال الی البدل ثابتا فی مثل خوف العطش، فیفهم الحکم فی أقرانه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فالحقّ یکون مع المحقّق وغیره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حکموا بالانتقال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لا یکون عالما بذلک ولا ظانا، بل یحتمل احتمالاً فی الجملة باحتیاجه، فلا یبعد الالتزام بما ذکره لأجل عدم احراز التعارض حینئذٍ حتّی یحکم بالتقدیم فی الأهمّ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استلزم استعماله فی الطهارة توقّف سقی الطفل لماء النجس فی الحال أو فی الاستقبال، فهل ینتقل الواجب حنیئذٍ الی التیمم أم لا؟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 الانتقال العلاّمة البروجردی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 علی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تفصیلٍ بین الحال والاستبقال، لو لم نقل ظهور اطلاقه الی الحال، خلافا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من الذهاب الی عدم الانتقال، ولعلّه لعدم احراز أهمیّة حرمة سقیه فی مثل المقام، ولو سلّمنا ذلک فی غیر باب التزاحم، خصوصا اذا لم یکن الطفل ممّن علیه مؤونته ولأجل ذلک قال المحقق </w:t>
      </w:r>
    </w:p>
    <w:p>
      <w:pPr>
        <w:pStyle w:val="BookText"/>
        <w:rPr/>
      </w:pPr>
      <w:r>
        <w:rPr>
          <w:rFonts w:ascii="IRNazanin" w:hAnsi="IRNazanin" w:eastAsia="IRNazanin"/>
          <w:color w:val="111111"/>
          <w:sz w:val="28"/>
          <w:sz w:val="28"/>
          <w:szCs w:val="28"/>
          <w:rtl w:val="true"/>
          <w:lang w:bidi="fa-IR"/>
        </w:rPr>
        <w:t xml:space="preserve">الآملی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اشرابه ففیه اشکالٌ، خصوصا اذا کان ولیّه ومن یجب نفقة الطفل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عندنا ما علیه المشهور من عدم الانتقال، وأمّا اذا کان الدوران بین الطهارة المائیة وشربه النجس بنفسه لا الاشراب، فلا اشکال فی عدم الانتقال، سواءٌ کان فی الحال أو الاستقبال، لأجل عدم قیام الدلیل علی وجوب منع الاطفال عن شرب الماء المتنجس،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الدوران بین الطهارة المائیة واشراب الرفیق الماء المتنجس، فهو أیضا ممّا لا اشکال فی الانتقال، لأنّ اشراب المتنجس للمکلّف الآخر سواءٌ کان ممّن علیه مؤونته أو لا، وسواءٌ کان فی الحال أو الاستقبال حرامٌ مثل نفس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الدوران بینها وبین شربه بنفسه الماء المتنجس للاضطرار الیه، فلا وجه للانتقال، لعدم الدلیل علی وجوب رفع الاضطرار عن شربه عنه، سواءٌ کان الرفیق عالما بنجاسته أو جاهلاً، خصوصا اذا لم یکن ممّن تجب مؤنته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فی کلّ مورد کان الواجب علیه الانتقال، أنّه لو خالف وصرف الماء النجس فی الشرب أو الاشراب، فلا اشکال حینئذٍ فی عدم الانتقال ووجوب تحصیل الطهارة المائیة بالماء الطاهر، لارتفاع التزاحم حینئذٍ، وصدق عنوان الواجد علیه، وإنْ فعل حراما، لکن فیما کان المورد ممّا یجب علیه شربه واشرابه وخالف فیه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الدوران بینها وبین الدابة باشرابها المتنجّس، فإنّه لا اشکال فی عدم الانتقال، ووجوب صرف الماء فی الغُسل أو الوضوء، وحفظ ماء النجس لسقی الدابة، اذ لا اشکال فی جواز سقی الدابة الماء النجس، ولا دلیل علی حرمته فضلاً عن شربها بنفسه</w:t>
      </w:r>
      <w:r>
        <w:rPr>
          <w:rFonts w:eastAsia="IRNazanin" w:cs="IRNazanin"/>
          <w:color w:val="111111"/>
          <w:sz w:val="28"/>
          <w:szCs w:val="28"/>
          <w:rtl w:val="true"/>
          <w:lang w:bidi="fa-IR"/>
        </w:rPr>
        <w:t xml:space="preserve">. </w:t>
      </w:r>
      <w:bookmarkStart w:id="85" w:name="pg13325_327047"/>
    </w:p>
    <w:p>
      <w:pPr>
        <w:pStyle w:val="BookText"/>
        <w:rPr/>
      </w:pPr>
      <w:bookmarkEnd w:id="85"/>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یجوز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کُلّ ما یقع علیه اسم الأرض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ممّا ذکرنا أنّ حکم المسألة من الانتقال وعدمه، یدور مدار اثبات التزاحم بین الواجبین، واحراز اهمیّة واجب المزاحم للواجب الذی له بدلٌ وهو التوضوء والغُسل، لما قد عرفت من أنّ التعارض حینئذٍ یقع بین الواجب المشروط والواجب المطلق، والقاعدة تقتضی الحکم بتقدیم الثانی علی الاوّل، لطولیة تکلیف الأوّل بالنسبة الی الثانی، واللّه العالم</w:t>
      </w:r>
      <w:r>
        <w:rPr>
          <w:rFonts w:eastAsia="IRNazanin" w:cs="IRNazanin"/>
          <w:color w:val="111111"/>
          <w:sz w:val="28"/>
          <w:szCs w:val="28"/>
          <w:rtl w:val="true"/>
          <w:lang w:bidi="fa-IR"/>
        </w:rPr>
        <w:t>.</w:t>
      </w:r>
    </w:p>
    <w:p>
      <w:pPr>
        <w:pStyle w:val="Heading2"/>
        <w:numPr>
          <w:ilvl w:val="1"/>
          <w:numId w:val="1"/>
        </w:numPr>
        <w:rPr/>
      </w:pPr>
      <w:bookmarkStart w:id="86" w:name="__RefHeading___Toc2550267_2322387425"/>
      <w:bookmarkStart w:id="87" w:name="_Toc28"/>
      <w:bookmarkEnd w:id="86"/>
      <w:r>
        <w:rPr>
          <w:rtl w:val="true"/>
        </w:rPr>
        <w:t>البحث فیما یجوز التیمم به</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 اشکال فی جواز التیمّم بکلّ ما یصحّ اطلاق اسم الأرض علیه کالتراب؛ فإنّه ممّا یصح عند الکلّ، وهو مقطوع به بین الأصحاب، بل بین الفریقین، والذی وقع البحث عنه هو غیر التراب من الافراد کالحجر والحصی والرخام والمدر والرّمل التی یطلق علیها اسم الأرض، فهل یصحّ التیمم بها ویجوز ـ کما علیه المصنّف وغیره کما ستعرف ـ أم لا یجوز الاّ بالتراب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لا یقع علیه اسم الأرض، وإنْ خرج منها کالمعادن والنباتات، فإنّه لا اشکال فی عدم جواز التیمم بها، للأصل والسنّة والاجماع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قاله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الجواز بغیر الارض اختیارا لما لانزاع فیه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الاجماع منعقد علی أنّ التیمم لا یکون الاّ بالارض، أو ما یطلق علیه اسمها، خلافا للمحکی عن أبی حنیفة فجوّز بالکُحل ونحوه، ومالک فجوّزه بالثلج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عند بعض فقهائنا جواز التیمم بالثلج عند الاضطرار، وهو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الکاتب،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 وعلیه فتصبح أقوال هؤلاء مخالفة لما سبق من عدم الجواز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یریدوا بالتیمم به مسح اعضاء الوضوء بالمجاز، فلا خلاف حینئذٍ، أو انّه لا یضرّ مخالفتهم للاجماع، لکونهم معروفین، أو أن مراد المجمعین بعدم الجواز هو خصوص حال الاختیار، فیبقی الاجماع علی قوّته، وعلیه فتفصیل البحث فیه واختیاره فی محلّه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هنا بذکر حکم کلّ من الحَجَر وغیره من غیر التراب من الجواز وعدمه فی حال الاختیار، حکم الجواز فی حال الاضطرار وفقد التراب مورد قبول کثیر منهم، وإنْ کان یظهر من بعض فی الجملة عدم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فی المتن من جواز التیمّم بکلّ ما یُطلق علیه اسم الأرض الشامل للحَجر الصّلد کالرخام، وإنْ لم یکن علیه غبارٌ هو المنسوب الی المشهور تحصیلاً ونقلاً،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وإنْ ناقش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کلامهما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الجواز بما یشمل الحَجَر الی أصحابنا، کما عن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الحجر ینبغی أن یکون لانزاع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مختار جماعة کثیرة فی حال الاختیار، والیک اسماء کتبهم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کتب العلاّمة، والشهید 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المنقول عن ابن الجنید، والحسن بن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وشروحها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لأردبیلی، ورسالة صاحب المعالم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صریحها، وقوّاه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وجود غبارٍ علیه محافظةً علی العلوق بأن یلصقّ بالید وینقضّ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ودلیلهم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إلاّ ما وقع فی کلام المصنّف من صحّة اطلاق اسم الأرض علیه، وعدم اختصاص ذلک بخصوص التراب کما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بالظاهر أو الصراحة، والمحکّی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والکاتب وغیره حیث قالوا بأنّه یجوز بغیر التراب وإنْ کان أرضا، بل ظاهرهم الاطلاق، أی سواءٌ تمکّن من التراب أم لا، فیصدق علیه فاقد الطهورین، وإنْ کان غیره موجودا ومتمکّنا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الاجماع علی بطلان ذلک، أی عدم الجواز بالحجر مطلقا، ولعلّ هذا تصبح قرینة علی أن مرادهم من عدم الجواز هو حال الاختیار لا مطلقا، فیصیر کلامهم موافقا لما ذهب الیه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اشتراط فقد التراب فی جواز التیمم بالحجر،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للاستاذ الاعظم ما یظهر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اتفاق الأصحاب علی ذلک إلاّ من شذّ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 بفقد الغبار أیضا، هذا مجموع الأقوال فی المسألة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یُعلم أن منشأ هذا الاختلاف یرجع الی الاختلاف فی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الآیتین من سورة النساء والمائدة، فقد اختلف فی معناها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فذهب عدّة منهم الی أنّ المراد منه هو التراب خاصة،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أبی حاتم، بل ربّما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حکی عن الأصعمی وعن أبی عبیدة لکن بزیادة وصفه بالخالص الذی لا یخالطه سبخٌ ورمل وبنی الاعرابی وعباس والفارس، بل عن المرتضی رحمه‌الله نقله عن أهل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وفی قبال ذلک ما قیل من أنّ معناه هو وجه الأرض، القابل للانطباق علی الحجر وغیره، فیُجزی به التیمم، وهو کما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تغلب وابن الأعرابی والخلیل،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یعلم فیه اختلافا بین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فضلاء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الخلیل وتغلب عن 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الصعید یتناول الحجر کما صرّح به ائمة اللغة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فسّر کثیرٌ من علماء اللغة الصعید بوجه الارض، وادّعی بعضهم الاجماع علی ذلک، وأنّه لا یختصّ بالتراب، وکذا جماعة من المفسرین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فسّره أکثر أصحابنا فی الکتب الفقهیة نصا وظاهرا، وحکی عن أبی حنیفة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الجواهر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ذکر لکلّ من التفسیرین مؤیّدات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مؤیّدات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علیه‌السلام فی حدیث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دخل الأجمة لیس فیها ماءٌ وفیها طین ما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فإنّه الصعید، الحدیث</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 طیّب وماء طهور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أهوی بیدیه الی الأرض فوضعهما علی الصعید، الحدیث</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المؤیّد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قوله تعالی فی الآیة التاسعة من سورة المائدة</w:t>
      </w:r>
      <w:r>
        <w:rPr>
          <w:rStyle w:val="FootnoteAnchor"/>
          <w:rtl w:val="true"/>
        </w:rPr>
        <w:footnoteReference w:id="177"/>
      </w:r>
      <w:r>
        <w:rPr>
          <w:rFonts w:ascii="IRNazanin" w:hAnsi="IRNazanin" w:eastAsia="IRNazanin"/>
          <w:color w:val="111111"/>
          <w:sz w:val="28"/>
          <w:sz w:val="28"/>
          <w:szCs w:val="28"/>
          <w:rtl w:val="true"/>
          <w:lang w:bidi="fa-IR"/>
        </w:rPr>
        <w:t>فی ارادة المسح ببعض الصعید الذی تعلّق بالیّد، سیّما بعد تفسیره بما فی صحیح زرارة، عن الباقر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وضع الوضوء عمّن لم یجد الماء أثبت بعض الغُسل مسحا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ذلک التیمم، لأنّه علم أنّ ذلک أجمع لم یجر علی الوجه، لأنّه یعلّق من ذلک الصعید ببعض الکف، ولا یعلّق ببعضها، الحدیث</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عدم ظهور شیء من الوجوه الثلاثة المذکورة علی انحصار التیمم بالتراب، لأنّ صدق الصعید علی الطین لا یوجب ولا یستلزم عدم صدقه علی الحجر، لإمکان کونه من باب بیان حَدّ افراده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الشّبهة فیه لزوم أن یلصق العلوق بالید فی التیمم، وهو مفقودٌ فی الطین، فبالملازمة یفهم کون المقصود هو التراب الذی ملازم معه العلوق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بالجواب یفید أنّ العلوق غیر لازم، وإلاّ لما صحّ فی الطین، فإذا لم یکن ذلک لازما، فلا فرق بین أن یکون ما یتیمّم به یکون طینا کذلک أو حجرا اذا قبلنا صدق الصعید علیه، کما ستعرف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یظهر الجواب عن صحیحة زرارة فإنّ انحصار وضع الیدین علی الصعید الذی أومأ الیه بیدیه، بالتراب، موقوف علی اثبات کون الصعید هو خصوص التراب، وهو أوّل الکلام، فهو أشبه شیء بالمصادرة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الجواب عن المؤیّد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التیمّم، کما صرّح به الامام علیه‌السلام ، أی أراد بذلک بیان ما یجب فیه التیمم من حیث المجموع، وهو الوجه والیدین، لا غیرهما من سائر الاعضاء کظهر القدمین فی الوضوء، أو جمیع البدن فی الغُسل لا المیتمّم به کما قاله الخصم المستدلّ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ذیله من بیان العلوق من الصعید ببعض الکف، ولا یعلّق ببعضها، قرینة علی أنّ المراد من الصعید هو التراب دون غیره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الغالب من لزوم العلوق بالید بضرب الیدین علی الصعید، بمعنی المطلق الشامل للحجر أیضا، فضلاً عن التراب، لاشتمالهما علی الغبار فی مثل الحجر أو الطین الجاف، أو نفس التراب، ولو لا ذلک لما أمکن الوقوف علی مقدار معیّن من العلوق لاختلافه قلّة وکثرةً، بل وجودا وعدما، فقد یکون الطین الجاف فاقدا للعلوق مع أنّه یصحّ التیمم به، والحجر واجدا له فلا یصحّ، وعلیه فالحکم باشتراط وجود العلوق فی کلا الموردین یکون من باب الغالب، لا من جهة الخصوصیة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الجواب عن الأخبار المشتملة علی النفض الذی قد تُمسک بها فی الواج الرابع، وهو مثل حدیث زرارة الذی شرح فعل الامام علیه‌السلام عن التیمّم،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بیده علی الأرض ثمّ رفعها فنفضها ثمّ مسح بها، الحدیث</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وکذا فی روایته الاخری</w:t>
      </w:r>
      <w:r>
        <w:rPr>
          <w:rStyle w:val="FootnoteAnchor"/>
          <w:rtl w:val="true"/>
        </w:rPr>
        <w:footnoteReference w:id="180"/>
      </w:r>
      <w:r>
        <w:rPr>
          <w:rFonts w:ascii="IRNazanin" w:hAnsi="IRNazanin" w:eastAsia="IRNazanin"/>
          <w:color w:val="111111"/>
          <w:sz w:val="28"/>
          <w:sz w:val="28"/>
          <w:szCs w:val="28"/>
          <w:rtl w:val="true"/>
          <w:lang w:bidi="fa-IR"/>
        </w:rPr>
        <w:t>، بامکان أن یکون موردها ما فیه العلوق سواءٌ کان حجرا فیه الغبار أو طینا جافا أو ترابا، مع أنّه لو سلمنا دلالة مثل ذلک علی لزوم العلوق، وجب تقید التیمم بکون المیتمم به شیئا فیه العلوق سواءٌ کان ترابا أو غیره لا انحصار جواز التیمم بخصوص التراب کما علیه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بالأخبار المشتملة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الحدیث النبوی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وترابها طهورا</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بملاحظة أنّ الحدیث وارد فی مقام بیان الیُسر والتوسعة والامتنان المقتضی والمناسب للتعمیم الی غیر التراب أیضا لو کان التطهّر به صحیحاً، بعد العدول من الأرض الیه، وحیث لم ترد فی الخبر اشارة الی ذلک ،یستفاد منه عدم الجواز فی غیر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صحیح جمیل،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التراب طهورا کما جعل الماء طهورا</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رفاعة</w:t>
      </w:r>
      <w:r>
        <w:rPr>
          <w:rStyle w:val="FootnoteAnchor"/>
          <w:rtl w:val="true"/>
        </w:rPr>
        <w:footnoteReference w:id="183"/>
      </w:r>
      <w:r>
        <w:rPr>
          <w:rFonts w:ascii="IRNazanin" w:hAnsi="IRNazanin" w:eastAsia="IRNazanin"/>
          <w:color w:val="111111"/>
          <w:sz w:val="28"/>
          <w:sz w:val="28"/>
          <w:szCs w:val="28"/>
          <w:rtl w:val="true"/>
          <w:lang w:bidi="fa-IR"/>
        </w:rPr>
        <w:t>، ومثله عبداللّه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کانت الأرض مبتّلةً لیس </w:t>
      </w:r>
    </w:p>
    <w:p>
      <w:pPr>
        <w:pStyle w:val="BookText"/>
        <w:rPr/>
      </w:pPr>
      <w:r>
        <w:rPr>
          <w:rFonts w:ascii="IRNazanin" w:hAnsi="IRNazanin" w:eastAsia="IRNazanin"/>
          <w:color w:val="111111"/>
          <w:sz w:val="28"/>
          <w:sz w:val="28"/>
          <w:szCs w:val="28"/>
          <w:rtl w:val="true"/>
          <w:lang w:bidi="fa-IR"/>
        </w:rPr>
        <w:t>فیها تراب ولا ماء، فانظر الی أجفّ موضعٍ تجده فتیمّم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غیر ذلک بمن الأخبار المشتملة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یظهر من بعضٍ الاستدلال لمدّعاه ـ وهو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الأخبار ـ بانحاء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طهوریة التراب کما فی صحیحة ابن حمران وجمیل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التراب طهورا کما جعل الماء طهورا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بتقریب أنّ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انحصار الطهور به، ویصیر هذا قرینة علی أنّ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المذکورتین فی الأخبار الآخر هو التراب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الارفاق بهذه الأمة فی جعل التراب لهم طهورا، کما فی الخبر الذی 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ولأمّتک الأرض مسجدا وترابها طهورا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أمیرالمؤمنین علیه‌السلام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ما لم یُعط نبیّ من الأنبیاء جُعل لی التراب طهورا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بتقریب أنّ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جعل مطلق الأرض طهورا یعدّ اقترانا لغوا، لا من جهة مفهوم اللقب لکی یرد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بدلالة بخطاب المتروکة فی معرض النصّ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 جهة کونه فی مقام الامتنان والارفاق، حیث إنّ تخصیص التراب بالذکر مع </w:t>
      </w:r>
    </w:p>
    <w:p>
      <w:pPr>
        <w:pStyle w:val="BookText"/>
        <w:rPr/>
      </w:pPr>
      <w:r>
        <w:rPr>
          <w:rFonts w:ascii="IRNazanin" w:hAnsi="IRNazanin" w:eastAsia="IRNazanin"/>
          <w:color w:val="111111"/>
          <w:sz w:val="28"/>
          <w:sz w:val="28"/>
          <w:szCs w:val="28"/>
          <w:rtl w:val="true"/>
          <w:lang w:bidi="fa-IR"/>
        </w:rPr>
        <w:t>کونه فی مقام الامتنان یناسب مطهریة التراب بالخصوص، اذ لو کان غیر التراب من أجزاء الارض طهورا لکان ذکره أدخل فی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رفاعة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الأرض مبتلّةً لیس فیها ترابٌ ولا ماءٌ فانظر أجفّ موضعٍ تجده فتیمّم فیه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یتیمّم علی الغبار اذا لم یجد ترابا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بتقریب أنّه مع عدم التراب لا ینتهی الأمر الی الغبار، إذا کان غیر التراب ممّا علی وجه الأرض موجودا مثل الحجر ونحوه، فیُستکشف انحصار الطهور بالتراب، وعدم التیمم بما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البعض وهو المحقّق الآملی فی مصباحه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جمیع ما ذکره المحقق المذکور یمکن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المطهریة لا ینافی مطهّریة وجه الأرض، ولعلّ السبب فی اختصاص ذکره الخصوص لأجل الغلبة، حیث یکون الغالب علی وجه الأرض هو التراب ولو کان علی نحو الغبار، مع أنّه لو کان غیر التراب غیر جائزٍ فلابد من الحکم بعدم الجواز حتّی مع فقد التراب، مع أنّه لا اشکال فی جوازه حینئذٍ، فیستکشف کونه من المطهّرات ولو طولاً، هذا اوّلاً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الأرض فی هذه الأخبار کان فی عداد جملةٍ من الأخبار التی عرفت، مع أنّ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روایات أخری مرویّة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ترد فیها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ومضمون هذه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امکان أن یکون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فی الطهوریة، لأجل کونه أحسن بملاحظة امکان تحقّق النفض فیه، المحبوب فی التیمم، لا لکونه أمرٌ لازم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فوجود هذا اللفظ فی بعض الأخبار لا ینافی مع کون الأرض مطهّرا، خصوصا إذا ورد فی النصّ کون مطلق الأرض طهورا، فهما معا یجتمعان ولا 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أنتهاء الأمر الی الغبار بعد فقد التراب، کان لأجل تحصیل ما هو الأحسن من وجود النفض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حدیث رفاعة وغیره من الأمر بتحصیل موضعٍ جافٍ للتیمم، یکون علی خلاف مدّعی الخصم أدلّ، لامکان أن یکون الموضع الجاف حجرا، لأنّ مراده علیه‌السلام بیان موضع جافٍ من مطلق الأرض التی کانت مبتلّة، أی سواءٌ کان ترابا مبتلةً أو حجرا کذلک، فهذا الاطلاق یشمل موضع الجاف أیضا، مضافا الی ما قد عرفت من أنّ الالتزام بمضمون الحدیث یلزم منه القول بعدم الجواز حتی مع فقد التراب أیضا، وهو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بتوقیفیّة عبادة الصلاة وعدم حصول الیقین بالبرائة الاّ بالتراب، مع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هنا کان فی اعتبار خصوصیة التراب، والمرجع هو البراءة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غیر وافٍ، لأنّ الشک هنا یرجع الی الشک فی الشرطیة، والمرجع فی مثله یکون هو الاشتغال، لأنّ الشغل الیقینی بالصلاة یقتضی البراءة الیقیینة منها، فمع التیمم بغیر التراب نشکّ فی حصول الطهارة، لأنّ شرط الصلاة لیس أفعال التیمّم حتّی یوجب الشک فیها جریان البراءة فیها، بل الشرط هو تحقّق الطهارة، ومع الشک فی بعض الأفعال نشکّ فی حصول الطهارة، لکونه من </w:t>
      </w:r>
    </w:p>
    <w:p>
      <w:pPr>
        <w:pStyle w:val="BookText"/>
        <w:rPr/>
      </w:pPr>
      <w:r>
        <w:rPr>
          <w:rFonts w:ascii="IRNazanin" w:hAnsi="IRNazanin" w:eastAsia="IRNazanin"/>
          <w:color w:val="111111"/>
          <w:sz w:val="28"/>
          <w:sz w:val="28"/>
          <w:szCs w:val="28"/>
          <w:rtl w:val="true"/>
          <w:lang w:bidi="fa-IR"/>
        </w:rPr>
        <w:t>قبیل الشکّ فی المحصِّل والمحصَّل، والشک فی مثله یوجب الاشتغال، هذا فی صورة التمکن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عدمه، فمرجع الشک فی لزوم التیمم بغیر التراب الی الشک فی أصل الشغل، لأنّ المکلّف بعد تعذّر الطهارة الترابیة، یشک فی أنّه هل تجب وتتنجّز علیه الصلاة مع الطهارة بغیر التراب أم لا؟ ومع الشک فیه یکون المرجع البراءة لکونه شکا فی أصل التکلیف لا المکلّف به، بلا فرق فیه بین القول بسقوط الصلاة لفاقد الطهورین أم 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الجواب الصحیح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نشک فی جواز التیمم بغیر التراب، سواءٌ کان مع التمکن منه أم لا، حتی نحتاج للرجوع الی الأصول والالتزام بما ذکر، لأنّ الأدلة الدالة علی الجواز مطلقا ـ أی بالاختیار وعدمه ـ تفید الصحة، والأدلّة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جواز التیمم بمطلق الأرض وهو ـ مضافا الی ما عرفت فی صدر المسألة من کلمات الأصحاب علی الجواز مطلقا ـ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وجه الأرض لا خصوص التراب، وهذا اللفظ قد ورد ذکره فی القرآن فی موضعٍ آخر ـ سوی آیة التیمم ـ،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صَعِیدا زَلَقا</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أی أرضاً ملسا یزلق فیه رجل الانسان لاستئصال شجرها ونباتها، علی ما فسّرها بذلک غیر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لَجَاعِلُونَ مَا عَلَیْهَا صَعِیدا جُرُزا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ورد فی السّنة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یُحشر الناس یوم القیامة حفاة عُراة علی صعیدٍ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أی أرض واحدة، وارادة التراب منها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الصعید الموضع المرتفع عن الأرض، والطیّب الموضوع الذی ینحدر عنه الماء</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وفسّره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إمّا مطلق الارتفاع المتحقّق بالحَجَر ونحوه من الأشیاء التی علی الأرض، أو خصوص المرتفع ارتفاعا یعتقد به کرؤوس الأکم والجبال، بل الأرجح لو لم نقل أقوی کون الأوّل منهما مقصودا لا الثانی، حیث لم یفتِ أحدٌ بلزوم کون الصعید بالمعنی الثانی التیمم، خصوصا مع ملاحظة ذکر وصف الطیّب بعده یُغنینا عن معنی الثانی، فیصیر المراد من هذا اللفظ هو مطلق الارتفاع عن وجه الأرض من الحجر وغیره، خصوصا مع ملاحظة کلام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إنّما سُمّی التراب صعیدا، لأنّه یصعد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الظاهر من ذلک، ومن الخبرین ملاحظة المعنی الوضعی فی الصعید، فیصیر هذا مؤیدا آخر لکلام المشهور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ذلک قیام الاجماع علیه الذی یظهر من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نسب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علیها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الأصحاب، المشعر بالاجماع، بل لم ینقل فیه خلافا إلاّ عن بعض الجمهور، مستدلاً علیه بآیة الصعید، وهو شاهدٌ علی عدم اختصاصه بالتراب، فیتمّ حینئذٍ بالاجماع المرکب ـ أی عدم القول بالفصل لأنّ کلّ من یجوّز یجوّز مطلقا، ومن لم یجوّز فهو کذلک، أی سواءٌ کان التراب موجودا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یمکن التأیید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النسبة الی الأصحاب بکراهة التیمم بالرمل الذی لا یصدق علیه التراب،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 ذلک، ونحوه الکلام فی الأرض السبخة، وبما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ظهور الاتفاق علی جواز التیمّم بالأرض الندیة، بل قد یؤیّد ذلک بما یظهر من الأصحاب فی تعلیل عدم جواز التیمم بالمعدن والنبات والرّماد وغیرها بعدم صدق اسم الأرض علیها، لقیام الاجماع علی دوران الحکم 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یمکن التأیید بالأخبار الواردة علی جواز التیمم بأرض النُّوره والجِصّ قبل الاحراق، مع عدم کونهما عن التراب،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 النورة لیست غیر الحَجَر علی ما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لم ینقل فیها خلاف إلاّ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اشترط فی جواز التیمم بهما علی فقد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التأیید للمدّعی، بما عن الراوندی بسنده عن علیّ علیه‌السلام ،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التیمم بالجِصّ والنورة، ولا یجوز بالرّماد، لأنّه لم یخرج عن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بالصفا الغالبة علی وجه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مضافا الی اشتماله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الجِصّ والنورة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بالتعلیل الذی کاد أن یکون صریحا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w:t>
      </w:r>
      <w:r>
        <w:rPr>
          <w:rStyle w:val="FootnoteAnchor"/>
          <w:rtl w:val="true"/>
        </w:rPr>
        <w:footnoteReference w:id="197"/>
      </w:r>
      <w:r>
        <w:rPr>
          <w:rFonts w:ascii="IRNazanin" w:hAnsi="IRNazanin" w:eastAsia="IRNazanin"/>
          <w:color w:val="111111"/>
          <w:sz w:val="28"/>
          <w:sz w:val="28"/>
          <w:szCs w:val="28"/>
          <w:rtl w:val="true"/>
          <w:lang w:bidi="fa-IR"/>
        </w:rPr>
        <w:t xml:space="preserve">حیث یکون مثله من 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یؤیّد بما فی موثق سماعة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مرّت به جنازة وهو علی غیر وضوء،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بیدیه علی حائط اللبن فلیتیمّم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المسمّی بالمَدَر،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نعرف فیه خلافا، وإنْ لم یذکره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ینبغی أن یکون لانزاع فیه، مع أنّه لا یصدق علیه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نستشعر التأیید للمدّعی بالأخبار الکثیرة الواردة فی التیمم بالأرض بصورة الاطلاق، الشامل للتراب وغیره، خصوصا مع ملاحظة غَلَبة الرمل والحصی والحجر والسبخ علی أرض المدینة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ما دلّ علی لزوم التیمم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الروایة ـ أو الآیة الواردة فی سورة النساء، بناءً علی أن یستظهر منها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للتعیض، حیث قد یستظهر کون المتیمّم به هو التراب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تضاعیف أجوبتنا جواب ذلک، فنذکره تتیمما للمراد،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الخبر أن المراد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أنّه فی مقام کونه لبیان الفرد الأفضل الشائع لا بیان ما هو اللازم فی التیمم، حتّی یدلّ علی خلاف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مستلزم لکونه ترابا، لامکان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سحیق الحجر أو من الرّمل، فإذا جاز فیهما شمل الحَجَر أیضا لعدم القول بالفصل بینهما وبین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مبنیٌ علی اثبات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مع أنّه یمکن أن یکون للسببیة أو البدلیة أو الابتدائیة، فلا یثبت منه شرطیة وجود العلوق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جاء الاحتمال بطل استدلال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مبنیٌ علی کون المراد من مرجع الضمیر هو المتیمّم به، مع أنّه یحتمل </w:t>
      </w:r>
      <w:bookmarkStart w:id="88" w:name="pg13325_327061"/>
    </w:p>
    <w:p>
      <w:pPr>
        <w:pStyle w:val="BookText"/>
        <w:rPr/>
      </w:pPr>
      <w:bookmarkEnd w:id="88"/>
      <w:r>
        <w:rPr>
          <w:rFonts w:ascii="IRNazanin" w:hAnsi="IRNazanin" w:eastAsia="IRNazanin"/>
          <w:color w:val="111111"/>
          <w:sz w:val="28"/>
          <w:sz w:val="28"/>
          <w:szCs w:val="28"/>
          <w:rtl w:val="true"/>
          <w:lang w:bidi="fa-IR"/>
        </w:rPr>
        <w:t>أن یکون المرجع أصل التیمم ومجموعه، کما عرفت منا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لجمیع ما ذکر، لکن مع ذلک نقول إنّ الاستدلال بمثله مبنیٌ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فی التیمم، مع أنّه لیس کذلک لقیام الاجماع علی عدم وجوب مسح الوجه والیدین بما یعلّق من التراب ولا استحبابه، للاجماع المحکی ـ إنْ لم یکن محصّلاً ـ علی استحاب نفض الیدین، ومن المعلوم أنّه بعد النفض لا یبقی شیءٌ من التراب حتّی یمسح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امکان أن یکون مرجع الضمیر الی بعض أفراد الصعید الذی هو التراب، لغلبته وشیوعه، وهو لا یوجب کون المراد من الصعید مطلقا هو التراب، سیّما علی القول بعدم تخصیص ضمیر العامّ الی خصوص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أنّا لو سلّمنا جمیع ذلک فی الآیة، وسلّمنا دلالتها علی خصوص التراب من الصعید بتلک القرائن، مع ذلک نقول لا ینافی ثبوت الجواز فی الحجر ونحوه من الأدلة الخارجیة من الاخبار والاجماع</w:t>
      </w:r>
      <w:r>
        <w:rPr>
          <w:rFonts w:eastAsia="IRNazanin" w:cs="IRNazanin"/>
          <w:color w:val="111111"/>
          <w:sz w:val="28"/>
          <w:szCs w:val="28"/>
          <w:rtl w:val="true"/>
          <w:lang w:bidi="fa-IR"/>
        </w:rPr>
        <w:t>.</w:t>
      </w:r>
    </w:p>
    <w:p>
      <w:pPr>
        <w:pStyle w:val="Heading2"/>
        <w:numPr>
          <w:ilvl w:val="1"/>
          <w:numId w:val="1"/>
        </w:numPr>
        <w:rPr/>
      </w:pPr>
      <w:bookmarkStart w:id="89" w:name="__RefHeading___Toc2550269_2322387425"/>
      <w:bookmarkStart w:id="90" w:name="_Toc29"/>
      <w:bookmarkEnd w:id="89"/>
      <w:r>
        <w:rPr>
          <w:rtl w:val="true"/>
        </w:rPr>
        <w:t>حکم التیمّم علی الحَجر</w:t>
      </w:r>
      <w:bookmarkEnd w:id="90"/>
    </w:p>
    <w:p>
      <w:pPr>
        <w:pStyle w:val="BookText"/>
        <w:rPr/>
      </w:pPr>
      <w:r>
        <w:rPr>
          <w:rFonts w:ascii="IRNazanin" w:hAnsi="IRNazanin" w:eastAsia="IRNazanin"/>
          <w:color w:val="111111"/>
          <w:sz w:val="28"/>
          <w:sz w:val="28"/>
          <w:szCs w:val="28"/>
          <w:rtl w:val="true"/>
          <w:lang w:bidi="fa-IR"/>
        </w:rPr>
        <w:t xml:space="preserve">الرجوع الی کلمات القوم یوجب القطع للفقیه إنّهم لم یحصروا الصعید بخصوص التراب، وهو ظاهر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حیث قیّدوا جواز التیمم بالحجر بفقد التراب، مع أنّه لو لم یکن الحجر مصداقا للصعید لما جاز التیمم به، حتّی مع فقد التراب،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لدلیل لم نعثر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ارادتهم الاحتیاط فی الاجتناب منه، لوقوع الخلاف فی معنی الصعید عند أهل اللغة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من الفقهاء المصرّحین بعدم الجواز علی الحَجَر مطلقا، الاّ </w:t>
      </w:r>
    </w:p>
    <w:p>
      <w:pPr>
        <w:pStyle w:val="BookText"/>
        <w:rPr/>
      </w:pPr>
      <w:r>
        <w:rPr>
          <w:rFonts w:ascii="IRNazanin" w:hAnsi="IRNazanin" w:eastAsia="IRNazanin"/>
          <w:color w:val="111111"/>
          <w:sz w:val="28"/>
          <w:sz w:val="28"/>
          <w:szCs w:val="28"/>
          <w:rtl w:val="true"/>
          <w:lang w:bidi="fa-IR"/>
        </w:rPr>
        <w:t xml:space="preserve">السیّد وابن زُهرة، ومخالفتهما غیر مضرّ بالاجماع، مع أنّ السیّد ـ علی ما هو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وافق المشهور فی المطبوخ من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کون مقصود المخالف من الحَجَر هو المطبوخ منه کالخَرَف المصنوع من التراب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جواز التیمم بالحَجَر ـ کما عن العلاّمة فی جملةٍ من کتبه ـ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تراب اکتسب رطوبة لزجة، وعملت حرارة الشمس فیه حتّی تَحَجّر، فحقیقة التراب فیه باقیة، وإنّما حدثت زیادة وصفٍ، بل لو شک فیه فباستصحاب جواز التیمم به قبل تماسک اجزائه یتم المطلوب فیه وفی الخزف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القطع بخروجهما عن اسم الارض بذلک کما تری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جمیع ما ذکرنا ـ تبعا للقوم ـ جواز التیمم علی وجه الأرض بما یصدق علیه اسم الأرض، سواءٌ کان ترابا أو حَجَرا أو غیرهما من الرمل وغیره، وما ذکره أهل اللّغة فی معنی الصعید من التراب بخصوصه، أو هو مع غیره لیس من باب بیان کونه حقیقة، بل غایة بیانهم هو بیان موارد الاستعمالات، سواءٌ کان بصورة الحقیقة أو المجاز أو الاشتراک، وتعیین کل واحدٍ منها منوط علی ما هو طریقه تحصیلها من الطرق المتعارفة، فمع الشک یرجع الی ما هو مقتضی الأصل،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تعارض کلام أهل اللّغة فی ذلک مبنیٌّ علی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التراب وغیره، کما أنّه کذلک فی نفس الأمر، وأصالة عدم الاشتراک والمجاز تقضی بکونه حقیقة فی القدر المشترک، سیّما بعد استعماله فیه بنفسه، مع أنّه لو أغفینا عن ذلک کلّه، لکان المتّجه الأخذ بجمیع کلماتهم، فینبغی الحکم حینئذٍ باشتراک لفظ الصعید بین 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وعلیه، فالجواز مطلقا قویّ عندنا، کما علیه المشهور بشهرةٍ عظیمة بین المتقدمین، لا سیّما عند المتأخرین والمعاصرین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ظهر ممّا بیناه هو جواز التیمّم علی الحجر حتّی فی حال الاختیار، فضلاً عن الاضطرار، اذ لا وجه للقول التفصیل بینهما بعد ما عرفت من صدق اسم الأرض علیه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یقال فی الاستدلال علی دخوله بأنّ ذلک لأجل الاجماع علی الجواز فی حال الاضطرار، وإنْ لم یکن داخلاً تحت اسم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لا یمکن قبول ذلک عنهم، لوضوح أنّه لو لم یکن داخلاً تحت اسم الأرض، لکان حکم الحَجَر مثل حکم ما لا یجوز کالنبات والمعادن حیث لا یجوز حتّی فی حال الاضطرار، مع أنّه باطل قطعا، لما تری من ذهاب الفقهاء الی الجواز فیه دون غیره من النباتات والمعادن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قیام وتحقّق الاجماع فیه غیر معلوم، بل معلوم العدم، لانّه عند الخصم القائل بالجواز بعد شمول الصعید له فحیث لا یقبل ذلک وخصّه بالتراب، یظهر أنّه لم یقل بجواز التیمم به فی حال الاضطرار لأجل الاجماع علی أنّه حجر فیجوز، بل قد یشاهد الحکم ـ علی المحکّی عن ابن الجنید، کما هو المتّجه بناءا علی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بالتراب ـ بسقوط الصلاة لفواته، لأنّه یصیر حینئذٍ من أفرد فاقد الطهورین، وهذا یفید عدم وجود الاجماع علیه، کما لا یخفی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کلّ ما قلناه، لکن الأولی هو العمل بالاحتیاط، من مراعاة الترتیب فی ذلک، بتقدیم التراب أوّلاً، ومع فقده أو العسر فی تحصیله یُرجع الی الحجر، وذلک اجابةً لدعوة القائلین بالاختصاص فی الجملة، وإنْ کان الأقوی هو صحة التیمم بالحَجَر ونحوه ممّا یُسمّی أرضا اختیارا بالنظر الی الظن الاجتهادی، واللّه العالم</w:t>
      </w:r>
      <w:r>
        <w:rPr>
          <w:rFonts w:eastAsia="IRNazanin" w:cs="IRNazanin"/>
          <w:color w:val="111111"/>
          <w:sz w:val="28"/>
          <w:szCs w:val="28"/>
          <w:rtl w:val="true"/>
          <w:lang w:bidi="fa-IR"/>
        </w:rPr>
        <w:t xml:space="preserve">. </w:t>
      </w:r>
      <w:bookmarkStart w:id="91" w:name="pg13325_327064"/>
    </w:p>
    <w:p>
      <w:pPr>
        <w:pStyle w:val="Heading2"/>
        <w:numPr>
          <w:ilvl w:val="1"/>
          <w:numId w:val="1"/>
        </w:numPr>
        <w:rPr/>
      </w:pPr>
      <w:bookmarkStart w:id="92" w:name="__RefHeading___Toc2550271_2322387425"/>
      <w:bookmarkStart w:id="93" w:name="_Toc30"/>
      <w:bookmarkEnd w:id="91"/>
      <w:bookmarkEnd w:id="92"/>
      <w:r>
        <w:rPr>
          <w:rtl w:val="true"/>
        </w:rPr>
        <w:t>حکم التیمّم بالجِصّ والنورة</w:t>
      </w:r>
      <w:bookmarkEnd w:id="93"/>
    </w:p>
    <w:p>
      <w:pPr>
        <w:pStyle w:val="BookText"/>
        <w:rPr/>
      </w:pPr>
      <w:r>
        <w:rPr>
          <w:rFonts w:ascii="IRNazanin" w:hAnsi="IRNazanin" w:eastAsia="IRNazanin"/>
          <w:color w:val="111111"/>
          <w:sz w:val="28"/>
          <w:sz w:val="28"/>
          <w:szCs w:val="28"/>
          <w:rtl w:val="true"/>
          <w:lang w:bidi="fa-IR"/>
        </w:rPr>
        <w:t>بقی الفحص عن حکم التیمّم بالجِصّ والنورة قبل الاحراق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حینئذٍ من أنّهما داخلین فی حکم الحجر المذکور فی السابق، فإن قلنا بالجواز فیه، کذلک یجوز فیهما لصدق اسم الارض علیهما، ومن ذهب الی المنع هناک یقول به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بعد الاحراق، فیکون حکمهما حکم الخَزَف والآجر، فقد ذهب الی المنع عدّة من الفقهاء فی جمعیها، ومنهم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من أصحاب التعلیق علیها تبعا للمحقّق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توقّف فیه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للآخرین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علی المنع بما ورد فی روایة الراوندی والسکونی ـ المذکورین سابقا ـ من التعلیل علی خروج الرماد عن جواز التیمم لکونه خارجا من عنوان الشجر والأرض، بخلاف الخزف والآجر والحَجَر بعد الاحراق حیث لا تخرج بسبب الاحراق عن اسم الأرض، ولذلک یجوز السجود علیها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امکان التمسک للجواز باستصحاب حکم الجواز الذی کان لهما قبل الاحراق، وحکموا بتقدیم هذا الاستصحاب علی قاعدة الاشتغال المتوقف علی الیقین بالبرائة، وحیث لا یمکن الجزم بصدق اسم الأرض علیها کان الاحتیاط فی الاجتناب منها، مع امکان غیرها کما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فرق فی الجواز وعدمه بین المسحوق منها أو غیره، لأنّه اذ سلّمنا خروج أصل الخزف والآجر عن اسم الارض، فلا یوجب المسحوق منهما دخولها فیها، فتوهّم کونها منها لأجل شباهتها بالتراب غیر وجیه</w:t>
      </w:r>
      <w:r>
        <w:rPr>
          <w:rFonts w:eastAsia="IRNazanin" w:cs="IRNazanin"/>
          <w:color w:val="111111"/>
          <w:sz w:val="28"/>
          <w:szCs w:val="28"/>
          <w:rtl w:val="true"/>
          <w:lang w:bidi="fa-IR"/>
        </w:rPr>
        <w:t xml:space="preserve">. </w:t>
      </w:r>
      <w:bookmarkStart w:id="94" w:name="pg13325_327065"/>
    </w:p>
    <w:p>
      <w:pPr>
        <w:pStyle w:val="BookText"/>
        <w:rPr/>
      </w:pPr>
      <w:bookmarkEnd w:id="9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یجوز التیمم بالمعادن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95" w:name="__RefHeading___Toc2550273_2322387425"/>
      <w:bookmarkStart w:id="96" w:name="_Toc31"/>
      <w:bookmarkEnd w:id="95"/>
      <w:r>
        <w:rPr>
          <w:rtl w:val="true"/>
        </w:rPr>
        <w:t>حکم التیمم بالمعادن</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فیها کان للخروج عن اسم الارض قطعا، کالکُحل والزرنیخ والملح وغیرها، وعلیه الاجماع کما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محصّلاً لحصّة سلب اسم الارض عنها، واطلاقه علیها احیانا حال انطباعها فی الأرض توسّع ومجاز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ممّا لا خلاف ینقل عن أحد فی حکمها الاّ عن ابن عقیل رحمه‌الله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یجوز التیمم بالأرض وبکلّ ما کان من جنسها کالکُحل والزرنیخ، لانّه یخرج من الأرض</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کونه من جنسها؟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أرید أنّه کان من أجزاء الأرض، وإن کان بعد الانفصال عنها لم یصدق علیه اسم الارض کالتراب والحَجَر المتخذین من الأرض، حیث لا یصدق علیهما اسم الأرض، إلاّ أنّهما من اجزائها،</w:t>
      </w:r>
    </w:p>
    <w:p>
      <w:pPr>
        <w:pStyle w:val="BookText"/>
        <w:rPr/>
      </w:pPr>
      <w:r>
        <w:rPr>
          <w:rFonts w:ascii="IRNazanin" w:hAnsi="IRNazanin" w:eastAsia="IRNazanin"/>
          <w:color w:val="111111"/>
          <w:sz w:val="28"/>
          <w:sz w:val="28"/>
          <w:szCs w:val="28"/>
          <w:rtl w:val="true"/>
          <w:lang w:bidi="fa-IR"/>
        </w:rPr>
        <w:t>فهو حقٌ، ولکن هذا لا یناسب مع مثاله بالکُحل والزرنیخ ونحوهما من المعادن، لانّهما لیست کذلک، لعدم کونهما من أجزاء الارض، بل هی متولّدة منها کالنباتات، ولا یطلق علیها اسم الأرض عرفا إلاّ بنحوٍ من المسامحة حین انطباعها، وأدلّة الباب منصرفه عنها جزما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وإن أرید التعمیم حتّی یشمل مثل الجمادات المتکوّنة فی الأرض، الخارجة عن مسمّاها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العنوان الذی یدور مداره الحکم ـ علی ما یظهر من الأدلة السابقة ـ إنّما هو ما یطلق علیه اسم الارض، لا خروجها ولو لم یطلق علیها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ـ مضافا الی الاجماع الذی عرفت استفاضته علی عدم الجواز فیهماـ امکان استفادته من مفهوم التعلیل الورد فی خبری الراوندی والسکونی حیث ذکرا فی التعلیل علی عدم جواز التیمم علی رماد، أنّه لم یخرج من الأرض بل خرج عن الشجر، حیث یدلّ بالمفهوم علی الجواز إنْ خَرَج من الارض، ولکن لابدّ من تقییده بکونه ممّا یصدق علیه اسم الارض أیضا، والاّ إن أخذ باطلاقه ربّما یکون مؤیّدا لابن أبی عقیل، لأنّ اطلاقه یشمل ما لو کان خارجا منها ولو لم یطلق علیه اسمها، فلازمه هو جواز التیمم بمثل الکُحل والزرنیخ، بل لعلّ دلیله أیضا کان هذین الخبرین، ولأجلهما أفتی بذلک، بل لازم مفهومهما جواز التیمم بالرّماد الذی یخرج عن الأرض، عن طریق الشجر کما سیأتی ان شاء اللّه، ولکن لابد من تقییدهما بما لا یخرج عن اسم الارض، والاّ یجب ردّ مضمون الخبرین اعراض الأصحاب عنها وعدم جابریّتهما لضعف سندهما، فمع التقیّد یتم الاستدلال بمفهوم التلعیل فیهما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المنع فی المعادن هو صدق المعدنیّة علیه، وإنْ لم یخرج عن اسم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 الاصحاب واستدلالاتهم کون مدار الحکم فی الجواز وعدمه علی صدق اسم الأرض علیه حقیقةً، لا کونه معدنا ولو اطلق علیه اسم الأرض، وعلیه فإنّه جائزٌ قطعا لصدق اسم الارض علیه حقیقة کحجر الرّص وبعض أنحاء الطین، لو سلّم أنّهما من مصادیق الأرض</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فی الجواز هو کونه بما یصدق علیه اسم الارض، فکل ما صدق علیه ذلک جاز التیمم به ولو صدق علیه اسم المعدنیّة کما لا یخفی</w:t>
      </w:r>
      <w:r>
        <w:rPr>
          <w:rFonts w:eastAsia="IRNazanin" w:cs="IRNazanin"/>
          <w:color w:val="111111"/>
          <w:sz w:val="28"/>
          <w:szCs w:val="28"/>
          <w:rtl w:val="true"/>
          <w:lang w:bidi="fa-IR"/>
        </w:rPr>
        <w:t xml:space="preserve">. </w:t>
      </w:r>
      <w:bookmarkStart w:id="97" w:name="pg13325_327067"/>
    </w:p>
    <w:p>
      <w:pPr>
        <w:pStyle w:val="BookText"/>
        <w:rPr/>
      </w:pPr>
      <w:bookmarkEnd w:id="9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بالرّماد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98" w:name="__RefHeading___Toc2550275_2322387425"/>
      <w:bookmarkStart w:id="99" w:name="_Toc32"/>
      <w:bookmarkEnd w:id="98"/>
      <w:r>
        <w:rPr>
          <w:rtl w:val="true"/>
        </w:rPr>
        <w:t>حکم التیمم بالرّماد</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کلامه هو الأخذ بالاطلاق، أی سواءٌ کان الرماد متولدا من الشجر أو متولدا من الارض، اللّهمّ إلاّ أن یدّعی الانصراف الی الاوّل، ولکن معقد اجماع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الاطلاق،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 بخلاف ما فی الخبرین المنقولین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منهما من الراوندی المرویّ عن علی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التیمم بالجِصّ والنورة، ولا یجوز بالرماد لانّه لم یخرج عن الارض</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السکونی،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التیمم بالجِصّ؟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بالرماد؟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 لا یخرج من الارض، إنّما یخرج من الشجر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یدلان علی المنع بالرماد الخارج من غیر الارض، ولعلّه لذلک أو لدعوی عدم الخروج عن اسم الارض، جوّز التیمم بالرماد الخارج عن الارض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وأوجب الشک حکمه هذا لبعضٍ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التعلیق بعدم الجواز علی الخروج، وقرّبه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جیّد لکن لا حکم فیه بالخروج وعدمه وهو الممثر، اللّهمّ الاّ أن یکون المراد أنّه یخرج تارةً ولا یخرج أخری، إلاّ أن الأقوی الخروج متی صدق علیه الرماد، کما هو الفرض،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بالنبات المنسحق کالأشنان والدّقیق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مالا الی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عدم الجواز مطلقا إنْ صدق علیه اسم الرماد عرفا، کما علیه معقد الاجماع، لعدم صدق اسم الأرض حینئذٍ علیه، وقد عرفت أنّ المعیار فی الجواز وعدمه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خروجهما وما أشبه عن الجواز، هو عدم صدق اسم الأرض ولا التراب علیهما اجماعا محصّلاً ومنقولاً مستفیضا، بل فی الاجماع الذی ذکرناه سابقا علی عدم الجواز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دلالة خبر عبید بن زرارة علی الجواز، بدعوی کون المراد من التوضّی هو التیمم، حیث روی عن الصادق علیه‌السلام بعد أن سأله عن الدقیق یتوضّأ به؟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یتوضّأ به وینتفع به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لکنّه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الدعوی، فإنّه لا یمکن المقاومة مع ما عرفت من الأدلة الدالة علی اعتبار صدق اسم الأرض علیه، وهو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یکون المراد من التوضّی هو النظافة والتطهّر من الدرن، فیُحمل علیه، کما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یؤیّد ذلک بما جاء فی صحیح ابن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علیه‌السلام عن الرجل یطلی بالنورة فیجعل الدقیق بالزیت یلته به یتمسّح به بعد النورة لیقطع ریحها؟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فحکم المسألة واضحة وللّه الحمد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التیمم بأرض النُّورة والجِصّ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الاختیار المستلزم جوازه فی الاضطرار أیضا، کما علیه المشهور نقلاً وتحصیلاً،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یکون لا نزاع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أجد فیه خلافا الاّ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اشترط فی جوازه فقد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عنه للمعدنیّة، مع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أجد فیها بل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 بجمیع المعادن، وتعدادها یطول، وقد أجاز قوم من أصحابنا التیمّم بالنورة، والصحیح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 لم یذکر أرض الجِصّ، مع احتمال کون مقصوده هو النّورة بعد الاحراق لا أرضها، ولذلک حکی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إنّ مقتضی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بالتراب، نفیهما، خصوصا بعد ملاحظة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 النورة لیست غیر الحَجَر علی ما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الکلام فیه،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تفسیره الصعید بالتراب ـ تصریحه بالجواز فیهما بدون التقیید بفقد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جوازه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صدق اسم الأرض علیه قبل الاحراق، والمنع عن صدق المعدنیّة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صدق لا یکون مانعا بذاته بعد قبول صدق اسم الأرض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فسّر الصعید بخصوص التراب، وجعله ملاکا للجواز، لا یتّجه علیه ذلک، بلا فرق حینئذٍ بین حال الاختیار والاضطرار، کما عرفت تفصیله فیما سبق فلا نعید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یستدلّ للجواز بالخبرین المتقدمین المنقولین عن الراوندی </w:t>
      </w:r>
    </w:p>
    <w:p>
      <w:pPr>
        <w:pStyle w:val="BookText"/>
        <w:rPr/>
      </w:pPr>
      <w:r>
        <w:rPr>
          <w:rFonts w:ascii="IRNazanin" w:hAnsi="IRNazanin" w:eastAsia="IRNazanin"/>
          <w:color w:val="111111"/>
          <w:sz w:val="28"/>
          <w:sz w:val="28"/>
          <w:szCs w:val="28"/>
          <w:rtl w:val="true"/>
          <w:lang w:bidi="fa-IR"/>
        </w:rPr>
        <w:t>والسکونی، وإنْ أمکن الخدشة بکون ا لمراد منهما هو نفس النورة والجِصّ لا أرضهما، وکون المراد من النورة والجِصّ أرضهما ممّا یُشکل اقامة الشاهد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الجواز بهما بالأوّلیة لو سلّمنا دلالة الحدیث علی الجواز فی أنفسهما، أی یجوز التیمم بهما بعد الاحراق، فقبله یکون الجواز ثابتا بالأولویّة، وهی ممّا لا یبعد تأییدها بالتعلیل الوارد فیهما، حیث یفید أنّ کل ما یکون ناشئا من الأرض یجوز، فهما کذلک بطریق أولی فیرجع مضمون الرواتین الی أنّ جوازهما فی الأرض لأجل صدق الارض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عبارة المصنّف من التصریح بأرض النورة والجِصّ مشعرة بالمنع عنهما بعد الاحراق، وفافا للأکثر فی الجصّ، وجماعة فی الأوّل، لخروجهما بعد الاحراق عن اسم الأرض، ولا أقلّ من الشک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الجواز لما بعد الاحراق ـ بعد تسلیم عن جریانه اجزائه لاحتمال تغییر موضوع المستصحب بالاحراق ـ معارض مع أصالة الاشتغال، والمرجع بعد سقوط الی الأوامر الأوّلیة المقتضیة لوجوب تحصیل فراغ الذمّة بالامتثال، وهو لا یکون الاّ باتیان ما یوجب الفراغ قطعا، والخبرین غیر جابرین، خصوصا لو أرید منهما بعد الاحراق لا أرضهما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التزم جماعة أخری بجواز التیمّم تمسکا بالاستصحاب المذکور، وباعتبار أنّه حاکمٌ علی أصالة الاشتغال، لتقدّم رتبة الاستصحاب، لأنّه یجری فی الموضوع، ومع احراز جریانه یصیر مقدما علی قاعدة الاشتغال، لانّه یرفع الشک عنه، إلاّ أنّ المهمّ عدم امکان القطع بصدق اسم الأرض علیهما بعد الاحراق، ولأجل ذلک قلنا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الأحوط فی حال الاختیار عدم التیمم بالجِصّ، بل وهکذا بالنورة، نعم، عند الاضطرار لا یبعد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وبتراب القبر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وبالتراب المستعمل فی التیمّم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جوازه، لانّه مع عدم القطع بخروجه عنها، لایبعد جواز الاکتفاء بهما، وکونهما أولی من ادراجه فی فاقد الطهورین اذا فرض انحصار المحلّ بهما،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قیام الاجماع المحکّی علی عدم جواز التیمم بغیرها ولو مضطرا، صحیحة فی صورة الحکم بکونهما غیر الأرض، لا مع الشک کما هو المفروض، واللّه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التیمم به جائزٌ بلا اشکال، اذ لا خصوصیة فیه بالمنع، الاّ من جهة العلم بنجاسته، لکونه من المیّت النجس، إذا لم یتحقق الاستحالة، وکذلک لو کان من الدم أو الصدید المصاحب للدم أو غیر ذلک، بل ولو فرض نبش القبر تکرّرا إذ لا أثر فیه الاّ مع حصول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جواز التیمم بالتراب المستحیل عن اللّحم والعظم من المیّت، سواءٌ کان المیّت طاهرا بالغُسل أو نجسا، أذ لا أثر لنجاسته بعد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یناقش فیه من جهة الامتزاج مع نفس العظم المسحوق فی التراب فهو بحثٌ آخر یأتی فی محلّه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عدم صدق الطیّب علی مثل هذا التراب، غیر مسموعٍ، لوضوح أنّه بعد الاستحالة وصدق الصعید، یصدق علیه صفة الطیب أیضا کما لا یخفی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دعوی الاجماع علیه صریحا،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ظاهرا لأنّه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مقتضی الحکم الأولی، لو لا ورود الدلیل علی المنع، کما ورد فی المستعمل فی الحدث الأکبر، وللأصل، ولصدق اسم الأرض علیه، ولم یُحک المنع فیه إلاّ عن الشافعی فی أصحّ قولیه، قیاسا علی الماء المستعمل فی رفع الحدث، وهو مع بطلانه فی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التیمم بالتراب المغصوب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نفسه أوّلاً، وفی المقیس علیه عند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یعدّ قیاسا مع الفارق، لتحقّق رفع الحدث بالماء بخلاف التیمم من احتمال کونه مبیحا لا رفعا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فجوازه ممّا 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اشکال فی صدق المستعمل علی الملتصق بأعضاء التیمم اجماعا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وکذا علی المتساقط من الأعضاء، إذ هو کالمتقاطر من الماء المغسول به، لتحقّق ماهیّة الاستعمال فیهما، خصوصا فی الثانی، لأنّه المنساق الی الذهن قبل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العدم فیه، ضعیفٌ لعدم الوجه فی ذلک الاحتمال مع کونه المتبادر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ینبغی أن یناقش فیه من جهة صدق الاستعمال، هو المنفوض والمتساقط من الیدین بعد الضرب قبل المسح، وإنْ صرّح به بعضهم،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فسّر به وبالممسوح به من غیر نقل خلافٍ فیه أو اشکال، هذا، لکهن لأجل ذلک ـ أی لأجل دعوی قیام الاجماع منهما فیهما من جهةٍ، ومن عدم صدق الاستعمال قبل المسح به من جهة أخری قد تأتی المناقشة، اللّهم إلاّ أنْ یُجعل الضرب بقصد التیمم من التیمم کما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والذی لا اشکال فی الخروج، بل نقل علیه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المضروب، لأنّه حینئذٍ یکون کالاناء المغترف منه، واحتمال کونه داخلاً فی التیمم بعیدٌ غایته،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مورد المسألة ذات شقوقٍ ثلاثة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نفس ما یتیمّم من التراب والحَجَر وغیرهما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لا اشکال فی بطلانه، بل الاجماع محکیا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w:t>
      </w:r>
    </w:p>
    <w:p>
      <w:pPr>
        <w:pStyle w:val="BookText"/>
        <w:rPr/>
      </w:pPr>
      <w:r>
        <w:rPr>
          <w:rFonts w:ascii="IRNazanin" w:hAnsi="IRNazanin" w:eastAsia="IRNazanin"/>
          <w:color w:val="111111"/>
          <w:sz w:val="28"/>
          <w:sz w:val="28"/>
          <w:szCs w:val="28"/>
          <w:rtl w:val="true"/>
          <w:lang w:bidi="fa-IR"/>
        </w:rPr>
        <w:t xml:space="preserve">محصّلاً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بطلانه فی هذه الصورة بین ما علق بالیدین ووجهه شیءٌ أو لا، للنهی المقتضی للفساد عقلاً وشرعا، بلا فرق فی بطلانه بین کون الضرب جزءا للتیمّم أو شرطا، مع القول بلزوم النیة فیه، کما هو الأصل فی کلّ ما یکون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جزءا ولا شرطا، بل کان من باب المقدمة الخارجیة عن التیمم، أو کان شرطا توصلّیا لا تعبّدیا، اتّجه عدم الفساد، لعدم اقتضاء النهی حینئذٍ الفساد عقلاً، فیکون التیمم صحیحا ولو کان الضرب محرّما، لو لم یتعلّق شیءً من التراب علی وجهه ویدیه ولا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العلوق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اشکالٍ، اللّهم أن یستفاد الفساد حینئذٍ من ظاهر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اشکاله عدم صدق التصرف باستفادة ذلک من العلوق الواقع علی الجبهة والیدین، لکن الظاهر عدم الاشکال فی بطلانه، لکونه تصرفا بالمغصوب عرفا، فما لیس فیه الاشکال هو ما لو لم یکن معها شیء، وکان التیمم حاصلاً بخصوص الضرب، فی صورة اعتباره غیر معدود لا غیر جزءا ولا شرطا، أو کان شرطا توصلیا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الضرب من اجزاء التیمم بحسب مفاد الأدلة، کما قُرّر فی محلّه، وعلیه فهذه الصورة یعدّ باطلاً مطلقا، سواءٌ علق بهما شیءٌ أم لا إنْ کان ذلک مع العلم والعمد غیر المعذور فیه، والاّ فلا فساد لأجل فقد النهی فی الجاهل القاصر أو الناسی اذا لم یکن بنفسه غاصبا، أو مطلقا علی قیل بذلک فی الجهل مطلقا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فی المعذور یکون التیمم صحیحا ولذلک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بجواز التیمم للمحبوس فی المکان المغصوب، لأنّ الاکراه یخرجه عن النهی فتصیر الأکوان مباحة، لامتناع التکلیف بما لا یطاق، لکن </w:t>
      </w:r>
    </w:p>
    <w:p>
      <w:pPr>
        <w:pStyle w:val="BookText"/>
        <w:rPr/>
      </w:pPr>
      <w:r>
        <w:rPr>
          <w:rFonts w:ascii="IRNazanin" w:hAnsi="IRNazanin" w:eastAsia="IRNazanin"/>
          <w:color w:val="111111"/>
          <w:sz w:val="28"/>
          <w:sz w:val="28"/>
          <w:szCs w:val="28"/>
          <w:rtl w:val="true"/>
          <w:lang w:bidi="fa-IR"/>
        </w:rPr>
        <w:t>استثنی منه موردا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یلزم ضررا زائدا علی أصل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أنّه لابدّ أن یرید منه فیما یقدر أن یتمم بغیره، والاّ إنْ انحصر فیه، وقلنا بوجوب الصلاة علیه، وأنّها لا تترک بحال، وکان اللاّزم عللیه التیمم، فلا اشکال فی تیممه فی المکان حینئذٍ، اذ لا نهی متعلّقٌ بفعله مع الاضطرار حتّی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التیمم یعدّ تصرّفا زائدا علی أصل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الزامه بکونِ خاص موجبٌ للتعسّر أو التعذّر، بل هو ترجیح من غیر مرجّح، وعلیه لو فرض اباحة، أصل الکون لأجل الاکراه، فلا فرق فی اختلاف کیفیّته، ولذلک یجوز له أن یصلّی وینام ویقوم، حتّی لو استلزم اتلاف مال الغیر، وإن علیه تدارکه بدفع الاجرة إنْ حصل بفعله لا بواسطة أصل الاکراه، والاّ یکون الحابس هو الضامن دون المحبوس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الشق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التراب أو غیره مملوکا ومباحا، لکن کان فی مکانٍ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الأصحّ الصحة، لأنّ الکون لیس من أفعال التیمم، بل هو من ضروریات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الضرب والمسح حرکة وسکون وهما کونان سیّما الأولی، فلا ریب فی حصول التصرّف فی مال الغیر بذلک، علی أنّ التیمم فعل وعمل ملک الغیر، وهو هوائه، ولذا کان الأقوی الفساد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 ما أفاد، لأن أصل الاعتماد فی مثل الضرب والحرکة فی الفضا المغصوب یکون تصرفا فی المغصوب ومتحدا مع التیمم، وهما زائدان علی أصل الکون، ولذلک یشترط أن یکون مکان ما یتیمم به المکلف، والفضاء الذی یقع فیه التیمم مباحا، کما أنّ یقع الأمر فی الوضوء أیضا کذلک بالنسبة الی الفضاء، لو لم نقل بذلک فی الحال الواقع فی الاناء المغصوب، باحتمال کون النهی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بالتراب النجس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تعلّق بالاغتراف، وهو فعلٌ خارج عن حقیقة الوضوء، فلا یوجب الفساد، مع أنّه مخدوش أیضا کما قرّر فی محلّه، ولأجل ذلک أمر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بالتأمّل بعد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اذا کان مکان الشخص المتیمم غصبیا لا التراب ولامکانه، فهل یوجب ذلک البطلان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صرّح به بالخصوص أو لا؟</w:t>
      </w:r>
    </w:p>
    <w:p>
      <w:pPr>
        <w:pStyle w:val="BookText"/>
        <w:rPr/>
      </w:pPr>
      <w:r>
        <w:rPr>
          <w:rFonts w:ascii="IRNazanin" w:hAnsi="IRNazanin" w:eastAsia="IRNazanin"/>
          <w:color w:val="111111"/>
          <w:sz w:val="28"/>
          <w:sz w:val="28"/>
          <w:szCs w:val="28"/>
          <w:rtl w:val="true"/>
          <w:lang w:bidi="fa-IR"/>
        </w:rPr>
        <w:t xml:space="preserve">یظهر من المحقّق الآملی حمل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الصورة، حیث نقل کلامه السابق هنا، مع أنّ الظاهر من کلامه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مقصوده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إنْ أمکن فرض ذلک بأن یکون مکان الشخص مغصوبا دون التراب ومکانه وفضاءه، بأن یوقع الضرب والمسح خارج الغصب لکن یقف المتیمم فی الغصب، فحینئذٍ القول بالبطلان لا یخلو عن اشکالٍ، لأنّ جلوسه فی الغضب الموجب للتصرف فیه، لا یوجب سرایة النهی الی فعل التیمم المقارن مع الجلوس، ولذلک قال المحقّق الآملی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والأقوی صحّة التیمم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وإن لم نقل بمالقته، لکن نقول الأحوط رعایته حذرا عن مخالفة بعض الاعلام، ولانّه طریق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مشتملة علی شقوق، لابدّ من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المسألة، وهو أنّه لا یجوز التیمم بالتراب النجس، فإن یتیمّم به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الاجماع، حیث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w:t>
      </w:r>
    </w:p>
    <w:p>
      <w:pPr>
        <w:pStyle w:val="BookText"/>
        <w:rPr/>
      </w:pPr>
      <w:r>
        <w:rPr>
          <w:rFonts w:ascii="IRNazanin" w:hAnsi="IRNazanin" w:eastAsia="IRNazanin"/>
          <w:color w:val="111111"/>
          <w:sz w:val="28"/>
          <w:sz w:val="28"/>
          <w:szCs w:val="28"/>
          <w:rtl w:val="true"/>
          <w:lang w:bidi="fa-IR"/>
        </w:rPr>
        <w:t>أجده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نسبته الی الأصحاب، المشعر بالاجماع،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الطهارة فیه اجماعا،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ومحتملها،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نعرف فیه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العزیز،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المراد من الطیّب هو الطاهر لا الحلال، ولا ما الذی ینبت کما قیل، تمسکا بآیة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الطَّیِّبُ یَخْرُجُ نَبَاتُهُ بِإِذْنِ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یناسب المقام إلاّ بأحد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فی قبال النجاسة، والحلال فی قبال الغصب، لا ما یکن حلالاً فی قبال مطلق الحرام کما فی المال، اذ ربّما یکون الشیء حراما لا لاجل الغصب کالخمر والمایع النجس وأمثال ذلک، فالمناسب مع التیمم هو الطهارة، کما نَسب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المفسّرین، بل قد یؤیده ما عن فقه الرضا</w:t>
      </w:r>
      <w:r>
        <w:rPr>
          <w:rStyle w:val="FootnoteAnchor"/>
          <w:rtl w:val="true"/>
        </w:rPr>
        <w:footnoteReference w:id="206"/>
      </w:r>
      <w:r>
        <w:rPr>
          <w:rFonts w:ascii="IRNazanin" w:hAnsi="IRNazanin" w:eastAsia="IRNazanin"/>
          <w:color w:val="111111"/>
          <w:sz w:val="28"/>
          <w:sz w:val="28"/>
          <w:szCs w:val="28"/>
          <w:rtl w:val="true"/>
          <w:lang w:bidi="fa-IR"/>
        </w:rPr>
        <w:t xml:space="preserve">من تفسیر الطیّب بالمکان الذی ینحدر عنه الماء، المناسب مع الطهارة،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الاوّل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منها المستفیضة النبویّة،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بناءا علی أنّ الطهور یکون من صیغة المبالغة بمعنی الطاهر المطهّر کما مضی بحثه فی محلّه، بل ولو کانت طهارتها من جهة أصلها، إذ الأرض بحسب ذاتها طاهرة، بل لعلّه من الأدلّة الدالة علی لزوم أن یکون التراب طیّبا، اذ الأحکام صادرة بالنظر الی حال الاشیاء بطبعها الأوّلی لا بما تعرضها من النجاسة والغصبیة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فبناء علی هذا لا یرد علیه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یناقش بأنّه لا دلالة فیها علی اعتبار الطاهریة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المطهّریة لما قد عرفت من أنّ الأحکام محوّلة فی تلک الحالة، فتجویزها فی غیرها یحتاج الی دلیلِ آخر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الملازمة بین الطاهریة والمطهّریة حین المطهّریة، حیث قد استدل به علی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یعقل کون النجس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أصلٌ ثابت خصوصا بمعنی عدم سبق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من عدم سبق النجاسة هو طهارته حین الورود علی النجس، وإنْ تنجّس بایراده علیه کالغُسالة والماء القلیل الوارد علی النجس فی الاستنجاء، وحجر الاستنجاء، مضافا الی خروجها بالدلیل، والاّ کان الأصل هو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خلال هذه الأدلة ثبت حکم هذا الشق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اشتبه التراب النجس مع غیره فی المحصور، هل یجتنب عنهما کالماء المشتبه أم لا؟</w:t>
      </w:r>
    </w:p>
    <w:p>
      <w:pPr>
        <w:pStyle w:val="BookText"/>
        <w:rPr/>
      </w:pPr>
      <w:r>
        <w:rPr>
          <w:rFonts w:ascii="IRNazanin" w:hAnsi="IRNazanin" w:eastAsia="IRNazanin"/>
          <w:color w:val="111111"/>
          <w:sz w:val="28"/>
          <w:sz w:val="28"/>
          <w:szCs w:val="28"/>
          <w:rtl w:val="true"/>
          <w:lang w:bidi="fa-IR"/>
        </w:rPr>
        <w:t xml:space="preserve">قد یقال بأنّه لا یشرع الاحتیاط بالتکریر بناءً علی الحرمة الذاتیة فیه کالماء، کما صرّح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عند من یعتبر الجزم فی النیة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القول بالحرمة الذاتیة هنا لو لم نعتبر الجزم فی النیّة فی العبادات غیر مقبول، لوضوح أنّ الاتیان بهما تحصیلاً للاحتیاط أمر مطلوب شرعا، ولیس بحرامٍ تشریعا اذ الاتیان بالرجاء والاحتیاط لا یکون تشریعا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التیمم بالتراب المشتبه بالماء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لأجل وجود النص فی الماء بالاراقه دون التیمم بالتراب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الوضوء له البدل وهو التیمم، فلو اشتبه یمکن منعه، والأمر </w:t>
      </w:r>
    </w:p>
    <w:p>
      <w:pPr>
        <w:pStyle w:val="BookText"/>
        <w:rPr/>
      </w:pPr>
      <w:r>
        <w:rPr>
          <w:rFonts w:ascii="IRNazanin" w:hAnsi="IRNazanin" w:eastAsia="IRNazanin"/>
          <w:color w:val="111111"/>
          <w:sz w:val="28"/>
          <w:sz w:val="28"/>
          <w:szCs w:val="28"/>
          <w:rtl w:val="true"/>
          <w:lang w:bidi="fa-IR"/>
        </w:rPr>
        <w:t>بالرجوع الی البدل، بخلاف التیمم حیث لا بدل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الوضوء بالماء المشتبه یوجب القطع بالنجاسة فی البدن فیصعب علیه الصلاة لو لم یکن له ماءٌ آخر، ولو کان فلا حاجة الی ذلک الاحتیاط حینئذٍ، هذا بخلاف التیمم حیث أنّه لا یستلزم له حکما آخر، فله الاحتیاط بالتیمم بهما لأجل حصول الیقین بتحصیل الطهارة، خاصة وإنّه ولم یکن الجزم بالنیة فی العبادة شرطا واجبا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هنا هو الحکم التیمم بالترابین ولا یجری فی حقّه حکم فاقد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لا فرق فی عدم جواز التیمم بالتراب النجس، بین قلّته وکثرته إنْ کان واقعا فی محلّ الضرب علیه،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لفساد بعض ما یتعلّق به الضرب، والذی یوجب فساد جمیعه، ولاقتضاء الشرطیة السابقة طهارته قبل وقوع الضرب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یعقل الاستهلاک هنا إلاّ علی القول بعدم لزوم وشرطیة استیعاب الضرب لما یتیمم به، أو أنّه قلیل لا یقدح بالاستیعاب عرفا، 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علی هذا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عندنا شرطیة طهارة کلّ ما یقع به الضرب الذی یعدّ جزءا من التیمم، اذ لا فرق فی الشرطیة بین القلّة والکثرة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یضرّ نجاسة ما کان خارجا عن محلّ الضرب والمضروب، وإنْ اتصل بالمضروب کأحد جانبی الحَجَر أو طرفیه، لعدم ارتباطه بما یقع به الضرب حتی یقال بشرطیة الطهارة فیه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شرطیة الطهارة وبطلانه بالنجاسة بین وقوعه عن علمٍ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بالوحَل مع وجود التراب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فرج التراب بشیء من المعادن فان استهلکه التراب جاز والاّ لم یجز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جهل أو عمدٍ أو نسیان، کما لا فرق فی الجهل بین کونه فی التکلیف أو فی الموضوع، أو فیهما معا، وذلک لأنّ شرطیة الطهارة واقعیة لا یتفاوت فیها الأحوال، ولم یقم دلیل علی معذوریّة الجاهل أو الناسی فی هذا المورد، لا بالنسبة الی الموضوع ولا بالحکم، ومقتضی الأصل فی الشرطیة هو هذا،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هذا البحث سیأتی لاحقا عن المصنّف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فنترکه تبعا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مشتملة علی صورتین بل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المزج بصورة الاستهلاک، وأخری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بأن یمتزج التراب بالکُحل أو الزرنیخ أو الدقیق أوسحیق الأشنان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بین الأصحاب هو جواز التیمم به، للأصل، ولعلّه البراءة عن وجوب الاحتراز عنه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وجیه، لأنّ المورد یعدّ من مصادیق اشتغال الذمة، لأنّه عند التیمم بالممزوج المذکور یشک فی صحة التیمم به، وافراغ ذمته عند الصلاة بهکذا یتیمّم، وقاعدة الاشتغال تقتضی عدم الفراغ</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یراد من الأصل أصالة عدم خروج الممزوج عن اسم التراب بالمزج بالأمور المذکورة، فیترتب علیه جواز التیمم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النتیجة الحاصلة </w:t>
      </w:r>
    </w:p>
    <w:p>
      <w:pPr>
        <w:pStyle w:val="BookText"/>
        <w:rPr/>
      </w:pPr>
      <w:r>
        <w:rPr>
          <w:rFonts w:ascii="IRNazanin" w:hAnsi="IRNazanin" w:eastAsia="IRNazanin"/>
          <w:color w:val="111111"/>
          <w:sz w:val="28"/>
          <w:sz w:val="28"/>
          <w:szCs w:val="28"/>
          <w:rtl w:val="true"/>
          <w:lang w:bidi="fa-IR"/>
        </w:rPr>
        <w:t>من جریان هذا الأصل تحقّق الامتثال بالتیمم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یعدّ من المسامحات العرفیة، حیث یتسامح العرف فی مثل هذا المقدار من الخلیط، ولا یرون فی ذلک ضررا علی ما یعتبر فی التیمم من التراب ووجه الأرض، لکن هذا القبول لا یعنی الصحة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قیام دلیلٍ صالح لاثبات المنع عن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اعتبر الخلوص فی مثله ربّما أوجب ذلک التعسّر أو التعذّر غالبا، خصوصا لو اعتبر العلم بالخلوص، ولذلک لابدّ علی من یشترط الخلوص من حلّ هذا الاشکال، الاّ أن یعتمد فی ذلک علی المسامحات العرفیة فی العلم بذلک، فله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المشهور من ذهب الی عدم الجواز، وهو المستفاد من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منعا التیمم مع الخلیط، وإنْ استهلک، وإنْ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أجد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توجیه منع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صوة عدم الاستهلاک، خصوصا بقرینة دعوی الاجماع علیه، حیث تدلّ علی العکس أو الاجماع قائمٌ علی الجواز فی المستهلک کما لا یخفی علی المتتبع الدقیق، ولو لا ذلک لا اشکال فی ضعف قولهما، لأنّ مع الاستهلاک یصدق الضرب علی التراب والأرض، وهو یکفی فی صدق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فیما إذا لم یستهلک، فهو أیضا یتصور علی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الخلیط غیر مستهلکٍ ولکن غیر متمایزٍ، غایة الأمر قد یکون الخلیط مزیلاً للتراب وقد لا یکون کذلک، ولکنه أیضا لم یکن مستهلکا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هاتین الصورین لا یجوز التیمم قطعا، والدلیل علی ذلک ـ مضافا </w:t>
      </w:r>
    </w:p>
    <w:p>
      <w:pPr>
        <w:pStyle w:val="BookText"/>
        <w:rPr/>
      </w:pPr>
      <w:r>
        <w:rPr>
          <w:rFonts w:ascii="IRNazanin" w:hAnsi="IRNazanin" w:eastAsia="IRNazanin"/>
          <w:color w:val="111111"/>
          <w:sz w:val="28"/>
          <w:sz w:val="28"/>
          <w:szCs w:val="28"/>
          <w:rtl w:val="true"/>
          <w:lang w:bidi="fa-IR"/>
        </w:rPr>
        <w:t xml:space="preserve">الی قیام الاجماع بقسمیه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مقتضی أصالة الاشتغال، لکونه شکا فی تحقق الشرط وهو الطهارة بالتیمم بمثله، والشغل الیقینی یقتضی الفراغ الیقیینی، وهو معه غیر حاصل مع عدم صدق الامتثال بالضرب علی الصعید والأرض، فضلاً عن صحّة سلب اسم التراب عن مثل هذا الخلیط المتمزج بالتراب، وإنْ فرض عدم انطباق اسم الخلیط علیه، لأنّ المعتبر فی التیمم احراز اطلاق اسم التراب علیه، لا عدم انطباق اسم الخلیط حتّی یقال بکفایته، بل وإنْ صدق علیه اسم کلیهما، ولکن أطلق علیه باعتبار أنّه متمزجٌ ومخلوطٌ لا مستقلٌ، فلو اطلق علیه اسم التراب والکُحل معا، کان لاجل وجودهما فیه بالامتزاج لا مستقلاً حتی یصحّ التیمم بترابه، اذ المعتبر فی التیمم هو الثانی لا الاوّل، هذا اوّلاً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صدق اسم التراب علیه مستقلاً، کصدق اسم الکُحل علیه مستقلاً، وقلنا بصدق الضرب علی التراب مع صدقه علی الکُحل أیضا، لکنه غیر کافٍ فی صحّة التیمم، لأنّ المعتبر فیه هو مماسّة تمام باطن الکف للتراب حال الضرب، کما صرّح به الفاضل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ظاهر غیره أو صریحه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ریب فی عدم صدق ذلک فی محلّ الفروض، 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الدلیل علی اعتبار ذلک، بل یکفی صدق ذلک ولو مع وجود بعض الخلیط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لأنّ ظهور الأدلّة المشتملة علی ضرب یدیه أو کفّیه علی التراب و الأرض هو لزوم تماس تمام الکف وملاصقته بالتراب والأرض، فوجود المانع عن اللصوق یمنع عن تحقّق العنوان، بل فی مثل غیر المستهلک یصدق ملاصقة کفّه بالتراب مع غیره، وعلیه فما و معتبرٌ فی التیمم لم یکن متحقّقا حینئذٍ، ومع عدمه یبطل التیمم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کان الخلیط أمرا ممتازا عن التراب، وهو کما لو وجد فی التراب شعرةً أو شعرات حیث لا یصدق علیه الامتزاج، بل یکون وجود کلّ واحدٍ وجودا مستقلاً ومتمایزا عن الآخر، ففی مثل ذلک وإنْ أمکن صدق الضرب علی التراب بضرب الکفّ علی التراب المشتمل علیه، الاّ أن الاشکال ربّما یتحقّق من جهة أخری، وهو شرطیة استیعاب الکف للتراب، حیث ربّما یمنع عن تحقق ذلک فی بعض الخلیط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الخلیط فی غایة القلّة، بحیث کان وجوده فی مثل التراب کالعدم، مثل الشعرة الواحدة فی مجموع التراب، فإنّ العرف فی مثل ذلک ربّما یتسامح ویحکم بعدم الوجود، لأنّ الغالب فی التراب والأرض وجود مثل ذلک فیه ممّا یتسامح عادةً، فربما یمکن أن یقال إنّه حینئذٍ غیر قادحٌ لأنّ اعتبار فقد مثل ذلک ـ خصوصا مع ضمّ اعتبار العلم به ـ ربّما یوجب التعسّر أو التعذّر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لم یکن کذلک، أی کان وجوده ممّا لا یتسامح فیه عادة، فلا اشکال فی کونه ممّا یمنع عن تحقّق شرطیة الاستیعاب المستفاد من أدلة الضرب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أنّه بالاعتماد علی التراب عند ضرب کفّه علیه، یتحقّق المماسة بینه وبین التراب برغم وجود المانع المذکور، غیر کافٍ لاثبات فراغ الذمّة عمّا وجب علیه، مع وجود أصالة الاشغتال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أن یحصل له الاطمینان بحصول الاستیعاب العرفی بذلک فله وجه، لوضوح أنّ بناء الأحکام لیس علی التدقیقات العقلیة، بل هی مترتبة علی الموضوعات مع المسامحات العرفیة، کما تری الحکم بالطهارة مع بقاء لون الدم علی الثوب، والثابت بالدلیل العقلی استحالة انتقال العرض عن المعروض بدون وجود نفسه کما فی المقام حیث یحکم والعقل بأنّه دمٌ، ولکن العرف یری أنّه لون دم لا نفس الدم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ویکره بالسَّبخة والرّمل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فالأقوی أنّه یکفی احراز الاستیعاب العرفی للکف علی التراب، وتحصیله فی بعض الأقسام التی لا یکون الخلیط فیه مشهودا غیر بعید، الاّ أن الأحوط مع الامکان تحصیل التراب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التیمّم هو صدق الضرب علی التراب أو الارض أوّلاً وتحقق الاستیعاب للکفّ مع التراب أو الارض ثانیا، ولو بالصدق العرفی للاستیعاب، فوجود بعض الأجزاء الصغیرة الأجنبیّة عن التراب، غیر المحسوسة مثل، من التبن أو الدقیق، اذا لم یکن فاحشا غیر قادحٍ فی الصحة کما لا یخفی،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بکراهة التیمم بهما مشهورٌ ومعروف بین الأصحاب نقلاً وتحصیلاً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سوی عن ابن الجنید، حیث منع من السبخة فقط، بل عن العلاّمة فی کتابیه نقل الاجماع من غیر نقل الخلاف إلاّ عن بعض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الجواز مع الکراهة فی الرمل الی نصّ الأصحاب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ظاهر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 کغیره عدم الخلاف عندنا فی جواز التیمم بالرّمل، الظاهر کون مرادهم جوازه اختیارا برغم وجود التراب لا جوازه عند فقده أو الاضطرار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للحلبی، والاستاذ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الأرض والصعید علیها، وإن اکتسبت السبخة تشتتا وتغیّرا بسب الحرارة، ولکنه لا یوجب خروجها عن اسمها، فعلیه یظهر ضعف القول بالجواز فی خصوص الاضطرار، لما قد عرفت من صدق الأرض والصعید علیها، إذ لو لم یصدق علیها ذلک، فلا دلیل علی جوازه فی حال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ان یکون من ربا الارض وعوالیها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الاضطرار ما لم یدخل تحت الموضوعات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ولعلّ منع ابن الجنید عن ذلک ـ فضلاً عمّا مرّ ـ ما ورد من کلمة السبخة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الخبر الذی رواه الشیخ الکلینی عن محمد بن یحیی، عن محمد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بعض أصحابنا کتب الی أبی الحسن الماضی علیه‌السلام یسأله عن الصلاة علی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نفذ کتابی الیه تفکرت وقلت هو ممّا أنبتت الأرض، وما کان لی أن أسأله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علی الزجاج، وإن حدّتتک نفسک أنّه ممّا أنبتت الأرض، ولکنه من الملح والرمل وهما ممسوخان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والخبر الذی رواه علی بن عیسی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جعفر الحمیری فی دلائل علی بن محمد العسکری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الیه محمد بن الحسن بن مصعب یسأله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الرمل واللح سبخٌ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منعه لأجل ورود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تعرّض فیه للسبخة ولا کلام فی المنع من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غایة ذلک هی الکراهة، کما ورد فی القرآن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خَبُثَ لاَ یَخْرُجُ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صفة الخبث علی مثل هذه الأراضی حیث یؤیّد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فی التیمّم ولا یوجب المنع لعدم خروجها عن صدق الأرض والصعید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یصحّ التیمم بالملح کما لا یصحّ السجود علی الرمل بدلالة هذه الروایة، فمن یری الملازمة بینه وبین التیمّم، فلازمه عدم الجواز، ولکن الاجماع علی خلافه فی التیمّم حتی من الحلبی فی اشارته لتجویزه به حال 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فقد التراب یتیمّم بغبار ثوبه أو سرجه أو عرف دابّته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من الممسوخ هو مسخ الزجاج، حیث بصیرورة الملح والرمل زجاجا یصیر ممسوخا فیؤیّد الکراهة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عن الجمهرة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نقلاً عن 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الصعید هو التراب الذی لا یخالطه سخٌ ولا 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لا یمکن المساعدة معه بشهادة العرف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یثبت الکراهة فیهما بما عرفت، خصوصا مع ملاحظة التسامح فی الأدلة تکفینا فی الحکم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الارض أی ما ارتفع من الأرض، من الرَبْو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استحبابه الاجماع، کما أنّه یکره من المهابط، وکلاهما بالاجماع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أو صریحا کظاهر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نسبته إلی علمائنا، وصریح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مضافا إلی الاعتبار من بُعد العوالی عن النجاسة، وزوالها عنها غالبا بواسطة البول والریاح، ووصول المطر إلیه، اذ هی ابلغ فی وصف الطیب من المهابط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الموضع المرتفع،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الموضع المرتفع عن الأرض، والطیّب الذی ینحدر عنه الماء</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یمکن الاستظهار لکراهة المهابط عمّا ورد النهی عن التیمّم من تراب الطریق، فی خبر غیاث بن ابراهیم،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w:t>
      </w:r>
    </w:p>
    <w:p>
      <w:pPr>
        <w:pStyle w:val="BookText"/>
        <w:rPr/>
      </w:pPr>
      <w:r>
        <w:rPr>
          <w:rFonts w:ascii="IRNazanin" w:hAnsi="IRNazanin" w:eastAsia="IRNazanin"/>
          <w:color w:val="111111"/>
          <w:sz w:val="28"/>
          <w:sz w:val="28"/>
          <w:szCs w:val="28"/>
          <w:rtl w:val="true"/>
          <w:lang w:bidi="fa-IR"/>
        </w:rPr>
        <w:t>أمیرالمؤمنین علیه‌السلام أن یتیمّم الرجل بترابٍ من أثر الطریق</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خبره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أمیرالمؤمنین علیه‌السلام لا وضوء من موطأ</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تطأ علیه رجلِک، فإنّ النهی عن مثله لیس الاّ لأجل کثرة احتمال کونه قذرة، خلافا للجمهور حیث لم یفرقوا بین المکانین، ولا یخفی أن الرشد فی خلافهم، بل لا یبعد دعوی التفاوت فی مراتب الاستحباب والکراهة شدةً وضعفا بتفاوت الأمکنة من القُرب التراب والبعد عن احتمال النجاسة ونحوها،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ظاهر کلام المصنّف کون حکم الغبار معلقا علی فقد التراب فقط دون غیره، مع أنّ الامر فی الواقع لیس کذلک، لمساواة الحَجر مع التراب فی التقدیم علی الغبار، ولم یخالف فیه الاّ النادر من الفقهاء کسلاّر ویحیی بن سعید، حیث قدّماه علی الحجر، خلافا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یراد المثال بذکر التراب، أی هو وکلّ ما هو معه فی التقدیم، وهو غیر بعید، فیوافق حینئذٍ مع ما قد عبّر فی بعض الکلمات من التعلیق بفقد الصعید، الشامل للتراب والحَجر،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مقصد اجماع الأخیرین، حیث نسبا ذلک الی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ورد التصریح بتأخیر الغبار عن الحجر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ویقرب منه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جواز التیمم بالغبار وقرینه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فقد التراب، هو النصوص التی نشیر الیها، والاجماع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محصّلاً کما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خلاف،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الاجماع علی وجوب التیمم بالتراب مع عدم فقده، الاّ ممّا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حیث ساواه مع التراب فی الجواز، مع أنّه لیس فی الظهور بتلک المکانة، لاحتمال کون مراده هو الغبار الذی اذا نفض کان ترابا کافیا، کما احتمل ذلک سلاّر فی کلامه أیضا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لا ذلک فإنّه لا ریب فی ضعفه بعد وجود أخبار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أصابه الثلج فلینظر لبد سرجه فلیتمم من غباره أو من شی‌ء معه، الحدیث</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الظاهر کون المراد من الثلج هو بیان حکم کیفیّة الطهارة عند عدم وجود الماء والتراب، کما ورد مثله فی صحیح رفاعة عن أبی جعفر علیه‌السلام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مبتلةً لیس فیها تراب ولا ماء فانظر أجفّ موضع تجده فیتمم منه، فان ذلک توسیع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ثلجٍ فلینظر سرجه فلیتیمّم من غباره أو شیء منه، الحدیث</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لزرارة،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المواقف</w:t>
      </w:r>
      <w:r>
        <w:rPr>
          <w:rStyle w:val="FootnoteAnchor"/>
          <w:rtl w:val="true"/>
        </w:rPr>
        <w:footnoteReference w:id="214"/>
      </w:r>
      <w:r>
        <w:rPr>
          <w:rFonts w:ascii="IRNazanin" w:hAnsi="IRNazanin" w:eastAsia="IRNazanin"/>
          <w:color w:val="111111"/>
          <w:sz w:val="28"/>
          <w:sz w:val="28"/>
          <w:szCs w:val="28"/>
          <w:rtl w:val="true"/>
          <w:lang w:bidi="fa-IR"/>
        </w:rPr>
        <w:t>إن لم یکن علی وضوء، کیف یصنع ولا یقدر علی النزول؟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من لبده أو سرجه أو معرفة ابته فإنّ فیها غبارا ویصلّی</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یفهم من سیاق الکلام أنّه بیان حکم من لا یقدر علی التیمم بالتراب </w:t>
      </w:r>
    </w:p>
    <w:p>
      <w:pPr>
        <w:pStyle w:val="BookText"/>
        <w:rPr/>
      </w:pPr>
      <w:r>
        <w:rPr>
          <w:rFonts w:ascii="IRNazanin" w:hAnsi="IRNazanin" w:eastAsia="IRNazanin"/>
          <w:color w:val="111111"/>
          <w:sz w:val="28"/>
          <w:sz w:val="28"/>
          <w:szCs w:val="28"/>
          <w:rtl w:val="true"/>
          <w:lang w:bidi="fa-IR"/>
        </w:rPr>
        <w:t>والصعید لاجل عدم القدرة علی النزول حتّی یتیمّم، وکذلک خبر ثالث منه مثله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یظهر ذلک من خبر أبی بصیر ـ یعنی المرادی ـ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حال لا تقدر الاّ علی الطین فتیمّم به، فإنّ اللّه أولی بالعذر، اذا لم یکن معک ثوبٌ جافّ أو لبد تقدر أن تنفضه وتتیمم به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خبر آخر مثل خبر رفاعة وهو مقطوعة عبداللّه بن المغیرة</w:t>
      </w:r>
      <w:r>
        <w:rPr>
          <w:rStyle w:val="FootnoteAnchor"/>
          <w:rtl w:val="true"/>
        </w:rPr>
        <w:footnoteReference w:id="218"/>
      </w:r>
      <w:r>
        <w:rPr>
          <w:rFonts w:ascii="IRNazanin" w:hAnsi="IRNazanin" w:eastAsia="IRNazanin"/>
          <w:color w:val="111111"/>
          <w:sz w:val="28"/>
          <w:sz w:val="28"/>
          <w:szCs w:val="28"/>
          <w:rtl w:val="true"/>
          <w:lang w:bidi="fa-IR"/>
        </w:rPr>
        <w:t>بل یحتمل اتحادهما، لانّ عبداللّه بن المغیرة نقل عنه مثل هذه العبارة المنقولة عن رفاعة، ویستبعد أنّ کلّ واحدٍ منهما سأل فی مجلس مستقل حتّی تتعد الروایة،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الغبار أیضا من التراب حتّی ولو استخرج من غیر الأرض لکونه مجاورا لها، فإذا نفذ عاد الی أصله وصار ترابا مطلقاً، فهو جیّد لکنّه خارج عن الفرض اذا کان کذلک، ومشتملاً علی جمیع شرائط التراب، من الاستیعاب وغیره، لانّ المفروض غیر ذلک، والاّ فی الواقع هو نفس التراب ولا یصدق علیه الغبار بعد واجدیّته للشرایط، بل ربّما قدم هذا الغبار المبدّل الی التراب والمشتمل علی الاستیعاب علی التراب القلیل غیر المستوعب، ولأجل ذلک لا یبعد القول حینئذٍ بتقدیم ما هو أکثر وأشدّ مباشرة للید وإنْ صدق علیه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صحة تسمیة الغبار صعیدا،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الصعید هو التراب الساکن الثابت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لیس علی ما ینبغی، لشهادة العرف علی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ومثله فی الضعف مناقشة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تقدیم مثل هذا الغبار علی الوحل مع التمکن منه، خصوصا بعد تسلیمه أنّ الأصحاب قاطعون بذلک، وأن ظاهرهم الاجماع، ونسبته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علمائنا کظاهر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العرف والتتبع بذلک، بل لم یحک عن أحدٍ خلافا فی ذلک الاّ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اشترطه بفقد الوحل وضعفه ظاهر،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بعد ما ورود فی النص علی التقدیم، وهو فی خبر أبی بصیر، حیث قد عرفت أنّه قد أجاز التیمم بالطین بعد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معک ثوبٌ جافّ أو لبد تقدر أن تنفضه وتتیمّم به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وانجبار ضعف سنده بما عرفت من عدم الخلاف فیه، بل قد یؤیّد ذلک تقدیم التیمم بالغبار علی التیمم بالطین فی خبری زرارة</w:t>
      </w:r>
      <w:r>
        <w:rPr>
          <w:rStyle w:val="FootnoteAnchor"/>
          <w:rtl w:val="true"/>
        </w:rPr>
        <w:footnoteReference w:id="220"/>
      </w:r>
      <w:r>
        <w:rPr>
          <w:rFonts w:ascii="IRNazanin" w:hAnsi="IRNazanin" w:eastAsia="IRNazanin"/>
          <w:color w:val="111111"/>
          <w:sz w:val="28"/>
          <w:sz w:val="28"/>
          <w:szCs w:val="28"/>
          <w:rtl w:val="true"/>
          <w:lang w:bidi="fa-IR"/>
        </w:rPr>
        <w:t>ورفاعیة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وتوهّم کونهما واردین فی خصوص الثلج المانع عن الوصول الی الأرض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الاستدلال بذیل الحدیثین،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فی حالٍ لا یجد الاّ الطین فلا بأس أن یتیمّم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لو کان الغبار ممکناً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الوحل والطین لما صحّ لنفی والاثبات فی حق الطین، فیظهر منه أن الطین یکون بعد فقد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مساعدته مع الاعتبار لأقربیته بصدق التراب، بل هو هو مع الدقة، الاّ أنّه حیث لا یکون جامعا للشرایط منها الاستیعاب، لذلک صار متأخرا عن التراب کما لا یخفی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یؤید هذا التقدیم ما فی بعض الأخبار من ذکر خصوص الغبار، </w:t>
      </w:r>
    </w:p>
    <w:p>
      <w:pPr>
        <w:pStyle w:val="BookText"/>
        <w:rPr/>
      </w:pPr>
      <w:r>
        <w:rPr>
          <w:rFonts w:ascii="IRNazanin" w:hAnsi="IRNazanin" w:eastAsia="IRNazanin"/>
          <w:color w:val="111111"/>
          <w:sz w:val="28"/>
          <w:sz w:val="28"/>
          <w:szCs w:val="28"/>
          <w:rtl w:val="true"/>
          <w:lang w:bidi="fa-IR"/>
        </w:rPr>
        <w:t>فی صورة عدم الثلج، سواءٌ کان بالاقتصار علیه مثل خبر زرارة،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المواقف إن لم یکن علی وضوءٍ کیف یصنع ولا یقدر علی النزول؟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من لبده أو سرجه أو معرفة دابته، فإنّ فیها غبارا ویصلّی</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وقع فی حدیث عبداللّه بن المغیرة ذکر الغبار قبل الطین من دون ذکر الثلج، المتوهّم کونه مانعا عن الوصول الی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الأرض مبتلةً ولیس فیها تراب ولا ماء، فانظر أجفّ موضع تجده فتیمّم من غباره أو شیء مغبّر، وإن کان لا یجد الاّ الطین فلا بأس أن یتیمم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هذا الحدیث برغم أنّه مضمرة، ولکن یمکن تأییده بموافقته مع تلک الأخبار المعتبره هذا فضلاً عن أنّ ابن المغیرة من الاجلاّء، وأجلّ من أن یُحدّث عن نفسه من دون صدوره عن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والذی ینغبی أن یتوهّم للمعارضة بما سبق، هو خبرٌ آخر لزرارة عن أحدهما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الأجمة لیس فیها ماء وفیها طین ما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فانّه الصعید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راکبٌ ولا یمکنه النزول من خوفٍ، ولیس هو علی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 علی نفسه من سَبُعٍ أو غیره، وخاف فوات الوقت، فلیتیمم یضرب بیده علی اللبد أو البرذعة ویتیمم ویصلّی</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علی تقدیم الطین علی الغبار، خصوصا مع ملاحظة التعلیل بکونه صعیدا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سنده من جهة احمد بن هلال العبرتائی، فقد کان غالیا وروایته غیر مقبولة عند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bookmarkStart w:id="100" w:name="pg13325_327091"/>
    </w:p>
    <w:p>
      <w:pPr>
        <w:pStyle w:val="BookText"/>
        <w:rPr/>
      </w:pPr>
      <w:bookmarkEnd w:id="100"/>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الاشکال فی دلالته بکون المراد من الطین هو الجافّ منه، کما یؤمی الی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ملاحظة أنّ دخول الرجل الی الأجمة یکون غالبا فی حال الجفاف، فحینئذٍ یصحّ التعلیل بکونه صعیدا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منه الخبر المرسل المروی عن عن علیّ بن مطر عن بعض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علیه‌السلام عن الرجل لا یصیب الماء ولا التراب أیتیمم بالطین؟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صعیدٌ طیّب وماء طهور</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التعلیل فیه بلحاظ الحالة السابقة، فیجوز لدی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یمکن رفع الید عن تلک الأخبار بواسطة هذه الروایة المرویّة عن زرارة، خصوصا مع کون أنّ الراوی لحکم تقدیم الغبار علی الطین أیضا هو نفس زرارة</w:t>
      </w:r>
      <w:r>
        <w:rPr>
          <w:rFonts w:eastAsia="IRNazanin" w:cs="IRNazanin"/>
          <w:color w:val="111111"/>
          <w:sz w:val="28"/>
          <w:szCs w:val="28"/>
          <w:rtl w:val="true"/>
          <w:lang w:bidi="fa-IR"/>
        </w:rPr>
        <w:t>.</w:t>
      </w:r>
    </w:p>
    <w:p>
      <w:pPr>
        <w:pStyle w:val="Heading2"/>
        <w:numPr>
          <w:ilvl w:val="1"/>
          <w:numId w:val="1"/>
        </w:numPr>
        <w:rPr/>
      </w:pPr>
      <w:bookmarkStart w:id="101" w:name="__RefHeading___Toc2550277_2322387425"/>
      <w:bookmarkStart w:id="102" w:name="_Toc33"/>
      <w:bookmarkEnd w:id="101"/>
      <w:r>
        <w:rPr>
          <w:rtl w:val="true"/>
        </w:rPr>
        <w:t>فروع باب التیمم بالغبار</w:t>
      </w:r>
      <w:bookmarkEnd w:id="102"/>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لزوم مراعاة الترتیب فی الغبار بین کونه من عُرف الدابة والسرج وبین الثوب، بل یجوز تقدیم الثوب علی غیره، کما ورد ذلک فی عبارة المصنّف والمشهور،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أجد خلافا فی نفی الترتیب الاّ من ا 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 بین عرف الدابة ولبد سرجها وبین الثوب، مع أنّه أیضا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التأمّل لأجل ذکر لزوم أخذ الغبار عن مثل هذه الأمور، فرتب بصورة المثال کما فعل عکسه المصنّف وابن ادریس هنا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ذکر الترتیب بلحاظ کثرة وجود الغبار فی العُرف أکثر ممّا فی مثل الثوب کما وجّهه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والترتیب غیر معتبر کما یشیر إلیه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مع الاختلاف فی الترتیب، بتقدیم العُرف فی خبری زرارة ورفاعة، وعکسه فی خبر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فالأقوی ملاحظة ما هو الأکثر فی الغبار ولو من غیر الثلاثة، وذکرها بالخصوص لکونها مظنة ذلک کثیرا، والقول بملاحظة الأکثر ـ کما عن جماعةٍ ایجابه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أقرب الی الاحتیاط،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عبارة المصنّف وغیره لزوم کون الغبار من التراب ونحوه ممّا یجوز التیمم به، لا غبار الأشنان والدقیق ونحوهما، لما قد عرفت من الاجماعات القائمة والنصوص الدالة علی عدم جواز التیمم بغیر الأرض، ومن الواضح عدم صدق الأرض علی الغبار الخارج عن الأشنان والدقیق، بل وهکذا لا یجوز من الممتزج منه اذا لم یغلب علیه اسم الأرض، نعم، اذا غلب علیه الصدق، واستهلک غیره فیه فلا بأس بالتیمم،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یجب ینفض الثوب والسرج واللّبد حتّی یخرج منها الغبار فیتیمم به کما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والمحکی عن سلاّر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ینفض ثوبه وسرجه ورحله فإن خرج منه تراب 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یجب ذلک بل یکفی ضرب الیدین علی الموارد المشتملة علی الغبار وإن لم ینفض حتّی یخرج منه ذلک؟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کلام المصنّف عدم الوجوب، حیث لم یشر الی النفض، وکذلک فی القواعد، بل حُکی عن الأکثر، وذکر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وهو تیسّر انفصال الغبار عنها غالبا، خصوصا مع ملاحظة حال المسؤل عنها فی الأخبار کما ورد </w:t>
      </w:r>
    </w:p>
    <w:p>
      <w:pPr>
        <w:pStyle w:val="BookText"/>
        <w:rPr/>
      </w:pPr>
      <w:r>
        <w:rPr>
          <w:rFonts w:ascii="IRNazanin" w:hAnsi="IRNazanin" w:eastAsia="IRNazanin"/>
          <w:color w:val="111111"/>
          <w:sz w:val="28"/>
          <w:sz w:val="28"/>
          <w:szCs w:val="28"/>
          <w:rtl w:val="true"/>
          <w:lang w:bidi="fa-IR"/>
        </w:rPr>
        <w:t>فی خبر زرارة من التصریح بما لا یقدر بذلک،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خاف علی نفسه من سَبْعٍ أو غیره، وخاف فوت الوقت فلیتیمّم، یضرب یده علی اللّبد أو البرذغة ویتیمم ویصلّی</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من یعتبر النفض ویری وجوبه لا یرید منه الاّ تحصیل الغبار من ظاهر الثوب والسرج حتّی یقع التیمم بضرب الیدین علی الغبار الذی یعدّ بمنزلة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یخرج التراب إلی السطح بل کان موجودا فی خُلل وأراد الاقتصار بالضرب علیه الثوب، فلا یبعد أن یقال ـ بحسب تناسب الحکم والموضوع ـ إنّ الحکم باعتبار النفض إن کان میسورا ولم یکن المقام مقام ضرورة لا یقدر علیه، أو لم یکن المورد ممّا لا یمکن تحصیله لعدم تیسّر انفصاله، کما هو الغالب، لأنّ الغبار الظاهر علی الثوب هو الموجب لضرب الیدین علیه کضربه علی التراب، فتحصّله بلا کلفة یکون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اطلاق کثیر من الأخبار فی عدم ذکره کان لاجل ما ذکرناه من عدم تیسّر تحصیله غالبا لوجود أحد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الفرصة لذلک، أو لعدم کون المورد معدّا له کما فی خبر زرارة، أو لعدم تحصیله بما هو المطلوب من النفض ونظائر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فالأقوی هو القول بالوجوب فیما کان میسورا، کما یستفاد ذلک من خبر أبی بصیر، حیث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اذا کنت فی حالٍ لا تقدر الاّ علی الطین فیتیمم به، فإنّ اللّه أولی بالعذر اذا لم یکن معک ثوب جافٍ أو لبدٍ تقدرُ أن تنفضه وتتیمّم به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حیث جعل القدرة دخیلیة فی حکم وجوب النفض وعدمه لعدمها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یقیّد سائر الاطلاقات وتحمل علی صورة العجز وعدم القدرة کما هو الغالب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 ذلک یتیمّم بالوَحَل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منه ما ورد فی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المواقف إن لم یکن علی وضوء کیف یصنع ولا یقدر علی النزول؟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من لبد سرجه أو عُرف دابته فإنّ فیها غبارا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لم یکن میسورا عرفا یکفی الضرب علی الثوب بلا نفضٍ، لأن فیه الغبار کما وقع هذا التعلیل فی خبر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 فقد الغبار حقیقةً أو حکما یتیمم بالطین المُعبّر عنه فی المتن وغیره بالوَحَل، هذا الحکم ممّا لا خلاف فیه فتویً بل ونصّا، ویدلّ علیه أخبار مستفیضة قد تقدم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رفاعة حیث صرّح بالترتیب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فی ثلج فلینظر لبد سرجه فلیتیمم من غباره أو شی‌ء مغبّر، وإن کان فی حال لا یجد الاّ الطین فلا بأس أن یتیمم منه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عبداللّه بن المغیرة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أجفّ موضعٍ تجده فیتیمم من غباره أو شی‌ء مغبّر، وإن کان فی حالٍ لا یجد الاّ الطین فلا بأس ان یتیمم به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فی الموثق فی حدیثٍ بعد ذکر وجود الثلج،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لبد سرجه فلیتیمم من غباره أو من شی‌ء معه، وإن کان فی حالٍ لا یجد الاّ الطین فلا بأس أن یتیمم به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حال لا تقدر الاّ علی الطین فتیمّم به، فإنّ اللّه أولی بالعُذر، إذا لم یکن معک ثوب جاف أو لبد تقدر أن تنفضّه وتتیمّم به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تدلّ هذه الأخبار أنّ کون مرتبة التیمم بالطین بعد الغبار، وأصرح فی الدلالة علی ذلک خبر أبی بصیر حیث علق الحکم به علی النفی والاثبات، فلا یبقی معه حینئذٍ شکٌ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ضعف ما استشکله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الغبار علیه وردّه لما قیل من کون لو لم یکن المسألة اجماعیة، مدعیّا أنّه لیس الدلیل علی تقدیم الغبار الاّ خبر أبی بصیر وهو ضعیف عنده، وقد عرفت وجود أخبار کثیرة منها صحیحة وموثقه دالة علیه، فضلاً عن انّه لا عبرة بضعف السند هنا بعد انجباره بشهرة الأصحاب واجماعهم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یعتنی بما استشکله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لتوهّم معارضة هذه الأخبار مع روایة زرارة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الأجمة لیس فیها ماءٌ وفیها طین ما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فانّه الصعید،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راکب ولا یمکنه النزول من خوفٍ، ولیس هو علی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 علی نفسه من سَبْعٍ أو غیره، وخاف فوات الوقت فلیتیمم، یضرب بیده علی اللّبد أو البرذعة ویتیمم ویصلّی</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المراد من الطین هو الذی فیه الرطوبة لا مثل الوحل الرقیق المختلط بالماء علی نحو تتلطخ الید بالضرب أو الوضع علیه فضلاً عن الضرب، کما یؤید ما ذکرنا جواب الامام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 </w:t>
      </w:r>
    </w:p>
    <w:p>
      <w:pPr>
        <w:pStyle w:val="BookText"/>
        <w:rPr/>
      </w:pP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اطلاق هذا اللفظ لا یکون الاّ فی مثل ما یُشابه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عنه بدعوی أنّه مخالفٌ للظاهر، کان الجواب أنّه نحمل علیه دفعا لمعارضة وجمعا بینه وبین تلک الأخبار باعتبار أنّ الجمع مهما أمکن أولی من الطرح، اذ لا یمکن رفع الید عن مثل تلک الأخبار الکثیرة بواسطته، کما نقید بواسطة هذه الأخبار ما ورد من الاطلاق فی الخبر المرسل علیّ بن مطر،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علیه‌السلام عن الرجل لا یصیب الماء ولا التراب یتیمم بالطین؟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صعید طیّب وماء طهور</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لامکان أن یکون المراد من التراب هو الاعمّ من التراب الخالص والغبار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ذلک عدّة الطین صعیدا طیبا وماءا طهورا، أی کون المراد من الطین هو التراب ذو الماء فی قبال ما لیس کذلک، الداخل فی عنوان التراب، فیحمل اطلاقه علی صورة فقد الغبار الداخل فی حکم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المراد من الطین فی سائر الأخبار أیضا هو الوحل المشتمل علی الماء فی الجملة، الموجب لتلطخ الید بوضعها علیه، إذ من المعلوم أن التراب اذا لم یبلغ هذه المرتبة کان مقدما علی الغبار، لأنّه یعدّ من التراب حینئذٍ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امکان أن یکون الامام فی مقام بیان حکمٍ آخر غیر ما نحن فیه، لانّه قد فرض کونه راکبا لا یمکنه النزول لاجل الخوف، فلا یستطیع التطهیر والوضوء لذلک، فیمکن أن تکون هذه المسألة مسألة مستقلّة لا علاقة لها بما نبحث عن حکمه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لا یمکن المساعدة مع هذه الروایة لمعارضتها مع تلک الأخبار لکونها مورد اعراض الاصحاب عنها، وعلیه فلا مجال للتشکیک فی الحکم</w:t>
      </w:r>
      <w:r>
        <w:rPr>
          <w:rFonts w:eastAsia="IRNazanin" w:cs="IRNazanin"/>
          <w:color w:val="111111"/>
          <w:sz w:val="28"/>
          <w:szCs w:val="28"/>
          <w:rtl w:val="true"/>
          <w:lang w:bidi="fa-IR"/>
        </w:rPr>
        <w:t xml:space="preserve">. </w:t>
      </w:r>
      <w:bookmarkStart w:id="103" w:name="pg13325_327097"/>
    </w:p>
    <w:p>
      <w:pPr>
        <w:pStyle w:val="Heading2"/>
        <w:numPr>
          <w:ilvl w:val="1"/>
          <w:numId w:val="1"/>
        </w:numPr>
        <w:rPr/>
      </w:pPr>
      <w:bookmarkStart w:id="104" w:name="__RefHeading___Toc2550279_2322387425"/>
      <w:bookmarkStart w:id="105" w:name="_Toc34"/>
      <w:bookmarkEnd w:id="103"/>
      <w:bookmarkEnd w:id="104"/>
      <w:r>
        <w:rPr>
          <w:rtl w:val="true"/>
        </w:rPr>
        <w:t>حکم التیمّم بالطین بدل التراب</w:t>
      </w:r>
      <w:bookmarkEnd w:id="105"/>
    </w:p>
    <w:p>
      <w:pPr>
        <w:pStyle w:val="BookText"/>
        <w:rPr/>
      </w:pPr>
      <w:r>
        <w:rPr>
          <w:rFonts w:ascii="IRNazanin" w:hAnsi="IRNazanin" w:eastAsia="IRNazanin"/>
          <w:color w:val="111111"/>
          <w:sz w:val="28"/>
          <w:sz w:val="28"/>
          <w:szCs w:val="28"/>
          <w:rtl w:val="true"/>
          <w:lang w:bidi="fa-IR"/>
        </w:rPr>
        <w:t>یقع الکلام فی أن التیمم بالطین هل یجوز مطلقا أو بعد العجز عن التجفیف ولو لأجل ضیق الوقت، أو کونه مستلزما للعسر والحرج؟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للعلاّمة ومن تأخّر عنه إلی الثانی،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محل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وهو من مثله یعدّ کالاجماع،</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الاقوی، لوضوح أن الوظیفة الأولی فی التیمّم هو وجوب استعمال التراب، فإذا قدر علی تجفیف الطین ولو بشکلا ما وانتظار ارجاعه الی الصعید الظاهر فی التراب کان أولی قطعا، إذ لا یصدق علیه حینئذٍ صفة الاضطرار وعدم الامکان، مع أنّه قد وقع فی روایة رفاعة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فی حالٍ لا یجد الاّ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یصدق لمن یقدر علی تجفیف الطین، بل أصرح منه ما ورد فی حدیث أبی بصیر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حالٍ لا تقدر الاّ علی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یشمل من کان قادرا علی التجفیف بواسطة النار والحرارة وغیرهما فی الجملة وصیرورته ترابا، ولا یصدق إنّه اضطرّ الی الطین ولا یقدر علی التیمم الاّ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التیمم بالتراب یعدّ مقدمة للواجب فیجب تحصیله مهما أمکن، والاّ انتقل حکمه الی ما بعده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ذکرنا یوجب القول بالانصراف الی ذلک فی اطلاقات بعض الأخبار، ولعلّ وضوح ذلک بحسب الارتکاز أو دلالة الأخبار أوجب ترک الاستفصال فی الروایات، خصوصا مع ملاحظة أنّ الغالب فی تلک الموارد عدم الامکان لأجل ضیق الوقت أو لعدم وجود ما یسهّل له ذلک، مثل وقوعه فی الأجمة أو محلّ الخوف وعدم الوقت، وعلیه یشکل فرض تحقّق الاطلاق فی هذه الأخبار کما هو واضح لمن تأمّل</w:t>
      </w:r>
      <w:r>
        <w:rPr>
          <w:rFonts w:eastAsia="IRNazanin" w:cs="IRNazanin"/>
          <w:color w:val="111111"/>
          <w:sz w:val="28"/>
          <w:szCs w:val="28"/>
          <w:rtl w:val="true"/>
          <w:lang w:bidi="fa-IR"/>
        </w:rPr>
        <w:t xml:space="preserve">. </w:t>
      </w:r>
      <w:bookmarkStart w:id="106" w:name="pg13325_327098"/>
    </w:p>
    <w:p>
      <w:pPr>
        <w:pStyle w:val="Heading2"/>
        <w:numPr>
          <w:ilvl w:val="1"/>
          <w:numId w:val="1"/>
        </w:numPr>
        <w:rPr/>
      </w:pPr>
      <w:bookmarkStart w:id="107" w:name="__RefHeading___Toc2550281_2322387425"/>
      <w:bookmarkStart w:id="108" w:name="_Toc35"/>
      <w:bookmarkEnd w:id="106"/>
      <w:bookmarkEnd w:id="107"/>
      <w:r>
        <w:rPr>
          <w:rtl w:val="true"/>
        </w:rPr>
        <w:t>البحث عن کیفیّة التیمّم بالوَحَل</w:t>
      </w:r>
      <w:bookmarkEnd w:id="108"/>
    </w:p>
    <w:p>
      <w:pPr>
        <w:pStyle w:val="BookText"/>
        <w:rPr/>
      </w:pPr>
      <w:r>
        <w:rPr>
          <w:rFonts w:ascii="IRNazanin" w:hAnsi="IRNazanin" w:eastAsia="IRNazanin"/>
          <w:color w:val="111111"/>
          <w:sz w:val="28"/>
          <w:sz w:val="28"/>
          <w:szCs w:val="28"/>
          <w:rtl w:val="true"/>
          <w:lang w:bidi="fa-IR"/>
        </w:rPr>
        <w:t>یقع البحث عن کیفیّة التیمم بالوَحَل، وأنّه هل کالتیمم بالأرض من ضرب الیدین علی الوحل، ثمّ ضرب احدی الیدین بالأخری، ثمّ المسح بهما علی الوجه والیدین، کما ذهب الیه عدّة من الفقهاء، أم لا؟</w:t>
      </w:r>
    </w:p>
    <w:p>
      <w:pPr>
        <w:pStyle w:val="BookText"/>
        <w:rPr/>
      </w:pPr>
      <w:r>
        <w:rPr>
          <w:rFonts w:ascii="IRNazanin" w:hAnsi="IRNazanin" w:eastAsia="IRNazanin"/>
          <w:color w:val="111111"/>
          <w:sz w:val="28"/>
          <w:sz w:val="28"/>
          <w:szCs w:val="28"/>
          <w:rtl w:val="true"/>
          <w:lang w:bidi="fa-IR"/>
        </w:rPr>
        <w:t xml:space="preserve">ظاهر کلام المصنّف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هو الأول، بل هو الذی یقتضیه اطلاق الأخبار، سیّما مع ترکه لذلک مع کونه فی مقام البیان والحاجة، الموجب لأخذ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ازالته عن الید کالنفض فی التراب، ثمّ المسح بهما علی ما یمسح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قد وقع فی عبارات بعض الفقهاء ما یتوهّم خلاف ذلک، وهو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رحمه‌الله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یدیه ثمّ یرفعها فیمسح إحداهما بالأخری، حتّی لا یبقی فیهما نداوة، ثمّ یمسح بهما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فیهما نداوة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یتوهّم منها لزوم الصبر حتّی یجفّ المستلزم لفوات الموالاة إن کان الصبر فی الاثناء، وإن أراد خصوص بیان النفض اللازم فی التراب هنا بمسح احداهما بالأخری، حیث یوجب حصول زوال النداوة فی الجملة الغیر المنافی للموالاة، فله وجه، حیث یناسب مع ما هو المشهور، وهو غیر بعید، فیوافق ذلک مع 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یُحمل ما فی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یدیه فی الطین ثمّ یفرکه ویتیمم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المراد من الفرک هو النفض من التراب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یناسب ذلک مع ما ورد فی کلام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أطلق الشیوخ رحمهم اللّه ذلک، والذی تحقّق لی أنّه یلزم أن یضرب یدیه علی </w:t>
      </w:r>
      <w:bookmarkStart w:id="109" w:name="pg13325_327099"/>
    </w:p>
    <w:p>
      <w:pPr>
        <w:pStyle w:val="BookText"/>
        <w:rPr/>
      </w:pPr>
      <w:bookmarkEnd w:id="109"/>
      <w:r>
        <w:rPr>
          <w:rFonts w:ascii="IRNazanin" w:hAnsi="IRNazanin" w:eastAsia="IRNazanin"/>
          <w:color w:val="111111"/>
          <w:sz w:val="28"/>
          <w:sz w:val="28"/>
          <w:szCs w:val="28"/>
          <w:rtl w:val="true"/>
          <w:lang w:bidi="fa-IR"/>
        </w:rPr>
        <w:t>الوحل قلیلاً ویترکه علیها حتّی یبس ثمّ ینفضه عن الید ویتیمّم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الصبر بعد الضرب وقبل المسح حتّی یجفّ خلاف لظاهر الأدلة، ومناف للموالاة اللازمة الرعایة فی المسح بین الاعضاء بعد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یراد حصول الیبوسته فی الجملة بعد الضرب، من دون حاجة الی التأمّل المنافی للموالاة حتّی یخالف مع لسان الأخبار وکلمات الأصحاب فله وجه، لکنّه لا یخلو عن کونه خلافا لظاهر العبارة،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الوحل فی المتن، هو ما یصدق علیه الطین عرفا، المتوسط بین الرقیق والتراب الندیة، أی لا یطلق علی التراب ذی الندی أنّه طین، کما أنّه لیس المراد من الوحل ما یکون رقیقا ذا ماءٍ، وان کان المعتبر تقدیم ملاحظة ما یصدق علیه التراب ولو کان ذی الندی علی الطین الذی یعدّ أعلی مرتبة منه، حیث قد یستفاد هذه المراتب من حدیث رفاعة، کما هو مقتضی القاعدة فی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علیه، وذلک أمر عرفی یجب حمل الأحکام فی الأخبار علی تلک المصادیق</w:t>
      </w:r>
      <w:r>
        <w:rPr>
          <w:rFonts w:eastAsia="IRNazanin" w:cs="IRNazanin"/>
          <w:color w:val="111111"/>
          <w:sz w:val="28"/>
          <w:szCs w:val="28"/>
          <w:rtl w:val="true"/>
          <w:lang w:bidi="fa-IR"/>
        </w:rPr>
        <w:t>.</w:t>
      </w:r>
    </w:p>
    <w:p>
      <w:pPr>
        <w:pStyle w:val="Heading2"/>
        <w:numPr>
          <w:ilvl w:val="1"/>
          <w:numId w:val="1"/>
        </w:numPr>
        <w:rPr/>
      </w:pPr>
      <w:bookmarkStart w:id="110" w:name="__RefHeading___Toc2550283_2322387425"/>
      <w:bookmarkStart w:id="111" w:name="_Toc36"/>
      <w:bookmarkEnd w:id="110"/>
      <w:r>
        <w:rPr>
          <w:rtl w:val="true"/>
        </w:rPr>
        <w:t>حکم طهارة فاقد الوحَل</w:t>
      </w:r>
      <w:bookmarkEnd w:id="111"/>
    </w:p>
    <w:p>
      <w:pPr>
        <w:pStyle w:val="BookText"/>
        <w:rPr/>
      </w:pPr>
      <w:r>
        <w:rPr>
          <w:rFonts w:ascii="IRNazanin" w:hAnsi="IRNazanin" w:eastAsia="IRNazanin"/>
          <w:color w:val="111111"/>
          <w:sz w:val="28"/>
          <w:sz w:val="28"/>
          <w:szCs w:val="28"/>
          <w:rtl w:val="true"/>
          <w:lang w:bidi="fa-IR"/>
        </w:rPr>
        <w:t>واعلم أنّ ظاهر المصنّف وغیره، بل صریح جماعة انحصار ما یتیمم به بما ذکره من المراتب ولو اضطراا وهو التراب ثم الغبار ثمّ الطین، فمع عدم شیء منها یعدّ المکلّف فاقد الطهورین، فیعمل بوظیفته من غیر فرقٍ فیه بین أن یجد الثلج والماء الجامد الذی لا یستطیع الغَسل به أم لا، بل قیل إنّ علیه فتوی الأکثر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بلغ البحث الی هذا المقام، فانّه لا بأس بذکره تفصیلاً ثمّ النظر الی ما هو الأصحّ فی کلّ قسم من الاقسام إنْ کان له شقوق والاّ فهو المختار، والمسألة </w:t>
      </w:r>
    </w:p>
    <w:p>
      <w:pPr>
        <w:pStyle w:val="BookText"/>
        <w:rPr/>
      </w:pPr>
      <w:r>
        <w:rPr>
          <w:rFonts w:ascii="IRNazanin" w:hAnsi="IRNazanin" w:eastAsia="IRNazanin"/>
          <w:color w:val="111111"/>
          <w:sz w:val="28"/>
          <w:sz w:val="28"/>
          <w:szCs w:val="28"/>
          <w:rtl w:val="true"/>
          <w:lang w:bidi="fa-IR"/>
        </w:rPr>
        <w:t>ذات شقوق ووجوه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تمکّن المکلّف وقدرته علی اذابة الثلج والماء الجامد واستعالهما فی الغُسل أو الوضوء، مع عدم تمکنه من حصول ماء آخر، فإنّه حینئذٍ لا اشکال من تعیّن الوضوء والغُسل لصدق وجدان الماء علیه، ولو بالاذابة وتحصیل الطهارة المائیة، لانّه حینئذٍ متمکّنٌ من الاستعمال ولا یصدق علیه العجز حتّی یتبدلّ حکمه الی التیمم، خصوصا اذا لم یکن مع المشقة والحرج، وهو واضح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اذابتهما، الاّ انّه یتمکن من مسحمها علی اعضائه علی وجهٍ یجری الماء علی الاعضاء بنفس المسح، ولو من جهة تأثیر حرارة البدن فیه بحیث یوجب ذلک جریان الماء علیها ولو بواسطة حرارة الید، فهل یجب ذلک أم لا؟ فیه وجهان بل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الوجوبٌ وأنّه ینتقل حکمه الی التیمم، وإنْ حصل بذلک مسمّی الغُسل، مستدلاً بأنّ المتبادر من اطلاق الآیات والروایات الأمر باستعمال الماء، استعمال ما هو ماءٌ حال الاستعمال لا ما یصیر ماءً بالاستعمال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ذلک الی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والقول الآخر هو الوجوب، کما علیه ابن ادریس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علیه هو منع التبادر المذکور، لأنّ الملاک فی صحة الغُسل والوضوء هو صدق مسّ </w:t>
      </w:r>
    </w:p>
    <w:p>
      <w:pPr>
        <w:pStyle w:val="BookText"/>
        <w:rPr/>
      </w:pPr>
      <w:r>
        <w:rPr>
          <w:rFonts w:ascii="IRNazanin" w:hAnsi="IRNazanin" w:eastAsia="IRNazanin"/>
          <w:color w:val="111111"/>
          <w:sz w:val="28"/>
          <w:sz w:val="28"/>
          <w:szCs w:val="28"/>
          <w:rtl w:val="true"/>
          <w:lang w:bidi="fa-IR"/>
        </w:rPr>
        <w:t>الماء للاعضاء وجریه علیه وبالمسح علیه، بحیث یقال إنّه قد غَسل وتوضّی‌ء، حتّی ولو کان الجریان حاصلاً بالمسح علی البدن، والحاصل من حرارة البدن، مضافا الی ما ورد فی بعض الأخبار من وجوب استعماله بالمسح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معاویة بن شریح،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عبداللّه علیه‌السلام 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یصیبنا الدمق والثلج ونرید أن نتوضّأ ولا نجد إلاّ ماءا جامدا، فکیف أتوضأ أدلک به جلدی؟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ومثل خبر علی بن جعفر، عن أخیه علیه‌السلام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الجُنب أو علی غیر وضوء لا یکون معه ماء، وهو یصیب ثلجأً وصعیدا أیّهما أفضل التیمم أم یمسح بالثلج 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الثلج اذا بلّ رأسه وجسده أفضل، فإن لم یقدر علی أن یغتسل به فلیتمم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 علی تقدیم المسح بالثلج اذا کان بحیث یصدق علیه الغَسل عند صدق مسمّی الجری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لفظ الأفضل علی الاستحباب لا الوجوب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قد وقع فی کلام السائل والامام علیه‌السلام معا، الاّ أنّه قد وقع فی کلامه علیه‌السلام ما یدلّ علی خلافه،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یقدر علی أن یغتسل به فلیتیمّم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علق حکم التیمم علی عدم القدرة علی ذلک العمل، الموجب لافهام تقدمه علی التیمم وجوبا، فیندفع بذلک توهّم کون الغسل بذلک أفضل من التیمم، الظاهر فی الافضلیة الاستحبابیة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الأفضلیة لأجل سقوط وجوب الغُسل بذلک، </w:t>
      </w:r>
    </w:p>
    <w:p>
      <w:pPr>
        <w:pStyle w:val="BookText"/>
        <w:rPr/>
      </w:pPr>
      <w:r>
        <w:rPr>
          <w:rFonts w:ascii="IRNazanin" w:hAnsi="IRNazanin" w:eastAsia="IRNazanin"/>
          <w:color w:val="111111"/>
          <w:sz w:val="28"/>
          <w:sz w:val="28"/>
          <w:szCs w:val="28"/>
          <w:rtl w:val="true"/>
          <w:lang w:bidi="fa-IR"/>
        </w:rPr>
        <w:t>لأجل وجود المشقة والحرج فی الجملة، أو الخوف من حصول المرض بالبرد، ومع ذلک لو لم یکن خارجا من الطاعة کان الافضل اتیانه، والاّ یتبدل الی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علی ما ذکرناه غیر بعیدٍ، خصوصا لو قلنا بأن التبدیل الی التیمم رخصة لا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یجنب فی السفر لا یجد الاّ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بالثلج أو ماء النهر</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جواب الامام بالغسل بالثلج لا یتحقّق الاّ بکونه بصورة المسح، وذکر ماء النهر معه کان 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کونه جامدا أیضا مثل الثلج، حتّی یکون غسله منه مثل غسله بالثلج، 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مع ذکر لفظ الماء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استبعاده خارجا لندرة وقوعه وإن کان قد یتفق فی منطقة شدیدة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فالأولی حمله علی 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ذکره لأجل بیان تساوی المسح بالثلج مع الغسل بماء النهر فی کونه غسلاً صحیحا، فیدلّ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هذین الاحتمالین لم یبق وجه لذکر الثلج مع وجود ماء النهر، خصوصا اذا أرید من الثلج هو التیمم لا المسح للغسل والوضوء، لانّ الانتقال الی التیمم لا یکون الاّ بعد فقد الماء لا مطلقا، کما لا یخفی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واعتمادا علی هذه الأخبار یجب دفع دعوی انصراف المطلقات الآخری الواردة فی استعمال الماء الی الماء قبل الاستعمال، مع ما فی تلک الاطلاقات ما </w:t>
      </w:r>
    </w:p>
    <w:p>
      <w:pPr>
        <w:pStyle w:val="BookText"/>
        <w:rPr/>
      </w:pPr>
      <w:r>
        <w:rPr>
          <w:rFonts w:ascii="IRNazanin" w:hAnsi="IRNazanin" w:eastAsia="IRNazanin"/>
          <w:color w:val="111111"/>
          <w:sz w:val="28"/>
          <w:sz w:val="28"/>
          <w:szCs w:val="28"/>
          <w:rtl w:val="true"/>
          <w:lang w:bidi="fa-IR"/>
        </w:rPr>
        <w:t>یدلّ علی کفایة مسّ الجلد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جلدک الماء فحسبک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وجود هذه الأخبار الدالة علی کفایة المسّ بالماء فی صحة الوضوء والغسل، فإنّ الصحة فی ما یجری فیه الماء تکون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فقد ما یتیمم به من التراب وغیره، ولم یجد الاّ الثلج، ویتمکن من امراره علی جسده، لکن لا علی وجهٍ یجری، فهل یجب المسح به هکذا علی اعضاء الوضوء والغُسل وان لم یحصل به مسمّی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فیه وجهان بل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قول بالوجوب، وهو کما عن الشیخین وابنی حمزة وسعید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وکاشف اللّثام، بل قد یظهر قبول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حال الضرورة، بل وهکذا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إن کان علی نحو یصدق به أقلّ ما یجری فی الغسل والوضوء، وقد استدلّ من ذکرنا اسمائهم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الاحتیاط، وقاعدة الاشتغال، واستصحاب التکلیف، وبما دلّ علی عدم سقوط الصلاة بحالٍ، وما دلّ علی الاکتفاء بمثل الدهن، وما ورد فی حدیث هارون ابن حمزة،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من الغسل والاستنجاء ما ملئت یمینک</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زرارة المتقدمة عن الباقر علیه‌السلام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جلدک الماء فحسبک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الواجب علی المکلّف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 س جسده الماء واجرائة علیه، ولا یسقط الاوّل بتعذّر الثانی بمقتضی دلیل المیسور لا یسقط بالمعسور، وما لا یدرک کلّه لا یترک کلّه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وقولٌ بعدم الوجوب، وقد نصّ علیه علیه بالصراحة المحقق الآملی فی مصباحه بدعوی عدم الدلیل علی الوجوب، لضعف کلّ ما استدلّوا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الاحتیاط والاشتغال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فمندفعٌ بکون المورد من موارد جریان البراءة لکونه شکّا فی التکلف بلزوم المسح بالثلج عند عدم التمکن من اذابته، مضافا الی استصحاب عدم مشروعیة المسح بالثلج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یخلو عن تأمّل فیما اذا حصل مسمّی الغَسْل بذلک، ولو لم مع عدم جریان الماء، حیث یصدق علیه البلّة والنداوة، فهی مثل ذلک، ولا یکون الدلیل دالاًّ علی عدم المشروعیة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الفضاء باردا جدا بحیث لا یتبدّل الثلج عن جماده بالمسح، ولا یصدق علیه الماء فضلاً عن جریانه، فالقول بعدم وجوبه للاستصحاب المذکور وجیه،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المستصحب إن کان هو وجوب أصل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یثبت به وجوب المسح بالثلج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وجوب الطهارة المائیة، فالمفروض سقوطها بالعجز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استصحاب عدم التکلیف فی بعض الصور، مثل ما لو لم یتمکّن من الماء والتراب من أوّل الوقت، فیشکّ بعد دخول الوقت ووجود الثلج المذکور أنّه هل علیه التکلیف بالمسح به أو لا؟ فالاستصحاب یقتضی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یوجب ذلک، لانّ غایته ایجاب الصلاة لفاقد الطهورین بلا طهارة فی الوقت، لو لم نقل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الوجوب والماهیة حقیقةً لفاقد الطهارة، والاّ لا وجه لاتیان ما لا یصدق علیه الصلاة شرعا فی الوقت، کما علیه بعض الفقهاء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الدلیل الدالّ علی الاکتفاء بمثل الدهن وبلّ الیمین أو مسّ الجلد بالماء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فلضعف دلالتها علی وجوب المسح بالثلج اذا لم یحصل یه مسمّی الجری، کما هو المفروض، لاحتمال ارادة کفایة مثل الدهن فی خصوص ما إذا صدق علیه أقلّ الغَسل، کما دلّت علیه الأخبار المتقدّمة من خبر معاویة بن شریح، وعلیّ بن جعفر علیه‌السلام ، ومحمّد بن مسلم، خصوصا مع ما یدّعی من غلبة حصول مسمّاه بامرار الثلج علی الجسد لمکان حرارته الغزیّریة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التعبیر بمسّ الجلد بالماء أو التدهین المذکور فی حدیث اسحاق بن عمّار،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الجنابة والوضوء یُجزی منه ما أجزی من الدهن الذی یبّل الجسد</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ضرورة جریان الماء علی البدن، کما لا یکون حال التدهین کذلک، بل المقصود هو حصول الماء بالمسح حتّی یطلق علیه عرفا أن الماء قد بلّ جسده ولو لم 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حصل بذلک الجری لأجل الا مساس فنعم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یتبدل الی الماء أصلاً لأجل البرودة الشدیدة، فلا یکفی قطعا لعدم صدق الغسل بالماء حینئذٍ،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تقدیر تسلیم دلالتها، فاللازم تقدیمه علی التیمم بالتراب ونحوه، مع أن القائلین بالوجوب لا یقولون به إلاّ عند فقد ما یتیمم به من التراب وغیره حتّی الغبار، عدا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المستظهر منه تقدیم إمساس نداوة الثلج وان لم یحصل مسمّی الغَسل به علی التیمم بالتراب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ادّعیناه من کفایة صدق مسمّی الغَسل بالماء بواسطة المسح بالثلج ولو لم یجر الماء بسببه، فلا یمنعنا من الدعوی بتقدیمه علی التیمم </w:t>
      </w:r>
    </w:p>
    <w:p>
      <w:pPr>
        <w:pStyle w:val="BookText"/>
        <w:rPr/>
      </w:pPr>
      <w:r>
        <w:rPr>
          <w:rFonts w:ascii="IRNazanin" w:hAnsi="IRNazanin" w:eastAsia="IRNazanin"/>
          <w:color w:val="111111"/>
          <w:sz w:val="28"/>
          <w:sz w:val="28"/>
          <w:szCs w:val="28"/>
          <w:rtl w:val="true"/>
          <w:lang w:bidi="fa-IR"/>
        </w:rPr>
        <w:t xml:space="preserve">بالتراب، لانّه حینئذٍ یدخل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الغُسل والوضوء، وان لم یصل الی هذا الحدّ فلا اشکال حینئذٍ فی عدم کفایته، فلابد له حینئذٍ من التیمم إنْ وجد، وإلاّ دخل تحت حکم فاقد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ما ذکرتم من کون القائلین بالوجوب یحکمون بتقدیم التیمم بالتراب حتی الغبار علیه، قلنا لعلّهم أرادوا بیان وجوب ذلک عند فقد الماء والتراب بحسب المتعارف وجوبه عند الضرورة، أی لا یجوز الاکتفاء بهذا المقدار من الماء مع الاختیار، حیث یتبدّل الحکم الی التیمم، الاّ جاز الاکتفاء به عند الضرورة کما هو مقتضی الاحتیاط فی العمل، اذ هو أولی من ترک ذلک، المسلتزم ربّما من ترک الصلاة فی الوقت وتبدیله الی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فالأولی هو الحکم بالاتیان کذلک والصلاة معه فی الوقت، وإن کان الأحوط منه هو اتیان الصلاة قضاءً مع الطهارة أیضا، فیوافق رأینا مع رأی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تحقیقه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ذکرنا یکفینا فی هذا الحکم الاعماد علی الاستظهار المذکور، فلا نحتاج إلی الاستناد علی قاعدة المیسور والادراک حتّی یُستشکل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إنّ القاعدة المذکورة جاریة فی المرکبات الخارجیة الواجبة بالوجوب النفسی لا الاجزاء العقلیة التحصیلیّة ولا الواجبات الغیریة المقدمیة، لوضوح أنّ وجوب الامساس واجب مقدمی لوجوب الغسل بالماء، فإذا انتفی الغسل لانتفاء الماء، فلا وجه لوجوب مقدمته وهو الامساس، کما لا تجری القاعدة لاثبات وجوب الجنس عند تعذّر فصله، لأن الجنس لیس میسورا من المرکب منه ومن الفصل عرفا بل عقلاً، ضرورة أن الوجود منه مع فصل آخر حصّة مغایرة مع الموجود مع ما تعذر، وهذا بخلاف </w:t>
      </w:r>
    </w:p>
    <w:p>
      <w:pPr>
        <w:pStyle w:val="BookText"/>
        <w:rPr/>
      </w:pPr>
      <w:r>
        <w:rPr>
          <w:rFonts w:ascii="IRNazanin" w:hAnsi="IRNazanin" w:eastAsia="IRNazanin"/>
          <w:color w:val="111111"/>
          <w:sz w:val="28"/>
          <w:sz w:val="28"/>
          <w:szCs w:val="28"/>
          <w:rtl w:val="true"/>
          <w:lang w:bidi="fa-IR"/>
        </w:rPr>
        <w:t>الجزء الخارجی، فالمرکب هنا هو المسّ بالماء وجریانه علی الجسد، والجزء من هذا المرکب هو المسّ بالماء لا الثلج، حیث لا یصدق علیه الماء عرفا، فهذا المسّ لم یکن جزءا من الواجب قط حتّی لا یسقط بتعذّره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فرضنا فقدان الطهورین حتّی بالوجه المذکور فی الثلج والماء الجامد لأجل شدّة البرودة، إمّا لعدم امکان تبدیل الماء أو لأجل خوف الضرر من ذلک، فهل یجب علیه حینئذٍ التیمم بالثلج والماء الجامد کما 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الکاتب، وحکی اختیاره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المخالف للمشهور بل الأکثر من عدم الوجوب، کما وافقهم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قد احتیاط فیه بکونه موافقا للاحتیاط وهو حسن، لأنّ ما استدلوا به علی الوجوب لیس ممّا یمکن للفقیه أن یعتمد علیه فی الفتوی، وهی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الاحتیاط، وقاعدة الشغل، واستصحابه، به وأنّ الصلاة لا تسقط بحال، وبروایة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علیه‌السلام عن رجل أجنب فی سفره ولم یجد إلاّ الثلج أو ماءً جامدا؟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الضرورة یتیمم، ولا أری أن یعود الی هذه الأرض التی توبق دینه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أمر علیه‌السلام بالتیمم بالثلج أو الماء الجامد، بقرینة سؤال السائل حیث فرض عدم وجدان شی‌ء الاّ 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الجواب عن جمیع ما ذکر فی ما سبق الاّ الروایة، فانّها أیضا لا صراحة فیما بل لا ظهور فی الانحصار کذلک، لاحتمال کون الحکم هو الانتقال </w:t>
      </w:r>
    </w:p>
    <w:p>
      <w:pPr>
        <w:pStyle w:val="BookText"/>
        <w:rPr/>
      </w:pPr>
      <w:r>
        <w:rPr>
          <w:rFonts w:ascii="IRNazanin" w:hAnsi="IRNazanin" w:eastAsia="IRNazanin"/>
          <w:color w:val="111111"/>
          <w:sz w:val="28"/>
          <w:sz w:val="28"/>
          <w:szCs w:val="28"/>
          <w:rtl w:val="true"/>
          <w:lang w:bidi="fa-IR"/>
        </w:rPr>
        <w:t>الی التیمم بالتراب ونحوه کالغبار الذی یمکن تحصیله غالبا ولو بنفض ثوبه أو عُرف دابة وسرجه، خصوصا استبعاد فقده بالمرّة فی تلک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الأمر کذلک من الانتقال الی التیمم بالتراب ونحوه لما کان ذلک سببا فی هلاکه فی الدین حتّی ینهی عن العود الیه، هذا بخلاف فرضنا من عدم وجود شیء من الماء والصعید، لوضوح أنّ التیمم یکون أحد الطهورین وأنّه یکفیک عشر سنین، وأنّه ممّا امتنّ به صلی‌الله‌علیه‌و‌آله علی هذه الامّة، فبهذه القرینة یوجب الانصراف الی ما احتملناه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لو کان الحکم فقد فقدان الطهورین هو هذا، فلا وجه لکونه من هلاک الدین، إذ هو أیضا ممّا من اللّه به علی العباد فی موارد الضرورة فیکون حاله‌حال التیمم بالتراب ونحوه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یکون فی مقام بیان حصول نقصان للصلاة مع التیمم بالنسبة الی الصلاة مع الطهارة المائیة، فیکون المراد من الهلاکة هو النقض الذی هو نوع ضرر للمؤمن، ولأجل ذلک جعل التیمم بدلاً اضطراریا والاّ کان اللازم هو الحکم بالتخییر بین الطهارة المائیة والترابیة من أوّل الأمر، کما قد یؤیّد ذلک ما یشابه مثل هذه الروایة من النهی عن الاقامة والتجارة فی المواقع التی لا یمکن فیها المکلّف من القیام بالوظائف الدینیّة، وهو حدیث ابن أبی العلاء،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أتی أبا جعفر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إنّا نتجّر الی هذه الجبال فناتی منها علی أمکنة لا نقدر أنّ نصلّی الاّ علی الثلج؟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ترضی أن تکون مثل فلان یرضی بالدون،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التجارة فی أرضٍ لا تستیطع أن تصلّی الاّ علی الثلج</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التّیمم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التیمم قبل دخول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الفیض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ربّما یستنبط من هذه الأخبار وجوب الهجرة عن البلاد التی لا یمکن مع الاقامة فیها القیام بتمام وظائف الطاعات واعطاء العبادات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فالمراد من الهلاکة هنا یعدّ اضافیا، أی موجبا للنقصان فی الصلاة من حیث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التیمم بالثلج، بل یکون المکلّف حینئذٍ من مصادیق فاقد الطهورین، فلابدّ له من الاتیان بوظائفه وإنْ کان الأحوط هو التیمّم بالثلج والاتیان بالصلاة فی الوقت، وقضاءه فی خارجه مع الطهارة المائیة، وهذا الاحتیاط حسن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 جمیع ما ذکرنا أنّ مراتب التیمم عندنا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وجه الأرض من التراب، وثانیها الحَجَر، وثالثها الغبار، ورابعها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الثلج والماء الجامد من المراتب الاّ علی نحو الاحتیاط وهو المطلوب،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قبل الدخول فی بیان کیفیّة التیمم، ذکر ما لو أتی به قبل دخول الوقت، نعم یبقی السؤال عن أنّ تعبیره من الکیفیة صحیحٌ أم لا؟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الوقت ظرفا للتیمم ولحاظه کذلک ممنوع إذ لا یعدّ زمان الفعل ومکانه من کیفیّاته، فلا یناسب ذکره هنا، وامّا إذا أخذ قیدا فیه لیکون الزمان أو المکان المعیّن من کیفیّات الفعل المقیّد بکونه کذلک، فیناسب ذکره هنا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فقد ذهب المصنّف إلی أنّه لا یصحّ اتیان التیمّم قبل دخول الوقت،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دعوی الاجماع علیه محصّلاً ومنقولاً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 xml:space="preserve">صریحه،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بل لعلّه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هذه العبارة کون عدم الجواز أمرا مسلّما عند الفقهاء، أنّه غایته لابدّ من مطالبتهم ببیان مورد التیمم والدلیل علی ذلک، فاذا بلغ البحث هنا فلا بأس بذکر أقسامه، وما یقتضی الدلیل فی مورده، فنقول ومن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 علی التیمم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یأتی به لأجل الواجب الموقّت، أی لذات الوقت کالواجبات الموقّته من الظهر والعصر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لأجل غایة اُخری غیرها، کالکون علی الطهارة، أو للاتیان بالنافلة وتلاوة القرآن، أو یأتی به للتاهّب للفریضة الموقّته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جمیع هذه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أنّه یعلم لو لم یأت بالتیمّم قبل الوقت لأمکن اتیانه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لو لا ذلک لم یقدر علی اتیانه بعده أو یظن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فروض المسألة، ولابدّ أن نبحث عن کلّ واحد منها بمفرده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أتی به بقصد الفریضة الموقته قبل وقتها، مع العلم من تمکّنه علیه بعده، وهذا هو القدر المتیقن من معقد الاجماع المُدعّی فی المقام من عدم الجواز، غایة الأمر أنّه قد یفرض جواز تحصیل الطهارة المائیة قبل الوقت لقیام الدلیل علی الجواز فیه، وهو الخبر المرسل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وقّر الصلاة من أخّر الطهارة لها حتّی یدخل وقتها</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من تحصیل </w:t>
      </w:r>
    </w:p>
    <w:p>
      <w:pPr>
        <w:pStyle w:val="BookText"/>
        <w:rPr/>
      </w:pPr>
      <w:r>
        <w:rPr>
          <w:rFonts w:ascii="IRNazanin" w:hAnsi="IRNazanin" w:eastAsia="IRNazanin"/>
          <w:color w:val="111111"/>
          <w:sz w:val="28"/>
          <w:sz w:val="28"/>
          <w:szCs w:val="28"/>
          <w:rtl w:val="true"/>
          <w:lang w:bidi="fa-IR"/>
        </w:rPr>
        <w:t>الطهارة لأجل نفس الصلاة لا للتأهب لها، وبناءً علی أن المراد من الطهارة خصوص المائیة منها لا مطلقا حتّی یشمل التیمم، لأنّ المفروض فی الموردین هو القدر المتیقن من الطهارة لها، فیلزم علی ذلک کون عدم الجواز فی التیمم فی اتیانه قبل الوقت من قبیل تخصیص عموم المنزلة، لوضوح أن مقتضی دلیل التنزیل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الصعید هو 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التنزیل فی جمیع الخصوصیّات الاّ ما خرج بالدلیل، فیکون المورد منه، وعلیه یصحّ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صریحهما أنّ ذلک من خواصّ التیمم، وبه یفترق بین المائیة والترابیة من الجواز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نسلّم الجواز فی المائیة، وقلنا إنّه أیضا مثل التیمم فی عدم الجواز، أو انکرنا اقتضاء دلیل التنزیل ذلک العموم، وأنّ غایة قبول التنزیل فی القدر المتیقن منه، وهو اتیانه لما بعد دخول الوقت، فالالتزام فی عدم الجواز فیه لا یوجب التخصیص فی عموم المنزلة، إمّا لانتفاء أصل الموضوع وهو وجود العموم فیه، أو لانتفاء الحکم فی المائیة أیضا ممّا یفید أنّه لا یجوز التقدیم فیها کالتیمم، فلا وجه حینئذٍ لدعوی الافتراق بین المائیة والترابیة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فرضنا کون الاتیان بالطهارة قبل الوقت لأجل قصد خصوص ذات الوقت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مالو أتی بالطهارة المائیة قبل دخول الوقت لا بقصد نفس واجب الوقت، بل لأجل غایةٍ أخری، وهو الکون علی الطهارة أو للتاهّب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أنّ عنوان نیة الکون علی الطهارة لا یعدّ عنوانا مستقلاً ومغایرا مع تحصیل الطهارة قبل الوقت لصاحب الوقت أو للتاهّب، للفرق بینهما، بل تلک </w:t>
      </w:r>
    </w:p>
    <w:p>
      <w:pPr>
        <w:pStyle w:val="BookText"/>
        <w:rPr/>
      </w:pPr>
      <w:r>
        <w:rPr>
          <w:rFonts w:ascii="IRNazanin" w:hAnsi="IRNazanin" w:eastAsia="IRNazanin"/>
          <w:color w:val="111111"/>
          <w:sz w:val="28"/>
          <w:sz w:val="28"/>
          <w:szCs w:val="28"/>
          <w:rtl w:val="true"/>
          <w:lang w:bidi="fa-IR"/>
        </w:rPr>
        <w:t xml:space="preserve">العناوین الثلاثة کلّها عنوان واحد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فلازم هذه الدعوی أنّ الاجماع المدعّی بعدم جواز التیمم قبل دخول الوقت، لیس موجبا لتخصیص عموم المنزلة، لأنّ الغسل والوضوء عند الخصم لا یکون حکمهما قبل الوقت مع قصد الکون علی الطهارة کحکم تحصیل الوضوء والغسل قبل الوقت لصاحب الوقت أو للتاهّب فی عدم الجواز فی التیمّم التییم، أیضا ولکنه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یُدّعی أنّه عنوان مستقل ومغایر عن مع العنواین الآخرین لوضوح الفرق بین العناوین الثلاثة ومغایرتها، فحینئذٍ یمکن دعوی الفرق فی الجواز والعدم بین تلک العناوین، کما یمکن دعوی الفرق بین التیمم وغیره من الغسل والوضوء، لانّ القدر المتیقن من معقد الاجماع علی عدم الجواز کان فی التیمم إذا قصد به الاتیان قبل الوقت لصاحب الوقت، و حینئذٍ لا اشکال أنّه لا یجوز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الاتیان بالتیمم استعدادا لأداء الفرض</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قلنا بعدم الجواز فی المائیة بدعوی أنّ المراد ممّا ورد فی المرسل المذکور ـ من عدم توقیر الصلاة لمن أخّر الطهارة لما بعد دخول الوقت، الموجب لجواز تقدیم للطهارة المائیة ـ إنّما هو اذا قصد نفس الواجب الموقّت الظاهر من کلمة الصلاة فی المرسل لا التاهّب لها، ففی مثل التراب الذی قام علیه الاجماع فی عدم الجواز یکون بطریق أولی، لعدم وجود المقتضی له وهو عموم المنزلة، لأنّ وجود العموم فی المنزل فرع وجود العموم فی المنزّل علیه وهو الطهارة المائیة، والمفروض انتفاءه فیه فی المقام، ففی الفرع یکون منتفیا بطریق أولی وذلک لأجل عدم الاقتضاء لا لوجود المانع وهو الاجماع حتّی یُدّعی أنّه دلیلٌ لبّی لا یقتضی الشمول بل یقتضی فی المورد علی قدر المتیقن، وهو صورة مَن </w:t>
      </w:r>
    </w:p>
    <w:p>
      <w:pPr>
        <w:pStyle w:val="BookText"/>
        <w:rPr/>
      </w:pPr>
      <w:r>
        <w:rPr>
          <w:rFonts w:ascii="Amiri" w:hAnsi="Amiri" w:eastAsia="Amiri" w:cs="Amiri"/>
          <w:color w:val="111111"/>
          <w:sz w:val="28"/>
          <w:sz w:val="28"/>
          <w:szCs w:val="28"/>
          <w:rtl w:val="true"/>
          <w:lang w:bidi="ar-SA"/>
        </w:rPr>
        <w:t>قصد الطهارة قبل الوقت لأجل صاحب الوقت لا للتاهّب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قلنا فی المائیة بجواز التقدیم اذا کان قصده التاهّب، ولو لأجل دعوی وجود الاطلاق فی المرسل بصدق التوقیر فی الطهارة قبل الوقت للصلاة، فحینئذٍ یأتی الکلام فی التیمم فی أنّه هل یجوز ذلک فیه أو یمنع عنه فیه الاجماع، بعد القطع بمانعیته لصورة قصد نفس الواجب قبل دخول وقته،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بدعوی انصراف الخبر المرسل فی الجواز بالتقدیم لخصوص المائیة فلا یشمل الترابیة بقصد التاهّب، کما لا یشمل الترابیة إذا أتی بها قبل الوقت لصاحب الوقت، ولازم ذلک دعوی شمول اطلاق معقد الاجماعات فی المنع لصورتین من التیمّم،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قصد ذات الوقت، وصورة قصد التاهّب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یمکن دعوی الاطلاق فی المرسل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لکلا قسمین، خصوصا بعد قبول استفادة عموم المنزلة فی جمیع الجهات من الدلیل کما علیه بعض الفقهاء، لا سیّما مع ملاحظة أنّ الاجماع المُدّعی یعدّ دلیلاً لبّیا لا اطلاق له حتّی یشمل صورة التاهّب، بل القدر المتیقن منه هو صورة قصد نفس الواجب قبل دخول وقته فلازمه جواز التیمم قبل الوقت للتاهّب کالغُسل والوضوء وهو غیر بعید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الحکم فی صورة ما لو قصد الکون علی الطهارة، حیث إنّه یجوز الاتیان بهذا القصد فی کلا القسمین من المائیة والترابیة، لما دلّ الدلیل علی أنّ التراب أحد الطهورین، ولازمه جواز الوضوء والغسل والتیمم بهذا القصد والغایة کسائر الغایات من القراءة وغیرها حتّی قبل دخول وقت الواجب، فیبقی علی الطهارة حتّی یدخل الوقت ویصلّی معها، ولازم جواز ذلک امکان القول </w:t>
      </w:r>
      <w:bookmarkStart w:id="112" w:name="pg13325_327114"/>
    </w:p>
    <w:p>
      <w:pPr>
        <w:pStyle w:val="BookText"/>
        <w:rPr/>
      </w:pPr>
      <w:bookmarkEnd w:id="112"/>
      <w:r>
        <w:rPr>
          <w:rFonts w:ascii="IRNazanin" w:hAnsi="IRNazanin" w:eastAsia="IRNazanin"/>
          <w:color w:val="111111"/>
          <w:sz w:val="28"/>
          <w:sz w:val="28"/>
          <w:szCs w:val="28"/>
          <w:rtl w:val="true"/>
          <w:lang w:bidi="fa-IR"/>
        </w:rPr>
        <w:t xml:space="preserve">بالافتراق بین المائیة والترابیة فی الصورتین السابقتین من جواز الاتیان بالغُسل والوضوء قبل الوقت مع قصد نفس الواجب أو قصد التاهّب له، بخلاف التیمم حیث لا یجوز فیهما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ما لو قصد الکون علی الطهارة حیث یجوز ذلک فیه مطلقا، أی فی المائیة والترابیة قبل الوقت أیضا، فیبقی کذلک حتّی یدخل الوقت ویصلّی معها، هذا اذا قلنا بالافتراق بین القصد للتاهّب والقصد للکون علی الطهارة کما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قلنا بالوحدة وانّهما معا عنوان لشیء واحدٍ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حینئذٍ عدم الجواز فی التیمم فی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قصد الکون علی الطهارة اذا أتی به قبل الوقت، وصورة التاهّب وذلک لأنّه معقد الاجماعات القائمة علی عدم الجواز، وإن کان الاحتیاط یقتضی عدم جواز الاتیان بالتیمم قبل الوقت، حتّی فی صورة ما لو کون قصده الکون علی الطهارة، لعدم استبعاد شمول اطلاق الاجماعات لهذه الصورة أیضا کما نوّه بذلک المحقق الآملی فی مصباحه، ولا یخلو عن 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البحث فیما إذا تمکّن المکلّف من تحصیل الطهارة الترابیة بعد دخول الوقت، وکان عالما بذلک قبله</w:t>
      </w:r>
      <w:r>
        <w:rPr>
          <w:rFonts w:eastAsia="IRNazanin" w:cs="IRNazanin"/>
          <w:color w:val="111111"/>
          <w:sz w:val="28"/>
          <w:szCs w:val="28"/>
          <w:rtl w:val="true"/>
          <w:lang w:bidi="fa-IR"/>
        </w:rPr>
        <w:t>.</w:t>
      </w:r>
    </w:p>
    <w:p>
      <w:pPr>
        <w:pStyle w:val="Heading2"/>
        <w:numPr>
          <w:ilvl w:val="1"/>
          <w:numId w:val="1"/>
        </w:numPr>
        <w:rPr/>
      </w:pPr>
      <w:bookmarkStart w:id="113" w:name="__RefHeading___Toc2550285_2322387425"/>
      <w:bookmarkStart w:id="114" w:name="_Toc37"/>
      <w:bookmarkEnd w:id="113"/>
      <w:r>
        <w:rPr>
          <w:rtl w:val="true"/>
        </w:rPr>
        <w:t>حکم العاجز عن التیمم بعد دخول الوقت</w:t>
      </w:r>
      <w:bookmarkEnd w:id="11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علم بانّه لم یتمکن من التیمم بعد الوقت، فربّما یحتمل جواز تقدیمه علی الوقت، ولو بنیّة صاحب الوقت أو للتاهّب، بل قد یستظهر وجوبه عن بعض الفقهاء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مقدمة للواجب، وعلیه فلا مانع من وجوبه قبل الوقت هنا کما أنّ </w:t>
      </w:r>
    </w:p>
    <w:p>
      <w:pPr>
        <w:pStyle w:val="BookText"/>
        <w:rPr/>
      </w:pPr>
      <w:r>
        <w:rPr>
          <w:rFonts w:ascii="IRNazanin" w:hAnsi="IRNazanin" w:eastAsia="IRNazanin"/>
          <w:color w:val="111111"/>
          <w:sz w:val="28"/>
          <w:sz w:val="28"/>
          <w:szCs w:val="28"/>
          <w:rtl w:val="true"/>
          <w:lang w:bidi="fa-IR"/>
        </w:rPr>
        <w:t>الأمر کذلک فی مقدمات الحجّ ونحوها من مقدمة الواجب المشروط قبل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ولعموم المنزلة، وشدّة اهتمام الشارع بأمر الصلاة، وعدّ العبد عاصیا بترکه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معارض مع اطلاق الإجماع علی المنع منه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شموله لمثل الفرض لکونه من الافراد النادرة، وکونه دلیلاً لبّیا، فیقتصر علی موضع الیقین وهو غیر هدة الصورة،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یخلو عن 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فرض وجوب المقدمة لواجبٍ مشروطٍ قبل تحقق شرط وجوبه، لأنّ وجوب المقدمة فرع وجوب ذیها، ولا یمکن وجوبها قبل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أنّه لو لم یأت بالمقدمة قبل الوقت لزم منه ترک الواجب فی الوقت غالبا بحسب العادة کمقدمات الحج ونحوها، مع العلم بأنّ ترک الواجب منافٍ مع تشریعه وغرضه، فحینئذٍ یستکشف وجوب المقدمة بحکم العقل بخطاب نفسی أصلی، ینتج بنتیجة الخطاب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المورد من هذا القبیل کما سنشیر الیه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عموم المنزلة فلأنه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 جریانه فی جمیع الجهات حتّی یثبت به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التسلیم، یجری هذا الاشکال فی أصل المنزّل علیه وهو الغسل والوضوء قبل الوقت، فضلاً عن التیمم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الی دلالة مفهوم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المترتبة علیهما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المترتبة علیهما بعد فقد الماء علی کون الوجوب فی الثلاثة بعد دخول الوقت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أیضا مفهوم صحیح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وجوب الطهور والصلاة ولا صلاة الاّ بطهور</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حیث أنّ مقتضی مفهوم الشرط هو عدم الوجوب قبل دخول الوقت، وباطلاقه یشمل حتّی صورة العلم بعدم التمکّن بعده أو الظنّ به من الاختیاری من التیمم کالتراب والحجر، أو الاضطراری منه کالغبار والطین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فاثبات الوجوب لما قبل الوقت مع العلم بعدم التمکن لما بعده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یستظهر من نفس بعض الأخبار أنّ أهمیّة الصلاة وعظمتها عند الشارع تکون علی حدٍّ لا یرضی الشارع بترکها کذلک، أی اتیانها بلا طهارة، خصوصا مع ملاحظة نفی الماهیّة عنها بلا طهور کما ورد التصریح بذلک فی ذیل روایة زرارة، کما لا یبعد استفادة ذلک من الأخبار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منضّما الی روایة زرارة حیث لا یبعد أنّ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لأجل 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جمیع ذلک لا یمکن الجزم فیه بالفتوی، لأنّ المورد لیس علی حدٍّ یوجب قبول ذلک، لعدم الانحصار فی تحصیل الصلاة بالطهارة بخصوص ایجابها قبل الوقت لذات الوقت، لامکان تحصیل غرض الشارع باتیان الطهارات الثلاث لغایةٍ أخری واجبة أو مندوبة کصلاة القضاء الواجبة علیه أو للنافلة، واستمرارها الی حین دخول الوقت والاکتفاء بها للصلاة، بل وهکذا للکون علی الطهارة إن </w:t>
      </w:r>
    </w:p>
    <w:p>
      <w:pPr>
        <w:pStyle w:val="BookText"/>
        <w:rPr/>
      </w:pPr>
      <w:r>
        <w:rPr>
          <w:rFonts w:ascii="Amiri" w:hAnsi="Amiri" w:eastAsia="Amiri" w:cs="Amiri"/>
          <w:color w:val="111111"/>
          <w:sz w:val="28"/>
          <w:sz w:val="28"/>
          <w:szCs w:val="28"/>
          <w:rtl w:val="true"/>
          <w:lang w:bidi="ar-SA"/>
        </w:rPr>
        <w:t xml:space="preserve">ویصحُّ مع تضییقه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أجزناها فی الغسل والوضوء، بل وهکذا فی التیمم إن قلنا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 ما ادّعاه عند من لا یجوّز الاتیان بالصلاة مع الطهارة الحاصلة لغایةٍ أخری واجبة أو مندوبة، حیث ینجرّ ترک تحصیل الطهارة قبل الوقت إلی ترکه الصلاة لو لم نقل بکفایتها مع فقد الطهورین، والاّ یکفی کذلک وإن وجب علیه القضاء بعد فوت الوقت بما قد ذُکر وجهه تفصیلاً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یظهر وجه القول بالجواز فی تحصیلها قبل الوقت فی الفرض المذکور، إن لم نقبل بالوجوب، اذ العقل حینئذٍ حاکم بذلک فیما یعلم المحذور لما بعد دخول الوقت، والالتزام بذلک غیر بعید، وإن کان الأحوط حتّی لا یتوهّم المخالفة مع الاجماع المنقول القائم علی جواز الاتیان بالطهارة قبل الوقت لغایة أخری غیر غایة ذات الوقت،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الوقت علی حکم التیمم قبل الوقت بماله من الوجوه، تصل النوبة الی التیمم بعد دخول الوقت وتضیّقه، فإنّه یصحّ التیمم فیه قطعا بالاجماع بقسیمه من المحصّل والمنقول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بل الحکم فیه یعدّ من ضروریات الدین، لذلک لا یحتاج الی التمسک بالاجماع بعد ثبوت مشروعیّته فی الوقت، لأنّ انکاره مساوق للخروج عن الدین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دعوی الانکار فی جهة تعیین مصداق ذلک من جهة عنوان ضیق الوقت، حیث انّه لا یرجع مثل هذا الانکار الی انکار أصله، وعلیه فلا بأس حینئذٍ بالبحث عن أنّ مصداقه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هو التأخیر الی أن یبقی رکعة من الصلاة فی الوقت، من جهة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115" w:name="pg13325_327118"/>
    </w:p>
    <w:p>
      <w:pPr>
        <w:pStyle w:val="BookText"/>
        <w:rPr/>
      </w:pPr>
      <w:bookmarkEnd w:id="115"/>
      <w:r>
        <w:rPr>
          <w:rFonts w:ascii="IRNazanin" w:hAnsi="IRNazanin" w:eastAsia="IRNazanin"/>
          <w:color w:val="111111"/>
          <w:sz w:val="28"/>
          <w:sz w:val="28"/>
          <w:szCs w:val="28"/>
          <w:rtl w:val="true"/>
          <w:lang w:bidi="fa-IR"/>
        </w:rPr>
        <w:t>أدرک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بمثل الموسّع فی الوقت، فلا یتبدل الی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الی أنْ یدرک مقدار الواجب من الصلاة مع التیمم، ووقوع تمام رکعاتها فی الوقت مقتصرا فی الاتیان بالواجبات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مع ادراک الاتیان بمستحباتها المتعارفة، أو مطلق مستحباتها، أو مع الاتیان ببعض المقدمات القریبة وعلی ما عزم علیه من فعلها من الطویل والقصیر والمتوسط بأن یجعل المدار علی الصلاة المتعارفة علی حسب اختلاف الاشخاص بطوءا وسرعةً؟ وجوه واحتمالات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أقواها الأخیر لانصراف الاطلاقات الی ما هو المتعارف عند العرف، کما هو المناط فی سائر المقامات والتحدیدات، وبذلک یظهر بطلان سائر الاحتمالات خصوصا الأوّل منها حیث یکون فی غایته الضعف، لوضوح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ثابت لمن عجز الی ذلک الوقت لا لمن یجوز له ذلک التأخیر الی أن لا یدرک من الوقت الاّ رکعة، کما لا یخفی</w:t>
      </w:r>
      <w:r>
        <w:rPr>
          <w:rFonts w:eastAsia="IRNazanin" w:cs="IRNazanin"/>
          <w:color w:val="111111"/>
          <w:sz w:val="28"/>
          <w:szCs w:val="28"/>
          <w:rtl w:val="true"/>
          <w:lang w:bidi="fa-IR"/>
        </w:rPr>
        <w:t>.</w:t>
      </w:r>
    </w:p>
    <w:p>
      <w:pPr>
        <w:pStyle w:val="Heading2"/>
        <w:numPr>
          <w:ilvl w:val="1"/>
          <w:numId w:val="1"/>
        </w:numPr>
        <w:rPr/>
      </w:pPr>
      <w:bookmarkStart w:id="116" w:name="__RefHeading___Toc2550287_2322387425"/>
      <w:bookmarkStart w:id="117" w:name="_Toc38"/>
      <w:bookmarkEnd w:id="116"/>
      <w:r>
        <w:rPr>
          <w:rtl w:val="true"/>
        </w:rPr>
        <w:t>البحث عن ملاک الضیق</w:t>
      </w:r>
      <w:bookmarkEnd w:id="117"/>
    </w:p>
    <w:p>
      <w:pPr>
        <w:pStyle w:val="BookText"/>
        <w:rPr/>
      </w:pPr>
      <w:r>
        <w:rPr>
          <w:rFonts w:ascii="IRNazanin" w:hAnsi="IRNazanin" w:eastAsia="IRNazanin"/>
          <w:color w:val="111111"/>
          <w:sz w:val="28"/>
          <w:sz w:val="28"/>
          <w:szCs w:val="28"/>
          <w:rtl w:val="true"/>
          <w:lang w:bidi="fa-IR"/>
        </w:rPr>
        <w:t>یدور البحث عن أنّ الملاک فی اعتبار معرفة الضیق هل هو العلم، أو هو مع الظنّ، أو یکفی فیه مجرد خوف الفوت وانْ لم یصل الی درجة الظنّ؟</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هو الأخیر کما وردت الاشارة الی هذا العنوان فی الروایة الصحیحة التی زرارة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یجد المسافر الماء فلیطلب مادام فی الوقت فإذا خاف أن یفوته الوقت، فلیتیمم ولیصلّ، الحدیث</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العمل والفتوی، اذ یفهم منه التوسعة من الشارع فی مثله، حیث أجاز </w:t>
      </w:r>
    </w:p>
    <w:p>
      <w:pPr>
        <w:pStyle w:val="BookText"/>
        <w:rPr/>
      </w:pPr>
      <w:r>
        <w:rPr>
          <w:rFonts w:ascii="IRNazanin" w:hAnsi="IRNazanin" w:eastAsia="IRNazanin"/>
          <w:color w:val="111111"/>
          <w:sz w:val="28"/>
          <w:sz w:val="28"/>
          <w:szCs w:val="28"/>
          <w:rtl w:val="true"/>
          <w:lang w:bidi="fa-IR"/>
        </w:rPr>
        <w:t>ورخّص التبدیل مع الخوف، حتی ولو لم یبلغ خوفه مرتبة العلم أو الظنّ القویّ، مع ما فی التکلیف بهما من التغریر بفوت الواجب، بل قد یتعذّر أو یتعسّر حصولهما لبعض الأشخاص أو کثیر منهم فی کثیرٍ من 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یستفاد من الصحیحة من جهة الأمر بالتیمم المقتضی للاجزاء، عدم وجوب الاعادة علیه لو انکشف بعد ذلک فساد ظنّه، حتّی لو وجد الماء وکان فی سعة الوقت، کما صرّح به بعضهم،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لأحدٍ فیه خلافا الاّ ما یحکی عن الشیخ فی کتابی الأخبار، وما نقل عن ابن الجنید وابن أبی عقیل من القول بالصحة فی هذا الحال ولزم الاعادة علیه، ولکن الاجماع سابق علیهما ومنعقد بعدهما علی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الاجماع ودلالة الأخبار المستفیضة الآتیة علی عدم وجوب الاعادة بعد کشف الخلاف، وکون الدلیل منحصرا فی خصوص صحیحة زرارة، لأمکن المناقشة فیه بأن یقال بأن ظاهر الأمر وان کان یقتضی الاجزاء، إلاّ أنّه مادام لم ینکشف الخلاف، لامکان کون خوف الفوت طریقیّیا الی الحکم بالاتیان ومجزیا عن الامر الواقعی، بواسطة الامتثال فی الأمر الظاهری وأمّا بعد کشف الخلاف یکون الأمر الواقعی منجّزا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یکون الحکم المتعلق بالاعتقاد وخوف الفوت موضوعا، بمعنی أنّ الشارع جعل فی هذه المورد خوف الفوت موضوعا للحکم بالاتیان، فاذا امتثل الأمر سقط وأمر بعده حتّی یجب علیه الاعادة فی الوقت، واستظهار ذلک لا یکون الاّ من خلال الأخبار الدالّة علی عدم وجوب الاعادة مع کشف الخلاف، ولعلّ وجود هذه الأخبار هو السبب لتحقق ذلک الاجماع المدّعی علی عدم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بأس حینئذٍ بذکر هذه الأخبار التی هی المستفیضة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فی الصحیح،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w:t>
      </w:r>
    </w:p>
    <w:p>
      <w:pPr>
        <w:pStyle w:val="BookText"/>
        <w:rPr/>
      </w:pPr>
      <w:r>
        <w:rPr>
          <w:rFonts w:ascii="IRNazanin" w:hAnsi="IRNazanin" w:eastAsia="IRNazanin"/>
          <w:color w:val="111111"/>
          <w:sz w:val="28"/>
          <w:sz w:val="28"/>
          <w:szCs w:val="28"/>
          <w:rtl w:val="true"/>
          <w:lang w:bidi="fa-IR"/>
        </w:rPr>
        <w:t>وقد صلّی بتیممٍ وهو فی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ولا اعادة علیه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تیمّم وصلّی ثمّ بلغ الماء قبل أن یخرج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اعادة الصلاة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میسرة،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فی السفر لا یجد الماء تیمّم فصلّی ثمّ أتی الماء وعلیه شیءٌ من الوقت، أیمضی علی صلاته أم یتوضأ ویعید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 فانّ رب الماء هو ربّ الصعید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باسناده عن معاویة بن میسرة مثله، الاّ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فیتیمّم ویصلّی ثمّ یأتی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یعقوب بن سالم،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تیمّم وصلّی ثمّ أصاب الماء وهو فی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صلاته ویتطهّر</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أجنب فتیمّم بالصعید وصلّی ثمّ وجد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إنّ ربّ الماء ربّ الصعید فقد فعل احد الطهورین</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صفوان عن البعض،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یأتی الماء وهو جنب وقد 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ولا یعید الصلاة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یخفی أن اطلاقها کما یشمل الوقت کذلک یشمل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سالم،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اتیمّم وأصلّی ثمّ أجد الماء وقد بقی علیّ 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الصلاة، فإنّ ربّ الماء هو ربّ الصعید، الحدیث</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هذه الأخبار مشتمل علی التعلیل بانّه فعل أحد الطهورین، أو باتحاد ربّهما، حیث یشمل اطلاق هذه الأخبار لمن فعل التیمم والصلاة بظنّ التضیق وخوفه ثمّ انکشف له الخطا کما هو الغالب فی الخارج، بل قد یتعیّن حملها علی ذلک لو اعتبرنا التضیق فی التیمّم، وعلیه، فالحکم بوجوب الاعادة کما عن العَلَمین وعن الشیخ فی کتابی الأخبار ممّا لا یمکن المساعدة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کلامهم بذلک لأجل مدلول الخبر الذی رواه منصور بن حازم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تیمّم فصلّی ثمّ أصاب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فکنتُ فاعلاً، إنّی کنت أتوضّأ وإعید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 علی غیر فرضنا بأن یکون المورد فیما اذا کان فی سعة الوقت لا فی ضیقه، أو یحمل علیه جمعا لو لم نقل بکون مورده هکذا، أو یحمل علی الاستحباب کما هو غیر بعید، بقرینة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فکنتُ فاعلاً إنّی کنت أتوضأ وأعید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الحکم لو کان الزامیا لما صحّ اسناده علیه‌السلام الی نفسه، فیصیر ذلک قرینة علی ذلک الحمل، أو یحمل علی التقیة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مذهب جماعة من فقهاء العامّة کطاووس وعطا وقاسم بن محمد ومکحول وابن سیرین والزُهری وربیعة حیث ذهبوا إلی وجوب الاعادة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یصحّ التیمّم مع سعته، فیه تردّدٌ والأحوط المنع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دون خارجه الاّ عن طاووس فانّه أوجب القضاء فی خارج الوقت أیضا، لکن صدور مثل هذا الخبر علی ذلک لا یقتضی الحکم بذلک، خصوصا بعد ما عرفت من إعراض الأصحاب عنه، وقیام الاجماع علی خلافه،</w:t>
      </w:r>
    </w:p>
    <w:p>
      <w:pPr>
        <w:pStyle w:val="BookText"/>
        <w:rPr/>
      </w:pPr>
      <w:r>
        <w:rPr>
          <w:rFonts w:ascii="IRNazanin" w:hAnsi="IRNazanin" w:eastAsia="IRNazanin"/>
          <w:color w:val="111111"/>
          <w:sz w:val="28"/>
          <w:sz w:val="28"/>
          <w:szCs w:val="28"/>
          <w:rtl w:val="true"/>
          <w:lang w:bidi="fa-IR"/>
        </w:rPr>
        <w:t>وبذلک یُرفع الید عمّا ورد فی خبر یعقوب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تیمّم فصلّی فأصاب بعد صلاته ماءً أیتوضّأ ویعید الصلاة أم تجوز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قبل أن یمضی الوقت توضأ وأعاد، فإن مضی الوقت فلا إعادة علیه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التفصیل بین کشف الخطأ فی الوقت بالاعادة وفی خارجه بالعدم، بحمله علی ما عرفت من المحتملات بکونه فی مورد سعة الوقت دون الضیق، أو الحمل علی الاستحباب دون الوجوب کما هو الأقرب، أو علی التقیة، فلا یمکن العمل والفتوی به إلاّ بصورة الاستصحاب، مع أن قضیة المفهوم فیه هو عدم وجوب الاعادة إن لم یجد الماء فی الوقت، وهو أیضا بعض الدعوی کما سنشیر إلیه لاحقا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فالأقوی ما علیه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أصحاب التعلق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وجه تردّد المصنّف هو اختلاف لسان النصوص والفتاوی، وعلیه فلا بأس بذکر الأقوال والأخبار حتّی یتضح حقیقة الحال، لنختار ما هو الأقرب والأقوی عندنا،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والأقول فی المسألة ثلاثة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بالجواز مطلقا، أی یجوز التیمّم مع سعة الوقت وفقد الماء، حتّی مع </w:t>
      </w:r>
    </w:p>
    <w:p>
      <w:pPr>
        <w:pStyle w:val="BookText"/>
        <w:rPr/>
      </w:pPr>
      <w:r>
        <w:rPr>
          <w:rFonts w:ascii="IRNazanin" w:hAnsi="IRNazanin" w:eastAsia="IRNazanin"/>
          <w:color w:val="111111"/>
          <w:sz w:val="28"/>
          <w:sz w:val="28"/>
          <w:szCs w:val="28"/>
          <w:rtl w:val="true"/>
          <w:lang w:bidi="fa-IR"/>
        </w:rPr>
        <w:t xml:space="preserve">الرجاء بزوال العذر فی آخر الوقت، وهو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الطباطبائی، ومحتمل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والمحکّی عن الصدوق، وظاهرالجعفی والبزنطی،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قوی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النظیر یؤیّد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أصحاب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استدلّوا علیه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مَّرْضَی أَوْ عَلَی سَفَرٍ أَوْ جَاء أَحَدٌ مِّنکُم مِّن الْغَآئِطِ أَوْ لاَمَسْتُمُ النِّسَاء 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الظاهر فی قیام التیمم مقام الوضوء والغُسل عند ارادة الصلاة ولو فی أوّل الوقت، بناءً علی کونه عطفا علی جواب الشرط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جواب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فاطلاق الآیة فی شمولها للتوسعة ممّا لا یکاد ینکر، إلاّ أن یقوم دلیل من الأخبار علی تقییده، ولأجل ذلک قال السیّد المرتضی رحمه‌الله بأنّ الاستدلال بها متوقفٌ علی اثبات جواز ارادة الصلاة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قاله رحمه‌الله بل لعلّه أراد أن الأخذ بالاطلاق متوقفٌ علی ورود المنع عنه بسبب الأخبار، وأمّا اطلاق الآیة بالشمول للمورد ثابت جدّا ولا نقاش فیه، إن لو لم نقل بأنّ الآیة وردت لبیان أصل التشریع لم تکن لا فی مقام بیان کیفیة قیام التیمم مقام الوضوء والغسل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استحباب الاتیان بالصلاة فی أوّل الوقت، والحثّ </w:t>
      </w:r>
    </w:p>
    <w:p>
      <w:pPr>
        <w:pStyle w:val="BookText"/>
        <w:rPr/>
      </w:pPr>
      <w:r>
        <w:rPr>
          <w:rFonts w:ascii="IRNazanin" w:hAnsi="IRNazanin" w:eastAsia="IRNazanin"/>
          <w:color w:val="111111"/>
          <w:sz w:val="28"/>
          <w:sz w:val="28"/>
          <w:szCs w:val="28"/>
          <w:rtl w:val="true"/>
          <w:lang w:bidi="fa-IR"/>
        </w:rPr>
        <w:t>علی المحافظة علیه، المقتضی لتمکن المکلّف علی الامتثال ولیس ذلک بالنسبة إلی الفاقد الاّ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عدم تمامیة هذا الاستدلال، لانّ الدلیل الوارد فیه منصرف عمّا ذکر، لانّه بصدد بیان أصل استحباب ذلک من حیث نفسه وغیر ناظر إلی مورده وأنّه فی أیّ موضع کان حتّی یرغّب الی ذلک حتّی ولو کان فاقدا للماء، لامکان أن یکون ذلک مرتبطا بملاحظة الدلیل الخاص الوارد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ثبت جوازه بالدلیل، فلا یبعد حینئذٍ اثبات استحبابه بذلک، کما لا یبعد استحباب ذلک حتّی لفاقد الطهورین إذا قلنا بوجوب الاتیان فی الوقت، ولو فی حال الفقدان، کما لا یبعد دعوی ذلک أیضا فی اطلاق الآیة حیث أنّها باطلاقها لیس بصدد بیان ذلک الأمر یستحب للمکلّف الصلاة فی أوّل الوقت ولو بتحصیل التیمّم عند فقد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ورود الدلیل علی الجواز لا یبعد دعوی شمول اطلاق الآیة کما قلنا فی سابقه،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المنزلة وأنّه أحد الطهورین، وأنّ ربّ الماء هو ربّ التراب و امثال ذلک من الأخبار التی تولّت التیمم للفاقد منزله الماء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بمثل هذه الأخبار منوط علی عدم ورود الدلیل علی أنّ التیمّم فی طول الوضوء والغسل، والاّ یوجب ذلک أن یکون عموم التنزیل متعلقا بظرفٍ معیّنٍ وهو عند فی هذا صدق الاضطرار علیه، وکونه عاجزا عن الوصول إلی الماء عرفا، فإذا لم یکن السبب صادقا علیه لأجل امکان حصول الماء فی آخر الوقت، فاجراء عموم المنزلة واثبات الحکم بالجواز لا یخلو حینئذٍ عن تأمّل، لأن الدلیل لا یکون حینئذٍ بصدد بیان حکمٍ الفاقد مطلقا وأنّ وظیفته التیمم واتیان الصلاة هنا فی أوّل الوقت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 ـ وهی العمدة ـ الدالة علی جواز تیمّم الفاقد فی أوّل الوقت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المشهور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امامة،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وطهورا، وأیّما رجل من أُمتی أراد الصلاة فلم یجد ماءً ووجد الأرض، فقد جُعلت له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ظاهره جواز الاتیان بالتیمم متی أراد الصلاة، إذا لم یجد ماءً، سوائٌ کان فی أوّل الوقت وإن یتوفر له الماء لو صبر إلی آخر الوقت، فلو کان الحکم مختصا بعدم الوجدان إلی آخر الوقت لما صحّ تجویز ذلک باطلاق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أراد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فدلالته علی التوسعة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نبویّة أخری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فخر المحققین،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وترابها طهورا، أینما أدرکتنی الصلاة تیمّمت وصلّیت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أدرکتنی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لزوم الانتظار إلی آخر الوقت، 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 الوقت حتّی یُطابق مع دعوی الخصم بعیدٌ غایته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لیس مثل هذین الحدیثین ما ورد فی صحیحة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وجبت الطهور والصلاة ولا صلاة إلاّ بطهور</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لانّه بصدد </w:t>
      </w:r>
    </w:p>
    <w:p>
      <w:pPr>
        <w:pStyle w:val="BookText"/>
        <w:rPr/>
      </w:pPr>
      <w:r>
        <w:rPr>
          <w:rFonts w:ascii="IRNazanin" w:hAnsi="IRNazanin" w:eastAsia="IRNazanin"/>
          <w:color w:val="111111"/>
          <w:sz w:val="28"/>
          <w:sz w:val="28"/>
          <w:szCs w:val="28"/>
          <w:rtl w:val="true"/>
          <w:lang w:bidi="fa-IR"/>
        </w:rPr>
        <w:t>بیان أصل وجوب الطهارة بدخول الوقت، دون بیان أن الواجب هو الوضوء ولو بالصبر إلی آخر الوقت لجهة العجز أو یتبدل إلی بدله بواسطة العجز فی أوّل الوقت تحصیلاً للطهارة، وإن کان اشعاره بذلک لا یخلو عن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وکذلک لا یصحّ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للمقام بروایة السکونی وسماعة ـ وهما متحدثان من ـ عن جعفر عن أبیه عن علی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رجل یکون فی وسط الزحام یوم الجمعة أو یوم عرفة، لا یستطیع الخروج عن المسجد من کثرة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ویصلّی معهم ویعید إذا انصرف</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هذین الخبرین وإن کان ظاهرهما جواز التمیم حتی فی سعة الوقت، الاّ أن الحکم بالاعادة بعد الانصراف ربّما یمکن أن یکون لأجل عدم کفایة التیمم فی مثله عن الواجب من الطهارة، فیکون التجویز فی ذلک تحصیلاً لکمال الصلاة مع الجماعة، وإنْ لم یکن عن أصل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یُحمل علی استحباب الاعادة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ذلک حینئذٍ دلیلاً للتوسعة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أکون فی السفر فتحضر الصلاة ولیس معی ماء، ویقال إنّ الماء قریب منّا فأطلب الماء وأنا فی وقتٍ یمینا وشمالاً؟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الماء ولکن تیمّم فإنّی أخاف علیک التخلف عن أصحابک فتضلّ ویأکلک السِّبع</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إنّ ظهوره فی الجواز فی سعة الوقت باعتبار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تحضر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الامام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تطلب ولکن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الانکار، بل قیل إنّه نصّ فی صحة التیمم عند سعة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ظهوره فیه لعلّه لأجل عدم تعرّض الامام لسعة الوقت وصبره ببلوغه بما لا یوجب ذلک، فعدم التفصیل فیه یوجب ظهوره فی التوسعة، ولو لأجل الخوف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علی ما یعلم عدم بلوغه بما لا یوجب ذلک، وکونه فی وقتٍ غیر واسع، بعیدٌ غایته ولا یناسب مع اطلاق جواب الامام علیه‌السلام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الدلالة خبر أبی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الحائض تری الطهر وهی فی السفر، ولیس معها من الماء ما یکفیها لغسلها وقد حضرت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معها بقدر ما تغسل به فرجها فتغسله ثمّ تتیمّم وتصلّی، الحدیث</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 فیه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حضرت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واردة فی کلام السائل فی أوّل الوقت، وبرغم ذلک أجاز الامام لها بالتیمم والصلاة معه فی أوّل الوقت من دون الحکم بلزوم الانتظار إلی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حمران، وجمیل به درّاج فی الصحیح،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قومٍ أصابته جنابة فی السفر، ولیس معه من الماء ما یکفیه للغسل، أیتوضأ بعضهم ویصلّی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یتیمم الجُنُب ویصلّی بهم، فإنّ اللّه جعل التراب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والکلینی</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الغالب وقوع الجماعة فی أوّل الوقت وسعته، ولا أقل من الاطلاق فی ذلک، وحمله علی تأخیر المأمومین إلی آخر الوقت لدرک فضیلة الجماعة مع خصوص هذا الامام، مع امکان إدراکها امامٍ آخرٍ متطهّر بالطهارة </w:t>
      </w:r>
    </w:p>
    <w:p>
      <w:pPr>
        <w:pStyle w:val="BookText"/>
        <w:rPr/>
      </w:pPr>
      <w:r>
        <w:rPr>
          <w:rFonts w:ascii="IRNazanin" w:hAnsi="IRNazanin" w:eastAsia="IRNazanin"/>
          <w:color w:val="111111"/>
          <w:sz w:val="28"/>
          <w:sz w:val="28"/>
          <w:szCs w:val="28"/>
          <w:rtl w:val="true"/>
          <w:lang w:bidi="fa-IR"/>
        </w:rPr>
        <w:t>المائیة، بعیدٌ جدّا، خصوصا مع ملاحظة أن المقام کان یقتضی التنبّه الی ذلک لو کان الواجب علیهم التأخیر إلی آخر الوقت لدرک الصلاة مع الجماعة الصحیحة، لاسیّما أنّ السائل استفسر الامام من جواز أن یتوضأ بعضهم غیر الامام ویصلّی بهم، وقد نهاه الامام علیه‌السلام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یتیمم ویصلّی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شدّة الظهور فی التجویز فی سعة الوقت کما لا یخفی، مضافا إلی اشعار التعلیل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التوسعة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 الواردة فی عدم الاعادة لمن صلّی تیمما، ثمّ وجد الماء، حیث إنّ بعضها بالاطلاق یعمّ واجد الماء فی الوقت فضلاً عن خارجه، بل بعضها صریح فی الوجدان فی الوقت، فلا بأس بذکر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إذا أجنب ولم یجد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بالصعید، فإذا وجد الماء فلیغتسل ولا یعید الصلاة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باطلاقه یشمل کون الوجدان فی الوقت بعد الصلاة، فلو کان التأخیر واجبا لما صحّ تیممّه وصلاته فی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بالاجزاء للصلاة فی خبره الآخر،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 إذا لم یجد الرجل طهورا وکان جنبا فلیتمسح من الأرض ولیصلّ، فاذا وجد ماءً فلیغتسل وقد أجزاه صلاته التی صلّی</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فی بعضها بجواز الاتیان بالصلاة مع التیمم حتّی ولو أصاب الماء فی الوقت ولا اعادة علیه مثل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الماء وقد صلّی بتیمم وهو فی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ولا اعاد علیه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صلاتة معه کان لأجل العلم بعد الوجدان، وإن کان الاطلاق یشمل حتّی صورة عدم العلم أیضا، بل لو لا قیام الدلیل علی عدم الجواز مع العلم بالوجدان فی الوقت، لکان اطلاق مثل ذلک کافٍ فی الحکم بالجواز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سالم،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أتیمّم وأصلّی ثم أجد الماء وقد بقی علیّ 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الصلاة فإنّ ربّ الماء هو ربّ الصعید، الحدیث</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کفایة تیمّمٍ واحٍد لصلاة اللیل والنهار، مثل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الرجل بتیممٍ واحدٍ صلاة اللیل والنهار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یحدث أو یصب ماءً الحدیث</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روایة السکونی</w:t>
      </w:r>
      <w:r>
        <w:rPr>
          <w:rStyle w:val="FootnoteAnchor"/>
          <w:rtl w:val="true"/>
        </w:rPr>
        <w:footnoteReference w:id="272"/>
      </w:r>
      <w:r>
        <w:rPr>
          <w:rFonts w:ascii="IRNazanin" w:hAnsi="IRNazanin" w:eastAsia="IRNazanin"/>
          <w:color w:val="111111"/>
          <w:sz w:val="28"/>
          <w:sz w:val="28"/>
          <w:szCs w:val="28"/>
          <w:rtl w:val="true"/>
          <w:lang w:bidi="fa-IR"/>
        </w:rPr>
        <w:t>فانّهما باطلاقهما تشملان ما لو أتی بصلاة اللیل بعد النهار ولو فی أوّل الوقت، ولم ینتظر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یناقش فی مدلولها بأنّها لیست بصدد بیان الاطلاق فیه، بل المقصود بیان اصل کفایة التیمم لصلواتٍ متعددة ولو فی الوقتین، ما لم یُحدث أو یصب الماء، ولا یوجب الخروج عن وقت تحصیل التیمم نقضه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الأخبار السابقة الدالة علی التوسعة، والمصرّح بذلک، علی صورة الاتیان بالتیمم مع رجاء زوال العذر، أو علی العلم بعدم الزوال، أو الظنّ بذلک، أو صورة الظن بضیق الوقت، حملٌ لا یناسب مع الاطلاق وبعید جدّا، مع أنّ المقام موضع محتاجٌ للبیان، کما أن حمل شیخ الطائفة لصحیحة زرارة المصرّحة </w:t>
      </w:r>
    </w:p>
    <w:p>
      <w:pPr>
        <w:pStyle w:val="BookText"/>
        <w:rPr/>
      </w:pPr>
      <w:r>
        <w:rPr>
          <w:rFonts w:ascii="IRNazanin" w:hAnsi="IRNazanin" w:eastAsia="IRNazanin"/>
          <w:color w:val="111111"/>
          <w:sz w:val="28"/>
          <w:sz w:val="28"/>
          <w:szCs w:val="28"/>
          <w:rtl w:val="true"/>
          <w:lang w:bidi="fa-IR"/>
        </w:rPr>
        <w:t>بجوازها فی السعة، علی ارادة الصلاة مع التیمم فی الوقت لا اصابة الماء فی الوقت بجعل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صلّی بتیمم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غایته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ذلک فیه، فإنّه لا یجری ذلک فی روایة علی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یَشکُّ الفقیه فی ظهور هذه الأخبار فی عدم وجوب الاعادة فی الوقت علی التوسعة، نعم یمکن القول بتقییدها لبعض الفروض بمقتضی الجمع مع أخبار آخر کما سنذکره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هذه الأخبار المذکورة، وجوها آخر دالة علی التوسعة تأییدا لها، فلا بأس بذکرها والنظر الیها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الحکم بلزوم التأخیر والتکلیف به ربّما یوجب العسر والمشقة فی کثیر من الاوقات لکثیر من الناس، خصوصا النساء والاعوام، وخصوصا المرضی ونحوهم، وسیّما بالنسبة إلی العشائین بناءً علی تعمیم المسألة لجمیع اسباب التیمم، للاجماع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الفرق فی ذلک، خصوصا منافاته مع سهولة الملّة وسماحتها، وسیّما أصل مشروعیة التیمم لذلک وارادة الیسر بالعباد، وما فیه من التقریر بترک الصلاة بل العبث فیما لو علم عدم حصول الماء تمام الوقت، بل فیه فوات مصلحة أوّل الوقت من الاستحباب المؤکد، ونافلة العصر بناءً علی مشروعیتها الاّ بعد صلاة الظهر بل والزوال، بناءً علی انّها نافلة للفرض ولا تشرع الاّ بعد حصول الخطاب به، ولا خطاب، إذ هو یؤول إلی الوجوب المشروط علی مذهب الخصم، لتوقّفه علی الطهور الذی لا یحصل ولا یصح الاّ عند الضیق، ومع ذلک کلّه لو کان کذلک لشاع وذاع لتوفر الدّواعی إلی نقله، وغلبة وقوعه، إلی غیر ذلک من المبعّدات الکثیرة التی لا یمکن أن تستقصی </w:t>
      </w:r>
      <w:bookmarkStart w:id="118" w:name="pg13325_327131"/>
    </w:p>
    <w:p>
      <w:pPr>
        <w:pStyle w:val="BookText"/>
        <w:rPr/>
      </w:pPr>
      <w:bookmarkEnd w:id="118"/>
      <w:r>
        <w:rPr>
          <w:rFonts w:ascii="IRNazanin" w:hAnsi="IRNazanin" w:eastAsia="IRNazanin"/>
          <w:color w:val="111111"/>
          <w:sz w:val="28"/>
          <w:sz w:val="28"/>
          <w:szCs w:val="28"/>
          <w:rtl w:val="true"/>
          <w:lang w:bidi="fa-IR"/>
        </w:rPr>
        <w:t>وستسمع بعضها فی آخر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المؤیّدات وإنْ لم یخلو بعضها عن النقاش، إلاّ انّها مناسبات ذکروها بعد قیام الدلیل وتمامیّته فی الدلالة علی جواز البدار فی أوّل الوقت، وعلیه فالعمدة فی الحکم المذکور هی دلالة الأخبار علیه، وملاحظة ما تعارضها من الأخبار، ولذلک نتعرض الآن أدلّة المانعین، وهی وجوه قد ادّعی دلالتها علی المنع مطلقا، وإنْ کان أکثرها لا تخلو عن المناقشة</w:t>
      </w:r>
      <w:r>
        <w:rPr>
          <w:rFonts w:eastAsia="IRNazanin" w:cs="IRNazanin"/>
          <w:color w:val="111111"/>
          <w:sz w:val="28"/>
          <w:szCs w:val="28"/>
          <w:rtl w:val="true"/>
          <w:lang w:bidi="fa-IR"/>
        </w:rPr>
        <w:t>.</w:t>
      </w:r>
    </w:p>
    <w:p>
      <w:pPr>
        <w:pStyle w:val="Heading2"/>
        <w:numPr>
          <w:ilvl w:val="1"/>
          <w:numId w:val="1"/>
        </w:numPr>
        <w:rPr/>
      </w:pPr>
      <w:bookmarkStart w:id="119" w:name="__RefHeading___Toc2550289_2322387425"/>
      <w:bookmarkStart w:id="120" w:name="_Toc39"/>
      <w:bookmarkEnd w:id="119"/>
      <w:r>
        <w:rPr>
          <w:rtl w:val="true"/>
        </w:rPr>
        <w:t>أدلة المانعین عن کفایة التیمم مطلقا</w:t>
      </w:r>
      <w:bookmarkEnd w:id="120"/>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العملی الجاری فی المقام مثل استصحاب بقاء التکلیف بالطهارة المائیة حتّی یتحقّق العجز عنها، المتحقق بالضیق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الرجوع إلی الأصل انّما یصحّ بعد عدم وجدان دلیل اجتهادی علی التوسعة، أو الجمع الذی سنذکره من کون مقتضاه هو التفصیل فی الجواز بین وجود رجاء الزوال فلا یجوز، والاّ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فی جواب الدلیل الأّل یظهر الجواب عن التمسک بقاعدة الاشتغال الجاریة فی الطهارات الثلاث، بناءً علی أنّ الشک فیها من قبیل الشک فی الِمحصّل والمَحّصل الذی مقتضاه هو الاحتیاط وعدم جواز الاتیان بالتیمم فی سعة الوقت، کما لا یخفی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بأن التیمم طهارة اضطراریة متوقفة علی تحقق الاضطرار عن الطهارة المائیة والعجز عنها، وحیث أنّ المراد هو طبیعة الطهارة المائیة الجامعة لجمیع أفرادها فی الزمان من أوّل الوقت إلی آخره، فیکون </w:t>
      </w:r>
    </w:p>
    <w:p>
      <w:pPr>
        <w:pStyle w:val="BookText"/>
        <w:rPr/>
      </w:pPr>
      <w:r>
        <w:rPr>
          <w:rFonts w:ascii="IRNazanin" w:hAnsi="IRNazanin" w:eastAsia="IRNazanin"/>
          <w:color w:val="111111"/>
          <w:sz w:val="28"/>
          <w:sz w:val="28"/>
          <w:szCs w:val="28"/>
          <w:rtl w:val="true"/>
          <w:lang w:bidi="fa-IR"/>
        </w:rPr>
        <w:t>الاضطرار موقوفا علی الاضطرار فی جمیع أفرادها الطولیة فی الزمان، وهو لا یتحقق الاّ بتأخیر الصلاة إلی آخر الوقت بمقدارٍ لا یتمکن إلاّ من الصلاة مع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الأمر کذلک إذا لم یقم دلیلٌ علی أنّ المراد من الاضطرار هنا هو الاضطرار فی أوّل الوقت من الواجب، أی بأن یصدق علیه عدم الوجدان حین وجوب الصلاة علیه بدخول الوقت، والاّ لا یحتاج فی التبدیل الاّ صدق هذا العنوان، أی یقال له بانّه قد وجب علیک الصلاة ولم تجد الماء فعلیک التیّمم بعد صدق الاضطرار علیه فی خصوص هذه الفترة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التمسک بالأخبار الآمرة بالاعادة فی الوقت عند وجدان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یعقوب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تیمّم فصلّی فاصاب بعد صلاته ماءً أیتوضّأ ویعید الصلاة أم تجوز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قبل أن یمضی الوقت توضّأ وأعاد، فإن مضی الوقت فلا إعادة علیه</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بوجوب الاعادة بعد وجدان الماء فی الوقت، فیفهم منه عدم کفایة الصلاة مع التیّمم عن ما فی ذمّته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علی التوسعة والجواز والاجزاء عند عدم الوجدان أدلّ، لأنّه علّق حکم الاعادة علی الوجدان فی الوقت، فیکون معناه أنّه علی فرض عدم الوجدان تکون الصلاة المأتی بها مع التیمم مُجریة، وأین هذا من القول بوجوب التأخیر إلی آخر الوقت؟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یُحمل هذا الخبر مع ملاحظة الأخبار السابقة الدالّة علی </w:t>
      </w:r>
    </w:p>
    <w:p>
      <w:pPr>
        <w:pStyle w:val="BookText"/>
        <w:rPr/>
      </w:pPr>
      <w:r>
        <w:rPr>
          <w:rFonts w:ascii="IRNazanin" w:hAnsi="IRNazanin" w:eastAsia="IRNazanin"/>
          <w:color w:val="111111"/>
          <w:sz w:val="28"/>
          <w:sz w:val="28"/>
          <w:szCs w:val="28"/>
          <w:rtl w:val="true"/>
          <w:lang w:bidi="fa-IR"/>
        </w:rPr>
        <w:t xml:space="preserve">الجواز علی الاستحباب بالتصرّف فی الهیئة، جمعا بینه وبین تلک الأخبار خصوصا مع وجود القرینة علی هذا الحمل فی الخبر الآتی الذی تمسّکوا به علی المنع، وهو خبر منصور بن حازم،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تیمم فصلّی ثمّ أصاب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فکنت فاعلاً إنّی کنت أتوضّأ وأعید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الحکم فی المسألة لو کان هو وجوب الاعادة علی کلّ مکلّف لوجب أن یصرّح به، لا أن یسنده إلی نفسه، فیفهم من الاسناد أنّ الاعادة فی ظرف الوجدان أرجح وأولی، مضافا إلی ما عرفت ـ علی فرض التسلیم فی الدلالة علی وجوب الاعادة ـ من أنّه لا یفید المستدلّ الذی استدل به لوجوب التأخیر إلی آخر الوقت، لأنّ غایة دلالته کون الاجزاء بعد الاتیان مراعی بعدم کشف الخلاف، نظیر الطهارة الثابتة بالاستصحاب ـ علی القول بعدم الاجزاء فی الاوامر الظاهریة بعد الکشف ـ من دون أن یعمّ الدلیل علی الاجزاء واستحباب الاعادة کما فی المقام، حیث قد عرفت دلالة الخبر الثانی علیه، بل یفهم کون الأمر بالاعادة فیما نحن لأجل الارشاد إلی ادراک مصلحة الصلاة مع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مثل خبر منصور فی الدلالة علی الاستصحاب، خبر محمد بن حمران،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تیمّم ثمّ دخل فی الصلاة وقد کان طلب الماء فلم یقدر علیه، ثمّ یؤتی بالماء حین تدخل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الصلاة، واعلم انّه لیس ینبغی لاحد أن یتیمم الاّ فی آخر الوقت</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لوضوح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الکراهة فی الاستعمال، أو توبیخٌ لترک الاستحباب بعدم التأخیر، مع أنّه قد حکم بالمضیّ فی الصلاة وهذا ما یجب البحث عنه مستقلاً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ومثله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آبائه،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یتیمم من لا یجد الماء الاّ فی آخر الوقت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حیث یؤیّد ما ذکرنا من رجحان التأخیر لا الوجوب کما علیه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یُحمل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للمتیمّم ان یتیّمم الاّ فی آخر الوقت، أو إلی أن یتخوّف خروج وقت الصلاة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مضافا إلی ما فی سنده حیث لا یستطیع المعارضة مع تلک الأخبار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العمدة فی ما یمکن أن یفید مدّعی الخصم طائفة من الأخبار الصحیحة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إذا لم تجد ماءً أو أردت التیمم فأخّر إلی آخر الوقت، فإنْ فاتک الماء لم تفتک الأرض</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أذینة عن زرارة ـ فی الصحیح کما هو المختار، أو الحسن ـ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المسافر الماء فلیطلب مادام فی الوقت، فإذا خاف أن یفوته الوقت فلیتیمم ولیصلّ فی آخر الوقت، وإذا وجد الماء لا قضاء علیه ولیتوضّأ لما یستقبل</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عن ابن بکیر، عن زرارة مثله، الاّ أنّه جاء فیه 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فلیطلب مادام فی الوقت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فلیمسک مادام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جعلها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ثانیة کما فهم کذلک المحقق البهبهانی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الروایة وردت بإسناد آخر فلیمسک بدل </w:t>
      </w:r>
    </w:p>
    <w:p>
      <w:pPr>
        <w:pStyle w:val="BookText"/>
        <w:rPr/>
      </w:pPr>
      <w:r>
        <w:rPr>
          <w:rFonts w:ascii="IRNazanin" w:hAnsi="IRNazanin" w:eastAsia="IRNazanin"/>
          <w:color w:val="111111"/>
          <w:sz w:val="28"/>
          <w:sz w:val="28"/>
          <w:szCs w:val="28"/>
          <w:rtl w:val="true"/>
          <w:lang w:bidi="fa-IR"/>
        </w:rPr>
        <w:t>فلیطلب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تکون دلالتها علی مطلب الخصم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بکیر،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أمّ قوما وهو جنبٌ وقد تیمّم وهو علی طهور؟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فإذا یتیمم الرجل فلیکن ذلک فی آخر الوقت، فإن فاته الماء فلن تفوته الأرض</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موثقته الأخری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أجنب فلم یجد ماءً یتیمم ویصلّی؟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آخر الوقت، إن فاته الماء لم تفته الأرض</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حمران،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لیس ینبغی لأحدٍ أن یتیمم الاّ فی آخر الوقت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وصدره وتمامه فی بابٍ آخر، وهو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تیمّم ثمّ دخل فی الصلاة، وقد کان طلب الماء فلم یقدر علیه، ثمّ یؤتی بالماء حین تدخل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الصلاة واعلم انّه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ما استدلوا بها علی المنع عن البدار والحکم بوجوب الانتظار إلی آخر الوقت، ولکن التأمّل والدقة فیها، خصوصا مع ضم بعضها الی بعض یوجب حصول الظن علی أنّ الحکم بالتأخیر إنّما هو لرجاء زوال العذر، فإن الأمر بالطلب فی صحیحة محمد بن مسلم وزرارة علی أحد النقلین، بل وکذا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فاته الماء لم تفته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دلالتها علی ما ذکرنا أبلغ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یؤیّد ذلک صدر حدیث محمّد بن حمران عمّن طلب الماء ولم یقدر ودخل فی صلاته ثمّ وجد الماء، حیث أنه مؤیّد لما قال فی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لا ینبغی لأحدٍ أن یتیمّم الاّ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یناسب مع استحباب التأخیر لرجاء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بقی هنا فی الدلالة علی المنع ما ورد فی خبر زرارة بناء علی أن الکلمة الواردة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مؤیّدا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التردید فی کونهما روایة واحدة أو اثنتین کما قیل، ثمّ علی الأوّل فهل أن الکلمة الواردة هی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الاضطراب فی الاستدلال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قد یقال ـ ونِعم ما قیل ـ أنّه لا معنی للأمر بالطلب مع العلم بالعدم، بل قد یقال باستحالة طلب ما یعلم بعدم الوصول الیه عرفا، بل لو کان لفظ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فیه أیضا تلویح إلی أنّ الامساک کان لمکان رجاء الوصول إلی الماء، اذ من المسبعد جدّا أن یأمر بالتأخیر تعبّدا مع القطع باتیان الصلاة فی آخر الوقت تیمّما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الجمع بین الطائفتین من الأخبار المطلقة الواردة، کما فی أخبار التوسعة، حیث کانت مطلقه بالنسبة إلی رجاء زوال العذر ولیست صریحة فیها، والأخبار المانعة الظاهرة ـ کما عرفت ـ فی حصول العذر المرجوّ للزوال، هو تقیید فی الأخبار المجوزة، وتکون النتیجة التوسعة فی صورة عدم رجاء الزوال، ولازم ذلک هو القول بأنّ التفصیل فی المورد وهو وجوب التأخیر مع رجاء الزوال أجود، سواءٌ کان عالما بذلک أو ظانا به أو احتمله بالاحتمال المساوی بل الموهوم فیما إذا کان الاحتمال احتمالاً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البدار مع العلم بعدم الزوال أو الاطمینان</w:t>
      </w:r>
      <w:r>
        <w:rPr>
          <w:rFonts w:eastAsia="IRNazanin" w:cs="IRNazanin"/>
          <w:color w:val="111111"/>
          <w:sz w:val="28"/>
          <w:szCs w:val="28"/>
          <w:rtl w:val="true"/>
          <w:lang w:bidi="fa-IR"/>
        </w:rPr>
        <w:t xml:space="preserve">. </w:t>
      </w:r>
      <w:bookmarkStart w:id="121" w:name="pg13325_327137"/>
    </w:p>
    <w:p>
      <w:pPr>
        <w:pStyle w:val="BookText"/>
        <w:rPr/>
      </w:pPr>
      <w:bookmarkEnd w:id="121"/>
      <w:r>
        <w:rPr>
          <w:rFonts w:ascii="IRNazanin" w:hAnsi="IRNazanin" w:eastAsia="IRNazanin"/>
          <w:color w:val="111111"/>
          <w:sz w:val="28"/>
          <w:sz w:val="28"/>
          <w:szCs w:val="28"/>
          <w:rtl w:val="true"/>
          <w:lang w:bidi="fa-IR"/>
        </w:rPr>
        <w:t>وعلیه، فاذا استظهرنا ذلک من الأخبار ـ کما علیه عدّة من المحققین ـ یکون الدلیل علی وجوب التأخیر دلیلاً اجتهادیا علی عدم جواز البدار لذوی الاعذار، إلاّ إذا حصل له العلم أو الاطمینان بعدم الزوال، فلا یجوز الرجوع بتجویز البدار مع العذر إلی استصحاب بقاء العذر إلی آخر الوقت، لانّه دلیل فقاهتی وأصل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الدلیل الاجتهادی الموجب لرفع الشک لا مجال للرجوع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الأصل العملی المستدلّ به للأمر الاستقبالی من ااشکال، من جهة وجود الشک فی الاستقبال والیقین فی الحال، حیث یستلزم الحکم ببقاء الیقین إلی حین الاستقبال، وهو ممنوعٌ، للشک فی شمول دلیل الاستصحاب لمثله، لأن مورد جریانه هو الیقین السابق علی الشک الموجود فی الحال لا عکسه، لأنّه قد یدّعی انصراف الأخبار عنه، وتفصیل الکلام فیه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أنّه قد ادّعی الانصراف فی الأخبار عن الاستصحاب القهقرائی، فلاحظ موضع مظّانه</w:t>
      </w:r>
      <w:r>
        <w:rPr>
          <w:rFonts w:eastAsia="IRNazanin" w:cs="IRNazanin"/>
          <w:color w:val="111111"/>
          <w:sz w:val="28"/>
          <w:szCs w:val="28"/>
          <w:rtl w:val="true"/>
          <w:lang w:bidi="fa-IR"/>
        </w:rPr>
        <w:t>.</w:t>
      </w:r>
    </w:p>
    <w:p>
      <w:pPr>
        <w:pStyle w:val="Heading2"/>
        <w:numPr>
          <w:ilvl w:val="1"/>
          <w:numId w:val="1"/>
        </w:numPr>
        <w:rPr/>
      </w:pPr>
      <w:bookmarkStart w:id="122" w:name="__RefHeading___Toc2550291_2322387425"/>
      <w:bookmarkStart w:id="123" w:name="_Toc40"/>
      <w:bookmarkEnd w:id="122"/>
      <w:r>
        <w:rPr>
          <w:rtl w:val="true"/>
        </w:rPr>
        <w:t>حکم المتیمّم بالنسبة إلی الصلوات اللاحقة</w:t>
      </w:r>
      <w:bookmarkEnd w:id="1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البحث فی جواز البدار لذوی الأعذار والاتیان بالتیمم فی سعة الوقت وعدمه، ثابتٌ فی غیر مورد التیمّم کما صرّح بذلک جماعة، ویظهر من آخرین، وقد حکی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کان متیمما لصلاةٍ قد ضاق وقتها، أو لنافلةٍ أو لغایةٍ ثمّ حضر وقت صلاةٍ أخری، أو کان حاضرا جاز له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یلزمه رعایة التضّیق، تمسکا بظهور الأدلة الدالة علی أنّ لزوم رعایته مختصٌ بغیر المتیمم، ولما ورد من الدلیل علی کفایة تیممٍ واحدٍ لصلوات متعدد، </w:t>
      </w:r>
    </w:p>
    <w:p>
      <w:pPr>
        <w:pStyle w:val="BookText"/>
        <w:rPr/>
      </w:pPr>
      <w:r>
        <w:rPr>
          <w:rFonts w:ascii="IRNazanin" w:hAnsi="IRNazanin" w:eastAsia="IRNazanin"/>
          <w:color w:val="111111"/>
          <w:sz w:val="28"/>
          <w:sz w:val="28"/>
          <w:szCs w:val="28"/>
          <w:rtl w:val="true"/>
          <w:lang w:bidi="fa-IR"/>
        </w:rPr>
        <w:t>مضافا إلی وجود المقتضی من التطهیر وسببیّة الوقت للوجوب وارتفاع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للمکلّف التیمم فی سعة الوقت لغایةٍ أخری غیر الحاضرة، ثمّ یُصلّی به قبل الضیق، بل لو أراد الاتیان بالصلاة مع یتیمم واجبٍ، جاز له أن ینذر نافلةً ویتیمم لها ثمّ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أحد القولین فی المسألة،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الجواز، وهو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وجملة من المتأخرین، منهم المحقّق الآملی، بل هو اختیار کلّ من قال بالمضایقة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الأخبار والأدلة وإن کان بظاهرها فی غیر المتیمم، إلاّ أنّه قد ذکر فی بعضها العلّة التی تشمل لغیر المورد، أی الحکم فیها صدر معلّلاً بعلة معمّمة شاملة لغیر المورد، وهو ذکر رجاء وجدان الماء وزوال العذر الجاری فی المتیمّم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صدور الأخبار بکفایة تیمم واحدٍ لصلواتٍ متعددة، لا یقتضی ولا یستلزم الحکم بجواز ایقاع الصلاة فی أوّل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 أتی بالتیمم عند تحقق تمام شرائطه، فإنّه یکفی مثله لصلوات متعددة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انتفاء المانع لشموله للمورد ممنوعة، بدعوی وجود المانع هنا، وهو الرجاء بزوال العذر، وهو یکفی فی الحکم بالتأخیر ولو بالاحتیاط، کما قلناه فی تعلیقتنا، کما أنّ الأمر کذلک عند من ذهب إلی المضایقة مطلقا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الأدلة الدالة علی کفایة یتیمم واحد للصلوات المتعددة تدلّ علی کفایة هذا التیمم للصلاة إذا ضاق وقتها، ولا یحتاج مثل هذا المکلّف الی تیممٍ جدید، بل لم یعرف من أصحابنا من حکم بوجوب التجدید فی المسألة، وإنْ حُکی عن </w:t>
      </w:r>
      <w:bookmarkStart w:id="124" w:name="pg13325_327139"/>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ذکره وجها أو قولاً، ولکنّه ضعیف قطعا، لقیام تلک الادلّة والعمومات فی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حُکی عن بعض العامّة القول بوجوب التجدید وهو محجوجٌ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الدالة علی کفایة تیمّم واحد</w:t>
      </w:r>
    </w:p>
    <w:p>
      <w:pPr>
        <w:pStyle w:val="Heading2"/>
        <w:numPr>
          <w:ilvl w:val="1"/>
          <w:numId w:val="1"/>
        </w:numPr>
        <w:rPr/>
      </w:pPr>
      <w:bookmarkStart w:id="125" w:name="__RefHeading___Toc2550293_2322387425"/>
      <w:bookmarkStart w:id="126" w:name="_Toc41"/>
      <w:bookmarkEnd w:id="125"/>
      <w:r>
        <w:rPr>
          <w:rtl w:val="true"/>
        </w:rPr>
        <w:t>الأخبار الدالة علی الکفایة کثیرة</w:t>
      </w:r>
      <w:r>
        <w:rPr>
          <w:rtl w:val="true"/>
        </w:rPr>
        <w:t>:</w:t>
      </w:r>
      <w:bookmarkEnd w:id="12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زرارة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الرجل بتیمم واحد صلاة اللیل والنهار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یُحدث أو یصب الماء</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الآخر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تیمّم؟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ذلک إلی أن یجد الماء</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لا یجد الماء یتیمّم لکلّ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بمنزلة الماء</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السکونی، عن الصادق، عن أبیه،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تصلّی صلاة اللیل والنهار بتیممٍ واحدٍ ما لم تُحدث أو تصب الماء</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إنّما کان للفرائض حیث لا تقتضی الأدلة وجوب تأخیر التیمم إلی آخر الوقت الاّ للموقت منها کما عرفت فی الأدلة المذکورة فی ابتداء البحث دون غیر الموقته</w:t>
      </w:r>
      <w:r>
        <w:rPr>
          <w:rFonts w:eastAsia="IRNazanin" w:cs="IRNazanin"/>
          <w:color w:val="111111"/>
          <w:sz w:val="28"/>
          <w:szCs w:val="28"/>
          <w:rtl w:val="true"/>
          <w:lang w:bidi="fa-IR"/>
        </w:rPr>
        <w:t xml:space="preserve">. </w:t>
      </w:r>
      <w:bookmarkStart w:id="127" w:name="pg13325_327140"/>
    </w:p>
    <w:p>
      <w:pPr>
        <w:pStyle w:val="Heading2"/>
        <w:numPr>
          <w:ilvl w:val="1"/>
          <w:numId w:val="1"/>
        </w:numPr>
        <w:rPr/>
      </w:pPr>
      <w:bookmarkStart w:id="128" w:name="__RefHeading___Toc2550295_2322387425"/>
      <w:bookmarkStart w:id="129" w:name="_Toc42"/>
      <w:bookmarkEnd w:id="127"/>
      <w:bookmarkEnd w:id="128"/>
      <w:r>
        <w:rPr>
          <w:rtl w:val="true"/>
        </w:rPr>
        <w:t>حکم جواز أداء القضاء والنوافل بالتیمّم</w:t>
      </w:r>
      <w:bookmarkEnd w:id="129"/>
    </w:p>
    <w:p>
      <w:pPr>
        <w:pStyle w:val="BookText"/>
        <w:rPr/>
      </w:pPr>
      <w:r>
        <w:rPr>
          <w:rFonts w:ascii="IRNazanin" w:hAnsi="IRNazanin" w:eastAsia="IRNazanin"/>
          <w:color w:val="111111"/>
          <w:sz w:val="28"/>
          <w:sz w:val="28"/>
          <w:szCs w:val="28"/>
          <w:rtl w:val="true"/>
          <w:lang w:bidi="fa-IR"/>
        </w:rPr>
        <w:t>یدور البحث عن حکم القضاء والنوافل، وأنّه هل یجوز الاتیان بهما مع التیمم فی کلّ وقتٍ ولو علم زوال العذر وبقاء الوقت أو لابدّ فیهما أیضا من رعایة هذین الأمرین فی جواز الاتیان بهما مع التیمم لذوی الاعذار؟ فیه وجهان بل قولان، فلا بأس بأن نبحث عن حکم کلّ واحد من القضاء والنوافل مستقلاً حتّی یتضّح المطلب،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قضاء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أراد قضاء فائتةٍ ولو قلنا بالتوسعة فی القضاء، أو نافلةٍ راتبةٍ مع سعة وقتها أو مبدأة فی الأوقات المکروهة أو غیرها أو نحو ذلک، جاز له التیمم والفعل للقاعدة إن قلنا باقتضاءها ذلک أو عموم المنزلة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منه للنافلة فی خصوص الوقت المکروه ولا نعرف له وجها، نعم یشترط تحقّق الخطاب الشرعی بما أرید التیمم له من الأفعال المندوبة لا قبله، من غیر فرق فی ذلک بین صلاة الخسوف والجنازة والنافلة وغیرها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واختاره موافق لفتوی جماعةٍ من الفقهاء منهم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التیمم ـ وفاقا لکثیرٍ من أصحاب التعلیق،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السیّد فی المسألة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حیث احتاط فی القضاء بالتأخیر إلی خوف الفوت بالموت، أو مع العلم بعدم زوال العذر، وهذا هو الأوجه عندنا کما علیه العلاّمة البروجردی والآملی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أحسن من أقام الدلیل علی الجواز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التعرض لکلامه ثمّ مناقشته،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فیجاب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للفائت فریضةً کانت أو نافلة فی کلّ وقتٍ تذکّر وأراد فعلها، وأمّا علی القول بالمضایقة فی القضاء فظاهر، وأمّا علی التوسعة فلعمومات جواز فعلها متی ذکرها، واطلاق الآیتین، وأخبار التیمم مع أصالة عدم الوقت لها بوقتٍ، خلافا للبیان فقال لا یتیمم للفائت، لأنّ وقتها العمر فیشملها أخبار التأخیر إلی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التحدید غیر مستفاد من التوقیت، بل هو من مقتضیات عدم‌الفوریة، ومثل ذلک لیس وقتا، بل یجوز التیمم فی کلّ وقتٍ لمن علیه فائته ولو لم یرد فعلها، لأنّ وجوبها علیه مستلزم لوجوب مقدمتها التی هی التیمم مع العذر، فلا مناص من القول إمّا بعدم وجوب الفائتة حین العذر أو بوجوب مقدمتها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ظاهر الفساد بالاجماع والعمومات، فتعیّن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حکم غیر الموقّتة من سائر الصلوات من النوافل والنذر المطلق وذهب الی أنّ حکمها کالقضاء فی جواز البدار بها مع التیمم حتّی النوافل المبتدئة فی أوقات 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ماله وقتٌ کالنذر الموقّت، والنوافل الیومیّة والآیات والعیدین، فمقتضی اطلاق أخبار المضایقة فی التیمم عدم صحّتها الاّ فی آخر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ظهورها فی الفرائض الیومیّة، غیر مسموعة، ولکن قیل الظاهر عدم الخلاف فی جواز التیمم لکلّ منها فی حال ایقاعها، فإن ثبت الاجماع فهو، والاّ فالوقوف علی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ظاهر استدلاله علی جواز البدار هو العمومات واطلاقات أخبار التیمم بضمیمة أصالة عدم التوقیت، وکفایة أصل وجوب الفائته فی جواز الاتیان بمقدمتها وهو التیمم، بل عدّة واجبا، ولکن الاشکال هو أنّ المستفاد من الأخبار أن جواز البدار مع رجاء الزوال غیر ثابتٍ، خاصة إذا کان وقت الفریضة موسعة إلی آخر العمر حیث لا یصدق علیه عدم الوجدان المجوّز لاتیانه، الاّ فیما </w:t>
      </w:r>
      <w:bookmarkStart w:id="130" w:name="pg13325_327142"/>
    </w:p>
    <w:p>
      <w:pPr>
        <w:pStyle w:val="BookText"/>
        <w:rPr/>
      </w:pPr>
      <w:bookmarkEnd w:id="130"/>
      <w:r>
        <w:rPr>
          <w:rFonts w:ascii="IRNazanin" w:hAnsi="IRNazanin" w:eastAsia="IRNazanin"/>
          <w:color w:val="111111"/>
          <w:sz w:val="28"/>
          <w:sz w:val="28"/>
          <w:szCs w:val="28"/>
          <w:rtl w:val="true"/>
          <w:lang w:bidi="fa-IR"/>
        </w:rPr>
        <w:t>لم یکن له فرد مشتمل علی الطهارة المائیة، وهذا العنوان قد ینطبق علی الموقّتات وهو واضح، وقد ینطبق علی الموسّع فیما إذا کان له فرد واحدٌ بالهارة المائیة، ولا یوجب ذلک کون الفائتة من الموقتات لعدم کون الزمان حینئذٍ دخیلاً فی المصلحة بل المصلحة، قائمة علی أصل الفعل فی أی وقت قام بأدائه، ءالاّ أن شرطیة الطهارة بالماء محفوظة إلی أن یضطر الیه، ولو مع العلم والاطمینان ببقاء العذر، لأنّ دلیل البدلیة لا یقتضی عموم ذلک حتّی لمن یرجی الزوال، بل مقتضاه أصل البدلیة عند فقد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فمقتضی مفاد اطلاقات الصلوات الاختیاریة هو لزوم تحصیل شرطها وعدم جواز البدار فی فعل القضاء مع العذر، الاّ عند خوف الفوت بمفاجأة الموت أو مع الیأس من البرء وزوال العذر، بل الدقة فی دلیل القضاء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لزوم حفظ کلّ ما یعتبر فیه فی قضائه الاّ ما قام الدلیل علی خلافه، وهو غیر موجود، لأنّ التوقیت لم یکن داخلاً فی ملاک شرطیة حتّی یزول بزوال الشرطیة، کما قد یتوهّم ذلک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فالأقرب عندنا أنّ حکم القضاء کحکم الاصل فی عدم جواز البدار مع رجاء زوال العذر</w:t>
      </w:r>
      <w:r>
        <w:rPr>
          <w:rFonts w:eastAsia="IRNazanin" w:cs="IRNazanin"/>
          <w:color w:val="111111"/>
          <w:sz w:val="28"/>
          <w:szCs w:val="28"/>
          <w:rtl w:val="true"/>
          <w:lang w:bidi="fa-IR"/>
        </w:rPr>
        <w:t>.</w:t>
      </w:r>
    </w:p>
    <w:p>
      <w:pPr>
        <w:pStyle w:val="Heading2"/>
        <w:numPr>
          <w:ilvl w:val="1"/>
          <w:numId w:val="1"/>
        </w:numPr>
        <w:rPr/>
      </w:pPr>
      <w:bookmarkStart w:id="131" w:name="__RefHeading___Toc2550297_2322387425"/>
      <w:bookmarkStart w:id="132" w:name="_Toc43"/>
      <w:bookmarkEnd w:id="131"/>
      <w:r>
        <w:rPr>
          <w:rtl w:val="true"/>
        </w:rPr>
        <w:t>فی الفرائض الفائتة</w:t>
      </w:r>
      <w:bookmarkEnd w:id="132"/>
    </w:p>
    <w:p>
      <w:pPr>
        <w:pStyle w:val="BookText"/>
        <w:rPr/>
      </w:pPr>
      <w:r>
        <w:rPr>
          <w:rFonts w:ascii="IRNazanin" w:hAnsi="IRNazanin" w:eastAsia="IRNazanin"/>
          <w:color w:val="111111"/>
          <w:sz w:val="28"/>
          <w:sz w:val="28"/>
          <w:szCs w:val="28"/>
          <w:rtl w:val="true"/>
          <w:lang w:bidi="fa-IR"/>
        </w:rPr>
        <w:t>هذا تمام الکلام فی الفوائض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قسمین الموقّتات وغیرها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فحکمها حکم الفرائض الموقتة، فلا یجوز التیمم مع سعة الوقت مع رجاء الزوال، فیجوز مع الیأس الاتیان فی أوّل الوقت کالاتیان بصلاة اللیل فی أوّل الثلث الأخیر من اللیل، أو أوّل النصف الثانی من اللیل مع الیأس عن </w:t>
      </w:r>
    </w:p>
    <w:p>
      <w:pPr>
        <w:pStyle w:val="BookText"/>
        <w:rPr/>
      </w:pPr>
      <w:r>
        <w:rPr>
          <w:rFonts w:ascii="IRNazanin" w:hAnsi="IRNazanin" w:eastAsia="IRNazanin"/>
          <w:color w:val="111111"/>
          <w:sz w:val="28"/>
          <w:sz w:val="28"/>
          <w:szCs w:val="28"/>
          <w:rtl w:val="true"/>
          <w:lang w:bidi="fa-IR"/>
        </w:rPr>
        <w:t>زوال العذر، والاّ لا یجوز الا فی آخر الوقت، لأنّ الدلیل اثبات ذلک لیس إلاّ العمومات الواردة فی الموقّتات الشاملة باطلاقها للفریضة والنافلة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انصرافها إلی خصوص الفرائض غیر مسموعة، لاشتمالها من خلال التعلیل وبیان الملاک الشامل بعمومه للنوافل الموقّته أیضا، فلا یجوز البدار الاّ مع خوف الفوت أو مع الاطمینان بعدم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غیر الموقتة، سواءٌ کانت من ذوی الاسباب أو المبتدئة، فیقع البحث فیها عن أنّه هل یعتبر فیها رجاء الزوال أو لا؟</w:t>
      </w:r>
    </w:p>
    <w:p>
      <w:pPr>
        <w:pStyle w:val="BookText"/>
        <w:rPr/>
      </w:pPr>
      <w:r>
        <w:rPr>
          <w:rFonts w:ascii="IRNazanin" w:hAnsi="IRNazanin" w:eastAsia="IRNazanin"/>
          <w:color w:val="111111"/>
          <w:sz w:val="28"/>
          <w:sz w:val="28"/>
          <w:szCs w:val="28"/>
          <w:rtl w:val="true"/>
          <w:lang w:bidi="fa-IR"/>
        </w:rPr>
        <w:t xml:space="preserve">فمقتضی الاطلاقات الواردة فی التیمم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 التراب هو 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عدم اعتباره و جواز البدار حتّی مع رجاء الزوال کما علیه الفتوی بل الاجماع، حیث لم نجد من صرّح بالخلاف، بل ظاهر کلمات الأصحاب کون الجواز من المسلّمات، لأنّهم ذکّروا فی البحث عن الجواز وعدمه فی الموقّتات من النوافل، ففط، ممّا یفید أنّ الجواز فی غیرها من المسلّمات، فإن کان فی المسألة اجماع فهو الحجّة ویکفی فی اثبات الحکم، والاّ یمکن المطالبة بالدلیل مع ملاحظة عمومیة الدلیل الدالّ علی لزوم رعایة شرطیة الطهارة المائیة من الاطلاقات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جواز البدار مع عدم رجاء الزوال مختصٌّ بالموقتات ممنوعة، لأنّه یوجب الاشکال فی مثل قضاء الفوائت علی التوسعة، حیث انّها لم تکن من الموقتات وبرغم ذلک حکم فیه بعدم الجواز مع رجاء الزوال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استفادة التسهیل فی النوافل، ولا اقلّ فی غیر الموقتة منها من ملاحظة عموم بدلیة التراب للماء فیما یمکن تحصیل الماء بسهولة مثل التیمم فی صلاة الجنازة، والتیمم بدل الوضوء للنوم، وبدلیته فی موارد الزحام وغیره، حیث </w:t>
      </w:r>
    </w:p>
    <w:p>
      <w:pPr>
        <w:pStyle w:val="BookText"/>
        <w:rPr/>
      </w:pPr>
      <w:r>
        <w:rPr>
          <w:rFonts w:ascii="IRNazanin" w:hAnsi="IRNazanin" w:eastAsia="IRNazanin"/>
          <w:color w:val="111111"/>
          <w:sz w:val="28"/>
          <w:sz w:val="28"/>
          <w:szCs w:val="28"/>
          <w:rtl w:val="true"/>
          <w:lang w:bidi="fa-IR"/>
        </w:rPr>
        <w:t>یجوز بدلیته عن الوضوء فی النوافل ولو مع العلم بزوال العذر بعد ذلک، وإن کان الاحتیاط بالتأخیر فی غیر خوف الفوت أو الیأس عن زوال المانع یعدّ حسنا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فاذا قلنا بالجواز فی غیر الموقتة من النوافل المبتدئة، فحینئذٍ لا فرق فیه بین اتیانها فی الأوقات المکروهة أو غیرها کما علیه للمشهور، خلافا للمحکی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یجوّزوه فی المبتدئة الواقعة فی الأوقات المکروهة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أنّه لم یعلم للمنع عنه وجه،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نظرهم إلی مرجوحیة الصلاة فی أوقاتها المکروهة، فذهبوا إلی عدم شمول أدلة مشروعیة التیمم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مرجوحیّتها لا تنافی رجحانها الذی به یتمّ کونها عبادة، فلا مانع عن شمول ادلّة التیمم لها،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التأمّل فیه ربما یفید أنّ الوجه عندهم هو قیام الاجماع علی جواز البدار فی التیمم فی غیر الموقتة، فیقتصر فیه علی موضع الیقین، وهو فی غیر المبتدئة المأتی بها فی الأوقات المکروهة، نعم، قد یقع اللکام فی أصل قیام مثل هذا الاجماع المقتضی لذلک، مع ما عرفت من أنّ الدلیل علی الحکم هو الاستظهار من النصوص، وعلیه فالأوجه ما علیه المشهور،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 ظهر الخلل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بالجواز حتّی فی قضاء الفرائض والنوافل الموقّتة من ذوات الأسباب وغیرها، حتّی مع العلم بزوال العذر فضلاً عن الرجاء به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لابدّ فی جواز البدار فیما یجوز تحقّق الخطاب الشرعی بما أرید التیمم له من الأفعال المندوبة لا قبله، حتّی تلاحظ فیه مشروعیة التیمم بدل الوضوء والغسل، وهو لا یحصل إلاّ بعد تحقّق الخطاب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فی التیمم النیّة واستدامة حکمها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التأخیر فی التیمم الذی کان سببه غیر فقد الماء، بل کان خوف المرض أو وقوع التلف وأمثال ذلک، فهل یجوز البدار مع العلم بزوال العذر أو لا یجوز حتّی مع رجاء الزوال، فضلاً عن العلم بعدمه؟ فیه وجهان بل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بعدم الجواز کالمسألة السابقة، وهو المنقول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حکی الاجماع علی عدم الفرق بین المورد وبین السابق خلافا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بالجواز وهو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أجاز البدار فی سعة الوقت، حتّی علی القول بالتضیّق تمسکا بقضیة القاعدة وعموم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القول بأن الملاک والتعلیل الوارد فی أخبار فقدان الماء یشمل سائر الأسباب أیضا حیث أنّه مع رجاء رفع العذر وحصول البُرء فی الوقت واتیان الصلاة مع الطهارة المائیة، یُشکل الاکتفاء بالبدل فی ابتداء الوقت، وعموم البدلیة لا یوجب رفع الید عن الشرطیة المستفادة من اطلاقات الأدلة الأولیة فی الصلاة کما لا یخفی علی المتأمل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أنّ التیمم یعدّ من العبادات، فیحتاج إلی النیة کسائر العبادات اجماعا محصلاً ومنقولاً مستفیضا حدّ الاستفاضة، إنْ لم یکن متواترا عندنا وعند جمیع علماء الاسلام إلاّ من شذّ</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علی هذا الحکم هو الکتاب آیة النیّة، والسنّة مع توقف صدق الامتثال والطاعة علیها، وقد عرفت تفصیلها فی باب الوضوء، وأنّ تحقّقها منوط باتصاف العبادة بکونها منویّة منبعثة عن البعث والارادة المتقدمة المتعلقة بالفعل سواءٌ کانت مقارنةً لأوّل جزء منه أو مفصولة عنه ولو قبل ایجاد مقدماته بالارادة </w:t>
      </w:r>
    </w:p>
    <w:p>
      <w:pPr>
        <w:pStyle w:val="BookText"/>
        <w:rPr/>
      </w:pPr>
      <w:r>
        <w:rPr>
          <w:rFonts w:ascii="IRNazanin" w:hAnsi="IRNazanin" w:eastAsia="IRNazanin"/>
          <w:color w:val="111111"/>
          <w:sz w:val="28"/>
          <w:sz w:val="28"/>
          <w:szCs w:val="28"/>
          <w:rtl w:val="true"/>
          <w:lang w:bidi="fa-IR"/>
        </w:rPr>
        <w:t>التفصیلة الاخطاریة، أو بالارادة الاجمالیة الارتکازیّة التی تُسمّی عند المتأخرین بالداعی، ویکفی فی صحة العبادة وجودها مع استمرارها واستدامتها إلی آخر الفعل، فلا تحتاج صحة العبادة إلی الارادة التفصیلة الاخطاریة کما قد حُقق تفصیلها فی باب الوضوء، فلا حاجة إلی تکرارها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 یقع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محتوی النیّة هنا، وهل هو رفع الحدث أو قصد الاستباحة أو لا رافع للحدث ولا مبیح؟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عن ذلک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أنّه هل یعتبر فی صحة أنّه التیمّم رافع للحدث أو محصّل للاستباحة أو لا یعتبر شیءٌ منهما؟</w:t>
      </w:r>
    </w:p>
    <w:p>
      <w:pPr>
        <w:pStyle w:val="BookText"/>
        <w:rPr/>
      </w:pPr>
      <w:r>
        <w:rPr>
          <w:rFonts w:ascii="IRNazanin" w:hAnsi="IRNazanin" w:eastAsia="IRNazanin"/>
          <w:color w:val="111111"/>
          <w:sz w:val="28"/>
          <w:sz w:val="28"/>
          <w:szCs w:val="28"/>
          <w:rtl w:val="true"/>
          <w:lang w:bidi="fa-IR"/>
        </w:rPr>
        <w:t>والمختار عند المحققین کونه رافعا للحدث، وعند آخرین کونه مبیحا لا رافعا للحدث، وقد ادّعی علیه الاجماع، وبانتقاض التیمم بوجدان الماء مع أنّه لیس بحدثٍ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الکلام فیه موقوف علی بیان کیفیة التقابل الموجود بین الطهارة والحدث، وهل هو علی نحو التضاد أو بتقابل الوجود والعدم، وعلی الثانی فهل الأمر الوجودی هو الطهارة أو الحدث، أو انّهما متخالفان یمکن اجتماعهما فی محلّ واحد؟ وجوه، والمحتملات فیه أربعة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التقابل بینها بالتضاد، بأن یکونا أمرین وجودین لا یجتمعان فی محلّ واحد، وأن الطهارة صفة خاصة نفسانیه تحصل للنفس حالة نورانیة عند تحقق اسبابها من الوضوء والغسل، ویعبّر عنه بالنور، کما ورد فی الحدیث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والحدث صفة نفسانیة تعرض علی النفس من القذارة المعنویة عند تحقق أسبابها وموجبات الغسل </w:t>
      </w:r>
    </w:p>
    <w:p>
      <w:pPr>
        <w:pStyle w:val="BookText"/>
        <w:rPr/>
      </w:pPr>
      <w:r>
        <w:rPr>
          <w:rFonts w:ascii="IRNazanin" w:hAnsi="IRNazanin" w:eastAsia="IRNazanin"/>
          <w:color w:val="111111"/>
          <w:sz w:val="28"/>
          <w:sz w:val="28"/>
          <w:szCs w:val="28"/>
          <w:rtl w:val="true"/>
          <w:lang w:bidi="fa-IR"/>
        </w:rPr>
        <w:t>والوضوء، فتکون الطهارة والحدث علی هذا الفرض کالسواد والبیاض من الضدین اللذین لها ثالث، فلازم هذا الفرض أنّه لو خُلق انسان مکلّف دفعة واحدة فهو لا متطهرٌ ولا محدث إذا لم یصدر منه بعدُ حدثٌ، فیجب علیه تحصیل الطهارة لما یشترط فیه ذلک، فلازمه کون کلّ واحد منهما موجبا لرفع الآخر، لعدم امکان اجتماع الضدین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الطهارة أمرا وجودیا والحدث أمرا عدمیا، ویکون التقابل بینهما علی نحو تقابل العدم والملکة، فیکون الحدث هو عدم الطهارة عمّن من شأنه أن یکون متطهرا، ویترتّب علی هذا أن یکون من خُلق دفعة مکلّفا کونه محدثا بهذا المعنی، أی عدم الطهارة له ما لم یحصل منه سبب الطهارة، فیجب علیه تحصیلها لما یشترط فیه ذلک، وهما أیضا مثل سابقه لا یجتمعان، فوجود الطهارة یوجب رفع الحدث ولا یمکن اجتماعهما فی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عکس ذلک، فالحدث أمر وجودی وهو قذارة معنویة تحصل باسبابها، والوضوء والغسل رافعان لهذه القذارة، ویترتّب علیه أنّ الانسان المزبور یکون متطهرا حین الخلق ما لم یصدر منه موجبٌ من موجبات الحدث، فلا یجب علیه قبل حصول أسباب الحدث تحصیل الوضوء والغسل لکونه متطهرا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التقابل بینهما علی نحو تقابل المتخالفین کالسواد والحلاوة، فیکون حینئذٍ کلّ منهما أمران وجودیان، فیمکن اجتماعهما فی محلّ واحد، کما هو کذلک فی وضوء المسلوس والمبطون، وکذا الأعمال الواجبة علی المستحاضة الوجبة لتحقق الطهارة لها حقیقةً، مع أنّها محدث</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أضعف المحتملات هو الأخیر، ولو فرض صحته کان ذلک بالنسبة إلی </w:t>
      </w:r>
    </w:p>
    <w:p>
      <w:pPr>
        <w:pStyle w:val="BookText"/>
        <w:rPr/>
      </w:pPr>
      <w:r>
        <w:rPr>
          <w:rFonts w:ascii="IRNazanin" w:hAnsi="IRNazanin" w:eastAsia="IRNazanin"/>
          <w:color w:val="111111"/>
          <w:sz w:val="28"/>
          <w:sz w:val="28"/>
          <w:szCs w:val="28"/>
          <w:rtl w:val="true"/>
          <w:lang w:bidi="fa-IR"/>
        </w:rPr>
        <w:t>الحدث المقارن لا السابق، اذ لا وجه لاحتمال بقائه بعد حصول الطهارة بعده، وأوجه الاحتمالات وأحسنها هو الاوّل کما یظهر ذلک من نفس الأخبار بکون الطهارة صفة نورانیة والحدث قذارة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فرض کون الطهارة أمرا وجودیا، سواءٌ کان الحدث مثله أیضا کالاحتمال الأوّل أو أمرا عدمیا کالاحتمال الثانی، قد یقتضی سببها حدوثها علی الاطلاق بحیث لا یخرج عنها إلاّ بحدوث سببٍ من أسباب الحدث، وقد یقتضی لذلک فی حالٍ دون حال، وعلیه فیتصور أن یکون التیمم موجبا للطهارة فی حال عدم التمکّن من استعمال الماء لفقده أو للمرض دون حال التمکّن منه، فلازمه کون التمکن من الماء مزیلاً للطهارة وتلک الحالة، وهذا أمر ممکن ویصدّقه الدلیل، فلا یکون حینئذٍ وجدان الماء ناقضا لها حتی یقال بقیام الاجماع علی عدم کونه من النواقض، کما یظهر دعوی ذلک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حینئذٍ الاستدلال علی رافعیة التیمم للحدث وأنّه سبب للطهارة، وهذا المعنی یثبت ممّا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أنّ التیمم طهارة، فما یدلّ من الدلیل علی أنّ وجدان الماء یعدّ رافعا للطهارة، یدلّ علی أنّ بقائها مقید ببقاء صفة العجز، کما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تجدوا ماءا فیتیمّموا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حدوثها بالتیمم مقیدٌ بها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 الأخبار أنّ الحدث بعد التیمم باق، ویظهر ذلک ما جاء فی قول النبیّ صلی‌الله‌علیه‌و‌آله لابن العاص بعد أن صلّی بأصحابه متیّما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بأصحابک وأنت جُنُب</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33" w:name="pg13325_327149"/>
    </w:p>
    <w:p>
      <w:pPr>
        <w:pStyle w:val="BookText"/>
        <w:rPr/>
      </w:pPr>
      <w:bookmarkEnd w:id="133"/>
      <w:r>
        <w:rPr>
          <w:rFonts w:ascii="IRNazanin" w:hAnsi="IRNazanin" w:eastAsia="IRNazanin"/>
          <w:color w:val="111111"/>
          <w:sz w:val="28"/>
          <w:sz w:val="28"/>
          <w:szCs w:val="28"/>
          <w:rtl w:val="true"/>
          <w:lang w:bidi="fa-IR"/>
        </w:rPr>
        <w:t>وفی خبر ابن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أمّ قوما وهو جُنُبٌ وقد تیمّم وهم علی طهور</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صریحٌ فی عدم کون التیمم طهورا، حیث قد جعل التیمم فی مقابل الطهور الموجود عند المأمومین، مضافا إلی ما ورد من کراهة الایتمام بالمتیمم، اذ لولا بقاء الحدث وعدم ارتفاعه به، لما کان وجه لکراهة الایتمام به، وهو الذی تمسک به القائلون بعدم کونه رافعا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یجاب عنه بامکان أن تکون الطهارة ذات مراتب، ویکون التیمم محصّلاً لمرتبةٍ منها لا مطلقا، بل مع العجز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ورد فی استحباب التیمم لمن أراد النوم مع الجنابة، وهو قادر علی الغسل حیث أنّه یوجب تحصیل مرتبة من الطهارة التی تزیل کراهة النوم وشرب الماء والأکل بعده، فهکذا یکون الحال فی المقام، فعلیه یصحّ القول بکراهة الایتمام خلف المتیمم، ویصحّ مقابلته مع من کان متطهرا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التوجیه وان کان خلاف الظاهر من الخبرین، الاّ أنّه لا محیص عنه بعد ملاحظة ما ورد من طهوریة التراب کالماء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والمحصّل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التیمم رافعا للحدث رفعا مقیّدا ببقاء العجز عن استعمال الماء، فاذا ارتفع یرتفع، هذا کما علیه السیّد المرتضی رحمه‌الله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الهمدانی، والمحقق الآملی وغیرهم من الاساطین وهو وجیه عندنا، واللّه العالم</w:t>
      </w:r>
      <w:r>
        <w:rPr>
          <w:rFonts w:eastAsia="IRNazanin" w:cs="IRNazanin"/>
          <w:color w:val="111111"/>
          <w:sz w:val="28"/>
          <w:szCs w:val="28"/>
          <w:rtl w:val="true"/>
          <w:lang w:bidi="fa-IR"/>
        </w:rPr>
        <w:t>.</w:t>
      </w:r>
    </w:p>
    <w:p>
      <w:pPr>
        <w:pStyle w:val="Heading2"/>
        <w:numPr>
          <w:ilvl w:val="1"/>
          <w:numId w:val="1"/>
        </w:numPr>
        <w:rPr/>
      </w:pPr>
      <w:bookmarkStart w:id="134" w:name="__RefHeading___Toc2550299_2322387425"/>
      <w:bookmarkStart w:id="135" w:name="_Toc44"/>
      <w:bookmarkEnd w:id="134"/>
      <w:r>
        <w:rPr>
          <w:rtl w:val="true"/>
        </w:rPr>
        <w:t>کیفیّة نیّة المتیمّم</w:t>
      </w:r>
      <w:bookmarkEnd w:id="13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ویدور البحث فیه عن أنّه هل یجب فی التیمّم نیة رفع الحدث، </w:t>
      </w:r>
    </w:p>
    <w:p>
      <w:pPr>
        <w:pStyle w:val="BookText"/>
        <w:rPr/>
      </w:pPr>
      <w:r>
        <w:rPr>
          <w:rFonts w:ascii="IRNazanin" w:hAnsi="IRNazanin" w:eastAsia="IRNazanin"/>
          <w:color w:val="111111"/>
          <w:sz w:val="28"/>
          <w:sz w:val="28"/>
          <w:szCs w:val="28"/>
          <w:rtl w:val="true"/>
          <w:lang w:bidi="fa-IR"/>
        </w:rPr>
        <w:t>أو کونه مبیحا لما یشترط فیه الطهارة، أو لا یعتبر شی‌ء منهما؟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جماعة من المحققین والأصحاب اعتبار قصد أحدهما، خصوصا رفع الحدث الذی کان علیه الأکثر، مدّعیا ومستدّلاً بأنّ اللازم هو امتثال الأمر والاطاعة، وهما لا یتحقّقان إلاّ أن یکون المأمور فی مقام الامتثال قصد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المأمور به فی الواقع من الوجوه والأوصاف، حتّی یطابق متعلق الارادة الفاعلیة لما یتعلق به الارادة الآمریة وتحصل الطاعة، وهو لا یکون الاّ مع قصد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رفع الحدث عند من یعتبره، أو قصد الاستباحة لمن یعتبر فیه ذلک، ولأجل ذلک فرّع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بفساده لو نوی بالتیمم رفع الحدث علی نحو ما یفع فی الماء، وکذا یتجّه الفساد ما لم یکن المنویّ الرفع مادام مضطرّا بناءً علی اعتبار الاستباحة فیه، وکذا یقوی الفساد لو نوی الاستباحة لرجوع جمیع ذلک إلی عدم نیة ما هو الواجب علیه فی التیمم، فی التطابق بین الأمر الواقعی وبین المأتی به فی مقام الامتثال، بخلاف ما لو نوی مطلق الاستباحة أو الاستباحة مادام مضطرا، أو رفع الحدث مادام مضطرا، بلا فرق بین جعل الرفع متعلق القصد بدون العلّیة کما لو نوی رفع الحدث بالتیمم مثلاً للمشروط به، وبین جعله علة للتیمّم کأن یقول أتیمّمُ لرفع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کان مختاره عدم اعتبار نیة رفع الحدث أو الاستباحة فی التیمم کالوضوء، فلا یوجب نیة رفع الحدث بصورة المطلق أو الاستباحة کذلک، أو نیة رفع المنع مادام مضطرا، أو رفعه کالطهارة المائیة جهلاً أو نسیانا أو غیر ذلک مبطلاً، لصدق الامتثال، وإنْ لغی بنیّةٍ لأمرٍ خارجٍ عن حقیقة التیمم فی الثانی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عندنا ـ کما علیه المحقق الآملی،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ـ عدم اعتبار قصد رفع الحدث ولا الاستباحة فیه، لأنّ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الامتثال لا یکون أزید من اعتبار التطابق بین المأمور به والمأتی به، فیما یعتبر فی متعلق الأمر، وهو لیس الاّ الاتیان بأصل العمل مع قصد القربة، من دون دخالة دعویة قصد الرفع أو الاستباحة وغیرهما من الأوصاف فی متعلّق الأمر، کما لا یکون قصد الوجه من الوجوب والندب داخلاً فیه، فإذا أتی المکلّف بالتیمم الذی أُمر به متقربا إلی اللّه تعالی، یترتب علیه رفع الحدث أو الاباحة لما یشترط فیه ذلک، من دون لزوم قصد ذلک فی مقام الاتیان، فإذا لم یکن قصد أحدهما معتبرا، فلا یکون قصد الخلاف بصورة السهو أو الجهل أو غیره ـ ما لم یصل إلی حدّ التشریع ـ مفسدا، لأنّ الآثار مترتبة قهرا علی ما هو علیه فی الواقع، إذا أراد الامتثال والاتیان بالمأمور به بالأمر الواقعی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جملة ما یقع البحث فیه فی محتوی النیّة، هو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یلزم اعتبار نیّة البدلیة فی التیمم مطلقا؟</w:t>
      </w:r>
    </w:p>
    <w:p>
      <w:pPr>
        <w:pStyle w:val="BookText"/>
        <w:rPr/>
      </w:pPr>
      <w:r>
        <w:rPr>
          <w:rFonts w:ascii="IRNazanin" w:hAnsi="IRNazanin" w:eastAsia="IRNazanin"/>
          <w:color w:val="111111"/>
          <w:sz w:val="28"/>
          <w:sz w:val="28"/>
          <w:szCs w:val="28"/>
          <w:rtl w:val="true"/>
          <w:lang w:bidi="fa-IR"/>
        </w:rPr>
        <w:t>أو لا یعتبر فیه ذلک مطلقا، أو یفصّل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لو اتّحد مع ما فی الذمّة فلا یعتبر، أو یتعدّد فیعتبر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یغصّل بین المتعدد أیضا بأنّه إذا لم یکن الاختلاف فی الکیفیة فلا یعتبر، والاّ یعتبر؟</w:t>
      </w:r>
    </w:p>
    <w:p>
      <w:pPr>
        <w:pStyle w:val="BookText"/>
        <w:rPr/>
      </w:pPr>
      <w:r>
        <w:rPr>
          <w:rFonts w:ascii="IRNazanin" w:hAnsi="IRNazanin" w:eastAsia="IRNazanin"/>
          <w:color w:val="111111"/>
          <w:sz w:val="28"/>
          <w:sz w:val="28"/>
          <w:szCs w:val="28"/>
          <w:rtl w:val="true"/>
          <w:lang w:bidi="fa-IR"/>
        </w:rPr>
        <w:t>الأقوال فیه ثلاثة بل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بعدم الاعتبار مطلقا، وهو المحکی عن جماعة من المحققین کصاحبی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والذخیرة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نسب إلی أکثر المتأخرین ومنهم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بالاعتبار مطلقا، وهو کما عن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کتب </w:t>
      </w:r>
    </w:p>
    <w:p>
      <w:pPr>
        <w:pStyle w:val="BookText"/>
        <w:rPr/>
      </w:pPr>
      <w:r>
        <w:rPr>
          <w:rFonts w:ascii="IRNazanin" w:hAnsi="IRNazanin" w:eastAsia="IRNazanin"/>
          <w:color w:val="111111"/>
          <w:sz w:val="28"/>
          <w:sz w:val="28"/>
          <w:szCs w:val="28"/>
          <w:rtl w:val="true"/>
          <w:lang w:bidi="fa-IR"/>
        </w:rPr>
        <w:t>الأصحاب، حیث صرّحوا أو یستفاد من ظاهر کلامهم اعتبار نیة البدلیة فی صحّة التیمم، کما علیه السیّد الاصفهانی رحمه‌الله حتی فی صورة الاتّحاد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قولٌ ثالث بالتفصیل بین صورة اتحاد ما فی الذمّة فلا یعتبر، وبین صورة التعدد فیعتبر، وهو کما یظهر من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ومنهم العلاّمة البروجردی والسیّد عبدالهادی الشیرازی رحمه‌الله وغیرهما،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وقول رابع وهو التفصیل بین الاختلاف فی الکیفیة فیعتبر، والاّ فلا، وهو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اعتبار نیة البدلیة إذا اتّحد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عنوان البدلیة غیر مأخوذ فی ماهیة التیمم، ولا یکون من مقوماته وأجزائه، ولیس أمرا قصدیاً کالقیام للتعظیم، بل أمر انتزاعی ینتزع عن عمل الفاعل له مکان الوضوء أو الغسل، وانتزاعه قهری، سواءٌ قصده الفاعل أم لا، فتقییده بلزوم القصد ونیة البدلیة یتوقف علی قیام دلیل هو مفقود، بل لو شک فی اعتباره فمقتضی الأصل عدمه، مضافا إلی اطلاق ظواهر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 أمرا لازما فی التیمم لکان الحری أن یرد له ذکر فی حدیثٍ ولو بالاشارة، مع أنّه یصدق الامتثال إذا أتی به بقصد ما فی ذمّته، وعلی حسب وظیفته من دون حاجة إلی قصد البدلیة، هذا فی صورة اتحاد ما فی الذمّة ظاهر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فلنتعیّنه وجهٌ حتّی یکون ممتثلاً ما تعلّق بذمته، وهو لا یتحقق الاّ بالتعیین ولو بالاجمال، کما لو کان فی ذمّته تیممین أحدهما للحدث الأصغر وهو الوضوء، والآخر للاکبر مثل الحیض والنفاس، فیکفی قصدهما بما أنّه رافعٌ للحدث الأصغر والأکبر، فنفس هذا القصد مشتمل علی البدلیة، فلا یحتاج إلی </w:t>
      </w:r>
    </w:p>
    <w:p>
      <w:pPr>
        <w:pStyle w:val="BookText"/>
        <w:rPr/>
      </w:pPr>
      <w:r>
        <w:rPr>
          <w:rFonts w:ascii="IRNazanin" w:hAnsi="IRNazanin" w:eastAsia="IRNazanin"/>
          <w:color w:val="111111"/>
          <w:sz w:val="28"/>
          <w:sz w:val="28"/>
          <w:szCs w:val="28"/>
          <w:rtl w:val="true"/>
          <w:lang w:bidi="fa-IR"/>
        </w:rPr>
        <w:t>أزید من ذلک، وان ارید من البدلیة هذا المقدار فله وجه، والاّ ننکره لعدم دلیل لنا إلی أزید من ذلک، ولا فرق فیه بین کون کیفیّة بدل الوضوء متحدة مع بدل الغسل بکفایة ضربة واحدة أم مختلفة، مع أن نفس هذا الاختلاف یکفی لتحصل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فالتعیین فی الجملة لازم إمّا بصورة القصد ببعض الخصوصیات من کونه رافع الأصغر والأکبر، أو من طریق الاختلاف فی الکیفیة، أو غیرهما من التقدم والتأخر إن اعتبر فیهما ولو بالاستحباب، وعلیه فلزوم قصد البدلیة بالخصوص، مضافا إلی ما عرفت من الخصوصیات غیر مستفادٌ من الادلّة کما لا یخفی، ولعلّ هذا هو مراد ما وقع فی کلام السیّد من أنّه تجب لتعیّنه ولو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کلامه ـ من تعیین المبدل منه، فی صورة تعدّد ما فی ذمّته دون اتحاده ـ هو تعیین قصد البدلیة، اذ لا ینفک قصد المبدل منه تعیینا عن تعیین قصد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استشکله المحقق الآملی علیه بانّه کیف فککّ بین قصد البدلیة وقصد المبدل منه فی التعیین؟</w:t>
      </w:r>
    </w:p>
    <w:p>
      <w:pPr>
        <w:pStyle w:val="BookText"/>
        <w:rPr/>
      </w:pPr>
      <w:r>
        <w:rPr>
          <w:rFonts w:ascii="IRNazanin" w:hAnsi="IRNazanin" w:eastAsia="IRNazanin"/>
          <w:color w:val="111111"/>
          <w:sz w:val="28"/>
          <w:sz w:val="28"/>
          <w:szCs w:val="28"/>
          <w:rtl w:val="true"/>
          <w:lang w:bidi="fa-IR"/>
        </w:rPr>
        <w:t>غیر واردٍ، لانّه لم یتعرّض فی المتن الاّ لصورة تعیین المبدل منه حیث یکون معناه لتعیین قصد البدلیة کما یظهر بالتأمّل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قدّرناه من کفایة تعیین المصداق فی المتعدد ولو بأی شیء کان، یظهر کفایة قصد ما جعله الشارع له فی ذلک من التعیین، فیلزم حینئذٍ کفایة ذلک حتّی فی مثل التیّمم للجنازة والنوم أو التیمم لخروج الجنب والحائض من المسجدین،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 بعدم قصد البدلیة فی الموردین، لأنّ فی الأوّل مشروعیتها مع وجود الماء فلا بدل له، وفی الثانی بعدم شرعیة الماء لو تمکن منه</w:t>
      </w:r>
      <w:r>
        <w:rPr>
          <w:rFonts w:eastAsia="IRNazanin" w:cs="IRNazanin"/>
          <w:color w:val="111111"/>
          <w:sz w:val="28"/>
          <w:szCs w:val="28"/>
          <w:rtl w:val="true"/>
          <w:lang w:bidi="fa-IR"/>
        </w:rPr>
        <w:t xml:space="preserve">. </w:t>
      </w:r>
      <w:bookmarkStart w:id="136" w:name="pg13325_327154"/>
    </w:p>
    <w:p>
      <w:pPr>
        <w:pStyle w:val="BookText"/>
        <w:rPr/>
      </w:pPr>
      <w:bookmarkEnd w:id="136"/>
      <w:r>
        <w:rPr>
          <w:rFonts w:ascii="IRNazanin" w:hAnsi="IRNazanin" w:eastAsia="IRNazanin"/>
          <w:color w:val="111111"/>
          <w:sz w:val="28"/>
          <w:sz w:val="28"/>
          <w:szCs w:val="28"/>
          <w:rtl w:val="true"/>
          <w:lang w:bidi="fa-IR"/>
        </w:rPr>
        <w:t>لامکان أن یقال بوجود البدلیة اختیاریا، ولذلک یجوز له الوضوء أو الغسل فی الاولین وفی الثانی بلحاظ أصل الجعل، حیث انّه یکون بدلاً ولو لم یقتضی المورد ذلک لعارضٍ، نظیر من بلغ وأراد الصلاة ولم یتمکّن من الماء، فإنّه یجب علیه التیمّم لأنّه بدل عن الماء ذاتا، ولو لم یکن کذلک فی المورد 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کفایة تعیین ما یجب علیه عند الشرع من نیّة البدلیة، وتعیین المبدل منه، ولو ببعض الخصوصیات المتشخصة للمصداق</w:t>
      </w:r>
      <w:r>
        <w:rPr>
          <w:rFonts w:eastAsia="IRNazanin" w:cs="IRNazanin"/>
          <w:color w:val="111111"/>
          <w:sz w:val="28"/>
          <w:szCs w:val="28"/>
          <w:rtl w:val="true"/>
          <w:lang w:bidi="fa-IR"/>
        </w:rPr>
        <w:t>.</w:t>
      </w:r>
    </w:p>
    <w:p>
      <w:pPr>
        <w:pStyle w:val="Heading2"/>
        <w:numPr>
          <w:ilvl w:val="1"/>
          <w:numId w:val="1"/>
        </w:numPr>
        <w:rPr/>
      </w:pPr>
      <w:bookmarkStart w:id="137" w:name="__RefHeading___Toc2550301_2322387425"/>
      <w:bookmarkStart w:id="138" w:name="_Toc45"/>
      <w:bookmarkEnd w:id="137"/>
      <w:r>
        <w:rPr>
          <w:rtl w:val="true"/>
        </w:rPr>
        <w:t>زمان وقوع النیّة</w:t>
      </w:r>
      <w:bookmarkEnd w:id="138"/>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عند الفقهاء علی لزوم وقوع النیّة مقارنة لأوّل جزء من أجزاء التیمّم، وهذا ممّا اتفق علیه الکلّ ولا خلاف فیه، وإنّما النزاع والخلاف واقع فی تحدید أوّل الأجزاء، وأنّه الضرب علی التراب، أو المسح علی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الضرب شرط متقدم علی الأجزاء وتعبدی، أو أن الضرب أمر خارج عن حقیقة التیمم مطلقا ـ جزءا وشرطا ـ کالاغتراف بالماء للوضوء بعد اتفاقهم علی وجوبه؟ وجوه وأقوال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هو الاوّل کما صرّح به جماعة منهم الفاضل والشهیدان والمحقّق الثانی وغیرهم، معلّلین بأن الضرب هو أوّل أفعال التیمم کما هو ظاهر الفتاوی والنصوص، حیث أنّه سُئل عن التیمم فأجاب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ضربة للوجه وضربة للکف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الضرب محمولاً علی التیمم، فیدلّ علی کونه جزءا له هذا فضلاً عن أن الأخبار بذلک مستفیضة لو لم تکن متواترة، بل هو المشهور بین المتأخرین،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أصحاب التعلیق، خلافا للنهایة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خارج عن حقیقة التیمم، متقدمٌ علیه، ویجب اتیانه ولم نشاهد من صرّح بکونه شرطا للأجزاء، الاّ أنّه ذکر فی مقام </w:t>
      </w:r>
    </w:p>
    <w:p>
      <w:pPr>
        <w:pStyle w:val="BookText"/>
        <w:rPr/>
      </w:pPr>
      <w:r>
        <w:rPr>
          <w:rFonts w:ascii="IRNazanin" w:hAnsi="IRNazanin" w:eastAsia="IRNazanin"/>
          <w:color w:val="111111"/>
          <w:sz w:val="28"/>
          <w:sz w:val="28"/>
          <w:szCs w:val="28"/>
          <w:rtl w:val="true"/>
          <w:lang w:bidi="fa-IR"/>
        </w:rPr>
        <w:t>الاستدلال والنقض والابرام احتمالاً، اللّهمّ الاّ أن تکون شرطیته حینئذٍ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القائلون بالخروج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بظاهر الآیة المبارکة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 فَامْسَحُواْ بِوُجُوهِکُمْ</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من جهة تفریع المسح علی الجبهة والوجه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یفید کونه أوّل جزء منه، والاّ لو کان الضرب هو الأوّل لکان ینبغی الابتداء والتنبّه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وبدلالة خبر زرارة،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علی نفسه من سَبْعٍ أو غیره، وخاف فوات الوقت، فلیتیمّم یضرب یده علی اللبد أو البرذعة ویتیمّم ویصلّی</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یتمم ویصلّی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أنه خارج عن التیمم، بل هو یکون من مسح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هذا مضافا إلی ما حُکی من قیام الاجماع علی عدم کون التراب المضروب علیه مستعملاً عندهم، خصوصا بعد تعلیل غیر واحدٍ من الأصحاب هناک بأنّ الضرب فی التیمم یکون کالاغتراف من الماء فی الوضوء، فکما أنّ الثانی خارج عن حقیقة الوضوء، فهکذا یکون فی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شیءٌ من الثلاثة لا یوجب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فلوضوح أن المراد من التیمم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القصد، فیکون هذا کنایة عن القصد بالصعید وهو الضرب علیه، فدلالتها علی الدخول تکون أوضح من دلالتها علی الخروج، هذا أوّلاً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التیمم، فلا مانع من صرف بیان </w:t>
      </w:r>
    </w:p>
    <w:p>
      <w:pPr>
        <w:pStyle w:val="BookText"/>
        <w:rPr/>
      </w:pPr>
      <w:r>
        <w:rPr>
          <w:rFonts w:ascii="IRNazanin" w:hAnsi="IRNazanin" w:eastAsia="IRNazanin"/>
          <w:color w:val="111111"/>
          <w:sz w:val="28"/>
          <w:sz w:val="28"/>
          <w:szCs w:val="28"/>
          <w:rtl w:val="true"/>
          <w:lang w:bidi="fa-IR"/>
        </w:rPr>
        <w:t>الآیة بواسطة الأخبار المبیّنة الی أنّ التیمم من الضرب علی الوجه لا من مسحه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دلالتها علی خلاف مدعی الخصم أوضح، لأنّه جعل الضرب علی اللّبد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یدل علی کونه بیانا لشروع التیمم به، فیحتمل کون ذکر التیمّم فی ما بعده بیانا لاتمام التیمم، کما یؤید ذلک ذکر الصلاة 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کلام الأصحاب بعدم کون التراب المضروب علیه مستعملاً، ویکون هو مثل الاغتراف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لأنّ الملاک فی کونه مستعملاً لا یتحقق الاّ بشرط المتأخر، أی لا یصدق علیه انّه مستعملٌ فی التیمم الاّ بعد اتمام العمل، وهو لا یوجب أن لا یکون الضرب منه، لانّه یکون کذلک حتّی بعد مسح الوجه قبل الفراغ، مع أنّه لا اشکال فی کونه جزءا من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کونه غیر مستعمل، کان ذلک من جهة ملاحظته خارجا عن التیمم کالاغتراف فی الوضوء، وهذا لا یوجب رفع الید عن الأخبار المستفیضة الظاهرة أو الصریحة فی کون الضرب جزءا بمجرّد تعلیل الأصحاب بذلک، لأنّ الاعتبار بالدلیل لا بفهم الأصحاب وتعلیلهم خصوصا، بملاحظة ما ذکرنا من الاحتمال غیر المنافی لکونه جزءا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قوة کلام المشهور من کون الضرب جزءا، فقد رتّبوا علی ذلک ثمرتین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محلّ النیّة حیث حکموا بوجوب تقارنها مع الضرب لو کان جزءا، بخلاف صورة مسح الوجه والتقارن الذی یجب فیه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قیل بکون الضرب شرطا لا جزءا، فإنّه یکون شرطا تعبدیّا کشرطیّة الطهارات الثلاث للصلاة، فیعتبر فی تحقّقه قصد الغایة، بأن یکون اتیانه بداعی المسح، لأنّه المتبادر من الأمر بضربةٍ للوجه وضربة للکفین کما فی </w:t>
      </w:r>
    </w:p>
    <w:p>
      <w:pPr>
        <w:pStyle w:val="BookText"/>
        <w:rPr/>
      </w:pPr>
      <w:r>
        <w:rPr>
          <w:rFonts w:ascii="IRNazanin" w:hAnsi="IRNazanin" w:eastAsia="IRNazanin"/>
          <w:color w:val="111111"/>
          <w:sz w:val="28"/>
          <w:sz w:val="28"/>
          <w:szCs w:val="28"/>
          <w:rtl w:val="true"/>
          <w:lang w:bidi="fa-IR"/>
        </w:rPr>
        <w:t xml:space="preserve">والترتیب أن یضع یدیه علی الأرض، ثمّ یمسح الجبهة بهما من قصاص الشعر إلی طرف أنفه، ثمّ یمسح ظاهر الکفّین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الکندی، ولازم ذلک عدم تمامیة التیمم لو نسی النیة إلی حین مسح الوجه، مع أنّه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تجویز تأخیرها إلی حین المسح علی الوجه، فیفهم من کلامهم فرض کونه خارجا عنه خروجا حقیقیا حتّی من عنوان الشرطیة، فلا وجه للاعتراض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أفعال الیتمم</w:t>
      </w:r>
    </w:p>
    <w:p>
      <w:pPr>
        <w:pStyle w:val="BookText"/>
        <w:rPr/>
      </w:pPr>
      <w:r>
        <w:rPr>
          <w:rFonts w:ascii="IRNazanin" w:hAnsi="IRNazanin" w:eastAsia="IRNazanin"/>
          <w:color w:val="111111"/>
          <w:sz w:val="28"/>
          <w:sz w:val="28"/>
          <w:szCs w:val="28"/>
          <w:rtl w:val="true"/>
          <w:lang w:bidi="fa-IR"/>
        </w:rPr>
        <w:t>مضافا إلی أنّ اعتبار الشرط فی حکم الجزء فی التعبد یکون علی القول بوجوب المقدمة مع التوصل إلی دیّها، وهو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فی تحقق الحدث بعد الضرب وقبل المسح، حیث علی المشهور یجب اعادته لوقوع الحدث فی اثناء التیمم، بخلاف القول الآخر لعدم الدلیل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الآیة والروایة أن بدلیة الضرب للتیمم یتحقّق بعد الحدث ولو لم نقل بکونه جزءا، إذ هو المنسبق الیه منهما، بل لعلّ نفس هذا الانسباق یوجب تقویة کونه جزءا له لا شرطا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فالأقوی عندنا هو ما علیه المشهور، فلابد من التقارن بین النیّة والضرب علی القول بلزوم الاخطار فی النیة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الترتیب الذی یقع البحث فیه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الواقع بین ضرب الیدین علی الأرض ومسح الجبهة بتقدیم الأوّل علی الثانی، ثم بین مسح الوجه ومسح ظاهر الکفین بمثل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 مسح ظاهر الکفین بتقدیم الیمنی علی الیسری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لا اشکال ولا خلاف فیه،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الأصحاب المستفاد من نسبة غیر واحدٍ من الأصحاب ذلک إلی الأصحاب، المشعر بالاجماع،</w:t>
      </w:r>
    </w:p>
    <w:p>
      <w:pPr>
        <w:pStyle w:val="BookText"/>
        <w:rPr/>
      </w:pPr>
      <w:r>
        <w:rPr>
          <w:rFonts w:ascii="IRNazanin" w:hAnsi="IRNazanin" w:eastAsia="IRNazanin"/>
          <w:color w:val="111111"/>
          <w:sz w:val="28"/>
          <w:sz w:val="28"/>
          <w:szCs w:val="28"/>
          <w:rtl w:val="true"/>
          <w:lang w:bidi="fa-IR"/>
        </w:rPr>
        <w:t xml:space="preserve">هذا فضلاً عن تصریح بعض کالمفاتیح وارشاد الجعفریة،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علماء أهل البیت،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علمائنا أجمع، وإنْ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بعض کتب الأصحاب عن الترتیب مطلقا ـ أی لموردنا ـ کالمصباح ومختصره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یحتسب خلافا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دعوی الاجماع، والقول بعدم الفصل بین التیمم والوضوء فی وجوب الترتیب، حتّی أنّه صرّح السیّد المرتضی بذلک،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أوجب الترتیب فی الوضوء أوجبه فیه، فمن فرّق بینهما خرق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الترتیب بین مسح ظاهر الکفین بتقدیم الیمنی علی الیسری، حیث إنّه لم یرد ذکر بخصوصه فی کتبهم، وإنْ ذکروا الأوّل منهما وهو کالمقنع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والمصنّف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 هو الترتیب فی نفس الکفین، وإن کان العطف بینهما بالواو، ولکن ادّعی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الاجماع علی الترتیب بالنسبة إلی تقدیم الیمنی علی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 امکان جعل الدلیل فی کلا القسمین هو الاجماع، لکنه فی الأوّل أشدّ وأقوی وهو الحجة، اذ لم یصرّح أحد بالخلاف فیهما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الآیتان فی سورتی النساء والمائدة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بِوُجُوهِکُمْ وَأَیْدِیکُمْ</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حیث یفهم منهما لزوم الترتیب بین مسح الوجه ومسح </w:t>
      </w:r>
    </w:p>
    <w:p>
      <w:pPr>
        <w:pStyle w:val="BookText"/>
        <w:rPr/>
      </w:pPr>
      <w:r>
        <w:rPr>
          <w:rFonts w:ascii="IRNazanin" w:hAnsi="IRNazanin" w:eastAsia="IRNazanin"/>
          <w:color w:val="111111"/>
          <w:sz w:val="28"/>
          <w:sz w:val="28"/>
          <w:szCs w:val="28"/>
          <w:rtl w:val="true"/>
          <w:lang w:bidi="fa-IR"/>
        </w:rPr>
        <w:t>الأیدی، وان کان العطف بینهما بالواو، بل وهکذا الترتیب بین ضرب الید ومسح الوجه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المراد هو القصد إلی الصعید بالضرب علیه للمسح، ثمّ فرّع علیه بالمسح علی الوجه، خصوصا مع انضمام الحدیث المبیّن لذلک فی الوضوء، مع فرض اشتراک التیمم مع الوضوء فی ذلک، لکونه بدله ما لم یأت الدلیل علی خلافه، وهو کما فی خبری زرارة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بما بدأ اللّه عزّوجلّ به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بما بدأ اللّه به ولیعد ما کان</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استفادة الترتیب بین الیدین من الآیتین من دون الروایة مشکلٌ، اللّهم أن یلحق به من حیث البدلیة ونقول بلزوم تقدیم الیمنی علی الیسری فی الوضوء، فهکذا یکون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فی الوضوء أیضا یکون بثوت الترتیب بواسطة دلالة الأخبار، فربما هو موجود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کذلک بالخصوص هنا صحّ الالحاق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الأخبار الواردة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الکاهلی المضمر،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البساط فَمَسح بهما وجهه ثمّ مَسَح کفّیه احداهما علی ظهر الأخری</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روایة أبی أیوب الخزّاز عن الصادق علیه‌السلام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التیمم؟ فَضَرب بیده علی الأرض ثمّ رفعها فنفضها ثمّ مسح بها جبینه وکفیه مرّة واحدة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الآخر المنقول عن الشیخ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بکفیک الأرض ثمّ تنفضها وتمسح بهما وجهک ویدیک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رواه الصدوق عن زرارة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جمیع هذه الأخبار تتعرّض لبیان الترتیب فی جمیعها عدا الکفین، وإن کان العطف فی جمعیها بالواو، ولکن رعایة الترتیب بما ورد من القول والعمل لازم کما وردت الاشار الیه فی الحدیث السابق بالأمر بالبدأ بما بدوأ، الاّ أنّ لزوم رعایته فی الکفین بتقدیم الیمنی علی الیسری غیر مذکور فی هذه الأخبار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یشتمل علی ذلک أیضا هو خبر زرارة، عن أبی جعفر علیه‌السلام ، المنقول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أبی نصر، عن عبداللّه بن بکیر،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عمّار بن یاسر رسول اللّه صلی‌الله‌علیه‌و‌آله فقال یا رسول اللّه، إنی أجنبتُ اللیلة، فلم یکن معی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 ثیابی وقمتُ علی الصعید فتمعکت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یصنع الحمار، إنّما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بیدیه علی الأرض، ثمّ ضرب احداهما علی الأخری، ثمّ مسح بجبینه ثمّ مسح کفّیه کل واحدة علی الأخری، فمسح الیسری علی الیمنی والیمنی علی الیسری</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الروایة تدلّ علی لزوم الترتیب فی کلا الموردین، وسندها صحیح، کما أنّ دلالتها علی الترتیب أیضا تامّة، فلا یجوز التخطی عنه عند احتمال مدخلیة الترتیب فی صحة العمل، خصوصا بعد معلومیة اعتباره فی غیر الکفین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 الترتیب فیه جری مجری العادة والاتفاق، أو کونه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لایلتفت الیه ما لم یثبت کونه کذلک، لأنّ وقوعه و وروده فی موضع البیان بمنزلة مالو قال یتیمّموا بهذه الکیفیّة، فلا یجوز اهمال شیء من الخصوصیات التی یحتمل دخلها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التیمم أن تضرب بیدیک علی الأرض ضربة ثمّ تمسح بهما وجهک موضع السجود من مقام الشعر إلی طرف الأنف، ثمّ تضرب بهما أخری فتمسح بهما إلی حدّ الزند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أصول الأصابع تمسح بالیسری الیمنی وبالیمنی الیسری علی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التیمم اضرب کفیک علی الأرض ضربة واحدة، ثمّ تضع إحدی یدیک علی الأخری، ثمّ تمسح باطراف أصابعک وجهک من فوق حاجبیک وبقی ما بقی، ثمّ تضع أصابعک الیسری علی أصابعک الیمنی من أصل الأصابع من فوق الکف، ثمّ تمرّها علی مقدمها علی ظهر الکفّ، ثمّ تضع أصابعک الیمنی علی أصابعک الیسری، فتضع بیدک الیمنی ما ضعت بیدک الیسری علی الیمنی مرّة واحدة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الروایة من حیث السند وان کانت ضعیفة، وحجّیتها غیر واضحة مضافا إلی أنّها مرسلة، لکنّه لا ینافی جواز التمسک بها للتأیید، خصوصا بعد کونها معتضدة بالاجماع أو الشهرة العظیمة بین الأصحاب، فضلاً عن قیام أخبارٍ </w:t>
      </w:r>
      <w:bookmarkStart w:id="139" w:name="pg13325_327162"/>
    </w:p>
    <w:p>
      <w:pPr>
        <w:pStyle w:val="BookText"/>
        <w:rPr/>
      </w:pPr>
      <w:bookmarkEnd w:id="139"/>
      <w:r>
        <w:rPr>
          <w:rFonts w:ascii="IRNazanin" w:hAnsi="IRNazanin" w:eastAsia="IRNazanin"/>
          <w:color w:val="111111"/>
          <w:sz w:val="28"/>
          <w:sz w:val="28"/>
          <w:szCs w:val="28"/>
          <w:rtl w:val="true"/>
          <w:lang w:bidi="fa-IR"/>
        </w:rPr>
        <w:t>تامّة الدلالة والسند، حیث یفید امکان الأخذ ببعض الروایة وطرح ما یخالف فتوی الأصحاب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فتمسّح إلی حدّ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کون الزند آخر محلّ المسح لا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ومن ذلک یظهر امکان التمسک بخبرٍ آخر مشتمل علی ما هو غیر المعمول به، مثل ما ورد فی 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التیمم فضرب بکفیه الأرض ثمّ مسح بهما وجهه، ثمّ ضرب بشماله الأرض فمسح بها مرفقه إلی أطراف الأصابع واحدة علی ظهرها وواحدة علی بطنها، ثمّ ضرب بیمینه الأرض ثمّ صنع بشماله کما صنع بیمینه،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التیمم علی ما کان فیه الغُسل فی الوضوء الوجه والیدین إلی المرفقین، وألقی ما کان علیه مسح الرأس والقدمین، فلا یؤمّم بالصعید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حمل ما فی ذیله أو ما یخالف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فالمسألة من جهة الدلیل علی لزوم الترتیب تامّة ولا کلام فیها</w:t>
      </w:r>
      <w:r>
        <w:rPr>
          <w:rFonts w:eastAsia="IRNazanin" w:cs="IRNazanin"/>
          <w:color w:val="111111"/>
          <w:sz w:val="28"/>
          <w:szCs w:val="28"/>
          <w:rtl w:val="true"/>
          <w:lang w:bidi="fa-IR"/>
        </w:rPr>
        <w:t>.</w:t>
      </w:r>
    </w:p>
    <w:p>
      <w:pPr>
        <w:pStyle w:val="Heading2"/>
        <w:numPr>
          <w:ilvl w:val="1"/>
          <w:numId w:val="1"/>
        </w:numPr>
        <w:rPr/>
      </w:pPr>
      <w:bookmarkStart w:id="140" w:name="__RefHeading___Toc2550303_2322387425"/>
      <w:bookmarkStart w:id="141" w:name="_Toc46"/>
      <w:bookmarkEnd w:id="140"/>
      <w:r>
        <w:rPr>
          <w:rtl w:val="true"/>
        </w:rPr>
        <w:t>أمور متعلقة بالترتیب</w:t>
      </w:r>
      <w:bookmarkEnd w:id="141"/>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إذا عرفت وجوب الترتیب فی التیمم من الأدلة السابقة، یظهر منها انّه لو أخلّ بالترتیب وجب علیه الاعادة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یحصلّ به الترتیب ما لم یخلّ بالموالاة، والاّ یجب استدراکه من أصله بناءا علی وجوب الموالاة فیه، حیث یفهم من کلامه شرطیة الترتیب فی صحة الیتمّم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کذلک، لأنّ وجوب رعایة الترتیب لا یعدّ أمرا تعبدیّا فقط بل هو شرطی، ولذلک تری الحکم ببطلان التیمّم لمن أخلّ به جهلاً أو نسیانا، کما صرّح </w:t>
      </w:r>
    </w:p>
    <w:p>
      <w:pPr>
        <w:pStyle w:val="BookText"/>
        <w:rPr/>
      </w:pPr>
      <w:r>
        <w:rPr>
          <w:rFonts w:ascii="IRNazanin" w:hAnsi="IRNazanin" w:eastAsia="IRNazanin"/>
          <w:color w:val="111111"/>
          <w:sz w:val="28"/>
          <w:sz w:val="28"/>
          <w:szCs w:val="28"/>
          <w:rtl w:val="true"/>
          <w:lang w:bidi="fa-IR"/>
        </w:rPr>
        <w:t xml:space="preserve">بذلک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الخامسة من شرائط التیمّم، لأنّ ظاهر أدلة الشرطیة کونه شرطا واقعیا للتیمم لا ذُکریا کما هو الأصل فی الشرطیّة، اذالثانیمحتاج إلی دلیلٍ، فلازم واقعیته بطلانه عند فقده ولو نسیانا فضلاً عن الجهل بکلا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تجب مراعاته فی التیمم هو الموالاة، والکلام فیها یقع فی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وجوبها وبیان الدلیل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أصل معنی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أنّه علی فرض ثبوت وجوبها، هل الوجوب فیها تعبّدی نفسی أو شرطی بحیث لو اخلّ بها یوجب البطلان لا الاثم فقط؟</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فلنقدّم هنا أصل معنی الموالاة، لکونها موضوعا للحکمین الذین یترتبان علیها،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خلاف بین الفقهاء فی معنی المولاة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 المراد منها هو الموالاة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فی الوضوء، وهو الجفاف التقدیری، أی لو کان ماءً لکان ذلک الفعل مخلاًّ بها، کما هو الحال فی المبدل منه وهو الوضوء، کما هو مقتضی بدلیته عنه، وهذا المعنی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ـ مضافا إلی أنّه یوجب ذهاب صورة التیمم کالتقدیر الزمانی الذی ذکره فی باب الوضوء ـ لا دلیل علیه هنا، وأضف الیه أن التنزیل والبدلیة لا یقتضیان المشارکة فی جمیع هذه الخصوصات، کما تری أنّه ولا یقتضی ذلک فی بدلیته عن الغسل جواز الاخلال بها من باب جواز </w:t>
      </w:r>
    </w:p>
    <w:p>
      <w:pPr>
        <w:pStyle w:val="BookText"/>
        <w:rPr/>
      </w:pPr>
      <w:r>
        <w:rPr>
          <w:rFonts w:ascii="IRNazanin" w:hAnsi="IRNazanin" w:eastAsia="IRNazanin"/>
          <w:color w:val="111111"/>
          <w:sz w:val="28"/>
          <w:sz w:val="28"/>
          <w:szCs w:val="28"/>
          <w:rtl w:val="true"/>
          <w:lang w:bidi="fa-IR"/>
        </w:rPr>
        <w:t xml:space="preserve">ذلک فی الغُسل الذی هو مبدل منه، حیث لا وجوب ولا شرطیة للموالاة فیه، مع أن لازم کونه مقتضی البدلیة هو القول بالتفصیل بین کونه بدلاً عن الوضوء فتجب فیه الموالاة، وبین کونه بدلاً عن الغُسل فلا تجب، کما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وجزم به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أنّ هذا القول ضعیف کما سیظهر لک بالادلة من وجوب الموالاة فی کلا الموردین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بأنّ المراد من الموالاة هو عدم التفریق بین اجزاءه وأفعاله بحیث تزول وتمحو صورته وهیئته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ربّما یظهر من کلامه أنّه لا یضرّه لو ترکت الموالاة والمتابعة العرفیة،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تفریق الأجزاء بما یوجب إمحاء الصورة والاسم غیر مختصّ بالتیمم بل هو مبطلٌ فی جمیع العبادات، وهو شیء آخر غیر الاخلال بالموالاة، لأنّه مبطل قطعا ولا نحتاج فی اثباته إلی الآیة والتیممات البیانیة، فحیث استدلوا لاثباتها بمثل هذه الأمور، فان ذلک دلیل وکاشف عن أنّ مرادهم من الموالاة غیر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المراد من الموالاة هو المتابعة العرفیة، بحث یعدّ عرفا أنّه متشاغل به غیر مفرّقٍ لاجزائه، وهذا 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لعلّه هو المراد من کلام السید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الفصل المخلّ بهیئته عرفا بحث تمحو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المراد هو المحو عند العرف لا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الیه ذلک المحقق الآملی فی مصباحه، اذ مرجعیّة العرف فی تشخیص المفاهیم أمر معهود عنه المتشرّعة، لانّ تشخیص هذه العناوین فیما لم یتصدّی الشرع بیانه یکون موکولاً إلی العرف کما تری مثله فی النظائر والأشباه، وهذا القول هو الأقوی عندنا</w:t>
      </w:r>
      <w:r>
        <w:rPr>
          <w:rFonts w:eastAsia="IRNazanin" w:cs="IRNazanin"/>
          <w:color w:val="111111"/>
          <w:sz w:val="28"/>
          <w:szCs w:val="28"/>
          <w:rtl w:val="true"/>
          <w:lang w:bidi="fa-IR"/>
        </w:rPr>
        <w:t xml:space="preserve">. </w:t>
      </w:r>
      <w:bookmarkStart w:id="142" w:name="pg13325_327165"/>
    </w:p>
    <w:p>
      <w:pPr>
        <w:pStyle w:val="BookText"/>
        <w:rPr/>
      </w:pPr>
      <w:bookmarkEnd w:id="142"/>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حکمها فامّا فی البدل عن الوضوء، فالظاهر عدم الخلاف فی اعتبارها فیه</w:t>
      </w:r>
      <w:r>
        <w:rPr>
          <w:rFonts w:eastAsia="IRNazanin" w:cs="IRNazanin"/>
          <w:color w:val="111111"/>
          <w:sz w:val="28"/>
          <w:szCs w:val="28"/>
          <w:rtl w:val="true"/>
          <w:lang w:bidi="fa-IR"/>
        </w:rPr>
        <w:t>.</w:t>
      </w:r>
    </w:p>
    <w:p>
      <w:pPr>
        <w:pStyle w:val="Heading2"/>
        <w:numPr>
          <w:ilvl w:val="1"/>
          <w:numId w:val="1"/>
        </w:numPr>
        <w:rPr/>
      </w:pPr>
      <w:bookmarkStart w:id="143" w:name="__RefHeading___Toc2550305_2322387425"/>
      <w:bookmarkStart w:id="144" w:name="_Toc47"/>
      <w:bookmarkEnd w:id="143"/>
      <w:r>
        <w:rPr>
          <w:rtl w:val="true"/>
        </w:rPr>
        <w:t>الدلیل علی اعتبار الموالاة</w:t>
      </w:r>
      <w:bookmarkEnd w:id="144"/>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نقلُ الاجماع علیه مستفیضٌ لو لم یکن متواترا، والناقلین له عبارة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الأخیر حیث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یظهر منه التوقف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واحتمله غیره، علی أن یراد بها حینئذٍ الوجوب التعبدی، بل لعلّه لاحتمال ذلک فی موالاة الوضوء أیضا، وضعفه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عدم وجوبها أصلاً، إذا کان بدلاً عن الغسل، بل نقل الجزم 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أرادوا عدم وجوبها فی المبدل منه، فکذلک یکون فی البدل قضیةً للبدلیة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لأنّ ـ مضافا إلی کونه مخالفا للاجماع المحصّل والمنقول فی الوجوب ـ البدلیة والتنزیل وکون التراب بمنزلة الماء، انّما تکون فی تحصیل ما یشترط فیه الطهارة لا فی جمیع الخصوصیات، حتّی یشمل مثل الترتیب الذی یعدّ من الکیفیّات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الاجماع بکلا قسمیه هو الدلیل الأول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التی تمسک بها هو کونه مقتضی البدلیة عن الوضوء الذی یجب فیه التوالی بین الأجزاء قطعا، فهکذا یکون فی بدله، فیتعدّی منه الی التیمم بدل الغُسل بالاجماع المرکّب، وعدم القول بالفصل بینه وبین التیمم بدل الغسل، فیجب التوالی فیهما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أوّلاً ضعفه فی أصل الاقتضاء، فضلاً عن الالحاق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قلب الدلیل لمن لا یقول بالتوالی فی البدل عن الغسل، فیضم الیه البدل عن الوضوء، بالاجماع المرکب هذا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علی ما ینبغی، لعدم وجود شهرة فضلاً عن الاجماع علی عدم وجوب التوالی فی البدل عن الغُسل حتّی یتعدی منه إلی البدل عن الوضوء بالاجماع المرکب، بخلاف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کلمة الفاء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التوالی، أی ان حرف الفاء للتعقیب کما قال ابن مالک فی ألفیّة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 للتعقب فی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بالتعقیب فی الآیة هو تعقیب التیمم لارادة القیام إلی الصلاة بلا مهلة، ولا یمکن تحصیل ذلک الاّ بالموالاة والتوالی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التیمم فی الآیة هو القصد لا التیمم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بکون المراد عدم الدخول فی الصلاة بدون الطهارة 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الاجماع علی عدم وجوبه عند أرادة القیام إلی الصلاة، بل تجب الطهارة عند الدخول فی تکبیرة الاحرام، فضلاً عن امکان المنع عن افادة الفاء هنا للتعقیب، بل هی للنتیجة والتفریع، أی إذا لم تجد الماء فیتوجه التکلیف إلی تحصیل التیمم، بل الأولی هو التمسک لذلک بالفاء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یحکم بتعقیب مسح الوجه بعد ضرب الید علی الأرض، فاذا وجب التوالی هنا فیلحق التوالی فی سائر الاجزاء بعدم القول بالفصل بینه وبین سائر الافعال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الزم الموالاة فی التیمم، هو الأخبار البیانیّة حیث أنّهم علیهم‌السلام </w:t>
      </w:r>
    </w:p>
    <w:p>
      <w:pPr>
        <w:pStyle w:val="BookText"/>
        <w:rPr/>
      </w:pPr>
      <w:r>
        <w:rPr>
          <w:rFonts w:ascii="IRNazanin" w:hAnsi="IRNazanin" w:eastAsia="IRNazanin"/>
          <w:color w:val="111111"/>
          <w:sz w:val="28"/>
          <w:sz w:val="28"/>
          <w:szCs w:val="28"/>
          <w:rtl w:val="true"/>
          <w:lang w:bidi="fa-IR"/>
        </w:rPr>
        <w:t>أجابوا عند السؤال عن کیفیّة التیمّم بأجزاءه مترتبا متوالیا، الظاهرة فی الوجوب، ولا یخفی أنّ تعلیم الأمر المرکب فی العبادات یوجب الظهور فی ذلک، لو لم نقل به فی جمیع المرکبات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فمقتضی الحکم الاوّلی فی التعبّدیات التوقفیّة هو حفظ صورة التعلیم فی جمیع الجهات کالترتیب، وهکذا فی الموالاة، ما لم یدلّ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بامکان أن یکون البیان للتیمم المجمل دون ملاحظة التوالی المعتبر فیه، بعیدٌ فی التعبّدیات، وإن کان الأمر کذلک فی الأمور الخارجیة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رعایة للتوالی مستلزمٌ للقطع بالبراءة عند الشک فی اعتباره، خصوصا إذا قلنا فی الطهارات کونها ـ بصورة المحصِّل والمحصَّل ـ شرطا للصلاة، حیث انّه مع الشک فی حصولها لأجل الاخلال بالموالات، تکون القاعدة حینئذٍ هو الاشتغال دون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الموالاة هل وجوبها تعبّدی أو شرطی؟</w:t>
      </w:r>
    </w:p>
    <w:p>
      <w:pPr>
        <w:pStyle w:val="BookText"/>
        <w:rPr/>
      </w:pPr>
      <w:r>
        <w:rPr>
          <w:rFonts w:ascii="IRNazanin" w:hAnsi="IRNazanin" w:eastAsia="IRNazanin"/>
          <w:color w:val="111111"/>
          <w:sz w:val="28"/>
          <w:sz w:val="28"/>
          <w:szCs w:val="28"/>
          <w:rtl w:val="true"/>
          <w:lang w:bidi="fa-IR"/>
        </w:rPr>
        <w:t>لا یعبد القول بالثانی لو أخلّ المتیمّم بالمتابعة العرفیة بعد القطع بعدم وجوب المتابعة الحقیقیّة لتعذّرها أو تعسّرها، کما أنّ الأمر کذلک فی نظائره وأشباهه من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اشکال فی أنّ الاخلال بالموالاة علی نحو یوجب محو الاسم والهیئة للتیمّم موجب للفساد قطعا، مع انّک قد عرفت لزوم رعایتها حتّی مع الشک فی إفساده، لأجل کون الشک حینئذٍ شکٌ فی المحصِّل، والقاعدة فیه هو الاشتغال لا البراءة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البحث فی وجوب الموالاة وعدمه غیر مرتبط بالموالاة الواجبة بضیق وقت الصلاة، فانّ وجوبها حینئذٍ عارضیٌ لا ذاتیٌ، لأنّها تجب فی الغسل أیضا عند ضیق وقته، مع عدم کونها واجبة فیه بالذات، فالبحث هنا فی </w:t>
      </w:r>
      <w:bookmarkStart w:id="145" w:name="pg13325_327168"/>
    </w:p>
    <w:p>
      <w:pPr>
        <w:pStyle w:val="BookText"/>
        <w:rPr/>
      </w:pPr>
      <w:bookmarkEnd w:id="145"/>
      <w:r>
        <w:rPr>
          <w:rFonts w:ascii="IRNazanin" w:hAnsi="IRNazanin" w:eastAsia="IRNazanin"/>
          <w:color w:val="111111"/>
          <w:sz w:val="28"/>
          <w:sz w:val="28"/>
          <w:szCs w:val="28"/>
          <w:rtl w:val="true"/>
          <w:lang w:bidi="fa-IR"/>
        </w:rPr>
        <w:t>وجوبها وعدمه یکون مع قطع النظر عن الوجوب العارضی کما لا یخفی</w:t>
      </w:r>
      <w:r>
        <w:rPr>
          <w:rFonts w:eastAsia="IRNazanin" w:cs="IRNazanin"/>
          <w:color w:val="111111"/>
          <w:sz w:val="28"/>
          <w:szCs w:val="28"/>
          <w:rtl w:val="true"/>
          <w:lang w:bidi="fa-IR"/>
        </w:rPr>
        <w:t>.</w:t>
      </w:r>
    </w:p>
    <w:p>
      <w:pPr>
        <w:pStyle w:val="Heading2"/>
        <w:numPr>
          <w:ilvl w:val="1"/>
          <w:numId w:val="1"/>
        </w:numPr>
        <w:rPr/>
      </w:pPr>
      <w:bookmarkStart w:id="146" w:name="__RefHeading___Toc2550307_2322387425"/>
      <w:bookmarkStart w:id="147" w:name="_Toc48"/>
      <w:bookmarkEnd w:id="146"/>
      <w:r>
        <w:rPr>
          <w:rtl w:val="true"/>
        </w:rPr>
        <w:t>اشتراط المباشرة فی التیمّم</w:t>
      </w:r>
      <w:bookmarkEnd w:id="147"/>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البحث فیه عن وجوب المباشرة فی التیمم، بأن یتولّی المکلّف عملیة التیمم بنفسه بحیث یسند الفعل الیه لا إلی غیره مستقلاً ولا مشارکة، واعتبارها شرط ثابت بین الفقهاء کما هو ظاهر عبارة المحقق،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الریب عنه، وصرّح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بنفی الخلاف عندنا المشعر بالاجماع، فلو یمّمه غیره مع القدرة لم یُجز کما فی الوضوء، بل مقتضی القاعدة والأصل فی کل تکلیفٍ متوجهٍ الی المکلّف هو اتیانه بالمباشرة وخروجه عن عهدته بنفسه فی الواجبات التعبدیّة والتوصلیّة، الاّ أن یدلّ دلیل علی تجویز الاستنابة والتسبیب فیه کما هو الحال فی التوصلیات، حیث قام الدلیل فی التوصلیات کون الغرض حصول المطلوب ومتعلّق التکلیف کیف اتفق، حتّی ولو حصل ممّن غیر مکلفٍ به، وکحصول الطهارة للشیء النجس بوقوعه فی الکرّ، حیث نعلم أن المقصود تطهیره به ولو کان ذلک بایقاع الریح فی الکرّ فضلاً عن الانسان أو المکلّف بالأمر، هذا بخلاف باب التعبّدیات کالوضوء والغسل والتیمم، فإن الواجب فیها تحققها من المأمور بنفسه مع القدرة لا بالاستنابة والتسّبب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والتعبّدی قد یطلق ویراد منه کلّ عمل قربی، وقد یطلق ویراد منه ما یعتبر اتیانه بنفسه، وعدم سقوط المأمور به بفعل غیر المکلّف، والأصل عند الشک فی التعبّدی بالمعنی الثانی هو التعبدیّة حتّی یثبت عدمها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الأصل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القاعدة والدلیل الاجتهادی، والأصل العملی </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فی الدلیل الاجتهادی هو ما عرفت من أنّ ظهور کلّ دلیل هو لزوم اتیان متعلقة بنفسه لا الاعمّ منه ومن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فاطلاق الدلیل یقتضی ذلک لأنّ العبارة المقتضیة والحاکیة عن الاعمّ هی أن یقال افعل أنت أو غیرک، وإلاّ فباطلاقه یحمل علی الأوّل، کما أنّ مقتضی الاطلاق هو کون وجوب المباشرة مطلقا، أی غیر مشروط بعدم اتیان الغیر، بل هو مطلوب وواجب سواءٌ أتی به غیره أم لا، الاّ أن یقیّده بانّه واجبٌ علیک لو لم یأت به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یذکر بل اطلق حُمل علی الأول هذا فی معنی الاصل بحسب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الأصل بمعنی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الشک فی اعتبار المباشرة یرجع إلی الشک فی سقوط الواجب بفعل الغیر، بعد القطع بثبوته علی عهدة المکلّف، فالمرجع حینئذٍ یکون إمّا الاستصحاب بالبقاء علی عهدته، وإمّا الاشتغال لکونه شکا فی المحصَّل والمحصِّل، هذا فی حال الاختیار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عجز ولم یقدر علی اتیانه مستقلاً بنفسه، بل یقدر علی ذلک مع المشارکة أو لا یقدر أصلا الاّ بالاستنابة والتسبیب، فحینئذٍ یجوز علی الأوّل ثمّ الثانی، کما هو الحال کذلک فی المبدل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الاجماع ـ دلالة الأخبار علی الثانی، حیث یظهر منها عدم امکان الأوّل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مسکین وغیره،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أصابته جنابة وهو مجدور فغسّلو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ألا سألوا ألا ییمّموه؟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شفاء العَیّ السؤال</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ومثله مرسل ابن أبی عمیر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ابن أبی عمیر،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یؤمهم المجدور والکسیر إذا أصبتها الجنابة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ومرسل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المبطون والکسیر یؤمّمان ولا یُغسّلان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ظاهر هذه الأخبار عدم تمکّنه بالمباشرة بالکل، وإلاّ لا یجوز إلا فیما هو عاجز عنه، وهو فی غیر النیة من سائر الواجبات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غیرها فتجب أن یتولاّهما العلیل کالوضوء، لما قد عرفت من لزوم المباشرة فی کلّ الأجزاء الاّ فیما 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قیام الاجماع علی تولیة نفسه للنیّته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نویا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أحوط لظهور انتساب الفعل للعاملٍ والاحتیاط حسن علی کل ّ حال، ولکن نیة النائب مع امکان صدوره عن المنوب عنه لا وجه له، إلاّ بتوهّم کون صدور الفعل المنتسب الیه عن نیّة نفسه المحقِق لذلک الفعلٍ والاّ یکون فعله صادرا عن نیّته المنوب عنه له أیضا، بجهة کونه جزءا من عمله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الاحتیاط یقتضی نیّتهما جمعا بین النیابة والاستعانة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الوقوف علی وجوب تحصیل المباشرة فیما أمکن من الأفعال، </w:t>
      </w:r>
    </w:p>
    <w:p>
      <w:pPr>
        <w:pStyle w:val="BookText"/>
        <w:rPr/>
      </w:pPr>
      <w:r>
        <w:rPr>
          <w:rFonts w:ascii="IRNazanin" w:hAnsi="IRNazanin" w:eastAsia="IRNazanin"/>
          <w:color w:val="111111"/>
          <w:sz w:val="28"/>
          <w:sz w:val="28"/>
          <w:szCs w:val="28"/>
          <w:rtl w:val="true"/>
          <w:lang w:bidi="fa-IR"/>
        </w:rPr>
        <w:t xml:space="preserve">یظهر لزوم أن یکون التیمم بید العلیل مع الامکان لا بید النائب، فیضرب بیده علی الأرض فیمسح بهما وجهه،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صریحها، کما هو مقتضی دلیل وجوب المباشرة، مضافا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الاجماع قائم علیه، اذ لم یُسمع من القائل بضرب ید النائب علی الأرض فقط علی امکان صدوره عن العلیل بیده ولو بمعونة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نقل عن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الصحیح بیده ثُمّ یضرب بیدی العلیل، ولم نقف علی مأخذه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صور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بکلّ واحدٍ من الضرب بالید علی الأرض والمسح بها بالمعاونة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بالأوّل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القدرة بهما یُقدم علی ضرب النائب بیده والمسح بها کما عرفت، و هو ظاهر کثیر من الفقهاء لو لا الاجماع لقاعدة المیسور، حیث أنّ جواز التولیة کان للاعانة لا النیابة حتّی یتوهّم تکلّفه لجمیع أفعاله، کما أنّ شمول قاعدة المیسور مبنیٌ علی کون الاتیان بهما بید العلیل مع اعانة الغیر میسورا للمتیمم بلا اعانة، والأمر کذلک عرفا، لأنّ الواجب أوّلاً هو المباشرة فی جمیع الخصوصیات، فإذا عجز سقط عنه، وانتقل إلی ما هو المیسور له وهو الاستعانة بالغیر لاتیان العمل بالمباشرة، وهذا حکم مبنیٌ علی دلیل اجتهادی، ومعلومٌ أنّه متقدمٌ علی البراءة التی تمسک بها عند الشک فی وجوب ذلک بید العلیل، لأنّه أصل عملی فقاهتی لا یرجع الیه مع وجود دلیل اجتهادی، وهو قاعدة المیسور، </w:t>
      </w:r>
    </w:p>
    <w:p>
      <w:pPr>
        <w:pStyle w:val="BookText"/>
        <w:rPr/>
      </w:pPr>
      <w:r>
        <w:rPr>
          <w:rFonts w:ascii="IRNazanin" w:hAnsi="IRNazanin" w:eastAsia="IRNazanin"/>
          <w:color w:val="111111"/>
          <w:sz w:val="28"/>
          <w:sz w:val="28"/>
          <w:szCs w:val="28"/>
          <w:rtl w:val="true"/>
          <w:lang w:bidi="fa-IR"/>
        </w:rPr>
        <w:t>وعلیه فحکم المسألة فی هذه الصورة واضحة والقول بمقاله الکاتب بالضرب بید النائب أوّلاً، وبالعلیل ثانیا لا وجه له الاّ بشبهة کون الأمر دائرا بین المتباینین من ضرب ید النائب له والعلیل، فمقتضی الاحتیاط فیه هو الجمع بینهما، ولکن قد عرفت حکمه آنفا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 عدم تمکن الضرب بید العلیل دون المسح القادر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الحالة یقع الضرب بید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أن یقع المسح بسببه حتّی یتحقق المسح ممّن صدر منه الضرب؟</w:t>
      </w:r>
    </w:p>
    <w:p>
      <w:pPr>
        <w:pStyle w:val="BookText"/>
        <w:rPr/>
      </w:pPr>
      <w:r>
        <w:rPr>
          <w:rFonts w:ascii="IRNazanin" w:hAnsi="IRNazanin" w:eastAsia="IRNazanin"/>
          <w:color w:val="111111"/>
          <w:sz w:val="28"/>
          <w:sz w:val="28"/>
          <w:szCs w:val="28"/>
          <w:rtl w:val="true"/>
          <w:lang w:bidi="fa-IR"/>
        </w:rPr>
        <w:t>أو أنّه یجب أن یقع بید العلیل لتحصیل المباشرة فیما یمکن، فلا یتحقق حینئذٍ المسح بما ضرب، فیدور الأمر بین الاتیان بالضرب دون المسح، أو الاتیان بالمسح دون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بوجوب الجمع بین الکیفیتین أی الضرب بید النائب والمسح بها، وبین المسح بید العلیل أیضا تحصیلاً للبراءة الیقینیّة، خصوصا فی مثل المورد الذی کان الشک فیه شکا فی المحصِّل، فبالجمع ترتفع شبهة عدم صدق المسح بضرب الید علی الأرض لو اکتفی بخصوص ید العلیل، کما ترتفع شبهة البراءة عن تلک الکیفیّة بایقاعها بید النائب فقط أو بید العلیل فقط، لما عرفت فی الثانی من عدم مقاومة تعارض الأصل العملی لقاعدة المیسور، وفی الأوّل لأجل ظهور أدلة التولیّة، حیث تقتضی لزوم أن یکون العمل بمباشرة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کون المسح بید العلیل بالنسبة إلی عمل العامل کالمسح بآلةٍ أجنبیة، حیث لا ضرب لیده حتّی یمسح بها، بل قد یندفع بذلک الجمع شبهة أنّه کیف لم یقولوا بهذا التفصیل فی الطهارة المائیة، لأنّه بالجمع بین الکیفیتین یرتفع التفصیل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یمکن القول فی وجه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الضرب بالید علی الأرض هنا جزءٌ </w:t>
      </w:r>
      <w:bookmarkStart w:id="148" w:name="pg13325_327173"/>
    </w:p>
    <w:p>
      <w:pPr>
        <w:pStyle w:val="BookText"/>
        <w:rPr/>
      </w:pPr>
      <w:bookmarkEnd w:id="148"/>
      <w:r>
        <w:rPr>
          <w:rFonts w:ascii="IRNazanin" w:hAnsi="IRNazanin" w:eastAsia="IRNazanin"/>
          <w:color w:val="111111"/>
          <w:sz w:val="28"/>
          <w:sz w:val="28"/>
          <w:szCs w:val="28"/>
          <w:rtl w:val="true"/>
          <w:lang w:bidi="fa-IR"/>
        </w:rPr>
        <w:t>من التیمم، بخلاف الاغتراف فی 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استظهار لزوم الجمع بین العملین علی نحو المعاونة من الخبر المرویّ عن فضالة عن عدّةٍ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أنّه کان وجعا شدیدا لوجعٍ، فأصابته جنابة وهو فی مکان بارد وکانت لیلة شدیدة الریح باردة، فدعوتُ الغلمة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أحملونی فاغسلونی،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بُدّ، فحملونی ووضعونی علی خشبات ثمّ صبّوا علیّ الماء فغسّلونی</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فإنّه لا اشکال فی أنّ الأحوط هو الجمع بین الکیفیتین لو لم نقل بتعیّنه، لتوقف البراءة علیه،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امکان القول بذلک فی الصورة الثالثة، وهی ما لو یتمکّن من الضرب بید العلیل دون المسح، فایقاع المسح بید النائب لابدّ أن یکون مع الضرب علی الأرض، فتحصیل هذین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بالمشارکة والمعاونة یقتضی ما قلناه من الجمع بین الکیفیتین عملاً بقاعدة المیسور وتحصیلاً للبراءة الیقینیة، وإن کان القول بکفایة عمل النائب بصورة الکامل عن العلیل فی الموردین لا یخلو عن وجه فی الجملة، واللّه العالم</w:t>
      </w:r>
      <w:r>
        <w:rPr>
          <w:rFonts w:eastAsia="IRNazanin" w:cs="IRNazanin"/>
          <w:color w:val="111111"/>
          <w:sz w:val="28"/>
          <w:szCs w:val="28"/>
          <w:rtl w:val="true"/>
          <w:lang w:bidi="fa-IR"/>
        </w:rPr>
        <w:t>.</w:t>
      </w:r>
    </w:p>
    <w:p>
      <w:pPr>
        <w:pStyle w:val="Heading2"/>
        <w:numPr>
          <w:ilvl w:val="1"/>
          <w:numId w:val="1"/>
        </w:numPr>
        <w:rPr/>
      </w:pPr>
      <w:bookmarkStart w:id="149" w:name="__RefHeading___Toc2550309_2322387425"/>
      <w:bookmarkStart w:id="150" w:name="_Toc49"/>
      <w:bookmarkEnd w:id="149"/>
      <w:r>
        <w:rPr>
          <w:rtl w:val="true"/>
        </w:rPr>
        <w:t>بیان مراتب أفعال التیمم</w:t>
      </w:r>
      <w:bookmarkEnd w:id="150"/>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ویدور البحث فیه عن بیان ما یجب اتیانه مرتبا من الأجزاء،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الیدین علی الأرض بقصد التیمم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یجب هذا الجعل بالوضع، علی الأرض، أو بالضرب، أو یکفی تحقق </w:t>
      </w:r>
    </w:p>
    <w:p>
      <w:pPr>
        <w:pStyle w:val="BookText"/>
        <w:rPr/>
      </w:pPr>
      <w:r>
        <w:rPr>
          <w:rFonts w:ascii="IRNazanin" w:hAnsi="IRNazanin" w:eastAsia="IRNazanin"/>
          <w:color w:val="111111"/>
          <w:sz w:val="28"/>
          <w:sz w:val="28"/>
          <w:szCs w:val="28"/>
          <w:rtl w:val="true"/>
          <w:lang w:bidi="fa-IR"/>
        </w:rPr>
        <w:t>وجود التراب علی الید لحصول المسح ولو لم یکن بالوضع، أو بالضرب بل حصل وقوع التراب علی الیدین بهبوب الریح بأن حمل التراب ووضعه علی الیدین؟</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حیث قال بکفایة الصاق التراب علی الیدین فی حال الاختیار، حتّی یقع المسح بالتراب، بحمل الأخبار الدالة علی الوضع أو الضرب علی الغالب المتعارف فی الخارج، والاّ فیجزی حتّی لو استقبل العواصف بهما ومسح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لمعظم الأصحاب حیث یعتبرون الوضع أو الضرب،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الاتفاق علی عدم صحة التیمم لو تعرّض لمهبّ الریح، کما هو مقتضی ظاهر الأخبار بل وصریحها، خصوصا بعد اعتضادها باجماع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یکتفی بذلک مع الاختیار، وأمّا مع الاضطرار لا یبعد کفایته،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یقدّم علی بعض أفراد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تقدیمه علیه فی بعض أفراده تأمّل، لشبهة عدم کفایته مطلقا حتّی مع الاضطرار، إذا فرض امکان تحصیل التیمم بالغبار، لعدم قیام اجماع منقول علی عدم الکفایة فی الغبار بخلافه هنا، وإن کان نقله فی خصوص حال الاختیار، وعلیه فالأقوی ما علیه المشهور بل الاجماع من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من وجوب جعل الیدین علی الأرض</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یکفی کونه بصورة الوضع کما وقع بهذا التعبیر فیکلام المصنّف هنا،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لابدّ من الضرب، أی الوضع مع الاعتماد،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والشیخ،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معظم عبارات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المشهور، بل هو معقد بعض الاجماعات؟ فیه وجهان وعلیه القولان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هو الثانی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 بل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الاختلاف هو اختلاف لسان الأخبار، حیث وردت بتعبیر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أخبار تبلغ إلی عشرة، وفی بعضها 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وتبلغ إلی الأربع أو الخمس، فلا محیص من الجمع بین الطائفتین، وهو لا یتحقق الاّ بعد تعیین ملاحظة النست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النسبة بینهما هو التباین،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الالصاق بلا دفع، والضرب هو ذلک مع الدفع والاعتماد، فالنسبة بینهما تکون التباین فیتعارضان ویحکم بینهما بالتخییر، هذا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غیر وجیه،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کون النسبة هو العموم والخصوص المطلق لا التباین، لوضوح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مطلقة تشمل الالصاق بلا دفع ومع الدفع، وهو تعبیر یوجد مثله فی اللغة الفارسیة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 مثل وضع الثوب فی الصدوق، الشامل لکونه فیه طرحا ودفعا وغیرهما، وکذلک یشمل وضع الید علی الأرض بنحو ما یصدق علیه الضرب، فلا یشترط فی صدق الوضع عدم الضرب والدفع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عمّا قلنا من العموم المطلق، فنقول إنّ النسبة بینهما هو العموم من وجه، إذ ربما یصدق الوضع بلا ضربٍ فیه أصلاً وهو الالصاق بلا رفع بسرعة ولا دفع فیه، وقد یصدق الضرب بلا وضع وهو الالصاق والرفع بسرعة، مع أنّ الوضع مع الدفع یسمّی الضرب عرفا دون الوضع، وقد یصدق علیه العنوانین فیما اذا جعل الالصاق مع الدفع والاعتماد دون ایقاع الید بسرعة، فإنّه یصدق علیه الوضع والضرب، فیتعارض والمرجع فیه إلی المرجّحات لا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أنّه عند التعارض یقدّم الضرب علی الوضع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أخباره أقوی ظهورا من أخبار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اکثریة أخبار الضرب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الضرب موافق للاحتیاط وموجب للقطع بفراغ الذمة، لأنّه المتیقن من الکیفیة الملقاة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معتضدة بشهرة الأصحاب واجماعهم والعمل علیه، بخلاف أخبار الوضع حیث أنّ أکثرهم قد أعرضوا عن العمل بها حتّی مثل المصنّف،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عبّروا هنا بالوضع، ولکنّهم ذکروا فی مقام بیان بدلیته عن الوضوء بالضرب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ویجزیه فی الوضوء ضربة واحدة، ولابدّ فیما هو بدل الغسل من ضربتین، وقیل فی الکلّ ضربتان، وقیل ضربة واحدة، والتفصیل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أقوی شاهد علی انّهم أرادوا بالوضع هنا هو الضرب، فینحصر المخالف فی التجویز فی الوضع بالشهید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کلامهم یظهر بما عرفت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حال الاختیار، خصوصا مع ملاحظة احتمال کون أخبار الوضع </w:t>
      </w:r>
    </w:p>
    <w:p>
      <w:pPr>
        <w:pStyle w:val="BookText"/>
        <w:rPr/>
      </w:pPr>
      <w:r>
        <w:rPr>
          <w:rFonts w:ascii="IRNazanin" w:hAnsi="IRNazanin" w:eastAsia="IRNazanin"/>
          <w:color w:val="111111"/>
          <w:sz w:val="28"/>
          <w:sz w:val="28"/>
          <w:szCs w:val="28"/>
          <w:rtl w:val="true"/>
          <w:lang w:bidi="fa-IR"/>
        </w:rPr>
        <w:t>حکایة فعل النبیّ صلی‌الله‌علیه‌و‌آله لا بیان حکمٍ فی المسألة،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حال الاضطرار فسیأتی حکمه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ذکرناه لا ینافی ما ورد فی خبر الخزّاز فی قصّة عمّار بعد السؤال 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فوضع یده علی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رفعها فمسح وجهه ثمّ مسح فوق الکف قلیلاً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حدیث داود بن النعمان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التیمم؟ فوضع یده علی الأرض ثمّ رفعها فمسح وجهه ویدیه وفوق الکف قلیلاً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حکایة فِعل الباقر علیه‌السلام فی حدیث زرارة،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أبوجعفر علیه‌السلام کفیه علی الأرض ثمّ مسح وجهه وکفّیه ولم یمسح الذراعین بشیءٍ</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الظاهر أنّهم أرادوا بالوضع هو الضرب، لأنّ ذکر هذا اللفظ لافهام أصل لزوم کون الوضع علی الأرض، غیر المنافی مع الضرب فی قبال ما قام به عمّار حیث تمعک علی الأرض کما تتمعکّ الدابة، فلا ینافی مع ما ورد بکون الوضع لابدّ أن یکون مع الاعتماد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یؤّید هذا الحمل والتقیید ما نقله زرارة من فعل النبی صلی‌الله‌علیه‌و‌آله وتعلیمه لعمّار بالضرب، وأیضا عن أبی جعفر علیه‌السلام الذی نقل عنه الوضع فی الحدیث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بیدیه علی الأرض، ثمّ ضرب احداهما علی الأخری، ثمّ مسح بجنبیه ثمّ مسح کفیه الحدیث</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فثبت من جمیع ما ذکرنا قوّة قول المشهور من اعتبار کون الوضع بالضرب والاعتماد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المتیمم عاجزا عن الضرب، لکنه متمکن من الوضع، فهل یجب علیه ذلک، أو یسقط التیمم من رأس، أو یسقط خصوص لزوم مباشرة باطن الکفّ للأرض؟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الثانی باعتبار أنّ المرکب ینتفی بانتفاء أحد اجزائه إذا کان الضرب جزءا للتیمّم الذی یقدم فرض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یتوهّم انتفاء المشروط بانتفاء شرطه لو جعلنا الضرب شرطا لا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إنّ تقدیم الثالث هو مقتضی قاعدة المیسور بعدم سقوطه مع تعذّر المعسور، خصوصا مع فقد الدلیل علی جعل البدل فی المتعذر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الوجهین لا یمکن جعله وجها لتقدیمهما،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قد ورد مطلقا فی بعض الأخبار مکان الضرب، علی نحو یکون الثانی تقییدا مع التمکن والاختیار، فلا ینافی ذلک جواز الاکتفاء بأصل الوضع دون الاعتماد فی الاضطرار، لأنّه میسورٌ بالنسبة إلی الوضع مع الاعتماد، وعلیه فلا وجه لرفع الید عنه، إذ فی صورة کونه جزءا فوجهه واضح، وأمّا بناءً علی الشرطیة فهو أیضا کذلک إن قلنا بجریان قاعدة المیسور فی الشرائط کجریانها فی الأجزاء، إلاّ فمع ذلک نقول بتقدیم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الحکم بسقوط التیمم برأسه، أو سقوط خصوص مباشرة باطن الکف، لما قد عرفت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بل لعلّه المنساق من الآیة إذا فسّرت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اقصدوا الصعید، حیث ان المتبادر والمنساق منه إلی الذهن أوّلاً ـ لو لا الأخبار المقیدة ـ هو الوضع، و علیه فالقول بالسقوط فی کلتا صورتین غیر وجیه کما لا یخفی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أن یکون الوضع أو الضرب بکلتا یدیه مع التمکّن، </w:t>
      </w:r>
    </w:p>
    <w:p>
      <w:pPr>
        <w:pStyle w:val="BookText"/>
        <w:rPr/>
      </w:pPr>
      <w:r>
        <w:rPr>
          <w:rFonts w:ascii="IRNazanin" w:hAnsi="IRNazanin" w:eastAsia="IRNazanin"/>
          <w:color w:val="111111"/>
          <w:sz w:val="28"/>
          <w:sz w:val="28"/>
          <w:szCs w:val="28"/>
          <w:rtl w:val="true"/>
          <w:lang w:bidi="fa-IR"/>
        </w:rPr>
        <w:t xml:space="preserve">اجماعا محصّلاً ومنقولاً ونصوصا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ورد فی جمیع الأخبار فی مقام التعلیم والبیان بجملة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الجنس، الشامل لکلیهما، الظاهر فی کون الضرب أو الوضع بهما، فلو فعل ذلک باحدی یدیه فقط لا یُجزیء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فیجب أن یکون الضرب مضافا إلی کونه بهما بأن یکون دفعةً ومعا،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ظهور الأخبار والأصحاب، 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الثالث وضع الیدین معا علی الأرض، وقد أجمع الأصحاب علی وجوبه وشرطیته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اعتبار الدفعة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قد یستفاد المعیّة من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المناقشة فی استفادته،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المناقشة فیه باحتمال ارادة عدم الاجتزاء بالواحدة، بأن یکون المقصود من دعوی الاجماع لخصوص کونه بالیدین لا مع کونه معاً ودفعةٍ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احتمال الوجوب فیه وفی المعیّة قویّ فی معقد الاجماع، لامکان کونه مستفادا من ظاهر الأخبار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فوضعهما علی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الفعل وحکایته، بل لا یبعد دعوی شرطیة کلا الأمرین من کونهما بالیدین لا باحداهما، ودعوی کون الضرب أو الوضع دفعةً لا متعاقبا هو المستفاد من ظاهر تلک الأخبار، وکون ظهور الجملة فی الأظهریة لا الشرطیّة، والاّ فالصدق حاصل بالتعاقب ـ کما فی الجواهر ـ من الانسباق إلی الذهن مردودة لا یمکن الاعتماد والاطمینان الیها لأنّ الجواب کان بعد السؤال عن الکیفیّة فی العبادات التوقیفیّة التی لابد لنا من أخذها من لسان الشرع والدلیل، والعمل علی کیفیّته ما یرد بها الأمر الشرعی والأخذ بظاهره المتلّقی منه، خصوصا المؤیده بما ورد فی توضیح الفرق بین بدل الوضوء </w:t>
      </w:r>
    </w:p>
    <w:p>
      <w:pPr>
        <w:pStyle w:val="BookText"/>
        <w:rPr/>
      </w:pPr>
      <w:r>
        <w:rPr>
          <w:rFonts w:ascii="IRNazanin" w:hAnsi="IRNazanin" w:eastAsia="IRNazanin"/>
          <w:color w:val="111111"/>
          <w:sz w:val="28"/>
          <w:sz w:val="28"/>
          <w:szCs w:val="28"/>
          <w:rtl w:val="true"/>
          <w:lang w:bidi="fa-IR"/>
        </w:rPr>
        <w:t>والغُسل بانّه ضربة للوجه والیدین فی الأوّل، وضربتان للوجه والیدین فی الثانی، حیث ینطبق مع کونهما معا لا متعاقبا، فان جمیع ذلک یوجب الاطمینان للفقیه من أنّ المعیّة والدفعة مثل لزوم الضرب بالیدین تعدّان شرطا فی الصحّة فضلاً عن أنّهما واجبتان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امکان أن یقال بمقالة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أنّه لو لم نقل بدلالة کل دلیل مستقلاً برأسه علی ذلک، ولکن لا یکاد یُنکر استفادة اعتبار ذلک من ضمیمة بعضها مع بعض، وتأییده بالمجموع من حیث المجموع، حیث ینصرف ذهن الفقیه عن کون ذکر هذه الخصوصیات من جهة العادة والاتفاق، خصوصا مع ملاحظة تکرّر ذلک فی مقام التعلیم وبیان الکیفیّة، لاسیّما مع ملاحظة کون العمل بذلک الظاهر ورعایته ممّا یوافق الاحتیاط، بل ومساعدته مع قاعدة الاشتغال والاحتیاط فی خصوص الطهارات الثلاث، حیث یکون الشک فیها شکا فی المحصِّل والحصَّل المقتضی للاحتیاط، ولأجل ذلک ذهبنا فی تعلیقنا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الوجوب والشرطیة وفاقا للسیّد وجُلّ أصحاب التعلیق،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فیه عن أنّه هل یعتبر فیما یتیمم به من التراب وغیره اتصاله بالأرض وکونها من اجزائها بالفعل، وکونه موضوعا علیها، أم لا یعتبر الاتصال، بل یکفی کونه من الأرض ولو کان التراب منفصلاً عنها بحیث لم یصدق علیه حال الانفصال اسم الأرض؟</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هو الثانی بلا خلافٍ فیه علی الظاهر، بل علیه السیرة القعطیة من المتشرعة، بل یمکن استفادته من جملةٍ من الأخبار مثل خبر السکونی</w:t>
      </w:r>
      <w:r>
        <w:rPr>
          <w:rStyle w:val="FootnoteAnchor"/>
          <w:rtl w:val="true"/>
        </w:rPr>
        <w:footnoteReference w:id="31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والخبر المرویّ عن الراوندی</w:t>
      </w:r>
      <w:r>
        <w:rPr>
          <w:rStyle w:val="FootnoteAnchor"/>
          <w:rtl w:val="true"/>
        </w:rPr>
        <w:footnoteReference w:id="316"/>
      </w:r>
      <w:r>
        <w:rPr>
          <w:rFonts w:ascii="IRNazanin" w:hAnsi="IRNazanin" w:eastAsia="IRNazanin"/>
          <w:color w:val="111111"/>
          <w:sz w:val="28"/>
          <w:sz w:val="28"/>
          <w:szCs w:val="28"/>
          <w:rtl w:val="true"/>
          <w:lang w:bidi="fa-IR"/>
        </w:rPr>
        <w:t>الدالّین علی جواز التیمم بالجِصّ والنورة، والمنع من الرماد، معلّلاً بانّه لم یخرج من الأرض، بل قد یستفاد ممّا دلّ علی أن التراب من حیث هو طهورٌ إن لم یکن متصلاً بالأرض کصحیحة جمیل</w:t>
      </w:r>
      <w:r>
        <w:rPr>
          <w:rStyle w:val="FootnoteAnchor"/>
          <w:rtl w:val="true"/>
        </w:rPr>
        <w:footnoteReference w:id="317"/>
      </w:r>
      <w:r>
        <w:rPr>
          <w:rFonts w:ascii="IRNazanin" w:hAnsi="IRNazanin" w:eastAsia="IRNazanin"/>
          <w:color w:val="111111"/>
          <w:sz w:val="28"/>
          <w:sz w:val="28"/>
          <w:szCs w:val="28"/>
          <w:rtl w:val="true"/>
          <w:lang w:bidi="fa-IR"/>
        </w:rPr>
        <w:t>، بل قد یؤید ذلک تجویز التیمم بالغبار الحاصل من نفض الثوب أو بما علی عُرف اللدابة ولبد سرجها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التیمّمات البیانیه ونحوها من ضرب الأرض، فمحمولٌ علی المثال والعادة المتعارفة ابتداءً، فلازمه جواز التیمّم بالتراب فی أی موضعٍ کان، سواءٌ کان علی بدنه أو بدن غیره، بل وفی الأوّل حتّی ولو کان علی وجهه تراب صالح فانّه لو ضرب علیه ومسح کان مجزیا کما صرّح به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لصدق الامتثال بذلک، وعدم ما یصلح للمعارضة، 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حسن بشرط عدم حیلولة التراب حین المسح بین الماسح والممسوح، إذ لا مدخلیة لرفع الید وانفصالها عن التراب بعد الضرب علیه فی صحة التیمم ولو بحکم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الیه فی شرح المفاتیح من عدم الاجتزاء فی هذه الصورة لتوقیفیة العبادة، مع تبادر غیره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یمکن المساعدة معهما، لأنّه لا فرق فی التبادر والتوقیفیة بین کون التراب فی بدن الغیر أو بدن نفسه أو علی وجهه، من حیث الملاک، مع أنّهما صرّحا أو أظهرا جوازه مع کون التراب علی بدن الغیر أو بدنه سوی وجهه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فرض وجود التراب علی الوجه ومرّر یده علیه من دون المسح </w:t>
      </w:r>
      <w:bookmarkStart w:id="151" w:name="pg13325_327182"/>
    </w:p>
    <w:p>
      <w:pPr>
        <w:pStyle w:val="BookText"/>
        <w:rPr/>
      </w:pPr>
      <w:bookmarkEnd w:id="151"/>
      <w:r>
        <w:rPr>
          <w:rFonts w:ascii="IRNazanin" w:hAnsi="IRNazanin" w:eastAsia="IRNazanin"/>
          <w:color w:val="111111"/>
          <w:sz w:val="28"/>
          <w:sz w:val="28"/>
          <w:szCs w:val="28"/>
          <w:rtl w:val="true"/>
          <w:lang w:bidi="fa-IR"/>
        </w:rPr>
        <w:t xml:space="preserve">مقتصرا علیه فی المسح لم یکن ذلک مجریا قطعا، لعدم تحقّق ماهیة التیمّم القائمة بالمسح، وإن احتمل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کفایته، ولکنّه ضعیفٌ، لما عرفت من قیام الاجماع وغیره علی اعتبار الضرب أو الوضع ثمّ المسح به</w:t>
      </w:r>
      <w:r>
        <w:rPr>
          <w:rFonts w:eastAsia="IRNazanin" w:cs="IRNazanin"/>
          <w:color w:val="111111"/>
          <w:sz w:val="28"/>
          <w:szCs w:val="28"/>
          <w:rtl w:val="true"/>
          <w:lang w:bidi="fa-IR"/>
        </w:rPr>
        <w:t>.</w:t>
      </w:r>
    </w:p>
    <w:p>
      <w:pPr>
        <w:pStyle w:val="Heading2"/>
        <w:numPr>
          <w:ilvl w:val="1"/>
          <w:numId w:val="1"/>
        </w:numPr>
        <w:rPr/>
      </w:pPr>
      <w:bookmarkStart w:id="152" w:name="__RefHeading___Toc2550311_2322387425"/>
      <w:bookmarkStart w:id="153" w:name="_Toc50"/>
      <w:bookmarkEnd w:id="152"/>
      <w:r>
        <w:rPr>
          <w:rtl w:val="true"/>
        </w:rPr>
        <w:t>اشتراط الضرب والمسح بباطن الکف</w:t>
      </w:r>
      <w:bookmarkEnd w:id="153"/>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الضرب والمسح لابدّ أن یکون بباطن الکف علی ظهر الأخری، ولا یجتزی بظهره وان استوعب مع التمکّن عن البطن، لأنّه المنقول والمعهود والمتبادر، وعلیه السیرة القطعیة، بل هو المقطوع به ممّا ورد فی بیان کیفیّة التیمم من النصوص والفتوی، بل صرّح بذلک السیّد المرتضی والمفید وابن ادریس وغیرهم، کما تری وروده فی النصوص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کفیک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المراد منه بطن الکف، کما یظهر ذلک فی حدیثٍ آخر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کفّیه کل واحدة علی ظهر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المسح یقع ببطن الکف المضروب علی ظهر الأخری، والضرب بظهر الکف خارجٌ عن مصداق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انصرافٌ بدوی منشؤه اُنس الذهن لأجل غلبته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أنّه کان فی مقام البیان وتعیین الوظیفته فی کیفیة التیمم، فلابدّ من الأخذ بما أمره الآمر حتّی یصدق الامتثال، وهذا الحال المتمکّن أمره واضحٌ لا 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والذی ینبغی أن یبحث فیه صورة عدم التمکن من الباطن، وأنّه بعد العجز هل ینتقل الحکم من الباطن الی حکم الضرب علی الظهر أم لا؟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یظهر من فتاوی الأصحاب وعملهم هو الانتقال، کما صرّح بذلک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ارشاد الجعفریّة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الآملی، بل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 التعلیق، فکانّه هو المعمول به عند الأصحاب، غایة الأمر یقع الکلام فی بیان مستندة</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کما عن المحقق والشهید وغیرهم ـ بلزوم التمسک باطلاق الآیة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لوضع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 علی الباطن والظاهر، خصوصا مع عدم ورود نصّ فی الأخبار علی وجوبه بباطن الکف بل وکذا فی الفتاوی، الاّ من جهة التبادر وانصراف الذهن إلی هذه الصورة، بکون الید آلة لذلک، کالأمر بضرب الأرض حیث ینتقل الذهن إلی کونه بالباطن، وهذا التبادر والانسباق إنّما یکون مع الاختیار دون الاضطرار، أو فی حال الضرورة فیجوز بظهر الکف أیضا، لأنّ الکفّ یطلق علی الباطن وعلی الظاهر کما تری هذا الاطلاق فی حدیث ابن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کون الباطن هو المتبادر أوّلاً منه لایوجب الانحصار فیه، وکون الظهور مقصودا، فلذلک أفتوا بالانتقال إلی الظهر علی فرض تعذر الباطن،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اطلاق الید الشامل للاظهر یوجب القول بجواز ذلک حتّی فی حال الاختیار، بل لو لا ذکر التبادر والأخذ به یلزم جواز الضرب والمسح بغیر الظهر من أجزاء البدن أیضا، وقرب الظهر إلی الباطن لا یصلح کونه معیّناً کما أشار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فالأحسن التمسک لجواز الظهر بعد معذوریة الباطن بقاعدة المیسور، بأن یقال إنّه فی حال الاختیار کان اللازم وقوع التیمم بباطن الیدین فعند التعذّر عن الباطن علیه التیمم بما هو میسورٌ عرفا للمعسور، وهو التیمم بظهر الید، لأنّه یطلق علیه الکف أیضا، کما ورد فی حدیث ابن أبی المقدام</w:t>
      </w:r>
      <w:r>
        <w:rPr>
          <w:rStyle w:val="FootnoteAnchor"/>
          <w:rtl w:val="true"/>
        </w:rPr>
        <w:footnoteReference w:id="318"/>
      </w:r>
      <w:r>
        <w:rPr>
          <w:rFonts w:ascii="IRNazanin" w:hAnsi="IRNazanin" w:eastAsia="IRNazanin"/>
          <w:color w:val="111111"/>
          <w:sz w:val="28"/>
          <w:sz w:val="28"/>
          <w:szCs w:val="28"/>
          <w:rtl w:val="true"/>
          <w:lang w:bidi="fa-IR"/>
        </w:rPr>
        <w:t xml:space="preserve">، غایة الأمر کان </w:t>
      </w:r>
    </w:p>
    <w:p>
      <w:pPr>
        <w:pStyle w:val="BookText"/>
        <w:rPr/>
      </w:pPr>
      <w:r>
        <w:rPr>
          <w:rFonts w:ascii="IRNazanin" w:hAnsi="IRNazanin" w:eastAsia="IRNazanin"/>
          <w:color w:val="111111"/>
          <w:sz w:val="28"/>
          <w:sz w:val="28"/>
          <w:szCs w:val="28"/>
          <w:rtl w:val="true"/>
          <w:lang w:bidi="fa-IR"/>
        </w:rPr>
        <w:t>الواجب فی حال الاختیار باطن الکف کما استفید ذلک من حدیث الکاهلی،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کفّیه احداهما علی ظهر الأخری</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حیث یفهم منه کون المراد من الکف المذکور تلو المسح هو الباطن بقرینة التقابل علی ظهر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حال العُذر والضرورة یتبدل إلی ما یصدق علیه الکف أیضا، وهو الظهر لأنّه المیسور للید فی التیمّم، بل منه یظهر الحکم بالتمسک لقاعدة المیسور فی أقطع الیدین من الزند بأن علیه أن یأتی بالضرب والمسح من المحل المقطوع من الذراعین، لکونهما میسورا له بالنسبة إلی اطلاق الید الوارد فی القرآن فی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تقدم البطن علی الظاهر من الذارعین، تمسکا بتلک القاعدة، بل وهکذا فی تقدّم الوضع بعد تعذر الضرب، حیث یصدق علیه انّه میسور الضرب، لما قد عرفت أنّ الضرب عبارة عن الوضع مع زیادة هو الدفع والاعتماد، کما یظهر من ذلک حکم ما لو تعذّر التیمم بباطن احدی الیدین دون الأخری، حیث ینتقل التیمم فی المتعذر منه إلی الظهر تمسکا 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لا ما ذکرناه، لابدّ من القول إمّا بسقوط المباشرة وحلول التولیة مکانه، أو سقوط أصل الضرب والمسح بالیدین، والاکتفاء بمسح نفس الجبین بالتراب وکذا الیدین، أو سقوط أصل التیمم، وجریان حکم فاقد الطهورین فی حقّه باعتبار أنّ المرکب ینتفی بانتفاء بعض اجزائه، والحال أنّ قاعدة المیسور تکون حاکمة علی جمیع هذه المحتملات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یظهر ممّا ذکرنا أنّه من أراد تحصیل البراءة الیقینیّة فی جمیع الشقوق والمحتملات باجراء الاحتیاط، کان علیه العمل بجمیع ما ذُکر من ضرب ظهر الکف، واجراء التولیة بید الغیر بباطنه، ومسح ظهر الکف والجبین بالتراب، </w:t>
      </w:r>
    </w:p>
    <w:p>
      <w:pPr>
        <w:pStyle w:val="BookText"/>
        <w:rPr/>
      </w:pPr>
      <w:r>
        <w:rPr>
          <w:rFonts w:ascii="IRNazanin" w:hAnsi="IRNazanin" w:eastAsia="IRNazanin"/>
          <w:color w:val="111111"/>
          <w:sz w:val="28"/>
          <w:sz w:val="28"/>
          <w:szCs w:val="28"/>
          <w:rtl w:val="true"/>
          <w:lang w:bidi="fa-IR"/>
        </w:rPr>
        <w:t xml:space="preserve">والاتیان بحکم فاقد الطهورین، حتّی یحصل له القطع بانّه قد عمل بما هو المطلوب فی الواقع، کما وردت الاشارة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العمل بما قلناه أوّلاً بالضرب أو وضع ظهر الکف والمسح به یوجب البراءة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یظهر حکم ما لو تعذّر الضرب بباطن إحدی الیدین، فقد نوقش فی أنّه هل علیه أن یقتصر بباطن الأخری فقط أو بباطنها مع ظاهر الأولی؟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الثانی لاستلزام بدلیة ظهر کلّ منهما باطنه هو الاتیان بباطن احداهما وظهر الأخری، تمسکا بقاعدة المیسور فی کلّ واحدة من الیدین، لو عرض التعذّر لاحداهما إذ الحکم یظهر فیه من الأشباه والنظائر،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ممّا ذکرنا حکم ما لو تعذّر الضرب أو الوضع ببعض باطن الکف، حیث نوقش فی أنّه هل یجب علیه الاتیان بذلک البعض، أو یتبدل إلی الظهر الکامل فی المتعذّر؟ الحکم هو تقدّم الأوّل علی الثانی، لأنّه أقرب عند العرف إلی حقیقة التیمم من الضرب والوضع بظاهرهما کاملاً، إذ هو المیسور عند العرف لا الثانی، وإنْ کان طریق الاحتیاط یقتضی الاتیان بالکفین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کان باطن الکف فی الیدین أو احداهما نجسا غیر متعدٍّ و غیر حاجب و یتعذّر ازالته، فهل یوجب ذلک انتقال الحکم إلی ظاهر الیدین مع خلّوه عن جمیع ذلک، أو إلی حکم مسح الأقطع بسقوط الضرب والوضع عنه مع خلو موضع المسح من الجبین عن ما ذکر له، أو لا ینتقل میه؟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عندنا هو الثانی، أی علیه أن یقوم بعملیة التیمم بالباطن النجس غیر المسری وغیر الحاجب، بل حتّی مع الحاجب، حتّی ولو کانت النجاسة مستوعبة، لکن مع تعذّر الازالة، ولو بنجاسة أخری کغیر المورد من الحواجب، بلا خلافٍ أجده فیه فی غیر الحاجب بین الأصحاب، بل الاصحّ أن الحکم کذلک مع الحاجب أیضا، </w:t>
      </w:r>
    </w:p>
    <w:p>
      <w:pPr>
        <w:pStyle w:val="BookText"/>
        <w:rPr/>
      </w:pPr>
      <w:r>
        <w:rPr>
          <w:rFonts w:ascii="IRNazanin" w:hAnsi="IRNazanin" w:eastAsia="IRNazanin"/>
          <w:color w:val="111111"/>
          <w:sz w:val="28"/>
          <w:sz w:val="28"/>
          <w:szCs w:val="28"/>
          <w:rtl w:val="true"/>
          <w:lang w:bidi="fa-IR"/>
        </w:rPr>
        <w:t xml:space="preserve">لعدم قیام دلیلٍ یدلّ علی شرطیة الطهارة عند الضرورة، وإن قلنا بشرطیتها فی حال الاختیار، کما لا دلیل علی اعتبار المباشرة بنفس البشرة فی حال الضرورة، بل لعلّ الاطلاقات وفحوی الأدلة تقتضیان بخلافه، کما یشهد علی ذلک ما دلّ من الدلیل علی یتیمّم ذی الجروح والقروح ونحوهما، کما ویدلّ علی ذلک ما ورد فی حکم الحواجب من الجبائر والطلاء ونحوهما فی الوضوء الذی هو المبدل، حیث یفهم منها تنزیل الحائل مع تعذّر ازالته منزلة المحال عنه، فکذلک یکون الحکم فی البدل أیضا، کما یؤید ذلک حدیث المرارة حیث أنّه کالصریح فی کفایة المسح علی الحائل عن المحال عنه، والوارد فی الحدیث حکمٌ کلیّ فی جمیع الموارد الاّ ما خرج بالدلیل، کما یؤمی إلی ذلک التمسک بآیة نفی الحرج وحکم الامام علیه‌السلام فی بعض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واشباهه یعرف ویفهم من 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خصوصیة للجتچب فی الوضوء فقط حتّی لا تجری فی غیره من التیمم، ولذلک یلاحظ أنّ الحکم عند الأصحاب فی الحائل علی الاعضاء الممسوحة من الجبهة وظاهر الیدین هو المسح علیه، ولا فرق فی الجواز بین کون الحائل فی الماسح أو فی الممسوح، لاشتراک الملاک فیهما،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 بین الماسح والممسوح فی ذلک تحکّمٌ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یقال فی الفرض الأوّل ـ أی شرطیة طهارة الموضع ـ بأنّه لا دلیل لنا علی الشرطیة فی مواضع التیمم مطلقا، حتّی مع الاختیار فی النجاسة غیر المُسریة، فضلاً عن حال الاضطرار، عدا ما عن بعضٍ من دعوی الاجماع علی اشتراط طهارة الماسح والممسوح، کما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عن الشهید فی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والأمر کما قاله رحمه‌الله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فضلاً عن أنّه لا یبعد امکان دعوی الایماء والاشعار فی الآیة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مثل ذلک من الطهارة والاباحة، حیث یفهم من باب مناسبة الحکم والموضوع لزوم طهارة الماسح والممسوح، حتّی تحصل الطهارة المعنویة، وتحصیلها ممّا هو بنفسه قذر ونجس فی غیر صورة الضرورة غیر مقبول عند المتشرعة ولسان الادلّة، وأمّا فی حال الاضطرار فانّ شرطیته یحتاج إلی دلیل وهو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الاستدلال علی شرطیة طهارة لمحلّ هنا ببدلیته عن الطهارة المائیّة، فحیث کانت شرطا فیه، فلابد کونه شرطا هنا بمقتضی البدلیة وعموم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وجیه، لما قد عرفت غیر مرّة بأنّ التنزیل بنفسه لا یقتضی الاّ فیما یساعده الدلیل، ولا یدلّ علی أنّ کلّ ما یکون للمبدل من الآثار یکون لبدله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قیل فی وجه الفرق بین ما نحن فیه وبین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 طهارة المحلّ فی الطهارة المائیة إنّما هو لحفظ الماء عن الانفعال، لکن هذا أیضا لا یخلو عن نقاش، لأنّه قد ذکر فی محلّه بأن الأظهر أنّ شرطیة طهارة المحلّ فی الوضوء کان بنفسه من حیث هی وان لم ینفعل الماء، کما فی الماء الکثیر أو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یتم الاستدلال علی شرطیّة طهارة محلّ التیمم بأنّ التراب ینجس بملاقاة النجس، فلا یکون طیّبا،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إنّما یتم إذا کانت النجاسة مسریة إلی التراب لا مطلقا کما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أجابه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الطُهر، غیر مقبولٍ لو أراد نفیه مطلقا حتّی کونه من أحد مصادیقه، نعم دعوی الانحصار فیه مردودة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الاستدلال له أیضا بما قد قیل بأنّ المتبادر من الآیة وغیرها ممّا دلّ علی اشتراط الطهارة فی التراب، إنّما هو طهارة ما یتیمّم به عند ارادة التیمّم، </w:t>
      </w:r>
    </w:p>
    <w:p>
      <w:pPr>
        <w:pStyle w:val="BookText"/>
        <w:rPr/>
      </w:pPr>
      <w:r>
        <w:rPr>
          <w:rFonts w:ascii="IRNazanin" w:hAnsi="IRNazanin" w:eastAsia="IRNazanin"/>
          <w:color w:val="111111"/>
          <w:sz w:val="28"/>
          <w:sz w:val="28"/>
          <w:szCs w:val="28"/>
          <w:rtl w:val="true"/>
          <w:lang w:bidi="fa-IR"/>
        </w:rPr>
        <w:t>فلا یعمّ النجاسة الحاصلة باستعماله فی التیمم، وکان طاهرا قبل الاستعمال، نظیر عدم مانعیة النجاسة الحاصلة للماء بملاقاة النجس عند استعماله لتطهیر الخبث وازالته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 الواضح أنّ الطهارة اللازمة فی التراب، المستفادة من الأدلة، لیس الاّ اعتبار طهارة ما یتیمّم به فی حال الاستعمال وحینه لا قبله فقط، وقیاس المقام بالماء المستعمل فی ازالة الخبث قیاسٌ باطلٌ کما قد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فاذا قلنا بشرطیة الطهارة فی المستعمل لازالة الحدث فانّه یفهم حینئذٍ شرطیة طهارته حتّی العلوق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مسح الجبهة والیدین، الذی لا یصدق علیه الصعید بعد صیرورته علوقا فضلاً عن شرطیة طهارة الصعید الذی کان فهم ذلک من باب مناسبة الحکم 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فاشتراط خلوّ المواضع من النجاسة المسریة إلی التراب الذی یقع التیمّم به، ممّا لا ینبغی التوقف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الاشکال فی اشتراط خلوّها عن النجاسة غیر المسریة أو المسریة التی لا تتعدّی إلی التراب، کما حصلت فی الید بعد ضربها علی الأرض، أو کانت علی الجبهة أو ظاهر الکفین ولم تشترط العلوق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دعوی کون المغروس فی ذهن المتشرعة، المستفاد من لسان الشرع، هو انصراف الاطلاقات الواردة فی التیمّم عن مثل هذا الفرد، المستلزم لاستعمال النجس باشتمال المواضع علی النجاسة المسریة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لا محیص عند الضرورة وعدم امکان، منعها عن السرایة ولو بتجفیفها، أو معالجتها ولو بشدّ خرقةٍ ونحوها علیها المستلزم وقوع التیمم بحائل، إذ الظاهر کفایة مثله حینئذٍ عُذریا بقیام الحائل مقام البشرة، وإن کان طریق الاحتیاط فی مثل الفرض بالجمع بین مسح البشرة ـ لو لم یترتب علیه محذورٌ شرعی أو عرفی من تلویث المواضع الطاهرة بحیث یشقّ معه تحمّله ـ ومسح </w:t>
      </w:r>
    </w:p>
    <w:p>
      <w:pPr>
        <w:pStyle w:val="BookText"/>
        <w:rPr/>
      </w:pPr>
      <w:r>
        <w:rPr>
          <w:rFonts w:ascii="IRNazanin" w:hAnsi="IRNazanin" w:eastAsia="IRNazanin"/>
          <w:color w:val="111111"/>
          <w:sz w:val="28"/>
          <w:sz w:val="28"/>
          <w:szCs w:val="28"/>
          <w:rtl w:val="true"/>
          <w:lang w:bidi="fa-IR"/>
        </w:rPr>
        <w:t>الحائل واضحا، کما أنّ الأحوط عند تعذّر النجس والاتیان بشیءٍ من مراتب التیمم خالیا عن استعمال النجس، هو الجمع بین التیمّم والاتیان بوظیفة العاجز وهو ظهرالکف أو وظیفة الأقطع وفاقد الطهورین، إذ هو غایة ما یمکن أن یقوم به فی العمل بالوظیفة، لأنّ الصلاة لا تسقط بحالٍ، فلابدّ من اتیانها بأحد من الوجوه برجاء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فی الحائل من الانتقال إلی الظَهر وجعله عُذرا کما هو ظاهر کلام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ممنوعٌ، لوضوح أنّ الضرب أو الوضع علی الأرض مع الحائل فی حال الضرورة یکون بمنزلة نفس البشرة من لزوم مراعاة ما یجب به الضرب من باطن الکف کما هو الحال فی الکف الطاهرة کذلک عند الضرورة، وفاقا 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فجعل الحائل عذرا للانتقال فی المقام أو مطلقا حتّی فی الطاهرة ممنوعٌ جدا، خصوصا فی الطاهرة التی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خلافه، خصوصا إذا کانت الحیلولة لقلیل من باطن الکف لاتمامها، ولعلّ الوجه فیه أنّ شمول قاعدة المیسور للحائل مع حفظ الباطن کان أولی من شمولها للظاهر من الکف بالمباشرة، لأنّ موضع الضرب والوضع بقی محفوظا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ینقدح حکم جواز ایجاد الحائل فیما لو تعذّر المباشرة فی الید لأجل وجود جرحٍ وشبهه، بأن یشدّ علیه الخرقة ونحوها ویجعل الضرب أو الوضع علیها، بمثل العمل فی الجبیرة فی الطهارة المائیة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کلّه الاحتیاط یقتضی أن یکرّر العمل تارةً بالحائل وأخری بالظهر، بل ویتیمّم الأقطع بمسح ظهر الیدین والجبین بالأرض والتولیة، مع حکم </w:t>
      </w:r>
    </w:p>
    <w:p>
      <w:pPr>
        <w:pStyle w:val="BookText"/>
        <w:rPr/>
      </w:pPr>
      <w:r>
        <w:rPr>
          <w:rFonts w:ascii="IRNazanin" w:hAnsi="IRNazanin" w:eastAsia="IRNazanin"/>
          <w:color w:val="111111"/>
          <w:sz w:val="28"/>
          <w:sz w:val="28"/>
          <w:szCs w:val="28"/>
          <w:rtl w:val="true"/>
          <w:lang w:bidi="fa-IR"/>
        </w:rPr>
        <w:t>فاقد الطهورین، وهذا الاحتیاط لا ینبغی أن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وجوب الضرب أو الوضع بالید النجسة المتعدّیة، بل جزم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قوّةٍ خصوصا مع تعذر یتیمّم الأقطع والتولیة علیه، لعدم سقوط الصلاة عنه بحالٍ إلاّ أن الأقوی الأوّل لکن بشرط استیعاب النجاسة للباطن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وجیه عندنا لما قد عرفت أنّ النجاسة المسریة خصوصا المسریة إلی التراب، مع عدم التمکّن من الازالة والتجفیف، موجب لتفویت شرط الطهارة، فبالانتقال إلی الظهر ـ الذی قد عرفت صدق المیسور علیه بلحاظ صدق الید وصدق الکف علی ما فی الخبر ـ یحصل الشرط، فیکون مقدما علی مسح الأقطع أو التولیة أو سقوط ضرب الیدین أو سقوط أصل التیمم، وإن کان الأحوط الاتیان لجمیع المتمملات حتّی یحصل القطع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النجاسة مستوعبة لتمام باطن الید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بقاء جزء من الباطن یصلح لوقوع الضرب والمسح علیه، فالأقوی تعیّن ذلک، ولا ینتقل الواجب إلی الظهر ولا إلی مسح الأقطع ولا التولیة، کما أنّه یتعین الضرب والمسح بالتولیة إذا لم یمکن بالظهرین لأجل تعدّی نجاستهما، وعدم الامکان مع الحائل للباطن والظاهر لکثرة النجاسة وسرایتها، فلا یسقط ضرب الیدین والاقتصار بمسح الجبهة بالأرض فقط کالأقطع، وإن کان هذا هو ظاهر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مقتضی ظاهر کلامهما صیرورته بحکم فاقد الطهورین مع فرض النجاسة المتعدیة فی جمیع الأعضاء حتی الجبهة بحیث تکون الماسحة والممسوحة والیدین والجبهة کلها مستوعبة بالنجاسة المتعدیة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یمکن فرض التولیة فی بعض صوره ولو بوضع </w:t>
      </w:r>
      <w:bookmarkStart w:id="154" w:name="pg13325_327191"/>
    </w:p>
    <w:p>
      <w:pPr>
        <w:pStyle w:val="BookText"/>
        <w:rPr/>
      </w:pPr>
      <w:bookmarkEnd w:id="154"/>
      <w:r>
        <w:rPr>
          <w:rFonts w:ascii="IRNazanin" w:hAnsi="IRNazanin" w:eastAsia="IRNazanin"/>
          <w:color w:val="111111"/>
          <w:sz w:val="28"/>
          <w:sz w:val="28"/>
          <w:szCs w:val="28"/>
          <w:rtl w:val="true"/>
          <w:lang w:bidi="fa-IR"/>
        </w:rPr>
        <w:t>الحائل علی محلّ المسح فی الیدین والجبهة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کلّه، قد عرفت أنّ الأحوط خصوصا فی الأخیر هو الجمع بین الفروض والوجوه، ووجوبه لا یخلو عن قوة حتّی یقطع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حکم ما لو کانت النجاسة المتعدیة فی الممسوح فقط دون الماسح، بحیث لا یتعدّی إلی التراب، فإنّه یمسح علیه مع التعذّر، سواءٌ کان مستوعبا أو غیر مستوعبٍ، لعدم الدلیل علی شرطیّة الطهارة فیه حال التعذر، وإن کانت شرطیتها معتبرة فی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ادراجه تحت حکم فاقد الطهورین فیما لو کان المانع فی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ضعیفٌ، لأنّه لا فرق فی جوازه مع النجاسة حال التعذر وصحّة التیمم بین المتعدّی وغیره، نعم قد یؤثر فی التفاوت بین الصورتین فی بعض الأحوال بالنسبة إلی الصلاة ونحوها، وبزیادة النجاسة ونحوها، الاّ أنّه أمرٌ آخر خارج عمّا نحن فیه وبصدده، حیث أن الکلام فی صحة التیمم وعدمه، لا فیما یترتّب علیه من سائر الاعمال، إذ ربما یتفاوت الحکم الثابت علیه حینئذٍ کمالا یخفی</w:t>
      </w:r>
      <w:r>
        <w:rPr>
          <w:rFonts w:eastAsia="IRNazanin" w:cs="IRNazanin"/>
          <w:color w:val="111111"/>
          <w:sz w:val="28"/>
          <w:szCs w:val="28"/>
          <w:rtl w:val="true"/>
          <w:lang w:bidi="fa-IR"/>
        </w:rPr>
        <w:t>.</w:t>
      </w:r>
    </w:p>
    <w:p>
      <w:pPr>
        <w:pStyle w:val="Heading2"/>
        <w:numPr>
          <w:ilvl w:val="1"/>
          <w:numId w:val="1"/>
        </w:numPr>
        <w:rPr/>
      </w:pPr>
      <w:bookmarkStart w:id="155" w:name="__RefHeading___Toc2550313_2322387425"/>
      <w:bookmarkStart w:id="156" w:name="_Toc51"/>
      <w:bookmarkEnd w:id="155"/>
      <w:r>
        <w:rPr>
          <w:rtl w:val="true"/>
        </w:rPr>
        <w:t>البحث عن الدلیل علی اشتراط طهارة الماسح</w:t>
      </w:r>
      <w:bookmarkEnd w:id="156"/>
    </w:p>
    <w:p>
      <w:pPr>
        <w:pStyle w:val="BookText"/>
        <w:rPr/>
      </w:pPr>
      <w:r>
        <w:rPr>
          <w:rFonts w:ascii="IRNazanin" w:hAnsi="IRNazanin" w:eastAsia="IRNazanin"/>
          <w:color w:val="111111"/>
          <w:sz w:val="28"/>
          <w:sz w:val="28"/>
          <w:szCs w:val="28"/>
          <w:rtl w:val="true"/>
          <w:lang w:bidi="fa-IR"/>
        </w:rPr>
        <w:t>یدور البحث عن الدلیل علی شرطیة طهارة الماسح مع عدم التعدی والحجب، بل ومع التعدی لغیر التراب ـ کما لو جُرح بعد الضرب ـ واشتراط طهارة الممسوح من الجبهة وظاهر الیدین مع الاختیار؟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یعثر علی من صرّح بذلک فی کلام قدماء الأصحاب، بل ولم یعثر علی ما یدلّ علیه بالخصوص من الأخبار، بل لعلّ </w:t>
      </w:r>
    </w:p>
    <w:p>
      <w:pPr>
        <w:pStyle w:val="BookText"/>
        <w:rPr/>
      </w:pPr>
      <w:r>
        <w:rPr>
          <w:rFonts w:ascii="IRNazanin" w:hAnsi="IRNazanin" w:eastAsia="IRNazanin"/>
          <w:color w:val="111111"/>
          <w:sz w:val="28"/>
          <w:sz w:val="28"/>
          <w:szCs w:val="28"/>
          <w:rtl w:val="true"/>
          <w:lang w:bidi="fa-IR"/>
        </w:rPr>
        <w:t>اطلاقها و اطلاق الفتاوی خصوصا ما دلّ منها علی تیمم ذی الجروح والقروح یقضی بخلافه بعد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یمکن به اثبات شرطیة الطهارة فی حال التیمم فی الماسح والممسوح فی حال الاختیار، هو الاجماع، وقیامه مستفادٌ من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والصیمری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وتلمیذه،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ومنظومة الطباطبائی،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ارشادها، بل لعلّه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الفقهاء، بل عن الشهید الأوّل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الاجماع علی اشتراط طهارة اعضاء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فهو الحجّة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برغم ذلک یلاحظ من کلمات بعض الفقهاء عدم الاشتراط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 یرجع ما عن حواشی السیّد عمید الدین ـ حیث جوّزوا التیمم إذا کانت النجاسة غیر متعدیّة وإنْ کانت یداه نجسة، أما ابن فهد فقد حکی عنه انّه اشترط أحد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أو الجفاف بحیث لا یتعدّی، ولأجل ذلک 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صریح الاجماع السابق المعتضد بظاهره، وبالقطع من المحقق الذی هو بمنزلته وبالأصل فی وجهٍ، وبمقتضی البدلیّة علی الاحتمال السابق، لکان القول بعدم الاشتراط متجّها، حتّی مع المتعدّی لغیر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المحاجة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استجود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نقله الاشتراط عن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أعرف دلیلاً علیه الاّ وجوب تأخیر التیمم إلی الضیق، فیجب تقدیم </w:t>
      </w:r>
      <w:bookmarkStart w:id="157" w:name="pg13325_327193"/>
    </w:p>
    <w:p>
      <w:pPr>
        <w:pStyle w:val="BookText"/>
        <w:rPr/>
      </w:pPr>
      <w:bookmarkEnd w:id="157"/>
      <w:r>
        <w:rPr>
          <w:rFonts w:ascii="IRNazanin" w:hAnsi="IRNazanin" w:eastAsia="IRNazanin"/>
          <w:color w:val="111111"/>
          <w:sz w:val="28"/>
          <w:sz w:val="28"/>
          <w:szCs w:val="28"/>
          <w:rtl w:val="true"/>
          <w:lang w:bidi="fa-IR"/>
        </w:rPr>
        <w:t>الازالة کسائر الاعضاء إنْ کان النجاسة ممّا لا یمضی منها، لکنه حکی الاجماع فی حاشیة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حکم الصلاة عند ضیق الوقت أو جوازها فی السعة للموقته أو مع عدم رجاء الزوال، أو فیما لا یعتبر فیه الضیق لغیر الصلاة ونحوها، أمور خارجة عمّا نحن بصدده، کما عرفت منا التنبیه علیها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الاشتراط الاّ الاجماع والشهرة الفتوائیة بین الأصحاب، ومناسبة الحکم والموضوع بأنّ طهارته محصّل للطهارة المعنویة المطلوبة کالطهارة المائیة والبدلیة، والمسألة مع جمیع ما ذکرنا واضحة من حیث الفتوی والاحتیاط، واللّه العالم بحقایق الأمور</w:t>
      </w:r>
      <w:r>
        <w:rPr>
          <w:rFonts w:eastAsia="IRNazanin" w:cs="IRNazanin"/>
          <w:color w:val="111111"/>
          <w:sz w:val="28"/>
          <w:szCs w:val="28"/>
          <w:rtl w:val="true"/>
          <w:lang w:bidi="fa-IR"/>
        </w:rPr>
        <w:t>.</w:t>
      </w:r>
    </w:p>
    <w:p>
      <w:pPr>
        <w:pStyle w:val="Heading2"/>
        <w:numPr>
          <w:ilvl w:val="1"/>
          <w:numId w:val="1"/>
        </w:numPr>
        <w:rPr/>
      </w:pPr>
      <w:bookmarkStart w:id="158" w:name="__RefHeading___Toc2550315_2322387425"/>
      <w:bookmarkStart w:id="159" w:name="_Toc52"/>
      <w:bookmarkEnd w:id="158"/>
      <w:r>
        <w:rPr>
          <w:rtl w:val="true"/>
        </w:rPr>
        <w:t>البحث عن حکم العلوق</w:t>
      </w:r>
      <w:bookmarkEnd w:id="159"/>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فی هذا الأمر عن انّه هل یعتبر وجود العلوق بما ضرب علیه للمسح علی اعضاء التیمم أم لا؟ فیه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بالاعتبار من القدماء کابن الجنید ومن المتأخرین حیث التزم به عددٌ منهم الکاشانی فی مفاتیحه، والاستاذ الاعظم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والفاضل البحرانی فی حدائقه، والفاضل النراقی، والمحقّق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عن الشیخ البهائی ووالده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ینبغی أن ینبّه علیه هو الفرق بین المتأخرین وابن الجنید، لأنّهم یقولون بالاعتبار بعد استحباب النفض بخلاف ابن الجنید حیث یقول ـ علی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بوجوب المسح بالتراب المرتفع علی الیدین، ولأجل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 لا </w:t>
      </w:r>
    </w:p>
    <w:p>
      <w:pPr>
        <w:pStyle w:val="BookText"/>
        <w:rPr/>
      </w:pPr>
      <w:r>
        <w:rPr>
          <w:rFonts w:ascii="IRNazanin" w:hAnsi="IRNazanin" w:eastAsia="IRNazanin"/>
          <w:color w:val="111111"/>
          <w:sz w:val="28"/>
          <w:sz w:val="28"/>
          <w:szCs w:val="28"/>
          <w:rtl w:val="true"/>
          <w:lang w:bidi="fa-IR"/>
        </w:rPr>
        <w:t>یوافق ظاهر المحکی عن ابن الجنید فیکون خرقا للاجماع المرکب، حیث یکون لزوم بقاء العلوق قبل النقض للمسح مخالفا لکلا الفریقین من القائلین بالاعتبار وبعدمه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منافاة بین القولین فی الاعتبار، لأن النفض لا یرفع التراب عن الید بالکلیة، بل یبقی معه أثره، فلذلک لا یمکن دعوی نفی الخلاف لابن الجنید مع القائلین بالاعتبار،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بعدم الاعتبار، وهو 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الأصحاب نقلاً مستفیضا وتحصیلاً،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الجواز للاجماع أیضا علی عدم اعتباره للیدین، بل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استعمال التراب فی الأعضاء الممسوحة ذکره علمائنا، ثمّ حکی الخلاف عن الشافعی ومحمد، وظاهره الاجماع أیضا ککنز العرفان حیث نسب القول بالعلوق إلی الشافعیة فی مقابل الحنفیة وأصحابنا من جواز التیمم بالحَجَر الصلب موافقا لتفسیر الصعید بوجه الأرض انتهی</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أوّلاً أن نتعرّض لدلیل القائلین بالاعتبار، فإن تمّ أُخذ به والاّ یحکم بما علیه المشهور من دعوی عدم الدلیل علی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القائلون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التمسک بصحیحة زرارة وهی التی رواها رواه الصدوق باسناده عن زرارة أنّه قال لأبی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تخبرنی من أین علمت وقلت إنّ المسح ببعض الرأس وبعض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بین الکلام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حین قال </w:t>
      </w:r>
    </w:p>
    <w:p>
      <w:pPr>
        <w:pStyle w:val="BookText"/>
        <w:rPr/>
      </w:pPr>
      <w:r>
        <w:rPr>
          <w:rFonts w:ascii="Amiri" w:hAnsi="Amiri" w:eastAsia="Amiri" w:cs="Amiri"/>
          <w:color w:val="111111"/>
          <w:sz w:val="28"/>
          <w:sz w:val="28"/>
          <w:szCs w:val="28"/>
          <w:rtl w:val="true"/>
          <w:lang w:bidi="ar-SA"/>
        </w:rPr>
        <w:t>برؤوسکم أن المسح ببعض الرأس لمکان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مَآءً فَتَیَمَّمُواْ صَعِیدًا طَیِّبًا فَامْسَحُواْ بِوُجُوهِکُمْ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وضع الوضوء عمّن لم یجد الماء أثبت بعض الغسل مسحا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وایدیکم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ذلک التیمم، لأنّه علم إنّ ذلک أجمع لم یجر علی الوجه، لأنّه یعلق من ذلک الصعید ببعض الکف، ولا یعلّق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علیکم من حرج، والحرج الضیق</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وتقریبه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المراد بالتیمم المفسّر به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قوله أی من ذلک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المتیمم به، لأنّ حاصل معنی الخبر أنّه سبحانه إنّما أثبت بعض الغسل مسحا ولم یوجب مسح الجمیع، لأنّه لما علم أن ذلک الصعید لا یأتی علی الوجه کلّه من جهة أنّه یعلقّ ببعض الکفّ ولا یعلّق ببعضها الآخر،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علم أنّ ذلک أجمع لا یجری 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أنّ ذلک الصعید المضروب علیه وهو المدلول علیه فی الروایة بالتیمم، بمعنی المتیمم به، ولا یخفی ما فیه من الاشعار بالعلوق، بل الدلالة الصریحة، حیث جعل العلوق بالبعض دون البعض علّة للعلم بأنّ ذلک لا یجری بأجمعه علی الوجه، وهذا الوجه الذی ذکرناه مبنیٌّ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للتبعیض، وأن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علم أن ذلک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 أثبت بعض الغسل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 من کلامه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الروایة واللّه العالم کون المراد بیان العلّة المتناسبة لمسح بعض </w:t>
      </w:r>
    </w:p>
    <w:p>
      <w:pPr>
        <w:pStyle w:val="BookText"/>
        <w:rPr/>
      </w:pPr>
      <w:r>
        <w:rPr>
          <w:rFonts w:ascii="IRNazanin" w:hAnsi="IRNazanin" w:eastAsia="IRNazanin"/>
          <w:color w:val="111111"/>
          <w:sz w:val="28"/>
          <w:sz w:val="28"/>
          <w:szCs w:val="28"/>
          <w:rtl w:val="true"/>
          <w:lang w:bidi="fa-IR"/>
        </w:rPr>
        <w:t>الوجه وبعض الیدین دون تمامه، بانّه کما لم یعلّق الصعید بالضرب بجمیع الکفّ بل یعلّق بعضها دون بعض لتحقّق المسح بما وقع به الضرب علی الصعید، کذلک جعل المسح ببعض الوجه والیدین کافیا عن مسح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کما لا یتحقق التعلّق بجمیع الکفّ بالضرب، فکذلک لا یجب المسح لجمیع الوجه والیدین، وهذا المعنی یظهر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علم أنّ ذلک أجمع لم یجر 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مثل الماء الذی یعمّ بصبّه جمیع الوجه والیدین، لأنّه یشمل جمیع الید إذا اغترف، فکما تکون الید ممتلئةً بالماء أی یحیط بجمیع الید، فهکذا أوجب الغَسْل به لجمیع الوجه والیدین، بخلاف الصعید المضروب به، حیث لا یکون ما تعلّق بالکفّ الاّ البعض، فالمسح للموضعین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الأمر کذلک أعمٌّ من أن یکون مع الکف الماسح علوقا أم لا، فلا ینافی هذه المناسبة مع کون العلوق الزائل بواسطة النفض المندوب، أو إذا لم ینفض وکان باقیا، لأن الاعتبار بالمسح بما یکون حاله کذلک، لا بما یکون فی کفّه ذلک العلوق والصعید، والاّ کان الأنسب لحفظ العلوق ووقوع المسح به عدم الحکم بوجوب النفض، کما لا یخفی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الذی ذکرناه یناسب مع حکم النفض، کما یناسب جعل کلمة منه للتبعیض،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تکون الآیة تفید فی خلال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یتعلّق بالکفّ یکون هو بعض الصعید لاتمامه وکلّه، أو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بأن یکون المراد أنّ ابتداء المسح یکون من الصعید، أو کان ابتداء التیمم من الضرب علیه، أو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بأن یرجع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الحدث، أی فتیمّموا بالعمل المذکور من المسحین بسبب حدوث الحدث، نظیر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تیممتُ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بسببها، وإنْ کان هذا </w:t>
      </w:r>
    </w:p>
    <w:p>
      <w:pPr>
        <w:pStyle w:val="BookText"/>
        <w:rPr/>
      </w:pPr>
      <w:r>
        <w:rPr>
          <w:rFonts w:ascii="IRNazanin" w:hAnsi="IRNazanin" w:eastAsia="IRNazanin"/>
          <w:color w:val="111111"/>
          <w:sz w:val="28"/>
          <w:sz w:val="28"/>
          <w:szCs w:val="28"/>
          <w:rtl w:val="true"/>
          <w:lang w:bidi="fa-IR"/>
        </w:rPr>
        <w:t>الاحتمال بعیدا، لأن مع امکان ارجاع الضمیر إلی الأقرب لا وجه لارجاعه إلی الأبعد، مضافا إلی أنّ هذا المعنی یوجب کون السببیّة تأکیدیا، لأن السببیّة قد استفیدت من الفاء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جُنُبا 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دار الأمر بین التأسیس والتأکید، کان الأوّل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یحتمل أن تکون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للبدلیة بارجاع الضمیر فیه إلی الماء، لتکون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تُغْنِیَ عَنْهُمْ أَمْوَالُهُمْ وَلاَ أَوْلاَدُهُم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تکون للبدلیّة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أیضا بعیدٌ، مضافا إلی ما عرفت من أن الارجاع إلی الأبعد مع امکان الأقرب غیر مقبول، وقد أنکر جمعٌ من النحاة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للبدلیة، وذهبوا فی مثل الآیتین إلی تقدیر لفظ البدل، والالتزام بذلک غیر لازمٍ، لانّه إذا دار الأمر بین المذکور بلا مجاز والتقدیر مع المجاز والخلاف، کان الأوّل أولی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فالأحسن فی جمیع هذه المتحملات هو الأوّلین، کما أن الأحسن والأنسب بین الأولین هو التبعیض، وقد عرفت عدم منافاته مع ما بیّناه فی العلّة والحکم المعلّل به، وما ذکرناه من الاحتمال لا یوجب دلالة الآیة علی لزوم العلوق، وعلیه، فهذا الاحتمال هو المتعیّن ظاهرا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أبیت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یتعیّن فیه أجبناکم بتردده فی أحد الاحتمالین أو احد الاحتمالات علی حسب ما قد قیل فیه، فإذا جاء الاحتمال بطل الاستدلال بها لاثبات اعتبار العلوق، مع ما قد عرفت من عدم اقتضاء شیء من المحتملات بلزوم العلوق الذی أراد الخصم اثباته من الآیة بمعونة الروایة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من الاحتمال وإنْ یشابه مع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أنّه أراد من التبعیض حفظ ذلک مع نفس المتیمم به أی الصعید، ووقوع المسح بذلک، وهو العلوق المعلّق علی الکفّ، بخلاف ما بینّاه حیث أردنا اثبات التناسب بین بعض الوجه والیدین فی المسح وبین التعلّق بالکفّ بعضا، نظیر التناسب بین اشتمال تمام الکف بالماء فی الغسل مع لزوم غَسل جمیع الوجه وجمیع ما یجب غسله من الیدین، وهذا لا یستلزم لزوم أن یتحقّق المسح بالعلوق حتما، بل یکفی المسح بما وقع بسبب الضرب لزوم أن یتحقّق ممسوسا بالصعید، ولو لم یکن علی الید الماسح من العلوق أثرا، کما یناسبه مع الحکم باستحباب النفض، وضرب إحدی الیدین بالأخری، کما لا یحتاج ما ذکرنا من ارجاع الضمیر إلی الصعید والمتیمم به، لامکان جریان هذه العلّة حتی لو أرید من الضمیر والاشارة نفس التیمم، لأن التعلیل لم یکن مسوقا لبیان هذه الجهة بل العلّة لبیان أصل وقوع التبعیض بالضرب فی المسح، کالاشتمال فی الاغتراف فی الغَسل، وهذا المعنی حاصل ولو رجع الضمیر إلی نفس التیمم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لا ینافی مع الاحتمال الذی ذکره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جعل ذلک دلیلاً علی عدم اعتبار العلوق، لأنّه فرض کون الصعید المضروب الذی لا یبقی علی ید المتیمم به إلاّ بعضه، یکفی فی المسح به، لصدق وقوع المسح بالید الممسوس بالصعید، مع أنّک قد عرفت عدم لزوم اعتبار عدم العلوق علی الید، بل الأولی أن یفرض الاطلاق من تلک الناحیة، حتّی یمکن الجمع مع کون العلوق علی الید فرضا فی بعض الموارد، خصوصا إذا لم یقم بالنفض من خلال ضرب احدی الیدین بالأخری، کما أنّه لا یلزم أن یجعل 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نشوّیة، لما قد عرفت من مساعدته مع التبعیض لو لم نقل بأنّه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ظهر ضعف ما احتمله المقدس الأردبیلی حیث قال بناءً علی احتمال التبعیض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تضعوا أیدیکم علی بعض الصعید ثمّ تمسحوا به الوجه والیدین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أن الوضع أو الضرب کان بجمیع الکف علی الصعید، الاّ أنه لا یحمل ولا یُعلّق بالکف إلاّ البعض دون الکلّ، فهو لا یوجب أن یکون الضرب والوضع علی البعض أیضا، فتأمّل حتی لا یشتبه علیک الأمر لشدّة المشابهة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أن المراد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فلیتمسح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صحیح الحلبی</w:t>
      </w:r>
      <w:r>
        <w:rPr>
          <w:rStyle w:val="FootnoteAnchor"/>
          <w:rtl w:val="true"/>
        </w:rPr>
        <w:footnoteReference w:id="324"/>
      </w:r>
      <w:r>
        <w:rPr>
          <w:rFonts w:ascii="IRNazanin" w:hAnsi="IRNazanin" w:eastAsia="IRNazanin"/>
          <w:color w:val="111111"/>
          <w:sz w:val="28"/>
          <w:sz w:val="28"/>
          <w:szCs w:val="28"/>
          <w:rtl w:val="true"/>
          <w:lang w:bidi="fa-IR"/>
        </w:rPr>
        <w:t>وخبر ابن سنان</w:t>
      </w:r>
      <w:r>
        <w:rPr>
          <w:rStyle w:val="FootnoteAnchor"/>
          <w:rtl w:val="true"/>
        </w:rPr>
        <w:footnoteReference w:id="325"/>
      </w:r>
      <w:r>
        <w:rPr>
          <w:rFonts w:ascii="IRNazanin" w:hAnsi="IRNazanin" w:eastAsia="IRNazanin"/>
          <w:color w:val="111111"/>
          <w:sz w:val="28"/>
          <w:sz w:val="28"/>
          <w:szCs w:val="28"/>
          <w:rtl w:val="true"/>
          <w:lang w:bidi="fa-IR"/>
        </w:rPr>
        <w:t>هو وقوع الضرب والوضع بتمام الکفّ علی الأرض، الاّ أن التعلق یکون بالبعض لا بالکلّ، فلا تکون هذه الأخبار دلیلاً علی اعتبار لزوم وجود العلوق علی الید فی المسح، کما أراد الخصم اثباته من مدلول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 ذلک جواب الاستدلال بمطهّریة التراب، حیث أرادوا جعله دلیلاً علی اعتبار العلوق، لأنّه یکفی فی اثبات هذا العنوان وقوع الکفّ علی التراب دون الحاجة یحتاج إلی التمرّغ فیه، کما یؤید ذلک ردّ رسول اللّه صلی‌الله‌علیه‌و‌آله فعل عمّار بالتمرّغ، وإن کان الرّد شاملاً لکلا الأمرین من التمرغ ونفس العمل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الجواب عن ما استدلوا به من البدلیة والمنزلة، باعتبار التراب بمنزلة الماء فی لزوم العلوق، لما قد عرفت أنّه یکفی فی البدلیة والمنزلة کون الکفّ الممسوحة، ماسحا، کما یناسب ذلک مع استحباب النفض بل وجوبه علی ما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قیل، ولم یذکر اسم قائله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فثبت من جمیع ما بیّناه أنّه لا دلیل علی اعتبار اثبات العلوق یمکن أن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وجود ما یمکن أن نتخذه دلیلاً أو تأییدا لعدم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الاجماع أو لا أقلّ من الشهرة الفتوائیة من القدماء إلی زماننا هذا، فافهم مع ملاحظة تجویزهم التیمم بالحَجَر حیث ربما یکون أملس أو وقع علیه المطر ونظفه من الغبار، و برغم ذلک لم یقل أحدٌ بوجوب جعل التراب علیه حین الضرب، مع أنه لو کان العلوق معتبرا لکان الأنسب ذکر ذلک ولو استحبابا لیتحقّق الضرب علی التراب کما اشار إلی ذلک فی الغبار فی لبد السرج وعُرف الدابّة فی مرتبة ثالثة بعد فقد الحَجَر، ولأجل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اتجّه حینئذٍ دعوی الاتفاق حتّی ممّن فسّر الصعید بالتراب علی عدم اعتبار العلوق للمسح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جعل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الجنید مقابلاً للقول باستحباب النفض، لأنّه قید بکون التراب علی مرتفع الیدین، وهو لا یجامع مع استحباب النفض والضرب باحدی الیدین علی الأخری الوارد فی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وبیّنا فی الروایة یظهر الجواب عن الاستدلال بأصالة الاشتغال لتحصیل البراءة الیقینة بالتیمم مع العلوق، اذ لا مجال مع وجود الدلیل الاجتهادی للرجوع إلی الأصول العلمیة، خصوصا مع ملاحظة ترک ذلک فی الأخبار البیانیة للتیمم، خصوصا مع ملاحظة وجود الأخبار الدالة علی استحباب النفض وضرب إحدی الیدین علی الأخری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توقفنا فی دلالة الروایة، وتحیرّنا فی المختار، وتردّدنا فی اعتبار العلوق وعدمه، ولم نقل بعدم الاعتبار ممّا استظهرناه فی النفض وأمثاله، فحینئذٍ یمکن القول بلزوم مراعاة الاحتیاط فی باب الطهارات الثلاث، لکون الشک فیها یعدّ شکا فی المحصِّل والمحصَّل، ولذلک یکون حسن الاحتیاط هنا أشدّ من موارد آخر فی الاحتیاط العملی کما لا یخفی</w:t>
      </w:r>
      <w:r>
        <w:rPr>
          <w:rFonts w:eastAsia="IRNazanin" w:cs="IRNazanin"/>
          <w:color w:val="111111"/>
          <w:sz w:val="28"/>
          <w:szCs w:val="28"/>
          <w:rtl w:val="true"/>
          <w:lang w:bidi="fa-IR"/>
        </w:rPr>
        <w:t xml:space="preserve">. </w:t>
      </w:r>
      <w:bookmarkStart w:id="160" w:name="pg13325_327201"/>
    </w:p>
    <w:p>
      <w:pPr>
        <w:pStyle w:val="BookText"/>
        <w:rPr/>
      </w:pPr>
      <w:bookmarkEnd w:id="160"/>
      <w:r>
        <w:rPr>
          <w:rFonts w:ascii="IRNazanin" w:hAnsi="IRNazanin" w:eastAsia="IRNazanin"/>
          <w:color w:val="111111"/>
          <w:sz w:val="28"/>
          <w:sz w:val="28"/>
          <w:szCs w:val="28"/>
          <w:rtl w:val="true"/>
          <w:lang w:bidi="fa-IR"/>
        </w:rPr>
        <w:t>وأمّا الاستدلال بتوقیفیّة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یظهر ممّا ذکرنا الجواب عنه أیضا، وبرغم أنّه قد یستفاد ذلک من الأخبار والفتاوی، لکن ربّما ینعکس الأمر باعتبار أنّ مقتضی هو توقیفیة العبادات أن لا نحکم بالجزم بالاعتبار، مع ما عرفت من دلالة الأخبار علی عدم الاعتبار، الاّ أن یراد اتیانه من باب الاحتیاط، فهو حسن ولا منع فیه، کما عرفت</w:t>
      </w:r>
      <w:r>
        <w:rPr>
          <w:rFonts w:eastAsia="IRNazanin" w:cs="IRNazanin"/>
          <w:color w:val="111111"/>
          <w:sz w:val="28"/>
          <w:szCs w:val="28"/>
          <w:rtl w:val="true"/>
          <w:lang w:bidi="fa-IR"/>
        </w:rPr>
        <w:t>.</w:t>
      </w:r>
    </w:p>
    <w:p>
      <w:pPr>
        <w:pStyle w:val="Heading2"/>
        <w:numPr>
          <w:ilvl w:val="1"/>
          <w:numId w:val="1"/>
        </w:numPr>
        <w:rPr/>
      </w:pPr>
      <w:bookmarkStart w:id="161" w:name="__RefHeading___Toc2550317_2322387425"/>
      <w:bookmarkStart w:id="162" w:name="_Toc53"/>
      <w:bookmarkEnd w:id="161"/>
      <w:r>
        <w:rPr>
          <w:rtl w:val="true"/>
        </w:rPr>
        <w:t>کیفیّة المسح المعتبر فی التیمم</w:t>
      </w:r>
      <w:bookmarkEnd w:id="162"/>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ویدور البحث فیه الواجب الثانی فی التیّمم وهو أنّه هل یجب أن یکون المسح بما یتحقّق به الضرب بما باشر الأرض من باطن الکفّین وما ناب منابه لدی الضرورة، وکون المسح للوجه بکلتا الیدین لا بواحدة منهما؟</w:t>
      </w:r>
    </w:p>
    <w:p>
      <w:pPr>
        <w:pStyle w:val="BookText"/>
        <w:rPr/>
      </w:pPr>
      <w:r>
        <w:rPr>
          <w:rFonts w:ascii="IRNazanin" w:hAnsi="IRNazanin" w:eastAsia="IRNazanin"/>
          <w:color w:val="111111"/>
          <w:sz w:val="28"/>
          <w:sz w:val="28"/>
          <w:szCs w:val="28"/>
          <w:rtl w:val="true"/>
          <w:lang w:bidi="fa-IR"/>
        </w:rPr>
        <w:t>أو یکفی وقوع المسح بالید ولو بالواحدة؟</w:t>
      </w:r>
    </w:p>
    <w:p>
      <w:pPr>
        <w:pStyle w:val="BookText"/>
        <w:rPr/>
      </w:pPr>
      <w:r>
        <w:rPr>
          <w:rFonts w:ascii="IRNazanin" w:hAnsi="IRNazanin" w:eastAsia="IRNazanin"/>
          <w:color w:val="111111"/>
          <w:sz w:val="28"/>
          <w:sz w:val="28"/>
          <w:szCs w:val="28"/>
          <w:rtl w:val="true"/>
          <w:lang w:bidi="fa-IR"/>
        </w:rPr>
        <w:t>أو لابدّ أن یکون فی الواحدة بالیمنی فقط لا مطلقا؟ 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هو المشهور بین الأصحاب قولاً وفعلاً، وهو موافق لمعظم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للمحقق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 الثانی بعد قوله بکفایة المسح بالواحدة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کما یجوز حمل المطلق علی المقید، یجوز القول بکفایة المطلق وحمل المقید علی أنّه أحد أفراد الواجب</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 ما حُکی عن الاسکافی فی ذهب إلی القول الأوّل بالأخبار البیانیة الواردة فی بیان کیفیّة التیمم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التیمم؟ قال تضرب بکفیک </w:t>
      </w:r>
    </w:p>
    <w:p>
      <w:pPr>
        <w:pStyle w:val="BookText"/>
        <w:rPr/>
      </w:pPr>
      <w:r>
        <w:rPr>
          <w:rFonts w:ascii="IRNazanin" w:hAnsi="IRNazanin" w:eastAsia="IRNazanin"/>
          <w:color w:val="111111"/>
          <w:sz w:val="28"/>
          <w:sz w:val="28"/>
          <w:szCs w:val="28"/>
          <w:rtl w:val="true"/>
          <w:lang w:bidi="fa-IR"/>
        </w:rPr>
        <w:t>الأرض ثمّ تنفضها وتمسح بهما وجهک ویدیک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ظاهرها یدلّ علی المعیّة فی الضرب والنفض، والمسح علی الوجه دون الیدین، وهذا لا یتحقّق الاّ بواحدة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لیث المرادی،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التیمم تضرب بکفیک علی الأرض مرتین ثمّ تنفضها وتمسح بهما وجهک وذراعیک</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محمّد بن مسلم فی عمل الامام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التیمم؟ فضرب بکفّیه الأرض ثمّ مسح بهما وجهه، الحدیث</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أن ظاهر الضرب فی عمله تفید المعیّة فی وقوع الکفین علی التراب، کذلک ینبغی، کذلک المسح، وهو الحجّة فی العمل ولا اطلاق فیه کالقول حتّی یقال بامکان الأخذ بالاطلاق لتصحیح کفایة الواحدة، فهنا الحدیث یصیر دلیلاً علی أنّ المراد من المعیّة المستفادة فیما سبق من الروایتین لزرارة لیست الزامیا، وبذلک نتصرّف فی الأخبار المشتملة بصورة الاطلاق من ذکر الید دون الیدین، وهو مثل صحیحة زرارة الحاکیة لفعل أبی جعفر علیه فی مقام التعلیم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بیده إلی الأرض ثمّ رفعها فنفضها ثمّ مسح بها جبینه وکفّیه مرة واحدة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إنّه عملٌ أیضا فیدلّ علی کفایة ذلک بالواحدة، لکن لابدّ حمل الید علی الیدین، لأنّ مسح الکفّین لا یمکن تحقّقه بید واحدة، لأنّ مسح احداهما یتحقّق بالیمین والآخر بالشمال، فلابدّ من ضرب آخر للید الأخری، ولم یذکر فی </w:t>
      </w:r>
    </w:p>
    <w:p>
      <w:pPr>
        <w:pStyle w:val="BookText"/>
        <w:rPr/>
      </w:pPr>
      <w:r>
        <w:rPr>
          <w:rFonts w:ascii="IRNazanin" w:hAnsi="IRNazanin" w:eastAsia="IRNazanin"/>
          <w:color w:val="111111"/>
          <w:sz w:val="28"/>
          <w:sz w:val="28"/>
          <w:szCs w:val="28"/>
          <w:rtl w:val="true"/>
          <w:lang w:bidi="fa-IR"/>
        </w:rPr>
        <w:t>الحدیث، فیفهم من ذلک أنّ الضرب کان للیدین معا، وأنّ اطلاق الید هنا أرید به الجنس لا الاطلاق الشامل للواحدة، وعلیه یحمل ما فی خبر الخزاز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یده علی المشیح وبالکسر أی البلاس، ثمّ رفعها فمسح وجهه ثمّ مسح فوق الکف قلیلاً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من المعلوم أنّه لا یجوز الاکتفاء بمسح احدی الیدین، بل لابدّ أن یکون بکلیتهما فیتوقف علی أن یکون بالضرب ثانیا، وهو غیر مذکور فی الخبر، فیعلم أنّه کان قد وقع الضرب فی الأوّل بهما، ممّا یدلّ علی أن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الجنس لا الاطلاق الذی أراد الخصم التمسک به، هذا مضافا إلی ورود وضع الیدین فی بعض أخبار قصة عمار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کون المراد من الید هو الجنس، ما فی خبر الکاهلی حیث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بیده علی البساط فمسح بهما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الضمیر فی المسح جییء به للتشبیه فهو قرینة علی أن المقصود من الید فی جمیع هذه الأخبار هو الجنس، فلا ینافی مع الأخبار الدالة علی کون المسح بهما لا بالواحدة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لا یکاد یُنکر شیوع استعمال الید فی غیر المقام بصورة الاطلاق علی الید الواحدة کما یشاهد ذلک فی کثیر من الاطلاقات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أنّه لا یجوز التمسک باطلاق الآیة لجواز ذلک بالید الواحدة، لأنّه ـ مضافا إلی أنّ التمسک بالاطلاق إنّما یصحّ إذا لم یرد من طریق أهل البیت علیهم‌السلام نصٌ لبیان الآیة ـ إن کان المقصود من التنزیل بیان أصل الحکم الکلی بلزوم أن یقع المسح بالید والوجه، وأما ذکر الخصوصیات فموکول إلی أهل البیت والراسخون فی العلم</w:t>
      </w:r>
      <w:r>
        <w:rPr>
          <w:rFonts w:eastAsia="IRNazanin" w:cs="IRNazanin"/>
          <w:color w:val="111111"/>
          <w:sz w:val="28"/>
          <w:szCs w:val="28"/>
          <w:rtl w:val="true"/>
          <w:lang w:bidi="fa-IR"/>
        </w:rPr>
        <w:t xml:space="preserve">. </w:t>
      </w:r>
      <w:bookmarkStart w:id="163" w:name="pg13325_327204"/>
    </w:p>
    <w:p>
      <w:pPr>
        <w:pStyle w:val="BookText"/>
        <w:rPr/>
      </w:pPr>
      <w:bookmarkEnd w:id="163"/>
      <w:r>
        <w:rPr>
          <w:rFonts w:ascii="IRNazanin" w:hAnsi="IRNazanin" w:eastAsia="IRNazanin"/>
          <w:color w:val="111111"/>
          <w:sz w:val="28"/>
          <w:sz w:val="28"/>
          <w:szCs w:val="28"/>
          <w:rtl w:val="true"/>
          <w:lang w:bidi="fa-IR"/>
        </w:rPr>
        <w:t xml:space="preserve">وإمّا القول من الإجزاء بالیمنی فقط، 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یعرف علی خصوصّیتها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تمسک بتلک الأخبار فی أصل الاجتزاء بالواحدة، ثمّ علیه کان وقوعه بالیمنی لتناسبه مع الغَسْل فی الوضوء بالیمنی الذی یعدّ هو بدله، ولکن قد عرفت ضعفهما فی أصله</w:t>
      </w:r>
      <w:r>
        <w:rPr>
          <w:rFonts w:eastAsia="IRNazanin" w:cs="IRNazanin"/>
          <w:color w:val="111111"/>
          <w:sz w:val="28"/>
          <w:szCs w:val="28"/>
          <w:rtl w:val="true"/>
          <w:lang w:bidi="fa-IR"/>
        </w:rPr>
        <w:t>.</w:t>
      </w:r>
    </w:p>
    <w:p>
      <w:pPr>
        <w:pStyle w:val="Heading2"/>
        <w:numPr>
          <w:ilvl w:val="1"/>
          <w:numId w:val="1"/>
        </w:numPr>
        <w:rPr/>
      </w:pPr>
      <w:bookmarkStart w:id="164" w:name="__RefHeading___Toc2550319_2322387425"/>
      <w:bookmarkStart w:id="165" w:name="_Toc54"/>
      <w:bookmarkEnd w:id="164"/>
      <w:r>
        <w:rPr>
          <w:rtl w:val="true"/>
        </w:rPr>
        <w:t>فی لزوم تعاقب المسح وعدمه</w:t>
      </w:r>
      <w:bookmarkEnd w:id="165"/>
    </w:p>
    <w:p>
      <w:pPr>
        <w:pStyle w:val="BookText"/>
        <w:rPr/>
      </w:pPr>
      <w:r>
        <w:rPr>
          <w:rFonts w:ascii="IRNazanin" w:hAnsi="IRNazanin" w:eastAsia="IRNazanin"/>
          <w:color w:val="111111"/>
          <w:sz w:val="28"/>
          <w:sz w:val="28"/>
          <w:szCs w:val="28"/>
          <w:rtl w:val="true"/>
          <w:lang w:bidi="fa-IR"/>
        </w:rPr>
        <w:t>ثمّ إنّه بناء علی وجوب وقوع المسح بالیدین لا بالواحدة، فهل یجب وقوع المسح بهما معا، أو یجوز ویکفی علی التعاقب؟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الأوّل، بل لا یخلو عن قوّة لأنّه المنسبق إلی الذهن من النصوص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الفتاوی، بل هو مقتضی الاحتیاط الذی قد عرفت لزومه فی الشک فی باب الطهارة، لکونه شکا فی المحصِّل، وعلیه فالاکتفاء بنحو التعاقب یعدّ مخالفا للاحتیاط، ولم یسمع ولم یشاهد القول به، بل هو خلاف للاجماع المرکّب کما أشار الیه الفاضل النراقی فی مستنده، لأنّه لو أجرنا اتیان مسح الوجه بالواحدة، فلا وجه للتعاقب حینئذٍ، وإنْ لم نجزه وقلنا بلزوم المسح بهما، فلا یکون التعاقب فی هذا الفرض له قائلٌ، فلازمه وجوب وقوع المسح بهما دفعة واحدة بالاجماع المرکب من القولین، وهو المطلوب</w:t>
      </w:r>
      <w:r>
        <w:rPr>
          <w:rFonts w:eastAsia="IRNazanin" w:cs="IRNazanin"/>
          <w:color w:val="111111"/>
          <w:sz w:val="28"/>
          <w:szCs w:val="28"/>
          <w:rtl w:val="true"/>
          <w:lang w:bidi="fa-IR"/>
        </w:rPr>
        <w:t>.</w:t>
      </w:r>
    </w:p>
    <w:p>
      <w:pPr>
        <w:pStyle w:val="Heading2"/>
        <w:numPr>
          <w:ilvl w:val="1"/>
          <w:numId w:val="1"/>
        </w:numPr>
        <w:rPr/>
      </w:pPr>
      <w:bookmarkStart w:id="166" w:name="__RefHeading___Toc2550321_2322387425"/>
      <w:bookmarkStart w:id="167" w:name="_Toc55"/>
      <w:bookmarkEnd w:id="166"/>
      <w:r>
        <w:rPr>
          <w:rtl w:val="true"/>
        </w:rPr>
        <w:t>کیفیّة مسح الوجه</w:t>
      </w:r>
      <w:bookmarkEnd w:id="16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ثبوت أنّ مسح الوجه هو الواجب الثانی فی التیمّم، فلا اشکال نصا ولا فتویً فی وجوب استیعاب مسح ما یجب فیه المسح من موضع الوجه، کما سنذکره قریبا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الذی ینبغی أن یبحث فیه هو أنّه هل یجب استیعاب الممسوح بکلّ من الکفین، أو یکفی استیعابه بهما ولو موزّعا؟</w:t>
      </w:r>
    </w:p>
    <w:p>
      <w:pPr>
        <w:pStyle w:val="BookText"/>
        <w:rPr/>
      </w:pPr>
      <w:r>
        <w:rPr>
          <w:rFonts w:ascii="IRNazanin" w:hAnsi="IRNazanin" w:eastAsia="IRNazanin"/>
          <w:color w:val="111111"/>
          <w:sz w:val="28"/>
          <w:sz w:val="28"/>
          <w:szCs w:val="28"/>
          <w:rtl w:val="true"/>
          <w:lang w:bidi="fa-IR"/>
        </w:rPr>
        <w:t xml:space="preserve">الذی یظهر من بعض العبائر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وإنْ لم تکن عبارته مسوقة لذلک هو الأوّل، ولا اشکال فی کونه أحوط، الاّ أنّ اثباته بالفتوی مشکلٌ لصدق وقوع الامتثال بالثانی،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ولقول الباقر علیه‌السلام فی قصة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جبینه باصابعه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ذیل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ـ بعد ذکر الروایة المتقدمة من ان الاولی المسح بمجموع الکفین، عملاً بجمیع الأخبار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له وجها، فإنّه إنْ أراد استیعاب الماسح حال المسح کما هو ظاهر کلامه، فهو متعذّرٌ لعدم کون سعة الجبهة الاّ قدر ثلاثة أو إصبعین مضمومة، وإنْ أراد المسح بمجموع الکفین، یعنی بجزءٍ من کلّ منهما بحیث یحصل استیعاب الجبهة بها معا، فهو ما نقوله، وهو الذی دلّ علیه الخبر، فلا معنی لهذه الأوّلویة بعد ذکر الخبر الدالّ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لیس علی ما ینبغی، لأنّ من یعتبر الاستیعاب بهما ولو من باب الاحتیاط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مراده إمرار جمیع الکفّین بالمسح علی مجموع الجبهة من الیمین إلی الشمال وبالعکس، فیحصل الاستیعاب بهما، بخلاف ما لو مسح بهما فی الجملة، حیث یکون المسح حینئذٍ بالتوزیع، فالاتیان بصورة الاستیعاب یکون أولی وأحوط، کما لا یخفی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تمام الکلام فی الماسح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باستیعاب مسح الوجه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وأن ذکرنا کلام المصنّف فی المتن فی بیان وجوب مسح الجبهة من قصاص الشعر حیث دلّ علی أنّ الواجب الثانی فیالتیّمم هو مسح الوجه، و علیه فالمراد من الوجه الوارد فی الآیة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الوارد فی بعض الأخبار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یحتمل فیه أنّ المراد هو جمیع الوجه أو بعضه، ثمّ علی البعض لابدّ من أن یتعین ذلک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فالبحث حینئذٍ عن أنّ المراد هو خصوص الجبهة، أو هی مع الجبینین، أو هی مع الحاجبین، أو أنّ الواجب هو التخییر بین الاستیعاب للجمیع أو للبعض وهو الجبهة مع الجبین؟ وجوه وأقوال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قول بالاستیعاب لجمیع الوجه، وهو المنسوب إلی ابن بابویه والد الصدوق رحمه‌الله ، وأشار الیه المصنّف فی المتن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القول الاوّل وأفتی به تعیّنا فی رسالته، والدلیل هو مدلول ظاهر الآیة والأخبار من الأمر بمسح الوجه، کما کان الأمر کذلک فی الاسناد الظاهر لو لا الدلیل الدالّ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مخالفا للاجماع المنقول والمحصّل، وعلیه الاجماع الذی قد سبقه ولحقه، فمخالفته غیر قادحٍ لمعلومیّة نسبه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مخالف للاجماع، بل المراد هو ذکر ما ورد فی الأخبار علی النحو المطلق من باب تطبیق فتواه علی طبق مضمون الأخبار، کما هو عادة القدماء فی الفتوی، خصوصا هو فی رسالته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مستنده حکمه فیها الأخبار، فإذا أرید من الوجه فی الأخبار بحسب القرائن </w:t>
      </w:r>
    </w:p>
    <w:p>
      <w:pPr>
        <w:pStyle w:val="BookText"/>
        <w:rPr/>
      </w:pPr>
      <w:r>
        <w:rPr>
          <w:rFonts w:ascii="IRNazanin" w:hAnsi="IRNazanin" w:eastAsia="IRNazanin"/>
          <w:color w:val="111111"/>
          <w:sz w:val="28"/>
          <w:sz w:val="28"/>
          <w:szCs w:val="28"/>
          <w:rtl w:val="true"/>
          <w:lang w:bidi="fa-IR"/>
        </w:rPr>
        <w:t>الموجودة هو الجبهة والبعض، فیصیر هذا فتواه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یؤید ذلک أنّ ولده الصدوق رحمه‌الله أفتی بالبعض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نسب ذلک فی أمالیه إلی دین الامامیة، وأنّه مضی علیه المشایخ فکیف یمکن ویصحّ هذه النسبة مع أنّ والده رئیس الامامیة، والمشایخ کلّهم مخالفون له فی هذه الفتوی،</w:t>
      </w:r>
    </w:p>
    <w:p>
      <w:pPr>
        <w:pStyle w:val="BookText"/>
        <w:rPr/>
      </w:pPr>
      <w:r>
        <w:rPr>
          <w:rFonts w:ascii="IRNazanin" w:hAnsi="IRNazanin" w:eastAsia="IRNazanin"/>
          <w:color w:val="111111"/>
          <w:sz w:val="28"/>
          <w:sz w:val="28"/>
          <w:szCs w:val="28"/>
          <w:rtl w:val="true"/>
          <w:lang w:bidi="fa-IR"/>
        </w:rPr>
        <w:t>فمن جمع هذه القرائن یطمئن الفقیه بأنّ مراده من الوجه هو بعضه لا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لو أبیت عن هذا التوجیه، فلا نبالی بأن نقول إنّه ضعیف غایته، کما یظهر 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الجواب الحق العمل بالخبرین، فیکون مخیّرا بین مسح الوجه أو بعضه، لکن لا یقتصر علی أقلّ من الجبهة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أومأ الیه ابن أبی عقیل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ضعیف إن أراد من التخییر وجوب المسح فی کلّ من الفردین تخییرا، لأنّه لیس من قبیل الأقلّ والأکثر لاختلاف الهیئة، وعدم لزوم سبق مسح تمام الجبهة علی غیرها من الوجه کالجمع بحمل الزائد علی الندب، وإن تسومح فیه، فتأمل،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اشکاله، لوضوح أنّه لولا الدلیل المنصوص علی تعیین البعض، وورود الدلیل فی کلّ من الطرفین تماما، منضما مع العلم احتمالاً علی لزوم العمل باحدهما، کان الوجه هو الذی ذکره من التخییر، والاّ لکان مقتضی الجمع هو الاتیان بالأکثر فی الأقل والأکثر الارتباطی لو قلنا بالاشتغال، أو العمل بما یوجب العمل بالأقل فی الأخبار، أو التقیید بالأقل ورفع الید عن الاطلاق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فالأحسن فی الجواب هو الاتیان بالأقلّ لتمامیة دلیله دون الآخر، کما سیظهر قریبا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البعض، وعلیه المشهور، بل قد ادّعی علیه الاجماع بکلا قسمیه، وهو ممّا لا ریب فیه ولا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یتکلم فیه هو تعیین ذلک البعض، وهل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المراد منه هو الجبهة مع الجبینین کما علیه المشهور من المتقدمین والمتأخرین والمعاصرین، وإن أطلق بعضهم الجبهة بنحو مطلق، ولکن مقصوده مع انضمام الجبینین لما ورد فی کلام الأصحاب من التصریح بأنّه لم یسمع ولم یشاهد من أحدٍ القول بمسح خصوص الجبینین دون الجبهة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أو أنّ المراد منه مسح خصوص الجبهة وهو القدر المتیّقن، بل عن مصباح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لا خلاف فیه، والخلاف انما هو فی وجوب الزائد علیه، کما هو المحکی عن جماعة کثیرة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بوجوب الجبهة والجبینین بالتصریح أو هما مع اضافة الحاجبین کما هو المحکی عن الصدوق والشیخ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فیصیر هذا قولاً ثالثا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ومنشأ هذا الاختلاف، اختلاف لسان الأخبار فی بیان متعلق المسح، فلا بأس بذکر أهمّها وبیان مدلولها وکیفیة الجمع بینها، فنقول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المشتملة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جدا تبلغ مجموعها إلی اثنی عشر، بعضها صحیح السند کما أنّ بعضها مشتملٌ علی ذکر الجبینین بصورة المفرد وهو اثنان أو ثلاث، وبعضها الآخر بلفظ الاثنین أی الجبینین وهو کما فی روایة الباقر علیه‌السلام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بجبینه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وکذا فی إحدی 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بعضها مشتملٌ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مثل موثق زرارة المروی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المفید، عن احمد بن محمد، عن ابن بکیر، الاّ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بهما جبهته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وإن کان من نقل الآخر عن الکافی کنفس الکافی مشتملاً علی لفظ الجنبین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جبینه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قد ادّعی أن بعض الأخبار مشتملٌ للحاجبین کما أفتی به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البأس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عن الصدوق أنّ به روایة، مع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إنّه لم یجد الروایة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نعم هو موجود فی ذیل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یمسح علی جبینه وحاجبیه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فلابدّ حینئذٍ من الجمع بین هذه الأخبار، والذی یمکن أن یعتمد علیه هو أن یقال إنّ مقتضی اطلاق الأخبار المشتملة علی الوجه هو مسح الجمیع، اذ هو المنصرف الیه فی هذا التعبیر، وإنْ کان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مسح بعض الوجه أیضا صحیحا، لما یُشاهد عند العرف صحة قول الشخص بأنّی مسحت وجه زید، مع وقوع المسح ببعض وجهه، نظیر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مسحتُ رأس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یصحّ الاطلاق بمسح بعض الرأس، الاّ أن الانسباق إلی الذهن بدوا یکون دون الجمیع، الاّ أن یقوم دلیل علی کون المسح علی البعض کما کان الأمر فی المورد هکذا، إذ قد ورد فی صحیح زرارة عن الباقر علیه‌السلام فی حدیثٍ بعد بیان برؤوسکم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المسح ببعض الرأس لمکان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تَجِدُواْ مَآءً فَتَیَمَّمُواْ صَعِیدًا طَیِّبًا فَامْسَحُواْ 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وضع الوضوء عمّن لم یجد </w:t>
      </w:r>
    </w:p>
    <w:p>
      <w:pPr>
        <w:pStyle w:val="BookText"/>
        <w:rPr/>
      </w:pPr>
      <w:r>
        <w:rPr>
          <w:rFonts w:ascii="IRNazanin" w:hAnsi="IRNazanin" w:eastAsia="IRNazanin"/>
          <w:color w:val="111111"/>
          <w:sz w:val="28"/>
          <w:sz w:val="28"/>
          <w:szCs w:val="28"/>
          <w:rtl w:val="true"/>
          <w:lang w:bidi="fa-IR"/>
        </w:rPr>
        <w:t xml:space="preserve">الماء أثبت بعض الغسل مسحا، لانّه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 بعض الغسل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أثبت المسح فی بعض ما یجب غسله عن الوجه وهذا لعلّه صریح فی التبعیض، فلابدّ مع وجود هذا النص صرف جمیع الأخبار المشتملة علی مسح الوجه إلی المسح ببعضه، فحینئذٍ یأتی البحث عن أن المراد منه، وحیث أنّ مدار الخلاف فیه کان ببعض ما فوق الحاجبین، اذ لم یشاهد عن أحدٍ أخذ البعض فیما عدا العینین، وذلک البعض لا یخلو عن کونه هو خصوص الجبهة أو هی مع الجبینین أو هی مع الحاجبین، وأمّا خصوص الجبینین بدون الجبهة فلم یشاهد عن أحدٍ، والظاهر أنّ مراد المشهور من الجبهة هو مجموع الجبهة والجبینین، لأنّه لم یرد فی نصٍ ذکر الجبهة الاّ فی روایة واحدة وهی موثقة زرارة علی ما فی أحد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نقله الآخر، حیث أنّه نقله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کالکافی، مع أنّه إذا دار الأمر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الأوّل لکونه أضبط، خاصة أنه لم ینقل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کان فی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الجبهة کما یطلق علی خصوص ما بین الجبین موضع السجود، کما ورد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بیدک الأرض ضربةً واحدة تمسح بهما وجهک موضع السجود من مقام الشعر إلی طرف الأنف الأعلی</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ینطبق علی خصوص الجبهة، فلذلک قد یطلق ویراد منه مجموع الجبهة والجبین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ناحیة الجبهة وما ینتهی الجبهة الیه من طرفها، </w:t>
      </w:r>
    </w:p>
    <w:p>
      <w:pPr>
        <w:pStyle w:val="BookText"/>
        <w:rPr/>
      </w:pPr>
      <w:r>
        <w:rPr>
          <w:rFonts w:ascii="IRNazanin" w:hAnsi="IRNazanin" w:eastAsia="IRNazanin"/>
          <w:color w:val="111111"/>
          <w:sz w:val="28"/>
          <w:sz w:val="28"/>
          <w:szCs w:val="28"/>
          <w:rtl w:val="true"/>
          <w:lang w:bidi="fa-IR"/>
        </w:rPr>
        <w:t>والجبهة هو موضع السجود الواقع بین الجبینین وهی عن طرف طول الوجه من قصاص الشعر إلی الطرف الأعلی من الأنف، وهو الواقع فی أعلی الأنف من الوجه أعنی العرفین، لا الأعلی باعتبار النّتو، ومن طرف عرض الوجه محدودة بما ینتهی الیه کل من الحاجبین من الداخل والجبین من طرف طول الوجه من قصاص الشعر إلی أن ینتهی إلی الصدغ، والصدغ من الطرف الخارج من الحاجب إلی أن ینتهی إلی 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ذکرنا لا یبعد کون مراد المشهور من الجبهة هو المعنی الثانی، لأنّه بالانفراد قد یستعمل لفظ الجبهة لهما، بخلاف ما لو اجتمعا، حیث یتفرقا ویطلق کلٌ علی معناه، ولذلک تری أنّه یطلق الجبین فی حال الانفراد علیهما، مثل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عرق منه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أرید منه السطح المشتمل علی الجبهة والجبین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یرتفع الخلاف من البین، لامکان الجمع بین القائلین بالجبهة والقائلین بالجبین، ولأجل ذلک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کلیهما بالخصوص لدفع هذا التوهّم، وحینئذٍ لم یبق لنا علی کفایة خصوص الجبهة بین الجبینین إلاّ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عبّر بالوجه موضع السجود، ولکن هذا الخبر ممّا لا یمکن الاعتماد علیه منفردا، فضلاً عمّا عرفت من أنّ عمل الأصحاب علی خلافه، أنّهم عملوا بالجبهة بمعنی الأعمّ لا الأخصّ، کما لا یخفی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الأقوی عندنا، مضافا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ذلک منه شهادة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الصدوق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من جمیع ما ذکرنا أنّ الواجب فی مسح الوجه هو بعضه لا تمامه، ومن البعض ما هو الواجب هو الجبهة بمعنی الأعمّ، الشامل للجبینین لا موضع السجود فقط</w:t>
      </w:r>
      <w:r>
        <w:rPr>
          <w:rFonts w:eastAsia="IRNazanin" w:cs="IRNazanin"/>
          <w:color w:val="111111"/>
          <w:sz w:val="28"/>
          <w:szCs w:val="28"/>
          <w:rtl w:val="true"/>
          <w:lang w:bidi="fa-IR"/>
        </w:rPr>
        <w:t xml:space="preserve">. </w:t>
      </w:r>
      <w:bookmarkStart w:id="168" w:name="pg13325_327212"/>
    </w:p>
    <w:p>
      <w:pPr>
        <w:pStyle w:val="Heading2"/>
        <w:numPr>
          <w:ilvl w:val="1"/>
          <w:numId w:val="1"/>
        </w:numPr>
        <w:rPr/>
      </w:pPr>
      <w:bookmarkStart w:id="169" w:name="__RefHeading___Toc2550323_2322387425"/>
      <w:bookmarkStart w:id="170" w:name="_Toc56"/>
      <w:bookmarkEnd w:id="168"/>
      <w:bookmarkEnd w:id="169"/>
      <w:r>
        <w:rPr>
          <w:rtl w:val="true"/>
        </w:rPr>
        <w:t>فی حکم الحاجب عند المسح</w:t>
      </w:r>
      <w:bookmarkEnd w:id="170"/>
    </w:p>
    <w:p>
      <w:pPr>
        <w:pStyle w:val="BookText"/>
        <w:rPr/>
      </w:pPr>
      <w:r>
        <w:rPr>
          <w:rFonts w:ascii="IRNazanin" w:hAnsi="IRNazanin" w:eastAsia="IRNazanin"/>
          <w:color w:val="111111"/>
          <w:sz w:val="28"/>
          <w:sz w:val="28"/>
          <w:szCs w:val="28"/>
          <w:rtl w:val="true"/>
          <w:lang w:bidi="fa-IR"/>
        </w:rPr>
        <w:t>بقی هنا حکم الحاجبین، هل هو داخلٌ فی وجوب المسح ذاتا أو مقدمةً أم لا؟</w:t>
      </w:r>
    </w:p>
    <w:p>
      <w:pPr>
        <w:pStyle w:val="BookText"/>
        <w:rPr/>
      </w:pPr>
      <w:r>
        <w:rPr>
          <w:rFonts w:ascii="IRNazanin" w:hAnsi="IRNazanin" w:eastAsia="IRNazanin"/>
          <w:color w:val="111111"/>
          <w:sz w:val="28"/>
          <w:sz w:val="28"/>
          <w:szCs w:val="28"/>
          <w:rtl w:val="true"/>
          <w:lang w:bidi="fa-IR"/>
        </w:rPr>
        <w:t xml:space="preserve">الذی یظهر من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یتیمم الرجل للوضوء ضرب یدیه علی الأرض مرّة واحدة ثم نفضهما ومسح بهما جبینه وحاجبیه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عن الصدوق أنّ به روایة، ونفی عنه البأس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یستظهر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المسلّمات، حیث یقول ـ بعد أن فرغ من البحث عن مسح الوجه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لا یجب ما تحت شعر الحاجبین بل ظاهره کالماء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حیث یقول ـ بعد أن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علی مسح الجبین وظهر الکفین مشایخنا، وأظنّه قال والحاجبین، لکنّه سقط من نسختی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کونه مع روایة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لم نجد ذلک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فی ذیل الرضوی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یمسح علی جبینه وحاجبیه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عدم مقبولیّة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فی حال الانفراد، لو سلّمنا عدم کونه من کتب الصدوق، مضافا إلی مخالفته لفتوی الأصحاب، حیث اقتصروا علی غیر الحاجبین، وعلیه فالحکم بالوجوب ذاتا ممّا لا یمکن المساعدة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قبوله من باب الاحتیاط، مضافا إلی عدم انفکاکه غالبا عن مسح الجبهة والجبین، وکونه محصّلاً للقطع والیقین باتیان ما یجب مسحه، فیکون وجوبه حینئذٍ للمقدمة العلمیة کونه من موارد الاحتیاط لو شک فی وجوبه، لکون </w:t>
      </w:r>
      <w:bookmarkStart w:id="171" w:name="pg13325_327213"/>
    </w:p>
    <w:p>
      <w:pPr>
        <w:pStyle w:val="BookText"/>
        <w:rPr/>
      </w:pPr>
      <w:bookmarkEnd w:id="171"/>
      <w:r>
        <w:rPr>
          <w:rFonts w:ascii="IRNazanin" w:hAnsi="IRNazanin" w:eastAsia="IRNazanin"/>
          <w:color w:val="111111"/>
          <w:sz w:val="28"/>
          <w:sz w:val="28"/>
          <w:szCs w:val="28"/>
          <w:rtl w:val="true"/>
          <w:lang w:bidi="fa-IR"/>
        </w:rPr>
        <w:t xml:space="preserve">مورده الشک فی المحصِّل، حیث لا مجال للرجوع فیه الی البراءة عند دوران الأمر بین الأقل والأکثر وإن کان من مصادیقه کما لا یخفی، فلذلک قال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لأکثر أصحاب التعلیق ومنّا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مسحهما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حکم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لکنه استحبابی دون کلامنا، والسیّد حیث إنّه وجوبی، فلیتأمل</w:t>
      </w:r>
      <w:r>
        <w:rPr>
          <w:rFonts w:eastAsia="IRNazanin" w:cs="IRNazanin"/>
          <w:color w:val="111111"/>
          <w:sz w:val="28"/>
          <w:szCs w:val="28"/>
          <w:rtl w:val="true"/>
          <w:lang w:bidi="fa-IR"/>
        </w:rPr>
        <w:t>.</w:t>
      </w:r>
    </w:p>
    <w:p>
      <w:pPr>
        <w:pStyle w:val="Heading2"/>
        <w:numPr>
          <w:ilvl w:val="1"/>
          <w:numId w:val="1"/>
        </w:numPr>
        <w:rPr/>
      </w:pPr>
      <w:bookmarkStart w:id="172" w:name="__RefHeading___Toc2550325_2322387425"/>
      <w:bookmarkStart w:id="173" w:name="_Toc57"/>
      <w:bookmarkEnd w:id="172"/>
      <w:r>
        <w:rPr>
          <w:rtl w:val="true"/>
        </w:rPr>
        <w:t>فروع باب التیمم</w:t>
      </w:r>
      <w:bookmarkEnd w:id="173"/>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البحث فیه عن وجوب مسح الوجه من قصاص الشعر والطرف الاعلی إلی الأنف الأوّل فی أنّ المراد من طرف الأنف الأعلی ما یلی الجبهة فی کلام الأصحاب لا الاسفل، کما صرح بذلک بنو حمزة وادریس وسعید والعلاّمة والشهیدان وغیرهم،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ظنّ کون الطرف هو الأسفل إلی المتفقهة، والحق کذلک، لعدم اندراج الاسفل إلی ما فی الأخبار من ذکر الجبهة والجبین، بعد تنزیل أخبار الوجه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معقد الاجماع المنسوب إلی دین الامامیة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یمسح من قصاص الشعر الرأس إلی طرف الأنف الأعلی، وإلی الأسفل أو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ما یشهد علیه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المحکی عن بعض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المارن، وفی معقد اجماع السیدین وکلام بعضهم اطلاق لفظ الطرف، وأنّه یسجد علیه کالجبهة للارغام، ولکن الذی یظهر من الجامع هنا أنّ الذی یُرغم به فی السجود هو الطرف الاعلی، کما صرّح بذلک المصنّف فی المتن، حیث صرّح بوجوب مسحها من قصاص الشعر إلی الطرف الأنف، ونسبه بعض إلی المشهور،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ظاهر الأصحاب،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عبارة الشیخ، الاّ أن ذلک یمکن أن </w:t>
      </w:r>
    </w:p>
    <w:p>
      <w:pPr>
        <w:pStyle w:val="BookText"/>
        <w:rPr/>
      </w:pPr>
      <w:r>
        <w:rPr>
          <w:rFonts w:ascii="IRNazanin" w:hAnsi="IRNazanin" w:eastAsia="IRNazanin"/>
          <w:color w:val="111111"/>
          <w:sz w:val="28"/>
          <w:sz w:val="28"/>
          <w:szCs w:val="28"/>
          <w:rtl w:val="true"/>
          <w:lang w:bidi="fa-IR"/>
        </w:rPr>
        <w:t>یکون لبیان حدّ اللازم فی المسح کونه کذلک، لا لبیان لزوم کون الشروع من قصاص الشعر وختمه إلی الطرف الأعلی من الأنف ممّا یلی الجبهة، الاّ أنّک قد عرفت تصریح بعض بکون المراد من طرف الأنف هو الأعلی لا الأسفل، فلا یبعد کون المتعارف فی المسح هو ذلک فی الجملة، ولکن لا دلیل بالخصوص لاثبات ذلک جزما، وإن کان هو القدر المتیقن مع ملاحظة ما فی المبدل منه وهو الوضوء لغسل الوجه، حیث یکون من الأعلی إلی الأسفل، بل وکذا فی مسح ظهر الیدین حیث یقع من فوق الکف إلی طرف الأصابع، بضمیمة عدم القول بالفرق بین الیدین والوجه، وعند الشک فیه یکون الاتیان به موجبا للقطع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فالأحوط لو لا الأقوی هو لزوم المسح من قصاص الشعر إلی الطرف الأعلی إلی الأنف ممّا یلی الجبهة ممّا یسجد علیه، لا الطرف الأسفل من الأنف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ظهر ممّا ذکر کون الواجب الابتداء فی المسح من الأعلی وبمثل العمل فی الوضوء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بل قد عرفت أنّه قد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ظاهر الأصحاب، بل هو ظاهر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إلی دین الامامیة، ولعلّ ذلک أوجب الفتوی بالوجوب، مضافا إلی أنّه متقضی المنزلة والبدلیة المشعرة بالمساواة فی الکیفیّة، سیّما بعد ما ورد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 نصف الوضوء</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 بل هو المنساق إلی الذهن من التیمّمات البیانیة عن الکیفیة، بل لا یخطر بالبال غیره قبل التنبیه، سیّما مع ملاحظة کیفیة الوضوء،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واضح، لانّه ربما یخطر منه أصل المسح یکیف ما اتفق فی </w:t>
      </w:r>
    </w:p>
    <w:p>
      <w:pPr>
        <w:pStyle w:val="BookText"/>
        <w:rPr/>
      </w:pPr>
      <w:r>
        <w:rPr>
          <w:rFonts w:ascii="IRNazanin" w:hAnsi="IRNazanin" w:eastAsia="IRNazanin"/>
          <w:color w:val="111111"/>
          <w:sz w:val="28"/>
          <w:sz w:val="28"/>
          <w:szCs w:val="28"/>
          <w:rtl w:val="true"/>
          <w:lang w:bidi="fa-IR"/>
        </w:rPr>
        <w:t>الاطلاق، لو لا الأنس الذهنی فی مشابهه من الوضوء، کما أنّ دعوی التعارف فیه وفیما قبله لا یخلو عن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ربما یمکن تأییده بأنّه لو وقع فی البیان لذلک السائل ابتداءً بغیر الأعلی لنقله، لظهور سؤاله بارادة الاقتداء بخصوص ما وقع من ذلک الفعل للسائل، وأنّه لم یکتف باطلاق المسح الوارد فی الکتاب والسنة، ولا أنکر علیهم فی السؤال به، فیعلم منه عدم کفایته أو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مقتضی الاحتیاط اللازم مراعاته هنا، سیّما بعد ما عرفت فتوی الأصحاب نصّا أو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منضما بما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 بهما وجهک موضع السجود من مقام الشعر إلی طرف الأنف</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المؤید بفتوی الأصحاب الموجب لتقویة العمل بالروایة، وکونه منجبرا بها، کما أنّه یوجب انصراف الاحتمال عن کونه لبیان التحدید للممسوح أیضا، ولعلّ لأجل عدم وجود دلیل متیقن مصرّح لبیان ذلک أوجب ذهاب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القول بعدم الوجوب، کما عساه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کفایة مجموع ما ذکرنا لاثبات ذلک، وإنْ لم یکن کل واحدٍ من الأمور کافیا لاثباته، خصوصا بعد ما عرفت أنّه موافق للاحتیاط الذی یکون هنا قویا لکونه شکا فی المحصِّل،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کیفیّة الابتداء بالأعلی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قد ذکر تفصیله فی باب الوضوء، فیکون حکم التیمم فی ذلک مثله، لاتحادهما فی العمل والکیفیّة، کاتحادهما فی حکم المجبّر، بل قد فسّر فی باب الضرب للیدین والمسح علیهما ما یُغنی بالتأمل فیها عمّا یجری فی مسح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والذراعین، والأوّل 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الجبهة فی حالتی الاختیار والاضطرار، وکالنجاسة علیهما أو علی الماسح متعدیة کانت أو غیرها لتشارک الموّردین من حیث الحکم، فلا حاجة إلی الاعادة والتکرار، کما اشار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ثالث الواجبات فی التیمم هو مسح الیدین فی الجملة، بل وجوبه من ضروریات المذهب إنْ لم یکن من الدین، ومقدار الواجب منه بحسب الوجوه والأقوال تبلغ إلی ستّة، کما ستظهر لک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المشهور، وهو کون المراد منه الکفان من الزندین إلی رؤوس الأصابع، وهو المعروف بین الأصحاب، بل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 کصریح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بل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مسح الوجه والکفین نسبته إلی الروایة، وکونه من دین الامامیة، وأنّه مضی علیه مشایخنا، کما أفتی به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الأخبار المشتملة علی التیمّمات البیانیة قولاً وفعلاً، الأخبار المستفیضة لو لم تکن متواترة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الکاهلی،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کفیه إحداهما علی ظهر الاُخری</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زرارة احداهما للکلینی،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جبینه وکفّیه مرّة واحدة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مسح جبینه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بأصابعه وکفّیه احداهما </w:t>
      </w:r>
    </w:p>
    <w:p>
      <w:pPr>
        <w:pStyle w:val="BookText"/>
        <w:rPr/>
      </w:pPr>
      <w:r>
        <w:rPr>
          <w:rFonts w:ascii="IRNazanin" w:hAnsi="IRNazanin" w:eastAsia="IRNazanin"/>
          <w:color w:val="111111"/>
          <w:sz w:val="28"/>
          <w:sz w:val="28"/>
          <w:szCs w:val="28"/>
          <w:rtl w:val="true"/>
          <w:lang w:bidi="fa-IR"/>
        </w:rPr>
        <w:t>بالأخری، ثمّ لم یعد ذلک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عمرو بن أبی المقدام،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علی جبینه وکفیه مرّة واحدة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الدالة علی ما اختاره المشهور المؤید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بابویه الوالد وولده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استدل له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لیث المرادی،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تنفضهما وتمسح بهما وجهک وذراعیک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موثقه سماعة،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فمسح بها وجهه وذراعیه إلی المرفقین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فمسح بها مرفقه إلی أطراف الأصابع، الحدیث</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کما لا یمکن العمل بها لمخالفتها مع الآیة المفسّرة من خلال صحیحة زرارة حیث ذکر تفصیلها، وکان فیها بعد ذکر کون المسح ببعض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وضع الوضوء عمّن لم یجد الماء، أثبت بعض الغسل مسحا،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ذلک التیمم، الحدیث</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حیث إنّه قد نصّ بأنّ المسح یکون ببعض الیدین لا بمجموع ما فی الوضوء علی ما فی الکتاب، فلابدّ لنا من عرض الأخبار علی کتاب اللّه والأخذ بها إن کان موافقا، وترکها فی صورة المخالفة،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الروایة من التنصیص علی عدم مسح المرفقین، کما فی خبر زرارة فی الصحیح،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وجهه وکفّیه ولم یمسح الذراعین بشیء</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یؤیّد ما فی الکتاب المفسِّر بخبر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لإعراض الأصحاب عن العمل به، الموجب لوهن الحدیث لکونه مخالفا للاجماع، ومخالفة مثله غیر قادحٍ لکونه معلوم النسب، مضافا إلی ما عرفت فی مسح الوجه من عدم وضوح مخالفته للأصحاب، لامکان کونه قائلاً بالاستحباب، کما احتمله بعض کما سیأتی، أو لم یکن مخالفا لعدم مناسبته مع ما نُقل عن ولده من جعل قول المشهور من دین الامامیّة، مع کون والده من رئیسهم، فمن الممکن أن یکون مقصوده بیان الحدیث بأنّه ورد کذلک وجعل فتواه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مضمون الحدیث، کما کان کذلک دأب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محیص بحمل الأخبار الموافقة لفتواه علی التقیة، لأنّ العامة یقولون فی التیمّم بمسح جمیع الذراعین، فحینئذٍ یدخل تحت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فخذوه وما وافقهم 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بعض الأخبار اشعارٌ بطرده، مثل ما فی خبر قصة عمّار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فمسح وجهه ویدیه فوق الکف قلیلاً</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حیث یفهم منه أنّ المسح بأزید منه منفیٌّ،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هذه الاشکالات لا یمکن الذهاب إلی هذا القول، کما لایخفی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فبعد ما عرفت من الوجوه بردّ القول بمسح الذراعین لا نحتاج إلی تضعیف الخبر الأول والثانی بالاضمار وغیره، أو 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محمد بن مسلم هو الزند، حیث أنّه احتمال بعیدٌ لعدم معهودیة استعمال هذا اللفظ لهذا الموضع، أو تضعیفه باشتمال التثلیث فی الضربات، أو کون المراد ممّا ورد فی الخبرین الأوّلین بیان الحکم لا الفعل، کما عن الشیخ، أی کأنّه غسل ذراعیه فی الوضوء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لاستیعاب تلک المحامل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عدم صحة القول بالتخییر بین الأمرین من مسح الکفین من الزندین، أو المسح من الذراعین إلی أطراف الأصابع، کما نُقل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إذا لم یفرض کون المورد من موارد الشک فی الأقل والأکثر بل المتباینین، لأنّ ظاهر کل دلیل ینفی الآخر ویعیّن مدلوله، فمقتضی التعارض بین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المعتبرین هو التخییر وهو القول الثالث، لما قد عرفت عدم تمامیة دلیل الثانی من وجوهٍ عدیدة، وتمامیّة الدلیل الأوّل، مضافا إلی أن القول بالتخییر خرق للاجماع البسیط الذی قد عرفت وجوده نقلاً وتحصیلاً وللمرکب أیضا، إذ القائل بکلّ من الاحتمالین ینفی الثالث وهو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الحقّ عندی أنّ مسح ظاهر الکفین لازم، ولو مسح الذراعین جاز عملاً بالأخبار کلّها، لأنّه أخذٌ بالمتیقن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ظاهر کلامه لا یفید التخییر، لأنّه جعله من الأقل والأکثر، حیث هو ظاهر تعلیله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أخذٌ بالمیتقن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أنّ مراده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الاحتیاط فی مقام العمل، وهو غیر مردود لعدم القطع بالواقع بما قاله المشهور، فالاحتیاط لدرک الواقع بقصد الرجاء حسن وأمرٌ مرغوب فیه ولا بأس به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بالاستحباب وهو القول الرابع،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به حاکیا له ممّن الحسن بن عیسی،</w:t>
      </w:r>
    </w:p>
    <w:p>
      <w:pPr>
        <w:pStyle w:val="BookText"/>
        <w:rPr/>
      </w:pPr>
      <w:r>
        <w:rPr>
          <w:rFonts w:ascii="IRNazanin" w:hAnsi="IRNazanin" w:eastAsia="IRNazanin"/>
          <w:color w:val="111111"/>
          <w:sz w:val="28"/>
          <w:sz w:val="28"/>
          <w:szCs w:val="28"/>
          <w:rtl w:val="true"/>
          <w:lang w:bidi="fa-IR"/>
        </w:rPr>
        <w:t>وهو أیضا مردودٌ لاعراض الأصحاب عنه، وکونه مخالفا للاجماع بکلا قسمیه من البسیط والمرکب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الأقوال حینئذٍ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من أصحابنا أنّ المسح علی الکفین من أصول الاصابع إلی اطرافها، ونسبه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القلیل، فیصیر هذا قولاً خامسا فی المسألة، وقد یشهد له مرسل حمّاد بن عیسی، عن بعض أصحابنا، عن أبی عبداللّه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التیمم؟ فتلا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علی کفیک من حیث موضع القطع،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یؤخذ بظاهر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موضع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الاّ من أصول الاصابع إلی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القول أیضا مردود، مضافا إلی ما عرفت من مخالفته مع الاجماع بکلا قسمیه، وعدم قدح المخالف فیه مع الجهل بشخصه ونسبه، لانّه مضافا إلی عدم اعتبار ذلک فی الاجماع عندنا، أنّه معروفٌ عند قائله علی الظاهر، وأنّه غیر الامام ولذا لا یعبأ به ولا بمخالفته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وامکان أن یکون المراد فیه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تعلیمه علیه‌السلام مسائل الاستدلال علی ما یوافق مذهبهم فی السرقة ویبطل مذهبم فی التیمم، فکانّه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أطلق الأیدی فی آیة السرقة والتیمم، وقیّدت فی آیة الوضوء، عُلم أن القطع والتیمم لیس من </w:t>
      </w:r>
    </w:p>
    <w:p>
      <w:pPr>
        <w:pStyle w:val="BookText"/>
        <w:rPr/>
      </w:pPr>
      <w:r>
        <w:rPr>
          <w:rFonts w:ascii="IRNazanin" w:hAnsi="IRNazanin" w:eastAsia="IRNazanin"/>
          <w:color w:val="111111"/>
          <w:sz w:val="28"/>
          <w:sz w:val="28"/>
          <w:szCs w:val="28"/>
          <w:rtl w:val="true"/>
          <w:lang w:bidi="fa-IR"/>
        </w:rPr>
        <w:t>المرفقین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تصیر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 علی کفیک من حیث موضع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مورد الاستفهام الانکاریّة، خصوصا مع ذکر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ذلک، فیکون الخبر حینئذٍ مؤیدا 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بیّناه من کون الجملة جاریة مجری الاستفهام الانکاری، لا یتم ما استشکل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بعد ما ذکر هذا،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معهودیة جریان الحدود علی وفق أداء العامة، ومهجوریة الحق وجهل عامة الناس به فی عصر الأئمّة علیهم‌السلام ممّا یؤید هذا الحمل، لکن فیه تثبیتٌ لمذهبهم فی حکم القطع وهو لا یخلو عن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إذا کانت الجملة استنکاریة فلا یوجب تثبیت مذهبهم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والبیان أحسن ممّا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 تثبیت مذهبهم فی القطع إنّما یتم لو أرید من الاضافة فی باب الألفاظ حیث الاضافة إلی لفظ موضع القطع، مع أنّ مقتضی القواعد العربیة لزوم أن تکون الاضافة إلی الجملة، وهی لزوم أن یقع المسح بالکفّ الذی هو موضع القطع، فأراد علیه‌السلام إفهام أنّ الید عند الاطلاق یتبادر منها الکف، فإذا أرید الزائد علیها کان الجواب فی مقام نفیه وردّه آیتی السرقة والوضوء، ومن المعلوم أنّ هذا التوجیه بعیدٌ عن ذهن مثل السائل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فمع وجود هذه الاحتمالات لا یمکن الاستدلال بمثل هذا المرسل، الذی فضلاً عن ارساله رد علی قول المشهور، مع کونه مخالفا للاجماع کما عرفت، ومثله الخبر المرسل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یفید لزوم أن یکون المسح فی أصل الأصابع</w:t>
      </w:r>
      <w:r>
        <w:rPr>
          <w:rFonts w:eastAsia="IRNazanin" w:cs="IRNazanin"/>
          <w:color w:val="111111"/>
          <w:sz w:val="28"/>
          <w:szCs w:val="28"/>
          <w:rtl w:val="true"/>
          <w:lang w:bidi="fa-IR"/>
        </w:rPr>
        <w:t xml:space="preserve">. </w:t>
      </w:r>
      <w:bookmarkStart w:id="174" w:name="pg13325_327222"/>
    </w:p>
    <w:p>
      <w:pPr>
        <w:pStyle w:val="BookText"/>
        <w:rPr/>
      </w:pPr>
      <w:bookmarkEnd w:id="174"/>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نفس الکف، وکما یظهر ممّا ذکرنا عدم 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أفتی فی التیمم بدل الجنابة بالخصوص بمقتضی ما فی الخبرین الصحیحین المرویین عن‌الصادق علیه‌السلام فی حکایة قصة عمّار، فقد جاء فی احداهما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فوق الکف قلیلاً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بهما فی مطلق التیمم بدل الوضوء أو الجنابة، لاطلاق السؤال عن کیفیة التیمم، حیث أن ظاهرهما کفایة مسح فوق الکف قلیلاً، دون أطراف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یُحمل علی أنّ المراد أنّه یمسح ما فوق الکف زائدا علی نفس الکف من باب المقدمة العلمیة، کان مؤیدا 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یرد منه استحباب ذلک، والاّ لا ینافی کون الواجب هو الذی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یقل إنّه فعلٌ مجملٌ لا یمکن الاعتماد علیه فی قبال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 یرد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الکف، لیکون المسح علی ظاهر الکف قلیلاً، فیصیر دلیلاً علی عدم وجوب استیعاب المسح بجمیع ظاهر الکف، لیصیر حینئذٍ مخالفا للاجماع وعمل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فمع وجود هذه الاحتمالات لا یمکن الموافقة مع مدلوله المخالف لما ذهب الیه المشهور، کما لا یخفی</w:t>
      </w:r>
      <w:r>
        <w:rPr>
          <w:rFonts w:eastAsia="IRNazanin" w:cs="IRNazanin"/>
          <w:color w:val="111111"/>
          <w:sz w:val="28"/>
          <w:szCs w:val="28"/>
          <w:rtl w:val="true"/>
          <w:lang w:bidi="fa-IR"/>
        </w:rPr>
        <w:t>.</w:t>
      </w:r>
    </w:p>
    <w:p>
      <w:pPr>
        <w:pStyle w:val="Heading2"/>
        <w:numPr>
          <w:ilvl w:val="1"/>
          <w:numId w:val="1"/>
        </w:numPr>
        <w:rPr/>
      </w:pPr>
      <w:bookmarkStart w:id="175" w:name="__RefHeading___Toc2550327_2322387425"/>
      <w:bookmarkStart w:id="176" w:name="_Toc58"/>
      <w:bookmarkEnd w:id="175"/>
      <w:r>
        <w:rPr>
          <w:rtl w:val="true"/>
        </w:rPr>
        <w:t>فی ما یتعلّق بمسح الیدین فی التیمم</w:t>
      </w:r>
      <w:bookmarkEnd w:id="176"/>
    </w:p>
    <w:p>
      <w:pPr>
        <w:pStyle w:val="BookText"/>
        <w:rPr/>
      </w:pPr>
      <w:r>
        <w:rPr>
          <w:rFonts w:ascii="IRNazanin" w:hAnsi="IRNazanin" w:eastAsia="IRNazanin"/>
          <w:color w:val="111111"/>
          <w:sz w:val="28"/>
          <w:sz w:val="28"/>
          <w:szCs w:val="28"/>
          <w:rtl w:val="true"/>
          <w:lang w:bidi="fa-IR"/>
        </w:rPr>
        <w:t>یعدّ مسح الیدین ثانی الواجبات فی التیمم، ومعرفة کیفیّة ذلک یتوقف علی البحث عن أمور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استیعاب الممسوح من ظهر الکفین حتی لا یبقی فیه </w:t>
      </w:r>
    </w:p>
    <w:p>
      <w:pPr>
        <w:pStyle w:val="BookText"/>
        <w:rPr/>
      </w:pPr>
      <w:r>
        <w:rPr>
          <w:rFonts w:ascii="IRNazanin" w:hAnsi="IRNazanin" w:eastAsia="IRNazanin"/>
          <w:color w:val="111111"/>
          <w:sz w:val="28"/>
          <w:sz w:val="28"/>
          <w:szCs w:val="28"/>
          <w:rtl w:val="true"/>
          <w:lang w:bidi="fa-IR"/>
        </w:rPr>
        <w:t>مکان إلاّ ومسحه، أو یکفی الاستیعاب العرفی وإنْ بقی مواضع لم یتم مسحها قبل الجیب الموجود بین الابهام والسبابة؟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ولا خلاف فی وجوب أصل الاستیعاب فی الجملة،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ذلک إلی علمائنا المشعر بوجود الاجماع فی المسألة، لتبادره من النصوص والفتاوی، الاّ أن الکلام فی أنّه هل یجب الاستیعاب حتّی لا یبقی شیء من الفُرج ما بین الأصابع أم لا یجب؟</w:t>
      </w:r>
    </w:p>
    <w:p>
      <w:pPr>
        <w:pStyle w:val="BookText"/>
        <w:rPr/>
      </w:pPr>
      <w:r>
        <w:rPr>
          <w:rFonts w:ascii="IRNazanin" w:hAnsi="IRNazanin" w:eastAsia="IRNazanin"/>
          <w:color w:val="111111"/>
          <w:sz w:val="28"/>
          <w:sz w:val="28"/>
          <w:szCs w:val="28"/>
          <w:rtl w:val="true"/>
          <w:lang w:bidi="fa-IR"/>
        </w:rPr>
        <w:t xml:space="preserve">الذی یخطر بالبال من أخبار التیممات البیانیة الثانی وهو کفایة المسح لمرّة واحدة من دون تکرار،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تنفکّ المسح بالمرّة غالبا عن عدم وصول المسح الی جمیع انحاء الید، وعلیه فلا یعتبر فیه أزید من صدق امرار الید علی ظاهر الکفین عرفا کالجبهة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 العرفی مبنیٌّ علی المسامحة، فعند عدم الاستیعاب الحقیقی لا یصدق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مسح العضو عبارة عن إمرار الید علی ظاهره، وهو یتحقق بامراره مرّة واحدة، ولا یلاحظ فیه العضو بحیالها موضوعات مستقلة حتی ینافی عدم مباشرة الماسح بشیء منها اطلاق المسح حقیقةً، وعلیه فمسح ما بین الأصابع غیر واجبٍ، إذا لم یصدق التهاون والتقصیر فی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الخلل الواقعة بین الأبهام والسبابة لا یبعد دخولها واندراجها فی وجوب المسح، لإجل احتمال صدق الظاهر علیه عرفا، حتّی عند الشک فی الصدق، ولا یبعد القول بالوجوب لتحصیل الیقین بالفراغ فی مثل الشک فی المحصّل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غیرها من سائر الخلل فلا یجب إذا صدق علیه استیعاب المسح مع عدمها، فما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التأمل فیه، بل الفتوی بالوجوب عن مثل </w:t>
      </w:r>
    </w:p>
    <w:p>
      <w:pPr>
        <w:pStyle w:val="BookText"/>
        <w:rPr/>
      </w:pPr>
      <w:r>
        <w:rPr>
          <w:rFonts w:ascii="IRNazanin" w:hAnsi="IRNazanin" w:eastAsia="IRNazanin"/>
          <w:color w:val="111111"/>
          <w:sz w:val="28"/>
          <w:sz w:val="28"/>
          <w:szCs w:val="28"/>
          <w:rtl w:val="true"/>
          <w:lang w:bidi="fa-IR"/>
        </w:rPr>
        <w:t xml:space="preserve">المحقق الآملی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وهن، حیث لا دلیل لنا یوجب ذلک بعد ما عرفت صدق الاستیعاب بذلک، فلا ینافی الاجماع الدال علی ایجاب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الظاهر عدم اعتبار التدقیق والتعمیق فیه بل المناط صدق مسح التام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فیه عن أنّه هل یجب استیعاب مسح الماسح بتمامه للممسوح أم لا یجب الاّ صدق الاستیعاب للممسوح؟ فیه وجهان وقولان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هو الثانی، وان کان الأحوط هو الأوّل، کما صرح به جماعة، لصدق الامتثال بالثانی، خلافا للمحکی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توهّمه بعض العبارات، ولعلّه لدعوی التبادر من المسح بالکف استیعابه، لکنّه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یجب أن یکون المسح بباطن الکف کالضرب ومسح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خلاف یعرف فیه لظهور النصوص فی کون المسح یجب أن یقع بما یضرب به من باطن الکف، نعم لو تعذّر فیتبدّل إلی الظهر أو غیره علی حسب ما فصّلناه فی باب مسح الجبهة، فارجع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بباطن الکف مجدّدا بعد مسح الوجه، ولم یفتقر مسح الیدین إلی ضربة أخری، فالأحوط بل المتعین استیناف الضرب، لظهور الأدلة فی کون المسح بما یضرب به، أمّا لو تجدد بعد الضربة الثانیة قبل المسح احتمل الاکتفاء بضرب الظهر مرّة أخری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لو تعذر الظهر احتمل صیرورته کالاقطع والتولیة، وکونه فاقد الطهورین والجمیع للاحتیاط، کما عرفت تفصیله فی المحتملات فی مسح الوجه، ولم نعرف من احتمل هنا جواز الضرب له بغیر الظهر من الذراع، کما احتُمل ذلک فی ماسح الوضوء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حکم الجبائر والحاجب إذا تعذّر ازالته أو تعسّره هنا کحکمها فی باب الوضوء، ولکن الاحتیاط لابد من مراعاته، لعدم وضوح استنباط أدلتها للفقیه حتّی یطمئن به، وعدم وجود دلیل خاص یتمسک به، والاصول والقواعد مثل قاعدة انتفاء المرکب بانتفاء أحد أجزائه، وقاعدة المیسور وغیرها کلها متصادمة متعارضة مع عدم التنقیح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بالنسبة إلی حکم النجاسة وما یکتفی به هنا، وما ذکرنا فی باب الضرب بالیدین کون المختار عندنا جواز المسح علیها مطلقا مع تعذر الازالة، سواءٌ کانت حاجبة أو لا ومتعدیة أو لا، ما لم تستلزم نجاسة التراب، بل ومعها فی احتمالٍ، وفی آخر التولیة أو السقوط فی خصوص ذلک العضو، أو یکون فاقد الطهورین أو غیر ذلک، مع ما عرفت من لزوم مراعاة الاحتیاط لاشتراک الموردین واتحادهما فی الأحکام، مع أنّ البحث حول هذه الفروع ممّا یحتاج إلی تطویل واطناب خصوصا بالنسبة إلی النجاسة باعتبار عروضها للماسح فقط مع الاستیعاب وعدمه، والتعدّی وعدمه، والحجب وعدمه، أو للممسوح فقط کذلک، أو للجمیع، وبالنسبة إلی صور التعذر أیضا کذلک، ولکن بعد التأمل فیما ذکرنا تفصیلها فیما سبق فی مطاوی کلماتنا فی الضرب وفی الجبائر وفی ماسح الوضوء وغیرها، یظهر حکم کثیرٍ منها هنا، وطریق الاحتیاط أیضا واضح، واللّه العالم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یظهر من حکم وجوب رعایة الابتداء بالأعلی فی مسح الجبهة، وجوبه هنا من الزند إلی أطراف الأصابع لاتحاد الدلیل فی الموردین، وعدم وجود دلیل خاص لأحدهما دون الآخر، بل لم ینقل الفرق من أحدٍ بین الموردین الاّ من ندر من بعض متأخری المتأخرین، کما لم یُنقل الخلاف فیه عن أحدٌ، وعلیه فلا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ویُجزی‌ء فی الوضوء ضربةً واحدة لجبهته وظاهر کفّیه، ولابدّ فیما هو بدلٌ من الغسل من ضربتین، وقیل فی الکلّ ضربتان، وقیل ضربة واحدة، والتفصیل 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نطیل بذکره مستقلاً، بل نعطف فی الحکم بما تقدم من وجوب رعایة الابتداء بالأعلی من الزند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حکم الید الزائدة والأصلیة واللحم المتدلّی من غیر محل الفرض، أو النابت فیه، وکذا الشعر وغیر ذلک، ممّا تقدم فی باب الوضوء من الأحکام، لاتحاد الموردین من حیث الحکم، فلا جدوی فی تکراره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مع وجود الشعر فی محلّ المفروض لا یجب الاستبطان هنا، حتّی لو کان التیمم بدل الغسل، وحتی لو کان نبات الشعر فیما لا ینبت فیه الشعر غالبا کالجبهة، بل یمکن القول بعدم وجوب الاستبطان فی شعر الأغم أیضا ـ وهو من کان قصاص شعره علی بعض الجبهة مثلاً ـ للعسر والحرج، بل قد یتعذر فی بعض 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الفقهاء فی الواجب فی عدد الضربات فی التیمم فی البدل عن الوضوء والغُسل علی أربعة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للمشهور من المتقدمین والمتأخرین، شهرة عظیمة کادت أن تکون اجماعا، بل لعلّ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دین الامامیة الذی یجب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عمل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کذلک بل لم یعرف مفتٍ بغیره منهم فی سائر کتبهم إلی زمن الأردبیلی والکاشانی </w:t>
      </w:r>
    </w:p>
    <w:p>
      <w:pPr>
        <w:pStyle w:val="BookText"/>
        <w:rPr/>
      </w:pPr>
      <w:r>
        <w:rPr>
          <w:rFonts w:ascii="IRNazanin" w:hAnsi="IRNazanin" w:eastAsia="IRNazanin"/>
          <w:color w:val="111111"/>
          <w:sz w:val="28"/>
          <w:sz w:val="28"/>
          <w:szCs w:val="28"/>
          <w:rtl w:val="true"/>
          <w:lang w:bidi="fa-IR"/>
        </w:rPr>
        <w:t>فی اللذین هما أوّل من فتحا باب المناقشة للأصحاب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مختار السیّد ومن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أو بالاحتیاط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الضربتین فی کلا الموردین، وهو کما عن المفید وعلی بن بابویه مع وجه،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الاحتیاط ولا یبعد کونه مندوبا، لانّه قال بالاحتیاط بعد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الوجه هو الاکتفاء بالواحد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بأس به، الظاهر کونه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الواحدة للجمیع وهو المحکّی عن جماعة کالسید المرتضی وابن الجنید وابن أبی عقیل والمفید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أصحاب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المنسوب إلی والد الصدوق من وجوب الضربات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للوجه، والثانیة لمسح الید الیمنی، والثالثة لمسح الید الیسری، وعبارته المحکیّة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ذلک فاضرب یدیک علی الأرض مرة واحدة وانفضهما وامسح بهما وجهک، ثم اضرب بیسارک الأرض فامسح بها یمینک من المرفق إلی أطراف الأصابع، ثم اضرب بیمینک الأرض وأمسح بها یسارک من المرفق إلی 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حیث یستفاد منه وجوب ثلاث ضربات، کما علیه الأکثر، وقد یقال ـ کما عن الآملی ـ أنّه أراد الضربتین غایة الأمر فی الضربة الثانیة للیدین أجاز تعاقبهما، ولا یحکم بکونها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بلحاظ الضربة یحتسب ثلاثة وان کانت للیدین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هی الأقوال فی المسألة، والعمدة فیها ذکر الأدلة وکیفیة دلالتها، خاصة </w:t>
      </w:r>
    </w:p>
    <w:p>
      <w:pPr>
        <w:pStyle w:val="BookText"/>
        <w:rPr/>
      </w:pPr>
      <w:r>
        <w:rPr>
          <w:rFonts w:ascii="IRNazanin" w:hAnsi="IRNazanin" w:eastAsia="IRNazanin"/>
          <w:color w:val="111111"/>
          <w:sz w:val="28"/>
          <w:sz w:val="28"/>
          <w:szCs w:val="28"/>
          <w:rtl w:val="true"/>
          <w:lang w:bidi="fa-IR"/>
        </w:rPr>
        <w:t>وأنّ لسان الأدلة والنصوص مختلفة، فلا بأس بذکرها وبیان الجمع بنیها،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بلزوم المرّة فی الوضوء، هو التمسّک باطلاق الآیة، حیث یصدق بالواحدة اذ هو أقلّ مصداق یتحقّق به المسح بالضرب المستفاد من الأخبار بکون اللازم کون المسح بما یضرب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نوقش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اطلاقها، لأنّها وردت فی مقام أصل التشریع وبیان الحکم، لا بیان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تسلیم الاطلاق، فلابدّ من التقیید بالأخبار الواردة الدالة علی لزوم المرتین، کما لا یمکن أن یمنع الأصل عن لزوم المرتین، لأنّ مع وجود الدلیل الاجتهادی لا مجال من الرجوع إلی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الأصل فی وجه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ملاحظة الأخبار الواردة فی المقام، وهی بین ما یقتضی المرّد بصورة المطلق أی للوضوء والغُسل، وبین ما یقتضی المرتین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الکاهلی مضمرا،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البساط فمسح بهما وجهه، ثمّ مسح کفیه احداهما علی ظهر الأخری</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بنحو الاطلاق کون التیمم یکفیه ضربة واحدة لکلیهما، سواءٌ کان بدلاً عن الوضوء أو الغسل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الخبر فی مقام بیان أصل کیفیة ما یلزم المسح فیه لا بیان کلّ ما یجب فیه، والاّ لا یناسب مع الضرب علی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صورة الاضطرار ممّا لا شاهد له، مع أنّه علی فرض الاطلاق الشامل لکلا الموردین، یقیّد بالأخبار الدّالّة علی التعدد فی الغسل کما سیأتی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الصحیح،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التیمم، فضرب بیده علی الأرض ثمّ رفعها ثمّ مسح بها جبینه وکفیه مرّة واحدة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للضرب لا المسح، لانّه الذی یلیق أن یُسئل ویُبحث عنه لا المسح لمشاهدة الاختلاف بین الامامیة والعامة، فباطلاقه یشمل الموردین لو لم نقل انصرافه إلی الوضوء، لکثرة الاحتیاج الیه فیه، مع أنّه أوّل الکلام، وغایته الاطلاق الذی یمکن تقییده بما سیأتی فی باب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فیما ذکرناه خبر أبن أبی المقدام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أنّ الضربة الواحدة للوجه والکفین تجزی فی الوضوء والجنابة، وکلّ حدثٍ، والیه ذهب قومٌ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صلی‌الله‌علیه‌و‌آله انّه 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أن تقول هکذا ثمّ ضرب بیده الأرض ضربةً واحدة، ثمّ مسح الشمال علی الیمین وظاهر کفیه ووجهه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فیه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المروی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التیمم للوضوء والجنابة وسائر أبواب الغسل واحد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تضرب بیدیک الأرض ضربة واحدة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المتیمم تجزیه ضربة واحدة یضرب بیدیه علی الأرض فیمسح بها وجهه ویدیه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کلّه مع وجود الأخبار الواردة فی قصّة عمّار التی لم یقید فیها الضربة بالمرتین، مع کونها فی مقام بیان الکیفیة، وتعلیم السائل خصوصا صحیحة زرارة المرویّة عن الباقر علیه‌السلام ـ علی حسب نقل الصدوق ـ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صنعت کذا ثمّ أهوی بیدیه إلی الأرض، فوضعهما علی الصعید ثمّ مسح جبینه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بأصابعه وکفیه احداهما بالأخری ثمّ لم یعد ذلک</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بناءا علی أن یکون فعل المضارع من الاعادة، ممّا یعنی عدم اعادة الضرب علی الأرض، فیکون نصّا فی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جملة من الأخبار الدالّة علی کفایة الضربة الواحدة مطلقا، أی بدلاً عن الوضوء أو عن الغسل، وفی قبال هذه الأخبار المذکورة فی الضرب الواحد، توجد جملة من الأخبار التی تدل علی لزوم ضربتین، وهی أخبار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أذنیة،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التیمم، فضرب بکفیه الأرض، ثمّ مسح بهما وجهه، ثمّ ضرب بشماله الأرض فمسح بها مرفقه إلی أطراف الأصابع واحدة علی ظهرها وواحدة علی بطنها، ثمّ ضرب بیمینه الأرض ثمّ صنع بشماله کما صنع بیمینه، ثمّ قال هذا التیمم علی ما کان فیه الغسل وفی الوضوء الوجه والیدین إلی المرفقین، والتی ما کان علیه من مسح الرأس والقدمین، فلا یؤمّم بالصعید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 مشتمل علی ضربتین لو جعلنا التکرار فی الیدین بالضربتین ضربةً واحدة، غایة الأمر لم یراع فیه الدفعة، بل أتی بها متعاقبا، بخلاف ما لو جعل ثلاث ضربات، فحینئذٍ تکون الروایة خارجة عن مورد البحث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الکندی،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التیمم؟ قال ضربة للوجه وضربة للکفین</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حیث یکون دالاً علی المرتین مطلقا فی الغُسل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لیث الراوی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التیمم، قال تضرب بکفیک علی الأرض مرتین ثم تنفضها وتمسح بهما وجهک وذراعیک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المراد من المرتین للوجه والیدین لا لخصوص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ضرب واحد للوضوء والغُسل من الجنابة تضرب بیدیک مرتین ثمّ تنفضهما نفضةً للوجه ومرّةً للیدین، ومتی أصبت الماء، الحدیث</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تکون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بیدیک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لضرب واحد فی أوّله للوضوء والغُسل، وأمّا لو جعل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والغسل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 منه ابتدائیة، فیصر الحدیث بنفسه دلیلاً للتفصیل لا للمرتین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التیمم؟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مرتین للوجه 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تکرار المرتین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التیمم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بیدک علی الأرض ثمّ تمسح بها وجهک موضع السجود من مقام الشعر إلی طرف الأنف، ثمّ تضرب أخری فتمسح بها الیمنی إلی حدّ الزند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أصول الأصابع تمسح بالیسری علی الیمنی وبالیمنی علی الیسری</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الوقوف علی الطائفتین المطلقتین الدالتین علی کفایة ضربة واحدة للوضوء والغسل، ولزوم ضربتین لهما بالاطلاق، فلا محیص من الجمع بینهما لرفع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جمعهما بجمع عرفی بحمل اطلاق الطائفة الأولی علی النص فی الوضوء بالمرّة، والظاهر فی الغسل بالمرّة، عکس الطائفة الثانیة بحملها علی النص فی الغسل بالمرتین، والظاهر فی الوضوء، فنرفع الید عن ظاهر کلّ طائفة بالنص الأخری فنتیجته التفصیل علی کون التیمم فی الوضوء بضربة واحدة وفی الغسل بضربتین، نظیر الجمع الواقع بین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الأول علی ما یؤکل لأنّه نص فیه، وظاهر فیما یؤکل،وحمل الثانی علی ما یؤکل لکونه نصا فیه وظاهر فی غیره، من باب الاخذ فی کلّ من الدلیلین بالقدر المتیقن منهما، فمثل هذا الجمع یوافق مع 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ناقش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ما فیه لاشتراک الطائفتین فی اطلاقهما بالنسبة إلی ما بدل عن الغسل والوضوء، فتکونان من قبیل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الاطلاق فیهما لا یوجب کونهما متباینین، لانّه کذلک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الدلیل الآخر، فکیف یجمع کذلک؟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الاّ أن یمنع نصیّة کلٍّ لموضوعٍ وظهوره فی الآخر، لعدم علمنا بملاکات الاحکام حتی یقال بأنّ الوضوء أخفّ من الغسل فتساعده المرّة دون الغسل کما قیل بأن التفصیل هو أقرب بالاعتبار، لأنّ الوضوء أخفّ استعمالاً للماء من الغسل، فینبغی أن یکون تیممه أخفّ من یتیمم الغسل، وکیف کان هذا وجهه </w:t>
      </w:r>
    </w:p>
    <w:p>
      <w:pPr>
        <w:pStyle w:val="BookText"/>
        <w:rPr/>
      </w:pPr>
      <w:r>
        <w:rPr>
          <w:rFonts w:ascii="IRNazanin" w:hAnsi="IRNazanin" w:eastAsia="IRNazanin"/>
          <w:color w:val="111111"/>
          <w:sz w:val="28"/>
          <w:sz w:val="28"/>
          <w:szCs w:val="28"/>
          <w:rtl w:val="true"/>
          <w:lang w:bidi="fa-IR"/>
        </w:rPr>
        <w:t>حسن لوساعده دلیل للتفصیل ولم یزاحمه دلیلٌ معتبر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البحث عمّا یدلّ علی التفصیل بأن ما یشتمل علی المرّة یکون للوضوء، وعلی المرّتین للغسل، وهو مثل ما عرفت فی صحیحة زرارة وذکرنا أنّه یعدّ دلیلاً للتفصیل لو 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بجملة مستأنفة ابتدائیة،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بیدیک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له، فحینئذٍ یصیر دلیلاً للتفصیل، خصوصا علی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 الروایة أنّه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ضربة واحدة للوضوء وللغسل من الجنابة تضرب بیدیک ثم تنفضهما مرّة للوجه ومرّة للیدین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65"/>
      </w:r>
      <w:r>
        <w:rPr>
          <w:rFonts w:ascii="IRNazanin" w:hAnsi="IRNazanin" w:eastAsia="IRNazanin"/>
          <w:color w:val="111111"/>
          <w:sz w:val="28"/>
          <w:sz w:val="28"/>
          <w:szCs w:val="28"/>
          <w:rtl w:val="true"/>
          <w:lang w:bidi="fa-IR"/>
        </w:rPr>
        <w:t>وهذا النصّ دلالته علی التفصیل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مثل ما استدل العلاّمة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الشهیدان علی التفصیل بالخبر الذی رواه محمد بن مسلم،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التیمم من الوضوء مرّة واحدة ومن الجنابة مرّتان</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فانّه صریح فی التفصیل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بعد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حیث قال بعد نقل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وهم عجیب، لأنّ الحدیث المدّعی لا وجود له بل هو حدیث ابن أذنیة عن محمد بن مسلم السابق هنا، لکن الشیخ أشار إلی مضمونه علی أحد الاحتمالین فی اثناء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الوهم من تأدیة معناه، وظنّ العلاّمة وغیره انّه حدیثٌ آخر صریح، ولیس کذلک، وقد حقّقه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راجع کلام الشیخ یحقق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روایة اخری غیر ذینک الخبرین، فلا مقتضی لردّ الخبر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من البُعد ما لا یخفی بعد عدم قابلیة العبارة لإرادة غیرهما، ووضوح انّه لو کان الشیخ مطّلعا علی روایة أخری لا وردها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یمکن أن یکون الخبر هو الذی ذکرناه أو روایة أخری غیرها، حیث قد اطلع علیه العلاّمة عن الشیخ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الأخبار مشتملٌ علی مضمون بیّن لا یدلّ الاّ المرّة مطلقا أو المرتین کذلک، وأمّا التفصیل بالصّراحة فغیر معلوم، بل علی احتمالٍ فی الحدیثین المذکورین، فأحسن الوجوه هو ما ذهب الیه المشهور من المرّة فی الوضوء والمرّتین فی الغسل، واجمال المطلق فی کلّ مورد یؤخذ بالقدر المتیقن فیه، و ترفع الید عن غیره بدلیل آخر مع تأییده بالشهرة والاجماع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مانع فی هذا الوجه الاّ الأخبار الواردة فی قصة عمّار حیث یصعب حملها علی المرّة مع أنّ موردها فی عمّار للجنابة، وکان ینبغی له صلی‌الله‌علیه‌و‌آله أن یعلّمه المرتین فی الجنابة لا المرّة، والقول لترک ما کان محتاجا الیه، بیان ما لا یحتاج الیه أمر غیر وجیه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المرّة لیس لأجل تعلیم أصل التیمم فی خصوص بدل الغسل، بل کان المقصود هو اعلام عدم صحة ما فعله وصنعه عمّار، وأن الواجب أن یقوم فی التیمم بهذه الکیفیّة، وأما ذکر جمیع ما یشترط فیه من أحکام الضرب وما یتعلق بالضرب، وما یلزم فی الضرب من الوحدة والتعدد، فموکول إلی ما یقتضی المورد بیانه، وهذا أمر غیر بعید</w:t>
      </w:r>
      <w:r>
        <w:rPr>
          <w:rFonts w:eastAsia="IRNazanin" w:cs="IRNazanin"/>
          <w:color w:val="111111"/>
          <w:sz w:val="28"/>
          <w:szCs w:val="28"/>
          <w:rtl w:val="true"/>
          <w:lang w:bidi="fa-IR"/>
        </w:rPr>
        <w:t xml:space="preserve">. </w:t>
      </w:r>
      <w:bookmarkStart w:id="177" w:name="pg13325_327235"/>
    </w:p>
    <w:p>
      <w:pPr>
        <w:pStyle w:val="BookText"/>
        <w:rPr/>
      </w:pPr>
      <w:bookmarkEnd w:id="177"/>
      <w:r>
        <w:rPr>
          <w:rFonts w:ascii="IRNazanin" w:hAnsi="IRNazanin" w:eastAsia="IRNazanin"/>
          <w:color w:val="111111"/>
          <w:sz w:val="28"/>
          <w:sz w:val="28"/>
          <w:szCs w:val="28"/>
          <w:rtl w:val="true"/>
          <w:lang w:bidi="fa-IR"/>
        </w:rPr>
        <w:t>وحیث لم یکن الحکم بالتفصیل واضحا من حیث الدلیل کوضوح أدلة الوحدة، لذلک ذهبنا إلی الاحتیاط وجوبا برعایته فی الجنابة بضربتین وکفایة المرّة فی الوضوء، ولا ینافی أن تکون الضربة الثانیة فی الوضوء مندوبا عملاً باطلاق الأخبار الدالة علی المرتین مطلقا، الشامل للوضوء، بخلاف ما هو بدلٌ عن الغسل، حیث تکون الضربة الثانیة واجبةً من باب الاحتیاط لا بالفتوی، وإنْ کان الأحوط الاتیان بتیمین حتّی للوضوء، أحدهما بضربة واحدة للوجه والیدین، وآخر بالتعدد مراعاة للموالاة، بل وهکذا الاحتیاط حسنٌ بتمیمین فی البدل عن الغسل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اتضح ممّا ذکرنا عدم لزوم حمل الضربتین علی التقیة بملاحظة فتوی العامّة حیث یقولون بالضربتین مطلقا والرشد فی خلافهم کما استجوده المجلسی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بعض من تأخّر عنه،</w:t>
      </w:r>
    </w:p>
    <w:p>
      <w:pPr>
        <w:pStyle w:val="BookText"/>
        <w:rPr/>
      </w:pPr>
      <w:r>
        <w:rPr>
          <w:rFonts w:ascii="IRNazanin" w:hAnsi="IRNazanin" w:eastAsia="IRNazanin"/>
          <w:color w:val="111111"/>
          <w:sz w:val="28"/>
          <w:sz w:val="28"/>
          <w:szCs w:val="28"/>
          <w:rtl w:val="true"/>
          <w:lang w:bidi="fa-IR"/>
        </w:rPr>
        <w:t>لأنّ الأخبار المشتملة علی التکرار مشتملة لما لا یناسب مذهب العامة، مثل الحکم بالنفض وکون المسح مبدوا بآخر الکفین، مع أنّهم یقولون بالذراعین غالبا، وإنْ نُقل عن ابن حنبل القول بالکفین، لکنّه أولاً معاصرٌ للامام الرضا علیه‌السلام ، مضافا إلی أنّ کفایة المرّة معروفٌ عند العامّة انّه مذهب الشیعة، بل نسبوا ذلک إلی علی علیه‌السلام وابن عباس وغیرهما فلا معنی للتقیة حینئذٍ، کما لا یخفی</w:t>
      </w:r>
      <w:r>
        <w:rPr>
          <w:rFonts w:eastAsia="IRNazanin" w:cs="IRNazanin"/>
          <w:color w:val="111111"/>
          <w:sz w:val="28"/>
          <w:szCs w:val="28"/>
          <w:rtl w:val="true"/>
          <w:lang w:bidi="fa-IR"/>
        </w:rPr>
        <w:t>.</w:t>
      </w:r>
    </w:p>
    <w:p>
      <w:pPr>
        <w:pStyle w:val="Heading2"/>
        <w:numPr>
          <w:ilvl w:val="1"/>
          <w:numId w:val="1"/>
        </w:numPr>
        <w:rPr/>
      </w:pPr>
      <w:bookmarkStart w:id="178" w:name="__RefHeading___Toc2550329_2322387425"/>
      <w:bookmarkStart w:id="179" w:name="_Toc59"/>
      <w:bookmarkEnd w:id="178"/>
      <w:r>
        <w:rPr>
          <w:rtl w:val="true"/>
        </w:rPr>
        <w:t>وحدة فعل التیمم عند اختلاف اسباب الغُسل</w:t>
      </w:r>
      <w:bookmarkEnd w:id="17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کیفیة التیمم بین أسباب الغسل من الجنابة والحیض والنفاس وغیرها قولاً واحدا، أی لا خلاف فیه، سواءٌ قلنا بلزوم المرّة فی الضربة أو التکرار، کما أنّ المبدل منه وهو الغسل فیها أیضا کذلک، مضافا إلی ما ورد فی </w:t>
      </w:r>
    </w:p>
    <w:p>
      <w:pPr>
        <w:pStyle w:val="BookText"/>
        <w:rPr/>
      </w:pPr>
      <w:r>
        <w:rPr>
          <w:rFonts w:ascii="IRNazanin" w:hAnsi="IRNazanin" w:eastAsia="IRNazanin"/>
          <w:color w:val="111111"/>
          <w:sz w:val="28"/>
          <w:sz w:val="28"/>
          <w:szCs w:val="28"/>
          <w:rtl w:val="true"/>
          <w:lang w:bidi="fa-IR"/>
        </w:rPr>
        <w:t xml:space="preserve">موثقة عمّار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التیمم من الوضوء والجنابة ومن الحیض للنساء 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صحیحة زرارة ـ والتی رواها أبی بصیر مضمرا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تیمم الحائض والجنب سواءٌ إذا لم یجدا ماءا؟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یفرّق بین أسباب الغسل فی تیمم بدل الجنابة، حیث أنّ تیمّمه واحد بدل عن الوضوء والغسل کنفس المبدل منه وهو الغسل، حیث یکفی عن الوضوء أیضا بلا اخلاف فیه، وکفایته عنه کان لأجل بدلیته، لأنّ معنی البدلیة لیس الاّ کونه کمبدله فی الآثار، ومن جملها کفایته عن الوضوء، بل هو المستفاد من ظاهر الآیة وصحیح زرارة، بناء علی أنّ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 واحد، یدلّ علی أنّه نوع واحد، ولا یحتاج إلی تکرار التیمم تارةً للغسل وأخری للوضوء، بل یکفی تیمم واحد لهما کالمبدل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حینئذٍ أن ینوی کون تیممه مبیحا من الحدث الأصغر أو لا یجب کالغُسل؟ 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الوجوب، 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ظاهر الشیخ</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وهو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وهو الأقوی، اذ لا وجه للقول بایجابه الاّ توهّم کون البدل وهو التیمم ضعیفا، لکنه موهون لأنّ مقتضی البدلیة لیس الاّ کونه مثل المبدل منه فی الخصوصیات جمیعا، الاّ أن یرد دلیلٌ علی خلافه، وهو هنا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القول بلزوم التعیین فی الأحداث المجتمعة من الصغیر فی الاتیان بالتیمم کما هو ظاهر کلام الشیخ </w:t>
      </w:r>
    </w:p>
    <w:p>
      <w:pPr>
        <w:pStyle w:val="BookText"/>
        <w:rPr/>
      </w:pPr>
      <w:r>
        <w:rPr>
          <w:rFonts w:ascii="IRNazanin" w:hAnsi="IRNazanin" w:eastAsia="IRNazanin"/>
          <w:color w:val="111111"/>
          <w:sz w:val="28"/>
          <w:sz w:val="28"/>
          <w:szCs w:val="28"/>
          <w:rtl w:val="true"/>
          <w:lang w:bidi="fa-IR"/>
        </w:rPr>
        <w:t>ضعیف أیضا، لما عرفت من عدم وجوب التعیین فی المبدل فبدله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التیمم عن الغسل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غیره من سائر الأسباب فی الغسل، فکما لا یکفی الغسل عن الوضوء ولابدّ من اتیانه، کذلک الحال فی بدله، کما صرّح بذلک جماعة منهم الفاضل فی جملةٍ من کتبه، والمحقق الثانی فی جامعه، والفاضل الإصبهانی فی کشف لثامه، بل لعلّه ممّا لا خلاف فیه کما یشعر ذلک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عدم کفایة البدل یکون بالأولویّة لضعفه، واقتضاء القول بذلک تقدیم الفرع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التمکن من الوضوء، فإنّه لا اشکال فی عدم اغناء الغسل فی غیر الجنابة، ففی بدله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الکلام فیما لو لم یتمکن من الوضوء بعد التیمم عن الغسل، ففی الحاجة إلی تیمم آخر بدلاً عن الوضوء زائدا عمّا أتی به بدلاً عن الغسل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بالتسویة بین التیمم للجنابة والحیض والنفاس تمسکا بالخبر الذی رواه الشیخ فی تهذیبه وهو صحیح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تیمم الحائض والجنب سواءٌ إذا لم یجد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بهذا الخبر لما نحن فیه ضعیف، لوضوح أنّ المراد من السؤال عن الکیفیّة، أی أنّهما مختلفان فی الکیفیّة أم متحدان کما هو الحال فی غسلها کغسل الجنابة فی الکیفیّة الوارد فی الحدیث لا فی الکمیّة، بأن یکفی التیمم لأحدهما عن الآخر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إلی ظاهر الأصحاب،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بعض الأصحاب وجوب تیممین علی غیر الجنب بناءً علی </w:t>
      </w:r>
    </w:p>
    <w:p>
      <w:pPr>
        <w:pStyle w:val="BookText"/>
        <w:rPr/>
      </w:pPr>
      <w:r>
        <w:rPr>
          <w:rFonts w:ascii="IRNazanin" w:hAnsi="IRNazanin" w:eastAsia="IRNazanin"/>
          <w:color w:val="111111"/>
          <w:sz w:val="28"/>
          <w:sz w:val="28"/>
          <w:szCs w:val="28"/>
          <w:rtl w:val="true"/>
          <w:lang w:bidi="fa-IR"/>
        </w:rPr>
        <w:t>وجوب الوضوء هنا لک ولا بأس به، والخبران غیر ما نعین منه لجواز التسویة فی الکیفیّة لا 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أحوط، وإنْ کان الأحوط الاکتفاء بتیمم واحد بناءً علی ما اخترناه من اتحاد الکیفیّة، وعدم اعتبار نیة البدلیة، فیکون جاریا مجری أسباب الوضوء أو الغسل المختلفة، ولو قلنا باجزاء الغسل مطلقا عن الوضوء، کما ذهب الیه المرتضی، ثبت التساوی من غیر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عندنا عدم الکفایة فی تیمم غیر الجنابة، کما لا یکفی نفس المبدل عن الوضوء، بلا فرق فی عدم الکفایة بین اتحاد کیفیة تیمّمهما وعدم الاتحاد، کما لا فرق فی عدم الکفایة بین شرطیة نیة البدلیة وعدم اشتراطها، لأنّ الاتحاد فی الکیفیة لا یوجب الاغناء والتداخل، بل غایته صلاحیة التداخل والکفایة إذا قام الدلیل علیه، ومع قیام الدلیل علی التداخل لا یتفاوت الحال بین کون التیممین متحدین فی الکیفیة أو مختلفتین، والخبرین المذکورین إنّما هما ورد فی مقام بیان وحدة الکیفیّة دون الکمیّة، خصوصا فی المختلفین کالغسل والوضوء وبدلهما، ولأجل ذلک یتبیّن أنّ ما ورد فی مضمرة زرارة بقوله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اجتمعت علیک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أجزأها عنک غسل واحد، الحدیث</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یراد منه حقوق من سنخ واحد من حیث الغُسلیّة ـ کما یشهد لذلک ذکر غُسل الجنابة والحجامة والعرفة والنحر والحلق والذبح والزیارة قبل ذلک ـ لا ما یکون من غُسل ووضوء کما فی المورد، وعلیه فتشبیه المقام بالأسباب المتعددة فی الأحداث من الأصغر والأکبر حیث یکفی غسل واحد أو وضوء فارد عن الجمیع تشبیه فی غیر محلّه، إذ التداخل فیها لیس الاّ لأجل قیام الدلیل علی التداخل کالخبرین الذی ذکرناهما آنفا، لا لأجل اتّحاد الکیفیّة حتّی یقال لذلک فی البدل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قُطعت کفّاه سقط مسحهما، واقتصر علی الجبهة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التداخل فی الأصل ثابت فی المتحدّین من حیث السنخیة کالأغسال لا فی المختلفین کالغسل والوضوء، الاّ فی الجنابة وذلک لأجل قیام الدلیل علیه، فبدله أیضا علی الظاهر یکون کذلک وإن کان الأحوط فیه أیضا اتیانه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قوینا من عدم التداخل 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التعلیق علیها کالمحقق الآملی وغیره إذا کان التیمم بدلاً عن الغسل فی غیر الجنابة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شککنا فی التداخل وعدمه فی الأصل أو البدل، کان الأصل هو عدمه الاّ ما ثبت فیه التداخل بالدلیل، کما قام بذلک فی غسل الجنابة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التیمم فی سائر الأغسال التی أجیز فیها التداخل، فإنّ الظاهر جواز التداخل فی بدلها وهو التیمم أیضا، لأنّ مقتضی البدلیة هو العمل بما یعمل به مبدله من الاجتزاء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عدمه لضعف طهارة التیمم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وتأمل فیه العلاّمة البروجردی، لیس علی ما ینبغی، وإنْ کان العمل بالاحتیاط فی عدم التداخل حسنا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الأقطع علی قسمین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الأقطع من الیدین من الزندین، بحیث لم یبق من موضع المسح شیئا، کما هو المفروض فی کلام الماتن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الأقطع باحدی الیدین أو ببعضها أو بعض احداهما، بحیث یبقی من موضع المسح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اشکال بل الاجماع قائمٌ علی سقوط المسح عنهما، ویکتفی بمسح الجبهة ولا یسقط التیمم عنه بذلک من رأس، بلا خلاف فیه، بل لعلّه اجماعی إنْ لم یکن ضروریّا،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تمسکا بقاعدة المیسور والبدلیّة وعدم سقوط الصلاة بحال والاستصحاب، اذ لم تثبت شرطیّة الاجتماع فی هذا الحال، بل الثابت عدمه، بل رتّب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 الباطل،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أی إنْ کان الاجتماع شرطا لسقطت الطهارة مائیة أو ترابیة مدی العمر بذهاب بعض أجزاء الکف مثلاً، من إصبعٍ أو بعضه بقرح أو جرح والضرورة علی خلافه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واستشکل علیه الآملی فی مصباحه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الاستدلال بلزوم سقوط الوضوء عنه أیضا فلا وجه له، فان غَسل الوجه یتحقق باجراء الماء علیه ولو بغیر آلة الید کالارتماس، ولکنّه غیر واردٍ، لأنّه حینئذٍ کان وجه السقوط لفقدان الیدین اللذین یجب هذا فی الوضوء، حیث علی الشرطیة بالاجتماع یوجب سقوط المرکّب رأسا بسقوط وانتفاء أحد اجزائه، کما هی القاعدة الأولیّة لو لا دلیل قاعدة المیسور، فإمکان غسل الوجه بالارتماس لا یرتفع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هذا الاشکال لو انحصر الشرطیة بالاجتماع فی خصوص التیمم دون الوضوء، فحینئذٍ یطالب بالدلیل فی وجه الفرق بین الموردین مع عدم الدلیل بالخصوص فیه، الاّ قاعدة المرکّب بما هو مرکب، الجاری فی کلّ منهما،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اشکاله فی الاستصحاب بأنّ المتیقن السابق لو سُلّم هو وجوب مسح الوجه بالوجوب الضمنی ـ علی ما هو التحقیق فی وجوب الجزء ـ أو الوجوب التبعی </w:t>
      </w:r>
    </w:p>
    <w:p>
      <w:pPr>
        <w:pStyle w:val="BookText"/>
        <w:rPr/>
      </w:pPr>
      <w:r>
        <w:rPr>
          <w:rFonts w:ascii="IRNazanin" w:hAnsi="IRNazanin" w:eastAsia="IRNazanin"/>
          <w:color w:val="111111"/>
          <w:sz w:val="28"/>
          <w:sz w:val="28"/>
          <w:szCs w:val="28"/>
          <w:rtl w:val="true"/>
          <w:lang w:bidi="fa-IR"/>
        </w:rPr>
        <w:t>المقدمی بناءً علی القول الآخر، والمشکوک هو وجوبه الاستقلالی بعد سقوط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الاشکال لا یضرّ بالاستدلال، لأنّ مسح الجبهة واجب لا یجوز ترکه حال القدرة، وعند الشک فی جواز ترکه رأسا یحکم الاستصحاب بعدم الجواز، حتّی لو أوجب هذا الاستصحاب صیرورة الوجوب فیه استقلالیا نظیر الاستصحاب الکلّی فی القسم الثانی، لأنّ المقصود من الاستصحاب لیس اثبات الوجوب الاستقلالی حتّی یقال إنّه أصلٌ مثبت، بل المقصود اثبات عدم جواز ترکه، الذی یفید مضمونه مضمون قاعدة المیسور بلزوم الاتیان بمسح الجبهة،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سقوط مسح الیدین بین کون القطع من الذراعین أو من الزندین، بعد فرض فقدان ما یجب فیه المسح، وعلیه یظهر الاشکال فیما قاله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 مقطوع الیدین من الذراعین سقط عنه فرض التیمم، ویستحب أن یمسح ما بقی، بناءً علی أن یکون مراده سقوط أصل التیمم من رأس لا سقوط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 عرفت خلافه لقاعدة المیسور والاستصحاب والبدلیة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أنّه لیس بمخالف، لا مکان أن یکون مراده سقوط اختصاص مسح هذا العضو، کما یؤید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مسح ما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یناسب مع القول باستحباب مسح الجبهة حینئذٍ إذ لم یقل به أحد بل یمتنع القول باستحباب مسح الجبهة والصلاة معه، کما قد یؤیّد ما ذکرناه فی توجیه کلامه، تعلیله بأنّ ما أمر اللّه بمسحه قد زال، حیث یناسب مع سقوط مسح الیدین لا أصل التیمم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الکلام فی وجه استحباب الباقی، حیث لا دلیل لنا علی ذلک إذا کان القطع من فوق الزند، الاّ أن یُقارن بنظیره من الوضوء إذا کانت ید المتوضی‌ء </w:t>
      </w:r>
    </w:p>
    <w:p>
      <w:pPr>
        <w:pStyle w:val="BookText"/>
        <w:rPr/>
      </w:pPr>
      <w:r>
        <w:rPr>
          <w:rFonts w:ascii="IRNazanin" w:hAnsi="IRNazanin" w:eastAsia="IRNazanin"/>
          <w:color w:val="111111"/>
          <w:sz w:val="28"/>
          <w:sz w:val="28"/>
          <w:szCs w:val="28"/>
          <w:rtl w:val="true"/>
          <w:lang w:bidi="fa-IR"/>
        </w:rPr>
        <w:t>مقطوعة من المرفق، حیث یستحب غَسل ما بقی من عضده، بأن یقال إن الذراع هنا کالعضد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یحتمل أن یکون مراده مسح نفس مفصل الکف، أی العظم المتصل بمبدأ الکفّ الذی هو منتهی الذراع، ولعلّه الذی یُسمّی بالمُرسُغْ بضم الراء والسین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المحتمل ربما یوجب القول بوجوب المسح، کما یقال بالوجوب فی غَسل المرفق الأصلی، لدخول مبتدأ الغایة فی المغیی، لکنّه هنا حیث لا یکون من ذلک القبیل، فیستحب لا أن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وبرغم ذلک نطالبه بالدلیل علی استحبابه مع حرمة القیاس وبطلانه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یکتفی فی ثبوته لمکان التسامح فیه بالاحتیاط لاحتمال وجوبه بالأصل لکونه آخر الکفّ الواجب مسحه،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لفحوی خبر العضد ونحو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مقصوده من الخبر المذکور صحیحة علی بن جعفر،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قطعت یده من المرفق کیف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بقی من عضده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یخلو عن تأمل، کما ذکره رحمه اللّه نفسه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المرفق ومقدارٌ من العضد داخل فی المغسول فیصح الحکم بوجوب غسل ما بقی، بخلافه هنا فلا معنی للأولویة والفحوی هنا، الاّ أن یقصد بهما الاشارة إلی ما ورد فی المسح هنا من کونه فوق الکف قلیلاً، فحینئذٍ یوافق مع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حیث لم یثبت فی مقدار الوجوب فی المسح الاّ من الکف، فلا یبعد دعوی الاستحباب الموافق للاحتیاط هنا فیصیر أولی لورود النص بالتذکر بذلک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 غیر مسموعة للنصّ الصریح فی باب الوضوء بوجوب غَسل ما بقی، فلا معنی لدعوی الأولویة، غایته مساواته معه ففتأمّل</w:t>
      </w:r>
      <w:r>
        <w:rPr>
          <w:rFonts w:eastAsia="IRNazanin" w:cs="IRNazanin"/>
          <w:color w:val="111111"/>
          <w:sz w:val="28"/>
          <w:szCs w:val="28"/>
          <w:rtl w:val="true"/>
          <w:lang w:bidi="fa-IR"/>
        </w:rPr>
        <w:t xml:space="preserve">. </w:t>
      </w:r>
      <w:bookmarkStart w:id="180" w:name="pg13325_327243"/>
    </w:p>
    <w:p>
      <w:pPr>
        <w:pStyle w:val="Heading2"/>
        <w:numPr>
          <w:ilvl w:val="1"/>
          <w:numId w:val="1"/>
        </w:numPr>
        <w:rPr/>
      </w:pPr>
      <w:bookmarkStart w:id="181" w:name="__RefHeading___Toc2550331_2322387425"/>
      <w:bookmarkStart w:id="182" w:name="_Toc60"/>
      <w:bookmarkEnd w:id="180"/>
      <w:bookmarkEnd w:id="181"/>
      <w:r>
        <w:rPr>
          <w:rtl w:val="true"/>
        </w:rPr>
        <w:t>کیفیّة تیمم الأقطع</w:t>
      </w:r>
      <w:bookmarkEnd w:id="182"/>
    </w:p>
    <w:p>
      <w:pPr>
        <w:pStyle w:val="BookText"/>
        <w:rPr/>
      </w:pPr>
      <w:r>
        <w:rPr>
          <w:rFonts w:ascii="IRNazanin" w:hAnsi="IRNazanin" w:eastAsia="IRNazanin"/>
          <w:color w:val="111111"/>
          <w:sz w:val="28"/>
          <w:sz w:val="28"/>
          <w:szCs w:val="28"/>
          <w:rtl w:val="true"/>
          <w:lang w:bidi="fa-IR"/>
        </w:rPr>
        <w:t>ثمّ بعد ما ثبت عدم سقوط التیمم عن الأقطع، یأتی البحث عن کیفیة تیمّمه،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یمعّک بالتراب أو بضرب ذراعیه به ثمّ المسح بهما مقدما علی غیره من اعضائه لقربها إلی محلّ الضرب، سیّما مع بقاء المفصل وقلنا بأنّه منه أصالةً، وهناک خبران یدلان علیه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خبر لیث المرادی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 بهما وجهک وذراعیک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وخبر محمد بن مسلم،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فمسح بها مرفقه إلی أطراف الأصابع الحدیث</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بالتخییر بین الذراعین وبین غیره من الأعضاء حفظا للمباشرة وتقدیمه علی التولیة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اجزاء کلّ من التمعیک أو الضرب السابق أو یتعین علیه التولیة، لأنّ الذراعین قد نُهی عنه فی خبر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یمسح الذراعین بشیء</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فیسقط التیمم بالنسبة الیه فتعین تحقّق الضرب متوالیةً واستنابةً لمسح الجبهة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الاشارة الی هذه الوجوه والأقوال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والمختار عند الأکثر هو مسح الجبهة بالأرض بالتمعیک، والأحوط وجوبا ضمّ ضرب ذراعیه والمسح بها وعلیها، کما فی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قطع بعضها مَسَح علی ما بقی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 بل مسح الجبهة بالأرض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احتماله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ضرب الذراعین، کما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التولیة وکذلک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نُسب إلی المصنّف الثالث حیث أطلق المسح إذ یفهم منه الاجزاء بذلک، سواءٌ ضمّ الیه مسح الذراعین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ظاهره ینفی التولیة حیث لم یشر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مختار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الاحتیاط فی الجمع بجمیع المحتملات بما لا ینبغی ترکه، کما لا یخفی، کما أشار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الأقطع باحدی الیدین أو ببعض کلّ من الیدین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القطع ببعض کفه فی إحداهما، فیجب ضرب ما بقی منها مع تمام الکف فی الأخری التی لم تقطع، فیمسح بهما وجهه ویمسح بباقی المقطوعة ظهر التی لم تقطع، وبغیر المقطوعة تمسح ظاهر المقطوعة ببعضها، وذلک لقاعدة المیسور، مع معلومیة عدم سقوط أصل التیمم، لعدم اشتراط الاجتماع فی التیمم حتی یوجب عدمه سقوط أصل الواجب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لو کان الأقطع قد قطعت إحدی یدیه من الزندین ولم یبق من احداهما شیء یجب المسح علیه، فحینئذٍ یجری فیه وجوه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یضرب الذراع من الید المقطوعة مع الکف من الید الأخری، ویمسح بهما وجهه، ویمسح علی ظاهر الکف من الصحیحة بباطن الذراع من المقطوعة، ویمسح علی الذراع من المقطوعة بباطن الکف من الصحیحة، مع مراعاة الترتیب فی الیمنی والیسری، وهو مختار العلاّمة البروجردی، وحکم بتقدمه علی التولیة </w:t>
      </w:r>
    </w:p>
    <w:p>
      <w:pPr>
        <w:pStyle w:val="BookText"/>
        <w:rPr/>
      </w:pPr>
      <w:r>
        <w:rPr>
          <w:rFonts w:ascii="IRNazanin" w:hAnsi="IRNazanin" w:eastAsia="IRNazanin"/>
          <w:color w:val="111111"/>
          <w:sz w:val="28"/>
          <w:sz w:val="28"/>
          <w:szCs w:val="28"/>
          <w:rtl w:val="true"/>
          <w:lang w:bidi="fa-IR"/>
        </w:rPr>
        <w:t xml:space="preserve">والاستنابة، کما جاء فی حاشیته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بدلیة الذراع عن الکف فی مقطوع الکفین معا فهکذا هنا إذ لا فرق فی البدلیة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الاحتیاط، والذی سنذکره وهو ضرب باطن الید الصحیحة علی الأرض والمسح بها علی الجبهة ومسح ظهرها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ذلک انکار البدلیة للذراع فی أصل مقطوع الیدین، فضلاً عن الأقطع باحداهما فلابد من الاتیان بما هو مقدور ومیسورٌ وهو لیس الاّ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الاستنابة للید المقطوعة، فیضرب یده الصحیحة مع ید النائب، ثمّ یمسح بهما جبهته، ثمّ یمسح النائب ظهر یده الموجوده، وهذا هو الذی أضاف إلی الوجه السابق بالاحتیاط الوجوبی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مختارنا أنّه یقع بعد ما لم یکن له ذراع، والاّ هو مقدم، کما علیه العلاّمة البروجردی قدس‌سره وقلنا بتقدیمه علی الاستنابة فی الأقطع بکلا قسمیه من الیدین أو احداهما، والدلیل علی الاستنابة هو التمسک باطلاق ما دلّ علی وجوب الاستنابة علی العاجز الوارد فی تیمم المجدور والکسیر، حیث یشمل اطلاقه لمقطوع الیدین أو الید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بسقوط مسح ظهر الید الصحیحة رأسا، کما حکی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إنّه غریب، وهو کذلک إذ لا وجه لسقوط مسح ظهر الید الصحیحة مع امکان مسحها بالأرض، إذ هو مقتضی قاعدة المیسور مع عدم شرطیّة الاجتماع فی التیمّم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کله قد عرفت أنّ طریق الأحتیاط هو اتیان جمیع المتحملات الثلاثة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حکم من کان مثل الأقطع، کمن کان مربوط الیدین بحیث لا یقدر علی المباشرة بالمسح حتّی للجبهة حیث یحتمل کونه حینئذٍ مثل حکم فاقد الطهورین الذی ربّما یجری هنا ولا یجری فی مثل الأقطع إنْ فرض عدم القدرة لتحصیل النائب للقیام بما یستلزم تیممه أصلا والاّ وجب ذلک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استیعاب مواضع المسح فیالتیمم، فلو أبقی منها شیئا 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نفض الیدین بعد ضربهما علی الأرض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سابقا حکم وجوب الاستیعاب للممسوح بالتفصیل، وقلنا إنّه واجب بلا خلاف، بل علیه الاجماع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المتبادر من النصوص والفتاوی ومعاقد الاجماعات، وبه یظهر حکم ما لو ترک شیئا من مسح مواضع التیمم عمدا أو سهوا ونسیانا، عالما أو جاهلاً، فإنّه یجب علیه الاعادة مراعیا للترتیب والموالاة إنْ أمکن تحصیلهما، وإلاّ یعید التیمم، وأمّا وجوب الاستیعاب بتمام الماسح خصوصا فی الجبهة غیر ثابت، وإن کان الأحوط ذلک کما لا یخفی علی من کان له أدنی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النفض ممّا لا اشکال فیه ولا کلام، لکثرة النصوص واستفاضتها، وفیها الصحیح وغیره الظاهر فی الوجوب، حیث ورد فی بعضها بصورة فعل المضارع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بیدیک الأرض وتنفضهما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عدم الوجوب،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یستحب عند علمائنا، المشعر بالاجماع،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الأصحاب لا نعلم فیه خلافا،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النفض اجماعا خلافا للجمهور حیث انّهم یوجبون، کما أنّه قیل بالوجوب والقائل غیر معلوم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 ابن الجنید وجوب المسح بالتراب المرتفع علی الیدین، وباقی أصحابنا استحبّوا النفض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انحصار الخلاف فیه، لکن قال جماعة من متأخری المتأخرین أنّ کلامه لا ینافی النفض، لانّه لا ینفی التراب </w:t>
      </w:r>
    </w:p>
    <w:p>
      <w:pPr>
        <w:pStyle w:val="BookText"/>
        <w:rPr/>
      </w:pPr>
      <w:r>
        <w:rPr>
          <w:rFonts w:ascii="IRNazanin" w:hAnsi="IRNazanin" w:eastAsia="IRNazanin"/>
          <w:color w:val="111111"/>
          <w:sz w:val="28"/>
          <w:sz w:val="28"/>
          <w:szCs w:val="28"/>
          <w:rtl w:val="true"/>
          <w:lang w:bidi="fa-IR"/>
        </w:rPr>
        <w:t xml:space="preserve">رأسا، والأمر کذلک حیث نشاهد بعد النفض أنّ بعض أجزاء التراب باقٍ علی الید، وإنْ اعترض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ذکرنا فی بحث العلوق عدم اعتباره علی الیدین، خصوصا لمن یجوّز التیمم بمطلق الأرض، الشامل لمثل الحجر الأملس، ولکنه لا ینافی مع استحباب النفض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یظهر من الشیخ فی نهایته ومبسوطه أنّه یستحب مع النفض مسح إحدی الیدین بالأخری، ولعلّه للاستظهار فی تنظیف الید، لفحوی الأمر بالنفض والنفخ وتحرّزا من تشویه الخلقة بواسطة التراب، أو أنّه یرید النفض بمسح إحداهما بالأخری بالتصفیق لکونه المتبادر لا نفض کلّ منهما مستقلاً، ولو أراد من کلامه استقلال کلّ من النفض والمسح فیشکل ذلک، لعدم وجود مستند له کما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بذلک،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یستحبّ مسح إحدی الراحتین بالأخری، خلافا لبعض الجمهور، والظاهر أنّه أراد غیر ما نحن بصدده، لأنا نقول باستحباب ضرب إحدی الیدین بالأخری ومسحهما، وهو یرید مسح إحدی الراحتین مع ظاهر الکف،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یخطر ببالی أنّ الشیخ لم یقصد بکلامه استحباب أمرین من النفض والمسح، بل أراد بیان أنّ کلّ منهما یشیر الی ارادة أمر واحدٍ، حیث ورد فی عدّة روایات الأمر بالنفض کما هو الأکثر، وفی بعضها الأمر بالضرب کصحیحة زرارة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ضرب إحداهما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کونهما شیئا واحدا، فیکشف ذلک عن اتحاد المراد من العبارتین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یقال امکان استفادة عدم اختصاص هذا المستحب للصورتین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کلّ ما یفید فائدتهما من الدلک ومسح إحدی الراحتین بالأخری لا الضرب، بدعوی </w:t>
      </w:r>
      <w:bookmarkStart w:id="183" w:name="pg13325_327248"/>
    </w:p>
    <w:p>
      <w:pPr>
        <w:pStyle w:val="BookText"/>
        <w:rPr/>
      </w:pPr>
      <w:bookmarkEnd w:id="18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تیمّم وعلی جسده نجاسة، صحّ تیمّمه، کما لو تطهّر بالماء وعلیه نجاسة، لکن فی التیمم یراعی ضیق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المنساق إلی الذهن ارادته لازالة ما علی الیدین ممّا یزول بالنفض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عدم اطمینان النفس بالفاء هذه الخصوصیة بالحاق غیر المنصوص بالمنصوص لعلّةٍ مستنبطةٍ، وهی قیاسٌ لا نقول به، وعلیه فالأظهر هو الاکتفاء بالمنصوص فقط</w:t>
      </w:r>
      <w:r>
        <w:rPr>
          <w:rFonts w:eastAsia="IRNazanin" w:cs="IRNazanin"/>
          <w:color w:val="111111"/>
          <w:sz w:val="28"/>
          <w:szCs w:val="28"/>
          <w:rtl w:val="true"/>
          <w:lang w:bidi="fa-IR"/>
        </w:rPr>
        <w:t>.</w:t>
      </w:r>
    </w:p>
    <w:p>
      <w:pPr>
        <w:pStyle w:val="Heading2"/>
        <w:numPr>
          <w:ilvl w:val="1"/>
          <w:numId w:val="1"/>
        </w:numPr>
        <w:rPr/>
      </w:pPr>
      <w:bookmarkStart w:id="184" w:name="__RefHeading___Toc2550333_2322387425"/>
      <w:bookmarkStart w:id="185" w:name="_Toc61"/>
      <w:bookmarkEnd w:id="184"/>
      <w:r>
        <w:rPr>
          <w:rtl w:val="true"/>
        </w:rPr>
        <w:t>تکملة</w:t>
      </w:r>
      <w:bookmarkEnd w:id="185"/>
    </w:p>
    <w:p>
      <w:pPr>
        <w:pStyle w:val="BookText"/>
        <w:rPr/>
      </w:pPr>
      <w:r>
        <w:rPr>
          <w:rFonts w:ascii="IRNazanin" w:hAnsi="IRNazanin" w:eastAsia="IRNazanin"/>
          <w:color w:val="111111"/>
          <w:sz w:val="28"/>
          <w:sz w:val="28"/>
          <w:szCs w:val="28"/>
          <w:rtl w:val="true"/>
          <w:lang w:bidi="fa-IR"/>
        </w:rPr>
        <w:t xml:space="preserve">لم یذکر المصنّف من مستحبات التیمم غیر النفض وقصد الرّبی والعوالی، ولکن 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للبدلیة والتسمیة لها أیضا، ولعموم الابتداء باسم اللّه أمام کلّ أمر ذی بال، بل عن الظاهریة وجوبها، وتفریج الأصابع عند الضرب مسندا له إلی نصّ الأصحاب، وأن لا یرفع عن العضو حتّی یکمل مسحه لما فیه من المبالغة فی الموالاة، وأن لا یکرّر المسح لما فیه من التشویه، ومن ثمّ لا یستحب تجدیده لصلاة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بالالتزام بهذه الأمور من باب التسامح فی أدلة السنن، بعد ذهاب الأصحاب الیه، والاّ یمکن الاشکال فی بعضها ومطالبة الدلیل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فی المقام عن أنّه هل یشترط فی صحة التیمم طهارة بدن المتیمم أم لا؟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عدم اشتراطها حتّی بالنسبة إلی محلّ النجو، للأصل واطلاق الأدلة من غیر معارضٍ، بل والبدلیة حیث لم یفت أحد بشرطیة الطهارة فی الوضوء حتّی </w:t>
      </w:r>
    </w:p>
    <w:p>
      <w:pPr>
        <w:pStyle w:val="BookText"/>
        <w:rPr/>
      </w:pPr>
      <w:r>
        <w:rPr>
          <w:rFonts w:ascii="IRNazanin" w:hAnsi="IRNazanin" w:eastAsia="IRNazanin"/>
          <w:color w:val="111111"/>
          <w:sz w:val="28"/>
          <w:sz w:val="28"/>
          <w:szCs w:val="28"/>
          <w:rtl w:val="true"/>
          <w:lang w:bidi="fa-IR"/>
        </w:rPr>
        <w:t>لمحلّ الاستنجاء، وإنْ ورد فی خبر سلیمان بن خالد باعادة الوضوء لمن توضّأ قبل تطهیر موضع البول، الاّ أنّهم حملوه علی الاستحباب بالاحتیاط، فکذا لا یشترط هنا وإنْ کان ممکنا لازالتها قبل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ذهب فی مسألة التیمم الی أنّ الاکتفاء به إنّما یجوز فی ضیق الوقت مطلقا، أو مع الرجاء، فحینئذٍ لابدّ للمصلی أن یقدّم ازالة النجاسة علی التیمم، لا لأجل أنّ ازالتها شرطا فی صحته، بل لأجل تحقق شرط صحة التیمم، وهو ضیق الوقت، إذ المراد به عدم سعة الوقت لغیره والصلاة، فلا فرق حینئذٍ بین نجاسة البدن والثوب وغیرهما ممّا یشترط فی الصلاة، ولذلک أوجب تقدیم الاستنجاء ونحوه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یمکن الاستشهاد لذلک بخبر أبی عبیدة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عن المرأة الحائض تری الطهر وهی فی السفر، ولیس معها من الماء یکفیها لغسلها وقد حضرت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معها بقدر ما یغسل به فرجها فتغسله یتیمّم وتصلی الحدیث</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حیث أنّه علیه‌السلام قدّم التطهر علی التیمم، ولعلّه کان ذلک لأجل حصول ضیق الوقت لجواز التیمم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الخدشة فی دلالته بامکان أنّ وجه التقدیم هو أنّ سیاق الکلام عن فقد الماء علی قدر یحصل به الغُسل، فأمره علیه‌السلام بأن تغسل فرجه ثمّ تتیمّم لا لغایة ما ذکره من الشرطیة، مضافا إلی أنّ لحاظ الضیق لو کان ضروریا، کان المراد منه ما هو العادی عند العرف، ولعلّ مثل ذلک ـ بتحصیل سائر الشروط بعد التیمم ـ غیر قادح فی تحقّق عنوان صدق الضیق، ولذا لا یحکم بوجوب تأخیر المتیمم عن سائر الشرائط کالاستتار ونحوه، کما لا ینافی علیه الاتیان بالاذان </w:t>
      </w:r>
    </w:p>
    <w:p>
      <w:pPr>
        <w:pStyle w:val="BookText"/>
        <w:rPr/>
      </w:pPr>
      <w:r>
        <w:rPr>
          <w:rFonts w:ascii="IRNazanin" w:hAnsi="IRNazanin" w:eastAsia="IRNazanin"/>
          <w:color w:val="111111"/>
          <w:sz w:val="28"/>
          <w:sz w:val="28"/>
          <w:szCs w:val="28"/>
          <w:rtl w:val="true"/>
          <w:lang w:bidi="fa-IR"/>
        </w:rPr>
        <w:t>والاقامة والانتقال إلی بقیّة الواجبات حیث ینطبق مثل هذه الأمور فی ضیق الوقت للتیمم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یظهر من المصنّف هنا أنّه یعتبر ضیق الوقت فی التیمم، مع أنّه قبل ذلک قد تردّد فیه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بیانه هذا لأجل التذکّر بهذه المسألة</w:t>
      </w:r>
      <w:bookmarkStart w:id="186" w:name="pg13325_327251"/>
    </w:p>
    <w:p>
      <w:pPr>
        <w:pStyle w:val="Heading2"/>
        <w:numPr>
          <w:ilvl w:val="1"/>
          <w:numId w:val="1"/>
        </w:numPr>
        <w:rPr/>
      </w:pPr>
      <w:bookmarkStart w:id="187" w:name="__RefHeading___Toc2550335_2322387425"/>
      <w:bookmarkStart w:id="188" w:name="_Toc62"/>
      <w:bookmarkEnd w:id="186"/>
      <w:bookmarkEnd w:id="187"/>
      <w:r>
        <w:rPr>
          <w:rtl w:val="true"/>
        </w:rPr>
        <w:t>أحکام التیمم</w:t>
      </w:r>
      <w:bookmarkEnd w:id="188"/>
    </w:p>
    <w:p>
      <w:pPr>
        <w:pStyle w:val="BookText"/>
        <w:rPr/>
      </w:pPr>
      <w:r>
        <w:rPr>
          <w:rFonts w:ascii="IRNazanin" w:hAnsi="IRNazanin" w:eastAsia="IRNazanin"/>
          <w:color w:val="111111"/>
          <w:sz w:val="28"/>
          <w:sz w:val="28"/>
          <w:szCs w:val="28"/>
          <w:rtl w:val="true"/>
          <w:lang w:bidi="fa-IR"/>
        </w:rPr>
        <w:t>الطرف الرابع فی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بتیمّمه لا یُعید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القائل به، لا بأن یکون مختاره حتّی یجعل ذلک دلیلاً علی عدوله عمّا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عند القائل بشرطیّة طهارة موضع الاستنجاء فی الوضوء قبله ربّما یقتضی تقدمه فی التیمم أیضا للبدلته، ولکون حاله أضعف من حال الوضوء، فإذا اعتبر فیه ذلک فیعتبر هنا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أصل الاعتبار فی الوضوء، وفی اقتضاء البدلیة لذلک، کلامٌ وتأمل کما لا یخفی علی المتأمّل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وأن ذکرنا أنّ من أتی بتیمّمٍ صحیح فی الوقت وصلّی به، لا یعید صلاته مطلقا فی الوقت وخارجه حتّی لو وجد الماء، للأصل الجاری عند الشک فی الوجوب، وقاعدة الاجزاء، وکون الاتیان موجبا لصدق الامتثال الموجب للبراءة وعدم صدق الفوت، وکون القضاء بأمرٍ جدیدٍ وهو غیر موجود، مضافا إلی کونه بدلاً یوجب ذلک، الاّ أن یدلّ دلیل علی خلافه، وهو مفقود بل الموجود خلافه وهو قول النبی صلی‌الله‌علیه‌و‌آله 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یکفیک الصعید عشر سنین</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یدلّ علی الاجزاء قیام الاجماع بکلا قسمیه من المحصّل والمنقول،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ومن العامّة </w:t>
      </w:r>
    </w:p>
    <w:p>
      <w:pPr>
        <w:pStyle w:val="BookText"/>
        <w:rPr/>
      </w:pPr>
      <w:r>
        <w:rPr>
          <w:rFonts w:ascii="IRNazanin" w:hAnsi="IRNazanin" w:eastAsia="IRNazanin"/>
          <w:color w:val="111111"/>
          <w:sz w:val="28"/>
          <w:sz w:val="28"/>
          <w:szCs w:val="28"/>
          <w:rtl w:val="true"/>
          <w:lang w:bidi="fa-IR"/>
        </w:rPr>
        <w:t xml:space="preserve">عدا طاووس وقد انقرض خلافه، بل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دین الامامیة، ومع وجود جمیع ذلک لا بأس بملاحظة الأخبار المستفیضة بل المتواترة الدالة علی عدم الاعادة، وفیها الصحیح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عبیداللّه بن علی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إذا أجنب ولم یجد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بالصعید، فاذا وجد الماء فلیغتسل لا یعید الصلاة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الرجل طهورا وکان جنبا فلیتمسح من الأرض ولیصلّ، فاذا وجد ماءً فلیغتسل وقد أجزأته صلاته التی صلّی</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مثل ما سبق</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العیص،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یأتی الماء وهو جنب، وقد 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لیغتسل ولا یعید الصلاة</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أجنب فیتیمم بالصعید ثمّ وجد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إنّ ربّ الماء ربّ الصعید فقد فعل أحد الطهورین</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التعلیل برب الماء وذکر إنّه فعل أحد الطهورین یفید الاجزاء وأنّه قام بما هو وظیفته فلا اعادة حتّی لو وجد الماء فی الوقت، بل قد یقال بأنّه هو المتبادر </w:t>
      </w:r>
    </w:p>
    <w:p>
      <w:pPr>
        <w:pStyle w:val="BookText"/>
        <w:rPr/>
      </w:pPr>
      <w:r>
        <w:rPr>
          <w:rFonts w:ascii="IRNazanin" w:hAnsi="IRNazanin" w:eastAsia="IRNazanin"/>
          <w:color w:val="111111"/>
          <w:sz w:val="28"/>
          <w:sz w:val="28"/>
          <w:szCs w:val="28"/>
          <w:rtl w:val="true"/>
          <w:lang w:bidi="fa-IR"/>
        </w:rPr>
        <w:t>منه، لانّه هو الذی یتوهّم بلزوم الاعادة بوجدان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الاعادة فی الوقت مثل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الماء وقد صلّی بتیمم وهو فی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ولا اعادة علیه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علی بن اسباط، عن عمّه،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تیمّم وصلّی ثمّ أصاب الماء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صلاته ولیتطهّر</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تیمّم وصلّی ثمّ بلغ الماء قبل أن یخرج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اعادة الصلاة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میسرة،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فی السفر لا یجد الماء تیمّم وصلّی ثمّ أتی الماء وعلیه شیءٌ من الوقت، أیمضی علی صلاته أم یتوضأ ویعید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 فإنّ ربّ الماء هو ربّ التراب</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سالم،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أتیمّم وأصلّی ثمّ أجد الماء وقد بقی علیّ 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الصلاة فإن ربّ الماء هو ربّ الصعید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الطائفة الثانیة من الأخبار بمفهومها تدلّ علی عدم لزوم الاعادة مع وجدان الماء فی الوقت، وبمفهومها الموافق والفحوی والأولویة القطعیة تدلّ علی عدمها فی خارج الوقت بقی هنا طائفة ثالثة تدلّ علی عدم لزوم القضاء فی </w:t>
      </w:r>
    </w:p>
    <w:p>
      <w:pPr>
        <w:pStyle w:val="BookText"/>
        <w:rPr/>
      </w:pPr>
      <w:r>
        <w:rPr>
          <w:rFonts w:ascii="IRNazanin" w:hAnsi="IRNazanin" w:eastAsia="IRNazanin"/>
          <w:color w:val="111111"/>
          <w:sz w:val="28"/>
          <w:sz w:val="28"/>
          <w:szCs w:val="28"/>
          <w:rtl w:val="true"/>
          <w:lang w:bidi="fa-IR"/>
        </w:rPr>
        <w:t>خارج الوقت، مضافا إلی کونه هو القدر المتیقن الذی یدلّ علیه جمیع ما یدلّ علی طهوریّة التراب وکونه بدلاً عن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زرارة،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یجد المسافر الماء فلیطلب مادام فی الوقت فإن خاف أن یفوته الوقت فلیتیمم ولیصلّ فی آخر الوقت، فاذا وجد الماء فلا قضاء علیه، ولیتوضّأ لما یستقبل</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یعقوب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تیمّم فصلّی فأصاب بعد صلاته ماءً أیتوضأ ویعید الصلاة أم تجوز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قبل أن یمضی الوقت توضّأ وأعاد، فانّ مضی الوقت فلا إعادة علیه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وإن دلّت علی لزوم الاعادة إذا کان الوجدان فی الوقت، ولکن دلالته علی عدم لزوم الاعادة فی خارج الوقت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الاعادة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یحمل الخبر علی التقیة أو علی الندب، والثانی أوفق بالقواعد جمعا بینه بالاعادة وبین ما سبق بعدم الاعادة بالتصرف فی الهیئة بحملها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بین هذا الحدیث بالحکم بالاعادة فی الوقت، وبین ما دلّ علی النهی عن الاعادة مثل ما فی صحیحة زرارة وأبی بصیر 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 أن یکون النهی فیهما واردا مقام توهّم الوجوب، فلا ینافی الندب کما لا یخفی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الحمل علی التقیة، ـ بعد وضوح أنّ الخبر حاکمٌ بجواز الاتیان مع التیمم فی سعة الوقت، الاّ أنّه مراعی لعدم وجدان الماء فی الوقت والاّ کشف </w:t>
      </w:r>
    </w:p>
    <w:p>
      <w:pPr>
        <w:pStyle w:val="BookText"/>
        <w:rPr/>
      </w:pPr>
      <w:r>
        <w:rPr>
          <w:rFonts w:ascii="IRNazanin" w:hAnsi="IRNazanin" w:eastAsia="IRNazanin"/>
          <w:color w:val="111111"/>
          <w:sz w:val="28"/>
          <w:sz w:val="28"/>
          <w:szCs w:val="28"/>
          <w:rtl w:val="true"/>
          <w:lang w:bidi="fa-IR"/>
        </w:rPr>
        <w:t xml:space="preserve">الوجدان فیه عن عدم صحته کما هو ظاهر أو محتمل ـ فلأنّ الحکم منقول عن عطاء وطاووس والقاسم بن محمد ومکحول وابن سیرین والزهری وربیعة کالقدیمین منا ـ أی ابنی الجنید وأبی عقیل ـ مع أنّه لا مستند لهما سوی أصالة التکلیف بالمائیة، وأنّه لا یقدر علی المعارضة علی ما عرفت فمختارهما ضعیفٌ سواء قالوا بذلک تعبدا أو من جهة کشف البطلان، کما قد یؤیّد أحد الحملین موثقه منصور بن حازم،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تیمم فصلّی ثمّ أصاب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فکنتُ فاعلاً إنی کنتُ أتوضأ واعید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اسناد الاعادة إلی نفسه الشریف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إلی الندب، أو أنّ الاتیان والأعادة افضل، والاّ لو کان واجبا فلا وجه لاختصاصه إلی نفسه لکونه حکما الزامیا، بخلاف الاستحباب حیث یشیر إلی کون الاتیان أحبّ إلیه علیه‌السلام ولذلک أسندها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کون المورد من موارد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ما ذکرنا عدم لزوم الاعادة مطلقا سواءٌ وجد الماء فی الوقت أو فی خارجه، کما أطلق المصنّف حکمه فی المقام بعدم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التیمم فی سعة الوقت صحیحا مثل القائلین بالمواسعة، فإنّه صحیح مطلقا، أی سواءٌ کان مع رجاء الوجدان أو عدمه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عند القائلین بالجواز مع ظنّ الضیق، أو فی المواسعة مع عدم الرجاء بالوجدان، أو بأن یکون فی السابق تیمّم ودخل فی وقت الصلاة وقلنا بجواز الاتیان معه، أو تیمّم لنافلةٍ وأجزنا اتیان الفریضة معه، ونظائر ذلک ممّا یحکم فیه بصحة التیمّم، فإنّه لو وجد الماء بعده فلا یجب الاعادة کما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سفر أو حضر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فیمن تعمّد الجنابة وخشی علی نفسه من استعمال الماء، یتیمّم ویُصلّی ثمّ یعید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فرق فی عدم وجوب الاعادة کون التیمم لأجل فقد الماء فی السفر أو الحضر إذا وقع صحیحا، ولا خلاف فیه الاّ ما حکی عن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والشافعی من العامة، حیث حکمها بالاعادة علی الحاضر أو التیمم لفقد الماء ثمّ وجده،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 عن الشیخ وبعض الأصحاب، 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نتحققه،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بعدم الاعادة، بل ظاهره أو صریحه الاجماع کما عنه الاجماع علی مساواة السفر والحضر فی ذلک، فیصیر ما ذکرنا حجة علی السیّد المرتضی ومن وافقه، سیّما لو أراد التعمیم حتّی یشمل القضاء لکونه مخالفا للاجماعات السابقة والنصوص السالفة، ولا مستند لقوله الاّ دعوی انصراف الأخبار الدالة علی مضیّ الصلاة وعدم اعادتها إذا وجد الماء وهو فی وقتٍ عن مثل الفرض، لندرة عدم وجدان الماء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الأطلاقات فی الأخبار بعدم الاعادة فی الوقت وخارجه الشامل للسفر والحضر ـ أنّه لو کانت ندرة تحقق فقدان الماء فی الحضر متقضیة لذلک، لاقتضته أیضا بالنسبة إلی الأسفار التی جرت العادة بمصادفة الماء فی طرفها کالحضر، ولیس مقصودة بالحکم بلا شبهة، ولذلک استفدنا حکم سائر أولی الأعذار من مثل هذه الأخبار، لکون الملاک وهو العذر ف‌المجوّز للتبدیل واحدٍ سواءٌ کان هو السفر أو غیره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بالاعادة هو الشیخ فی کتبه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تمسکا بالروایة المرسلة المرویّة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 عمّن رواه،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أصابته جنابة فی لیلة باردة یخاف علی نفسه التلف إن اغتسل؟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فاذا أمن البرد اغتسل وأعاد الصلاة</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ونقله الصدوق بروایة صحیحة عن أبی عبداللّه علیه‌السلام سأل مثله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حیث صرّح بالاعاة بعد الأمن عن البرد، لا سیّما مع ما ورد من التشدید علی الغُسل وإنْ تألّم من البرد فی روایة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تصیبه الجنابة فی أرضٍ باردة ولا یجد الماء، وعسی أن یکون الماء جامدا؟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حدّثه رجل أنّه فعل ذلک فمرض شهرا من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علی ما کان، الحدیث</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حیث یؤید أهمیّة الماء والغسل، وأنّه لابدّ منهما بعد التیمم والصلاة التی لا تسقط بحال، وعدم العموم أو الاطلاق فی المورد یفید جواز الاجتزاء بذلک التیمم والصلاة، وعدم معلومیّة الاجزاء بعد وجدان الماء، فلذلک یحکم بالاعادة، هذا غایة ما یمکن أن یقال فی وجه لزوم الاعادة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عرفت من قیام الاجماع علی عدم الاعادة، خصوصا إذا کان فی خارج الوقت، لعدم وجود أمر جدید للقضاء إنْ قلنا به فی القضاء، بل حتّی مع عدم القول بذلک، لأنّ الحکم بوجوب الاعادة یوجب الحکم باتیان صلاتین، فتحتاج الثانیة إلی دلیل آخر غیر ما أوجب علیه بالحکم الأول، </w:t>
      </w:r>
    </w:p>
    <w:p>
      <w:pPr>
        <w:pStyle w:val="BookText"/>
        <w:rPr/>
      </w:pPr>
      <w:r>
        <w:rPr>
          <w:rFonts w:ascii="IRNazanin" w:hAnsi="IRNazanin" w:eastAsia="IRNazanin"/>
          <w:color w:val="111111"/>
          <w:sz w:val="28"/>
          <w:sz w:val="28"/>
          <w:szCs w:val="28"/>
          <w:rtl w:val="true"/>
          <w:lang w:bidi="fa-IR"/>
        </w:rPr>
        <w:t>والثانی غیر موجود إلاّ ذاک الحدیث الذی سنجیب عنه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منافاته مع قاعدة الاجزاء المستفادة من الدلیل الدالّ علی کون التراب أحد الطهورین، حیث یدلّ علی التنزیل وکونه بمنزلته، فالآثار المترتبة علیه ـ لا سیّما مع ملاحظة التعلیل الوارد فی الحکم بأنّ ربّ الصعید هو ربّ الماء ـ یدلّ علی أنّه بعد الاتیان بالتیمم، فکأنّه قد أتی بما هو وظیفته، وسقط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خبر السکونی المروی عن الصادق عن آبائه علیهم‌السلام أنّ النبی صلی‌الله‌علیه‌و‌آله قال لأبی ذر وقد جامع علی غیر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الصعید عشر سنین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حیث أن الکفایة لا تکون إلاّ بعدم الاعادة، والاّ لا وجه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ملاحظة کون المورد التعمّد فی الجنابة بالجماع، فاذا قلنا بالکفایة فیه ففی غیر العمد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الروایة المرسلة والصحیحة هو غیر العمد، وهو المنساق إلی الذهن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یکون موردهما للاعمّ، فاذا ثبتت الکفایة فی خصوص العمد ففی غیره من الموردین یکون بطریق أولی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المستفیضة الحاکمة بعدم الاعادة، الشامل بعمومها للجنابة حتّی فی صورة العمد، نعم موردها وان کان فیمن فقد الماء ثم وجده لا ما نحن فیه ممّن یخشی علی نفسه التلف عند استعمال الماء ویتیمم ویصلّی، ولکن یمکن دعوی المساواة بین الموردین باعتبار أنّ القول بالمساواة فی المنع الشرعی والمنع العقلی أمر مقبول، لأنّه قد اشتهر علی الألسن أنّ المنع الشرعی کالمنع العقلی، خصوصا بعد ملاحظة القول بعدم حرمة الجماع حینئذٍ علیه کما ذکرناه سابقا، کما ورد ذکره فی صحیح ابن مسلم، أنّه سأل </w:t>
      </w:r>
    </w:p>
    <w:p>
      <w:pPr>
        <w:pStyle w:val="BookText"/>
        <w:rPr/>
      </w:pPr>
      <w:r>
        <w:rPr>
          <w:rFonts w:ascii="IRNazanin" w:hAnsi="IRNazanin" w:eastAsia="IRNazanin"/>
          <w:color w:val="111111"/>
          <w:sz w:val="28"/>
          <w:sz w:val="28"/>
          <w:szCs w:val="28"/>
          <w:rtl w:val="true"/>
          <w:lang w:bidi="fa-IR"/>
        </w:rPr>
        <w:t xml:space="preserve">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أجنب فتیمّم بالصعید وصلّی ثمّ وجد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إنّ ربّ الماء ربّ الصعید فقد فعل أحد الطهورین</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الظاهر فی التعمد، حیث أنّه حکم بعدم الاعادة بنحو التعلیل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الأصل عند الشک فیه، خصوصا أنّه مؤید بقیام الاجماع بعدم الاعادة المنقول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عرفت من عدم دلالة الحدیثن علی العمد فی الجنابة، فلا یناسب التمسک بهذا الحدیثین لما ورد فی المتن، حیث صرّح بالتّعمد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یستدلّ بهذین الحدیثین للمورد بالاولویّة، بأن یقال إذا کان الحکم فی الجنابة غیر العمدیة هو الاعادة، ففی العمد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الاشکال فی الروایة الأولی هو ارسالها، وفی الثانیة وإنْ صحّ سندها علی نقل الصدوق ودلالتها تامة ولکن یمکن أن یؤخذ به ویجمع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بحملها علی الندب فی الاعادة، حتّی یتحقّق بذلک العمل بکلا الطائفتین بما تدلّ علی عدم الاعادة والاعادة، خصوصا مع کون الحکم بالجملة الفعلیة علی الاعادة غیر دالة کاملةً علی الوجوب، بخلاف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حملها علی التقیّة، لأنّ العامة حکموا بالاعادة کما نقل ذلک بأنّه مذهب أبی یوسف ومحمد والشافعی وإحدی الروایتین عن احمد، أو غیر ذلک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فرق فی عدم وجوب الاعادة بین کون التعمد بالجنابة قبل الوقت أو بعده، فلا داعی من الحمل علی أنّ المراد من التعمد المذکور فی المتن هو قبل الوقت لا بعده، لأنّه لا یجوز بعده کاراقه الماء بعد دخول الوقت، لوضوح أنّه أوّلاً قیاس ولا نقول به، وثانیا إذا جعل التراب کانّه فلا فرق فیه بین الحَدَث الأصغر أو الأکبر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من منعه زحام الجمعة عن الخروج مثل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القول بعدم وجوب الاعادة، ـ وإن یستحب مطلقا ـ فی جمیع الفروض التی فرضناها، بلا فرق فی ذلک بین العمد وغیره، فی الوقت وغیره، والأصغر والأکبر،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الموارد التی قیل بوجوب إعادة الصلاة المأتی بها مع التیمم ـ والقائل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صلاة من منعه زحام الجمعة عن الخروج، حیث یخشی فوت الجمعة لو خرج أو یمنعه الزحام ولو لم یخش الفوت، فإنّه لا اشکال فی أنّه یجوز له التیمّم بلا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یقول به بعض من أنکر جوازه للضیق، ولعلّ وجهه هو الفرق بینهما، لأنّ المنع هنا لیس للضیّق فقط بل للزحام، فیشمله عمومات جواز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وجوب الاعادة، فهو لأجل الشک فی اجزائه عن المائیة هنا، ولموثق سماعة عن الصادق، عن أبیه، عن علیّ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سأل عن رجل یکون فی وسط الزحام یوم الجمعة أو یوم عرفة فأحدث، أو ذکر انّه علی غیر وضوء ولا یستطیع الخروج عن المسجد من کثرة الزحام؟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ویصلّی معهم ویعید إذا هو انصرف</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ومثله روایة السکونی</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لجماعة أخری من الفقهاء کالفاضلین والشهیدین والمحقّق الثانی وغیرهم من متأخری المتاخرین حتّی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والهدی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التعلیق، حیث حکموا بعدم وجوب الاعادة، غایته استحبابها مع الاشکال فی الحکم به جزما أیضا، تمسکا بما قد مضی تفصیله سابقا من جریان الأصل وقاعدة الاجزاء والبدلیة، والتعلیل المذکور فی الأخبار باتحاد رب الماء والتراب، وأنّه فعل أحد الطهورین، بل یدلّ علیه اطلاق معقد الاجماع علی أنّه إذا أتی بتیممٍ صحیحٍ فلا وجه للاعادة، لأنّ الامتثال أو السقوط یتحقق باتیان فرد من الطبیعة صحیحا، المطابق للعقل والنقل، فلا یبقی هنا وجه للحکم بالاعادة إلاّ وجود هذین الخبرین حیث أنّ الأوّل منهما موثق والثانی عن الشیخ 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الاجماع مع العمل بما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الببحث عن محمل لتوجیههما وهو عبارة عن أحد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إمّا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کون مورد الروایة هو کون الخروج متعسّرا لا متعذّرا، فحینئذٍ تجب الاعادة، حیث یرجع نتیجة هذا الکلام إلی عدم صحة التیمم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انّه خلاف لظاهر الروایة من کون التیمم وقع صحیحا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أو أنّ وجه الاعادة هو وقوع الصلاة مع العامة، فلا یصحّ الاعتماد والاکتفاء بها، فتجب الاعادة خصوصا مع ملاحظة أن الجماعة فی تلک الأزمنة من الجمعة وغیرها کانت بإمامتهم، کما یؤید ذلک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إناسا رووا عن أمیرالمؤمنین علیه‌السلام أنّه صلّی أربع رکعات بعد الجمعة لم یفصل بینهنّ بتسلیم؟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إنّ أمیرالمؤمنین صلّی خلف فاسق فلما سَلّم وانصرف قام أمیرالمؤمنین علیه‌السلام فصلّی أربع رکعات لم یفصل بینهن بتسلیم، فقال له رجل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علیه‌السلام صلّیت أربع رکعات لم تفصّل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أربع رکعات مشبّهات، فسکت فواللّه ما عَقَل ما قال له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حیث یدلّ علی عدم الاکتفاء بتلک الصلاة التی صلّی مع امامهم الفاسق من الجمعة ثمّ صلّی الظهر مع کونه فی عصر حضور الامام، والتزمنا بأنّ صلاة الجمعة واجبة عینیه مع حضوره، ومن الواضح أنّه مع صحّة الجمعة ووجوبها عینیا لا وجه للاعادة، فاعادتها تفید أنّ الصلاة معهم لم تکن صحیحة فیجب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کون الصلاة وقعت مع العامة ما جاء فی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یصلّی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بالاعادة کان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فی زمن الغیبة وقلنا بالوجوب التخییری بین الجمعة والظهر، صحّ الحکم باعادة الظهر إذا فرض الاضطرار لأجل التقیة فی الجمعة، لأنّه مقتضی الحکم التخییری من أنّه إذا خرج أحد فردیة عن الاختیار یتعین الواجب فی الفرد الآخر وهو الظهر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إذا کان کذلک ـ بأن تکون الصلاة غیر صحیحة مع بقاء الوقت للاعادة، أو لوجود فرد آخرٍ اختیاری ـ فلماذا حکم بالتیمم والصلاة معهم، مع امکان الأمر بالصلاة معهم صورةً بلا تیمم ثمّ الاعادة مع بقاء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الاتیان بالصلاة بلا طهارة أصلاً فی الظاهر والصورة مبغوضا شرعا، لأجل ما ورد فی الحدیث عن الصدوق باسناده عن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قائلاً قال لجعفر بن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أمّر بقوم ناصبیّة وقد أقیمت لهم الصلاة وأنا علی غیر وضوء، فإن لم أدخل معهم فی الصلاة قالوا ما شاءوا أن یقولوا، فاصلّی معهم ثمّ أتوضّأ إذا انصرفت وأصلّی؟ فقال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یخاف من یُصلّی علی غیر وضوء أن تأخذه الأرض خسفا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یدلّ بظاهره ممنوعیة الاتیان بصورة الصلاة وإنْ کانت باطلة باعتقاد صاحبها فاقدة للطهارة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فالوضوء حیث کان هنا معتذرٌ فلابدّ أن ینتقل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حُکم بالاعادة فی زمن حضور الامام الذی یجب فیه الجمعة، لوقوع الصلاة خلف الفاسق، ففی زمن الغیبة الذی یکون وجوبها تخییریا بنیها وبین الظهر التزمنا بأفضلیتها أو قلنا بشرعیتها، کان وجوب الاعاة باتیان الظهر أولی، لأنّه أحد فردی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التعبیر بالاعادة مع عدم کونها جمعة عند الاعادة لا یخلو عن نوع من المسامحة والتجوّز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انضمام یوم عرفة الیها، حیث لا تکون الصلاة فیه إلاّ لظهر إلاّ أن یصادف یوم عرفة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فاطلاق الحکم بالاعادة علی النحو المطلق لا یخلو عن حسن حقیقة، کما لا یخفی علی المتأمّل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أو أنّ وجه الاعادة بالحمل علی الاستحباب، جمعا بین الحکم بصحة التیمم والصلاة معهم ولو تقیةً، وبین الحکم بالاعادة، غایته یکون مندوبا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نواجه اشکال کیفیّة بقاء الحکم بذلک جزما، 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الصلاة معهم صحیحة واقعا فلا وجه للاعادة ولو ندبا، خصوصا مع ملاحظة عدم مشروعیة الجمعة فی عصر الغیبة، ولو سلّمنا حکمه فی عصر الحضور فیما لو انعقدت الجمعة صحیحةً لا مطلقا، لأنّ الفرض وجوب الجمعة تعیینیّا مع عدم تحقق شروطها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تکن الصلاة حینئذٍ معهم صحیحة، فلا وجه لاستحباب الاعادة، تکون واجبة، لانّه لم یأت بوظیفته من الجمعة فیجب علیه الاعادة ظهرا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فالحکم بالاعادة احتیاطا برجاء المطلوبیة لا یخلو عن وجهٍ وجیه،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کان علی جسده نجاسة ولم یکن معه ماء لازالتها، والأظهر عدم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الموارد التی قیل بوجوب اعادة الصلاة المأتی بها مع التیمم، هو من کان علی جسده أو علی ثوبه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نجاسة ولم یکن معه ماءٌ للازالة، ولکن المصنّف اختار عدم الاعادة فی جمیع ما تقدّم من الفروض،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المورد بعد ما تمکّن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عرفت من عمومات أدلة التیمم والأصل وقاعدة الاجزاء والتعلیل المستفاد من الحکم المعلّل به، واطلاق ما دلّ علی عدم الاعادة من الأخبار، ومعقد الاجماع، خصوصا لو قصد الخصم الاعادة حتّی لصورة القضاء، خصوصا مع اعراض الأصحاب عن ما قیل حیث لا یکون مستنده الاّ روایة وهی موثقة عمّار الساباطی،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لیس علیه الاّ ثوب ولا تحلّ الصلاة فیه، ولیس یجد ماءً یغسله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ویُصلّی فاذا أصاب ماءً غسله وأعاد الصلاة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حکم بالاعادة بعد وجدان الماء، فإنّ وجوب غسل ثوبه أو جسده مثلاً بعد الوجدان یکون بالاوّلویة، لأنّ الثوب یمکن نزعه ولا خوف فی نزعه، بخلاف الجسد النجس حیث لا یستطیع ازالة النجاسة عنه مع فقد الماء، ولعلّ لذلک ذکر المصنّف الجسد دون الثوب، والاّ کان الأولی علیه ذکر الثوب النجس وفقا للروایة، وإنْ کان لابدّ فی الثوب من فرض عدم تمکنه من النزع لأجل خوف المرض، کما اشار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هذه الروایة لا تستیطع المعارضة مع الأدلة السابقة الدالة علی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طلب الماء، فإن أخلّ بالطلب وصلّی ثمّ وجد الماء فی رحله أو مع أصحابه، تطهّر وأعاد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عدم الماء وما یتیمّم به لقیدٍ أو حبس فی موضعٍ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یصلّی ویعید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یؤخّر الصلاة حتّی یرتفع العذر، فإنّ خرج الوقت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یسقط الفرض أداءا وقضاءا وهو الأشبه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وجوب الاعادة، لما قد عرفت من اعراض الأصحاب عنها، مع أنّ الروایة ظاهرة فی أنّ الاعادة لأجل نجاسة الثوب لا لفقد الماء المجوّز للتیمم، کما استظهره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بأنّ الاعادة مختصة بصورة تمکّنه من غسل الثوب خاصة، لا لأجل تمکنه من الماء للتطهیر، مضافا إلی عدم اعادته لفقد الماء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للتیمم، وهو الذی قد عرفت بحثه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فاطلاقه یشمل هذه الصورة، ولذلک فإنّ ضمّ عدم امکان غسل ثوبه الیه لا یوجب تغییر حکمه بالنسبة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الحکم بالاعادة مع النجاسة معارضٌ مع صریح صحیح محمد بن مسلم فیمن أجنب وتیمّم بالصعید ثمّ وجد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بأنّ ربّ الماء هو ربّ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الجنابة مقرونة بالنجاسة غالبا، واحتمال کونه طاهرا وفاقدا للماء للغُسل فقط نادرٌ جدا فلا یصار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نبتت مما ذکرنا أنّ الحکم فیمن تیمّم لخصوص الغُسل بعد فقد الماء هو عدم وجوب الاعادة، غایته استحبابها مع ما عرفت فیه من الاشکال فی الجزم به أیضا، وکیف کان فالأحوط هو الاعادة برجاء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البحث عنه بالتفصیل فیما سبق فلا نعید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البحث فی هذه المسألة عن حکم فاقد الطهورین الذی ربّما یتفق </w:t>
      </w:r>
    </w:p>
    <w:p>
      <w:pPr>
        <w:pStyle w:val="BookText"/>
        <w:rPr/>
      </w:pPr>
      <w:r>
        <w:rPr>
          <w:rFonts w:ascii="IRNazanin" w:hAnsi="IRNazanin" w:eastAsia="IRNazanin"/>
          <w:color w:val="111111"/>
          <w:sz w:val="28"/>
          <w:sz w:val="28"/>
          <w:szCs w:val="28"/>
          <w:rtl w:val="true"/>
          <w:lang w:bidi="fa-IR"/>
        </w:rPr>
        <w:t>لشخص قد فقد الماء وما یصحّ أن یتیمّم به، أو کان ذلک علیه متعذرا کالمقیّد الذی لا یقدر علی اتیان شیء منهما، أو حُبس فی مکان نجس وقلنا بعدم جواز التیمم بالنجس حتی مع الاضطرار، فالبحث عن وظیفته حینئذٍ، وفی المسألة أقوال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بوجوب الأداء بلا طهور ولا یجب علیه القضاء، حُکی هذا القول عن جدّ المرتضی، وإنْ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یثبت، ولکن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الجزائری تأیید هذا لو لم ینقعد الاجماع علی خلافه، کما یظهر من کلامه لاحقا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وقول المحکی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التخییر بین تأخیر الصلاة والاتیان بالقضاء، أو اتیان الصلاة فی الوقت ثمّ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والقول الذی نسبه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القیل، وحکایة هذا النسبة إلی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أنّه یصلّی فی الوقت من دون طهور، ثمّ یعید فی خارج الوقت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یعرف قائله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وقولٌ بسقوط الأداء عنه ویتعیّن علیه القضاء،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الأشهر بین المتقدمین والمتأخرین، بل إلی المشهور، واختاره بنفسه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وقول بسقوط الصلاة رأسا اداءً وقضاءً، وهو مختار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فی جملة کتبه، والمحقق الثانی وغیرهم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وقول بالسقوط أیضا إلاّ أنّ علیه أن یذکر اللّه تعالی فی أوقات الصلاة کالحائض، وهو المحکی عن الصدوق فی رسالته إلی ولده، وأبی العباس فی صلاة موجزه، والصّمیری فی 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ونفی عنه البأس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یظهر ممّن سبق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ذکر اللّه، ومنه یفهم الندب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هی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المشهور علی سقوط الأداء ووجوب القضاء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سقوط الأداء ـ فبعد کونه ظاهر الأصحاب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ظاهر الأصحاب ولا نعلم فیه مخالفا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 مقتضی قاعدة انتفاء المشروط بانتفاء شرطه، خصوصا بعد ملاحظة ما ورد فی صحیحة زرارة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حیث ینفی الماهیة مع انتفاء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قرّر فی محلّه أن الأصل والقاعدة أوّلاً هو انتفاء المرکّب والمشروط بانتفاء أحد أجزائه أو أحد شرائطه، لأنّ الأصل فی کلّ ما یعتبر فی شیء هو الرکنیّة المستلزم انتفائه انتفاء ما یعتبر فیه، وهذا فی المقام الثبوت مسلّم انّما الکلام یکون فی مقام الاثبات، فنقول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دلیل شرطیة اطلاق أی دلیل الذی یثبت شرطیة الطهارة الحدثیّة للصلاة له اطلاق یشمل کلا الحالین من الاختیار والاضطرار، حیث یستفاد ذلک من صحیحة زرارة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لسانه لسان الوضع وبیان شرطیة الطهارة، وله ظهور لنفی ماهیّة الصلاة بنفی الطهارة مطلقا، ولو کان للعجز عن تحصیلها، ولیس لسانه لسان الأمر حتّی یقید عقلاً وعرفا بالتمکّن، حیث لا یمکن اطلاقه لصورة العجز عن الاتیان، لاستلزامه التکلیف بالمحال، بل هو تکلیف محالٌ أی لا یمکن أن یصدر عن الحکیم کذلک، ولازمه سقوط الفریضة مع فقد الطهارة لأجل هذه الصحیحة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ذلک هو سقوط الصلاة بالعجز عن القبلة أو الفاتحة، لأنّه قد ورد بهذه الفقرة فیهما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الاجماع قائم علی أنّه لا تسقط الفریضة بانتفاء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مقتضی الأصل والقاعدة فیهما أیضا کذلک کالطهارة، إلاّ انّه ورد دلیل اجتهادی آخر علی عدم سقوط الصلاة بترکها، فیوجب الانصراف عن نفی الماهیّة إلاّ فی حال العمد، فلا یشمل صورة السهو والنسیان والعجز، کما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مقتضی الأصل الأوّلی والقاعدة، ولکن لابد أن یلاحظ هنا وجود بعض ما یدلّ علی خلاف ذلک، وهو لیس الاّ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قاعدة المیسور، والثانی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أوّلاً بأنّه منوط بالقول بتعمیم القاعدة للشرائط أیضا وعدم اختصاصها بالاجزاء کما علیه بعض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موقوفٌ علی صدق المیسور علی الصلاة الفاقدة للطهارة عرفا عند الشرع والمتشرعة، وهو أوّل الکلام، لما قد عرفت أن تشخیص الموضوع والمصداق منوط بفهم الأصحاب ذلک، وقد ثبت آنفا ذهاب الأصحاب إلی سقوط الأداء بلا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جریان هذه القاعدة هنا ـ علی فرض تسلیم شمولها للشرایط والتسلیم لصدقها عرفا ـ مشکلٌ لاحتمال نفی أصل الصلاة ماهیةً، فحیث لا صلاة فلا معنی للأخذ بمیسورها، وقد عرفت دلالة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فلا یبقی حینئذٍ مجالٌ لجریان القاعدة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یظهر عدم جواز التمسک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لأنّه فرع کونها صلاة، فاذا انتفی کونها صلاة فلا معنی لتوجیه الخطاب الی الفاقد </w:t>
      </w:r>
    </w:p>
    <w:p>
      <w:p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لسان دلیل لا صلاة حکومته علی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رافع لموضوعه، بل قد یطلق علی مثل ذلک عنوان الورود لا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التبیه الی أنّه لو کان الأمر کذلک، لزم منه نفی صلاة المهدوم علیه والغرقی إذا لم یکن لهما طهارة، حیث انّه لا یمکنهما الاتیان بالصلاة حینئذٍ، مع أنّ القائلین بوجوبها علیهما یقولون اعتمادا علی هذا الخبر بل وفتوی الفقهاء بأنّ الصلاة لا تترک بحال، فاخراج مثل ذلک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صرف القاعدة عن اطلاقها إلی صورة التمکّن من الاتیان بالطهارة لا مطلقا حتی یشمل مثل ما نحن فیه وصلاة الغرقی والمهدوم علیه، ولأجل ذلک یقولون إنّ لسان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التخصیص فیؤخذ به ویحکم بوجوب الاداء ولو بلا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صحیح لو لم نقل بوجوب القضاء علیه، والاّ لکان عاملاً بهذا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یرد علی من قال بالسقوط مطلقا، حیث لا یناسب مع اطلاق هذا الدلیل، فاثبات حکم وجوب الأداء مع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تأمّل هذا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یناقش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کان الأولی فی الموردین ـ صلاة الغرقی والمهدوم علیه ـ أن لا تکون الصلاة علیهما واجبة فی حال فقدهما الطهارة الاّ قضاءً بعد النجاة، مع أنّه مخالف للاطلاق الفقهاء من ایجاب الصلاة علیهما ولو بالاتیان فی قلبهما فی تلک الحال، ولأجل ذلک کتبنا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بالاحتیاط وجوبا باتیانها أداءً ثمّ القضاء، فلا حاجة حینئذٍ للرجوع إلی الأصل العملی، لانّه قد استفدنا الحکم من الدلیل الاجتهادی، ولا یفرق الحال مع التمسک به بین القول بما ذکرنا من وجوب الاتیان اداءً أو قلنا </w:t>
      </w:r>
    </w:p>
    <w:p>
      <w:pPr>
        <w:pStyle w:val="BookText"/>
        <w:rPr/>
      </w:pPr>
      <w:r>
        <w:rPr>
          <w:rFonts w:ascii="IRNazanin" w:hAnsi="IRNazanin" w:eastAsia="IRNazanin"/>
          <w:color w:val="111111"/>
          <w:sz w:val="28"/>
          <w:sz w:val="28"/>
          <w:szCs w:val="28"/>
          <w:rtl w:val="true"/>
          <w:lang w:bidi="fa-IR"/>
        </w:rPr>
        <w:t xml:space="preserve">بفتوی المشهور من سقوط الأداء، لأنّهم یتمسّکون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اجتهادی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نقل بما قلنا اعتمدناه وأردنا الرجوع إلی الأصل العملی والاستناد الی الدلیل الفقهاهتی، یأتی الکلام هنا فی أنّ الأصل هو البراءة أو الاستصحاب، ومن المعلوم أنّه لو کان المورد من موارد جریان الاستصحاب لتقدّم علی البراءة لکونه من 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البراءة هنا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مصبّ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وجوب الشرط المشکوک شرطیته علی الاطلاق،</w:t>
      </w:r>
    </w:p>
    <w:p>
      <w:pPr>
        <w:pStyle w:val="BookText"/>
        <w:rPr/>
      </w:pPr>
      <w:r>
        <w:rPr>
          <w:rFonts w:ascii="IRNazanin" w:hAnsi="IRNazanin" w:eastAsia="IRNazanin"/>
          <w:color w:val="111111"/>
          <w:sz w:val="28"/>
          <w:sz w:val="28"/>
          <w:szCs w:val="28"/>
          <w:rtl w:val="true"/>
          <w:lang w:bidi="fa-IR"/>
        </w:rPr>
        <w:t>وقد یکون مصبّها مصبّها اطلاق شرطیته بکونه مرفوعا بالبراءة، ویحکم بعدم شرطیته عند العجز عنه،</w:t>
      </w:r>
    </w:p>
    <w:p>
      <w:pPr>
        <w:pStyle w:val="BookText"/>
        <w:rPr/>
      </w:pPr>
      <w:r>
        <w:rPr>
          <w:rFonts w:ascii="IRNazanin" w:hAnsi="IRNazanin" w:eastAsia="IRNazanin"/>
          <w:color w:val="111111"/>
          <w:sz w:val="28"/>
          <w:sz w:val="28"/>
          <w:szCs w:val="28"/>
          <w:rtl w:val="true"/>
          <w:lang w:bidi="fa-IR"/>
        </w:rPr>
        <w:t>أو یجعل مصبّها وجوب المشروط بعد تعذر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عدم جریان البراءة فیه للقطع بسقوط الوجوب عند التعذر، ولا عقوبة علیه، فلا شک فیه حتی نرجع إلی أصل البراءة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العقوبة لو کانت، فهی لترک المشروط لا لترک الشرط من حیث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اجراء البراءة فی شرطیّة الشرط فی حال التعذر، فهو أیضا مردود، لوضوح أن البراءة المستفادة من حدیث الرفع وغیره وردت للامتنان والتوسعة علی المکلف لا التضیق، وفی المقام لو جرت لزم منه وجوب الصلاة علیه مع فقد الطهارة، وعدم سقوط التکلیف عن فاقد الطهورین،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نفی وجوب المشروط مع تعذّر شرطه، فهی تجری بلا مانع من حیث نفسها، لکن بشرط أن لا یکون فی المقام أصلٌ حاکم علیها وهو الاستصحاب، وهو ربّما یکون موجودا بأحد التقدیرین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امّا بأن یجعل المورد من قبیل الاستصحاب الثالث من القسم الثالث من </w:t>
      </w:r>
    </w:p>
    <w:p>
      <w:pPr>
        <w:pStyle w:val="BookText"/>
        <w:rPr/>
      </w:pPr>
      <w:r>
        <w:rPr>
          <w:rFonts w:ascii="IRNazanin" w:hAnsi="IRNazanin" w:eastAsia="IRNazanin"/>
          <w:color w:val="111111"/>
          <w:sz w:val="28"/>
          <w:sz w:val="28"/>
          <w:szCs w:val="28"/>
          <w:rtl w:val="true"/>
          <w:lang w:bidi="fa-IR"/>
        </w:rPr>
        <w:t>أقسام الاستصحاب الکلی، وهو ما إذا کان الشک فی تبدیل الفرد الموجود بفردٍ آخر من الکلی المشکّک کالالوان، وهنا یکون کذلک بل أظهر، لأنّ الوجوب المتعلق بالبقیّة بعینه هو الوجوب المتعلق بالکلّ، والاستصحاب فی مثله جارٍ بلا اشکال کما قُرّر فی الأصول، ولازمه وجوب الصلاة اداءً الفاقد الطهورین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أو یقال من باب التسامح فی المصداق ـ علی حسب ما یتسامح فیه ـ عند الشک فی بقاء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لا یخلو عن نقاش، لامکان الاشکال فیه بتبدّل الموضوع مع فقد شرطه، فلا یمکن الحکم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فالعمدة فی الدلیل هو ما عرفت من عدم وصول النوبة إلی الأصل، والاّ کان الحکم هو وجوب الاداء علیه بلا طهارة، ولذلک قلنا بالاحتیاط وأن علیه الأداء ثمّ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هنا اشکال وهو أنّه علی فرض الحکم بلزوم الاتیان بلا طهور فی الوقت، یوجب ذلک تحقّق الخبر الذی رواه الصلاة بلا طهور، وربّما تکون مثل هذه الصلاة محرّمة کما یوهم ذلک ما ورد فی الخبر الذی رواه مسعدة بن صدقة أنّ‌قائلاً قال لجعفر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إنّی أمّر بقوم ناصبیّة وقد اقیمت لهم الصلاة وأنا علی غیر وضوء، فإن لم أدخل معهم فی الصلاة قالوا ما شاءوا أن یقولوا، أفاصلّی معهم ثُمّ أتوضأ إذا انصرفت وأصلّی؟</w:t>
      </w:r>
    </w:p>
    <w:p>
      <w:pPr>
        <w:pStyle w:val="BookText"/>
        <w:rPr/>
      </w:pPr>
      <w:r>
        <w:rPr>
          <w:rFonts w:ascii="IRNazanin" w:hAnsi="IRNazanin" w:eastAsia="IRNazanin"/>
          <w:color w:val="111111"/>
          <w:sz w:val="28"/>
          <w:sz w:val="28"/>
          <w:szCs w:val="28"/>
          <w:rtl w:val="true"/>
          <w:lang w:bidi="fa-IR"/>
        </w:rPr>
        <w:t xml:space="preserve">فقال جعفر بن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یخاف من یصلّی من غیر وضوء انّ تأخذه الأرض خسفا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یمکن الحکم بجواز الصلاة بلا طهور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لذلک ذهب المشهور إلی سقوط الأداء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فرض قبوله یمکن أن یکون فیما یمکن للمصلّی تحصیل أحد الطهورین، فلا یشمل منعه لمثل ما نحن فیه الذی کان مضطّرا، کما لا یشمل لمثل المهدوم علیه والغرقی حیث لا محیص لهم الاّ ذلک، لو لم نقل بسقوط الأداء عنهم تمسکا باطلاق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تفصیله،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دلالته علی الحرمة، فإنْ کانت حرمته أصلیّة ذاتیّة، فلا یجوز الاتیان به بلا طهور ولو احتیاطا، بخلاف ما لو کانت تشریعیّة محضة حیث ترتفع للاحتیاط قطعا، ونحن نقول بذلک فی المقام، وعلیه فتکون المناقشة مندفعة، واثبات الحرمة الذاتیّة یصیر فی غایة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علی القول المشهور من سقوط الأداء اعتمادا علی الاطلاق ـ فی شرطیة الطهارة للصلاة مطلقا، أی فی حالتی التمکن وعدمه ـ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صیرورة الصلاة واجبا مشروطا، لأن سقوط الصلاة اداءً حینئذٍ لیس الاّ من جهة فقد شرط الوجوب وهو الطهارة، والحال أنّه مخالفٌ للاجماع کما قرّر فی الأصول من أنّ وجوب الصلاة بالنسبة إلی الشرائط ـ کالستر والاستقبال والطهارة ـ مطلقٌ، ولأجل ذلک قال المحدّث الجزائری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التحفة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والأولی إن لم ینعقد الاجماع علی خلافه وجوب الصلاة اداءً من غیر إعادة، لأنّ الطهارة شرط فی صحة الصلاة لا فی وجوبها، فهی کغیرها من الساتر والقبلة وباقی شروط الصحة إنّما تجب مع امکانها، والاّ لکانت الصلاة من قبیل الواجب المقیّد کالحج، والأصولیّین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القدرة علی الایجاد شرط فی </w:t>
      </w:r>
    </w:p>
    <w:p>
      <w:pPr>
        <w:pStyle w:val="BookText"/>
        <w:rPr/>
      </w:pPr>
      <w:r>
        <w:rPr>
          <w:rFonts w:ascii="IRNazanin" w:hAnsi="IRNazanin" w:eastAsia="IRNazanin"/>
          <w:color w:val="111111"/>
          <w:sz w:val="28"/>
          <w:sz w:val="28"/>
          <w:szCs w:val="28"/>
          <w:rtl w:val="true"/>
          <w:lang w:bidi="fa-IR"/>
        </w:rPr>
        <w:t>حسن الطلب، وعدم اشتراط التکلیف بمقدماته الوجودیة لیس معناه أنّه یجب ایجاد المأمور به بغیر تلک المقدمات، بل معناه أنّه یجب ایجاده مع مقدماته بشرط القدرة علیه، فمقتضی القاعدة الأولیة سقوط التکلیف بالمرکّب عند تعذّر شیء من اجزائه وشرائطه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المجیب حسنٌ، الاّ أن یثبت وجوب الاتیان أداءً إمّا بقاعدة المیسور وقد عرفت اشکالها، أو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تحقیقه واحتمال شموله للمقام،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الکلام فی الاداء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مع من حکم بوجوب الأداء وعدم سقوطه، فالحکم بعدم الوجوب واضحٌ، لعدم صدق الفوت حتّی یجب علیه القضاء بل حتّی إذا أتی بفرد اضطراری، لجریان قاعدة الاجزاء وحصول الامتثال وسقوط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بسقوط الأداء وعدم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منشؤه انتفاء ملاکه بعدم القدرة علی الطهارة، فینبغی القول بسقوط القضاء أیضا کالحائض والنفساء والمجنون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منشؤه عجز المکلّف عن تحصیل ملاکه لا سقوط أصل الملاک، فاللازم حینئذٍ ثبوت القضاء علیه کالنائم والساهی وکما فی صوم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بحسب مقام الاثبات فالظاهر أنّ شرط الطهارة له دخیلٌ فی تحصیل الملاک فقط لا فی الملاک نفسه، وإلاّ کانت الطهارة شرطا من شرائط الوجوب،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قبل دخوله فی الصلاة تطهّر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یجب تحصیلها عند انتفائها، وهو مخالفٌ للضرورة والاجماع ومدلول الأخبار، وحینئذٍ یصحّ لاثبات الوجوب فی القضاء التمسک بکلّ ما یدلّ علی وجوبه عند فوت الأداء، ولا یحتاج فی اثباته إلی التمسک بکون القضاء واجبا بنفس الدلیل الدالّ علی وجوب الاداء علی نحو تعدد المطلوب، ضرورة فساده بما قد حُقّق فی مباحث الأصول من الاحتیاج فی اثبات وجوبه إلی أمر جدید، وإن کان بعد ثبوته بالأمر الجدید یکون الأمر بالقضاء کاشفا عن تعدد المطلوب فی الأمر الأوّل، هذا مضافا إلی قیام الأخبار الدالة علی وجوب القضاء إذا صدق علیه الفوت، کما وردت هذه الأخبار فی الساهی والنائم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التزمنا احتمال وجوب الأداء من باب الاحتیاط لا جزما، فلأجل ذلک نقول بوجوب الاتیان بالقضاء احتیاطا أیضا تحصیلاً للبراءة الیقینیّة عمّا هو وظیفته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جمیع ما قرّرنا عدم إمکان المساعدة مع ما علیه المشهور من سقوط الأداء ووجوب القضاء علیه فقط، بل المختار هو القول الأوّل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بیّناه، الاّ أنّ الفرق بیننا وبینه بالاحتیاط 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یمکن المساعدة مع ما اختاره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السقوط فیهما تمسکا بالأصل والتبعیّته فی القضاء للأداء، اذ قد عرفت انقطاع الأصل بالدلیل الاجتهادی، وعدم ثبوت التبعیّة هنا کما لا یخفی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یمکن قبول ما اختاره الصدوق فی رسالته إلی ولده من ایجاب ذکر اللّه تعالی علیه مقدار الصلاة، والاکتفاء به عن الأداء والقضاء، لأنّه لا معنی لذلک بعد </w:t>
      </w:r>
    </w:p>
    <w:p>
      <w:pPr>
        <w:pStyle w:val="BookText"/>
        <w:rPr/>
      </w:pPr>
      <w:r>
        <w:rPr>
          <w:rFonts w:ascii="IRNazanin" w:hAnsi="IRNazanin" w:eastAsia="IRNazanin"/>
          <w:color w:val="111111"/>
          <w:sz w:val="28"/>
          <w:sz w:val="28"/>
          <w:szCs w:val="28"/>
          <w:rtl w:val="true"/>
          <w:lang w:bidi="fa-IR"/>
        </w:rPr>
        <w:t>ما أوجبنا الأداء والقضاء علیه، مضافا إلی عدم وجود دلیل یدلّ علی استحبابه فضلاً عن وجوبه، فبذلک یتمیّز عن الحائض لقیام الدلیل فیها دون المقام، فالحمدللّه کما هو أهله ومستحقّه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 اشکال فی انتفاض التیمم بوجدان الماء وزوال العذر قبل الدخول فی الصلاة، مع مضیّ مقدارٍ من الوقت یمکن تحصیله والصلاة معه فی الوضوء والغسل، لأنّه القدر المتیقن لشمول الأدلة له، وکونه معقد اطلاقات الاجماعات المحکیة، فلا یجوز الاتیان بالصلاة مع ذلک التیمّم، إلاّ أن یجدّده، وهو ثابت لم یحک فیه الخلاف الاّ من بعض العامّة کالشعبی وأبی سلمة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حکم ثابت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أن یتکلّم فیه، هو ما لو وجد الماء وزال العذر قبل الصلاة، وقبل أن یمضی مقدارا من الوقت یتمکن فیه من الاستعمال ثمّ لم یتمکن إمّا لفقد الماء أو لوجود العذر عن استعماله، فهل یوجب ذلک انتفاض التیمم حتی لابدّ حینئذٍ له من تجدید التیمم للصلاة ونحوها أم لا؟ فیه وجهان بل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قول بوجوب الاعادة، وهو المحکی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والذخیرة والکاشانی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بقاء شغل الذمة بالعباده لو اکتفی بذاک التیمم واتی بالصلاة، وباطلاق بعض الأخبار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بتیممٍ واحدٍ صلاة اللیل والنهار؟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یحدث أو یصب الماء</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الدعائم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 بالماء أو وجده انتقض تیمّمه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اطلاق الانتفاض بمجرد وجدان الماء یوجب کون الحکم کذلک،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والدقّة یوجبان صرف الذهن عمّا قالوا بأن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الغالب مشیرا إلی ما هو المتعارف فی الخارج من التمکن فی الاستعمال لا مطلق الوجدان، کما یؤید ذلک ما ورد فی تفسیر عدم الوجدان فی الآیة المبارکة من کونه عبارة عن عدم التمکن من الاستعمال ولو مع وجود الماء، ولذلک یفتی بالتیمم فی المریض وما لا یقدر علی التیمم من حیث الاستعمال تمسکا بهذه الآیة، من کونه ممّن لم یجد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سلمنا وجود الاطلاق فی الوجدان، فهو یقیّد بالأخبار الدالة علی لزوم وجود التمکّن والقدرة فی الاستعمال فی الانتفاض، مثل خبر أبی أیوب، عن الصادق علیه‌السلام فی ذیل الحدیث،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فیصلّی بالتیمم صلاة أخری؟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الماء وکان یقدر علیه انتقض التیمم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أنّ جواز التیمم لا یحصل الاّ عدم التمکّن فکذلک تکون ناقضیته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تمسکوا به من استصحاب بقاء شُغل الذمّة بالنسبة إلی الصلاة بعد وجدان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موقع لجریان الأصل بعد وجود دلیل اجتهادی کما عرفت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محکوم باصالة بقاء الطهارة الحاصلة بالتیمم قبل الوجدان، خصوصا علی ما اخترناه من کون التیمم رافعا للحدث ومحصّلاً لمرتبة من الطهارة، بل ومع الشک فی رجوع الحدث بالوجدان دون القدرة علی استعمال، </w:t>
      </w:r>
    </w:p>
    <w:p>
      <w:pPr>
        <w:pStyle w:val="BookText"/>
        <w:rPr/>
      </w:pPr>
      <w:r>
        <w:rPr>
          <w:rFonts w:ascii="IRNazanin" w:hAnsi="IRNazanin" w:eastAsia="IRNazanin"/>
          <w:color w:val="111111"/>
          <w:sz w:val="28"/>
          <w:sz w:val="28"/>
          <w:szCs w:val="28"/>
          <w:rtl w:val="true"/>
          <w:lang w:bidi="fa-IR"/>
        </w:rPr>
        <w:t>وعلیه فالأصل یقتضی عدم الرجوع، وأنّ الاستصحاب باق إلی أن یحصل القطع بزواله، والقدر المتیقن هو الوجدان مع تمکن استعمال، فاذا ثبت أن الوجدان بالنحو المطلق غیر ناقضٍ ثبت أنّه لابدّ أن یکون مع التمکن من الاستعمال والاّ لا ینتقض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أن عدم التمکن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کان لأجل ضیق الوقت عن تحصیل الطهارة المائیة، حیث یکون الامتناع عن تحصیله شرعیا، وعدّ الممتنع الشرعی کالممتنع العقلی فی عدم ناقضیته، بناءً علی ما اخترناه من وجوب الصلاة 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اطلاقهم وجوب التطهیر هنا مؤیدا للقول بعدم مشروعیة التیمم للضیق، یکون فی غیر محلّه، لوضوح عدم صدق الوجدان الناقض بمثل ذلک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نقل بوجوب الصلاة علیه فی تلک الحال، اتّجه القول بعدم مشروعیة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أو کان عدم تمکنه لتضرّره به، أو کونه مغصوبا، أو کان متمکنا ولکن قصر زمانه عن الاتیان بتمام الغُسل أو الوضوء ونحو ذلک، حیث لا یصدق مع وجود مثل هذه الأمور أنّه قادر، بلا فرق فی الأخیر بین ما یعلم من أوّل الأمر قصر زمانه عن الاتیان، أو ظهر ذلک له فی الاثناء بأن تخیّل کفایته ثمّ ظهر الخلاف، حیث لا یوجب الحکم الظاهری بالانتفاض فساد التیمم بحسب الواقع، کما أنّ الأمر کذلک فی عکسه أی إذا تخیّل عدم قصر الزمان عنه ثم انکشف الخلاف، فإنّه ینتقض به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الشک فی الانتفاض یصحّ التمسک باستصحاب البقاء والتیمم حتّی یقطع بالزوال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وجد الماء وتمکّن من الاستعمال عقلاً وشرعا وقصّر فیه حتی تجدّد العذر الشرعی أو العقلی، فلابد له حینئذٍ من تجدید التیّمم، لانّه قدا نتقض مع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وجده بعد فراغه من الصلاة لم تجب الاعادة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حصول الماء والتمکن منه، وعروض العذر له ثانیا لا یوجب کفایة التیمم الأوّل له بل قد یقال بلزوم اعادة الصلاة التی أتی بها مع التیمم الجدید مع الطهارة المائیة بعد زوال العذر فی الوقت أو فی خارجه احتیاطا، هذا بخلاف ما لو تجدّد العجز بلا تقصیر منه، فإنّه فی الواقع لم یکن متمکّنا بل قد تخیل ذلک، وقد عرفت أنّه غیر ناقض له، ومع الشک قد عرفت صحة التمسک باستصحاب بقاء التیمم، وإن کان الاحتیاط فی الاعادة ممّا لا ینبغی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حکم هذه المسألة فیما سبق من الاختلاف فیمن صلّی مع التیم فی الوقت بظنّ وجود الماء أو الرجاء به، حیث لا یجوز له البدار، بل مع وجدان الماء فی الوقت لابدّ له من الاعادة، خلافا لمن یجوّز البدار فی هذا الحال حیث لا یجب علیه الاعادة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ولذلک قال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عدم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وجد الماء بعد الصلاة، وقلنا بعدم اعادتها ـ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فإنّه لا یوجب عدم الانتفاض بالنسبة إلی الصلوات الآتیة، ولو کان الوجدان قبل دخول وقت تلک الصلوات، بل ولو کان فقد الماء بعد دخول وقتها، حیث إنّه لابدّ من تحصیل التیمم لها ولا یکتفی بالتیمم السابق، وذلک لاطلاق النصوص الدالة علی انتفاض التیمم بذلک من دون تقیید له بوجدانه فی الوقت مع ترک الاستفصال فیها، بل قد یدلّ بعض تلک النصوص علی ذلک بالصراحة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حسین العامری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سأله عن رجل أجنب فلم یقدر علی الماء وحضرت الصلاة فتیمّم بالصعید ثمّ مرّ بالماء ولم یغتسل، وانتظر ماء آخر وراء ذلک، فدخل وقت الصلاة الأخری ولم ینته إلی الماء، وخاف فوت الصلاة؟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یتیمم ویصلّی فإنّ تیمّمه الأوّل انتقض حین مرّ بالماء ولم یغتسل</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أیّوب عن أبی عبداللّه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الماء وهو فی آخر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بالتیمم صلاةً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الماء وکان یقدر علیه انتقض التیمم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بالاطلاق فی الخبر الذی رواه زرارة عن الباقر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ویُصلّی بتیمم واحد صلاة اللیل والنهار؟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یحدث أو یصیب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أصاب الماء ورجا أن یقدر علی ماءٍ آخر وظنّ أنّه یقدر علیه کلمّا أراد فعسر ذلک علیه؟ قال ینتقض ذلک تیممه، علیه أن یعید التیمم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ظاهره کون الانتفاض برؤیة الماء ووجدانه، سواءٌ کان فی الوقت الذی یرید الصلاة فیه أو قبله، وسواءٌ کان الفقدان بعد الوجدان الثانی قبل وقت الصلاة أو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یظهر عدم تمامیة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وجده بعد الفراغ من الصلاة وخروج وقتها، لم یبطل بالنسبة الیها اجماعا، وصحّت بالنسبة إلی غیرها وجدان قبل الشروع، لکنّه قبل وقتها غیر متمکّن من استعماله، فیجری فیه ما یأتی فیمن وجده فی الصلاة ثمّ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ذلک فی الصلاة محلّ بحث، إذا کان الوجدان علی حدّ امکان الاستعمال، لانّه إن التزم ببطلانها بمجرد الوجدان فهو أیضا کذلک یحتاج الی تیمّم آخر للصلاة وان لم یلتزم ببطلانها فلکونه ممنوعا شرعا، والمنع الشرعی عن </w:t>
      </w:r>
    </w:p>
    <w:p>
      <w:pPr>
        <w:pStyle w:val="BookText"/>
        <w:rPr/>
      </w:pPr>
      <w:r>
        <w:rPr>
          <w:rFonts w:ascii="IRNazanin" w:hAnsi="IRNazanin" w:eastAsia="IRNazanin"/>
          <w:color w:val="111111"/>
          <w:sz w:val="28"/>
          <w:sz w:val="28"/>
          <w:szCs w:val="28"/>
          <w:rtl w:val="true"/>
          <w:lang w:bidi="fa-IR"/>
        </w:rPr>
        <w:t>الاستعمال یکون کالمنع العقلی فلا یصدق الوجدان علیه کما عرفت، فیکون هذا مثل ما لو وجد الماء مغصوبا حیث أنّ مثله لا یوجب الانتفاض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جواز التطهیر قبل الوقت حتّی للتأهب أو للکون علی الطهارة وإنْ شرع لغیرها، فلا یکون حینئذٍ متمکنا شرعا، فیتساوی مع ما فی الصلاة من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کان متمکنا ولو لغایةً أخری غیر الصلاة، ولم تحصل فیصیر الوجدان حینئذٍ ناقضا لتمکّنه بخلاف من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الجواب حقیقةً، ولعلّه هو الذی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صحیح أو لم یکن فی النقض نفس التمکن من الطهارة فی نفسها وإن لم تکن للصلاة، لأن مجرد التمکّن غیر کافٍ، الاّ أن یرجع إلی ما قلناه، أی التمکن ولو من جهة أخری مثل کونه لغایةٍ من الغایات غیر الصلاة،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یؤید ذلک کلامه 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یبعد عدم الاحتیاج فی النقض بعد مضیّ الزمان المذکور إلی تحقّق الخطاب بالطهارة، بل یکفی عدم المنع لو کانت غایة تشرع لها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التمکّن من الماء مثلاً فی حال عدم قصده غایة من الغایات للطهارة حتّی الکون علی الطهارة، لمنع السیّد أو الوالد انتقض التیمم، إذ لیس مبناه تحقّق الخطاب بها، فینافی التیمم، مع امکان المنع عن جواز کون الماء ممنوعا بمنع السیّد أو الوالد قبل الوقت فی صورة انحصار الماء فیه قبل الوقت، لأنّه حینئذٍ یکون مثل حکم إراقه الماء قبل الوقت مع علمه بعدم وجدانه فیه، حیث لا یجوز، وکذلک مثل منعهما عن الماء فی الوقت حیث لا یوجب صیرورته فاقد الماء حتّی یتیمم، فهکذا یکون الحکم فی ناقضیته کما لا یخفی فکما لا أثر لنهیهما عن الوضوء بعد الوقت کذلک لا أثر له قبله مع فرض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وجده وهو فی الصلاة، قیل یرجع ما لم یرکع، وقیل یمضی فی صلاته ولو تلبّس بتکبیرة الاحرام حَسب، وهو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ممّا اختلف فیها الفقهاء إلی ستة أقوال أو سبعة، ومنشأ الاختلاف اختلاف لسان الأخبار، وعلیه فلابدّ قبل الورود من ملاحظة الأخبار ونسبة بعضها مع بعض، لکن قبل ذلک یجب ملاحظة مقتضی القاعدة الأولیة لو لا الأخبار،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ملاحظة ما دلّ علی کون لتمیم هو البدل الاضطراری للعاجز عن استعمال الماء، وما دلّ علی أن وجدان الماء ناقض له کالحدث، هو انتقاضه مطلقا، أی فی أی مورد کان حتی فی أثناء الصلاة، فریضتةً کانت أو نافلة، إلاّ أن ندّعی الانصراف فیما یدلّ علی النقض عمّا یوجد فی الاثناء، أو یدلّ دلیل علی عدم ناقضیة الوجدان فی الاثناء، لکن لازم الانتقاض هو کونه کالمحدث فی الاثناء یعدّ موجبا لبطلان الصلاة ولو کان قبل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العمدة حینئذٍ دعوی وجود أخبار دالة عدم الانتقاض فی الأثناء فی الجملة، وهی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صریحا علی التفصیل بین ما لو وجد قبل الرکوع من الرکعة الأولی فناقض، وبین ما بعده فلا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فی الطرق،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الماء وقد دخل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فلینصرف فلیتوضّأ ما لم یرکع، وإن کان قد رکع فلیمض فی صلاته، فإنّ التیمم أحد الطهورین</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عبداللّه بن عاصم، عن الصادق علیه‌السلام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محمد بن علی بن محبوب،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لا یجد الماء فیتیمم ویقوم فی الصلاة، فجاء الغلام فقال هو ذا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لم یرکع فلینصرف ولیتوضأ، وإن کان قد رکع فلیمض فی صلاته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أنّ الرجوع قبل الرکوع یوافق أصالة الشغل للعبادة، واطلاق النقض بأصالة الماء کاشتراط صحة التیمم بعدم الوجدان، وأولویته من ناسی الاذان والاقامة، وثبوت شرطیة الطهارة المائیة للاجزاء کالجملة،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والقائل جملة من المتقدمین والمتأخرین، 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المرتضی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رسالته،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عیسی والجُعفی، ومن المتأخرین منهم الاستاذ الاکبر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الحاشیة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التمسک بغیر الخبرین من الأمور المذکوره ـ من أصالة الشغل، واطلاق النقض یوجب اللحکم بالرجوع مطلقا حتّی ولو کان بعد الرکوع، فذکر هذه الوجوه تتمیمٌ و تکمیلٌ لما دلّ علیه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أولویته عمّن نسی الأذان والاقامة، ممّا لا یمکن قبولتها، حیث أنّ الجواز هنا کان بالدلیل والنص، ومع وجودهما لا نحتاج إلی دعوی الأولویة، إذ نقول به ولو لم نقل بالرجوع فی ناسیهما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فالعمدة فی الاستدلال هما الخبران حیث أنهما تامتی الدلالة، وإنْ کان </w:t>
      </w:r>
    </w:p>
    <w:p>
      <w:pPr>
        <w:pStyle w:val="BookText"/>
        <w:rPr/>
      </w:pPr>
      <w:r>
        <w:rPr>
          <w:rFonts w:ascii="IRNazanin" w:hAnsi="IRNazanin" w:eastAsia="IRNazanin"/>
          <w:color w:val="111111"/>
          <w:sz w:val="28"/>
          <w:sz w:val="28"/>
          <w:szCs w:val="28"/>
          <w:rtl w:val="true"/>
          <w:lang w:bidi="fa-IR"/>
        </w:rPr>
        <w:t>مقتضی التعلیل بکون التیمم أحد الطهورین هو کفایته مطلقا لا بعد الرکوع، فخروج صورة قبل الرکوع إنّما هو من جهة خصوص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بالصحة مطلقا حتی ولو وجد الماء قبل الرکوع من الرکعة الأولی، بل ولو تلبس بتکبیرة الاحرام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علیه المشهور، وقَبله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بالشهرة تحصیلاً ونقلاً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فی باب الاستحاضة، حیث یستفاد حکم عدم الرجوع بعد الرکوع من الأصل ببراءة الذمة، واستصحاب لصحة استظهارا من الأدلة اشتراط صحة التیمم بعدم الوجدان، کونه لما قبل أن یشرع فی المقصود، ودلیل المنزلة وکفایته عشر سنین بعد الاقتصار علی المتقین من نقض الاصابة لما قبل الدخول فی العبادة، کما یؤید عموم التعلیل ما ورد فی صحیح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التیمم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من التعلیل الذی ورد فی خبر زرارة ومحمّد بن مسلم کما سیأتی،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یمضی فی صلاته ولا ینقضهما لمکان انّه دخلها وهو علی طهر بتیمم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النهی عن ابطال العمل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تُبْطِلُوا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والعمدة فی الدلیل لهذا القول هو وجود أخبارٍ دالة علی الحکم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محمد بن حمران،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رجل تیمم ثمّ دخل فی الصلاة وقد کان طلب الماء فلم یقدر علیه، ثمّ یؤتی بالماء حین تدخل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الصلاة، واعلم أنه لیس ینبغی لأحدٍ أن یتیمم الاّ فی آخر الوقت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الروایة وإنْ أوهمت دلالتها علی عدم الرجوع بمجرد الدخول، الاّ أنّ ذیلها قرینة علی کونه فی ضیق الوقت، بأن یفرض أنّه لو رجع لما استطاع أن یتطهّر ویصلّی معه فی الوقت، فلا اطلاق لصدرها حینئذٍ لأنّها مذیّلة بما یصلح للقرینة الصارفة عن الاطلاق، أو الحمل علی هذه الصورة لو سلّمنا اطلاقها بشموله لسعة الوقت، وهذا الحمل أولی بمقتضی الجمع بینه وبین الخبرین السابقین، من حمله علی أنّ الاصابة بعد الدخول فی الرکوع من الرکعة الأولی، وان کان اطلاقها قابل للتقیید بواسطة الخبرین الدالین علی التجویز قبل الرکوع، أو الوجوب علی حسب الاختلاف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ومحمّد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لم یصب الماء وحضرت الصلاة فتیمّم وصلّی رکعتین، ثمّ أصاب الماء أینقض الرکعتین أو یقطعهما ویتوضّأ ثمّ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یمضی فی صلاته فیتمها ولا ینقضها لمکان أنّه دخلها وهو علی طهر بتیمّم</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مورد السؤال هو الاصابة بعد الرکعتین، فیجمع مع الروایتین السابقتین حیث حکما بعدم الرجوع بعد الرکوع من الرکعة الأولی، ونفی الرکعتین فی الاصابة یکون بطریق أولی، غایة الأمر أنّ التعلیل لسانه یعمّم الحکم، لأنّه إذا عُدّ التیمم طهرا، فلا فرق فیه بین کون الاصابة قبل الرکوع أو بعده، ولکن لسانه وإنْ کان کذلک إلاّ أنه غیر آبٍ عن التخصیص بجعل طهریته فی المورد بعد الرکوع لا قبله جمعا بین الطائفتین من الأخبار، ففی هذا الجمع تکون النتیجة حفظ حکم الهیئة فی الطرفین من الرجوع قبل الرکوع وعدم جواز الرجوع لما بعد الرکوع، وهذا هو الأقوی من الجمع بین الطائفتین بالتصرف فی الهیئة، بأن جعل الرجوع </w:t>
      </w:r>
    </w:p>
    <w:p>
      <w:pPr>
        <w:pStyle w:val="BookText"/>
        <w:rPr/>
      </w:pPr>
      <w:r>
        <w:rPr>
          <w:rFonts w:ascii="IRNazanin" w:hAnsi="IRNazanin" w:eastAsia="IRNazanin"/>
          <w:color w:val="111111"/>
          <w:sz w:val="28"/>
          <w:sz w:val="28"/>
          <w:szCs w:val="28"/>
          <w:rtl w:val="true"/>
          <w:lang w:bidi="fa-IR"/>
        </w:rPr>
        <w:t>بعد الرکوع غیر جائزٍ وقبل الرکوع مستحبا، حیث یکون هذا الحمل لأجل حمل التعارض بینهما علی غیر الاطلاق والتقیید، بأن یصیر من قبیل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امکان الجمع بما ذکرنا بین الطائفتین، لا یبقی مجالٌ للعمل بالخبر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کبّرت فی صلاتک تکبیرة الافتتاح وأتیت بالماء فلا تقطع الصلاة ولا ینقض تیممک وامض فی صلاتک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المحکی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للمرتضی،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إذا کبّر تکبیرة الاحرام مضی فیها</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مثل هذه الأخبار لا قدرة لها علی التعارض مع الخبرین الأولین و</w:t>
      </w:r>
    </w:p>
    <w:p>
      <w:pPr>
        <w:pStyle w:val="BookText"/>
        <w:rPr/>
      </w:pPr>
      <w:r>
        <w:rPr>
          <w:rFonts w:ascii="IRNazanin" w:hAnsi="IRNazanin" w:eastAsia="IRNazanin"/>
          <w:color w:val="111111"/>
          <w:sz w:val="28"/>
          <w:sz w:val="28"/>
          <w:szCs w:val="28"/>
          <w:rtl w:val="true"/>
          <w:lang w:bidi="fa-IR"/>
        </w:rPr>
        <w:t xml:space="preserve">نعم، إنّ قلنا بالاستحباب کما علیه بعضهم فیمکن الجمع حینئذٍ بینهما بجواز المضّی، وإن کان الرجوع قبل الرکوع أولی، ولأجل ذلک ذکر هذا الاحتمال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منه کون المعارض للخبرین السابقین هو خبر محمد بن حمران فقط دون غیره لرفع التعارض بینهما بعد نقله خبر ابن عاصم الدالّ علی جواز الرجوع ما لم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أرجح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حمران أشهر فی العدالة والعلم عن عبداللّه بن عاصم والأعدل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أخفّ وأیسر والیسر مراد اللّه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العمل بالأولی یمکن تنزیل الثانیة علی الاستحباب بخلافه لو عمل بالثانیة، فإنّه لا یمکن حینئذٍ العمل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یبدو أنّ لمحقق الذی قال بذلک فکأنّه لم یطّلع علی صحیحة زرارة ومحمد بن مسلم حیث لم یتعرّض لها أصلاً، وقد لا حظ المعارضة بین خبری محمد بن حمران وابن عاصم، مع أنّه بالنظر إلی صحیحة زرارة خصوصا مع کونه راویا للتفصیل أیضا یقوی فی النظر مع وحدة الراوی والمروی عند کون المقصود من الاطلاق هذا هو التفصیل المذکور فی خبره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علیه یکون الحمل علی الاطلاق والقیید بالجمع بینهما أقوی من القول بالاستحباب الذی ذهب الیه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أقربیة الاستحباب مطلقا قبل الرکوع وبعده، 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تنزیل الروایة علی ارادة الدخول فیما قارب الصلاة من المقدمات کالاذان والاقامة ونحوهما، وعلی ارادة الصلاة من الرکوع من باب اطلاق الجزء علی الکل، من التوجیهات البعیدة عن ظاهر الروایة وفهم العرف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القول بالتفصیل بمقتضی الجمع بین الدلیلین بالاطلاق والتقیید أولی وأرجح من القول بالاستحباب لأنّ جواز الرجوع مخالف للعامة حیث لم ینقل ذلک منهم، والرشد فی خلافهم، بخلاف القول بعدم جواز الرجوع حیث یوافق فتوی کثیر منهم کالشافعی وداود واحمد فی روایة وأبی ثور وابن المنذر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حمل روایة محمد بن حمران علی ضیق الوقت، بحیث لم یقدر علی تحصیل الطهارة المائیة والصلاة معها، موجب لخروج الحدیث عن محلّ النزاع، لأنّ فی مثل ذلک لا یجوز الرجوع عند کلّ فقیه، وهو لیس مرتبطا بما نحن بصدده من کون وجه الرجوع هو النقض بالاصابة، فلابدّ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الحمل علی سعة الوقت، أو علی الضیق المسامحی العرفی بحیث یقدر علی تحصیل </w:t>
      </w:r>
    </w:p>
    <w:p>
      <w:pPr>
        <w:pStyle w:val="BookText"/>
        <w:rPr/>
      </w:pPr>
      <w:r>
        <w:rPr>
          <w:rFonts w:ascii="IRNazanin" w:hAnsi="IRNazanin" w:eastAsia="IRNazanin"/>
          <w:color w:val="111111"/>
          <w:sz w:val="28"/>
          <w:sz w:val="28"/>
          <w:szCs w:val="28"/>
          <w:rtl w:val="true"/>
          <w:lang w:bidi="fa-IR"/>
        </w:rPr>
        <w:t>الطهارة، فحینئذٍ لا یکون مقتضی الجمع الاّ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بیّناه من تقویة التفصیل عن طریق الجمع بین الطائفتین بالخبرین الدالین علیه، لا یبقی مورد حینئذٍ للتمسک ـ لعدم جواز الرجوع بعد الوجدان، وبعد التلبس بتکبیرة الاحرام ـ بعموم ما دلّ علی حرمة قطع الصلاة، لأنّه مضافا إلی عدم قدرته علی معارضة النصین، فإنّ مستنده لیس الاّ الاجماع، فیقتصر فیه علی موضع الیقین، وهو فی غیر المقام، لأنّه دلیل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استصحاب الصحة، وأصالة البراءة عن کلفة الاعادة، واستصحاب الوظیفة السابقة الثابته بما دلّ علی شرعیة التیمم، المحدودة تخصیصها بما إذا وجد الماء قبل الدخول فی الصلاة، وغیر ذلک، لأنّ جمیعها أصول عملیه لا مجال للرجوع الیها مع وجود دلیل اجتهادی، خصوصا بعد ما عرفت أن جواز الرجوع یکون موافقا للقاعدة فیؤخذ بها فی غیر ما دلّ الدلیل علی کفایته، وهو کونه لما بعد الدخول فی الرکوع من الرکعة الأولی، ولازم ما ذکرنا هو وجوب الرجوع إذا کان الوجدان قبل الرکوع، لا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یجب الاتمام بعد الدخول إلی الرکوع، ولا یجوز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الاحتیاط والقول استحباب هو اتمام الصلاة بعد التلبّس بالتکبیرة والاعادة رأسا، حذرا عن مخالفة من لا یجوّز الابطال بعد التلبّس، مع أنّه بعد الوجدان لو کان قبل الرکوع کان الوجدان بطلانا للصلاة لا ابطالاً حتّی یتمسّکوا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فیها من التأویل من أنّ المراد من الابطال المنهیّ هو الارتداد والکفر، لا ابطال العمل بمثل ذلک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فالمختار هو الذی ذهب الیه المشهور من المتأخرین من التفصیل وإنْ کان القول باستحباب الاتمام والاعادة رأسا موافقا للاحتیاط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المسألة أقوالاً اُخر لا یساعد علی شیء منها دلیلٌ یمکن الاعتماد علیه، فلا بأس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ابن الجنید أنّه قال ـ علی ما حکاه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الماء بعد دخوله فی الصلاة، قطع ما لم یرکع الرکعة الثانیة، فإن رکعها مضی فی صلاته، فإن وجده بعد الرکعة الأولی وخاف من ضیق الوقت أن یخرج إنْ قطع رجوت أن یخبربه أن لا یقطع صلاته، فأمّا قبله فلابدّ من قطعها مع وجود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لا شاهد له ولا دلیل یدلّ علی تمامیة الدعوی، مع فی نفسه لما فی صحیح زرارة وابن مسلم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یشهد بعض ما ادعاه ما ورد فی خبر الصیقل،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تیمّم ثمّ قام یصلّی فمرّ به نهر وقد صلّی رکعة؟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ولیستقبل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صلّی صلاته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المراد من الاستقبال استیناف الصلاة، لا البناء علی مقدار ما أتی بها من الرکعة، والاّ لا یناسب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روایة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صلّی رکعة علی تیمم ثمّ جاء رجل ومعه قربتان من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الصلاة ویتوضّأ ثمّ یبنی علی واحدة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یحتمل کون المراد البناء علی أنّها رکعة واحدة فلیأت بباقیها، کما </w:t>
      </w:r>
    </w:p>
    <w:p>
      <w:pPr>
        <w:pStyle w:val="BookText"/>
        <w:rPr/>
      </w:pPr>
      <w:r>
        <w:rPr>
          <w:rFonts w:ascii="IRNazanin" w:hAnsi="IRNazanin" w:eastAsia="IRNazanin"/>
          <w:color w:val="111111"/>
          <w:sz w:val="28"/>
          <w:sz w:val="28"/>
          <w:szCs w:val="28"/>
          <w:rtl w:val="true"/>
          <w:lang w:bidi="fa-IR"/>
        </w:rPr>
        <w:t xml:space="preserve">یحتمل أن یکون کلا الخبرین حینئذٍ محمولاً علی التقیة، لموافقتهما للمحکی عن الثوری وأبی حنیفة وأحمد فی روایة من القول بالرجوع مطلقا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ما فی الروایة الثانیة لزرارة الذی قد نقل ذلک التفصیل سابقا، فیصیر هذا النقل قرینة علی قوة احتمال التقیة فبالنتیجة لا شاهد لمدعی ابن الجنید بما ذهب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عن سلاّر من الانصراف قبل دخوله فی القراءة وعدمه بعده، حکاه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الدخول فی الصلاة دخوله فی سائر الأجزاء غیر التکبیرة، لأنّه افتتاح للصلاة ممّا له یؤخذ بأحد الأجزاء لم یدخل فی الصلاة فاوّلها هو القرائة وجوابه انّه مخالف للشهور ما عرفت من الأدلة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حمزة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الماء بعد الشروع وغلب علی ظنّه عدم ضیق الوقت لو قطع وتطهر، وجب علیه ذلک، وإنْ لم یمکنه ذلک لم یقطعها إذا کبّر، وقیل یقطع ما لم یرکع ومحمول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 عرفت منا سابقا بأنّ مسألة الضیق یخرج المسألة عمّا فنحن بصدده، لأنّه أمر مستقل ولا علاقة له بمسألة وجدان الماء، لأنّا نرید اثبات أنّ الوجدان بنفسه کالحدث مطلقا ـ سواءٌ کان سعة الوقت أو فی ضیقه ـ یوجب البطلان، إلاّ ما خرج بالدلیل، ولأجل ذلک استغرب الشهید رحمه‌الله من کلامه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الصلاة المسقطة للقضاء وغیر </w:t>
      </w:r>
      <w:bookmarkStart w:id="189" w:name="pg13325_327290"/>
    </w:p>
    <w:p>
      <w:pPr>
        <w:pStyle w:val="BookText"/>
        <w:rPr/>
      </w:pPr>
      <w:bookmarkEnd w:id="189"/>
      <w:r>
        <w:rPr>
          <w:rFonts w:ascii="IRNazanin" w:hAnsi="IRNazanin" w:eastAsia="IRNazanin"/>
          <w:color w:val="111111"/>
          <w:sz w:val="28"/>
          <w:sz w:val="28"/>
          <w:szCs w:val="28"/>
          <w:rtl w:val="true"/>
          <w:lang w:bidi="fa-IR"/>
        </w:rPr>
        <w:t xml:space="preserve">المسقطة مثل التیمم للزحام أو فی واجد الماء فی سعة الوقت، من کون الوجدان فی الأولی لا یقطع وفی الثانیة یقطع، واستجوده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الاعادة والقضاء أمران مستقلان ولا علاقة لهما بما نحن بصدده، لوضوح أنّ الوجدان إذا فرضنا کونه کالحدث، فلا فرق فیه بین کون مورده مسقطا للقضاء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أوجبنا علیه الاعادة، تعلّق به حکم القضاء بعد فوته، والاّ فلا، وعلیه فجواز القطع وعدمه یدور مدار مقدار دلالة الدلیل علی الجواز وعدمه، وهو لیس الاّ لما بعد الدخول فی الصلاة قبل الرکوع فی الرکعة الأولی فی أیةٍ صلاة کانت، کما لا یخفی</w:t>
      </w:r>
      <w:r>
        <w:rPr>
          <w:rFonts w:eastAsia="IRNazanin" w:cs="IRNazanin"/>
          <w:color w:val="111111"/>
          <w:sz w:val="28"/>
          <w:szCs w:val="28"/>
          <w:rtl w:val="true"/>
          <w:lang w:bidi="fa-IR"/>
        </w:rPr>
        <w:t>.</w:t>
      </w:r>
    </w:p>
    <w:p>
      <w:pPr>
        <w:pStyle w:val="Heading2"/>
        <w:numPr>
          <w:ilvl w:val="1"/>
          <w:numId w:val="1"/>
        </w:numPr>
        <w:rPr/>
      </w:pPr>
      <w:bookmarkStart w:id="190" w:name="__RefHeading___Toc2550337_2322387425"/>
      <w:bookmarkStart w:id="191" w:name="_Toc63"/>
      <w:bookmarkEnd w:id="190"/>
      <w:r>
        <w:rPr>
          <w:rtl w:val="true"/>
        </w:rPr>
        <w:t>فروع مسألة وجدان الماء بعد التیمم</w:t>
      </w:r>
      <w:bookmarkEnd w:id="191"/>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بالاتمام وعدم النقض بالوجدان مطلقا علی المسلک المشهور، أو بعد الرکوع علی التفصیل المقبول عندنا، فهل ینتقض التیمم بالنسبة إلی غیر الصلاة من الصلوات لو فرض الفقدان مجدّدا قبل الفراغ من الصلاة، أو بعده قبل أن یتمکّن التحصیل أم لا؟ 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أقواهما الثانی وفاقا للمصنّف والشهید والمحقّق الثانی وغیرهم، بل لم أعثر فیه علی خلافٍ صحیح الاّ 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بالانتفاض کما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فخرالدین وقربّه أوّلاً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توقف فیه، وقوّاه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مال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هنا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کفایته لو کان وقت الوجدان فی الاثناء قلیلاً، بحیث لا یقدر علی تحصیل الطهارة لو لا الصلاة، والاّ لا یکفی وینقتض مطلقا، أی سواءٌ </w:t>
      </w:r>
    </w:p>
    <w:p>
      <w:pPr>
        <w:pStyle w:val="BookText"/>
        <w:rPr/>
      </w:pPr>
      <w:r>
        <w:rPr>
          <w:rFonts w:ascii="IRNazanin" w:hAnsi="IRNazanin" w:eastAsia="IRNazanin"/>
          <w:color w:val="111111"/>
          <w:sz w:val="28"/>
          <w:sz w:val="28"/>
          <w:szCs w:val="28"/>
          <w:rtl w:val="true"/>
          <w:lang w:bidi="fa-IR"/>
        </w:rPr>
        <w:t>کان فی الفریضة أو فی النافلة، أو ینتفض لو کانت الصلاة التی یصلّیها نافلة ولا ینقتض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فالأقوال حینئذٍ أربعة، والقول الثالث هو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هو المختار وهو الأقوی، ووجهه ـ مضافا إلی الأصل واستصحاب الصحة واستبعاد اجتماع الصحة، والفساد فی طهارة واحدة، الذی لا یخفی ما فیه لإمکان الاختلاف بواسطة دلالة الدلیل کما لا یخفی، علی ما فی الاستبعاد من البقاء علی الصحة مع وجود الماء، والانتفاض بعده، لامکان ذلک بمقتضی دلالة الدلیل ـ اطلاق ما دلّ علی عدم نقض التیمم الاّ بالحدث، أو اصابة الماء بعد ارادة التمکن من ذلک الذی هو أعم من الشرعی والعقلی کما تقدم، إذ من المعلوم أنّ الممنوع الشرعی بالابطال ثابتٌ فی الفریضة إذا لم نقل ببطلانها قهرا بالوجدان کما هو المفروض فی المسألة، والاّ لا یصل الکلام إلی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النافلة حیث یجوز للمتنفّل شرعا الابطال وتحصیل الطهارة إذا کان الوجدان علی نحو یتمکّن من الاستعمال، و علیه فلا وجه للاکتفاء حینئذٍ الاّ التوهّم باقتضاء الدلیل المجوّز لادامة الصلاة بقاء التیمم لغایةٍ أخری غیرها، وهو أوّل الکلام، لأنّ لسان الدلیل لا یدل علی أزید من عدم جواز نقض الصلاة التی بیده، ولا لسان له بالنسبة إلی غیرها، والقول بالاکتفاء فی الفریضة لیس لأجل دلالة الدلیل، بل لأجل کون الممتنع الشرعی کالعقلی موجبا لصدق الفقدان علیه، والحکم بالاکتفاء، والاّ لو لا ذلک لقلنا فیه مثل ما قلنا فی النافلة من عدم الاکتفاء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الاکتفاء فی الفریضة أیضا إذا قلنا بجواز القطع فیها، کما لو وجد قبل الرکوع، أو علی القول بالجواز مطلقا لجریان ما ذکرناه فی النافلة فیه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التخلاص من عدم الاکتفاء 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له العدول إلی النافلة ثمّ یقطع أو یتم لأولویته من ادراک الجماعة، مع احتمال أن لا یکون مثله یُسمّی ابطالاً،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 بجواز القطع فلا نحتاج حینئذٍ إلی العدول، بل یجوز له القطع بلا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بعدم الجواز کما بعد الرکوع، فلا یجوز له القطع، کما لا یجوز له العدول، لعدم وجود دلیل مجوّز للعدول، لأنّه مخالفٌ للأصل، فلابد لایتانه من دلیل کما ورد فی ادراک الجماعة دون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ممّا ذکرنا عدم تمامیة 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احتمال عدم النقض أیضا وإن قلنا به أی بجواز القطع أو العدول، کما هو قضیة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بما عدا الاخیر من الأدلة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 عرفت أنّ الدلیل قد دلّ علی الاکتفاء بهذا التیمم مع وجدان الماء لغیرها، وهو ما بیده من الصلاة، وقتل هذا الدلیل مفقود، فلا وجه حینئذٍ للحکم بالکفایة،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ما ذکرنا فی الفرع الأوّل، ظهر حکم الفرع الثانی وهو ما لو کان الوجدان فی اثناء النافلة، حیث لا یجوز الاکتفاء به للصلوات عندنا، بخلاف عند من قال بجواز الاکتفاء به لأجل الدلیل الدالّ علی عدم النقض بالوجدان فی الاثناء مطلقا سواءٌ فی الفریضة والنافلة، و علیه فالبحث فیه مبنائی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الوجدان فی اثناء الطواف، فهل یوجب ذلک الانتفاض لما ورد فی حقه انّه بمنزلة الصلاة، فلازمه تنزیله فی جمیع الأحکام أم لا؟ فیه وجهان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الأقوی فیه عدم الکفایة وحصول الانتفاض بالوجدان، سواءٌ کان فی الواجب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یستبیح ما یستبیحه المتطهّر بالماء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أو فی المندوب، ودلیل الاکتفاء مخصوص للصلاة واما المقام فلم یرد فی حقّه شیء، والمرجع حینئذٍ إلی القاعدة التی قرّرناها فی أوّل البحث من حصول الانتفاض قهرا بوجود الماء فی تمام الموارد، الاّ ما خرج بالدلیل ولیس الطواف منه، تشبیه الطواف بالصلاة منصرفٌ عن مثل ذلک إلی غیره، ومنه یظهر حکم ما یلحقه الذی نذکره فی الفرع الاحق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الماء بعد تیمم المیّت وقبل دفنه موجب لنقض التیمم وإنْ صُلّی علیه، لعموم ما دلّ علی وجوب غسله مع عدم ما یصلح لاثبات کفایة هذا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تنزیل الصلاة علیه أو الشروع فیها منزلة التکبیر فی الصلاة الفریضة أو الرکوع حتی یوجب عدم وجوب غسله کما لا یجب فی الفریضة إلاّ لصلاةٍ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جدا، وإنْ ناقش فیه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 عرفت أنّه مقتضی الرجوع إلی القاعدة فیما لم یرد فیه دلیل 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بالخصوص، والتنزیل لا یقتضی الالحاق فی جمیع الآثار، کما قلنا مثله فی الطواف، وعلیه فوجوب الغسل بعد الوجدان هنا ثابتٌ لا کلام فیه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ینبغی الکلام فیه هو أنّه لو وجد بعد الصلاة، فهل تجب اعادتها بعد الغسل أم لا؟ فیه قولان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بعدم الوجوب،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لاقتضاء الأمر الاجزاء، بل استوجهه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وجد الماء فی اثناء الصلاة وإنْ وجب تغسیله 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الأقوی هو وجوب الاعادة مطلقا، سواءٌ کان بعد الفراغ فضلاً من الاثناء،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تبعا للموجز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الیه لاعتبار وقوع الصلاة بعد الغسل الصحیح، فإذا ظهر فساد التیمم فکما یجب علیه الغسل، فکذلک یجب علیه الصلاة، بل حتّی لو دفن ثمّ خرجت جثته لسیل ونحوه أو أخرجت لاثبات الدعوی فی القتل أو غیر ذلک ممّا یجوز فیه اخراجه وجب غسله والصلاة علیه تحصیلاً للبرائة الیقینیة عمّا وجب علی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فالقول بکفایة التیمم للصلاة دون الغسل، لاقتضاء الأمر الاجزاء، لیس علی ما ینبغی، لأنّه إن کان مفیدا للاجزاء لم یبق مجالٌ للتفصیل بین الغُسل والصلاة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مشتملة علی أحکام عدیدة فی التیمم ولا بأس بذکرها تفصیلاً،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یستباح بالتیمم جمیع الغایات المشترطة بالطهارة المائیة لا خصوص الغایات التی اضطر إلی فعلها مثل الصلاة المفروضة التی لا طریق لاتیانها الاّ بالتیمم، بل یجوز مع هذا التیمم اتیان جمیع ما کانت صحّتها مشروطة بالطهارة کصلاة النافلة، أو کانت الطهارة شرطا لکمالها کقرائة القرآن، أو شرطا لجوازها کمسّ کتابة القرآن واللبث فی المسجد، إذا کان المسوغ للتیمم موجودا لتلک الغایات أیضا، فإنّ التیمم فی هذه الموارد قائمٌ مقام الوضوء أو الغُسل، ویعدّ صاحبه متطهرا کتطهره بالماء، فیترتب علیه جمیع ما یترتّب علی الماء</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صحة ترتب جمیع الغایات علی التیمم أن یکون اتیانه التیمم لخصوص غایةٍ قد اضطرار الیها، بل یجوز له فیما کان له المسوّغ للتیمم اتیانه، ولو قصد غایة أخری، مثل ما لو قصد غایة وهی صلاة الفریضة أو النافلة فیجوز الاتیان بهذا التیمم کلّ ما یشترط صحته أو کماله أو جوازه </w:t>
      </w:r>
    </w:p>
    <w:p>
      <w:pPr>
        <w:pStyle w:val="BookText"/>
        <w:rPr/>
      </w:pPr>
      <w:r>
        <w:rPr>
          <w:rFonts w:ascii="IRNazanin" w:hAnsi="IRNazanin" w:eastAsia="IRNazanin"/>
          <w:color w:val="111111"/>
          <w:sz w:val="28"/>
          <w:sz w:val="28"/>
          <w:szCs w:val="28"/>
          <w:rtl w:val="true"/>
          <w:lang w:bidi="fa-IR"/>
        </w:rPr>
        <w:t>بالطهارة، ولو لم یقصدها فی حال التیمم، إذ الطهارة له حاصله وباقیة ماداملم ینتقض بحدثٍ أو بالتمکّن من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الاتیان بالتیمم لکلّ غایةٍ کانت صحتها أو کمالها أو جوازها مشروطة بالطهارة اذ لم تکن تلک الغایة مستثناةً فی التیمم، بأن لا یکون تیممه بدلاً عن المائیة، کالتیمم بدلاً عن الوضوء التهیؤی، حیث لم یجیزه الفقهاء لقیام الاجماع علی عدم جواز ذلک قبل الوقت مثلاً کما اقتصر علی استثنائه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مثل ذلک لا یفید تیممّه لترتب الغایات علیه، لعدم مشروعیة أصل تیممه حینئذٍ بناءً علیه، فلا معنی لکفایته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جواز ترتب سائر الغایات علی التیمم المأتی به لغایةٍ خاصةٍ مثل الصلاة المفروضة، مع بقاء المسوّغ له لسائر الغایات، بحیث لو ابتدأ لذلک الغایة کان التیمم مجوّزا له، ممّا صرّح به جملة من الأصحاب، بل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بین الأصحاب،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التیمم لکلّ من وجب علیه الغُسل إذا عدم الماء، وکذلک کلّ من وجب علیه الوضوء وهو اجماع أهل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استدلوا لهذه الکلیّة بالآیة والروایة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یستفاد الجواز من قوله تعالی بعد بیان حکم التیمم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وَلَکِن یُرِیدُ لِیُطَهَّرَکُمْ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فلدلالة عدد من الأخبار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علیه‌السلام فی صحیحة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الماء</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حمران وجمیل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التراب طهورا کما جعل الماء طهورا</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أبی أیوب المروی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التیمم بالصعید لمن لم یجد الماء کمن توضأ من غیر ماء ألیس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 عن النبی صلی‌الله‌علیه‌و‌آله ، قال 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الصعید عشر سنین</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العامّة 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الصعید الطیّب طهور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یجد الماء عشر سنین</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آخر 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طهور المسلم ولو إلی عشر سنین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المشتمل علی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فیالصحیح عن أبیجعفر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التیمم أحد الهطورین</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المشتمل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ربّه ربّ الماء</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التیمم غسل المضطر ووضوئه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علیه‌السلام بعد بیان صفة التیمم للوضوء والجنابة وسائر أبواب الغسل،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هو التیمّم وهو الوضوء التام الکامل فی وقت الضرورة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الشواهد والمؤیّدات التی لا تبقی معها مجال للتشکیک فی أنّ اللّه جعل التراب مقام الماء امتنانا علی العبد، فمتی کان تحصیل الطهارة واجبا لذاته أو لشیء من الغایات أو مستحبا، ولم یجد المکلّف الماء یکون التراب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أن المسألة من الواضحات لا نحتاج لاثباتها إلی بیان الاجماعات وکون بعض جزئیاته موردا للخلاف غیر قادح لأصل المسألة، وعلیه فإنّ کفایة التیمم بدل الوضوء والغسل فی الجملة من المسلّمات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اختلفت الفتاوی فی بعض الموارد، ولا بأس بذکرها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یجوز التیمم بدلاً من الوضوءات الغیر الرافعة للحدث کوضوء الجُنب والحائض أو من الأغسال المستحبة أم لا؟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بالجواز تمسکا بتلک الأطلاقات، بل التعلیلات التی قد عرفت أنّ لسانها بیان البدلیة فی کلّ مورد کان فیه الوضوء والغسل ولم یجد الماء،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اذ کیف یکفیه عشر سنین مع عدم کفایته فی مثل تلک الموارد، مع ما دلّ علی بدلیة التیمم عن غسل الاحرام الذی هو مستحبّ، بضمیمة عدم القول بالفصل بینه وبین غیره من الأغسال المندوبة، مضافا إلی ما عرفت ممّا ورد فی فقه الرضا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 غُسل المضطر ووضوئه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بمنزلة الماء فی التوضّی‌ء والأغسال، لأولویّة غیر الصلاة فی الاکتفاء بالتیمم بعد </w:t>
      </w:r>
    </w:p>
    <w:p>
      <w:pPr>
        <w:pStyle w:val="BookText"/>
        <w:rPr/>
      </w:pPr>
      <w:r>
        <w:rPr>
          <w:rFonts w:ascii="IRNazanin" w:hAnsi="IRNazanin" w:eastAsia="IRNazanin"/>
          <w:color w:val="111111"/>
          <w:sz w:val="28"/>
          <w:sz w:val="28"/>
          <w:szCs w:val="28"/>
          <w:rtl w:val="true"/>
          <w:lang w:bidi="fa-IR"/>
        </w:rPr>
        <w:t>ثبوت کفایته للصلاة، وکونه عاجزا عن الاستعمال المسوّغ له، وهذا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هذه الأدلة عما لا یرفع الحدث، خصوصا بملاحظة کون الحکمة فی مشروعیة الوضوءات المذکورة والأغسال المسنونة للتنظیف غالبا، کما یستفاد ذلک من العلّة الواردة فی تشریع غُسل الجمعة من أنّه شُرّع لرفع ریح الآباط ولذلک لا یتصور کون التیمّم بدلاً عن غسل الجمعة مع عدم التنبّة بذلک فی شیء من الأخبار، مع تنبیه الشارع لامکان تقدیمه وتأخیره بحسب الظروف المختلفة حیث ورد فی الأخبار ذکر غسل الاستعجال فی یوم الخمیس أو القضاء بیوم السبت، وعلیه فتجویزه بدلاً عن غسل الجمعة بل وسائر الأغسال المسنونة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مختار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التصریح بعدم مشروعیة التیمم لصوم الجنب والحائض والمستحاضة وکما تعرّض لهذه المناقشة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صوم الجُنُب ووط‌ء الحائض بعد انقطاع دم الحیض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وفی قباله قول بالتفصیل،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أجاز ذلک فی البدل عن الوضوء، مستدلاً بأنّ الوضوء فی حدّ ذاته طبیعته واحدة فائدتها الطهور، وهی تختلف بحسب الموارد من حیث قابلیّة المحلّ وعدمها، وأمّا الأغسال المسنونة فیشکل فیها ذلک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هو القول الأوّل کما هو مختار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بلا فرق فیه بین ما هو بدل عن الوضوء أو الغسل، وما قیل عن عدم بدلیته عن مثل غسل الجمعة والاستبعاد المذکور غیر وجیه، لأنّ ذکر غسل الاستعجال والقضاء دون التیمم کان لأجل أنّ المفروض فی المسألة وجود الماء الذی لا یمکن الاکتفاء ببدله مع عدم الضرورة، فلا ینافی جواز التیمم عنه فقد </w:t>
      </w:r>
    </w:p>
    <w:p>
      <w:pPr>
        <w:pStyle w:val="BookText"/>
        <w:rPr/>
      </w:pPr>
      <w:r>
        <w:rPr>
          <w:rFonts w:ascii="IRNazanin" w:hAnsi="IRNazanin" w:eastAsia="IRNazanin"/>
          <w:color w:val="111111"/>
          <w:sz w:val="28"/>
          <w:sz w:val="28"/>
          <w:szCs w:val="28"/>
          <w:rtl w:val="true"/>
          <w:lang w:bidi="fa-IR"/>
        </w:rPr>
        <w:t>الماء لجیمع الحالات الثلاثة من الماضی والحال والاستقبال، حیث لم یکن حینئذٍ محروما عن ثواب غسل الجمعة باتیان بدله وهو التیمم،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جواز التیمم بدلاً عن الوضوء التجدیدی، مع وجود شرائطه من العجز عن الاستعمال لفقد الماء، أو لوجود العذر له، بل وهکذا فی التیمم بدلاً عن الوضوء التهیّؤی لو لا الاجماع علی عدم الجواز، ومع قیامه علیه الأحوط ترکه، وإن کان مقتضی الاطلاقات هو شموله أیضا کما یشمل التیمّم بدلاً عن الوضوء للکون علی الطهارة لمن أجاز ذلک الوضوء، کما هو غیر بعید وإنْ ناقشنا فیه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یستباح الوط‌ء بالتیمم الذی یقع بدلاً من غسل الحیض، بناء علی حرمة الوط‌ء قبل الغُسل أو کراهته أم لا؟</w:t>
      </w:r>
    </w:p>
    <w:p>
      <w:pPr>
        <w:pStyle w:val="BookText"/>
        <w:rPr/>
      </w:pP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ملاحظة انتفاض کلّ تیمّم بمطلق الحدث ولو بالأصغر، فضلاً عن الأکبر، کالوط‌ء الذی یوجب الجنابة بمسمّی الوط‌ء، فإنّه ینافی بقاء أثره حتی یستباح به الوط‌ء ولأجل ذلک مال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العدم فی صوم الجنب،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العدم فی وط‌ء الحائض</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أنّ أثر التیمم هو رفع حکم حرمة الوط‌ء أو کراهته بلحاظ حال حیض المرأة، فلازمه بقاء أثره بملاحظة حصول الوط‌ء مع الطهارة، نظیر التیمم لدخول المسجد لوصول الماء الذی فیه، حیث أنّ أثره جواز الدخول للوصول إلی الماء وتحصیل الغُسل، مثل هذا الأثر یبقی إلی حین حصول الغایة التی لأجلها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ذلک احتمل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بل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بالجواز، ولعلّ الأمر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ورد فی خبر عمّار عن الصادق علیه‌السلام حین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إذا تیممّت من الحیض هل یحلّ لزوجها، قال نعم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خبر أبی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الحائض تری الطهر وهی فی السفر ولیس معها من الماء ما یکفیها لغسلها، وقد حضرت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معها بقدر ما یغتسل به فرجها فتغسله، ثمّ تتیمّم وتصلّی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فیأتیها زوجها فی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غسلت فرجها وتیممّت فلا بأس</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أجاز الوط‌ء بالتیمم، بل قد صرّح العلاّمة بأنّ الظاهر من هذا الخبر عدم الحاجة إلی تجدید التیمم بکلّ وط‌ء،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علیه، وإن أوجب الوط‌ء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عندنا هو الثانی، لاطلاق الأدلة، وبقاء الأثر المترتب منه فی هذه الأمور، فلا یؤثّر الحدث الأکبر من الجنابة فی انتقاضه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تیمّم لجنب لدخول المسجدین، واللّبث فی المساجد، ومسّ کتابة القرآن، حیث منع مشروعیته فخر المحققین،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یظهر عن الفخر منعه التیمّم للطواف لاستلزامه الدخول فی المسجد، کما حُکی عنه التصریح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یبیح التیمم للصلاة من کلّ حدثٍ والطواف من الأصغر خاصة، ولا یبیح من الأکبر الاّ الصلاة والخروج من المسجدین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یفهم من الفخر تعمیم المنع بالنسبة إلی الحیض والاستحاضة ونحوهما، مستدلاً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جُنُبا إِلاَّ عَابِرِی سَبِیلٍ حَتَّیَ </w:t>
      </w:r>
    </w:p>
    <w:p>
      <w:pPr>
        <w:pStyle w:val="BookText"/>
        <w:rPr/>
      </w:pPr>
      <w:r>
        <w:rPr>
          <w:rFonts w:ascii="Amiri" w:hAnsi="Amiri" w:eastAsia="Amiri" w:cs="Amiri"/>
          <w:color w:val="111111"/>
          <w:sz w:val="28"/>
          <w:sz w:val="28"/>
          <w:szCs w:val="28"/>
          <w:rtl w:val="true"/>
          <w:lang w:bidi="ar-SA"/>
        </w:rPr>
        <w:t xml:space="preserve">تَغْتَسِلُواْ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بناء علی أنّ المراد من النهی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النهی عن دخول الجنب فی المساجد، بأن یکون المراد من الصلاة فی صدر الآیة مواضعها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جعل الاغتسال غایة للتحریم، فلا یستباح بغیره، وألحق به مسّ کتابة القرآن لعدم تفریق الأمّة بینها فاثبات المدّعی قائم علی عدم القول بالفصل فی الجواز وعدمه بین دخول المسجد وبین مسّ القرآن، وکذا الدخول للطواف، لاستلزامه الدخول فی المسجد،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وهذا الاستدلال منه عجیبٌ لمنع ارادة المساجد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قرینة دالّة علیها بعد اشکال ارادة معناها لحقیقی، لکی یکون النهی متعلقا بالصلاة فی حال الجنابة الاّ فی حال السفر المعبّر عنه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التیمم للصلاة حینئذٍ، واختصاص السفر بذکر جواز التیمم بالسفر لغلبة فقدان الماء فیه، کما وقع التصریح بلفظ السفر فی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الخروج عن ظهور کون خصوص الغسل غایة للتحریم بما دلّ علی بدلیّة التیمم من الأدلة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إلحاق غیر اللّبث فی المساجد به، إلاّ ان یتمسک بعدم القول بالفصل، وهو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الاشکال الثانی والثالث واردٌ وصحیحٌ، ولکن ایراده الأوّل قد یناقش فیه بأن استفادة المواضع من الآیة کان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w:t>
      </w:r>
    </w:p>
    <w:p>
      <w:pPr>
        <w:pStyle w:val="BookText"/>
        <w:rPr/>
      </w:pPr>
      <w:r>
        <w:rPr>
          <w:rFonts w:ascii="IRNazanin" w:hAnsi="IRNazanin" w:eastAsia="IRNazanin"/>
          <w:color w:val="111111"/>
          <w:sz w:val="28"/>
          <w:sz w:val="28"/>
          <w:szCs w:val="28"/>
          <w:rtl w:val="true"/>
          <w:lang w:bidi="fa-IR"/>
        </w:rPr>
        <w:t xml:space="preserve">یجوز الدخول فی المسجد للصلاة الاّ أن تغتسلوا، کما ورد هذا التفسیر فی الروایة المرویّة عن أبی جعفر علیه‌السلام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جُنُبا إِلاَّ عَابِرِی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معناه لا تقربوا لمواضع الصلاة من المساجد وأنتم جنب الاّ مجتازین</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النهی عن قرب الصلاة جُنُبا حال السفر وغیر مقبولة، لعدم اختصاص ذلک بالسفر، بل هو کذلک وان لم یکن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الغالب فی السفر فقدان الماء لا یوجب جعل الغایة هو الاغتسال، بل لابدّ من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الاشکال یجری فی دخول المساجد أیضا بأن تکون غایة التحریم أحد الأمرین لا خصوص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أوّلاً فی مقام بیان الحکم الأصلی فی الجنب وهو المنع من الدخول الاّ بعد الاغتسال، ثمّ بیان حکم حالة أخری وهی حکم من فقد الماء وجعل التیمم موضع الغسل والوضوء، وأنّه یوجب الدخول فی جمیع ما کان ممنوعا ومنه دخول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فتدل الآیة صدرها مع ذیلها علی خلاف مطلوب الخصم، فلا ینافی ما ورد فیها مع ما فی الروایة، بل لا نحتاج حینئذٍ خروج عن الآیة اقول بأنّ غایة التحریم هو الاغتسال، لانّه کان فی مقام بیان الحکم الأوّلی وهو صحیح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ذکره فخر المحققین من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الدخول فی المساجد للصلاة أجود وأمتن ممّا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مخصوصا لحال السفر، فلیتأمّل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عندنا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من دلالة الآیة </w:t>
      </w:r>
    </w:p>
    <w:p>
      <w:pPr>
        <w:pStyle w:val="BookText"/>
        <w:rPr/>
      </w:pPr>
      <w:r>
        <w:rPr>
          <w:rFonts w:ascii="IRNazanin" w:hAnsi="IRNazanin" w:eastAsia="IRNazanin"/>
          <w:color w:val="111111"/>
          <w:sz w:val="28"/>
          <w:sz w:val="28"/>
          <w:szCs w:val="28"/>
          <w:rtl w:val="true"/>
          <w:lang w:bidi="fa-IR"/>
        </w:rPr>
        <w:t>والروایة علی بدلیّة التیمّم عن الوضوء والغُسل بدخول المساجد ـ والمسجدین بالخصوص ـ لمن کان عذره مستمرا بحیث لا یقدر علی تحصیل الطهارة المائیة للطواف مادام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الموارد التی ربما یستشکل فیه کفایة التیمم، هو ما لو تیمّم لضیق الوقت للفریضة الذی قد وقع المسوّغ له فی خصوص هذه الغایة، بخلاف مسّ کتابة القرآن ونحوه، حیث یقدر له مع الطهارة المائیة ولو فی غیر هذا الوقت، فهل یجوز له حینئذٍ مسّ کتابة القرآن مادام قد تیمّم للصلاة؟</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لأنّه مقتضی ما ورد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یبیحُ دلیل للمتیّمم ما یبیحه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لو کان فی الصلاة مع الطهارة المائیة کان یجوز له مسّ کتابة القرآن، فهکذا مع تیمّمه فی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خرج من الصلاة وفرغ عنها، یکون قد حصلت الغایة، فلا یجوز له حینئذٍ مسّ الکتابة لانتهاء مشروعیة التیمم 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التیمم المشروع لکلّ غایة لابدّ أن تکون شرائطه موجودة لکی یکون مؤثرا، وهو عجزه عن تحصیل الماء لتلک الغایة ابتداءً، وأمّا لو لم یکن کذلک إمّا لسعة وقت تلک الغایة مثل مسّ الکتابة، أو لامکان تحصیل الوضوء فی حال الصلاة له ولم نقل بمنافاة ذلک، فلازمه عدم صدق العجز عن الاستعمال فی حقّه، وعلیه فلا وجه لکفایته،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مقطوع بفساده من ملاحظة کلام الأصحاب، والاّ لجاز ایقاع الفریضة بالتیمم لنافلة الزوال إذا ضاق وقتها ولا ماء، أو علم عدم التمکّن منه فیه مع عدوله عن صلاة النافلة، وکان ذلک الوقت واسعا للفریضة فیصلیها حینئذٍ بذلک التیمم المشروع للنافلة بضیق وقتها مثلاً، وإن علم وجود الماء فی الوقت وهو مقطوع بعدمه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میّت ومُحْدِثٌ وجُنُب، ومعهم من الماء ما یکفی أحدهم؛ فإنّ کان ملکا لأحدهم اختصّ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أجاد فیما أفاد، فالمسألة عندنا واضحة فی عدم الکفایة وعدم الجواز،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لها فروض متعددة، ولکلّ واحدٍ منها حکمٌ برأسه، وینبغی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ذکره المصنّف، من أنّه إذا اجتمع الثلاث من الجنب والمحدث بالحدث الاصغر ولو متعددا والمیّت، ولا یکفی الماء الاّ لأحدهم، وکان الماء ملکا لأحدهم، فلا اشکال فی أنّ الواجب علی المالک تحصیل الطهارة المائیة إن کان غیر المیّت، ووجب صرف الماء لتغیسل المیّت إنْ کان الماء للمیّت، ویحرم علی الغیر تناوله وإنْ وجد وارثه، ولیس لوارثه أن یجود به لخروج ماء الغُسل من أصل الترکة، وانّه یبدأ به الغسل ثمّ ینتهی إلی الوارث إنْ بقی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فالمیّت أولی بماء غسله من وارثه دون الجنب والمحدث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المالک هو الجنب أو المحدث بالأصغر، فالمذکور فی غیر واحدٍ من کتب الأصحاب کالمتن من ایجاب صرفه لنفسه،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 به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 کلّ من الأخیرین بذله لغیره مع تحقّق الخطاب باستعماله وضیقه، بل ومع سعته مع عدم الرجاء لغیره، بل ومع الرجاء، ما لم یعلم المکنة فی وجه تقدم، وکذا لا یجب علی کلّ منهما بذله حتّی لتغسیل المیّت، وإنْ لم یتحقّق الخطاب علیهما باستعماله، بناءً علی ما تقدّم سابقا من وجوب مؤن التجهیز فی ماله، وانّها لا یجب بذلها علی أحد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ومثله ما تبّناه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 الأوّل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والأقوی جواز البذل فی المملوک، والتخلیة بین الماء وبین صاحبه فی المباح، نعم مادام واجدا للماء أو متمکنا من استعماله لا یجوز له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 رجاء إصابة الماء فواضحٌ بعد ما عرفت فی محلّه من عدم وجوب حفظ الماء الاّ علی تقدیر العلم بفوت لطهارة المائیة باتلافه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العلم بعدم الاصابة فلأنّ غایة ما أمکننا اثباته فیما تقدم، بعد التشبّث بذیل الاجماع ونحوه من الأدلة، اللبیّة إنّما هی حرمة تفویت التکلیف بالطهارة المائیة باراقة الماء ونحوها یعدّ فی العرف فرارا من التکلیف ومسامحة فی أمره، وأمّا حرمة صرف الماء فی مقاصده العقلائیة من مأکله ومشربه، والانفاق علی صدیقه ودابته وغیرها من الأغراض العقلائیة التی من أهمّها احترام موتاهم بتغیسلها فلا، بل لا یبعد الالتزام بجواز التیمم وحفظ الماء رعایةً لاحترام المیّت، فضلاً عن جواز صرفه فیه، ثمّ التیمم بعد صیرورته فاقدا للماء، فإنّ اللّه تعالی منّ علی عباده بأن وسّع علیهم الأمر، فجعل لهم التراب طهورا، کما جعل الماء طهورا، لأن لا یقعوا فی الضیق وکلفة حفظ الماء بتحمّل المشاق ومنافیات الأغراض، فأباح لهم أن یتعمّدوا بالجنابة مع علمهم بعدم اصابة الماء، کما عرفت عدم الخلاف فیه وشهادة النصّ علیه، مع أنّ المتأمل فی الأدلة لا یکاد یری له خصوصیة وإنّما المناط فی جوازه ابتناء أمر التیمم علی التوسعة لا التضیّق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وصدّقه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ذکره جدیر بالتصدیق، نعم قد احتاط فی جوازه مع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مِلْکا لهم جمیعا، أو لا مالک له، أو مع مالکٍ یسمح ببذله، فالأفضل تخصیص الجُنب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حفظه لرعایة احترام المیّت، ولو لم یصرف بعد حتی یجعله فاقدا للماء بالعدم، مع قوله إنّه غیر بعید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عدم امکان الاطمینان بما ذکراه، لوضوح أنّ حکم المتطهر بالماء والتراب لیس من قبیل الحاضر والمسافر بأن یکون الحکم تابعا للموضوع ولو بالاختیار، کما یظهر من الآیة من تعلّق الحکم بالتراب علی عدم وجدان الماء، إذا انضمّ إلی ما یدلّ علی شرطیة طهارة الماء للصلاة، وقد جعل الشارع التراب بدلاً عن الماء للتوسعة والتسهیل فیما لا یمکن تحصیل الماء، لا مع امکانه واعدامه باختیاره بلا إثمٍ وعصیان تحت أیّ غرضٍ کان، ولأجل ذلک حکم الفقهاء بأنّ الاجناب مع الاختیار مع العلم بعدم الماء یعدّ امرا مخالفا لمقتضی الحکم الأوّل، فأخرجوه بواسطة النص الصریح، واقتصروا فی ما هو مخالف للأصل علی الموضع المنصوص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فالالتزام جزما بجواز البذل مع علمه بعدم تمکّنه من الماء لنفسه، لا یخلو عن تأمّل، فالأحوط لو لا الأقوی عدم الجواز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کلامهم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وهو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إذا کان مِلْکا لهم جمیعا علی نحو الاشتراک، ولم یکن حصّة کلّ واحد منهم وافیا لما علیه من الغُسل أو الوضوء، وفی قباله هو ما لو علم أحدهم بالقدرة علی الاکمال بحیث یفی ما علیه أو ظنّ بذلک، فحکمه </w:t>
      </w:r>
    </w:p>
    <w:p>
      <w:pPr>
        <w:pStyle w:val="BookText"/>
        <w:rPr/>
      </w:pPr>
      <w:r>
        <w:rPr>
          <w:rFonts w:ascii="IRNazanin" w:hAnsi="IRNazanin" w:eastAsia="IRNazanin"/>
          <w:color w:val="111111"/>
          <w:sz w:val="28"/>
          <w:sz w:val="28"/>
          <w:szCs w:val="28"/>
          <w:rtl w:val="true"/>
          <w:lang w:bidi="fa-IR"/>
        </w:rPr>
        <w:t>حکم من کان مِلْکا له ویفی بما علیه، فیقدّم هو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 لم یعلم أحدهم بالمکنة من ذلک، أو لم یظنّ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الذی یصرفه فیه هو المیّت، وکان یمکنه بعض أغساله الثلاث، وقلنا بوجوب الاتیان بالبعض إذا عجز عن الکلّ، وأمکن صرفه فی البعض، وجب صرف حصّة المیّت فیما یمکن من أغساله، ولیس لوارثه أن یسمح به لغیر المیّت کالفرض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لم نقل بوجوب الغسل بالبعض، أو لم یمکن حتّی بهذا المقدار، سقط الغُسل وانتقل فرض المیت إلی التیمم، ولا یجب غسل بعض اعضاء المیّت، کما لا یجب علی الجنب أو المُحدِث بالأصغر التبعیض فی الغسل والوضوء، ولا یجب علی أحدهم بذل الماء لغیره الذی کان ملکه لیکمل به ما یفی بالغسل أو الوضوء، لعدم الدلیل علی وجوب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الماء مباحا للثلاثة ولا مالک له، فهل یجب علی کلّ من الجنب والمحدث وروثة المیّت المبادرة إلی حیازته أم لا؟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بجواز البذل فی الموجود، ولم نقل بوجوب حفظه وحرمة البذل کما علیه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لهما القول بوجوب المبادرة، إلی حیازته بعد کون وجوب الغسل والوضوء عندهم مشروطا بوجوده شرطا شرعیا، والمقدمات الوجودیة فی الواجب المشروط لا تصیر واجبة من قبل وجوب ذیها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من یقول بحرمة البذل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المختار علی الأحوط، فإنّه یجب علی کلّ واحد منهم المبادرة إلی حیازته، فإنّ تبادروا وسبق أحدهم علی حیازته فهو یصیر بذلک مالکا له، فیکون حکمه حکم </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یسبق الیه أحدهم بل تساووا فی حیازته، کان الماء مشترکا بینهم، ویکون حکمه حکم الفرض الثانی، کما أنّه یظهر من سابقه من تبادر الجمیع وسبق أحدهم علیها حکم ما اذا لم یتبادر أحدهم بترک ما هو واجب علیه من المبادرة وتبادر الآخر أو الآخرین فالماء یصیر ملکا له أولهما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یتبادر أحد منهم وترکوا المبادرة جمیعا، وکان الماء للغیر بالحیازة أو بغیرها، وأباح لواحدٍ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یبیح لواحدٍ منهم بیعنه، فیصیر حینئذٍ ملکا له، فیکون حکمه حکم من ملک الماء لنفسه والکلام هو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لأحدهم لا بعینه، فالظاهر قیام الاجماع علی عدم تعیّن صرفه فی أحد من الثلاثة، بحیث لا یکون للآخرین صرفه فی طهارته، فحینئذٍ یقع الکلام فی أنّ الأفضل تقدیم إی واحدٍ من الثلاث؟</w:t>
      </w:r>
    </w:p>
    <w:p>
      <w:pPr>
        <w:pStyle w:val="BookText"/>
        <w:rPr/>
      </w:pPr>
      <w:r>
        <w:rPr>
          <w:rFonts w:ascii="IRNazanin" w:hAnsi="IRNazanin" w:eastAsia="IRNazanin"/>
          <w:color w:val="111111"/>
          <w:sz w:val="28"/>
          <w:sz w:val="28"/>
          <w:szCs w:val="28"/>
          <w:rtl w:val="true"/>
          <w:lang w:bidi="fa-IR"/>
        </w:rPr>
        <w:t>لا اشکال ولا خلاف فی أنّ المحدث بالأصغر یتیمّم ولا یقدّم علی عدلیه، والخلاف إنّما وقع فی الآخرین من تقدیم غُسل الجنب وتیمّم المیت أو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هو المنسوب إلی المشهور، والثانی نسبه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قیل،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یعرف له قائلاً، ولکن السند لکلّ منهما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حینئذٍ من بیان ما استدلّ به المشهور، وهو عدد من الأخبار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عن عبدالرحمن ابن أبی نجران ـ وإنْ علی حسب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مرسلاً، لکنه غیر قادح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الحسن موسی بن جعفر علیه‌السلام عن ثلاثة نفر کانوا فی سفرٍ، أحدهم جنب والثانی میّت والثالث علی غیر وضوء، وحضرت الصلاة ومعهم من الماء قدر ما یکفی أحدهم، من یأخذ الماء، وکیف یصنعون؟ قال یغتسل الجنب، ویدفن المیّت بتیمم، ویتیمم </w:t>
      </w:r>
    </w:p>
    <w:p>
      <w:pPr>
        <w:pStyle w:val="BookText"/>
        <w:rPr/>
      </w:pPr>
      <w:r>
        <w:rPr>
          <w:rFonts w:ascii="IRNazanin" w:hAnsi="IRNazanin" w:eastAsia="IRNazanin"/>
          <w:color w:val="111111"/>
          <w:sz w:val="28"/>
          <w:sz w:val="28"/>
          <w:szCs w:val="28"/>
          <w:rtl w:val="true"/>
          <w:lang w:bidi="fa-IR"/>
        </w:rPr>
        <w:t>الذی هو علی غیر وضوء، لأنّ غسل الجنابة فریضة، وغُسل المیّت سنّة، والتیمم للآخر جائز</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حسن التفلیسی،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میّت وجنب اجتمعا ومعهما ماء یکفی أحدهما، أیّهما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سنّة وفریضة بُدی‌ء بالفرض</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بالسنُّة هنا فی الخبرین ما علم وجوبه من السنّة لا من القرآن، قاله الشیخ وغیره، ویحتمل العمل علی الطریقة المتبعه، وإنْ کانت واجبة بخلاف غُسل الجنب حیث أنّ وجوبه جاء فی القرآن فهو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النضر الأرمنی،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عن القوم یکونون فی السفر، فیموت منهم میّت ومعهم جنب، ومعهم ماء قلیل قدر ما یکفی أحدهما، أیّهما یبدأ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الجنب ویدفن المیّت، لأنّ هذا فریضة وهذا سنة</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 هذه الأخبار ما یفید عکس ذلک من تقدیم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مرسلة عن محمّد بن علی، عن بعض أصحابه، عن أبی عبداللّه علیه‌السلام ، قال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والجنب یتفقان فی مکان لا یکون فیه الماء الاّ بقدر ما یکتفی به أحدهما، أیّهما أولی أن یُجعل الماء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الجنب ویغتسل المیّت بالماء</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یختصّ به المیّت، وفی ذلک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قوم کانوا فی سفر فأصاب بعضهم جنابة، ولیس معهم من الماء الاّ ما یکفی الجنب لغُسله، یتوضؤون هم هو أفضل، أو یعطون الجنب فیغتسل وهم لا یتوضؤون؟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یتوضؤون هم ویتیمم الجنب</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ذکرنا ظهر الاختلاف من تقدیم الوضوء علی غُسل الجنب خلاف ما ورد فی الأخبار من تقدیم غسل الجنابة علی الوضوء وغسل المیت، وللاشارة إلی هذا الاختلاف قال المصنّف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باختصاصه بالمیّت تمسک بالخبرین الأخیرین، وعلّل ذلک بأنّ غسله خاتمة طهارته، ولأنّ من غایته أیضا نظافة المیّت ورفع نجاسته بما لا یقوم التیمم مقامه، ولأنّ الموت جنابة فیقدّم علی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قبال الطائفة الأولی من الأخبار التی قد تمسک بها القائلین بتقدم الجنب، ومعلّلین بعظم حدث الجنابة، ولأن غایة غسله فعل الطاعات کاملة بخلاف غُسل المیّت، فإنّ غایته التنظیف مع أنّه سنة وغُسل الجنابة فریضة فیقدّم علیه لانّه أهمّ، وللأمر به، ولأجل وجود هذه العلل والخبر فی الطرفین تردد المصنّف وتوقّف فیه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الحکم بتقدیم القول الأوّل، لأنّه مضافا إلی شهرته بین الأصحاب قولاً وشهرته نصا، أنّه یکون أولی من جهة سند الخبر، اذ ورد فیه خبرٌ صحیح وهو یقدّم علی الآخر المرسل، مع أنّه لیس فی روایة أبی بصیر حکم </w:t>
      </w:r>
    </w:p>
    <w:p>
      <w:pPr>
        <w:pStyle w:val="BookText"/>
        <w:rPr/>
      </w:pPr>
      <w:r>
        <w:rPr>
          <w:rFonts w:ascii="IRNazanin" w:hAnsi="IRNazanin" w:eastAsia="IRNazanin"/>
          <w:color w:val="111111"/>
          <w:sz w:val="28"/>
          <w:sz w:val="28"/>
          <w:szCs w:val="28"/>
          <w:rtl w:val="true"/>
          <w:lang w:bidi="fa-IR"/>
        </w:rPr>
        <w:t>المیّت بل کان الجنب مع المحدث بالأصغر، فیحتمل کون الحکم بتقدیم الوضوء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الماء ملکا لهم، وقد تقدم أنّه حینئذٍ یقدّم مالک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کون حصّة کلّ منهم تکفی لوضوئه مع کون السؤال فیه، وفی الخبر المرسل عن الأفضلیة لا بنحو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یظهر منهما تقدیم المیّت والمحدث علی الجنب، وهو مخالف لفتوی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تقدیم سائر انواع الأکبر علی المیّت، حتّی مثل الحائض والمستحاضة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فالقول الثالث وهو التوقّف المستند إلی الماتن ضعیفٌ کضعف القول الرابع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بالتخییر إذا دار الأمر بین الحائض والمیّت، معلّلاً بأنّها فروض اجتمعت ولیس بعضها أولی من بعض فیتخیر، إذا لأخبار مختلفة علی وجه لا ترجیح فتحمل علیه، مع أنّک قد عرفت الترجیح فی المسألة بالقول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یراد نفی الاولویّة اللزومیّة دون الندبیة، فلا یکون حینئذٍ مخالفا للأصحاب لو أرادوا من التقدیم الأفضلیة لا الحتمیة، وهو غیر بعیدٍ کما قد صرّح بذلک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لیس موضع البحث، فإنّا لا نخالف أنّ لهم الخیرة، لکن البحث فی الأولی عن اولویة لا تبلغ حدّ اللزوم، فانّه صریح کصریح بعض من تأخّر عنه بأنّ محلّ النزاع یتمحور حول الأفضلیة،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تشعر ذلک عبارة بعضهم بالاجماع علی عدم الوجوب</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فاذا لم یکن الأمر فی الأخبار الزامیا بل کان للاولویة، فلا وجه حینئذٍ للخروج عمّا تقتضیه أصول المذهب من تسلّط الناس علی اموالهم وعدم تسلّط الغیر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ذلک، قائلاً بأنّ هذا المعنی من الأولویة فی تقدیم الجُنُب علی عدلیه إنّما یصحّ فی المشترک والمبذول تمسکا بأصالة البراءة وغیرها عن ذمّته من تعیین ذلک بالتقدیم، بل احتمل عدم شمول الأخبار للصورتین، هذا بخلاف ما لو کان الماء مباحا أصلّیا، أو من مالکٍ من جهة الاطلاق من غیر تعیینٍ، فدار الأمر بین تغیسل المیّت وتیمّم للجنب أو رفع الجنابة مع وجوبها معا علیه، فقد یتأمّل حینئذٍ فی جواز تغسیل المیّت به والتیمم للجنابة، خصوصا إذا کان المجنب قد حازه وملکه، تمسکا بالأخبار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السابقة، ولصدق وجدان الماء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وایجاب غسل المیّت علیه مع ترجیح الشارع رفع الجنابة لا ینافیه، ولذلک یلاحظ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تقدیم الجنب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کذلک کما هو صریح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التعلیق، حتّی إنّا قد حکمنا بالاحتیاط فی صورة کونه مملوکا للمحدث مثلاً، فإنّه حینئذٍ یتعیّن صرفه علی نفسه علی الأحوط، لامکان تخیّل تقدیم رفع الجنابة مع رفع الحدث الأصغر والاکتفاء بالتیمم، ولکنّه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یتأمل فی وجوب التقدیم إذا کان غسل الجنابة غیر واجب له، کما لو کان قبل الوقت، مع وجوب تغسیل المیّت علیه فعلاً، اذ لا وجه له الاّ علی القول بوجوب حفظ الماء علیه قبل الوقت، إذا علم عدم وجدانه بعده، لکن شموله لمثل المقام الذی معارضٌ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یتأمل فی الحکم بالاستحباب فی تخصیص الجنب بالماء، إذا کان الماء مباحا مع مزاحتمه للمحدث بالأصغر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وجوب المبادرة علی کلّ منهما مقدمة للواجب موجود، فلا یمکن فرض استحاب تقدیم غُسل الجنب علی وضوء المحدث، اذ مجرد </w:t>
      </w:r>
    </w:p>
    <w:p>
      <w:pPr>
        <w:pStyle w:val="BookText"/>
        <w:rPr/>
      </w:pPr>
      <w:r>
        <w:rPr>
          <w:rFonts w:ascii="IRNazanin" w:hAnsi="IRNazanin" w:eastAsia="IRNazanin"/>
          <w:color w:val="111111"/>
          <w:sz w:val="28"/>
          <w:sz w:val="28"/>
          <w:szCs w:val="28"/>
          <w:rtl w:val="true"/>
          <w:lang w:bidi="fa-IR"/>
        </w:rPr>
        <w:t>کون حدثه أکبر والآخر أصغر، مع وحدة حکم الوجوب علیهما، لا یوجب الحکم بالتقدیم فی الجنب استحبابا، کما یظهر ذلک من عبارة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باقی البحث فی أنّه إذا استحب تقدیم الجنب علی عدلیه، فهل الاستحباب تکلیفی هنا لکی یلزم منه وجود المخاطب، بحیث لو کان بعض الورثة الشریک فی المال طفلاً أو مجنونا فلا خطاب لهما، وبالنتیجة لا استحباب حینئذٍ، أو أنّ الاستحباب یعدّ حکما وضعیا مالیّا نظیر استحباب الحبوة وزکاة مال الصبی، ولعلّ مدلول؟</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بعض الأصحاب هو الأوّل، ولعلّ مدلول ظاهر الروایات الثانی کما هو المتبادر من تلک الأحکام فی هذه الموارد، حتّی ولو کان المباشر لذلک هو أولیاء الطفل والمجنون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الاجمال فی الأخبار وعدم ذکر تفصیل حکم المسألة، لأجل قیام التسامح العرفی فی المال المبیح المشترک فی السفر، بحیث أنّه إذا کان الشخص قد حازه وأخذه لم یکن قصده من حیازته الاّ اتیان الماء لجماعته ورفقته، فیکون الماء مشترکا بین الجمیع لا أحدهم بخصوصه، واختصاصه بأحدهم محتاج لی عنایة ومؤونة زاندة، ولذلک لم تقع الاشارة فی الأخبار إلی ذلک، بل ورد الأمر فیها باغتسال الجنب مع غلبة تعداد وارث المیّت، وعدم حضور بعضهم، أو طفولیّته، ولذلک لابدّ لکلّ شخص العمل بما هو واجبه فی کلّ مورد، فاذا کان المال والماء مِلکا له ومبذولاً له جاز له صرفه لنفسه، واذا کان مباحا جاز التصرف فیه لکلّ أحدٍ إذا کان الوجوب لکلّ من الجنب والمحدث وفعلیّا وخاف الفوت، فیجب لمن بادر أن یصرفه لنفسه، والاّ قدّم من هو الواجب علیه دون غیره، ولذلک یقدم غسل المیّت إذا لم یجب علیه أداء الصلاة لخوف فوتها أو ضیق وقتها، ولازم هذا التقریر عدم الاستحباب فی التقدیم فی جمیع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یمکن أن نقرر الجمع بین الوظیفین، کما لو دار الأمر بین تغسیل المیّت أو تحصیل الطهارة المائیة للوضوء، بأن یتوضّأ بالماء أوّلا ثمّ یجمعه المستعمل ویصرفه فی غسل المیّت، بل وهکذا فی الجنب والمیّت بشرط عدم نجاسة بدنه الموجب لتنجیس الماء، أو امکان تطهیرها به، والغسل به ثمّ صرفه فی غسل المیّت إنْ أجزنا صرف الماء المستعمل فی الحدث الاکبر لمثل غسل المیّت، والاّ فلا، ولعلّ عدم ذکر مثل ذلک فی الأخبار کان لأجل عدم تیسّره غالبا، إمّا لقلّته الماء أو لعدم امکان جمعه فی موضع تم وصرفه کذلک، والاّ کان الجمع مع الامکان أولی قطعا، لکونه عملاً بالوظیفتین، بل هو خارج عن محل النزاع، لأنّهم فرضوا الماء بمقدار لم یکن کافیا لأحدهم، کما هو صریح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 الاشکال فیما استدلّ به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الأخبار 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لم یرد فیها الأمر بالجمع، فیکون دلیلاً علی عدم طهوریّة الماء المستعمل، وإلاّ لکان قد ورد الأمر بجمعه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قد عرفت أنّه خارج عن فرض المسألة، أو أن الأغلب عدم القدرة علیه، فاستفادة ذلک منها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اختصاص المصنّف حکم المسألة بصورة الجمع بین المیّت والجنب والمحدث، کان لأجل ورود الأخبار بهذه الصورة، والاّ فإنّ الصور المتصورة کثیرة، مثل ما لو دار الأمر بین المیّت وسائر الأحداث مثل الحیض أو الاستحاضة والنفاس، أو دوران الأمر بین المحدثین من الجنب والحائض والمستحاضة والنفساء، أو بین المیّت وبین من یرید ازالة النجاسة عن ثوبه وبدنه، إن لم یتمّ الاجماع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تقدیم الازالة علی رفع الحدث الأصغر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حکم کلّ واحد منها إذا لم یکن له دلیلٌ بالخصوص، أمکن فرض صور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إذا تیمم بدلاً عن الغسل ثمّ أحدث، أعاد التیمم بدلاً من الغسل، سواءٌ کان حدثه أصغر أو أکبر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أخری فیه مثل عظم الحدیثة وعدمها، ومشروعیة البدل وعدمها، وتعدد الغایات وکثرتها، وکون الوجوب بالفرض أو بالسنّة ونحو ذلک، وإنْ کان فی ثبوت الأولویة فی الرجحان فی بعضها ـ بحیث ینصرف الیه اطلاق الوصایا والإیمان والنذر ونحوها، مع کون النسبة بینها التعارض علی نحو العموم من وجه ـ مشکلٌ جدا، وقد تعرض جماعة من الأصحاب لجملةٍ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بعضها ادّعی الاجماع علی تقدیمه، مثل دعوی قیام الاجماع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الحدث الأکبر علی الأصغر، فربما یحکم بذلک وإلاّ لولاه لامکن الاشکال فی بعضها بأنّه فرض وغیره سنة، أو فی بعضها أنّه مشتمل علی الملاکین دون الآخر، مثل غسل المیّت الذی هو مضافا إلی کونه للتنظیف والتطهیر عن النجاسة، مشتمل علی کونه کالجنابة لما ورد من خروج النطفة من عند الموت، فیکون المیّت حینئذٍ مثل الجنب مع اضافةٍ فیرجّح علیه لولا الدلیل، وغیر ذلک من الوجوه والمرجّحات المحتملة لتقدیم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یظهر من بعض الأصحاب الرجوع فی مثل ذلک إلی القرعة فی بعض الصور، وهو لا یخلو عن وجه، لکونها لکلّ أمرٍ مشکل ومشتبه، خصوصا إذا احتمل فی بعضها تعیّنه واقعا ولکن اشتبه، مضافا إلی کونه أحوط علی کلّ حال، کما لا یخفی علی المتأمّل، واللّه العالم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أحدث بالأصغر بعد التیمم البدل عن الغسل، ثم وجد ماءً بقدر أن یتوضّأ لم یعتدّ به، بل یتیمم بدلاً ممّا وجب علیه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المشهور بین الأصحاب شهرة عظیمة، کادت تکون اجماعا، بل لم ینقل </w:t>
      </w:r>
    </w:p>
    <w:p>
      <w:pPr>
        <w:pStyle w:val="BookText"/>
        <w:rPr/>
      </w:pPr>
      <w:r>
        <w:rPr>
          <w:rFonts w:ascii="IRNazanin" w:hAnsi="IRNazanin" w:eastAsia="IRNazanin"/>
          <w:color w:val="111111"/>
          <w:sz w:val="28"/>
          <w:sz w:val="28"/>
          <w:szCs w:val="28"/>
          <w:rtl w:val="true"/>
          <w:lang w:bidi="fa-IR"/>
        </w:rPr>
        <w:t xml:space="preserve">الخلاف الاّ من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بعدم وجوب اعادة المحدث بالأصغر للتیمم، بل یتوضّأ إن وجد الماء له خاصة، والاّ یتیمم بدلاً عن الوضوء لا عن الغسل، لارتفاع الجنابة بالتیمم سابقا لها، وعدم ایجاب هذا الحدث الاّ الوضوء، مع أنّ المحکی عنه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المشهور أیضا، وتبعه علی ذلک کثیر من المتأخرین والمحققین کالکاشانی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أصحاب الحاشیة، وإن احتاط بعضهم فرارا عن مخالفة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المنقول مستفیضا لو لم یکن متواترا منا، بل من علماء الاسلام إلاّ الشاذ علی أنّ التیمم مبیحٌ لا رافع، فحیث حصل النقض بالحدث ارتفعت الاباحة، فیجب اعادته للجنابة السابقة، وإن تمکن من ماءٍ للوضوء، حیث لا أثر له مع وجود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استدلّ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بقاء الجنابة ـ بعد أن ادّعی اجماع العلماء کافة علی أنّه لا یرفع الحدث ـ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المتیمم یجب علیه الطهارة عند وجود الماء بحسب الحدث السابق، فلو لم یکن الحدث السابق باقیا لکان وجوب الطهارة لوجود الماء، اذ لا وجه غیره، ووجود الماء لیس حدثا بالاجماع، ولأنّه لو کان حدثا لوجب استواء المتتیممین فی موجبه، ضرورة استوائهم فیه، لکن هذا باطل لأنّ المحدث لا یغتسل والمجنب لا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تمسّکهم بمفهوم قول أبی جعفر علیه‌السلام فی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ومتی </w:t>
      </w:r>
    </w:p>
    <w:p>
      <w:pPr>
        <w:pStyle w:val="BookText"/>
        <w:rPr/>
      </w:pPr>
      <w:r>
        <w:rPr>
          <w:rFonts w:ascii="IRNazanin" w:hAnsi="IRNazanin" w:eastAsia="IRNazanin"/>
          <w:color w:val="111111"/>
          <w:sz w:val="28"/>
          <w:sz w:val="28"/>
          <w:szCs w:val="28"/>
          <w:rtl w:val="true"/>
          <w:lang w:bidi="fa-IR"/>
        </w:rPr>
        <w:t>أصبت الماء فعلیک الغسل إنْ کنت جنبا، والوضوء إنْ لم تکن جنبا</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شرط الوضوء بعدم الجنابة، فمع وجودها لا تأثیر للوضوء بعد حدث الجنابة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ورد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علی أمر الجنب بالتیمم، وإنْ کان عنده من الماء ما یکفیه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یجنب ومعه قدر ما یکفیه من الماء لوضوء الصلاة، أیتوضأ بالماء أو یتیمم؟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یتیمم الحدیث</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غیره، هذا جمیع ما استدلّ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دعوی معارضة استصحاب الحالة السابقة قبل الحدث لما بعده بعد الشک فی زوالها، مع استصحاب عدم مشروعیة الوضوء له قبل التیمم، وبقاء أحکام الجنابة وآثارها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ضعف جمیع ما استدلّ به، لما قد عرفت فی المباحث السابقة فی باب النیة أنّ التیمم بدل الغسل رافعٌ للحدث لا مبیحٌ، لأنّه مقتضی عموم البدلیة، وکون التراب أحد الطهورین، والتعلیلات الواردة فی الأخبار علی أنّه علی طهر لمن کان تیمم، بل مقتضی کفایته عشر سنین وأمثال ذلک، فبعد تأیید هذا الوجه ینحلّ أکثر الاشکالات، ویندفع به الاستدلالات حیث یظهر أن الحدث الأصغر لا یوجب إلاّ زوال ما هو الرافع لنفسه من التوضی، فلابدّ من تحصیله مع وجود الماء والاّ یتیمّم عنه لا عن الغسل، لأنّ تیممّه قد أزال الأثر المتعلق بالغسل، والمفروض عدم انتقاضه بالحدث الأکبر أو بوجدان الماء، فأثر التیمم </w:t>
      </w:r>
    </w:p>
    <w:p>
      <w:pPr>
        <w:pStyle w:val="BookText"/>
        <w:rPr/>
      </w:pPr>
      <w:r>
        <w:rPr>
          <w:rFonts w:ascii="IRNazanin" w:hAnsi="IRNazanin" w:eastAsia="IRNazanin"/>
          <w:color w:val="111111"/>
          <w:sz w:val="28"/>
          <w:sz w:val="28"/>
          <w:szCs w:val="28"/>
          <w:rtl w:val="true"/>
          <w:lang w:bidi="fa-IR"/>
        </w:rPr>
        <w:t xml:space="preserve">منه باق لما بعد الحدث الأصغر لأنّه یصدق علیه أنّه عاجز عن استعمال الماء للغُسل، فهو متطهّرٌ عن الجنابة، فبذلک ینحلّ الاشکال المتقدم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ویجاب عنه بأنّ وجدان الماء هنا لا یستلزم کونه حدثا، لأنّ العجز أخذ قیدا فی طهوریّة التیمم، فلا یحتاج عود الجنابة بعد طرّو القدرة إلی سبب جدید، بل بمجرد القدرة علی الاستعمال ینتقض التیمم، فلا یرد کون وجود الماء حدثا، بل هو غایةٌ لبقاء الجنابة، وعوده إلی الحالة السابقة قبل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عمّا استفید من صحیح زرارة بشرطیة الوضوء بعدم الجنابة لوجود الشرطیة هنا بعد فرض عجزه عن الغسل، وکون أثر التیمم من الطهارة باقیا له دون الوضوء حیث یکون قد زال أثره بالحدث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عن روایة الحلبی وغیرها بانّه غیر مرتبط بالمقام، ولا اطلاق لها لکی تشمل ذلک، لأنّ المقصود منه افهام أنّ الجنب لابدّ له من التیمم، ولا تأثیر للضوء، والمفروض فی المورد انّه مع عجزه عن استعمال الماء کان متطهرا، غایة الأمر کان محدثا بالحدث الأصغر، فلابدّ له من الوضوء، وإنْ لم یتمکن تیمّم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ثبت بأدلة البدلیة والمنزلة وکفایته عشر سنین، کون المتیمم بدل الغسل متطهرا کالمتطهّر بالماء، فلا یبقی حینئذٍ بعد الحدث الأصغر مجالٌ للاحتمال، لأنّه لم یخرج بذلک عن کونه عاجزا عن استعمال الماء للغُسل وعلیه فیبقی أثر تیمّمه باقیا بالنسبة إلی الغسل، لکن زائلاً بالنسبة إلی الوضوء لحصول غایته وهو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الاجماع المدعی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أحدث المتیمم من الجنابة حدثاً أصغر، انتقض تیمّمه اجماعا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وجه الاجماع مبنیّا علی أنّ التیمم یعدّ مبیحا لا رافعا، </w:t>
      </w:r>
    </w:p>
    <w:p>
      <w:pPr>
        <w:pStyle w:val="BookText"/>
        <w:rPr/>
      </w:pPr>
      <w:r>
        <w:rPr>
          <w:rFonts w:ascii="IRNazanin" w:hAnsi="IRNazanin" w:eastAsia="IRNazanin"/>
          <w:color w:val="111111"/>
          <w:sz w:val="28"/>
          <w:sz w:val="28"/>
          <w:szCs w:val="28"/>
          <w:rtl w:val="true"/>
          <w:lang w:bidi="fa-IR"/>
        </w:rPr>
        <w:t xml:space="preserve">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والاّ فمع کونه رافعا للحدثُ یشکل دعوی قیام، الاجماع علی رجوع الحدث الأکبر الیه مرّة أخری لصدور الحدث الأصغر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 هو المختار فدعوی الاجماع غیر قادحٍ، مع ما فی دعواه مع کثرة المخالف فیه ولو بین المتأخرین کلامٍ،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کلّه، یعدّ العمل بالاحتیاط بإعادة التیمم بدلاً عن الغسل والوضوء معه إنْ وجد الماء، أو التیمم له مع تمکّنه فی غیر غُسل الجنابة، أو التداخل بنیّة التیمم بما فی الذمّة لکلا الأمرین لو فقد الماء بعد الحدث الأصغر فی التیمم عن غُسل الجنابة حسنا جدا، حذرا عن مخالفة الأجلاّء والمشهور، وإلاّ کان مختار السیّد من تبعه من حث الدلیل متینا،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علی القول بالنقض بالحدث الأصغر بین اتحاد الغُسل مع الوضوء فی التیمم بغُسل الجنابة وتیممه، أو تعدده کتیمم غُسل الحیض مع تیمم الوضوء فیه، حیث إنّه لم نقل بانّه إن وجد غایته لکلّ واحدٍ دون الآخر ینتقض ذلک دون غیره، کما لو وجد الماء للوضوء فقط انتقض تیممه دون تیمم الغُسل کما أنّ عکسه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 غایة یتنقض التیمم لها بالحدث المنافی لها بالخصوص کالحدث الأصغر بالنسبة الی الوضوء، فاحتمال أنّه لا ینتقض التیمم لصوم الجُنب والحائض بالنوم وغیره من الحدث الأصغر، ولا تیمم الثانیة للوط‌ء مثلاً بناءً علی وجوبه بدل الغسل عن الوط‌ء، وهکذا، لعدم منافاة النوم للصوم، ولا حدث الجنابة للوط‌ء، ممّا لا یکن المساعدة معه بناءً علی قبول کون الحدث الأصغر مزیلاً لأثره، کما لا یخفی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ینتقض التیمم الذی هو بدل عن الحیض بمجرد التمکّن من الماء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تمکّن من استعمال الماء انتقض تیمّمه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للوضوء خاصة، وإن انتقض به التیمم الذی هو بدل عن الوضوء، کما أنّ الأمر کذلک فی صورة العکس إن فرض تحقّقه، لأنّ اصابة الماء بنفسه لا تعدّ من الاحداث حقیقةً، بل هو من الغایات التی یرتفع عندها حکم التیمم ویظهر الحدث الأوّل،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التیمم الذی کان تحققه نتیجة عجزه عن الاستعمال والتمکّن منه عقلاً وشرعا یعدّ حکما اجماعیّا محصّلاً ومنقولاً نقلاً مستفیضا وان لم یکن متواترا منا، بل ومن العامّة إلاّ عند الشاذ منهم، بل ویدلّ علیه نصوصا ومن النصوص صحیحی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یصلّی الرجل صلاة اللیل والنهار کلّها بتیممٍ واحدٍ ما لم یحدث أو یصب ماءً</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ومثله خبر السکونی</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تیمم قال یجزؤهُ ذلک إلی أن یجد الماء</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ظاهر الخبرین وإن کان یوهم أن نفس إصابة الماء یعدّ ناقضا لا تمکّنه من استعماله، إلاّ أنّه قد عرفت منا فی صدر البحث بأن المراد من الوجدان والاصابة بلحاظ امکان الاستعمال، والاّ مجرّد وجود الماء الممنوع عن استعماله عقلاً أو شرعا لا یوجب صدق الوجدان، والاّ لما صحّ تیمّم من کان ممنوعا منه لأجل الغصب أو العذر الشرعی لصدق الوجدان علیه فرضا، مضافا إلی قیام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فقده بعد ذلک افتقر إلی تجدید التیمم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والعمومات الدالة، ولا ترفع الید عنهما الاّ فی القدر المتیقن منه وهو الواجد القادر عن الاستعمال، فعند حصوله ینتقض قطعا کما سیشیر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وجده علی نحو التمکّن المذکور ثمّ فقده إمّا أصل الماء أو تمکّنه، بأن مضی زمانا یسع الوقت لتحصیل الطهارة علی الأصحّ ولم یفعل، أو مطلقا عند من لم یعتبر مضیّ الوقت المذکور عند غیر الأصح، فلابدّ حینئذٍ أن یجدّد التیمم من عرض له هذا الوصف لا غیره، مثلاً لو وصف تیمم البدل عن غسل الحیض بهذا الوصف بخلاف یتمم الوضوء أو عکسه کما هو الغالب وقوعا، ینتقض خصوص ذلک التیمم، کما لو حصّل له الماء لخصوص الوضوء دون الغُسل، فینتض حینئذٍ تیمم الوضوء فقط دون الغسل، کما نصّ علیه غیر واحدٍ من الأصحاب، مضافا إلی ما عرفت کونه مقتضی الأصل والعمومات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یتولّد من هذه المسألة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تمکن المکلّف من ماء صالح للوضوء أو الغسل لا لهما، ففی انتفاضهما معا بذلک، أو ما یختار المکلّف منهما، أو القرعة،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أقواها الأوّل، لصدق الوجدان فی کلّ منها، وعدم الترجیح، ولأولویّته بما تسمعه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 المباح للجماعة، وإن کان الفرق بینهما واضحا هذا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لو لم نقل بتقدیم صرف الماء للحدث الأکبر کالحیض والنفاس، وإلاّ یقدم علی الوضوء ویتیمّم منه، کما أنّ القرعة إنّما تکون فیما یحتمل التعیّن فی الواقع ثم حصول الابهام والاجمال فی تعینه، وإلاّ لو لم یکن کذلک، فلا وجه لتعیّنه بالقرعة لعدم الدلیل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فالحکم بحصول النقض لهما فیه یکون أوفق بالاحتیاط لا بالفتوی،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علیه تکرار الغسل لأسباب متعددة کالحیض والمسّ ولم یتمکن فتیمّم، ثمّ وجد الماء لواحدٍ منهما، ولا یقدر علی تکرار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الحکم مع القول بتداخل الغُسلین وجوازه،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w:t>
      </w:r>
    </w:p>
    <w:p>
      <w:p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القول بالنقض لهما، حیث یصدق علیه الوجدان لکلّ واحد منهما، بل هو أولی من السابق، لعدم وجود مرجّح لتقدیم أحدهما علی الآخر، لکون کلّ واحد منهما حدثا من القسم الأکبر، والرخصة فی التداخل یوجب صدق النقض لهما، لأنّ أصل الغسل لواحدٍ یکفی عن کلیهما، فصدق النقض لهما أولی عن غیره لمشروعیة التداخل له، بل یعدّ وجوبه علیه فی مثل هذا الحال عند وجوب المشروط به للمقدمة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التداخل، فربّما یمکن القول بعد النقض الاّ لواحدٍ إذ لا یکفی الاّ له، ولکن حیث لا یدری أیّهما نقض، فلابدّ له أن یکرر لتحصیل الیقین بالبرائة عن الشرط، فتکون نتیجته فی العمل هو النقض لهما، وإن لم یکن کذلک فی الحقیقة، اذ لا مرجّح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جماعة ماءً مباحا لا یکفی الا لأحدهم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انتقض جمیعا لصدق الوجدان علی کلّ واحد،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تقییده بما إذا حصل التمکّن من استعماله للجمیع، أمّا لو تبادروا إلی حیازته فسبق أحدهم انتقض تیممه خاصة، وإنْ لم یسبق بل تساوی الجمیع لم ینتقض تیمم أحدٍ منهم إلاّ مع بذل الشرکاء نصیبهم لواحد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معهم جنب، وقلنا باختصاصه شرعا بحیث لیس لغیره المزاحمة له، اختص النقض به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اطلاقه ذلک لا یخلو عن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تأمّله مختصٌّ بصورة عدم سبق أحدهم وتساوی الجمیع فیه حیث أنّ القول بانّه لم ینتقض تیمم أحدٍ منهم لا یخلو عن اشکال، لما قد عرفت من صدق الوجدان لکلّ واحد تعلیقا بالسبق والحیازة، ووجود مثل ذلک یکفی فی حصول النقض لواحدٍ منهم، إلاّ أنّه حیث لا یعلم ذلک فیکون حکمه حکم الصورة السابقة وهی أنّ الیقین بالبراءة عن حصول شرط الواجب المشروط لا یحصل الاّ بایجاد التیمم واتیان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یتمسک کلّ واحدٍ منهم بالبرائة عن التکلیف، لاحتال کون تعلّقه بالآخر نظیر ما قیل مثله فی وجوب ردّ السلام إذا سلّم أحدٌ علی جماعةٍ، الاّ أن الالتزام بذلک فی المقام الذی من قبیل الواجب المشروط مشکلٌ لتعارض هذا الأصل مع أصالة عدم تحقّق المشروط مع الشک فی وجود شرطه، لشرطیّة وجوب الاحراز فی الشرط فی سقوط المشروط، خصوصا فی مثل المحصِّل والمحصَّل کالمقام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کان متیمّما ثم وجد الماء وهو فی داخل المسجد، وکان جُنبا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الأقرب جواز الدخول والأخذ من الماء والاغتسال خارجا، بل لو لم یکن معه ما یغترف به، فالأقرب جواز اغتساله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فی الأوّل، واستحسنه فی الثانی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استشکل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اطلاق کلامه،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قد عرفت فیما مضی حرمة اللّبث فی المساجد جلوسا کان أو غیره، نعم لو أمکن ذلک بالاجتیاز جاز لعدم الحرمة فیه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ینتقض التیمّم بخروج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اطلاق کلامه، لأجل أن المتیمم عن الجنابة هو متطهر ما لم یجد الماء الذی یمکن استعماله، لا مجرد الوجدان، فحینئذٍ إذا وجد الماء فی المسجد لا یوجب الخروج عن الطهارة الترابیة إلی أن یغتسل، أو یمضی وقت یسع فیه ذلک، فحینئذٍ لابدّ له لتحصیل الطهارة المائیة للواجب المشروط الذی یجب تحصیل شرطه، دخول المسجد وأخذ الماء، فحینئذٍ إن اغتسل فیه فهو علی أیّ حال طاهر إمّا بالترابیة أو بالمائیة، فلا یکون له حینئذٍ فترة یعدّ فیها مجنبا، هذا بخلاف ما لو أخذ الماء لکی یخرج ثم الاغتسال فی خارج المسجد، حیث یحتمل أنّه بعد أخذ الماء وإمکان الاغتسال فی المسجد یکون ذلک سببا لخروجه عن الطهارة، فیکون لبثة فیه أو عبوره فی المسجد مع الجنابة حراما، فلأجل ذلک حکم بما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الحکم بالاغتسال خارج المسجد لو قلنا بعدم خروجه عن الطهارة إلاّ بعد الخروج عن المسجد مع الماء، وترکه الاغتسال، لصدق الوجدان مع التمکّن فی حینذاک لا قبله، کما یصحّ ویرد الاشکال لو لم نقل بجواز الدخول فی المسجد مع التیمم مثل ذوی الأعذار الموقّته لا الدائمة، أو التیمم لضیق الوقت فقط، حیث لا یکون تیممه حینئذٍ رافعا للحدث، فحینئذٍ یصحّ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کما لا یخفی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ما بیّناه هو التفصیل فی المورد، وإن کان الأحوط عدم الاکتفاء بمثل هذه الصلاة مع هذه الطهارة المائیة لو دخل واغتسل فی المسجد، بخلاف ما لو اغتسل فی حال الاجتیاز لو أمکن أو فی خارجه، فالطهارة کافیة،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یُحدث أو لم یجد الماء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بعض اعضائه مریضا لا یقدر علی غسله بالماء ولا مسحه جاز له التیمم ولا یتبعضّ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یحتمل تحقّق الاثم فی الثانی علی ما عرفت،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عندنا اجماعی بقول واحد، لصراحة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علی عدم حصول النقض إلاّ عند اتیانه بالأمرین، کما هو صریح صحیح زرارة والسکونی من جواز الاتیان بصلاة اللیل والنهار کلّها بتیمم واحدٍ ما لم یحدث أو یُصیب الماء، وأن تیممه یجزیه إلی أن یجد الماء، مضافا إلی ما عرفت کون الحکم معلّلاً بان التراب بمنزلة الماء فیصحّ الاتیان بالصلوات ما شاء، فریضةً کانت أو نافلة، خلافا لبعض الجمهور حیث قال بانتقاضه قیاسا علی المستحاضة بجامع اضطراریة الطهارتین، مع أنّ مقتضی هذا القیاس هو تکرار التیمم لکلّ صلاة ولو لم یخرج الوقت، کما هو الحال کذلک وبه قال الشافعی هنا، ولا ریب فی بطلان ذلک کبطلان نقضه بخروج الوقت أیضا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یورد علینا بورود هذا الحکم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همّام، عن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لکلّ صلاة حتّی یوجد الماء</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 عن الصادق، عن أبیه، عن آبائه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یتمتع بالتیمم الاّ صلاة واحدة ونافلتها</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یظهر منها لزوم تکرار التیمم لکلّ صلاةٍ ولو لم یحدث ولم یصب الماء، بل ولو لم یخرج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بعض أعضائه مریضا لا یقدر علی غَسله بالماء ولا مسحه، جاز له التیمم، ولا یتبعضّ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لابدّ من الخروج عنهما، إمّا بحملها علی صورة نقض التیمم بالوجدان وحصول الفقدان، أو علی التقیة، أو حصول النقض بالحَدَث، وهو أولی من الطرح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الانتقاض لا یتحقّق بشیءٍ آخر کنزع العمامة أو الخفّ أو غیر ذلک، بل ینتقض التیمم بالاثنین الذین ورد ذکرهما فی المتن، کما عرفت دلالة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علیهما، بل قام الاجماع فیه، کما صرّح بذلک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التیمم إلاّ ما ینقض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الماء مع التمکّن من استعماله وهو مذهب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یستباح بالتیمم ما لم ینقض بحدثٍ أو وجود الماء عند علمائنا أجمع، سواء خرج الوقت أو لا، وسواءٌ کانت الثانیة فریضة أو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خلاف فیه عند أحد من العلماء الاّ عن أبی سلمة کما أشار الیه العلاّمة فی کتابیه، عمّا نقله الشیخ قدس‌سره عن أبی سلمة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عن أنّه هل یتبعضّ الوضوء والغُسل إذا کان بعض اعضاء المکلف مریضا، أو کان علی نحو لا یقدر غسله ولا مسحه بوضع الجبیرة علیه فی الوضوء والغسل، بأن یتیمّم بدل ذلک الوضوء فقط ویغسل الباقی، أو لا یجوز، بل یتبدّل الحکم إلی التیمم، ولا یتبعضّ الوضوء والغسل؟</w:t>
      </w:r>
    </w:p>
    <w:p>
      <w:pPr>
        <w:pStyle w:val="BookText"/>
        <w:rPr/>
      </w:pPr>
      <w:r>
        <w:rPr>
          <w:rFonts w:ascii="IRNazanin" w:hAnsi="IRNazanin" w:eastAsia="IRNazanin"/>
          <w:color w:val="111111"/>
          <w:sz w:val="28"/>
          <w:sz w:val="28"/>
          <w:szCs w:val="28"/>
          <w:rtl w:val="true"/>
          <w:lang w:bidi="fa-IR"/>
        </w:rPr>
        <w:t xml:space="preserve">الصحیح هو الأخیر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عدم الوجدان بعدم التمکّن من‌الاستعمال لتمام الطهارة، وتناول أدلة المرض فی الآیة وغیرها، وللاطلاق القول فی عدة أخبار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قول الصادق علیه‌السلام فی مرسلة 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یتیمم المجدور </w:t>
      </w:r>
    </w:p>
    <w:p>
      <w:pPr>
        <w:pStyle w:val="BookText"/>
        <w:rPr/>
      </w:pPr>
      <w:r>
        <w:rPr>
          <w:rFonts w:ascii="IRNazanin" w:hAnsi="IRNazanin" w:eastAsia="IRNazanin"/>
          <w:color w:val="111111"/>
          <w:sz w:val="28"/>
          <w:sz w:val="28"/>
          <w:szCs w:val="28"/>
          <w:rtl w:val="true"/>
          <w:lang w:bidi="fa-IR"/>
        </w:rPr>
        <w:t>والکسیر إذا أصابتهما جنابة</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ابن مسکین وغیره مثله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به القرح والجراحة یجنب؟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لا یغتسل یتیمّم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ومثله خبر الآخر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ابن سرحان وابن أبی نصر، عن الصادق و الرضا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تصیبه الجنابة وبه جروح أو قروح، أو یخاف علی نفسه البرد؟ فقال لا یغتسل تتیمّم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اذ من المعلوم أنّ القروح والجروح غالبا لا تکون الاّ فی بعض الاعضاء کالمجدور والکسیر، ومع ذلک حکم بالتیمم مطلقا ولم یحکم بکفایة غُسل الباقی، وهی العمدة فی المسألة، والاّ لأمکن النقاش فی الاستدلال بالوجدان، حیث لم یظهر منه ذلک إلاّ بضمّ هذه الأخبار الیه، بکون المراد هو الوجدان فی الامکان لجمیع ما یجب غسله لا مطلقا، کما ورد التصریح بذلک فی الخبر المروی بسندٍ صحیح عن أبی بصیر أنّ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لا یبعّض</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یُقتصر علی غَسل ماهو الصحیح، وهو حکم لا خلاف فیه بین الأصحاب،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کاشعار غیره الاجماع علیه، کما یؤیّده الأصل لو شُکّ فی وجوبه لأنّه مقتضی البراءة، مضافا إلی أنّه مقتضی القاعدة الأولیة من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التیمم مع وجود الماء بنیّة الندب، ولا یجوز له الدخول به فی غیر ذلک من أنواع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انتفاء المرکب بانقضاء أحد اجزاءه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هذه الأخبار والأصل والقاعدة لایبقی مجال للعمل بقاعدة المیسور والادراک، مضافا إلی إعراض الأصحاب عنه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أنّه یلا یکفی التیمم عن العضو المریض بعد الغسل المذکور، للأصل والأخبار السابقة، بل وظهور التیمم کتابا وسنة بین الصورتین من الوضوء والغسل تماما أو التیمم کذلک فی قطع الشرکة بینهما،</w:t>
      </w:r>
    </w:p>
    <w:p>
      <w:pPr>
        <w:pStyle w:val="BookText"/>
        <w:rPr/>
      </w:pPr>
      <w:r>
        <w:rPr>
          <w:rFonts w:ascii="IRNazanin" w:hAnsi="IRNazanin" w:eastAsia="IRNazanin"/>
          <w:color w:val="111111"/>
          <w:sz w:val="28"/>
          <w:sz w:val="28"/>
          <w:szCs w:val="28"/>
          <w:rtl w:val="true"/>
          <w:lang w:bidi="fa-IR"/>
        </w:rPr>
        <w:t xml:space="preserve">ولعلّ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الاحتیاط والحکم بالجمع بغُسل الممکن ثمّ التیمم، معلّلاً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الضرر علیه فی ذلک مع تأدّیه الصلاة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لاحتمال مشروعیة التلفیق، أو لوجود قائل منا بمشروعیته أو مشروعیة التبعیض، نعم قد یکون ذلک للاحتمال الثانی خاصة،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وجه الاحتیاط هو عدم احراز الموضوع فی أنّه من</w:t>
      </w:r>
    </w:p>
    <w:p>
      <w:pPr>
        <w:pStyle w:val="BookText"/>
        <w:rPr/>
      </w:pPr>
      <w:r>
        <w:rPr>
          <w:rFonts w:ascii="IRNazanin" w:hAnsi="IRNazanin" w:eastAsia="IRNazanin"/>
          <w:color w:val="111111"/>
          <w:sz w:val="28"/>
          <w:sz w:val="28"/>
          <w:szCs w:val="28"/>
          <w:rtl w:val="true"/>
          <w:lang w:bidi="fa-IR"/>
        </w:rPr>
        <w:t>مصادیق لزوم التیمم أو الغسل، فلذا یحکم بالجمع، وهو غیر قادحٍ، کما یؤید ذلک تصریحه بعدم اضراره وکونه موجبا للقطع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البحث فی هذه المسألة أزید من هذا قد مضی فی باب الوضوء، من وجوب غُسل ما حول الجرح والقرح مع تعذّر مسحه أو مطلقا، وعدم الانتقال الی التیمم، وعلیک بالرجوع الیه والاطلاع علیه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التیمم الندبی هو الذی یتیمّم لاستحباب نفسه کالتیمم لصلاة الجنازة، لا البدلی الذی یأتی به بدلاً عن الوضوء والغُسل، والبحث فی هذه </w:t>
      </w:r>
    </w:p>
    <w:p>
      <w:pPr>
        <w:pStyle w:val="BookText"/>
        <w:rPr/>
      </w:pPr>
      <w:r>
        <w:rPr>
          <w:rFonts w:ascii="IRNazanin" w:hAnsi="IRNazanin" w:eastAsia="IRNazanin"/>
          <w:color w:val="111111"/>
          <w:sz w:val="28"/>
          <w:sz w:val="28"/>
          <w:szCs w:val="28"/>
          <w:rtl w:val="true"/>
          <w:lang w:bidi="fa-IR"/>
        </w:rPr>
        <w:t>المسألة عن أنّه هل یجوز الاتیان معه للمشروط بالطهارة کأنواع الصلاة غیر الجنازة أو لا؟</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کما صرّح بذلک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تعذّر الماء، کما أنّه قد یقتضیه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بل علّله فی الثانی بأنّه لیس تیمما یرفع الحدث أو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لثبوت شرعیته مع وجود الماء، أو لعدم شرطیة صلاة الجنازة بالطهارة حتّی یکون بدلاً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یفرض اتیانه مع وجود مسوّغیته من جهة فقد الماء، أو العذر الموجب لتجویز التیمم کالمرض، أو الممنوعیة عن الاستعمال مع وجوده بل حتّی مع خوف فوت الوقت، والصلاة علی الجنازة المسوّغة حینئذٍ للتیمّم لو کان بدلاً عن الماء، ففیها مثل ذلک یجوز الاتیان معه سائر أنواع المشروطة بالطهارة، بل لا أجد فیه خلافه هنا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للبدلیة المقتضیة قیامه مقامه فی سائر الغایات، مستحبها وواجبها، والطهارة للصلاة علی الجنازة وإن لم تکن واجبة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جریان الأصل، وهو أصل البراءة عن وجوب تحصیل تیمم آخر غیره عند الشک فی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بعض الأخبار السابقة الدالة علی صدق البدلیة فی هذا الحال،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ظاهر الاجماع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هذا التیمم مستحبٌ فی صلاة الجنازة اجماعا صریحا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والأخبار الدالة علی ذلک فی بحث صلاة الجنازة کما سیأتی فی موضعه، فیقوم هذا التیمم مقام الطهارة المائیة مع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 بعض الأخبار بالخصوص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الحلبی أو صحیحه،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علیه‌السلام عن الرجل تدرکه‌الجنازة وهو علی غیر وضوء، فإنْ ذهب یتوضّأ فاتته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ویصلّی</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مرّت به جنازة وهو علی غیر وضوء،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بیدیه علی حائط اللبن فلیتیمّم به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یدلان علی کفایة هذا التیمم لتحصیل الطهارة المشروطة فی أنواع الصلاة، ومنها صلاة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تأیید جواز التیمم لضیق الوقت للفریضة أیضا من قیام الاتفاق الموجود بین الفقهاء هنا مع خوف الفوات، بل ربّما یکون فی الضیق أولی من الجواز فی المقام،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یناقش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یحتمل أن تکون شرعیة هذا لخصوص ذلک لا للبدلیة، نظیر الوضوء للجنب أو الحائض، ولذا نلاحظ شرعیته حتّی مع وجود الماء، أو لاحتمال أنّ مشروعیته هذا التیمم، لأجل عدم شرطیة الطهارة لصلاة الجنازة لکی یصیر هذا بدلاً عن طهارتها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الدعوی مخالف لما دلّ علیه الدلیل، </w:t>
      </w:r>
    </w:p>
    <w:p>
      <w:pPr>
        <w:pStyle w:val="BookText"/>
        <w:rPr/>
      </w:pPr>
      <w:r>
        <w:rPr>
          <w:rFonts w:ascii="IRNazanin" w:hAnsi="IRNazanin" w:eastAsia="IRNazanin"/>
          <w:color w:val="111111"/>
          <w:sz w:val="28"/>
          <w:sz w:val="28"/>
          <w:szCs w:val="28"/>
          <w:rtl w:val="true"/>
          <w:lang w:bidi="fa-IR"/>
        </w:rPr>
        <w:t>لأنّه یقتضی خلاف ذلک من غیر معارضٍ، لأن ثبوت شرعیته مع وجود الماء لا یوجب عدم صدق البدلیة مع عدم وجود الماء، کما هو المقصود، وإنْ سلّمنا عدم صدق البدلیة مع وجود الماء، کما أن عدم شرطیة الطهارة لصلاة الجنازة لا یوجب عدم صدق البدلیة فی کمالها عند فقد الماء، لوضوح أن الصلاة واجبة مع الطهارة المائیة ومع فقدها یتبدّل إلی بدلها، ولعلّ مراد من لا یجوّز الدخول فی غیر صلاة الجنازة معه، هو صورة وجود الماء معه لا مع فقده، لأنّ شرعته ثابتة مع وجود الماء أیضا ندبا لا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مرادهم من هذا الکلام هو اثبات جهتین لاستحباب هذا التیمم لصلاة الجنازة، عند فقد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البدلیة، وأخری استحبابه فی نفسه لا للبدلیة، فمن یتیّمم لها بقصد الجهة الأولی صحّ دخوله به فی غیرها من الغایات مع استمرار المسوّغ، بخلاف الثانیة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ویلحق بالثانیة من أطلق النیّة ولم یعیّن البدلیة فلم یحصل الشرط وهو نیّة البدلیة حینئذٍ،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الأقوی هو الأخیر حیث لا یدل الدلیل المذکور علی کفایته حتی مع عدم قصده للبدلیّة، لأنّ الدلیل یدلّ علی أنّه یجوز التیمم فی هذا الحال بالأولویة، کما یجوز مع وجود الماء أیضا، لکن الدلیل ساکتٌ عن موضوع غیر صلاة الجنازة، فیدور الأمر فی الجواز وعدمه مدار قصده وعدمه، فإنْ قصد البدلیة مع فقد الماء، کان ذلک کافیا لکلّ غایة یشترط فیها الطهارة، وإنْ قصد خصوص الندب، فلا فرق فی ذلک بین کون التیمم رافعا للحدث کما هو المختار أو مبیحا للصلاة، کما لا یخفی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اتیانه مع وجود الماء، الذی یسمّی بالتیمم الندبی، فهو لا </w:t>
      </w:r>
    </w:p>
    <w:p>
      <w:pPr>
        <w:pStyle w:val="BookText"/>
        <w:rPr/>
      </w:pPr>
      <w:r>
        <w:rPr>
          <w:rFonts w:ascii="IRNazanin" w:hAnsi="IRNazanin" w:eastAsia="IRNazanin"/>
          <w:color w:val="111111"/>
          <w:sz w:val="28"/>
          <w:sz w:val="28"/>
          <w:szCs w:val="28"/>
          <w:rtl w:val="true"/>
          <w:lang w:bidi="fa-IR"/>
        </w:rPr>
        <w:t xml:space="preserve">اشکال فی استحبابه لصلاة الجنازة، أو للنوم فی نفسه، مع امکان استعماله الماء علی المشهور نقلاً وتحصیلاً،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ذلک إلی الأصحاب،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علمائنا، وظاهره الاجماع، کما هو کذلک فی منتهاه،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بدعوی الاجماع، وهو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دلالة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الموثقة المتقدمة بناء علی أنّ تجویزه للتیمم کان مطلقا حتّی مع وجود الماء لترک التفصیل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حریز، عمّن أخبره،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الطامث تُصلّی علی الجنازة، لأنّه لیس فیها رکوع ولا سجود، والجنب یتیمّم ویصلّی علی الجنازة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فإنّه بعد ما نقل أنّه انما هو تکبیرٍ وتسبیحٍ وتحمیدٌ وتهلیل کما تکبر وتسبّح فی بیتک علی غیر وضوء ـ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 إن أحبّ</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 جنبا وتقدمت للصلاة علیها فتیّمم أو توضّأ وصلّ علیها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لجملة من الأصحاب، کظاهر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فی التهذیب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علی وسلاّر والقاضی والراوندی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اعتبروا خوف الفوت فی جواز التیمم مع وجود الماء، ومال الیه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وطعنا باجماع الشیخ 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 نعلمه کما علمه، وبأنّ غالبه </w:t>
      </w:r>
    </w:p>
    <w:p>
      <w:pPr>
        <w:pStyle w:val="BookText"/>
        <w:rPr/>
      </w:pPr>
      <w:r>
        <w:rPr>
          <w:rFonts w:ascii="IRNazanin" w:hAnsi="IRNazanin" w:eastAsia="IRNazanin"/>
          <w:color w:val="111111"/>
          <w:sz w:val="28"/>
          <w:sz w:val="28"/>
          <w:szCs w:val="28"/>
          <w:rtl w:val="true"/>
          <w:lang w:bidi="fa-IR"/>
        </w:rPr>
        <w:t>الشهرة، وبأنّه لیس نصا علی المطلوب، فإنّه ذکره مع جواز الصلاة بلا طهارة أصلاً، فلعلّه یرید الاجماع لذلک لا لمسألتنا، والأخبار بالضعف والارسال، والاضمار فی خبر سماعة، مع امکان استظهار خوف الفوت منه، بل لعلّ الغالب فی الجنائز عدم امکان الاغتسال وادراک الصلاة علیها، فیبقی حینئذٍ ما دلّ علی اضطراریة التیمم واشتراطة بتعذّر الماء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استدلالهم من الاشکال، لأنّه إذا کانت الأخبار تامّة فی الدلالة علی التجویز بلا خوف الفوت، کما یظهر من التعلیل الوارد فی خبر الصدوق عن یونس بن یعقوب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رکوع ولا سجود بل هو تکبیرٌ وتسبیحٌ لَتکبیریک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لیس بصلاة حقیقة، فلا ینافی کون التیمم موجبا لکمالها، خصوصا بعد ما ثبت من اعتراف الخصم فی عدم اشتراط الطهارة فیها، فحینئذٍ کیف یمکن أخذ التیمم فیه بشرط خوف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ثبتت دلالة الأخبار بذلک، کفانا ذلک فی اثبات الحکم حتّی ولو کانت الأخبار ضعیفة سندا بما قیل، لأنّها تنجبر ولو بالشهرة المقبولة عند الخصم، فضلاً عن قیام الاجماع المنقول المقبول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مضافا إلی أنّه یمکن التمسک بدلیل التسامح فی أدلة السنن واثبات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فالشرطیة اللازمة فی رعایة التیمم هی ثابتة فی التیمم البدلی لا الندبی، وبذلک نخرج عن الأصل والعموم بکون التیمم شرط اضطراریته لا مطلقا، فلا یجری هذا الأصل هنا بواسطة الدلیل والحجّة، فلا یبقی حینئذٍ مورد لدعوی معارضة هذا التسامح مع ذلک الأصل، فلا یمکن التمسک به، لما عرفت خروجه عنه بالدلیل والحجّة، فالظاهر هو الجواز مطلقا وإنٌ کانت غایة خوف الفوت فیه أوفق بالاحتیاط حذرا عن مخالفة من عرفت، واللّه العالم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عدم شرطیة الطهارة وعدم وجوبها لا شرعا ولا شرطا، فلا </w:t>
      </w:r>
    </w:p>
    <w:p>
      <w:pPr>
        <w:pStyle w:val="BookText"/>
        <w:rPr/>
      </w:pPr>
      <w:r>
        <w:rPr>
          <w:rFonts w:ascii="IRNazanin" w:hAnsi="IRNazanin" w:eastAsia="IRNazanin"/>
          <w:color w:val="111111"/>
          <w:sz w:val="28"/>
          <w:sz w:val="28"/>
          <w:szCs w:val="28"/>
          <w:rtl w:val="true"/>
          <w:lang w:bidi="fa-IR"/>
        </w:rPr>
        <w:t>یجب اتیانها مع ذلک، بل یجب اتیانها ندبا، إلاّ أن یصبح واجبا بواسطة النذر أو العهد، فیتجّه حینئذٍ الاتیان بقصد الوجوب، وإن کانت نیّة الوجه غیر معتبرة عندنا فی تحقّق الامتثال، کما حُقق بحثه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تمام البحث فی التیمم الندبی لمثل صلاة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الکلام فیه من جهات کغایته عن البدلی مع فقد الماء، أو عدم کفایته، أو کفایته مع قصده البدلیة منه وعدمه مع عدمه، یمکن بعد ذلک تطبیقه فی التیمم الصادر ممّن یرید النوم إذا کان واجد الماء أو فاقده، وفی الفاقد قصد الندب منه أو البدلی علی ما عرفت من الشقوق والبحث،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فی محلّه استحباب تحصیل الطهارة المائیة للنوم، فیتربت علیه انّه مع فقدها یقوم التیمم مقامها مع تعذّرها، خصوصا بعد الخبر الذی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الصادق، عن آبائه عن أمیرالمؤمنین علیهم‌السلام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ینام المسلم وهو جنب، ولا ینام الاّ علی طهور، فإن لم یجد الماء فلیتیمّم بالصعید، فإن روح المؤمن تروح إلی اللّه عزّوجلّ فیلقاها ویبارک علیها، فإن کان أجلها قد حضر جعلها فی مکنون رحمته، وإن لم یکن أجلها قد حضر بعث بها مع أمنائه من الملائکة فیردّها فی جسده، الحدیث</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حکی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خلاف فی استحباب التیمم للنوم ولو مع وجود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للخبر المرسل المروی عن ابن أبی عمیر،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تطهّر ثمّ آوی إلی فراشه بات وفراشه کمسجده، الحدیث</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وروایة الصدوق المقبولة حیث لم یرسلها بل نسبها مباشرة الی الامام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تطهّر ثمّ آوی إلی فراشه بات وفراشه کمسجده، فإن ذکر أنّه لیس علی وضوء فیتیمّم من دثاره کائناً ما کان، لم یزل فی صلاة ما ذکر اللّه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الخبر المنقول عن الصدوق، أنّ هذا کون التیمم إنّما هو عن الحدث الأصغر فلا یشمل الأکبر، وإنْ کان عنوان الطهارة المذکور فی صدره مذکور بصورة المطلق الشامل للطهارتین، کما أنّ ظاهره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 الطهارة علی نحو غیر العمد، وهو 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أنّه لیس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کفایته مع العمد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نصحّح جوازه بصورة العمد أیضا بأنّ موضع الذکر إنْ کان بعد دخوله فی الفراش یصحّ ما ذکره، وأمّا لو تذکر وهو فی طریقه الی الفراش، ثمّ دخل فیه وقصد الطهارة، فإنّه حینئذٍ یعدّ ممّن کان ترکه للوضوء بالعمد بعد التذکر، مع أنّه لو کان فقد الماء شرطا لصحة التیمم، لا معنی لتجویزه بعد التذکیر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یدلّ الخبر علی استحباب التیمم للنوم حتّی مع وجود الماء، مضافا إلی جریان قاعدة التسامح فی أدلة السنن، وامکان الخروج عن ذلک الأصل والعموم بواسطة الحدیث المقبول المروی عن الصدوق کذلک المرسلة کما یظهر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نهایة البحث عن الرکن الثالث وقد کتبته فی الأرض المقدسة الرضویة یوم الخمیس الواحد والعشرون من شهر الرجب المرجب سنة تسعة وعشرین وأربعمأة بعد الألف من الهجرة النبویّة علی مهاجرها آلاف التحیّة والثناء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أقلّ العباد السید محمد علی العلوی الحسینی الأسترآبادی ابن آیة اللّه السیّد السجاد العلوی عفی عنهما وجعل الجنة مثواهما</w:t>
      </w:r>
      <w:r>
        <w:rPr>
          <w:rFonts w:eastAsia="IRNazanin" w:cs="IRNazanin"/>
          <w:color w:val="111111"/>
          <w:sz w:val="28"/>
          <w:szCs w:val="28"/>
          <w:rtl w:val="true"/>
          <w:lang w:bidi="fa-IR"/>
        </w:rPr>
        <w:t xml:space="preserve">. </w:t>
      </w:r>
      <w:bookmarkStart w:id="192" w:name="pg13325_327336"/>
    </w:p>
    <w:p>
      <w:pPr>
        <w:pStyle w:val="Heading2"/>
        <w:numPr>
          <w:ilvl w:val="1"/>
          <w:numId w:val="1"/>
        </w:numPr>
        <w:rPr/>
      </w:pPr>
      <w:bookmarkStart w:id="193" w:name="__RefHeading___Toc2550339_2322387425"/>
      <w:bookmarkStart w:id="194" w:name="_Toc64"/>
      <w:bookmarkEnd w:id="192"/>
      <w:bookmarkEnd w:id="193"/>
      <w:r>
        <w:rPr>
          <w:rtl w:val="true"/>
        </w:rPr>
        <w:t>الرکن الرابع</w:t>
      </w:r>
      <w:r>
        <w:rPr>
          <w:rtl w:val="true"/>
        </w:rPr>
        <w:t xml:space="preserve">: </w:t>
      </w:r>
      <w:r>
        <w:rPr>
          <w:rtl w:val="true"/>
        </w:rPr>
        <w:t>فی النجاسات واحکامها</w:t>
      </w:r>
      <w:bookmarkEnd w:id="19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النجاسات، وهی عشرة أنواع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فی الرکن الرابع من کتاب الطهارة عن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والنجاسة لغة هی القذارة، وفی عرف الشارع هی قذارة خاصّة، مجهولة الحقیقة والکنه لدینا، وجب الاجتناب عنها فی أفعال وحالات مخصوصة، فکلّ جسمٍ خلا عن هذه القذارة فهو طاهر نظیف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البحث فی أنّ النجاسة هل هی صفة متأصلة وحقیقة واقعیة، توجب ایجاب الاجتناب ووجوب الهجر عنها، أو أنّها منتزعة من حکم الشارع بوجوب الاجتناب من تلک الأمور لمصلحةٍ رآها الشارع؟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أشبهها بظواهر الأدلة الأوّل، ولکن الدقّة والتأمّل یفید أنّه لا یمکن الالتزام بأحدهما بالکلیة، بل لابدّ فیه من التفصیل، لأنّ فی مثل البول والغائط ونحوهما لا یبعد القول بالوجه الأوّل، وأمّا فی فی مثل الکافر والمرتد الذی ینجس بالارتداد لا یمکن القول فیه إلاّ بالوجه الثانی، اذ نجاستهما حکمیة لا عینیّة کالکلب والخنزیر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فالبحث یدور الآن عن تحدید أعیان النجاسات، وهی عشرة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ولعلّه هو المشهور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یستحق اطلاق اسم البول والغائط علیه عرفا، ولا یصحّ سلب الاسم عنه حقیقة، إذا کان الخارج مثل الدود والحَبّ الخارج من المحلّ صحیحا </w:t>
      </w:r>
    </w:p>
    <w:p>
      <w:pPr>
        <w:pStyle w:val="BookText"/>
        <w:rPr/>
      </w:pPr>
      <w:r>
        <w:rPr>
          <w:rFonts w:ascii="IRNazanin" w:hAnsi="IRNazanin" w:eastAsia="IRNazanin"/>
          <w:color w:val="111111"/>
          <w:sz w:val="28"/>
          <w:sz w:val="28"/>
          <w:szCs w:val="28"/>
          <w:rtl w:val="true"/>
          <w:lang w:bidi="fa-IR"/>
        </w:rPr>
        <w:t xml:space="preserve">غیر مستحیل، فهو خارج عن الموضوع،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طاهر لعدم الصدق، ولعلّه الیه یرجع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اشتراطها طهارته ببقاء صلابته فی الحَبّ، بحیث لو زرع نبت دون ما لم یکن کذلک، والاّ کان ممنوعا من کلّ حیوانٍ ممّا لا یجوز أکل لحمه سواء کان آدمیا أم من غیره، إذا کان للحیوان نفس 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نجاسة فضلات المعصومین علیهم‌السلام المنزّهین عن الرجس، یعدّ اساءة الأدب، والاّ کان الحکم باطلاقه وعمومه مجعولاً ولم یثبت التقیید بالنبیّ والأئمّة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کتب العامّة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للخفاجی بأنّ أم أیمن شربت بول النبی صلی‌الله‌علیه‌و‌آله وأقرّها علیه، وإن قیل إنّه صلی‌الله‌علیه‌و‌آله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لا تلجِ النارُ بطنک</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فلذلک قال الشافعی فی قول له بطهارته لذلک، غیر صحیحٍ، لأنّه لم یثبت عندنا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تقتضیه القواعد الشرعیّة التعبدیة هو التجنّب عنها فی المأکول والمشروب والصلاة ونحوها من الأمور المشروطة بالطهارة بنحو العموم، من دون استثناء لأحدٍ، فلعلّ حکمته الاطراد فی الحکم أو غیره من الحِکَم المقتضیة للاجتناب لا الاستقذار، فلیس علینا البحث حوله والتحقیق عن سببه بعد اطلاق الأمر بازالة الثوب عنه عند ارادة الصلاة والنهی عن شربه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فلا شبهة ولا خلاف فی نجاستهما من کلّ حیوانٍ ذی نفس سائله، ممّا لا یؤکل لحمه،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 علماء الاسلام علی نجاسة البول والغائط ممّا لا یؤکل لحمه سواءٌ، کان ذلک من الانسان أو غیره، إذا کان ذا نفس </w:t>
      </w:r>
    </w:p>
    <w:p>
      <w:pPr>
        <w:pStyle w:val="BookText"/>
        <w:rPr/>
      </w:pPr>
      <w:r>
        <w:rPr>
          <w:rFonts w:ascii="IRNazanin" w:hAnsi="IRNazanin" w:eastAsia="IRNazanin"/>
          <w:color w:val="111111"/>
          <w:sz w:val="28"/>
          <w:sz w:val="28"/>
          <w:szCs w:val="28"/>
          <w:rtl w:val="true"/>
          <w:lang w:bidi="fa-IR"/>
        </w:rPr>
        <w:t>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الحیوان الذی یکون صاحب خروج الدم من مجمعه فی العروق إذا قطع شیء منها بقوة ودفع،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أو سیلانٍ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ولعلّهما بمعنی واحد، أی لا یخرج رشحا کدم السمک ونحوه، وهذا هو المتبادر من توصیف النفس بالسائلة فی مقام التحدید، لا مطلق الجریان کما قد یتوهّم، وإن اختلفت عبائر الأصحاب فی ذلک، ولکنّه لا یوجب الاختلاف فی المقصود، فما فی مناقشة بعض فی تفسیر مرادهم بما عرفت، نظرا إلی أنّ السیلان عرفا مساوق للجریان الذی هو أعمّ من ذلک، لیس فی محلّها،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والاجماع القائم علیه ثابت عند الأصحاب وغیرهم، الاّ من الشاذ من غیرنا فی خصوص ما لا یؤکل لحمه علی طریق النقل بالاستفاضة، إن لم یکن متواترا، بل فی المحصّل منه فی غیر بول الرضیع قبل أکل اللحم، بل حتّی فی بوله أیضا، وإن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الاسکافی طهارته، لکن فی الأخیر قبل الطعام بدل اللحم، وفی سابقه الصبی الذکر من غیر البالغ بدل الرضیع، لعدم قدح خلاف مثل الاسکافی فیه، لمعروفتیه، مع أنّه لم یکن عنده من الکتب حتّی یفتی بما هو المشهور، وذلک لم یستثنه من معقد ما حکاه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کمعقد 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نجاسة بول وخُرء ما لا یؤکل لحمه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المحکی من الاجماعات وغیرها،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المرتضی دعوی الاجماع علی نجاسة بول الرضیع بالخصوص، مع ضعف مستنده خصوصا الأصل المنقطع بالأدلة الواردة فی نجاسة البول بالخصوص </w:t>
      </w:r>
    </w:p>
    <w:p>
      <w:pPr>
        <w:pStyle w:val="BookText"/>
        <w:rPr/>
      </w:pPr>
      <w:r>
        <w:rPr>
          <w:rFonts w:ascii="IRNazanin" w:hAnsi="IRNazanin" w:eastAsia="IRNazanin"/>
          <w:color w:val="111111"/>
          <w:sz w:val="28"/>
          <w:sz w:val="28"/>
          <w:szCs w:val="28"/>
          <w:rtl w:val="true"/>
          <w:lang w:bidi="fa-IR"/>
        </w:rPr>
        <w:t>والعموم، الشامل له، مثل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بول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 فإن کان قد أکل فاغسله بالماء غسلاً والغلام والجاریة فی ذلک شرعٌ سواء</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صحیحة الحسین ابن أبی العلاء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الصبی یبول علی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غیرهما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روایتان علی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روایة السکونی،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وبولها یغسل منه الثوب قبل أن تطعم، لأنّ لبنها یخرج من مثانة أمّها، ولبن الغلام لا یغسل منه الثوب قبل أن تطعم لأنّ لبن الغلام یخرج من العضدین والمنکبین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تدلّ علی طهارة بول الغلام قبل أن یطعم دون الجاریة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مشتملٌ علی لا یلتزم به علمائنا الاّ بعض العامة من نجاسة لبن الجاریة، حیث یوجب کون ذلک قرینة علی أنّه محمولٌ علی التقیة لموافقته مع فتواهم، مضافا إلی أنّ الراوی منهم أیضا، خصوصا مع اعراض الأصحاب عنه ممّا یوجب طرده وضعفه، کلّ هذا مضافا إلی امکان کون المراد من عدم غسل الثوب لبول الغلام قبل الطعام هو کفایة صبّ الماء علیه، ولا یحتاج إلی الغسل الذی فیه عصر، کما تری هذا التفصیل فی صحیحة الحلبی، فلا یوجب حینئذٍ دلالة علی طهارته کما هو مراد الخصم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قد یؤید ذلک انضمام اللّبن الیه، مع أنّه طاهر عندنا، بلا خلاف، فیحمل علی استحباب الغسل بمعنی الصبّ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القطب الراوندی بسنده إلی موسی بن جعفر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بال الحسن والحسین علیهماالسلام علی ثوب رسول اللّه صلی‌الله‌علیه‌و‌آله قبل أن یطعما، فلم یغسل بولهما عن ثوبه</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لا یمکن الذهاب الی مضمونها لعدم مقاومته 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الموجبة لحملها علی التقیة فی کلتا الروایتین، کما یؤیده نسبته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الروایة عن علیّ علیه‌السلام بعد أن ذکر الحکم بخلافه کالفقیه، حیث یکون مثل هذا التعبیر من هذه الکتب أیهاما للقول بها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معارضة الروایة الثانیة بما هو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ابن طاووس بسنده عن أمّ الفضل زوجة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جاءت بالحسین علیه‌السلام إلی رسول اللّه صلی‌الله‌علیه‌و‌آله فبال علی ثوبه، فقرضته فبکی،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 الفضل فهذا ثوبی یُغسل، وقد أوجعتِ ابنی</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نصّ رسول‌اللّه صلی‌الله‌علیه‌و‌آله علی غسل ثبوه من بول الحسین علیه‌السلام ،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فالمسألة وهی نجاسة البول والغائط فی ما لا یؤکل لحمه من ذی نفس سائلة قطعیّة وعلیه الاجماع بکلا قسمیه بلا اشکال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المقام الأوّل بما وقع البحث فیه من حیث الطهارة والنجاسة، وعرفت ذهاب بعض الفقهاء إلی طهارة بول الرضیع قبل أن یطعم، خلافا للآخرین من القول بالنجاسة، وهو الأقوی عندنا، واللّه العالم</w:t>
      </w:r>
      <w:r>
        <w:rPr>
          <w:rFonts w:eastAsia="IRNazanin" w:cs="IRNazanin"/>
          <w:color w:val="111111"/>
          <w:sz w:val="28"/>
          <w:szCs w:val="28"/>
          <w:rtl w:val="true"/>
          <w:lang w:bidi="fa-IR"/>
        </w:rPr>
        <w:t xml:space="preserve">. </w:t>
      </w:r>
      <w:bookmarkStart w:id="195" w:name="pg13325_327341"/>
    </w:p>
    <w:p>
      <w:pPr>
        <w:pStyle w:val="Heading2"/>
        <w:numPr>
          <w:ilvl w:val="1"/>
          <w:numId w:val="1"/>
        </w:numPr>
        <w:rPr/>
      </w:pPr>
      <w:bookmarkStart w:id="196" w:name="__RefHeading___Toc2550341_2322387425"/>
      <w:bookmarkStart w:id="197" w:name="_Toc65"/>
      <w:bookmarkEnd w:id="195"/>
      <w:bookmarkEnd w:id="196"/>
      <w:r>
        <w:rPr>
          <w:rtl w:val="true"/>
        </w:rPr>
        <w:t>حکم بول وخُرء مالا یؤکل لحمه</w:t>
      </w:r>
      <w:bookmarkEnd w:id="197"/>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والطهارة فی بول وخُرء ما لا یؤکل لحمه من ذی النفس من الطیر بعد الاتفاق علی نجاستهما فی غیر الطیر ممّا لا یؤکل لحمه من ذی نفس سائلة، فلا بأس أوّلاً من نقل الأقوال، ثمّ بیان ما استدلّ کل قائل علی مذهبه ومختاره، والأقول فیه أربعة بل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مطلقا، وهو مختار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والجُعفی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وکاشف الأسرار، والفخریة وشرحها، وشرح الفقیه للمجلسی وحدیقته،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للنراقی، ومال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تردّد فی آخر کلامه وقال الاحتیاط بما لا ینبغی ترکه،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أصحاب التعلیق، وإن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الأحوط هو الاجتناب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ندبیّا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النجاسة مطلقا، وهو خیرة الأکثر نقلاً وتحصیلاً، بل هو المشهور شهرة عظیمة تقرب للاجماع إن قلنا 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المصنّف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 والروث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غیره یشمل لما نحن فیه، کما قطع به العلاّمة الطباطبایی رحمه‌الله فی مصابیحه بالنسبة إلی خصوص عباراتهم، کما صرّح بذلک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اتفقّنا علی نجاسة ذرق غیر المأکول عن سائر الطیور وقد رویت روایة شاذة لا یعوّل علیها أنّ ذرق الطائر طاهر، سواءٌ کان مأکول اللحم أو غیر مأکوله، والمعمول عند محقّقی أصحابنا والمحصّلین منهم خلاف هذه الروایة، لأنّه هو الذی یقتضیه أخبارهم المجمع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والنجاسات هی بول ما لا یؤکل لحمه وخرؤه بلا خلافٍ، وما یؤکل لحمه إذا کان جلاّلاً بدلیل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شمول الخرؤ لرجیع الطیر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یؤکل لحمه من الطیر والبهائم بوله وذرقه وروثه طاهر لا ینجس به الثوب ولا البدن، إلاّ ذرق الدجاج خاصّة فهو ینجّس، وما لا یؤکل لحمه فبوله وذرقه نجسٌ لا تجوز الصلاة فی قلیله وکثیره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نقل حکم ما یکره لحمه، ثمّ قول العامّة،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إجماع الفرقة وأخبارهم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الجامعیة شرح الألفیة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فالبول والغائط، أجمع الکلُّ علی نجاستهما من کلّ حیوانٍ محرّم أکله، إنساناً کان أو طیرا أو غیرهما من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الطهارة فی الخرؤ إلاّ أنّ البول فیه تردّد،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الخشاف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الطهارة فی الخرؤ والبول إلاّ فی بول الخشاف، هذا کما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لابن البراج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نجاسة بول وذرق ما لا یؤکل لحمه ولکن لا یجب إزالتها قلیلاً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بیان ما استدلّ به القائل بالطهارة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الأصل، أی لو شک فی وجوب الاجتناب عن بول الطیر وخرؤ ما لا یؤکل لحمه من ذی النفس، فالأصل البراءة إذا لم یقم الدلیل علی خلافه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قاعدة الطهارة، المستفادة من موثق عمّار، عن أبی عبداللّه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نظیف حتّی تعلم أنّه قذر، فإذا علمت فقد قذر، وما لم </w:t>
      </w:r>
    </w:p>
    <w:p>
      <w:pPr>
        <w:pStyle w:val="BookText"/>
        <w:rPr/>
      </w:pPr>
      <w:r>
        <w:rPr>
          <w:rFonts w:ascii="IRNazanin" w:hAnsi="IRNazanin" w:eastAsia="IRNazanin"/>
          <w:color w:val="111111"/>
          <w:sz w:val="28"/>
          <w:sz w:val="28"/>
          <w:szCs w:val="28"/>
          <w:rtl w:val="true"/>
          <w:lang w:bidi="fa-IR"/>
        </w:rPr>
        <w:t>تعلم فلیس علیک</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یشمل المقام لو لم یقم الدلیل الرافع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هو خصوص ما یدلّ علی الطهارة خاصة فی الطیر، وهو صحیحة أبی بصیر ـ بواسطة عبداللّه بن المغیرة الذی یعدّ من أصحاب الاجماع ـ عن أبی عبداللّه</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یطیر فلا بأس ببوله وخرؤه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المعتضد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بخط الشیخ محمد بن علی الجعفی 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خرؤ کلّ شیء یطیر وبوله لا بأس به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ولعلّهما واحدٌ حیث أنّ الراوی والمروی فیهما واحدٌ ویؤیّد الخبر من حیث کون الراوی فی سلسلة السند متعددا من أصحاب الاجماع، وهما ابن المغیرة والبزنطی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الطهارة فی خصوص الخشاف وفی غیره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غیاث، عن جعفر،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بدم البراغیث والبقّ وبول الخشاشیف</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أمیرالمؤمنین علیه‌السلام سُئل عن الصلاة فی الثوب الذی فیه أبوال الخشاشیف ودماء البراغیث؟ فقال لا بأس</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الطهارة بترک الاستفصال فی صحیح علی بن جعفر، عن أخیه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الرجل یری فی ثوبه خرؤ الطیر أو غیره هل یحکّه </w:t>
      </w:r>
    </w:p>
    <w:p>
      <w:pPr>
        <w:pStyle w:val="BookText"/>
        <w:rPr/>
      </w:pPr>
      <w:r>
        <w:rPr>
          <w:rFonts w:ascii="IRNazanin" w:hAnsi="IRNazanin" w:eastAsia="IRNazanin"/>
          <w:color w:val="111111"/>
          <w:sz w:val="28"/>
          <w:sz w:val="28"/>
          <w:szCs w:val="28"/>
          <w:rtl w:val="true"/>
          <w:lang w:bidi="fa-IR"/>
        </w:rPr>
        <w:t>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یفید العموم مع قیام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ضعیف، لأنّ ظاهر الروایة کون السؤال عن حکم الحکّ من حیث هو فعلٌ کثیر فی الصلاة یوجب الاشکال، فأجاب علیه‌السلام أنّه لا بأس، فاحتمال کون السؤال عن حکم خرؤ الطیر لعلّه کان بما لا یؤکل لبعیدٌ جدّا، مع أنّ الأکثر فی الطیور التی تکون ما فی أیدی الناس هو ممّا یؤکل لحمه مثل العصفور والخطّاف وغیرهما،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له فرض کون السؤال عمّا لا یؤکل لحمه، فمع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 کون خرؤ ما لا یؤکل لحمه مع المصلّی غیر جائزٍ حتّی ولو کان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أی حال لابدّ ان یصرف عن اطلاقه إلی ما یؤکل لحمه، أو ما لا یعلم کونه من غیر المأکول، ویکون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فالأولی ترک هذه الروایة، والاکتفاء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جمیع ما استدلّ به للقول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هذه الأدلة توجد عدّة أدلّة دالّة علی نجاسة بول الطیر وخرؤه إذا کان ممّا لا یؤکل لحمه من ذی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الاجماعات المنقولة التی نقلناها فیما سبق من صاحب الکتب، المعتضدة بالشهرة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بعض الأخبار الدالّة علی نجاستهما، لا سیّما البول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عبداللّه بن سنان أو صحیحه،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اغسل </w:t>
      </w:r>
    </w:p>
    <w:p>
      <w:pPr>
        <w:pStyle w:val="BookText"/>
        <w:rPr/>
      </w:pPr>
      <w:r>
        <w:rPr>
          <w:rFonts w:ascii="IRNazanin" w:hAnsi="IRNazanin" w:eastAsia="IRNazanin"/>
          <w:color w:val="111111"/>
          <w:sz w:val="28"/>
          <w:sz w:val="28"/>
          <w:szCs w:val="28"/>
          <w:rtl w:val="true"/>
          <w:lang w:bidi="fa-IR"/>
        </w:rPr>
        <w:t>ثوبک من ابوال ما لا یؤکل لحمه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الآخر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 بول کلّ ما لا یؤکل لحممه</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حیث إنّه بعمومه یشمل ما لا یؤکل لحمه بالمنطوق، کما أنّه یمکن استفادة ذلک من مفهوم صحیح زرارة أو حسنه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ثوبک من بول شیء یؤکل لحمه</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علی أنّه إذا ما لم یکن ممّا یؤکل لحمه لابدّ من غسل الثوب من بوله مطلقا، أی ولو کان 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من مفهوم الوصف الوارد فی مقام بیان الضابط فی موثقه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فما یؤکل لحمه إذا خرج منه شیء ففیه بأس وإنْ کان 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البختری، عن جعفر، عن أبیه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ببول ما أکل لحمه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عبدالرحمن عنه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قول المشهور اطلاق الأمر بغسل الثوب والجسد من البول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المستفیضة حدّ الاستفاضه لو لم نقل بانصرافها إلی بول الانسان أو غیر الطیر، کالمعتبرة المستفیضة أیضا الواردة فی نجاسة العذرة الآمر فیها </w:t>
      </w:r>
    </w:p>
    <w:p>
      <w:pPr>
        <w:pStyle w:val="BookText"/>
        <w:rPr/>
      </w:pPr>
      <w:r>
        <w:rPr>
          <w:rFonts w:ascii="IRNazanin" w:hAnsi="IRNazanin" w:eastAsia="IRNazanin"/>
          <w:color w:val="111111"/>
          <w:sz w:val="28"/>
          <w:sz w:val="28"/>
          <w:szCs w:val="28"/>
          <w:rtl w:val="true"/>
          <w:lang w:bidi="fa-IR"/>
        </w:rPr>
        <w:t xml:space="preserve">بالغسل بما أصابها، ونزح مقدار من البئر إذا وقعت فیه شیءٌ منها، من غیر استفصال بین کونه عن غیر الطیر، خصوصا مع ملاحظة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الأدلة مدّعیا أنّ الخرؤ والعذرة مترادفان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 الانصراف المذکور فی البول عن مثل خرؤ الطیر إلی فضلة الانسان وغیر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قد یؤید قول المشهور معروفیّة الملازمة بین حلّیة الأکل وطهارة البول عند الرواة، کما یفصح عن ذلک خبر زرارة، عن أحدهما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أبوال الدواب تصیب الثوب فکرهه،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لحومها حلالاً؟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لیس ممّا جعله اللّه للاکل</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قد یوهن بمثل هذه الروایة اشعار الروایات السابقة، أیضا، حیث ظهرمنها اناطة نفی البأس بکون الحیوان معدا للأکل، فیکون المراد بالبأس الثابت بالمفهوم ما یعمّ الکراهة،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البول ممّا لا یؤکل لحمه حیث 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الخرؤ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اثبات کونه متحدا مع العذرة، فیمکن اثبات نجاسته مطلقا، أی ولو کان من الطیور بالاجماع المرکب، أی کلّ من حکم بنجاسة البول حکم بنجاسة الخرؤ، ومن حکم بطهارته حکم بطهارة الخرؤ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بالأخبار الدالة علی نجاسة العذرة مطلقا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موسی ابن أکیل، عن بعض أصحابه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شاة شربت بولاً ثمّ ذُبحت؟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لیغسل ما فی جوفها ثمّ لا بأس به، وکذلک إذا </w:t>
      </w:r>
    </w:p>
    <w:p>
      <w:pPr>
        <w:pStyle w:val="BookText"/>
        <w:rPr/>
      </w:pPr>
      <w:r>
        <w:rPr>
          <w:rFonts w:ascii="IRNazanin" w:hAnsi="IRNazanin" w:eastAsia="IRNazanin"/>
          <w:color w:val="111111"/>
          <w:sz w:val="28"/>
          <w:sz w:val="28"/>
          <w:szCs w:val="28"/>
          <w:rtl w:val="true"/>
          <w:lang w:bidi="fa-IR"/>
        </w:rPr>
        <w:t>اعتلفت بالعذرة ما لم تکن جلالة</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علی لزوم غسل الجوف المتلوّث بالعذرة مع العلف کتلوّثه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یطأ فی العذرة والبول أیعید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یغسل ما أصابه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ببیان أنّ ترک الاستفصال فی مثل هذه الروایات یفید العموم، فیشمل خرؤ الطیور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والخرؤ عند کثیر من اللغویّین مرادفة للعذرة، فیتم الاستدلال، وإن کان عند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اختصاص العذرة بفضلة الانسان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جمیع ما استدلّ به علی نجاسة البول والخرؤ للطیور إذا کانت ذا نفس سائلة ممّا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الدقة والتأمّل فی أدلّة الطرفین یوصلنا إلی أنّ ملاحظة مقتیضات الاصول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امکان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فی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فالاجماع غیر حاصل فی المحصّل منه، لوجود المخالف کثیرا کما عرفت فی صدر المسألة، وذهاب جماعة کثیرة من الفقهاء إلی طهارته، بل وهکذا المنقول منه غیر مقبول لاحتمال کون مستندهم هو ما عرفت من الأخبار المشتملة علی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فغایتها عموم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عن بول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یخصّص بالطیر إن قبلنا وجود البول له کالخفاش، والاّ یکون خروجه بالتخصّص لا بالتخصیص، هذا بالنسبة إلی ما یدلّ بالمنطوق</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فیما یکون بالمفهوم ان قبلنا حجیّة ذلک المفهوم مثل مفهوم الشرط، وإلاّ </w:t>
      </w:r>
    </w:p>
    <w:p>
      <w:pPr>
        <w:pStyle w:val="BookText"/>
        <w:rPr/>
      </w:pPr>
      <w:r>
        <w:rPr>
          <w:rFonts w:ascii="IRNazanin" w:hAnsi="IRNazanin" w:eastAsia="IRNazanin"/>
          <w:color w:val="111111"/>
          <w:sz w:val="28"/>
          <w:sz w:val="28"/>
          <w:szCs w:val="28"/>
          <w:rtl w:val="true"/>
          <w:lang w:bidi="fa-IR"/>
        </w:rPr>
        <w:t>لا یکون ذلک المفهوم مقاوما لمعارضته ما عرفت من ما یدلّ علی الطهارة بالمنطوق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فی حسنة ابن سنان من الحکم بالغسل فی بول ما لا یؤکل لحمه من انصراف إلی ما فیه بولٌ من غیر الطیر، لعدم معهودیة البول عنه أو ندرته کما فی الخشّاف، فلا تصلح للمعارضته مع ما فی موثقة أو مصحّحة أبی بصیر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یطیر فلا بأس بخرؤه وبوله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باطلاقه یشمل ما یؤکل وما لا یؤکل، ولا ینافی اطلاقه بندرة ما فیه البول، لأنّه فی مقام اعطاء الضابط، فلا ینافیه عدم وجوده بالفعل، فضلا عن ندرته، إذ یکفی فی صحة اطلاقه امکان فرضه وعدم استحالته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والتمسک بالمؤیدات بین استفادة الکلیة فی النجاسة والطهارة بکونه ممّا لا یؤکل أو یؤکل، فی قبال ما یدلّ بالصراحة علی الطهارة، غیر وجیه لامکان التخصیص فی الطیور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أنّه لو سلّمنا معارضة ما یدلّ علی نجاسة بول ما لا یؤکل بعمومه مع عموم ما یدلّ علی طهارة البول والخرؤ فیما لا یؤکل من الطیور مثل موثقه أبی بصیر،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یطیر فلا بأس بخرئه وبوله</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لکن النسبة بینهما بالعموم من وجه فیتعارضان، فلابدّ من ملاحظة الترجیح بینهما، وهو یؤید الطهارة، وذلک لأنّ أخذ الطیر فی موضوع الحکم یدلّ علی اناطة نفی البأس به، فلو قید بالمأکول لزم لغویة أخذ الطیر فی الموضوع، لصیرورة العبرة حینئذٍ بالمأکول، هذا بخلاف ما لو قیّد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ابن سنان بما عدا الطیور، اذ لا یلزم لغویة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للحکم بالنجاسة، لاختصاص النجاسة حینئذٍ بما عدا الطیور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انّه لو لم نقل بذلک الترجیح، فنلتزم بأنّ الأولی تقدیم الحکم بالطهارة عملاً بخبر أبی بصیر، لکونه نصّا فی نفی البأس، بخلاف ما ورد فی حسنة ابن سنان حیث إنّه ظاهر فی العموم، والقاعدة هی أنّ النص مقدم علی الظاهر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لم نقل بالتقدیم والترجیح، وقلنا بالتعارض والتساقط فی مورد الطیور، یکون المرجع بعد التساقط أو الشک إلی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التعلل بکون الحیوان ممّا یؤکل المذکور فی الخبر الذی رواه 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عمّار بن موسی،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خرؤ الخطّاف لا بأس به هو ممّا یؤکل لحمه، ولکن کره أکله لأنّه استجار بک، وآوی إلی منزلک، وکلّ طیرٍ یستجیر بک فأجره</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یدلّنا إلی أنّ الملاک فی النجاسة والطهارة هو کونه ممّا یؤکل وعدمه فی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یُشعر بذلک روایة زرارة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أبوال الدّواب یُصیب الثوب فکرهه،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لحومها حلالاً؟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لیس ممّا جعله اللّه للأکل</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اذ فیه إشعار بأنّ الملاک هو ذلک وأنّه معروفا لدی الرواة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کون الطهارة منوطة بحلیّة أکل لحمه، غایة الأمر أنّ الکلام فی طرف عدمه، حیث یمکن أن تکون نجاسته منوطة بکونه ممّا لا یؤکل وعدم کونه من الطهور لوجود نصّ خاصّ دالّ علی عدم البأس فیها مطلقا، أی سواءٌ کان مأکول اللحم أو غیره، هذا أوّلاً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التعارض إنّما یصحّ لو لم تکن النتیجة بزیادة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وإلاّ ربما تکون الجملة کلاما مستقلاً </w:t>
      </w:r>
      <w:bookmarkStart w:id="198" w:name="pg13325_327350"/>
    </w:p>
    <w:p>
      <w:pPr>
        <w:pStyle w:val="BookText"/>
        <w:rPr/>
      </w:pPr>
      <w:bookmarkEnd w:id="198"/>
      <w:r>
        <w:rPr>
          <w:rFonts w:ascii="IRNazanin" w:hAnsi="IRNazanin" w:eastAsia="IRNazanin"/>
          <w:color w:val="111111"/>
          <w:sz w:val="28"/>
          <w:sz w:val="28"/>
          <w:szCs w:val="28"/>
          <w:rtl w:val="true"/>
          <w:lang w:bidi="fa-IR"/>
        </w:rPr>
        <w:t>دالاًّ علی حکم مستقل، وهو اعلام أنّه ممّا یؤکل لحمه، فتکون الروایة حینئذٍ مشتملة علی بیان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خرؤه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بیان أنّه ممّا یؤکل، فلا یکون تعلیلاً علی طهارته کما أراد الخصم، فإذا لا یدلّ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دار الأمر بین النسختین، ولم یثبت أصل الضبط، فیسقط عن الاعتبار والتعارض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جمیع ما ذکرنا أنّ الحکم بالطهارة من حیث القواعد والأصول هو الأقوی، ولکن حیث أنّ الشهرة علی خلافها، حیث أفتی المشهور بنجاسة بول غیر المأکول من الطیور، فإن ذلک یوجب احتمال إعراض المشهور عن العمل بموثقة أبی بصیر، وموجبا لوهنها، کان العمل بالاحتیاط والاجتناب عنه جیّدا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حکم الخرؤه منه حیث أنّ الاجماع المرکّب الذی قام علی نجاسة العذرة فیما لا یؤکل غیر ثابت فی مثل خرؤ الطیور غیر المأکول، ومع عدمه فیه ـ بخلاف والبول ـ قد یوجب تقویة طهارته بواسطة دلالة موثقة أبی بصیر، الاّ أنّ القول بالفصل بین البول والخرؤ غیر ثابت، فاجراء الاحتیاط فیهما أیضا حسن جدّا خصوصا، مع ما عرفت من احتمال وهن خبر أبی بصیر لأجل إعراض الأصحاب عنه</w:t>
      </w:r>
      <w:r>
        <w:rPr>
          <w:rFonts w:eastAsia="IRNazanin" w:cs="IRNazanin"/>
          <w:color w:val="111111"/>
          <w:sz w:val="28"/>
          <w:szCs w:val="28"/>
          <w:rtl w:val="true"/>
          <w:lang w:bidi="fa-IR"/>
        </w:rPr>
        <w:t>.</w:t>
      </w:r>
    </w:p>
    <w:p>
      <w:pPr>
        <w:pStyle w:val="Heading2"/>
        <w:numPr>
          <w:ilvl w:val="1"/>
          <w:numId w:val="1"/>
        </w:numPr>
        <w:rPr/>
      </w:pPr>
      <w:bookmarkStart w:id="199" w:name="__RefHeading___Toc2550343_2322387425"/>
      <w:bookmarkStart w:id="200" w:name="_Toc66"/>
      <w:bookmarkEnd w:id="199"/>
      <w:r>
        <w:rPr>
          <w:rtl w:val="true"/>
        </w:rPr>
        <w:t>حکم بول الخفاش وخرؤه</w:t>
      </w:r>
      <w:bookmarkEnd w:id="20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البحث عن طهارتهما ونجاستهما،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لأجل تعارض الأخبار فیه، حیث وردت عدة أخبار عن طهارته وعدمه أخبار متضاربة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غیاث عن جعفر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بدم البراغیث والبق وبول الخشاشیف</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موسی الکاظم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أمیرالمؤمنین علیه‌السلام سئل عن الصلاة فی الثوب الذی فیه أبوال الخشاشیف ودماء البراغیث؟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روایة أبی بصیر حیث یشمل بعمومه بول الخفاش وخرؤه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هذه الأخبار ما ورد فی نجاسة بوله کخبر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بول الخشاشیف یصیب ثوبی فأطلبه فلا أجد؟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الأمر بالغسل لو لا التعارض هو الوجوب، ولکن بحسب الصناعة والقواعد المعمولة فی باب التعارض هو الحمل علی الاستحباب، لترجیح النص علی الظهور، لأنّ ما یدل علی نفی البأس نصٌّ فی الجواز، والأمر بالغسل ظاهر فیه، فمقتضی الجمع حمل الظهور بما لا ینافی النص وهو استحباب الغَسل، فلازمه الحکم بالطهارة واستحباب غَسل ما یلاقیه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الاشکال حینئذٍ فی أصل الصدور، لأجل إعراض الأصحاب عن العمل بالطهارة الموهن، لما عرفت أنّ الشهرة علی خلافه،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الاجماع علی النجاسة فی الخفاش، وإنْ ناقش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فی محلّه إلاّ أن یرید به من القائلین بالنجاسة والشیخ، والاّ فلم ینقل هو ولا غیره التفصیل عن أحدٍ عداه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جنسه حراما کالأسد، أو عرض له التحریم کالجلاّل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المناقشة فی جهة الصدور أیضا، لکونه موافقا للعامة، لأنّهم ذهبوا إلی طهارته، والرّشد فی خلافهم، وفتوی المشهور بالنجاسة یحتمل کونه من باب الکلیة بنجاسة بول ما یؤکل لحمه باطلاقه حتّی یشمل مثل الخفاش، کما یحتمل کون استنادهم الی حدیث الرقی، والأول أولی وأوفق بعبائرهم وفتاویهم، ولذلک الأحوط وجوبا هو الاجتناب عن بوله، ویعدّ الاحتیاط فیه أشدّ من الاحتیاط فی خرؤه، لأنّ الدلیل الوارد فی الخفاش مخصوص ببوله دون رجیعه، ولذلک یحتمل عدم نجاسة خرؤه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وجود الملازمة بین نجاسة بوله ونجاسة خرؤه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مؤیّدا بفتوی المشهور بالنجاسة، فنحکم بوجوب الاجتناب عنه احتیاطا، کما ذکرنا ذلک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ثبت نجاسة بول وخرؤ ما لا یؤکل لحمه بحسب العمومات والاجماعات المعتضدة لها لو لا المعارضات، فلا فرق فی نجاستهما بین أن تکون حرمة لحمه بالذات وبالاصالة بأن یکون جنسه حراما کالاسد والسّنور والذئب ونحوها، أو تکون حرمته عرضیّة لازمة لا تنفکّ عنه، بل تدوم فیه وفی نسله إلی الأبدّ کالحیوان الموطوء وشارب لبن الخنزیزة إذا اشتدّ لحمه وعظمه، أو الّتی تکون حرمته عرضّیة لکنها قابلة للزوال کالجلاّل، حیث یحلّ بالاستبراء، هذه ثلاثة أقسام ممّا لا یؤکل لحمه قد قام علی حرمته الاجماع من خلال دعوی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علیه بالخصوص فی الجلاّل،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فیه وفی الموطوء،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علیهما معا صریحا، بل وعلی ما </w:t>
      </w:r>
    </w:p>
    <w:p>
      <w:pPr>
        <w:pStyle w:val="BookText"/>
        <w:rPr/>
      </w:pPr>
      <w:r>
        <w:rPr>
          <w:rFonts w:ascii="IRNazanin" w:hAnsi="IRNazanin" w:eastAsia="IRNazanin"/>
          <w:color w:val="111111"/>
          <w:sz w:val="28"/>
          <w:sz w:val="28"/>
          <w:szCs w:val="28"/>
          <w:rtl w:val="true"/>
          <w:lang w:bidi="fa-IR"/>
        </w:rPr>
        <w:t xml:space="preserve">حَرم بالعارض،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نجاسة ذرق الدجاج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نقل بنجاسة الجلاّل فی نفسه، وإلاّ کان الحکم بنجاستهما حینئذٍ قطعیّا، کما أنّ نتیجة الحکم بالنجاسة هو الحکم بنجاسة عرقه أیضا، للأمر بالغسل عنه بناءً علی أولویة البول والخرؤ منه فی النجاسة، بل وإن لم نقل بالأولویة وکان مثل العَرَق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ما عرفت من الاجماع ـ وجود عمومات دالّة باطرادّ الحکم لکلّ ما لا یؤکل لحمه، سواءٌ کان بالذات أو بالعرض، لأنّ هنا بحثٌ عن أنّ الحکم المعلّق ـ وهو نجاسة البول والرجیع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تعلّق بموضوع ما لا یؤکل لحمه علی نحو القضایا الخارجیة، حتّی یختص بخصوص ما لا یؤکل لحمه بالذّات، فلا یشمل ما یکون کذلک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تعلّق بنحو القضایا الحقیقیة والطبیعیة الکلیة، أی کلّ ما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 حکم النجاسة؟</w:t>
      </w:r>
    </w:p>
    <w:p>
      <w:pPr>
        <w:pStyle w:val="BookText"/>
        <w:rPr/>
      </w:pPr>
      <w:r>
        <w:rPr>
          <w:rFonts w:ascii="IRNazanin" w:hAnsi="IRNazanin" w:eastAsia="IRNazanin"/>
          <w:color w:val="111111"/>
          <w:sz w:val="28"/>
          <w:sz w:val="28"/>
          <w:szCs w:val="28"/>
          <w:rtl w:val="true"/>
          <w:lang w:bidi="fa-IR"/>
        </w:rPr>
        <w:t>الظاهر أنّ الثانی هو المراد، لأنّ جعل الاحکام؟ علی نحو القانون لا یکون غالبا الاّ بمنهج القضایا الحقیقیة والکلیّة، أی ما یکون محرّم الأکل ولو بالعرض، بخلاف مالو کان الجعل علی نحو القضایا الخارجیة حیث یکون الحکم حینئذٍ متعلقا بما هو محرّم أکله فی الخارج، وهو یختصّ بما کان کذلک بالذات، ولا یشمل بالعرض، فإذا اطردّ الحکم بالشمول لکلا القسمین، فلا فرق فیه بین کونه بالعرض دائما ولا یزول، أو بالعرض مع امکان الزوال ما لم یزل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لابدّ أن یعلم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المحرّم عن طریق جعل الشارع بلا واسطة، فلا یشمل ما لو کان حراما بواسطة النذر والعهد والیمین، إذ الدلیل منصرف عنه، لأنّ اللحم بذاته من الشارع حلال، وحرمته إنّما نشأت عن ما وقع بین المکلّف وربّه بواسطة اجراء الصیغة، فحرمة هذا اللّحم یصیر شخصیا </w:t>
      </w:r>
    </w:p>
    <w:p>
      <w:pPr>
        <w:pStyle w:val="BookText"/>
        <w:rPr/>
      </w:pPr>
      <w:r>
        <w:rPr>
          <w:rFonts w:ascii="IRNazanin" w:hAnsi="IRNazanin" w:eastAsia="IRNazanin"/>
          <w:color w:val="111111"/>
          <w:sz w:val="28"/>
          <w:sz w:val="28"/>
          <w:szCs w:val="28"/>
          <w:rtl w:val="true"/>
          <w:lang w:bidi="fa-IR"/>
        </w:rPr>
        <w:t>لا کلیا یعمّ جمیع المکلفین، بل هو خارج عن حکم النجاسة مطلقا، أی سواءٌ کان جعل التحریم لنفسه دائما أو فی مدّة زمنیّة معیّنة، فهذا القسم من المحرّم خارج عن تلک الأدلة والاجماعات قطعا بخلاف تلک الأقسام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ینقطع حکم الأصل وقاعدة الطهارة والحلیة الموجودة فی اللّحم فیما یعرض له الحرمة، من خلال یتقیّد یقید اطلاق ما دلّ علی طهارة بوله خروه إن کان مثل ما قام الدلیل ما علی طهارتهما کالبعیر والبقر ونحوهما، حیث یشمل اطلاقه لحالتی الجلل وعدمه، والموط‌ء وعدمه، وإن کانت النسبة بین ذلک الاطلاق وبین عموم ما دلّ علی النجاسة فیما لا یؤکل لحمه هو العموم من وجه، والترجیح إنّما یکون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الاجماعات المؤیدة والمرجّحة للنجاسة تدلّ علی أنّ الدوران حینئذٍ یکون بین التقیید فی الأوّل أو التخصیص فی الثانی، والترجیح یکون للاوّل، لأنّ التقید أهون من التخصیص، اذ الاطلاق حکم عقلائی لبّی، والعموم حکم وضعی لفظی، ودلالة اللفظ علی العموم أقوی من دلالة الاطلاق بحکم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یندفع احتمال کون الحلیة المأخوذة فی الطهارة هو الحلیّة الأصلیّة، بحیث لا یقدح زوالها فی بقاء الطهارة، کما یندفع احتمال کون الحرمة الأصلیة دخیلة فی الحکم بالنجاسة فی عدم المأکولیة، فلا عبرة بعروض الحرمة فی الحکم بالنجاسة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یلحق بالجلاّل ونحوه المتغذی لبن الخنزیرة حتّی اشتدّ لحمه وعظمه، لما ورد فیه من حرمة لحمه، فیصیر بوله وخروه نجسا لأجل ذلک، وإنْ لم یصدّق علیه الجلاّل، لأنّه قد فسّره غیر واحدٍ من الأصحاب بأنّ الجلاّل هو المتغذی بعذرة الانسان، لا مطلق المتغذی بالنجاسات والمتنجسات، حتّی ولو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رجیع ما لا نفس له وبوله تردّد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بمباشرتها، وإنْ قیل إنّما سُمّی جلاّلاً لأکله الجِلّة وهی البَعرة، إلاّ أنّه قد یدّعی اختصاص الجلاّل عرفا بما یتغذی من غدوة الانسان، کما یؤیّد ذلک الخبر الذی رواه موسی بن أکیل عن بعض أصحابه،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شاة شربت بولاً ثمّ ذبحت؟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فی جوفها ثمّ لا بأس به، وکذلک إذا اعتلفت بالعذرة ما لم یکن جلاّلة، والجلالة التی یکون ذلک غذاءها</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بناء علی انصراف العذره إلی عذرة الانسان، فتکون الاشارة فی الحدیث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استفادة نجاسة بول الجلاّل ورجیعه ممّا ورد فی الحدیث من منع شرب لبنه، مثل الخبر الذی رواه حفص بن البختری،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من ألبان الإبل الجلاّلة، وإنْ أصابک شیءٌ من عَرقها فاغسله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المنع عن شرب لبنه لیس الاّ لأجل حرمة لحمه، فیستفاد منه ثبوت کلّما کان من توابع حرمة لحمه التی منها نجاسة بوله وخرؤه، کما یدلّ علیه ذیله من الأمر بالغَسل عن عرقه فی الروایة المتقدمة،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لا نفس له من الحیوانات، بریّا کان أم بحریّا یکون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لحم له عرفا کاالذباب والقُمّل والزنبور والنمل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لحمٌ معتدّ به أو فی الجملة، وهو کالحیّة والأفعی والوزغة والسمک فی البحر وذوات الهیکل منه ممّا لا فلس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طهارته بعدّة أمور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کون الطهارة هو المرجع لدی الشک فیه بمقتضی قاعدة الطهارة فی </w:t>
      </w:r>
    </w:p>
    <w:p>
      <w:pPr>
        <w:pStyle w:val="BookText"/>
        <w:rPr/>
      </w:pPr>
      <w:r>
        <w:rPr>
          <w:rFonts w:ascii="IRNazanin" w:hAnsi="IRNazanin" w:eastAsia="IRNazanin"/>
          <w:color w:val="111111"/>
          <w:sz w:val="28"/>
          <w:sz w:val="28"/>
          <w:szCs w:val="28"/>
          <w:rtl w:val="true"/>
          <w:lang w:bidi="fa-IR"/>
        </w:rPr>
        <w:t xml:space="preserve">المشکوک ومنه المقام، إن لم یثبت شمول دلیل النجاسة له، أنّه خارج عن عموم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یؤکل لحمه فبوله وخرئه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له لحمٌ حتی یؤخذ بحکمه من الطهارة والنجاسة فی مأکوله وغیره، فهو خارج موضوعا عن حکم النجاسة، فإذا کان خارجا بحسب الموضوع، فلا یبقی مورد للتمسک بالاجماع المرکّب الذی ادّعی قیامه بین نجاسة البول ونجاسة الخرؤ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الدالة علی النجاسة إنّما کانت فی خصوص البول الروث، الاّ أدلة خاصة واردة فی الموارد الخاصة ولا عموم ولا اطلاق فیها حتّی یتمسک ودون یقال بأنّ اطلاقها یشمل حتی لما لا نفس سائلة له، حتّی یشمل ما نحن فیه، والحاقه بالبول بواسطة الاجماع قد عرفت عدم 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قیام الاجماع المرکب، لکن نقول إنّه یصحّ فیما یصدق لرجیع مثل الذباب والقُمّل والنمل وغیرها من العناوین الواردة فی الأخبار من الخرؤ والروث والعذرة، وهو أوّل الکلام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سلّمنا ذلک الصدق، نقول لابدّ من استثنائه من تلک المطلقات بملاحظة وجود السیرة المتشرعة علی عدم الاجتناب عن فضولات هذه الحیوانات، ولعلّ الوجه فیه هو لزوم العسر والجرح فی الحکم بوجوب الاجتناب، ولعلّه لذلک أمکن دعوی قیام الاجماع علی الحکم بالطهارة فی مثل هذه الحیوانات ولو بدعوی انصراف لسان تلک الاطلاقات عن مثلها، وهو واضح، وإن کان مقتضی اطلاق کلام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التردّد فیه مشمولة لمثل هذه الحیوانات،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اطلاقه لمثل ما یوجب المشقة فی تحزّره یکون فی غیر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له لحم کالحیّة والسمک ونحوهما، فربما یمکن دعوی شمول الاطلاقات الواردة فی نجاسة بول وخرؤ ما لا یؤکل لحمه له، حیث یشمل باطلاقه لماله نفس سائله وغیره، وعلیه فلا وجه للتردّد فیه الاّ من جهة کون مقتضی الأصل عند الشک هو الطهارة، ودعویها توجب الانصراف فی تلک الاطلاقات عمّا یکون مثل هذا الحیوانات، بأنّ یُدّعی کون المراد من عنوان طهارة ما یخرج ما یؤکل لحمه ونجاسة غیره، هو ماله نفس سائله لا مطلقا حتّی یشمل مثل الحیّة والسمک، وهذا هو الذی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ولأجل ذلک حکم بطهارة دمه ومیتته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للآخرین ـ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بحسب ظاهر اطلاق کلام جماعة من الأصحاب فی کتبهم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والوسیلة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حیث حکموا بنجاسة البول وخرؤ ما لا یؤکل لحمه من دون تقیید بکونهما من ذی نفس سائلة خصوصا مثل صاخب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قیّد بذلک القید فی المیتة والدم وترکه فی البول والخرء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یزاحمه دعوی الاجماع علی نجاستهما من ذی النفس، بدعوی ظهور ارادة اختصاص النجاسة به، لأنّه وإنْ مسلّم ظهور القید بذلک، لکن یمنع ارادة الاجماع علی الطهارة فی غیر ذی النفس، مع أنّه یمکن القول بکون المراد من القید ذکر معقد ما اتفق علیه لاخراج ما عداه عن القطع والاتفاق، فلا ینافی القول بالنجاسة فیه إذا ساعده اطلاق الدلیل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دعوی قیام الاجماع علی الطهارة موضع شکٍ، لأنّه مع وجود التردد عن مثل المصنّف وغیره، مضافا إلی عدم قیام السیرة من المتشرعة علی عدم الاجتناب فیها علی النحو الموجود فی الحیوانات السابقة یصعب دعوی قیامه،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ذرق الدجاج غیر الجلاّل، والأظهر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لو تمت، فإنّ دعوی الاجتناب عنه فیها بالسیرة المتشرعیّة بعیدة عن الصواب أیضا وعلیه فمقتضی الاطلاقات المذکورة هو الحکم بوجوب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الشک فی صدق اسم البول والخرء والعذرة والغائط ونحوها من الألفاظ التی قد تعلّق بها الحکم بالنسبة إلی ما لا نفس له، وبه یفرق بین المقام وبین الصلاة فی الاجتناب عنها فی الصلاة، لکونه من فضلات ما لا یؤکل، بخلاف ما نحن فیه، لأنّ الاحکام تابعة لعناوین موضوعها، ولذلک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بالاحتیاط فی الاجتناب، بل عندنا أنّ الأقوی ذلک إن لم ینعقد اجماع علی خلافه، ولکن الأوجه عندنا هو القول بالاحتیاط وجوبا فی الاجتناب عنه، کما علیه بعض المحققین، 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ظاهر المصنّف هو التردّد فی الحکم أوّلاً، ثمّ اختار الطهارة، ولعلّ منشأه اختلاف الأصحاب ولسان الأخبار کما سیتّضح إن شاء اللّه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إلی نجاسة زرقه فی غیر الجلاّل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ادعی علیه الاجماع بالنجاسة فیه، وأیضا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قبالهم سائر الفقهاء قدیما وحدیثا، بل المشهور بین القدماء والمتأخرین هو الطهارة، بل قد رجع الشیخ فی سائر کتبه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کتاب الصید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اختیاره السابق ووافق المشهور مدعیا علیه الاجماع بالطهارة فیه وفی خُرء کلّ ما یؤکل لحمه کما حکم بها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الکلیة، کما ادّعاه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روث وزرق کل مأکول اللحم من الحیوان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وجه هذا الاختلاف وجوده فی الأخبار أیضا، حیث ورد فی خبر فارس،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الیه رجلٌ یسأله عن زرق الدجاج تجوز الصلاة فیه؟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بعدم جواز الصلاة فیه، لیس له وجه الاّ کونه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قباله خبر آخر لوهب بن وهب، عن جعفر، عن أبیه، عن علی علیه‌السلام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بخرء الدجاج والحمام یصیب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فیتعارضان، وحیث أنّ السند فی کلیهما ضعیف لا یمکن الاعتماد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لا یخلو الحکم بین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بقبول المعارضة بینهما والتساقط والرجوع إلی دلیل آخر، وهو عموم ما دلّ علی أنّ خرء کلّ مأکول اللحم طاهر، ولازمه الحکم بالطهارة، مع أنّه لو لم یرجع إلی ذلک، فإنّ مقتضی الشک فی النجاسة والطهارة هو الطهارة علی حسب قاعدة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الرجوع إلی المرجّحات، فلا اشکال حینئذٍ من ترجیح خبر وهب بن وهب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فارس هنا هو ابن حاتم القزوینی، وهو کما عن الشیخ غالٍ ملعون،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فسد مذهبه وقتله بعض أصحاب أبی محمد العسکری علیه‌السلام ، وله کتبت کلّها 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الفضل بن شاذان انّه ذکر أنّ مِن الکذّابین المشهورین الفاجر فارس بن حاتم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مکاتبه ومضمرة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عدم جواز الصلاة فیه والنجاسة، لأنّه ربّ طاهرٍ منع الصلاة فیه، بل هو کثیر، لکنّه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الملازمة موجودة فی مأکول </w:t>
      </w:r>
    </w:p>
    <w:p>
      <w:pPr>
        <w:pStyle w:val="BookText"/>
        <w:rPr/>
      </w:pPr>
      <w:r>
        <w:rPr>
          <w:rFonts w:ascii="IRNazanin" w:hAnsi="IRNazanin" w:eastAsia="IRNazanin"/>
          <w:color w:val="111111"/>
          <w:sz w:val="28"/>
          <w:sz w:val="28"/>
          <w:szCs w:val="28"/>
          <w:rtl w:val="true"/>
          <w:lang w:bidi="fa-IR"/>
        </w:rPr>
        <w:t>اللحم، أی إذا لم تجر الصلاة فیه لم یکن ذلک إلاّ لأجل نجاسته، بخلاف غیر مأکول اللحم، فإنّه یصحّ أن یقال بامکان عدم الملازمة، حیث یمکن أن یکون منع الصلاة لأجل کونه غیر مأکول اللحم لا کونه نجسا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لکثیر من العامّة، خصوصا أبی حنیفة حیث ذهب إلی نجاسة زرق الدجاج، و علیه فتحمل الروایة علی الکراهة أو التقیة، والثانی أولی کما حمله الشیخ علیها، أو یحمل علی صورة الجلاّل أو رفع الایجاب الکلی المستفاد من السائل أو غیر ذلک الموجب لرفع التعارض، خصوصا مع کونه معرضا عنه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یقاوم المعارضة، لأنّ حدیث وهب نصٌّ فی الجواز والطهارة وهو ظاهرٍ، والأوّل مقدم علی الثانی، فالمسألة واضحة لاخفاء فیها، بحمداللّه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وتکمیلٌ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الانسان فی شیء لا یدری أنّه خرءٌ أو بول أو غیرهما من الاشیاء الطاهرة، فإنّه لابدّ حینئذٍ من الحکم بالطهارة بمقتضی قاعدة الطهارة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لو تردّد فی الخرء والبول بین کونهما من مأکول اللحم أو من غیره، أو بین کونه من ذی نفس سائله حتّی تکون نجسا أو من غیره، فإنّه لابدّ حینئذٍ من الحکم بالطهارة، لأنّ مرجع الشک فی جمیع ذلک إلی الشک فی الطهارة، فتدخل تحت القاعدة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وکذلک لو تردّد الحیوان بین کونه مأکول اللحم أو غیره، سواءٌ کان منشأ التردّد لاشتباه فی الأمور الخارجیة ـ کما لو تردّدد حیوان بین کونه غَنَما أو خنزیرا لأجل الظلمة الطاریة أو غیرها أو کون منشأه الجهل بالحکم الشرعی، کما فی الحیوان المتولّد من الحیوانین الذی لم یتبع فی الاسم أیّا منهما، لجریان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وکذلک لو کان التردد من جهة الجهل بالموضوع ـ کما لو تردّد بین کون الحیوان من ذی نفس سائلة من قبیل الحیّة أو من غیرها ممّا لا یؤکل لحمه ـ فإنّه یحکم بالطهارة إن لم نقل بوجوب الاجتناب عن خرؤها لا یؤکل لحمه، وإن لم یکن له نفس 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یصحّ فی میتته ودمه لأنّ الشک فی مثلهما یرجع إلی الشک فی طهارتهما ونجاستهما، والأصل وعموم القاعدة یقتضیان الطهارة فیهما دون الخرء ورجیعه، لأنّه علی کلّ حال یجب الاجتناب عنه، سواء کان له نفس سائلة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اجراء ذلک عند من قال بالطهارة إنْ لم یکن له نفس سائلة، فحینئذٍ یرجع شکه إلی الشک فی الطهارة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بالطهارة فی تلک الموارد یجوز من دون وجوب الفحص والاختبار، وإنْ تمکن منه، إذا کان الشک ناشئا عن الجهل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الفحص والأختبار قبل إجراء الأصل والقاعدة، إذا کان الجهل فی الشبهات الحکمیة، لأنّ الفحص عن الاحکام واجب علی المکلفین، حتّی یتضحّ لهم الحکم بحسب الوسع والقدرة، کما یجب الفحص أیضا فی الموضوع إذا کان الشک فی الحیوان المتولّد من لحیوانین، ولعلّ الشارع نصّ فی حکم بالآثار فیتبع وبعد الفحص والیأس المرجع هو الأصل والقاعدة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المحتملات فی الحیوان المجهول الحال الذی لم یدر أنّه من ذی النفس وغیره، من الحکم بطهارة فضلته، أو یتوقف الحکم بالطهارة علی اختباره بالذبح ونحوه لتوقف امتثال الأمر بالاجتناب علیه، أو یفرّق بین الحکم بطهارته وبین عدم تنجیسه للغیر، فلا یحکم بالأول إلاّ بعد الاختبار، بخلاف الثانی للاستصحاب فیه من غیر معارضٍ، یقول رحمه‌الله أنّها وجوه </w:t>
      </w:r>
    </w:p>
    <w:p>
      <w:pPr>
        <w:pStyle w:val="BookText"/>
        <w:rPr/>
      </w:pPr>
      <w:r>
        <w:rPr>
          <w:rFonts w:ascii="IRNazanin" w:hAnsi="IRNazanin" w:eastAsia="IRNazanin"/>
          <w:color w:val="111111"/>
          <w:sz w:val="28"/>
          <w:sz w:val="28"/>
          <w:szCs w:val="28"/>
          <w:rtl w:val="true"/>
          <w:lang w:bidi="fa-IR"/>
        </w:rPr>
        <w:t>لم أعثر علی تنقیح لشیء منها فی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محلّه، لوضوح أنّه لا یکون الخروج عن الشبهة التی بعهدة التکیلف بالاجتناب عن النجس الواقعی واجبا علی المکلفین، وإلاّ لوجب الحکم بذلک فی جمیع الشبهات، لوضوح أنّ ما یجب علی المکلفین لیس الاّ الخروج عن التکالیف المنجزّة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الشک فیه المرجع هو أصالة الحلیة والطهارة، کما لا یخفی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فرغت من تسوید هذه الاوراق یوم الثلاثاء، المصادف یوم الثامن والعشرین من شهر شعبان المعظم من سنة ثمانیة وعشرین واربعمأة بعد الالف من الهجرة النبویّة الشریفة، الموافق یوم العشرین من شهر شهریور سنة ستة وثمانین وثلاثمأة بعد الالف هجریة شمسیة وکان تحریره بید الحاج السید محمدعلی العلوی الحسینی الاسترآبادی المعروف بالگرگانی ابن المرحوم آیة اللّه الحاج السیّد السجّاد العلوی الحسینی نوّراللّه مضجعه الشریف بنور الولایة والرحمة وغفر الله لی ولوالدی بغفرانّه، وارحمنی وایّاهما برحمته الواسعة امین ربّ العالمین والحمدللّه أوّلاً وآخرا</w:t>
      </w:r>
      <w:r>
        <w:rPr>
          <w:rFonts w:eastAsia="IRNazanin" w:cs="IRNazanin"/>
          <w:color w:val="111111"/>
          <w:sz w:val="28"/>
          <w:szCs w:val="28"/>
          <w:rtl w:val="true"/>
          <w:lang w:bidi="fa-IR"/>
        </w:rPr>
        <w:t xml:space="preserve">. </w:t>
      </w:r>
      <w:bookmarkStart w:id="201" w:name="pg13325_327363"/>
    </w:p>
    <w:p>
      <w:pPr>
        <w:pStyle w:val="Heading2"/>
        <w:numPr>
          <w:ilvl w:val="1"/>
          <w:numId w:val="1"/>
        </w:numPr>
        <w:rPr/>
      </w:pPr>
      <w:bookmarkStart w:id="202" w:name="__RefHeading___Toc2550345_2322387425"/>
      <w:bookmarkStart w:id="203" w:name="_Toc67"/>
      <w:bookmarkEnd w:id="201"/>
      <w:bookmarkEnd w:id="202"/>
      <w:r>
        <w:rPr>
          <w:rtl w:val="true"/>
        </w:rPr>
        <w:t>الفهرست</w:t>
      </w:r>
      <w:bookmarkEnd w:id="203"/>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تتمة الأغسال المستحبة للأفعال•••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الأغسال المکانیّة المستحبة•••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غُسل زیارة المشاهد المشرّفة•••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ما یتعلّق بتقدیم الغُسل المکانی•••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البحث عن حکم الوقت التلفیقی•••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کیفیّة انتقاض هذه الأغسال•••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فروع غُسل رؤیته المصلوب•••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الرکن الثالث•••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الطهارة الترابیة•••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أسباب التیمّم•••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حکم طلب الماء قبل الوقت•••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حکم فی انتقل تکلیفه من الاختیاری الی الاضطراری•••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حکم اتلاف الماء قبل دخول الوقت•••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حکم التیمم من واجد الماء عند ضیق الوقت••• </w:t>
      </w:r>
      <w:r>
        <w:rPr>
          <w:rFonts w:eastAsia="IRNazanin" w:cs="IRNazanin"/>
          <w:color w:val="111111"/>
          <w:sz w:val="28"/>
          <w:szCs w:val="28"/>
          <w:lang w:bidi="fa-IR"/>
        </w:rPr>
        <w:t>95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الماء المطلق الممزوج مع المضاف•••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التیمّم عند عدم الوصول الی الماء•••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کیفیّة الوقوف علی تحقق الضرر•••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کیفیّة تبدیل حکم الوضوء الی التیمم•••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 الوضوء عند ضیق الوقت المبیح للتیمم•••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حدود الضرر المبیح للتیمم•••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حکم مزاحمة الطهارة المائیة مع الأهم•••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حکم مخالفة الأهم فی صرف الماء•••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 أفراد تزاحم الواجب الأهم مع المهمّ•••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البحث فیما یجوز التیمم به•••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حکم التیمّم علی الحَجر•••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حکم التیمّم بالجِصّ والنورة•••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حکم التیمم بالمعادن•••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حکم التیمم بالرّماد•••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فروع باب التیمم بالغبار•••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حکم التیمّم بالطین بدل التراب•••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البحث عن کیفیّة التیمّم بالوَحَل•••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حکم طهارة فاقد الوحَل•••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حکم العاجز عن التیمم بعد دخول الوقت•••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البحث عن ملاک الضیق••• </w:t>
      </w:r>
      <w:r>
        <w:rPr>
          <w:rFonts w:eastAsia="IRNazanin" w:cs="IRNazanin"/>
          <w:color w:val="111111"/>
          <w:sz w:val="28"/>
          <w:szCs w:val="28"/>
          <w:lang w:bidi="fa-IR"/>
        </w:rPr>
        <w:t>228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أدلة المانعین عن کفایة التیمم مطلقا•••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المتیمّم بالنسبة إلی الصلوات اللاحقة•••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الأخبار الدالة علی کفایة تیمّم واحد•••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حکم جواز أداء القضاء والنوافل بالتیمّم•••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الفرائض الفائتة•••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کیفیّة نیّة المتیمّم•••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زمان وقوع النیّة•••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أمور متعلقة بالترتیب•••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الدلیل علی اعتبار الموالاة•••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اشتراط المباشرة فی التیمّم•••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بیان مراتب أفعال التیمم•••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اشتراط الضرب والمسح بباطن الکف•••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البحث عن الدلیل علی اشتراط طهارة الماسح•••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البحث عن حکم العلوق•••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کیفیّة المسح المعتبر فی التیمم•••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لزوم تعاقب المسح وعدمه•••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کیفیّة مسح الوجه•••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حکم الحاجب عند المسح•••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فروع باب التیمم•••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 ما یتعلّق بمسح الیدین فی التیمم•••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وحدة فعل التیمم عند اختلاف اسباب الغُسل••• </w:t>
      </w:r>
      <w:r>
        <w:rPr>
          <w:rFonts w:eastAsia="IRNazanin" w:cs="IRNazanin"/>
          <w:color w:val="111111"/>
          <w:sz w:val="28"/>
          <w:szCs w:val="28"/>
          <w:lang w:bidi="fa-IR"/>
        </w:rPr>
        <w:t>345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کیفیّة تیمم الأقطع•••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تکملة•••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أحکام التیمم•••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فروع مسألة وجدان الماء بعد التیمم•••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النجاسات واحکامها•••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حکم بول وخُرء مالا یؤکل لحمه•••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حکم بول الخفاش وخرؤه••• </w:t>
      </w:r>
      <w:r>
        <w:rPr>
          <w:rFonts w:eastAsia="IRNazanin" w:cs="IRNazanin"/>
          <w:color w:val="111111"/>
          <w:sz w:val="28"/>
          <w:szCs w:val="28"/>
          <w:lang w:bidi="fa-IR"/>
        </w:rPr>
        <w:t>460</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بقیة الصلوات المندوبة،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بقیة الصلوات المندوبة،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الکمبانی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کتاب الحج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صحیح الاسناد ولم یخرجاه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والشرح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المیّت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الکمبانی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ذیله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الاغسال المسنونة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ضمن الرسائل العشر،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المساجد،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فی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مدارک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التیمم، الحدیث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نقلاً عن تفسیر الصافی ذیل الآیة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اطعام الدواب،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للآملی،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الطبعة الحجریّة،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الباقر علیه‌السلام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سورة النساء، 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فی میدان القتال لا یستطیع النزول عن مرکبه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الدَمَق بالتحریک ریح وثلج وهو معرّب دَمَه کما فی الوافی، وکذا ورد فی مجمع البحرین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لاحدیث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للنراقی،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القم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سورة المائدة،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البهیة،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المذکور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التیممع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الجواهر،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للخفاجی،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الاشربة المحرمة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الاطمعة والاشربة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112224</Words>
  <Characters>496155</Characters>
  <CharactersWithSpaces>605397</CharactersWithSpaces>
  <Paragraphs>3956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2026-08-24T06:25:19Z</dcterms:created>
  <dc:creator>ghaemiyeh.com</dc:creator>
  <dc:description/>
  <dc:language>en-US</dc:language>
  <cp:lastModifiedBy/>
  <dcterms:modified xsi:type="dcterms:W3CDTF">2026-08-24T09:55:32Z</dcterms:modified>
  <cp:revision>1</cp:revision>
  <dc:subject/>
  <dc:title>المناظر الناظره فی احکام العتره الطاهره کتاب الطهاره جلد 8</dc:title>
</cp:coreProperties>
</file>

<file path=docProps/custom.xml><?xml version="1.0" encoding="utf-8"?>
<Properties xmlns="http://schemas.openxmlformats.org/officeDocument/2006/custom-properties" xmlns:vt="http://schemas.openxmlformats.org/officeDocument/2006/docPropsVTypes"/>
</file>