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ارشاد الطالب فی شرح المکاسب مرتضی الانصاری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66524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66526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66528_3224264995">
            <w:r>
              <w:rPr>
                <w:webHidden/>
                <w:rStyle w:val="IndexLink"/>
                <w:rtl w:val="true"/>
              </w:rPr>
              <w:t>القول فی الارش</w:t>
            </w:r>
            <w:r>
              <w:rPr>
                <w:rStyle w:val="IndexLink"/>
                <w:rtl w:val="true"/>
              </w:rPr>
              <w:tab/>
            </w:r>
            <w:r>
              <w:rPr>
                <w:rStyle w:val="IndexLink"/>
              </w:rPr>
              <w:t>9</w:t>
            </w:r>
          </w:hyperlink>
        </w:p>
        <w:p>
          <w:pPr>
            <w:pStyle w:val="Contents3"/>
            <w:tabs>
              <w:tab w:val="clear" w:pos="8459"/>
              <w:tab w:val="right" w:pos="9026" w:leader="dot"/>
            </w:tabs>
            <w:rPr/>
          </w:pPr>
          <w:hyperlink w:anchor="__RefHeading___Toc5866530_3224264995">
            <w:r>
              <w:rPr>
                <w:webHidden/>
                <w:rStyle w:val="IndexLink"/>
                <w:rtl w:val="true"/>
              </w:rPr>
              <w:t>الأرش لغة واصطلاحاً</w:t>
            </w:r>
            <w:r>
              <w:rPr>
                <w:rStyle w:val="IndexLink"/>
                <w:rtl w:val="true"/>
              </w:rPr>
              <w:tab/>
            </w:r>
            <w:r>
              <w:rPr>
                <w:rStyle w:val="IndexLink"/>
              </w:rPr>
              <w:t>9</w:t>
            </w:r>
          </w:hyperlink>
        </w:p>
        <w:p>
          <w:pPr>
            <w:pStyle w:val="Contents3"/>
            <w:tabs>
              <w:tab w:val="clear" w:pos="8459"/>
              <w:tab w:val="right" w:pos="9026" w:leader="dot"/>
            </w:tabs>
            <w:rPr/>
          </w:pPr>
          <w:hyperlink w:anchor="__RefHeading___Toc5866532_3224264995">
            <w:r>
              <w:rPr>
                <w:webHidden/>
                <w:rStyle w:val="IndexLink"/>
                <w:rtl w:val="true"/>
              </w:rPr>
              <w:t>المراد من الأرش</w:t>
            </w:r>
            <w:r>
              <w:rPr>
                <w:rStyle w:val="IndexLink"/>
                <w:rtl w:val="true"/>
              </w:rPr>
              <w:tab/>
            </w:r>
            <w:r>
              <w:rPr>
                <w:rStyle w:val="IndexLink"/>
              </w:rPr>
              <w:t>11</w:t>
            </w:r>
          </w:hyperlink>
        </w:p>
        <w:p>
          <w:pPr>
            <w:pStyle w:val="Contents3"/>
            <w:tabs>
              <w:tab w:val="clear" w:pos="8459"/>
              <w:tab w:val="right" w:pos="9026" w:leader="dot"/>
            </w:tabs>
            <w:rPr/>
          </w:pPr>
          <w:hyperlink w:anchor="__RefHeading___Toc5866534_3224264995">
            <w:r>
              <w:rPr>
                <w:webHidden/>
                <w:rStyle w:val="IndexLink"/>
                <w:rtl w:val="true"/>
              </w:rPr>
              <w:t>هل الضمان بعین بعض الثمن أو بمقداره؟</w:t>
            </w:r>
            <w:r>
              <w:rPr>
                <w:rStyle w:val="IndexLink"/>
                <w:rtl w:val="true"/>
              </w:rPr>
              <w:tab/>
            </w:r>
            <w:r>
              <w:rPr>
                <w:rStyle w:val="IndexLink"/>
              </w:rPr>
              <w:t>17</w:t>
            </w:r>
          </w:hyperlink>
        </w:p>
        <w:p>
          <w:pPr>
            <w:pStyle w:val="Contents3"/>
            <w:tabs>
              <w:tab w:val="clear" w:pos="8459"/>
              <w:tab w:val="right" w:pos="9026" w:leader="dot"/>
            </w:tabs>
            <w:rPr/>
          </w:pPr>
          <w:hyperlink w:anchor="__RefHeading___Toc5866536_3224264995">
            <w:r>
              <w:rPr>
                <w:webHidden/>
                <w:rStyle w:val="IndexLink"/>
                <w:rtl w:val="true"/>
              </w:rPr>
              <w:t>هل یعقل استغراق الأرش للثمن؟</w:t>
            </w:r>
            <w:r>
              <w:rPr>
                <w:rStyle w:val="IndexLink"/>
                <w:rtl w:val="true"/>
              </w:rPr>
              <w:tab/>
            </w:r>
            <w:r>
              <w:rPr>
                <w:rStyle w:val="IndexLink"/>
              </w:rPr>
              <w:t>21</w:t>
            </w:r>
          </w:hyperlink>
        </w:p>
        <w:p>
          <w:pPr>
            <w:pStyle w:val="Contents3"/>
            <w:tabs>
              <w:tab w:val="clear" w:pos="8459"/>
              <w:tab w:val="right" w:pos="9026" w:leader="dot"/>
            </w:tabs>
            <w:rPr/>
          </w:pPr>
          <w:hyperlink w:anchor="__RefHeading___Toc5866538_3224264995">
            <w:r>
              <w:rPr>
                <w:webHidden/>
                <w:rStyle w:val="IndexLink"/>
                <w:rtl w:val="true"/>
              </w:rPr>
              <w:t>فی بیع العبد الجانی</w:t>
            </w:r>
            <w:r>
              <w:rPr>
                <w:rStyle w:val="IndexLink"/>
                <w:rtl w:val="true"/>
              </w:rPr>
              <w:tab/>
            </w:r>
            <w:r>
              <w:rPr>
                <w:rStyle w:val="IndexLink"/>
              </w:rPr>
              <w:t>23</w:t>
            </w:r>
          </w:hyperlink>
        </w:p>
        <w:p>
          <w:pPr>
            <w:pStyle w:val="Contents3"/>
            <w:tabs>
              <w:tab w:val="clear" w:pos="8459"/>
              <w:tab w:val="right" w:pos="9026" w:leader="dot"/>
            </w:tabs>
            <w:rPr/>
          </w:pPr>
          <w:hyperlink w:anchor="__RefHeading___Toc5866540_3224264995">
            <w:r>
              <w:rPr>
                <w:webHidden/>
                <w:rStyle w:val="IndexLink"/>
                <w:rtl w:val="true"/>
              </w:rPr>
              <w:t>تعیین الأرش</w:t>
            </w:r>
            <w:r>
              <w:rPr>
                <w:rStyle w:val="IndexLink"/>
                <w:rtl w:val="true"/>
              </w:rPr>
              <w:tab/>
            </w:r>
            <w:r>
              <w:rPr>
                <w:rStyle w:val="IndexLink"/>
              </w:rPr>
              <w:t>27</w:t>
            </w:r>
          </w:hyperlink>
        </w:p>
        <w:p>
          <w:pPr>
            <w:pStyle w:val="Contents3"/>
            <w:tabs>
              <w:tab w:val="clear" w:pos="8459"/>
              <w:tab w:val="right" w:pos="9026" w:leader="dot"/>
            </w:tabs>
            <w:rPr/>
          </w:pPr>
          <w:hyperlink w:anchor="__RefHeading___Toc5866542_3224264995">
            <w:r>
              <w:rPr>
                <w:webHidden/>
                <w:rStyle w:val="IndexLink"/>
                <w:rtl w:val="true"/>
              </w:rPr>
              <w:t>لو تعذّر معرفة القیمة</w:t>
            </w:r>
            <w:r>
              <w:rPr>
                <w:rStyle w:val="IndexLink"/>
                <w:rtl w:val="true"/>
              </w:rPr>
              <w:tab/>
            </w:r>
            <w:r>
              <w:rPr>
                <w:rStyle w:val="IndexLink"/>
              </w:rPr>
              <w:t>30</w:t>
            </w:r>
          </w:hyperlink>
        </w:p>
        <w:p>
          <w:pPr>
            <w:pStyle w:val="Contents3"/>
            <w:tabs>
              <w:tab w:val="clear" w:pos="8459"/>
              <w:tab w:val="right" w:pos="9026" w:leader="dot"/>
            </w:tabs>
            <w:rPr/>
          </w:pPr>
          <w:hyperlink w:anchor="__RefHeading___Toc5866544_3224264995">
            <w:r>
              <w:rPr>
                <w:webHidden/>
                <w:rStyle w:val="IndexLink"/>
                <w:rtl w:val="true"/>
              </w:rPr>
              <w:t>لو تعارض المقوّمون</w:t>
            </w:r>
            <w:r>
              <w:rPr>
                <w:rStyle w:val="IndexLink"/>
                <w:rtl w:val="true"/>
              </w:rPr>
              <w:tab/>
            </w:r>
            <w:r>
              <w:rPr>
                <w:rStyle w:val="IndexLink"/>
              </w:rPr>
              <w:t>30</w:t>
            </w:r>
          </w:hyperlink>
        </w:p>
        <w:p>
          <w:pPr>
            <w:pStyle w:val="Contents3"/>
            <w:tabs>
              <w:tab w:val="clear" w:pos="8459"/>
              <w:tab w:val="right" w:pos="9026" w:leader="dot"/>
            </w:tabs>
            <w:rPr/>
          </w:pPr>
          <w:hyperlink w:anchor="__RefHeading___Toc5866546_3224264995">
            <w:r>
              <w:rPr>
                <w:webHidden/>
                <w:rStyle w:val="IndexLink"/>
                <w:rtl w:val="true"/>
              </w:rPr>
              <w:t>ما هو المعروف فی کیفیّة الجمع بین البیّنات؟</w:t>
            </w:r>
            <w:r>
              <w:rPr>
                <w:rStyle w:val="IndexLink"/>
                <w:rtl w:val="true"/>
              </w:rPr>
              <w:tab/>
            </w:r>
            <w:r>
              <w:rPr>
                <w:rStyle w:val="IndexLink"/>
              </w:rPr>
              <w:t>34</w:t>
            </w:r>
          </w:hyperlink>
        </w:p>
        <w:p>
          <w:pPr>
            <w:pStyle w:val="Contents3"/>
            <w:tabs>
              <w:tab w:val="clear" w:pos="8459"/>
              <w:tab w:val="right" w:pos="9026" w:leader="dot"/>
            </w:tabs>
            <w:rPr/>
          </w:pPr>
          <w:hyperlink w:anchor="__RefHeading___Toc5866548_3224264995">
            <w:r>
              <w:rPr>
                <w:webHidden/>
                <w:rStyle w:val="IndexLink"/>
                <w:rtl w:val="true"/>
              </w:rPr>
              <w:t>اختلاف الطریقین فی التقویم</w:t>
            </w:r>
            <w:r>
              <w:rPr>
                <w:rStyle w:val="IndexLink"/>
                <w:rtl w:val="true"/>
              </w:rPr>
              <w:tab/>
            </w:r>
            <w:r>
              <w:rPr>
                <w:rStyle w:val="IndexLink"/>
              </w:rPr>
              <w:t>37</w:t>
            </w:r>
          </w:hyperlink>
        </w:p>
        <w:p>
          <w:pPr>
            <w:pStyle w:val="Contents3"/>
            <w:tabs>
              <w:tab w:val="clear" w:pos="8459"/>
              <w:tab w:val="right" w:pos="9026" w:leader="dot"/>
            </w:tabs>
            <w:rPr/>
          </w:pPr>
          <w:hyperlink w:anchor="__RefHeading___Toc5866550_3224264995">
            <w:r>
              <w:rPr>
                <w:webHidden/>
                <w:rStyle w:val="IndexLink"/>
                <w:rtl w:val="true"/>
              </w:rPr>
              <w:t>المتعیّن هو الطریق المنسوب إلی الشهید قدس‌سره والوجه فیه</w:t>
            </w:r>
            <w:r>
              <w:rPr>
                <w:rStyle w:val="IndexLink"/>
                <w:rtl w:val="true"/>
              </w:rPr>
              <w:tab/>
            </w:r>
            <w:r>
              <w:rPr>
                <w:rStyle w:val="IndexLink"/>
              </w:rPr>
              <w:t>40</w:t>
            </w:r>
          </w:hyperlink>
        </w:p>
        <w:p>
          <w:pPr>
            <w:pStyle w:val="Contents3"/>
            <w:tabs>
              <w:tab w:val="clear" w:pos="8459"/>
              <w:tab w:val="right" w:pos="9026" w:leader="dot"/>
            </w:tabs>
            <w:rPr/>
          </w:pPr>
          <w:hyperlink w:anchor="__RefHeading___Toc5866552_3224264995">
            <w:r>
              <w:rPr>
                <w:webHidden/>
                <w:rStyle w:val="IndexLink"/>
                <w:rtl w:val="true"/>
              </w:rPr>
              <w:t>لو کانت البیّنات مختلفتین</w:t>
            </w:r>
            <w:r>
              <w:rPr>
                <w:rStyle w:val="IndexLink"/>
                <w:rtl w:val="true"/>
              </w:rPr>
              <w:tab/>
            </w:r>
            <w:r>
              <w:rPr>
                <w:rStyle w:val="IndexLink"/>
              </w:rPr>
              <w:t>45</w:t>
            </w:r>
          </w:hyperlink>
        </w:p>
        <w:p>
          <w:pPr>
            <w:pStyle w:val="Contents2"/>
            <w:tabs>
              <w:tab w:val="clear" w:pos="8743"/>
              <w:tab w:val="right" w:pos="9026" w:leader="dot"/>
            </w:tabs>
            <w:rPr/>
          </w:pPr>
          <w:hyperlink w:anchor="__RefHeading___Toc5866554_3224264995">
            <w:r>
              <w:rPr>
                <w:webHidden/>
                <w:rStyle w:val="IndexLink"/>
                <w:rtl w:val="true"/>
              </w:rPr>
              <w:t>فی الشروط التی یقع علیها العقد وشروط صحّتها وما یترتّب علی</w:t>
            </w:r>
            <w:r>
              <w:rPr>
                <w:rStyle w:val="IndexLink"/>
                <w:rtl w:val="true"/>
              </w:rPr>
              <w:tab/>
            </w:r>
            <w:r>
              <w:rPr>
                <w:rStyle w:val="IndexLink"/>
              </w:rPr>
              <w:t>47</w:t>
            </w:r>
          </w:hyperlink>
        </w:p>
        <w:p>
          <w:pPr>
            <w:pStyle w:val="Contents3"/>
            <w:tabs>
              <w:tab w:val="clear" w:pos="8459"/>
              <w:tab w:val="right" w:pos="9026" w:leader="dot"/>
            </w:tabs>
            <w:rPr/>
          </w:pPr>
          <w:hyperlink w:anchor="__RefHeading___Toc5866556_3224264995">
            <w:r>
              <w:rPr>
                <w:webHidden/>
                <w:rStyle w:val="IndexLink"/>
                <w:rtl w:val="true"/>
              </w:rPr>
              <w:t>فی معنی الشرط</w:t>
            </w:r>
            <w:r>
              <w:rPr>
                <w:rStyle w:val="IndexLink"/>
                <w:rtl w:val="true"/>
              </w:rPr>
              <w:tab/>
            </w:r>
            <w:r>
              <w:rPr>
                <w:rStyle w:val="IndexLink"/>
              </w:rPr>
              <w:t>47</w:t>
            </w:r>
          </w:hyperlink>
        </w:p>
        <w:p>
          <w:pPr>
            <w:pStyle w:val="Contents3"/>
            <w:tabs>
              <w:tab w:val="clear" w:pos="8459"/>
              <w:tab w:val="right" w:pos="9026" w:leader="dot"/>
            </w:tabs>
            <w:rPr/>
          </w:pPr>
          <w:hyperlink w:anchor="__RefHeading___Toc5866558_3224264995">
            <w:r>
              <w:rPr>
                <w:webHidden/>
                <w:rStyle w:val="IndexLink"/>
                <w:rtl w:val="true"/>
              </w:rPr>
              <w:t>فی شروط صحّة الشرط وهی اُمور</w:t>
            </w:r>
            <w:r>
              <w:rPr>
                <w:rStyle w:val="IndexLink"/>
                <w:rtl w:val="true"/>
              </w:rPr>
              <w:t>:</w:t>
              <w:tab/>
            </w:r>
            <w:r>
              <w:rPr>
                <w:rStyle w:val="IndexLink"/>
              </w:rPr>
              <w:t>55</w:t>
            </w:r>
          </w:hyperlink>
        </w:p>
        <w:p>
          <w:pPr>
            <w:pStyle w:val="Contents3"/>
            <w:tabs>
              <w:tab w:val="clear" w:pos="8459"/>
              <w:tab w:val="right" w:pos="9026" w:leader="dot"/>
            </w:tabs>
            <w:rPr/>
          </w:pPr>
          <w:hyperlink w:anchor="__RefHeading___Toc5866560_3224264995">
            <w:r>
              <w:rPr>
                <w:webHidden/>
                <w:rStyle w:val="IndexLink"/>
                <w:rtl w:val="true"/>
              </w:rPr>
              <w:t>الأوّل</w:t>
            </w:r>
            <w:r>
              <w:rPr>
                <w:rStyle w:val="IndexLink"/>
                <w:rtl w:val="true"/>
              </w:rPr>
              <w:t xml:space="preserve">: </w:t>
            </w:r>
            <w:r>
              <w:rPr>
                <w:rStyle w:val="IndexLink"/>
                <w:rtl w:val="true"/>
              </w:rPr>
              <w:t>أن یکون الشرط مقدوراً</w:t>
            </w:r>
            <w:r>
              <w:rPr>
                <w:rStyle w:val="IndexLink"/>
                <w:rtl w:val="true"/>
              </w:rPr>
              <w:tab/>
            </w:r>
            <w:r>
              <w:rPr>
                <w:rStyle w:val="IndexLink"/>
              </w:rPr>
              <w:t>55</w:t>
            </w:r>
          </w:hyperlink>
        </w:p>
        <w:p>
          <w:pPr>
            <w:pStyle w:val="Contents3"/>
            <w:tabs>
              <w:tab w:val="clear" w:pos="8459"/>
              <w:tab w:val="right" w:pos="9026" w:leader="dot"/>
            </w:tabs>
            <w:rPr/>
          </w:pPr>
          <w:hyperlink w:anchor="__RefHeading___Toc5866562_3224264995">
            <w:r>
              <w:rPr>
                <w:webHidden/>
                <w:rStyle w:val="IndexLink"/>
                <w:rtl w:val="true"/>
              </w:rPr>
              <w:t>الثانی</w:t>
            </w:r>
            <w:r>
              <w:rPr>
                <w:rStyle w:val="IndexLink"/>
                <w:rtl w:val="true"/>
              </w:rPr>
              <w:t xml:space="preserve">: </w:t>
            </w:r>
            <w:r>
              <w:rPr>
                <w:rStyle w:val="IndexLink"/>
                <w:rtl w:val="true"/>
              </w:rPr>
              <w:t>أن یکون الشرط سائغاً</w:t>
            </w:r>
            <w:r>
              <w:rPr>
                <w:rStyle w:val="IndexLink"/>
                <w:rtl w:val="true"/>
              </w:rPr>
              <w:tab/>
            </w:r>
            <w:r>
              <w:rPr>
                <w:rStyle w:val="IndexLink"/>
              </w:rPr>
              <w:t>61</w:t>
            </w:r>
          </w:hyperlink>
        </w:p>
        <w:p>
          <w:pPr>
            <w:pStyle w:val="Contents3"/>
            <w:tabs>
              <w:tab w:val="clear" w:pos="8459"/>
              <w:tab w:val="right" w:pos="9026" w:leader="dot"/>
            </w:tabs>
            <w:rPr/>
          </w:pPr>
          <w:hyperlink w:anchor="__RefHeading___Toc5866564_3224264995">
            <w:r>
              <w:rPr>
                <w:webHidden/>
                <w:rStyle w:val="IndexLink"/>
                <w:rtl w:val="true"/>
              </w:rPr>
              <w:t>الثالث</w:t>
            </w:r>
            <w:r>
              <w:rPr>
                <w:rStyle w:val="IndexLink"/>
                <w:rtl w:val="true"/>
              </w:rPr>
              <w:t xml:space="preserve">: </w:t>
            </w:r>
            <w:r>
              <w:rPr>
                <w:rStyle w:val="IndexLink"/>
                <w:rtl w:val="true"/>
              </w:rPr>
              <w:t>اعتبار الغرض العقلائی فی الشرط</w:t>
            </w:r>
            <w:r>
              <w:rPr>
                <w:rStyle w:val="IndexLink"/>
                <w:rtl w:val="true"/>
              </w:rPr>
              <w:tab/>
            </w:r>
            <w:r>
              <w:rPr>
                <w:rStyle w:val="IndexLink"/>
              </w:rPr>
              <w:t>64</w:t>
            </w:r>
          </w:hyperlink>
        </w:p>
        <w:p>
          <w:pPr>
            <w:pStyle w:val="Contents3"/>
            <w:tabs>
              <w:tab w:val="clear" w:pos="8459"/>
              <w:tab w:val="right" w:pos="9026" w:leader="dot"/>
            </w:tabs>
            <w:rPr/>
          </w:pPr>
          <w:hyperlink w:anchor="__RefHeading___Toc5866566_3224264995">
            <w:r>
              <w:rPr>
                <w:webHidden/>
                <w:rStyle w:val="IndexLink"/>
                <w:rtl w:val="true"/>
              </w:rPr>
              <w:t>الرابع</w:t>
            </w:r>
            <w:r>
              <w:rPr>
                <w:rStyle w:val="IndexLink"/>
                <w:rtl w:val="true"/>
              </w:rPr>
              <w:t xml:space="preserve">: </w:t>
            </w:r>
            <w:r>
              <w:rPr>
                <w:rStyle w:val="IndexLink"/>
                <w:rtl w:val="true"/>
              </w:rPr>
              <w:t>عدم مخالفة الشرط للکتاب والسنّة</w:t>
            </w:r>
            <w:r>
              <w:rPr>
                <w:rStyle w:val="IndexLink"/>
                <w:rtl w:val="true"/>
              </w:rPr>
              <w:tab/>
            </w:r>
            <w:r>
              <w:rPr>
                <w:rStyle w:val="IndexLink"/>
              </w:rPr>
              <w:t>68</w:t>
            </w:r>
          </w:hyperlink>
        </w:p>
        <w:p>
          <w:pPr>
            <w:pStyle w:val="Contents3"/>
            <w:tabs>
              <w:tab w:val="clear" w:pos="8459"/>
              <w:tab w:val="right" w:pos="9026" w:leader="dot"/>
            </w:tabs>
            <w:rPr/>
          </w:pPr>
          <w:hyperlink w:anchor="__RefHeading___Toc5866568_3224264995">
            <w:r>
              <w:rPr>
                <w:webHidden/>
                <w:rStyle w:val="IndexLink"/>
                <w:rtl w:val="true"/>
              </w:rPr>
              <w:t>المتّصف بمخالفة الکتاب إمّا نفس الملتزَم أو الالتزام</w:t>
            </w:r>
            <w:r>
              <w:rPr>
                <w:rStyle w:val="IndexLink"/>
                <w:rtl w:val="true"/>
              </w:rPr>
              <w:tab/>
            </w:r>
            <w:r>
              <w:rPr>
                <w:rStyle w:val="IndexLink"/>
              </w:rPr>
              <w:t>74</w:t>
            </w:r>
          </w:hyperlink>
        </w:p>
        <w:p>
          <w:pPr>
            <w:pStyle w:val="Contents3"/>
            <w:tabs>
              <w:tab w:val="clear" w:pos="8459"/>
              <w:tab w:val="right" w:pos="9026" w:leader="dot"/>
            </w:tabs>
            <w:rPr/>
          </w:pPr>
          <w:hyperlink w:anchor="__RefHeading___Toc5866570_3224264995">
            <w:r>
              <w:rPr>
                <w:webHidden/>
                <w:rStyle w:val="IndexLink"/>
                <w:rtl w:val="true"/>
              </w:rPr>
              <w:t>المراد بحکم الکتاب والسنّة</w:t>
            </w:r>
            <w:r>
              <w:rPr>
                <w:rStyle w:val="IndexLink"/>
                <w:rtl w:val="true"/>
              </w:rPr>
              <w:tab/>
            </w:r>
            <w:r>
              <w:rPr>
                <w:rStyle w:val="IndexLink"/>
              </w:rPr>
              <w:t>79</w:t>
            </w:r>
          </w:hyperlink>
        </w:p>
        <w:p>
          <w:pPr>
            <w:pStyle w:val="Contents3"/>
            <w:tabs>
              <w:tab w:val="clear" w:pos="8459"/>
              <w:tab w:val="right" w:pos="9026" w:leader="dot"/>
            </w:tabs>
            <w:rPr/>
          </w:pPr>
          <w:hyperlink w:anchor="__RefHeading___Toc5866572_3224264995">
            <w:r>
              <w:rPr>
                <w:webHidden/>
                <w:rStyle w:val="IndexLink"/>
                <w:rtl w:val="true"/>
              </w:rPr>
              <w:t>الشکّ فی کون الحکم فی مورد اقتضائیاً</w:t>
            </w:r>
            <w:r>
              <w:rPr>
                <w:rStyle w:val="IndexLink"/>
                <w:rtl w:val="true"/>
              </w:rPr>
              <w:tab/>
            </w:r>
            <w:r>
              <w:rPr>
                <w:rStyle w:val="IndexLink"/>
              </w:rPr>
              <w:t>84</w:t>
            </w:r>
          </w:hyperlink>
        </w:p>
        <w:p>
          <w:pPr>
            <w:pStyle w:val="Contents3"/>
            <w:tabs>
              <w:tab w:val="clear" w:pos="8459"/>
              <w:tab w:val="right" w:pos="9026" w:leader="dot"/>
            </w:tabs>
            <w:rPr/>
          </w:pPr>
          <w:hyperlink w:anchor="__RefHeading___Toc5866574_3224264995">
            <w:r>
              <w:rPr>
                <w:webHidden/>
                <w:rStyle w:val="IndexLink"/>
                <w:rtl w:val="true"/>
              </w:rPr>
              <w:t>إحراز عدم مخالفة الشروط للکتاب بالأصل</w:t>
            </w:r>
            <w:r>
              <w:rPr>
                <w:rStyle w:val="IndexLink"/>
                <w:rtl w:val="true"/>
              </w:rPr>
              <w:tab/>
            </w:r>
            <w:r>
              <w:rPr>
                <w:rStyle w:val="IndexLink"/>
              </w:rPr>
              <w:t>88</w:t>
            </w:r>
          </w:hyperlink>
        </w:p>
        <w:p>
          <w:pPr>
            <w:pStyle w:val="Contents3"/>
            <w:tabs>
              <w:tab w:val="clear" w:pos="8459"/>
              <w:tab w:val="right" w:pos="9026" w:leader="dot"/>
            </w:tabs>
            <w:rPr/>
          </w:pPr>
          <w:hyperlink w:anchor="__RefHeading___Toc5866576_3224264995">
            <w:r>
              <w:rPr>
                <w:webHidden/>
                <w:rStyle w:val="IndexLink"/>
                <w:rtl w:val="true"/>
              </w:rPr>
              <w:t>ما أفاده الفاضل النراقی فی المقام والمناقشة فیه</w:t>
            </w:r>
            <w:r>
              <w:rPr>
                <w:rStyle w:val="IndexLink"/>
                <w:rtl w:val="true"/>
              </w:rPr>
              <w:tab/>
            </w:r>
            <w:r>
              <w:rPr>
                <w:rStyle w:val="IndexLink"/>
              </w:rPr>
              <w:t>89</w:t>
            </w:r>
          </w:hyperlink>
        </w:p>
        <w:p>
          <w:pPr>
            <w:pStyle w:val="Contents3"/>
            <w:tabs>
              <w:tab w:val="clear" w:pos="8459"/>
              <w:tab w:val="right" w:pos="9026" w:leader="dot"/>
            </w:tabs>
            <w:rPr/>
          </w:pPr>
          <w:hyperlink w:anchor="__RefHeading___Toc5866578_3224264995">
            <w:r>
              <w:rPr>
                <w:webHidden/>
                <w:rStyle w:val="IndexLink"/>
                <w:rtl w:val="true"/>
              </w:rPr>
              <w:t>الالتزام بترک المباح</w:t>
            </w:r>
            <w:r>
              <w:rPr>
                <w:rStyle w:val="IndexLink"/>
                <w:rtl w:val="true"/>
              </w:rPr>
              <w:tab/>
            </w:r>
            <w:r>
              <w:rPr>
                <w:rStyle w:val="IndexLink"/>
              </w:rPr>
              <w:t>93</w:t>
            </w:r>
          </w:hyperlink>
        </w:p>
        <w:p>
          <w:pPr>
            <w:pStyle w:val="Contents3"/>
            <w:tabs>
              <w:tab w:val="clear" w:pos="8459"/>
              <w:tab w:val="right" w:pos="9026" w:leader="dot"/>
            </w:tabs>
            <w:rPr/>
          </w:pPr>
          <w:hyperlink w:anchor="__RefHeading___Toc5866580_3224264995">
            <w:r>
              <w:rPr>
                <w:webHidden/>
                <w:rStyle w:val="IndexLink"/>
                <w:rtl w:val="true"/>
              </w:rPr>
              <w:t>توهّم اختصاص الإشکال علی الإباحة التکلیفیّة</w:t>
            </w:r>
            <w:r>
              <w:rPr>
                <w:rStyle w:val="IndexLink"/>
                <w:rtl w:val="true"/>
              </w:rPr>
              <w:tab/>
            </w:r>
            <w:r>
              <w:rPr>
                <w:rStyle w:val="IndexLink"/>
              </w:rPr>
              <w:t>96</w:t>
            </w:r>
          </w:hyperlink>
        </w:p>
        <w:p>
          <w:pPr>
            <w:pStyle w:val="Contents3"/>
            <w:tabs>
              <w:tab w:val="clear" w:pos="8459"/>
              <w:tab w:val="right" w:pos="9026" w:leader="dot"/>
            </w:tabs>
            <w:rPr/>
          </w:pPr>
          <w:hyperlink w:anchor="__RefHeading___Toc5866582_3224264995">
            <w:r>
              <w:rPr>
                <w:webHidden/>
                <w:rStyle w:val="IndexLink"/>
                <w:rtl w:val="true"/>
              </w:rPr>
              <w:t>المراد من کون الشرط محرّماً للحلال أو محلّلاً للحرام</w:t>
            </w:r>
            <w:r>
              <w:rPr>
                <w:rStyle w:val="IndexLink"/>
                <w:rtl w:val="true"/>
              </w:rPr>
              <w:tab/>
            </w:r>
            <w:r>
              <w:rPr>
                <w:rStyle w:val="IndexLink"/>
              </w:rPr>
              <w:t>98</w:t>
            </w:r>
          </w:hyperlink>
        </w:p>
        <w:p>
          <w:pPr>
            <w:pStyle w:val="Contents3"/>
            <w:tabs>
              <w:tab w:val="clear" w:pos="8459"/>
              <w:tab w:val="right" w:pos="9026" w:leader="dot"/>
            </w:tabs>
            <w:rPr/>
          </w:pPr>
          <w:hyperlink w:anchor="__RefHeading___Toc5866584_3224264995">
            <w:r>
              <w:rPr>
                <w:webHidden/>
                <w:rStyle w:val="IndexLink"/>
                <w:rtl w:val="true"/>
              </w:rPr>
              <w:t>ما أفاده المحقّق القمّی فی تفسیر الشرط المذکور</w:t>
            </w:r>
            <w:r>
              <w:rPr>
                <w:rStyle w:val="IndexLink"/>
                <w:rtl w:val="true"/>
              </w:rPr>
              <w:tab/>
            </w:r>
            <w:r>
              <w:rPr>
                <w:rStyle w:val="IndexLink"/>
              </w:rPr>
              <w:t>103</w:t>
            </w:r>
          </w:hyperlink>
        </w:p>
        <w:p>
          <w:pPr>
            <w:pStyle w:val="Contents3"/>
            <w:tabs>
              <w:tab w:val="clear" w:pos="8459"/>
              <w:tab w:val="right" w:pos="9026" w:leader="dot"/>
            </w:tabs>
            <w:rPr/>
          </w:pPr>
          <w:hyperlink w:anchor="__RefHeading___Toc5866586_3224264995">
            <w:r>
              <w:rPr>
                <w:webHidden/>
                <w:rStyle w:val="IndexLink"/>
                <w:rtl w:val="true"/>
              </w:rPr>
              <w:t>الخامس</w:t>
            </w:r>
            <w:r>
              <w:rPr>
                <w:rStyle w:val="IndexLink"/>
                <w:rtl w:val="true"/>
              </w:rPr>
              <w:t xml:space="preserve">: </w:t>
            </w:r>
            <w:r>
              <w:rPr>
                <w:rStyle w:val="IndexLink"/>
                <w:rtl w:val="true"/>
              </w:rPr>
              <w:t>یعتبر فی نفوذ الشرط أن لا یکون المشروط منافیاً للعقد</w:t>
            </w:r>
            <w:r>
              <w:rPr>
                <w:rStyle w:val="IndexLink"/>
                <w:rtl w:val="true"/>
              </w:rPr>
              <w:tab/>
            </w:r>
            <w:r>
              <w:rPr>
                <w:rStyle w:val="IndexLink"/>
              </w:rPr>
              <w:t>107</w:t>
            </w:r>
          </w:hyperlink>
        </w:p>
        <w:p>
          <w:pPr>
            <w:pStyle w:val="Contents3"/>
            <w:tabs>
              <w:tab w:val="clear" w:pos="8459"/>
              <w:tab w:val="right" w:pos="9026" w:leader="dot"/>
            </w:tabs>
            <w:rPr/>
          </w:pPr>
          <w:hyperlink w:anchor="__RefHeading___Toc5866588_3224264995">
            <w:r>
              <w:rPr>
                <w:webHidden/>
                <w:rStyle w:val="IndexLink"/>
                <w:rtl w:val="true"/>
              </w:rPr>
              <w:t>السادس</w:t>
            </w:r>
            <w:r>
              <w:rPr>
                <w:rStyle w:val="IndexLink"/>
                <w:rtl w:val="true"/>
              </w:rPr>
              <w:t xml:space="preserve">: </w:t>
            </w:r>
            <w:r>
              <w:rPr>
                <w:rStyle w:val="IndexLink"/>
                <w:rtl w:val="true"/>
              </w:rPr>
              <w:t>اعتبار عدم جهالة الشرط</w:t>
            </w:r>
            <w:r>
              <w:rPr>
                <w:rStyle w:val="IndexLink"/>
                <w:rtl w:val="true"/>
              </w:rPr>
              <w:tab/>
            </w:r>
            <w:r>
              <w:rPr>
                <w:rStyle w:val="IndexLink"/>
              </w:rPr>
              <w:t>116</w:t>
            </w:r>
          </w:hyperlink>
        </w:p>
        <w:p>
          <w:pPr>
            <w:pStyle w:val="Contents3"/>
            <w:tabs>
              <w:tab w:val="clear" w:pos="8459"/>
              <w:tab w:val="right" w:pos="9026" w:leader="dot"/>
            </w:tabs>
            <w:rPr/>
          </w:pPr>
          <w:hyperlink w:anchor="__RefHeading___Toc5866590_3224264995">
            <w:r>
              <w:rPr>
                <w:webHidden/>
                <w:rStyle w:val="IndexLink"/>
                <w:rtl w:val="true"/>
              </w:rPr>
              <w:t>السابع</w:t>
            </w:r>
            <w:r>
              <w:rPr>
                <w:rStyle w:val="IndexLink"/>
                <w:rtl w:val="true"/>
              </w:rPr>
              <w:t xml:space="preserve">: </w:t>
            </w:r>
            <w:r>
              <w:rPr>
                <w:rStyle w:val="IndexLink"/>
                <w:rtl w:val="true"/>
              </w:rPr>
              <w:t>اعتبار عدم کون الشرط مستلزماً للمحال</w:t>
            </w:r>
            <w:r>
              <w:rPr>
                <w:rStyle w:val="IndexLink"/>
                <w:rtl w:val="true"/>
              </w:rPr>
              <w:tab/>
            </w:r>
            <w:r>
              <w:rPr>
                <w:rStyle w:val="IndexLink"/>
              </w:rPr>
              <w:t>120</w:t>
            </w:r>
          </w:hyperlink>
        </w:p>
        <w:p>
          <w:pPr>
            <w:pStyle w:val="Contents3"/>
            <w:tabs>
              <w:tab w:val="clear" w:pos="8459"/>
              <w:tab w:val="right" w:pos="9026" w:leader="dot"/>
            </w:tabs>
            <w:rPr/>
          </w:pPr>
          <w:hyperlink w:anchor="__RefHeading___Toc5866592_3224264995">
            <w:r>
              <w:rPr>
                <w:webHidden/>
                <w:rStyle w:val="IndexLink"/>
                <w:rtl w:val="true"/>
              </w:rPr>
              <w:t>الثامن</w:t>
            </w:r>
            <w:r>
              <w:rPr>
                <w:rStyle w:val="IndexLink"/>
                <w:rtl w:val="true"/>
              </w:rPr>
              <w:t xml:space="preserve">: </w:t>
            </w:r>
            <w:r>
              <w:rPr>
                <w:rStyle w:val="IndexLink"/>
                <w:rtl w:val="true"/>
              </w:rPr>
              <w:t>اعتبار ذکر الشرط فی متن العقد</w:t>
            </w:r>
            <w:r>
              <w:rPr>
                <w:rStyle w:val="IndexLink"/>
                <w:rtl w:val="true"/>
              </w:rPr>
              <w:tab/>
            </w:r>
            <w:r>
              <w:rPr>
                <w:rStyle w:val="IndexLink"/>
              </w:rPr>
              <w:t>124</w:t>
            </w:r>
          </w:hyperlink>
        </w:p>
        <w:p>
          <w:pPr>
            <w:pStyle w:val="Contents3"/>
            <w:tabs>
              <w:tab w:val="clear" w:pos="8459"/>
              <w:tab w:val="right" w:pos="9026" w:leader="dot"/>
            </w:tabs>
            <w:rPr/>
          </w:pPr>
          <w:hyperlink w:anchor="__RefHeading___Toc5866594_3224264995">
            <w:r>
              <w:rPr>
                <w:webHidden/>
                <w:rStyle w:val="IndexLink"/>
                <w:rtl w:val="true"/>
              </w:rPr>
              <w:t>قد یتوهّم فی نفوذ الشرط اعتبار عدم تعلیقه</w:t>
            </w:r>
            <w:r>
              <w:rPr>
                <w:rStyle w:val="IndexLink"/>
                <w:rtl w:val="true"/>
              </w:rPr>
              <w:tab/>
            </w:r>
            <w:r>
              <w:rPr>
                <w:rStyle w:val="IndexLink"/>
              </w:rPr>
              <w:t>128</w:t>
            </w:r>
          </w:hyperlink>
        </w:p>
        <w:p>
          <w:pPr>
            <w:pStyle w:val="Contents2"/>
            <w:tabs>
              <w:tab w:val="clear" w:pos="8743"/>
              <w:tab w:val="right" w:pos="9026" w:leader="dot"/>
            </w:tabs>
            <w:rPr/>
          </w:pPr>
          <w:hyperlink w:anchor="__RefHeading___Toc5866596_3224264995">
            <w:r>
              <w:rPr>
                <w:webHidden/>
                <w:rStyle w:val="IndexLink"/>
                <w:rtl w:val="true"/>
              </w:rPr>
              <w:t>فی حکم الشرط الصحیح</w:t>
            </w:r>
            <w:r>
              <w:rPr>
                <w:rStyle w:val="IndexLink"/>
                <w:rtl w:val="true"/>
              </w:rPr>
              <w:tab/>
            </w:r>
            <w:r>
              <w:rPr>
                <w:rStyle w:val="IndexLink"/>
              </w:rPr>
              <w:t>133</w:t>
            </w:r>
          </w:hyperlink>
        </w:p>
        <w:p>
          <w:pPr>
            <w:pStyle w:val="Contents3"/>
            <w:tabs>
              <w:tab w:val="clear" w:pos="8459"/>
              <w:tab w:val="right" w:pos="9026" w:leader="dot"/>
            </w:tabs>
            <w:rPr/>
          </w:pPr>
          <w:hyperlink w:anchor="__RefHeading___Toc5866598_3224264995">
            <w:r>
              <w:rPr>
                <w:webHidden/>
                <w:rStyle w:val="IndexLink"/>
              </w:rPr>
              <w:t>1</w:t>
            </w:r>
            <w:r>
              <w:rPr>
                <w:rStyle w:val="IndexLink"/>
                <w:rtl w:val="true"/>
              </w:rPr>
              <w:t>ـ شرط الوصف</w:t>
            </w:r>
            <w:r>
              <w:rPr>
                <w:rStyle w:val="IndexLink"/>
                <w:rtl w:val="true"/>
              </w:rPr>
              <w:tab/>
            </w:r>
            <w:r>
              <w:rPr>
                <w:rStyle w:val="IndexLink"/>
              </w:rPr>
              <w:t>133</w:t>
            </w:r>
          </w:hyperlink>
        </w:p>
        <w:p>
          <w:pPr>
            <w:pStyle w:val="Contents3"/>
            <w:tabs>
              <w:tab w:val="clear" w:pos="8459"/>
              <w:tab w:val="right" w:pos="9026" w:leader="dot"/>
            </w:tabs>
            <w:rPr/>
          </w:pPr>
          <w:hyperlink w:anchor="__RefHeading___Toc5866600_3224264995">
            <w:r>
              <w:rPr>
                <w:webHidden/>
                <w:rStyle w:val="IndexLink"/>
              </w:rPr>
              <w:t>2</w:t>
            </w:r>
            <w:r>
              <w:rPr>
                <w:rStyle w:val="IndexLink"/>
                <w:rtl w:val="true"/>
              </w:rPr>
              <w:t>ـ شرط الفعل</w:t>
            </w:r>
            <w:r>
              <w:rPr>
                <w:rStyle w:val="IndexLink"/>
                <w:rtl w:val="true"/>
              </w:rPr>
              <w:tab/>
            </w:r>
            <w:r>
              <w:rPr>
                <w:rStyle w:val="IndexLink"/>
              </w:rPr>
              <w:t>133</w:t>
            </w:r>
          </w:hyperlink>
        </w:p>
        <w:p>
          <w:pPr>
            <w:pStyle w:val="Contents3"/>
            <w:tabs>
              <w:tab w:val="clear" w:pos="8459"/>
              <w:tab w:val="right" w:pos="9026" w:leader="dot"/>
            </w:tabs>
            <w:rPr/>
          </w:pPr>
          <w:hyperlink w:anchor="__RefHeading___Toc5866602_3224264995">
            <w:r>
              <w:rPr>
                <w:webHidden/>
                <w:rStyle w:val="IndexLink"/>
                <w:rtl w:val="true"/>
              </w:rPr>
              <w:t>اشتراط وصف فی المبیع غیر الخیار</w:t>
            </w:r>
            <w:r>
              <w:rPr>
                <w:rStyle w:val="IndexLink"/>
                <w:rtl w:val="true"/>
              </w:rPr>
              <w:tab/>
            </w:r>
            <w:r>
              <w:rPr>
                <w:rStyle w:val="IndexLink"/>
              </w:rPr>
              <w:t>135</w:t>
            </w:r>
          </w:hyperlink>
        </w:p>
        <w:p>
          <w:pPr>
            <w:pStyle w:val="Contents3"/>
            <w:tabs>
              <w:tab w:val="clear" w:pos="8459"/>
              <w:tab w:val="right" w:pos="9026" w:leader="dot"/>
            </w:tabs>
            <w:rPr/>
          </w:pPr>
          <w:hyperlink w:anchor="__RefHeading___Toc5866604_3224264995">
            <w:r>
              <w:rPr>
                <w:webHidden/>
                <w:rStyle w:val="IndexLink"/>
              </w:rPr>
              <w:t>3</w:t>
            </w:r>
            <w:r>
              <w:rPr>
                <w:rStyle w:val="IndexLink"/>
                <w:rtl w:val="true"/>
              </w:rPr>
              <w:t>ـ شرط الغایة</w:t>
            </w:r>
            <w:r>
              <w:rPr>
                <w:rStyle w:val="IndexLink"/>
                <w:rtl w:val="true"/>
              </w:rPr>
              <w:tab/>
            </w:r>
            <w:r>
              <w:rPr>
                <w:rStyle w:val="IndexLink"/>
              </w:rPr>
              <w:t>136</w:t>
            </w:r>
          </w:hyperlink>
        </w:p>
        <w:p>
          <w:pPr>
            <w:pStyle w:val="Contents3"/>
            <w:tabs>
              <w:tab w:val="clear" w:pos="8459"/>
              <w:tab w:val="right" w:pos="9026" w:leader="dot"/>
            </w:tabs>
            <w:rPr/>
          </w:pPr>
          <w:hyperlink w:anchor="__RefHeading___Toc5866606_3224264995">
            <w:r>
              <w:rPr>
                <w:webHidden/>
                <w:rStyle w:val="IndexLink"/>
                <w:rtl w:val="true"/>
              </w:rPr>
              <w:t>الاستصحاب فی عدم مخالفة الشرط للکتاب أو السنّة</w:t>
            </w:r>
            <w:r>
              <w:rPr>
                <w:rStyle w:val="IndexLink"/>
                <w:rtl w:val="true"/>
              </w:rPr>
              <w:tab/>
            </w:r>
            <w:r>
              <w:rPr>
                <w:rStyle w:val="IndexLink"/>
              </w:rPr>
              <w:t>143</w:t>
            </w:r>
          </w:hyperlink>
        </w:p>
        <w:p>
          <w:pPr>
            <w:pStyle w:val="Contents3"/>
            <w:tabs>
              <w:tab w:val="clear" w:pos="8459"/>
              <w:tab w:val="right" w:pos="9026" w:leader="dot"/>
            </w:tabs>
            <w:rPr/>
          </w:pPr>
          <w:hyperlink w:anchor="__RefHeading___Toc5866608_3224264995">
            <w:r>
              <w:rPr>
                <w:webHidden/>
                <w:rStyle w:val="IndexLink"/>
                <w:rtl w:val="true"/>
              </w:rPr>
              <w:t>الشک فی کون الشرط مخالفاً للکتاب أو السنّة</w:t>
            </w:r>
            <w:r>
              <w:rPr>
                <w:rStyle w:val="IndexLink"/>
                <w:rtl w:val="true"/>
              </w:rPr>
              <w:tab/>
            </w:r>
            <w:r>
              <w:rPr>
                <w:rStyle w:val="IndexLink"/>
              </w:rPr>
              <w:t>144</w:t>
            </w:r>
          </w:hyperlink>
        </w:p>
        <w:p>
          <w:pPr>
            <w:pStyle w:val="Contents3"/>
            <w:tabs>
              <w:tab w:val="clear" w:pos="8459"/>
              <w:tab w:val="right" w:pos="9026" w:leader="dot"/>
            </w:tabs>
            <w:rPr/>
          </w:pPr>
          <w:hyperlink w:anchor="__RefHeading___Toc5866610_3224264995">
            <w:r>
              <w:rPr>
                <w:webHidden/>
                <w:rStyle w:val="IndexLink"/>
                <w:rtl w:val="true"/>
              </w:rPr>
              <w:t xml:space="preserve">مقتضی عموم </w:t>
            </w:r>
            <w:r>
              <w:rPr>
                <w:rStyle w:val="IndexLink"/>
                <w:rtl w:val="true"/>
              </w:rPr>
              <w:t>«</w:t>
            </w:r>
            <w:r>
              <w:rPr>
                <w:rStyle w:val="IndexLink"/>
                <w:rtl w:val="true"/>
              </w:rPr>
              <w:t>المؤمنون ـ المسلمون ـ عند شروطهم</w:t>
            </w:r>
            <w:r>
              <w:rPr>
                <w:rStyle w:val="IndexLink"/>
                <w:rtl w:val="true"/>
              </w:rPr>
              <w:t>»</w:t>
              <w:tab/>
            </w:r>
            <w:r>
              <w:rPr>
                <w:rStyle w:val="IndexLink"/>
              </w:rPr>
              <w:t>145</w:t>
            </w:r>
          </w:hyperlink>
        </w:p>
        <w:p>
          <w:pPr>
            <w:pStyle w:val="Contents3"/>
            <w:tabs>
              <w:tab w:val="clear" w:pos="8459"/>
              <w:tab w:val="right" w:pos="9026" w:leader="dot"/>
            </w:tabs>
            <w:rPr/>
          </w:pPr>
          <w:hyperlink w:anchor="__RefHeading___Toc5866612_3224264995">
            <w:r>
              <w:rPr>
                <w:webHidden/>
                <w:rStyle w:val="IndexLink"/>
                <w:rtl w:val="true"/>
              </w:rPr>
              <w:t>فی وجوب الوفاء بالشرط</w:t>
            </w:r>
            <w:r>
              <w:rPr>
                <w:rStyle w:val="IndexLink"/>
                <w:rtl w:val="true"/>
              </w:rPr>
              <w:tab/>
            </w:r>
            <w:r>
              <w:rPr>
                <w:rStyle w:val="IndexLink"/>
              </w:rPr>
              <w:t>147</w:t>
            </w:r>
          </w:hyperlink>
        </w:p>
        <w:p>
          <w:pPr>
            <w:pStyle w:val="Contents3"/>
            <w:tabs>
              <w:tab w:val="clear" w:pos="8459"/>
              <w:tab w:val="right" w:pos="9026" w:leader="dot"/>
            </w:tabs>
            <w:rPr/>
          </w:pPr>
          <w:hyperlink w:anchor="__RefHeading___Toc5866614_3224264995">
            <w:r>
              <w:rPr>
                <w:webHidden/>
                <w:rStyle w:val="IndexLink"/>
                <w:rtl w:val="true"/>
              </w:rPr>
              <w:t>وجوب العمل بالشرط</w:t>
            </w:r>
            <w:r>
              <w:rPr>
                <w:rStyle w:val="IndexLink"/>
                <w:rtl w:val="true"/>
              </w:rPr>
              <w:tab/>
            </w:r>
            <w:r>
              <w:rPr>
                <w:rStyle w:val="IndexLink"/>
              </w:rPr>
              <w:t>149</w:t>
            </w:r>
          </w:hyperlink>
        </w:p>
        <w:p>
          <w:pPr>
            <w:pStyle w:val="Contents3"/>
            <w:tabs>
              <w:tab w:val="clear" w:pos="8459"/>
              <w:tab w:val="right" w:pos="9026" w:leader="dot"/>
            </w:tabs>
            <w:rPr/>
          </w:pPr>
          <w:hyperlink w:anchor="__RefHeading___Toc5866616_3224264995">
            <w:r>
              <w:rPr>
                <w:webHidden/>
                <w:rStyle w:val="IndexLink"/>
                <w:rtl w:val="true"/>
              </w:rPr>
              <w:t>الشرط فی العقود الجائزة</w:t>
            </w:r>
            <w:r>
              <w:rPr>
                <w:rStyle w:val="IndexLink"/>
                <w:rtl w:val="true"/>
              </w:rPr>
              <w:tab/>
            </w:r>
            <w:r>
              <w:rPr>
                <w:rStyle w:val="IndexLink"/>
              </w:rPr>
              <w:t>152</w:t>
            </w:r>
          </w:hyperlink>
        </w:p>
        <w:p>
          <w:pPr>
            <w:pStyle w:val="Contents3"/>
            <w:tabs>
              <w:tab w:val="clear" w:pos="8459"/>
              <w:tab w:val="right" w:pos="9026" w:leader="dot"/>
            </w:tabs>
            <w:rPr/>
          </w:pPr>
          <w:hyperlink w:anchor="__RefHeading___Toc5866618_3224264995">
            <w:r>
              <w:rPr>
                <w:webHidden/>
                <w:rStyle w:val="IndexLink"/>
                <w:rtl w:val="true"/>
              </w:rPr>
              <w:t>إجبار المشروط علیه بالفعل</w:t>
            </w:r>
            <w:r>
              <w:rPr>
                <w:rStyle w:val="IndexLink"/>
                <w:rtl w:val="true"/>
              </w:rPr>
              <w:tab/>
            </w:r>
            <w:r>
              <w:rPr>
                <w:rStyle w:val="IndexLink"/>
              </w:rPr>
              <w:t>156</w:t>
            </w:r>
          </w:hyperlink>
        </w:p>
        <w:p>
          <w:pPr>
            <w:pStyle w:val="Contents3"/>
            <w:tabs>
              <w:tab w:val="clear" w:pos="8459"/>
              <w:tab w:val="right" w:pos="9026" w:leader="dot"/>
            </w:tabs>
            <w:rPr/>
          </w:pPr>
          <w:hyperlink w:anchor="__RefHeading___Toc5866620_3224264995">
            <w:r>
              <w:rPr>
                <w:webHidden/>
                <w:rStyle w:val="IndexLink"/>
                <w:rtl w:val="true"/>
              </w:rPr>
              <w:t>هل للمشروط له الفسخ مع التمکن من الإجبار</w:t>
            </w:r>
            <w:r>
              <w:rPr>
                <w:rStyle w:val="IndexLink"/>
                <w:rtl w:val="true"/>
              </w:rPr>
              <w:tab/>
            </w:r>
            <w:r>
              <w:rPr>
                <w:rStyle w:val="IndexLink"/>
              </w:rPr>
              <w:t>164</w:t>
            </w:r>
          </w:hyperlink>
        </w:p>
        <w:p>
          <w:pPr>
            <w:pStyle w:val="Contents3"/>
            <w:tabs>
              <w:tab w:val="clear" w:pos="8459"/>
              <w:tab w:val="right" w:pos="9026" w:leader="dot"/>
            </w:tabs>
            <w:rPr/>
          </w:pPr>
          <w:hyperlink w:anchor="__RefHeading___Toc5866622_3224264995">
            <w:r>
              <w:rPr>
                <w:webHidden/>
                <w:rStyle w:val="IndexLink"/>
                <w:rtl w:val="true"/>
              </w:rPr>
              <w:t>تعذّر الشرط یوجب الخیار</w:t>
            </w:r>
            <w:r>
              <w:rPr>
                <w:rStyle w:val="IndexLink"/>
                <w:rtl w:val="true"/>
              </w:rPr>
              <w:tab/>
            </w:r>
            <w:r>
              <w:rPr>
                <w:rStyle w:val="IndexLink"/>
              </w:rPr>
              <w:t>167</w:t>
            </w:r>
          </w:hyperlink>
        </w:p>
        <w:p>
          <w:pPr>
            <w:pStyle w:val="Contents3"/>
            <w:tabs>
              <w:tab w:val="clear" w:pos="8459"/>
              <w:tab w:val="right" w:pos="9026" w:leader="dot"/>
            </w:tabs>
            <w:rPr/>
          </w:pPr>
          <w:hyperlink w:anchor="__RefHeading___Toc5866624_3224264995">
            <w:r>
              <w:rPr>
                <w:webHidden/>
                <w:rStyle w:val="IndexLink"/>
                <w:rtl w:val="true"/>
              </w:rPr>
              <w:t>لو تعذّر الشرط بحیث خرجت العین عن سلطنة المشروط علیه</w:t>
            </w:r>
            <w:r>
              <w:rPr>
                <w:rStyle w:val="IndexLink"/>
                <w:rtl w:val="true"/>
              </w:rPr>
              <w:tab/>
            </w:r>
            <w:r>
              <w:rPr>
                <w:rStyle w:val="IndexLink"/>
              </w:rPr>
              <w:t>173</w:t>
            </w:r>
          </w:hyperlink>
        </w:p>
        <w:p>
          <w:pPr>
            <w:pStyle w:val="Contents3"/>
            <w:tabs>
              <w:tab w:val="clear" w:pos="8459"/>
              <w:tab w:val="right" w:pos="9026" w:leader="dot"/>
            </w:tabs>
            <w:rPr/>
          </w:pPr>
          <w:hyperlink w:anchor="__RefHeading___Toc5866626_3224264995">
            <w:r>
              <w:rPr>
                <w:webHidden/>
                <w:rStyle w:val="IndexLink"/>
                <w:rtl w:val="true"/>
              </w:rPr>
              <w:t>لا یسقط خیار المشروط له بتلف العین المنتقلة إلیه أو بتصرّفها</w:t>
            </w:r>
            <w:r>
              <w:rPr>
                <w:rStyle w:val="IndexLink"/>
                <w:rtl w:val="true"/>
              </w:rPr>
              <w:tab/>
            </w:r>
            <w:r>
              <w:rPr>
                <w:rStyle w:val="IndexLink"/>
              </w:rPr>
              <w:t>177</w:t>
            </w:r>
          </w:hyperlink>
        </w:p>
        <w:p>
          <w:pPr>
            <w:pStyle w:val="Contents3"/>
            <w:tabs>
              <w:tab w:val="clear" w:pos="8459"/>
              <w:tab w:val="right" w:pos="9026" w:leader="dot"/>
            </w:tabs>
            <w:rPr/>
          </w:pPr>
          <w:hyperlink w:anchor="__RefHeading___Toc5866628_3224264995">
            <w:r>
              <w:rPr>
                <w:webHidden/>
                <w:rStyle w:val="IndexLink"/>
                <w:rtl w:val="true"/>
              </w:rPr>
              <w:t>للمشروط له إسقاط شرطه إذا کان ممّا یقبل الإسقاط</w:t>
            </w:r>
            <w:r>
              <w:rPr>
                <w:rStyle w:val="IndexLink"/>
                <w:rtl w:val="true"/>
              </w:rPr>
              <w:tab/>
            </w:r>
            <w:r>
              <w:rPr>
                <w:rStyle w:val="IndexLink"/>
              </w:rPr>
              <w:t>179</w:t>
            </w:r>
          </w:hyperlink>
        </w:p>
        <w:p>
          <w:pPr>
            <w:pStyle w:val="Contents3"/>
            <w:tabs>
              <w:tab w:val="clear" w:pos="8459"/>
              <w:tab w:val="right" w:pos="9026" w:leader="dot"/>
            </w:tabs>
            <w:rPr/>
          </w:pPr>
          <w:hyperlink w:anchor="__RefHeading___Toc5866630_3224264995">
            <w:r>
              <w:rPr>
                <w:webHidden/>
                <w:rStyle w:val="IndexLink"/>
                <w:rtl w:val="true"/>
              </w:rPr>
              <w:t>عدم تقسیط الثمن علی الشرط</w:t>
            </w:r>
            <w:r>
              <w:rPr>
                <w:rStyle w:val="IndexLink"/>
                <w:rtl w:val="true"/>
              </w:rPr>
              <w:tab/>
            </w:r>
            <w:r>
              <w:rPr>
                <w:rStyle w:val="IndexLink"/>
              </w:rPr>
              <w:t>181</w:t>
            </w:r>
          </w:hyperlink>
        </w:p>
        <w:p>
          <w:pPr>
            <w:pStyle w:val="Contents2"/>
            <w:tabs>
              <w:tab w:val="clear" w:pos="8743"/>
              <w:tab w:val="right" w:pos="9026" w:leader="dot"/>
            </w:tabs>
            <w:rPr/>
          </w:pPr>
          <w:hyperlink w:anchor="__RefHeading___Toc5866632_3224264995">
            <w:r>
              <w:rPr>
                <w:webHidden/>
                <w:rStyle w:val="IndexLink"/>
                <w:rtl w:val="true"/>
              </w:rPr>
              <w:t>فی حکم الشرط الفاسد</w:t>
            </w:r>
            <w:r>
              <w:rPr>
                <w:rStyle w:val="IndexLink"/>
                <w:rtl w:val="true"/>
              </w:rPr>
              <w:tab/>
            </w:r>
            <w:r>
              <w:rPr>
                <w:rStyle w:val="IndexLink"/>
              </w:rPr>
              <w:t>191</w:t>
            </w:r>
          </w:hyperlink>
        </w:p>
        <w:p>
          <w:pPr>
            <w:pStyle w:val="Contents3"/>
            <w:tabs>
              <w:tab w:val="clear" w:pos="8459"/>
              <w:tab w:val="right" w:pos="9026" w:leader="dot"/>
            </w:tabs>
            <w:rPr/>
          </w:pPr>
          <w:hyperlink w:anchor="__RefHeading___Toc5866634_3224264995">
            <w:r>
              <w:rPr>
                <w:webHidden/>
                <w:rStyle w:val="IndexLink"/>
                <w:rtl w:val="true"/>
              </w:rPr>
              <w:t>فی الشرط الفاسد</w:t>
            </w:r>
            <w:r>
              <w:rPr>
                <w:rStyle w:val="IndexLink"/>
                <w:rtl w:val="true"/>
              </w:rPr>
              <w:tab/>
            </w:r>
            <w:r>
              <w:rPr>
                <w:rStyle w:val="IndexLink"/>
              </w:rPr>
              <w:t>191</w:t>
            </w:r>
          </w:hyperlink>
        </w:p>
        <w:p>
          <w:pPr>
            <w:pStyle w:val="Contents3"/>
            <w:tabs>
              <w:tab w:val="clear" w:pos="8459"/>
              <w:tab w:val="right" w:pos="9026" w:leader="dot"/>
            </w:tabs>
            <w:rPr/>
          </w:pPr>
          <w:hyperlink w:anchor="__RefHeading___Toc5866636_3224264995">
            <w:r>
              <w:rPr>
                <w:webHidden/>
                <w:rStyle w:val="IndexLink"/>
                <w:rtl w:val="true"/>
              </w:rPr>
              <w:t>التفصیل بین الشرط الغیر المقدور والشرط الفاسد</w:t>
            </w:r>
            <w:r>
              <w:rPr>
                <w:rStyle w:val="IndexLink"/>
                <w:rtl w:val="true"/>
              </w:rPr>
              <w:tab/>
            </w:r>
            <w:r>
              <w:rPr>
                <w:rStyle w:val="IndexLink"/>
              </w:rPr>
              <w:t>195</w:t>
            </w:r>
          </w:hyperlink>
        </w:p>
        <w:p>
          <w:pPr>
            <w:pStyle w:val="Contents3"/>
            <w:tabs>
              <w:tab w:val="clear" w:pos="8459"/>
              <w:tab w:val="right" w:pos="9026" w:leader="dot"/>
            </w:tabs>
            <w:rPr/>
          </w:pPr>
          <w:hyperlink w:anchor="__RefHeading___Toc5866638_3224264995">
            <w:r>
              <w:rPr>
                <w:webHidden/>
                <w:rStyle w:val="IndexLink"/>
                <w:rtl w:val="true"/>
              </w:rPr>
              <w:t>فی فساد العقد بفساد الشرط</w:t>
            </w:r>
            <w:r>
              <w:rPr>
                <w:rStyle w:val="IndexLink"/>
                <w:rtl w:val="true"/>
              </w:rPr>
              <w:tab/>
            </w:r>
            <w:r>
              <w:rPr>
                <w:rStyle w:val="IndexLink"/>
              </w:rPr>
              <w:t>197</w:t>
            </w:r>
          </w:hyperlink>
        </w:p>
        <w:p>
          <w:pPr>
            <w:pStyle w:val="Contents3"/>
            <w:tabs>
              <w:tab w:val="clear" w:pos="8459"/>
              <w:tab w:val="right" w:pos="9026" w:leader="dot"/>
            </w:tabs>
            <w:rPr/>
          </w:pPr>
          <w:hyperlink w:anchor="__RefHeading___Toc5866640_3224264995">
            <w:r>
              <w:rPr>
                <w:webHidden/>
                <w:rStyle w:val="IndexLink"/>
                <w:rtl w:val="true"/>
              </w:rPr>
              <w:t>الاستدلال علی فساد العقد بفساد الشرط بالروایات</w:t>
            </w:r>
            <w:r>
              <w:rPr>
                <w:rStyle w:val="IndexLink"/>
                <w:rtl w:val="true"/>
              </w:rPr>
              <w:tab/>
            </w:r>
            <w:r>
              <w:rPr>
                <w:rStyle w:val="IndexLink"/>
              </w:rPr>
              <w:t>205</w:t>
            </w:r>
          </w:hyperlink>
        </w:p>
        <w:p>
          <w:pPr>
            <w:pStyle w:val="Contents3"/>
            <w:tabs>
              <w:tab w:val="clear" w:pos="8459"/>
              <w:tab w:val="right" w:pos="9026" w:leader="dot"/>
            </w:tabs>
            <w:rPr/>
          </w:pPr>
          <w:hyperlink w:anchor="__RefHeading___Toc5866642_3224264995">
            <w:r>
              <w:rPr>
                <w:webHidden/>
                <w:rStyle w:val="IndexLink"/>
                <w:rtl w:val="true"/>
              </w:rPr>
              <w:t>صحّة المعاملة مع فساد الشرط بالروایات</w:t>
            </w:r>
            <w:r>
              <w:rPr>
                <w:rStyle w:val="IndexLink"/>
                <w:rtl w:val="true"/>
              </w:rPr>
              <w:tab/>
            </w:r>
            <w:r>
              <w:rPr>
                <w:rStyle w:val="IndexLink"/>
              </w:rPr>
              <w:t>209</w:t>
            </w:r>
          </w:hyperlink>
        </w:p>
        <w:p>
          <w:pPr>
            <w:pStyle w:val="Contents3"/>
            <w:tabs>
              <w:tab w:val="clear" w:pos="8459"/>
              <w:tab w:val="right" w:pos="9026" w:leader="dot"/>
            </w:tabs>
            <w:rPr/>
          </w:pPr>
          <w:hyperlink w:anchor="__RefHeading___Toc5866644_3224264995">
            <w:r>
              <w:rPr>
                <w:webHidden/>
                <w:rStyle w:val="IndexLink"/>
                <w:rtl w:val="true"/>
              </w:rPr>
              <w:t>ثبوت الخیار مع فساد الشرط</w:t>
            </w:r>
            <w:r>
              <w:rPr>
                <w:rStyle w:val="IndexLink"/>
                <w:rtl w:val="true"/>
              </w:rPr>
              <w:tab/>
            </w:r>
            <w:r>
              <w:rPr>
                <w:rStyle w:val="IndexLink"/>
              </w:rPr>
              <w:t>212</w:t>
            </w:r>
          </w:hyperlink>
        </w:p>
        <w:p>
          <w:pPr>
            <w:pStyle w:val="Contents3"/>
            <w:tabs>
              <w:tab w:val="clear" w:pos="8459"/>
              <w:tab w:val="right" w:pos="9026" w:leader="dot"/>
            </w:tabs>
            <w:rPr/>
          </w:pPr>
          <w:hyperlink w:anchor="__RefHeading___Toc5866646_3224264995">
            <w:r>
              <w:rPr>
                <w:webHidden/>
                <w:rStyle w:val="IndexLink"/>
                <w:rtl w:val="true"/>
              </w:rPr>
              <w:t>هل یصحّ البیع مع إسقاط الشرط المانع عن صحّته؟</w:t>
            </w:r>
            <w:r>
              <w:rPr>
                <w:rStyle w:val="IndexLink"/>
                <w:rtl w:val="true"/>
              </w:rPr>
              <w:tab/>
            </w:r>
            <w:r>
              <w:rPr>
                <w:rStyle w:val="IndexLink"/>
              </w:rPr>
              <w:t>216</w:t>
            </w:r>
          </w:hyperlink>
        </w:p>
        <w:p>
          <w:pPr>
            <w:pStyle w:val="Contents3"/>
            <w:tabs>
              <w:tab w:val="clear" w:pos="8459"/>
              <w:tab w:val="right" w:pos="9026" w:leader="dot"/>
            </w:tabs>
            <w:rPr/>
          </w:pPr>
          <w:hyperlink w:anchor="__RefHeading___Toc5866648_3224264995">
            <w:r>
              <w:rPr>
                <w:webHidden/>
                <w:rStyle w:val="IndexLink"/>
                <w:rtl w:val="true"/>
              </w:rPr>
              <w:t>اشتراط بیع المبیع من بائعه ثانیاً</w:t>
            </w:r>
            <w:r>
              <w:rPr>
                <w:rStyle w:val="IndexLink"/>
                <w:rtl w:val="true"/>
              </w:rPr>
              <w:tab/>
            </w:r>
            <w:r>
              <w:rPr>
                <w:rStyle w:val="IndexLink"/>
              </w:rPr>
              <w:t>217</w:t>
            </w:r>
          </w:hyperlink>
        </w:p>
        <w:p>
          <w:pPr>
            <w:pStyle w:val="Contents2"/>
            <w:tabs>
              <w:tab w:val="clear" w:pos="8743"/>
              <w:tab w:val="right" w:pos="9026" w:leader="dot"/>
            </w:tabs>
            <w:rPr/>
          </w:pPr>
          <w:hyperlink w:anchor="__RefHeading___Toc5866650_3224264995">
            <w:r>
              <w:rPr>
                <w:webHidden/>
                <w:rStyle w:val="IndexLink"/>
                <w:rtl w:val="true"/>
              </w:rPr>
              <w:t>فی أحکام الخیار</w:t>
            </w:r>
            <w:r>
              <w:rPr>
                <w:rStyle w:val="IndexLink"/>
                <w:rtl w:val="true"/>
              </w:rPr>
              <w:tab/>
            </w:r>
            <w:r>
              <w:rPr>
                <w:rStyle w:val="IndexLink"/>
              </w:rPr>
              <w:t>221</w:t>
            </w:r>
          </w:hyperlink>
        </w:p>
        <w:p>
          <w:pPr>
            <w:pStyle w:val="Contents3"/>
            <w:tabs>
              <w:tab w:val="clear" w:pos="8459"/>
              <w:tab w:val="right" w:pos="9026" w:leader="dot"/>
            </w:tabs>
            <w:rPr/>
          </w:pPr>
          <w:hyperlink w:anchor="__RefHeading___Toc5866652_3224264995">
            <w:r>
              <w:rPr>
                <w:webHidden/>
                <w:rStyle w:val="IndexLink"/>
                <w:rtl w:val="true"/>
              </w:rPr>
              <w:t>الخیار موروث بانواعه</w:t>
            </w:r>
            <w:r>
              <w:rPr>
                <w:rStyle w:val="IndexLink"/>
                <w:rtl w:val="true"/>
              </w:rPr>
              <w:tab/>
            </w:r>
            <w:r>
              <w:rPr>
                <w:rStyle w:val="IndexLink"/>
              </w:rPr>
              <w:t>221</w:t>
            </w:r>
          </w:hyperlink>
        </w:p>
        <w:p>
          <w:pPr>
            <w:pStyle w:val="Contents3"/>
            <w:tabs>
              <w:tab w:val="clear" w:pos="8459"/>
              <w:tab w:val="right" w:pos="9026" w:leader="dot"/>
            </w:tabs>
            <w:rPr/>
          </w:pPr>
          <w:hyperlink w:anchor="__RefHeading___Toc5866654_3224264995">
            <w:r>
              <w:rPr>
                <w:webHidden/>
                <w:rStyle w:val="IndexLink"/>
                <w:rtl w:val="true"/>
              </w:rPr>
              <w:t>عدم تبعیّة إرث الخیار لإرث المال</w:t>
            </w:r>
            <w:r>
              <w:rPr>
                <w:rStyle w:val="IndexLink"/>
                <w:rtl w:val="true"/>
              </w:rPr>
              <w:tab/>
            </w:r>
            <w:r>
              <w:rPr>
                <w:rStyle w:val="IndexLink"/>
              </w:rPr>
              <w:t>226</w:t>
            </w:r>
          </w:hyperlink>
        </w:p>
        <w:p>
          <w:pPr>
            <w:pStyle w:val="Contents3"/>
            <w:tabs>
              <w:tab w:val="clear" w:pos="8459"/>
              <w:tab w:val="right" w:pos="9026" w:leader="dot"/>
            </w:tabs>
            <w:rPr/>
          </w:pPr>
          <w:hyperlink w:anchor="__RefHeading___Toc5866656_3224264995">
            <w:r>
              <w:rPr>
                <w:webHidden/>
                <w:rStyle w:val="IndexLink"/>
                <w:rtl w:val="true"/>
              </w:rPr>
              <w:t>إرث الزوجة من الخیار الموروث</w:t>
            </w:r>
            <w:r>
              <w:rPr>
                <w:rStyle w:val="IndexLink"/>
                <w:rtl w:val="true"/>
              </w:rPr>
              <w:tab/>
            </w:r>
            <w:r>
              <w:rPr>
                <w:rStyle w:val="IndexLink"/>
              </w:rPr>
              <w:t>231</w:t>
            </w:r>
          </w:hyperlink>
        </w:p>
        <w:p>
          <w:pPr>
            <w:pStyle w:val="Contents3"/>
            <w:tabs>
              <w:tab w:val="clear" w:pos="8459"/>
              <w:tab w:val="right" w:pos="9026" w:leader="dot"/>
            </w:tabs>
            <w:rPr/>
          </w:pPr>
          <w:hyperlink w:anchor="__RefHeading___Toc5866658_3224264995">
            <w:r>
              <w:rPr>
                <w:webHidden/>
                <w:rStyle w:val="IndexLink"/>
                <w:rtl w:val="true"/>
              </w:rPr>
              <w:t>فی کیفیّة استحقاق الورثة للخیار</w:t>
            </w:r>
            <w:r>
              <w:rPr>
                <w:rStyle w:val="IndexLink"/>
                <w:rtl w:val="true"/>
              </w:rPr>
              <w:tab/>
            </w:r>
            <w:r>
              <w:rPr>
                <w:rStyle w:val="IndexLink"/>
              </w:rPr>
              <w:t>236</w:t>
            </w:r>
          </w:hyperlink>
        </w:p>
        <w:p>
          <w:pPr>
            <w:pStyle w:val="Contents3"/>
            <w:tabs>
              <w:tab w:val="clear" w:pos="8459"/>
              <w:tab w:val="right" w:pos="9026" w:leader="dot"/>
            </w:tabs>
            <w:rPr/>
          </w:pPr>
          <w:hyperlink w:anchor="__RefHeading___Toc5866660_3224264995">
            <w:r>
              <w:rPr>
                <w:webHidden/>
                <w:rStyle w:val="IndexLink"/>
                <w:rtl w:val="true"/>
              </w:rPr>
              <w:t>اختلاف الورّاث فی الفسخ والإجازة</w:t>
            </w:r>
            <w:r>
              <w:rPr>
                <w:rStyle w:val="IndexLink"/>
                <w:rtl w:val="true"/>
              </w:rPr>
              <w:tab/>
            </w:r>
            <w:r>
              <w:rPr>
                <w:rStyle w:val="IndexLink"/>
              </w:rPr>
              <w:t>243</w:t>
            </w:r>
          </w:hyperlink>
        </w:p>
        <w:p>
          <w:pPr>
            <w:pStyle w:val="Contents3"/>
            <w:tabs>
              <w:tab w:val="clear" w:pos="8459"/>
              <w:tab w:val="right" w:pos="9026" w:leader="dot"/>
            </w:tabs>
            <w:rPr/>
          </w:pPr>
          <w:hyperlink w:anchor="__RefHeading___Toc5866662_3224264995">
            <w:r>
              <w:rPr>
                <w:webHidden/>
                <w:rStyle w:val="IndexLink"/>
                <w:rtl w:val="true"/>
              </w:rPr>
              <w:t>اجتماع الورثة علی الفسخ علی العین المنتقلة عن ملک المیت</w:t>
            </w:r>
            <w:r>
              <w:rPr>
                <w:rStyle w:val="IndexLink"/>
                <w:rtl w:val="true"/>
              </w:rPr>
              <w:tab/>
            </w:r>
            <w:r>
              <w:rPr>
                <w:rStyle w:val="IndexLink"/>
              </w:rPr>
              <w:t>245</w:t>
            </w:r>
          </w:hyperlink>
        </w:p>
        <w:p>
          <w:pPr>
            <w:pStyle w:val="Contents3"/>
            <w:tabs>
              <w:tab w:val="clear" w:pos="8459"/>
              <w:tab w:val="right" w:pos="9026" w:leader="dot"/>
            </w:tabs>
            <w:rPr/>
          </w:pPr>
          <w:hyperlink w:anchor="__RefHeading___Toc5866664_3224264995">
            <w:r>
              <w:rPr>
                <w:webHidden/>
                <w:rStyle w:val="IndexLink"/>
                <w:rtl w:val="true"/>
              </w:rPr>
              <w:t>فسخ العقد إذا کان علی المیّت دین مستغرق لترکته</w:t>
            </w:r>
            <w:r>
              <w:rPr>
                <w:rStyle w:val="IndexLink"/>
                <w:rtl w:val="true"/>
              </w:rPr>
              <w:tab/>
            </w:r>
            <w:r>
              <w:rPr>
                <w:rStyle w:val="IndexLink"/>
              </w:rPr>
              <w:t>246</w:t>
            </w:r>
          </w:hyperlink>
        </w:p>
        <w:p>
          <w:pPr>
            <w:pStyle w:val="Contents3"/>
            <w:tabs>
              <w:tab w:val="clear" w:pos="8459"/>
              <w:tab w:val="right" w:pos="9026" w:leader="dot"/>
            </w:tabs>
            <w:rPr/>
          </w:pPr>
          <w:hyperlink w:anchor="__RefHeading___Toc5866666_3224264995">
            <w:r>
              <w:rPr>
                <w:webHidden/>
                <w:rStyle w:val="IndexLink"/>
                <w:rtl w:val="true"/>
              </w:rPr>
              <w:t>إذا کان لکلّ من الورثة خیار الفسخ بالإضافة إلی تمام العقد</w:t>
            </w:r>
            <w:r>
              <w:rPr>
                <w:rStyle w:val="IndexLink"/>
                <w:rtl w:val="true"/>
              </w:rPr>
              <w:tab/>
            </w:r>
            <w:r>
              <w:rPr>
                <w:rStyle w:val="IndexLink"/>
              </w:rPr>
              <w:t>247</w:t>
            </w:r>
          </w:hyperlink>
        </w:p>
        <w:p>
          <w:pPr>
            <w:pStyle w:val="Contents3"/>
            <w:tabs>
              <w:tab w:val="clear" w:pos="8459"/>
              <w:tab w:val="right" w:pos="9026" w:leader="dot"/>
            </w:tabs>
            <w:rPr/>
          </w:pPr>
          <w:hyperlink w:anchor="__RefHeading___Toc5866668_3224264995">
            <w:r>
              <w:rPr>
                <w:webHidden/>
                <w:rStyle w:val="IndexLink"/>
                <w:rtl w:val="true"/>
              </w:rPr>
              <w:t>إذا کان الخیار للأجنبی فلا ینتقل للوارث</w:t>
            </w:r>
            <w:r>
              <w:rPr>
                <w:rStyle w:val="IndexLink"/>
                <w:rtl w:val="true"/>
              </w:rPr>
              <w:tab/>
            </w:r>
            <w:r>
              <w:rPr>
                <w:rStyle w:val="IndexLink"/>
              </w:rPr>
              <w:t>250</w:t>
            </w:r>
          </w:hyperlink>
        </w:p>
        <w:p>
          <w:pPr>
            <w:pStyle w:val="Contents3"/>
            <w:tabs>
              <w:tab w:val="clear" w:pos="8459"/>
              <w:tab w:val="right" w:pos="9026" w:leader="dot"/>
            </w:tabs>
            <w:rPr/>
          </w:pPr>
          <w:hyperlink w:anchor="__RefHeading___Toc5866670_3224264995">
            <w:r>
              <w:rPr>
                <w:webHidden/>
                <w:rStyle w:val="IndexLink"/>
                <w:rtl w:val="true"/>
              </w:rPr>
              <w:t>فی سقوط الخیار بالتصرّف</w:t>
            </w:r>
            <w:r>
              <w:rPr>
                <w:rStyle w:val="IndexLink"/>
                <w:rtl w:val="true"/>
              </w:rPr>
              <w:tab/>
            </w:r>
            <w:r>
              <w:rPr>
                <w:rStyle w:val="IndexLink"/>
              </w:rPr>
              <w:t>251</w:t>
            </w:r>
          </w:hyperlink>
        </w:p>
        <w:p>
          <w:pPr>
            <w:pStyle w:val="Contents3"/>
            <w:tabs>
              <w:tab w:val="clear" w:pos="8459"/>
              <w:tab w:val="right" w:pos="9026" w:leader="dot"/>
            </w:tabs>
            <w:rPr/>
          </w:pPr>
          <w:hyperlink w:anchor="__RefHeading___Toc5866672_3224264995">
            <w:r>
              <w:rPr>
                <w:webHidden/>
                <w:rStyle w:val="IndexLink"/>
                <w:rtl w:val="true"/>
              </w:rPr>
              <w:t>هل یحصل الفسخ بنفس التصرف؟</w:t>
            </w:r>
            <w:r>
              <w:rPr>
                <w:rStyle w:val="IndexLink"/>
                <w:rtl w:val="true"/>
              </w:rPr>
              <w:tab/>
            </w:r>
            <w:r>
              <w:rPr>
                <w:rStyle w:val="IndexLink"/>
              </w:rPr>
              <w:t>258</w:t>
            </w:r>
          </w:hyperlink>
        </w:p>
        <w:p>
          <w:pPr>
            <w:pStyle w:val="Contents3"/>
            <w:tabs>
              <w:tab w:val="clear" w:pos="8459"/>
              <w:tab w:val="right" w:pos="9026" w:leader="dot"/>
            </w:tabs>
            <w:rPr/>
          </w:pPr>
          <w:hyperlink w:anchor="__RefHeading___Toc5866674_3224264995">
            <w:r>
              <w:rPr>
                <w:webHidden/>
                <w:rStyle w:val="IndexLink"/>
                <w:rtl w:val="true"/>
              </w:rPr>
              <w:t>فی التصرّفین المتنافیین من ذی الخیار</w:t>
            </w:r>
            <w:r>
              <w:rPr>
                <w:rStyle w:val="IndexLink"/>
                <w:rtl w:val="true"/>
              </w:rPr>
              <w:tab/>
            </w:r>
            <w:r>
              <w:rPr>
                <w:rStyle w:val="IndexLink"/>
              </w:rPr>
              <w:t>273</w:t>
            </w:r>
          </w:hyperlink>
        </w:p>
        <w:p>
          <w:pPr>
            <w:pStyle w:val="Contents3"/>
            <w:tabs>
              <w:tab w:val="clear" w:pos="8459"/>
              <w:tab w:val="right" w:pos="9026" w:leader="dot"/>
            </w:tabs>
            <w:rPr/>
          </w:pPr>
          <w:hyperlink w:anchor="__RefHeading___Toc5866676_3224264995">
            <w:r>
              <w:rPr>
                <w:webHidden/>
                <w:rStyle w:val="IndexLink"/>
                <w:rtl w:val="true"/>
              </w:rPr>
              <w:t>تصرّف من علیه الخیار فیما انتقل إلیه</w:t>
            </w:r>
            <w:r>
              <w:rPr>
                <w:rStyle w:val="IndexLink"/>
                <w:rtl w:val="true"/>
              </w:rPr>
              <w:tab/>
            </w:r>
            <w:r>
              <w:rPr>
                <w:rStyle w:val="IndexLink"/>
              </w:rPr>
              <w:t>276</w:t>
            </w:r>
          </w:hyperlink>
        </w:p>
        <w:p>
          <w:pPr>
            <w:pStyle w:val="Contents3"/>
            <w:tabs>
              <w:tab w:val="clear" w:pos="8459"/>
              <w:tab w:val="right" w:pos="9026" w:leader="dot"/>
            </w:tabs>
            <w:rPr/>
          </w:pPr>
          <w:hyperlink w:anchor="__RefHeading___Toc5866678_3224264995">
            <w:r>
              <w:rPr>
                <w:webHidden/>
                <w:rStyle w:val="IndexLink"/>
                <w:rtl w:val="true"/>
              </w:rPr>
              <w:t>حصول تملّک المبیع للمشتری بالعقد</w:t>
            </w:r>
            <w:r>
              <w:rPr>
                <w:rStyle w:val="IndexLink"/>
                <w:rtl w:val="true"/>
              </w:rPr>
              <w:tab/>
            </w:r>
            <w:r>
              <w:rPr>
                <w:rStyle w:val="IndexLink"/>
              </w:rPr>
              <w:t>301</w:t>
            </w:r>
          </w:hyperlink>
        </w:p>
        <w:p>
          <w:pPr>
            <w:pStyle w:val="Contents3"/>
            <w:tabs>
              <w:tab w:val="clear" w:pos="8459"/>
              <w:tab w:val="right" w:pos="9026" w:leader="dot"/>
            </w:tabs>
            <w:rPr/>
          </w:pPr>
          <w:hyperlink w:anchor="__RefHeading___Toc5866680_3224264995">
            <w:r>
              <w:rPr>
                <w:webHidden/>
                <w:rStyle w:val="IndexLink"/>
                <w:rtl w:val="true"/>
              </w:rPr>
              <w:t>الاستدلال علی انتقال العوضین بالعقد</w:t>
            </w:r>
            <w:r>
              <w:rPr>
                <w:rStyle w:val="IndexLink"/>
                <w:rtl w:val="true"/>
              </w:rPr>
              <w:tab/>
            </w:r>
            <w:r>
              <w:rPr>
                <w:rStyle w:val="IndexLink"/>
              </w:rPr>
              <w:t>308</w:t>
            </w:r>
          </w:hyperlink>
        </w:p>
        <w:p>
          <w:pPr>
            <w:pStyle w:val="Contents3"/>
            <w:tabs>
              <w:tab w:val="clear" w:pos="8459"/>
              <w:tab w:val="right" w:pos="9026" w:leader="dot"/>
            </w:tabs>
            <w:rPr/>
          </w:pPr>
          <w:hyperlink w:anchor="__RefHeading___Toc5866682_3224264995">
            <w:r>
              <w:rPr>
                <w:webHidden/>
                <w:rStyle w:val="IndexLink"/>
                <w:rtl w:val="true"/>
              </w:rPr>
              <w:t>الاستدلال علی انتقال المالین بتمام العقد</w:t>
            </w:r>
            <w:r>
              <w:rPr>
                <w:rStyle w:val="IndexLink"/>
                <w:rtl w:val="true"/>
              </w:rPr>
              <w:tab/>
            </w:r>
            <w:r>
              <w:rPr>
                <w:rStyle w:val="IndexLink"/>
              </w:rPr>
              <w:t>313</w:t>
            </w:r>
          </w:hyperlink>
        </w:p>
        <w:p>
          <w:pPr>
            <w:pStyle w:val="Contents3"/>
            <w:tabs>
              <w:tab w:val="clear" w:pos="8459"/>
              <w:tab w:val="right" w:pos="9026" w:leader="dot"/>
            </w:tabs>
            <w:rPr/>
          </w:pPr>
          <w:hyperlink w:anchor="__RefHeading___Toc5866684_3224264995">
            <w:r>
              <w:rPr>
                <w:webHidden/>
                <w:rStyle w:val="IndexLink"/>
                <w:rtl w:val="true"/>
              </w:rPr>
              <w:t>الاستدلال علی أنّ تلف المبیع فی زمان خیاره من بائعه</w:t>
            </w:r>
            <w:r>
              <w:rPr>
                <w:rStyle w:val="IndexLink"/>
                <w:rtl w:val="true"/>
              </w:rPr>
              <w:tab/>
            </w:r>
            <w:r>
              <w:rPr>
                <w:rStyle w:val="IndexLink"/>
              </w:rPr>
              <w:t>317</w:t>
            </w:r>
          </w:hyperlink>
        </w:p>
        <w:p>
          <w:pPr>
            <w:pStyle w:val="Contents3"/>
            <w:tabs>
              <w:tab w:val="clear" w:pos="8459"/>
              <w:tab w:val="right" w:pos="9026" w:leader="dot"/>
            </w:tabs>
            <w:rPr/>
          </w:pPr>
          <w:hyperlink w:anchor="__RefHeading___Toc5866686_3224264995">
            <w:r>
              <w:rPr>
                <w:webHidden/>
                <w:rStyle w:val="IndexLink"/>
                <w:rtl w:val="true"/>
              </w:rPr>
              <w:t>هل القول بالتوقف یشمل الخیار المنفصل؟</w:t>
            </w:r>
            <w:r>
              <w:rPr>
                <w:rStyle w:val="IndexLink"/>
                <w:rtl w:val="true"/>
              </w:rPr>
              <w:tab/>
            </w:r>
            <w:r>
              <w:rPr>
                <w:rStyle w:val="IndexLink"/>
              </w:rPr>
              <w:t>321</w:t>
            </w:r>
          </w:hyperlink>
        </w:p>
        <w:p>
          <w:pPr>
            <w:pStyle w:val="Contents3"/>
            <w:tabs>
              <w:tab w:val="clear" w:pos="8459"/>
              <w:tab w:val="right" w:pos="9026" w:leader="dot"/>
            </w:tabs>
            <w:rPr/>
          </w:pPr>
          <w:hyperlink w:anchor="__RefHeading___Toc5866688_3224264995">
            <w:r>
              <w:rPr>
                <w:webHidden/>
                <w:rStyle w:val="IndexLink"/>
                <w:rtl w:val="true"/>
              </w:rPr>
              <w:t>التلف فی زمان الخیار ممن لا خیار له</w:t>
            </w:r>
            <w:r>
              <w:rPr>
                <w:rStyle w:val="IndexLink"/>
                <w:rtl w:val="true"/>
              </w:rPr>
              <w:tab/>
            </w:r>
            <w:r>
              <w:rPr>
                <w:rStyle w:val="IndexLink"/>
              </w:rPr>
              <w:t>324</w:t>
            </w:r>
          </w:hyperlink>
        </w:p>
        <w:p>
          <w:pPr>
            <w:pStyle w:val="Contents3"/>
            <w:tabs>
              <w:tab w:val="clear" w:pos="8459"/>
              <w:tab w:val="right" w:pos="9026" w:leader="dot"/>
            </w:tabs>
            <w:rPr/>
          </w:pPr>
          <w:hyperlink w:anchor="__RefHeading___Toc5866690_3224264995">
            <w:r>
              <w:rPr>
                <w:webHidden/>
                <w:rStyle w:val="IndexLink"/>
                <w:rtl w:val="true"/>
              </w:rPr>
              <w:t>تلف الثمن بید البائع زمان خیاره</w:t>
            </w:r>
            <w:r>
              <w:rPr>
                <w:rStyle w:val="IndexLink"/>
                <w:rtl w:val="true"/>
              </w:rPr>
              <w:tab/>
            </w:r>
            <w:r>
              <w:rPr>
                <w:rStyle w:val="IndexLink"/>
              </w:rPr>
              <w:t>332</w:t>
            </w:r>
          </w:hyperlink>
        </w:p>
        <w:p>
          <w:pPr>
            <w:pStyle w:val="Contents3"/>
            <w:tabs>
              <w:tab w:val="clear" w:pos="8459"/>
              <w:tab w:val="right" w:pos="9026" w:leader="dot"/>
            </w:tabs>
            <w:rPr/>
          </w:pPr>
          <w:hyperlink w:anchor="__RefHeading___Toc5866692_3224264995">
            <w:r>
              <w:rPr>
                <w:webHidden/>
                <w:rStyle w:val="IndexLink"/>
                <w:rtl w:val="true"/>
              </w:rPr>
              <w:t>انحلال البیع بتلفه قبل قبضه</w:t>
            </w:r>
            <w:r>
              <w:rPr>
                <w:rStyle w:val="IndexLink"/>
                <w:rtl w:val="true"/>
              </w:rPr>
              <w:tab/>
            </w:r>
            <w:r>
              <w:rPr>
                <w:rStyle w:val="IndexLink"/>
              </w:rPr>
              <w:t>337</w:t>
            </w:r>
          </w:hyperlink>
        </w:p>
        <w:p>
          <w:pPr>
            <w:pStyle w:val="Contents3"/>
            <w:tabs>
              <w:tab w:val="clear" w:pos="8459"/>
              <w:tab w:val="right" w:pos="9026" w:leader="dot"/>
            </w:tabs>
            <w:rPr/>
          </w:pPr>
          <w:hyperlink w:anchor="__RefHeading___Toc5866694_3224264995">
            <w:r>
              <w:rPr>
                <w:webHidden/>
                <w:rStyle w:val="IndexLink"/>
                <w:rtl w:val="true"/>
              </w:rPr>
              <w:t>حکم تلف البعض حکم تلف الکلّ</w:t>
            </w:r>
            <w:r>
              <w:rPr>
                <w:rStyle w:val="IndexLink"/>
                <w:rtl w:val="true"/>
              </w:rPr>
              <w:tab/>
            </w:r>
            <w:r>
              <w:rPr>
                <w:rStyle w:val="IndexLink"/>
              </w:rPr>
              <w:t>340</w:t>
            </w:r>
          </w:hyperlink>
        </w:p>
        <w:p>
          <w:pPr>
            <w:pStyle w:val="Contents3"/>
            <w:tabs>
              <w:tab w:val="clear" w:pos="8459"/>
              <w:tab w:val="right" w:pos="9026" w:leader="dot"/>
            </w:tabs>
            <w:rPr/>
          </w:pPr>
          <w:hyperlink w:anchor="__RefHeading___Toc5866696_3224264995">
            <w:r>
              <w:rPr>
                <w:webHidden/>
                <w:rStyle w:val="IndexLink"/>
                <w:rtl w:val="true"/>
              </w:rPr>
              <w:t>لو کان الإتلاف من الأجنبی تخیّر بین الإمضاء والفسخ</w:t>
            </w:r>
            <w:r>
              <w:rPr>
                <w:rStyle w:val="IndexLink"/>
                <w:rtl w:val="true"/>
              </w:rPr>
              <w:tab/>
            </w:r>
            <w:r>
              <w:rPr>
                <w:rStyle w:val="IndexLink"/>
              </w:rPr>
              <w:t>342</w:t>
            </w:r>
          </w:hyperlink>
        </w:p>
        <w:p>
          <w:pPr>
            <w:pStyle w:val="Contents3"/>
            <w:tabs>
              <w:tab w:val="clear" w:pos="8459"/>
              <w:tab w:val="right" w:pos="9026" w:leader="dot"/>
            </w:tabs>
            <w:rPr/>
          </w:pPr>
          <w:hyperlink w:anchor="__RefHeading___Toc5866698_3224264995">
            <w:r>
              <w:rPr>
                <w:webHidden/>
                <w:rStyle w:val="IndexLink"/>
                <w:rtl w:val="true"/>
              </w:rPr>
              <w:t>ضمان العین التالفة بعد الفسخ</w:t>
            </w:r>
            <w:r>
              <w:rPr>
                <w:rStyle w:val="IndexLink"/>
                <w:rtl w:val="true"/>
              </w:rPr>
              <w:tab/>
            </w:r>
            <w:r>
              <w:rPr>
                <w:rStyle w:val="IndexLink"/>
              </w:rPr>
              <w:t>342</w:t>
            </w:r>
          </w:hyperlink>
        </w:p>
        <w:p>
          <w:pPr>
            <w:pStyle w:val="Contents3"/>
            <w:tabs>
              <w:tab w:val="clear" w:pos="8459"/>
              <w:tab w:val="right" w:pos="9026" w:leader="dot"/>
            </w:tabs>
            <w:rPr/>
          </w:pPr>
          <w:hyperlink w:anchor="__RefHeading___Toc5866700_3224264995">
            <w:r>
              <w:rPr>
                <w:webHidden/>
                <w:rStyle w:val="IndexLink"/>
                <w:rtl w:val="true"/>
              </w:rPr>
              <w:t>عدم وجوب القبض والإقباض زمان الخیار</w:t>
            </w:r>
            <w:r>
              <w:rPr>
                <w:rStyle w:val="IndexLink"/>
                <w:rtl w:val="true"/>
              </w:rPr>
              <w:tab/>
            </w:r>
            <w:r>
              <w:rPr>
                <w:rStyle w:val="IndexLink"/>
              </w:rPr>
              <w:t>346</w:t>
            </w:r>
          </w:hyperlink>
        </w:p>
        <w:p>
          <w:pPr>
            <w:pStyle w:val="Contents3"/>
            <w:tabs>
              <w:tab w:val="clear" w:pos="8459"/>
              <w:tab w:val="right" w:pos="9026" w:leader="dot"/>
            </w:tabs>
            <w:rPr/>
          </w:pPr>
          <w:hyperlink w:anchor="__RefHeading___Toc5866702_3224264995">
            <w:r>
              <w:rPr>
                <w:webHidden/>
                <w:rStyle w:val="IndexLink"/>
                <w:rtl w:val="true"/>
              </w:rPr>
              <w:t>لا یبطل الخیار بتلف العین</w:t>
            </w:r>
            <w:r>
              <w:rPr>
                <w:rStyle w:val="IndexLink"/>
                <w:rtl w:val="true"/>
              </w:rPr>
              <w:tab/>
            </w:r>
            <w:r>
              <w:rPr>
                <w:rStyle w:val="IndexLink"/>
              </w:rPr>
              <w:t>348</w:t>
            </w:r>
          </w:hyperlink>
        </w:p>
        <w:p>
          <w:pPr>
            <w:pStyle w:val="Contents3"/>
            <w:tabs>
              <w:tab w:val="clear" w:pos="8459"/>
              <w:tab w:val="right" w:pos="9026" w:leader="dot"/>
            </w:tabs>
            <w:rPr/>
          </w:pPr>
          <w:hyperlink w:anchor="__RefHeading___Toc5866704_3224264995">
            <w:r>
              <w:rPr>
                <w:webHidden/>
                <w:rStyle w:val="IndexLink"/>
                <w:rtl w:val="true"/>
              </w:rPr>
              <w:t>ضمان العین فی ید الفاسخ بعد الفسخ</w:t>
            </w:r>
            <w:r>
              <w:rPr>
                <w:rStyle w:val="IndexLink"/>
                <w:rtl w:val="true"/>
              </w:rPr>
              <w:tab/>
            </w:r>
            <w:r>
              <w:rPr>
                <w:rStyle w:val="IndexLink"/>
              </w:rPr>
              <w:t>352</w:t>
            </w:r>
          </w:hyperlink>
        </w:p>
        <w:p>
          <w:pPr>
            <w:pStyle w:val="Contents2"/>
            <w:tabs>
              <w:tab w:val="clear" w:pos="8743"/>
              <w:tab w:val="right" w:pos="9026" w:leader="dot"/>
            </w:tabs>
            <w:rPr/>
          </w:pPr>
          <w:hyperlink w:anchor="__RefHeading___Toc5866706_3224264995">
            <w:r>
              <w:rPr>
                <w:webHidden/>
                <w:rStyle w:val="IndexLink"/>
                <w:rtl w:val="true"/>
              </w:rPr>
              <w:t>القول فی النقد والنسیئة</w:t>
            </w:r>
            <w:r>
              <w:rPr>
                <w:rStyle w:val="IndexLink"/>
                <w:rtl w:val="true"/>
              </w:rPr>
              <w:tab/>
            </w:r>
            <w:r>
              <w:rPr>
                <w:rStyle w:val="IndexLink"/>
              </w:rPr>
              <w:t>353</w:t>
            </w:r>
          </w:hyperlink>
        </w:p>
        <w:p>
          <w:pPr>
            <w:pStyle w:val="Contents3"/>
            <w:tabs>
              <w:tab w:val="clear" w:pos="8459"/>
              <w:tab w:val="right" w:pos="9026" w:leader="dot"/>
            </w:tabs>
            <w:rPr/>
          </w:pPr>
          <w:hyperlink w:anchor="__RefHeading___Toc5866708_3224264995">
            <w:r>
              <w:rPr>
                <w:webHidden/>
                <w:rStyle w:val="IndexLink"/>
                <w:rtl w:val="true"/>
              </w:rPr>
              <w:t>أقسام البیع باعتبار تأخیر وتقدیم أحد العوضین</w:t>
            </w:r>
            <w:r>
              <w:rPr>
                <w:rStyle w:val="IndexLink"/>
                <w:rtl w:val="true"/>
              </w:rPr>
              <w:tab/>
            </w:r>
            <w:r>
              <w:rPr>
                <w:rStyle w:val="IndexLink"/>
              </w:rPr>
              <w:t>353</w:t>
            </w:r>
          </w:hyperlink>
        </w:p>
        <w:p>
          <w:pPr>
            <w:pStyle w:val="Contents3"/>
            <w:tabs>
              <w:tab w:val="clear" w:pos="8459"/>
              <w:tab w:val="right" w:pos="9026" w:leader="dot"/>
            </w:tabs>
            <w:rPr/>
          </w:pPr>
          <w:hyperlink w:anchor="__RefHeading___Toc5866710_3224264995">
            <w:r>
              <w:rPr>
                <w:webHidden/>
                <w:rStyle w:val="IndexLink"/>
                <w:rtl w:val="true"/>
              </w:rPr>
              <w:t>إطلاق العقد یقتضی النقد</w:t>
            </w:r>
            <w:r>
              <w:rPr>
                <w:rStyle w:val="IndexLink"/>
                <w:rtl w:val="true"/>
              </w:rPr>
              <w:tab/>
            </w:r>
            <w:r>
              <w:rPr>
                <w:rStyle w:val="IndexLink"/>
              </w:rPr>
              <w:t>354</w:t>
            </w:r>
          </w:hyperlink>
        </w:p>
        <w:p>
          <w:pPr>
            <w:pStyle w:val="Contents3"/>
            <w:tabs>
              <w:tab w:val="clear" w:pos="8459"/>
              <w:tab w:val="right" w:pos="9026" w:leader="dot"/>
            </w:tabs>
            <w:rPr/>
          </w:pPr>
          <w:hyperlink w:anchor="__RefHeading___Toc5866712_3224264995">
            <w:r>
              <w:rPr>
                <w:webHidden/>
                <w:rStyle w:val="IndexLink"/>
                <w:rtl w:val="true"/>
              </w:rPr>
              <w:t>اشتراط تعجیب الثمن فی البیع حالاً</w:t>
            </w:r>
            <w:r>
              <w:rPr>
                <w:rStyle w:val="IndexLink"/>
                <w:rtl w:val="true"/>
              </w:rPr>
              <w:tab/>
            </w:r>
            <w:r>
              <w:rPr>
                <w:rStyle w:val="IndexLink"/>
              </w:rPr>
              <w:t>356</w:t>
            </w:r>
          </w:hyperlink>
        </w:p>
        <w:p>
          <w:pPr>
            <w:pStyle w:val="Contents3"/>
            <w:tabs>
              <w:tab w:val="clear" w:pos="8459"/>
              <w:tab w:val="right" w:pos="9026" w:leader="dot"/>
            </w:tabs>
            <w:rPr/>
          </w:pPr>
          <w:hyperlink w:anchor="__RefHeading___Toc5866714_3224264995">
            <w:r>
              <w:rPr>
                <w:webHidden/>
                <w:rStyle w:val="IndexLink"/>
                <w:rtl w:val="true"/>
              </w:rPr>
              <w:t>فی جواز بیع المتاع نسیئة</w:t>
            </w:r>
            <w:r>
              <w:rPr>
                <w:rStyle w:val="IndexLink"/>
                <w:rtl w:val="true"/>
              </w:rPr>
              <w:tab/>
            </w:r>
            <w:r>
              <w:rPr>
                <w:rStyle w:val="IndexLink"/>
              </w:rPr>
              <w:t>359</w:t>
            </w:r>
          </w:hyperlink>
        </w:p>
        <w:p>
          <w:pPr>
            <w:pStyle w:val="Contents3"/>
            <w:tabs>
              <w:tab w:val="clear" w:pos="8459"/>
              <w:tab w:val="right" w:pos="9026" w:leader="dot"/>
            </w:tabs>
            <w:rPr/>
          </w:pPr>
          <w:hyperlink w:anchor="__RefHeading___Toc5866716_3224264995">
            <w:r>
              <w:rPr>
                <w:webHidden/>
                <w:rStyle w:val="IndexLink"/>
                <w:rtl w:val="true"/>
              </w:rPr>
              <w:t>بیع الشیء بثمنین حالاً ونسیئة</w:t>
            </w:r>
            <w:r>
              <w:rPr>
                <w:rStyle w:val="IndexLink"/>
                <w:rtl w:val="true"/>
              </w:rPr>
              <w:tab/>
            </w:r>
            <w:r>
              <w:rPr>
                <w:rStyle w:val="IndexLink"/>
              </w:rPr>
              <w:t>364</w:t>
            </w:r>
          </w:hyperlink>
        </w:p>
        <w:p>
          <w:pPr>
            <w:pStyle w:val="Contents3"/>
            <w:tabs>
              <w:tab w:val="clear" w:pos="8459"/>
              <w:tab w:val="right" w:pos="9026" w:leader="dot"/>
            </w:tabs>
            <w:rPr/>
          </w:pPr>
          <w:hyperlink w:anchor="__RefHeading___Toc5866718_3224264995">
            <w:r>
              <w:rPr>
                <w:webHidden/>
                <w:rStyle w:val="IndexLink"/>
                <w:rtl w:val="true"/>
              </w:rPr>
              <w:t>لا یجب علی المشتری دفع الثمن قبل حلول الأجل</w:t>
            </w:r>
            <w:r>
              <w:rPr>
                <w:rStyle w:val="IndexLink"/>
                <w:rtl w:val="true"/>
              </w:rPr>
              <w:tab/>
            </w:r>
            <w:r>
              <w:rPr>
                <w:rStyle w:val="IndexLink"/>
              </w:rPr>
              <w:t>372</w:t>
            </w:r>
          </w:hyperlink>
        </w:p>
        <w:p>
          <w:pPr>
            <w:pStyle w:val="Contents3"/>
            <w:tabs>
              <w:tab w:val="clear" w:pos="8459"/>
              <w:tab w:val="right" w:pos="9026" w:leader="dot"/>
            </w:tabs>
            <w:rPr/>
          </w:pPr>
          <w:hyperlink w:anchor="__RefHeading___Toc5866720_3224264995">
            <w:r>
              <w:rPr>
                <w:webHidden/>
                <w:rStyle w:val="IndexLink"/>
                <w:rtl w:val="true"/>
              </w:rPr>
              <w:t>إسقاط المشتری أجل الدین</w:t>
            </w:r>
            <w:r>
              <w:rPr>
                <w:rStyle w:val="IndexLink"/>
                <w:rtl w:val="true"/>
              </w:rPr>
              <w:tab/>
            </w:r>
            <w:r>
              <w:rPr>
                <w:rStyle w:val="IndexLink"/>
              </w:rPr>
              <w:t>375</w:t>
            </w:r>
          </w:hyperlink>
        </w:p>
        <w:p>
          <w:pPr>
            <w:pStyle w:val="Contents3"/>
            <w:tabs>
              <w:tab w:val="clear" w:pos="8459"/>
              <w:tab w:val="right" w:pos="9026" w:leader="dot"/>
            </w:tabs>
            <w:rPr/>
          </w:pPr>
          <w:hyperlink w:anchor="__RefHeading___Toc5866722_3224264995">
            <w:r>
              <w:rPr>
                <w:webHidden/>
                <w:rStyle w:val="IndexLink"/>
                <w:rtl w:val="true"/>
              </w:rPr>
              <w:t>یجب علی الدائن أخذ دینه الحال عند دفعه إلیه</w:t>
            </w:r>
            <w:r>
              <w:rPr>
                <w:rStyle w:val="IndexLink"/>
                <w:rtl w:val="true"/>
              </w:rPr>
              <w:tab/>
            </w:r>
            <w:r>
              <w:rPr>
                <w:rStyle w:val="IndexLink"/>
              </w:rPr>
              <w:t>379</w:t>
            </w:r>
          </w:hyperlink>
        </w:p>
        <w:p>
          <w:pPr>
            <w:pStyle w:val="Contents3"/>
            <w:tabs>
              <w:tab w:val="clear" w:pos="8459"/>
              <w:tab w:val="right" w:pos="9026" w:leader="dot"/>
            </w:tabs>
            <w:rPr/>
          </w:pPr>
          <w:hyperlink w:anchor="__RefHeading___Toc5866724_3224264995">
            <w:r>
              <w:rPr>
                <w:webHidden/>
                <w:rStyle w:val="IndexLink"/>
                <w:rtl w:val="true"/>
              </w:rPr>
              <w:t>إجبار الحاکم للدائن علی القبض</w:t>
            </w:r>
            <w:r>
              <w:rPr>
                <w:rStyle w:val="IndexLink"/>
                <w:rtl w:val="true"/>
              </w:rPr>
              <w:tab/>
            </w:r>
            <w:r>
              <w:rPr>
                <w:rStyle w:val="IndexLink"/>
              </w:rPr>
              <w:t>382</w:t>
            </w:r>
          </w:hyperlink>
        </w:p>
        <w:p>
          <w:pPr>
            <w:pStyle w:val="Contents3"/>
            <w:tabs>
              <w:tab w:val="clear" w:pos="8459"/>
              <w:tab w:val="right" w:pos="9026" w:leader="dot"/>
            </w:tabs>
            <w:rPr/>
          </w:pPr>
          <w:hyperlink w:anchor="__RefHeading___Toc5866726_3224264995">
            <w:r>
              <w:rPr>
                <w:webHidden/>
                <w:rStyle w:val="IndexLink"/>
                <w:rtl w:val="true"/>
              </w:rPr>
              <w:t>تولّی الحاکم القبض إذا امتنع الدائن</w:t>
            </w:r>
            <w:r>
              <w:rPr>
                <w:rStyle w:val="IndexLink"/>
                <w:rtl w:val="true"/>
              </w:rPr>
              <w:tab/>
            </w:r>
            <w:r>
              <w:rPr>
                <w:rStyle w:val="IndexLink"/>
              </w:rPr>
              <w:t>383</w:t>
            </w:r>
          </w:hyperlink>
        </w:p>
        <w:p>
          <w:pPr>
            <w:pStyle w:val="Contents3"/>
            <w:tabs>
              <w:tab w:val="clear" w:pos="8459"/>
              <w:tab w:val="right" w:pos="9026" w:leader="dot"/>
            </w:tabs>
            <w:rPr/>
          </w:pPr>
          <w:hyperlink w:anchor="__RefHeading___Toc5866728_3224264995">
            <w:r>
              <w:rPr>
                <w:webHidden/>
                <w:rStyle w:val="IndexLink"/>
                <w:rtl w:val="true"/>
              </w:rPr>
              <w:t>لیس للحاکم مطالبة المدیون</w:t>
            </w:r>
            <w:r>
              <w:rPr>
                <w:rStyle w:val="IndexLink"/>
                <w:rtl w:val="true"/>
              </w:rPr>
              <w:tab/>
            </w:r>
            <w:r>
              <w:rPr>
                <w:rStyle w:val="IndexLink"/>
              </w:rPr>
              <w:t>384</w:t>
            </w:r>
          </w:hyperlink>
        </w:p>
        <w:p>
          <w:pPr>
            <w:pStyle w:val="Contents3"/>
            <w:tabs>
              <w:tab w:val="clear" w:pos="8459"/>
              <w:tab w:val="right" w:pos="9026" w:leader="dot"/>
            </w:tabs>
            <w:rPr/>
          </w:pPr>
          <w:hyperlink w:anchor="__RefHeading___Toc5866730_3224264995">
            <w:r>
              <w:rPr>
                <w:webHidden/>
                <w:rStyle w:val="IndexLink"/>
                <w:rtl w:val="true"/>
              </w:rPr>
              <w:t>عدم جواز إسقاط شرط الأجل</w:t>
            </w:r>
            <w:r>
              <w:rPr>
                <w:rStyle w:val="IndexLink"/>
                <w:rtl w:val="true"/>
              </w:rPr>
              <w:tab/>
            </w:r>
            <w:r>
              <w:rPr>
                <w:rStyle w:val="IndexLink"/>
              </w:rPr>
              <w:t>384</w:t>
            </w:r>
          </w:hyperlink>
        </w:p>
        <w:p>
          <w:pPr>
            <w:pStyle w:val="Contents3"/>
            <w:tabs>
              <w:tab w:val="clear" w:pos="8459"/>
              <w:tab w:val="right" w:pos="9026" w:leader="dot"/>
            </w:tabs>
            <w:rPr/>
          </w:pPr>
          <w:hyperlink w:anchor="__RefHeading___Toc5866732_3224264995">
            <w:r>
              <w:rPr>
                <w:webHidden/>
                <w:rStyle w:val="IndexLink"/>
                <w:rtl w:val="true"/>
              </w:rPr>
              <w:t>إذا أبی الدائن من أخذ المال المعزول من المدیون</w:t>
            </w:r>
            <w:r>
              <w:rPr>
                <w:rStyle w:val="IndexLink"/>
                <w:rtl w:val="true"/>
              </w:rPr>
              <w:tab/>
            </w:r>
            <w:r>
              <w:rPr>
                <w:rStyle w:val="IndexLink"/>
              </w:rPr>
              <w:t>386</w:t>
            </w:r>
          </w:hyperlink>
        </w:p>
        <w:p>
          <w:pPr>
            <w:pStyle w:val="Contents3"/>
            <w:tabs>
              <w:tab w:val="clear" w:pos="8459"/>
              <w:tab w:val="right" w:pos="9026" w:leader="dot"/>
            </w:tabs>
            <w:rPr/>
          </w:pPr>
          <w:hyperlink w:anchor="__RefHeading___Toc5866734_3224264995">
            <w:r>
              <w:rPr>
                <w:webHidden/>
                <w:rStyle w:val="IndexLink"/>
                <w:rtl w:val="true"/>
              </w:rPr>
              <w:t>فی من أجبره للظالم علی دفع نصیب شریکه الغائب أو أخذه بنفسه</w:t>
            </w:r>
            <w:r>
              <w:rPr>
                <w:rStyle w:val="IndexLink"/>
                <w:rtl w:val="true"/>
              </w:rPr>
              <w:tab/>
            </w:r>
            <w:r>
              <w:rPr>
                <w:rStyle w:val="IndexLink"/>
              </w:rPr>
              <w:t>387</w:t>
            </w:r>
          </w:hyperlink>
        </w:p>
        <w:p>
          <w:pPr>
            <w:pStyle w:val="Contents3"/>
            <w:tabs>
              <w:tab w:val="clear" w:pos="8459"/>
              <w:tab w:val="right" w:pos="9026" w:leader="dot"/>
            </w:tabs>
            <w:rPr/>
          </w:pPr>
          <w:hyperlink w:anchor="__RefHeading___Toc5866736_3224264995">
            <w:r>
              <w:rPr>
                <w:webHidden/>
                <w:rStyle w:val="IndexLink"/>
                <w:rtl w:val="true"/>
              </w:rPr>
              <w:t>عدم جواز تأجیل الدین بالزیادة</w:t>
            </w:r>
            <w:r>
              <w:rPr>
                <w:rStyle w:val="IndexLink"/>
                <w:rtl w:val="true"/>
              </w:rPr>
              <w:tab/>
            </w:r>
            <w:r>
              <w:rPr>
                <w:rStyle w:val="IndexLink"/>
              </w:rPr>
              <w:t>389</w:t>
            </w:r>
          </w:hyperlink>
        </w:p>
        <w:p>
          <w:pPr>
            <w:pStyle w:val="Contents3"/>
            <w:tabs>
              <w:tab w:val="clear" w:pos="8459"/>
              <w:tab w:val="right" w:pos="9026" w:leader="dot"/>
            </w:tabs>
            <w:rPr/>
          </w:pPr>
          <w:hyperlink w:anchor="__RefHeading___Toc5866738_3224264995">
            <w:r>
              <w:rPr>
                <w:webHidden/>
                <w:rStyle w:val="IndexLink"/>
                <w:rtl w:val="true"/>
              </w:rPr>
              <w:t>عدم الفرق بین المصالحة عن التأجیل بالزیادة أو المقاولة علیها من غیر عقد</w:t>
            </w:r>
            <w:r>
              <w:rPr>
                <w:rStyle w:val="IndexLink"/>
                <w:rtl w:val="true"/>
              </w:rPr>
              <w:tab/>
            </w:r>
            <w:r>
              <w:rPr>
                <w:rStyle w:val="IndexLink"/>
              </w:rPr>
              <w:t>393</w:t>
            </w:r>
          </w:hyperlink>
        </w:p>
        <w:p>
          <w:pPr>
            <w:pStyle w:val="Contents3"/>
            <w:tabs>
              <w:tab w:val="clear" w:pos="8459"/>
              <w:tab w:val="right" w:pos="9026" w:leader="dot"/>
            </w:tabs>
            <w:rPr/>
          </w:pPr>
          <w:hyperlink w:anchor="__RefHeading___Toc5866740_3224264995">
            <w:r>
              <w:rPr>
                <w:webHidden/>
                <w:rStyle w:val="IndexLink"/>
                <w:rtl w:val="true"/>
              </w:rPr>
              <w:t>شراء البائع ما علیه من المشتری ثانیاً</w:t>
            </w:r>
            <w:r>
              <w:rPr>
                <w:rStyle w:val="IndexLink"/>
                <w:rtl w:val="true"/>
              </w:rPr>
              <w:tab/>
            </w:r>
            <w:r>
              <w:rPr>
                <w:rStyle w:val="IndexLink"/>
              </w:rPr>
              <w:t>394</w:t>
            </w:r>
          </w:hyperlink>
        </w:p>
        <w:p>
          <w:pPr>
            <w:pStyle w:val="Contents3"/>
            <w:tabs>
              <w:tab w:val="clear" w:pos="8459"/>
              <w:tab w:val="right" w:pos="9026" w:leader="dot"/>
            </w:tabs>
            <w:rPr/>
          </w:pPr>
          <w:hyperlink w:anchor="__RefHeading___Toc5866742_3224264995">
            <w:r>
              <w:rPr>
                <w:webHidden/>
                <w:rStyle w:val="IndexLink"/>
                <w:rtl w:val="true"/>
              </w:rPr>
              <w:t>عدم جواز بیع ما اشتری بجنس الثمن متفاضلاً</w:t>
            </w:r>
            <w:r>
              <w:rPr>
                <w:rStyle w:val="IndexLink"/>
                <w:rtl w:val="true"/>
              </w:rPr>
              <w:tab/>
            </w:r>
            <w:r>
              <w:rPr>
                <w:rStyle w:val="IndexLink"/>
              </w:rPr>
              <w:t>399</w:t>
            </w:r>
          </w:hyperlink>
        </w:p>
        <w:p>
          <w:pPr>
            <w:pStyle w:val="Contents3"/>
            <w:tabs>
              <w:tab w:val="clear" w:pos="8459"/>
              <w:tab w:val="right" w:pos="9026" w:leader="dot"/>
            </w:tabs>
            <w:rPr/>
          </w:pPr>
          <w:hyperlink w:anchor="__RefHeading___Toc5866744_3224264995">
            <w:r>
              <w:rPr>
                <w:webHidden/>
                <w:rStyle w:val="IndexLink"/>
                <w:rtl w:val="true"/>
              </w:rPr>
              <w:t>بیع المال علی أن یبیع المشتری من بائعه ثانیاً</w:t>
            </w:r>
            <w:r>
              <w:rPr>
                <w:rStyle w:val="IndexLink"/>
                <w:rtl w:val="true"/>
              </w:rPr>
              <w:tab/>
            </w:r>
            <w:r>
              <w:rPr>
                <w:rStyle w:val="IndexLink"/>
              </w:rPr>
              <w:t>403</w:t>
            </w:r>
          </w:hyperlink>
        </w:p>
        <w:p>
          <w:pPr>
            <w:pStyle w:val="Contents3"/>
            <w:tabs>
              <w:tab w:val="clear" w:pos="8459"/>
              <w:tab w:val="right" w:pos="9026" w:leader="dot"/>
            </w:tabs>
            <w:rPr/>
          </w:pPr>
          <w:hyperlink w:anchor="__RefHeading___Toc5866746_3224264995">
            <w:r>
              <w:rPr>
                <w:webHidden/>
                <w:rStyle w:val="IndexLink"/>
                <w:rtl w:val="true"/>
              </w:rPr>
              <w:t>بیع الشیء من شرط أن یبیعه المشتری منه ثانیاً</w:t>
            </w:r>
            <w:r>
              <w:rPr>
                <w:rStyle w:val="IndexLink"/>
                <w:rtl w:val="true"/>
              </w:rPr>
              <w:tab/>
            </w:r>
            <w:r>
              <w:rPr>
                <w:rStyle w:val="IndexLink"/>
              </w:rPr>
              <w:t>407</w:t>
            </w:r>
          </w:hyperlink>
        </w:p>
        <w:p>
          <w:pPr>
            <w:pStyle w:val="Contents2"/>
            <w:tabs>
              <w:tab w:val="clear" w:pos="8743"/>
              <w:tab w:val="right" w:pos="9026" w:leader="dot"/>
            </w:tabs>
            <w:rPr/>
          </w:pPr>
          <w:hyperlink w:anchor="__RefHeading___Toc5866748_3224264995">
            <w:r>
              <w:rPr>
                <w:webHidden/>
                <w:rStyle w:val="IndexLink"/>
                <w:rtl w:val="true"/>
              </w:rPr>
              <w:t>القول فی القبض</w:t>
            </w:r>
            <w:r>
              <w:rPr>
                <w:rStyle w:val="IndexLink"/>
                <w:rtl w:val="true"/>
              </w:rPr>
              <w:tab/>
            </w:r>
            <w:r>
              <w:rPr>
                <w:rStyle w:val="IndexLink"/>
              </w:rPr>
              <w:t>411</w:t>
            </w:r>
          </w:hyperlink>
        </w:p>
        <w:p>
          <w:pPr>
            <w:pStyle w:val="Contents3"/>
            <w:tabs>
              <w:tab w:val="clear" w:pos="8459"/>
              <w:tab w:val="right" w:pos="9026" w:leader="dot"/>
            </w:tabs>
            <w:rPr/>
          </w:pPr>
          <w:hyperlink w:anchor="__RefHeading___Toc5866750_3224264995">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5866752_3224264995">
            <w:r>
              <w:rPr>
                <w:webHidden/>
                <w:rStyle w:val="IndexLink"/>
                <w:rtl w:val="true"/>
              </w:rPr>
              <w:t>المراد من القبض والإقباض</w:t>
            </w:r>
            <w:r>
              <w:rPr>
                <w:rStyle w:val="IndexLink"/>
                <w:rtl w:val="true"/>
              </w:rPr>
              <w:tab/>
            </w:r>
            <w:r>
              <w:rPr>
                <w:rStyle w:val="IndexLink"/>
              </w:rPr>
              <w:t>413</w:t>
            </w:r>
          </w:hyperlink>
        </w:p>
        <w:p>
          <w:pPr>
            <w:pStyle w:val="Contents3"/>
            <w:tabs>
              <w:tab w:val="clear" w:pos="8459"/>
              <w:tab w:val="right" w:pos="9026" w:leader="dot"/>
            </w:tabs>
            <w:rPr/>
          </w:pPr>
          <w:hyperlink w:anchor="__RefHeading___Toc5866754_3224264995">
            <w:r>
              <w:rPr>
                <w:webHidden/>
                <w:rStyle w:val="IndexLink"/>
                <w:rtl w:val="true"/>
              </w:rPr>
              <w:t>بیع المکیل والموزون</w:t>
            </w:r>
            <w:r>
              <w:rPr>
                <w:rStyle w:val="IndexLink"/>
                <w:rtl w:val="true"/>
              </w:rPr>
              <w:tab/>
            </w:r>
            <w:r>
              <w:rPr>
                <w:rStyle w:val="IndexLink"/>
              </w:rPr>
              <w:t>418</w:t>
            </w:r>
          </w:hyperlink>
        </w:p>
        <w:p>
          <w:pPr>
            <w:pStyle w:val="Contents3"/>
            <w:tabs>
              <w:tab w:val="clear" w:pos="8459"/>
              <w:tab w:val="right" w:pos="9026" w:leader="dot"/>
            </w:tabs>
            <w:rPr/>
          </w:pPr>
          <w:hyperlink w:anchor="__RefHeading___Toc5866756_3224264995">
            <w:r>
              <w:rPr>
                <w:webHidden/>
                <w:rStyle w:val="IndexLink"/>
                <w:rtl w:val="true"/>
              </w:rPr>
              <w:t>لو باع داراً أو سفینةً مشحونةً بأمتعة باقیة فی ملک بائعها</w:t>
            </w:r>
            <w:r>
              <w:rPr>
                <w:rStyle w:val="IndexLink"/>
                <w:rtl w:val="true"/>
              </w:rPr>
              <w:tab/>
            </w:r>
            <w:r>
              <w:rPr>
                <w:rStyle w:val="IndexLink"/>
              </w:rPr>
              <w:t>423</w:t>
            </w:r>
          </w:hyperlink>
        </w:p>
        <w:p>
          <w:pPr>
            <w:pStyle w:val="Contents3"/>
            <w:tabs>
              <w:tab w:val="clear" w:pos="8459"/>
              <w:tab w:val="right" w:pos="9026" w:leader="dot"/>
            </w:tabs>
            <w:rPr/>
          </w:pPr>
          <w:hyperlink w:anchor="__RefHeading___Toc5866758_3224264995">
            <w:r>
              <w:rPr>
                <w:webHidden/>
                <w:rStyle w:val="IndexLink"/>
                <w:rtl w:val="true"/>
              </w:rPr>
              <w:t>اعتبار الکیل أو الوزن فی بیع المشتری</w:t>
            </w:r>
            <w:r>
              <w:rPr>
                <w:rStyle w:val="IndexLink"/>
                <w:rtl w:val="true"/>
              </w:rPr>
              <w:tab/>
            </w:r>
            <w:r>
              <w:rPr>
                <w:rStyle w:val="IndexLink"/>
              </w:rPr>
              <w:t>424</w:t>
            </w:r>
          </w:hyperlink>
        </w:p>
        <w:p>
          <w:pPr>
            <w:pStyle w:val="Contents2"/>
            <w:tabs>
              <w:tab w:val="clear" w:pos="8743"/>
              <w:tab w:val="right" w:pos="9026" w:leader="dot"/>
            </w:tabs>
            <w:rPr/>
          </w:pPr>
          <w:hyperlink w:anchor="__RefHeading___Toc5866760_3224264995">
            <w:r>
              <w:rPr>
                <w:webHidden/>
                <w:rStyle w:val="IndexLink"/>
                <w:rtl w:val="true"/>
              </w:rPr>
              <w:t>القول فی وجوب القبض</w:t>
            </w:r>
            <w:r>
              <w:rPr>
                <w:rStyle w:val="IndexLink"/>
                <w:rtl w:val="true"/>
              </w:rPr>
              <w:tab/>
            </w:r>
            <w:r>
              <w:rPr>
                <w:rStyle w:val="IndexLink"/>
              </w:rPr>
              <w:t>432</w:t>
            </w:r>
          </w:hyperlink>
        </w:p>
        <w:p>
          <w:pPr>
            <w:pStyle w:val="Contents3"/>
            <w:tabs>
              <w:tab w:val="clear" w:pos="8459"/>
              <w:tab w:val="right" w:pos="9026" w:leader="dot"/>
            </w:tabs>
            <w:rPr/>
          </w:pPr>
          <w:hyperlink w:anchor="__RefHeading___Toc5866762_3224264995">
            <w:r>
              <w:rPr>
                <w:webHidden/>
                <w:rStyle w:val="IndexLink"/>
                <w:rtl w:val="true"/>
              </w:rPr>
              <w:t>المطالبة بالثمن عند إرادة التسلیم</w:t>
            </w:r>
            <w:r>
              <w:rPr>
                <w:rStyle w:val="IndexLink"/>
                <w:rtl w:val="true"/>
              </w:rPr>
              <w:tab/>
            </w:r>
            <w:r>
              <w:rPr>
                <w:rStyle w:val="IndexLink"/>
              </w:rPr>
              <w:t>432</w:t>
            </w:r>
          </w:hyperlink>
        </w:p>
        <w:p>
          <w:pPr>
            <w:pStyle w:val="Contents3"/>
            <w:tabs>
              <w:tab w:val="clear" w:pos="8459"/>
              <w:tab w:val="right" w:pos="9026" w:leader="dot"/>
            </w:tabs>
            <w:rPr/>
          </w:pPr>
          <w:hyperlink w:anchor="__RefHeading___Toc5866764_3224264995">
            <w:r>
              <w:rPr>
                <w:webHidden/>
                <w:rStyle w:val="IndexLink"/>
                <w:rtl w:val="true"/>
              </w:rPr>
              <w:t>لو قبض الممتنع بدون رضی صاحبه</w:t>
            </w:r>
            <w:r>
              <w:rPr>
                <w:rStyle w:val="IndexLink"/>
                <w:rtl w:val="true"/>
              </w:rPr>
              <w:tab/>
            </w:r>
            <w:r>
              <w:rPr>
                <w:rStyle w:val="IndexLink"/>
              </w:rPr>
              <w:t>437</w:t>
            </w:r>
          </w:hyperlink>
        </w:p>
        <w:p>
          <w:pPr>
            <w:pStyle w:val="Contents3"/>
            <w:tabs>
              <w:tab w:val="clear" w:pos="8459"/>
              <w:tab w:val="right" w:pos="9026" w:leader="dot"/>
            </w:tabs>
            <w:rPr/>
          </w:pPr>
          <w:hyperlink w:anchor="__RefHeading___Toc5866766_3224264995">
            <w:r>
              <w:rPr>
                <w:webHidden/>
                <w:rStyle w:val="IndexLink"/>
                <w:rtl w:val="true"/>
              </w:rPr>
              <w:t>إذا ابتدأ أحدهما بالتسلیم اُجبر الآخر</w:t>
            </w:r>
            <w:r>
              <w:rPr>
                <w:rStyle w:val="IndexLink"/>
                <w:rtl w:val="true"/>
              </w:rPr>
              <w:tab/>
            </w:r>
            <w:r>
              <w:rPr>
                <w:rStyle w:val="IndexLink"/>
              </w:rPr>
              <w:t>438</w:t>
            </w:r>
          </w:hyperlink>
        </w:p>
        <w:p>
          <w:pPr>
            <w:pStyle w:val="Contents3"/>
            <w:tabs>
              <w:tab w:val="clear" w:pos="8459"/>
              <w:tab w:val="right" w:pos="9026" w:leader="dot"/>
            </w:tabs>
            <w:rPr/>
          </w:pPr>
          <w:hyperlink w:anchor="__RefHeading___Toc5866768_3224264995">
            <w:r>
              <w:rPr>
                <w:webHidden/>
                <w:rStyle w:val="IndexLink"/>
                <w:rtl w:val="true"/>
              </w:rPr>
              <w:t>وجوب تفریغ المبیع مما فیه من الأموال</w:t>
            </w:r>
            <w:r>
              <w:rPr>
                <w:rStyle w:val="IndexLink"/>
                <w:rtl w:val="true"/>
              </w:rPr>
              <w:tab/>
            </w:r>
            <w:r>
              <w:rPr>
                <w:rStyle w:val="IndexLink"/>
              </w:rPr>
              <w:t>439</w:t>
            </w:r>
          </w:hyperlink>
        </w:p>
        <w:p>
          <w:pPr>
            <w:pStyle w:val="Contents3"/>
            <w:tabs>
              <w:tab w:val="clear" w:pos="8459"/>
              <w:tab w:val="right" w:pos="9026" w:leader="dot"/>
            </w:tabs>
            <w:rPr/>
          </w:pPr>
          <w:hyperlink w:anchor="__RefHeading___Toc5866770_3224264995">
            <w:r>
              <w:rPr>
                <w:webHidden/>
                <w:rStyle w:val="IndexLink"/>
                <w:rtl w:val="true"/>
              </w:rPr>
              <w:t>لو مضت مدة ولم یتمکن البائع من التفریغ أو لم یفرغ</w:t>
            </w:r>
            <w:r>
              <w:rPr>
                <w:rStyle w:val="IndexLink"/>
                <w:rtl w:val="true"/>
              </w:rPr>
              <w:tab/>
            </w:r>
            <w:r>
              <w:rPr>
                <w:rStyle w:val="IndexLink"/>
              </w:rPr>
              <w:t>440</w:t>
            </w:r>
          </w:hyperlink>
        </w:p>
        <w:p>
          <w:pPr>
            <w:pStyle w:val="Contents3"/>
            <w:tabs>
              <w:tab w:val="clear" w:pos="8459"/>
              <w:tab w:val="right" w:pos="9026" w:leader="dot"/>
            </w:tabs>
            <w:rPr/>
          </w:pPr>
          <w:hyperlink w:anchor="__RefHeading___Toc5866772_3224264995">
            <w:r>
              <w:rPr>
                <w:webHidden/>
                <w:rStyle w:val="IndexLink"/>
                <w:rtl w:val="true"/>
              </w:rPr>
              <w:t>إذا امتنع البائع من التسلیم</w:t>
            </w:r>
            <w:r>
              <w:rPr>
                <w:rStyle w:val="IndexLink"/>
                <w:rtl w:val="true"/>
              </w:rPr>
              <w:tab/>
            </w:r>
            <w:r>
              <w:rPr>
                <w:rStyle w:val="IndexLink"/>
              </w:rPr>
              <w:t>445</w:t>
            </w:r>
          </w:hyperlink>
        </w:p>
        <w:p>
          <w:pPr>
            <w:pStyle w:val="Contents2"/>
            <w:tabs>
              <w:tab w:val="clear" w:pos="8743"/>
              <w:tab w:val="right" w:pos="9026" w:leader="dot"/>
            </w:tabs>
            <w:rPr/>
          </w:pPr>
          <w:hyperlink w:anchor="__RefHeading___Toc5866774_3224264995">
            <w:r>
              <w:rPr>
                <w:webHidden/>
                <w:rStyle w:val="IndexLink"/>
                <w:rtl w:val="true"/>
              </w:rPr>
              <w:t>الکلام فی أحکام القبض</w:t>
            </w:r>
            <w:r>
              <w:rPr>
                <w:rStyle w:val="IndexLink"/>
                <w:rtl w:val="true"/>
              </w:rPr>
              <w:tab/>
            </w:r>
            <w:r>
              <w:rPr>
                <w:rStyle w:val="IndexLink"/>
              </w:rPr>
              <w:t>447</w:t>
            </w:r>
          </w:hyperlink>
        </w:p>
        <w:p>
          <w:pPr>
            <w:pStyle w:val="Contents3"/>
            <w:tabs>
              <w:tab w:val="clear" w:pos="8459"/>
              <w:tab w:val="right" w:pos="9026" w:leader="dot"/>
            </w:tabs>
            <w:rPr/>
          </w:pPr>
          <w:hyperlink w:anchor="__RefHeading___Toc5866776_3224264995">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5866778_3224264995">
            <w:r>
              <w:rPr>
                <w:webHidden/>
                <w:rStyle w:val="IndexLink"/>
                <w:rtl w:val="true"/>
              </w:rPr>
              <w:t>الاستدلال علی ضمان البائع قبل القبض بروایة عقبة</w:t>
            </w:r>
            <w:r>
              <w:rPr>
                <w:rStyle w:val="IndexLink"/>
                <w:rtl w:val="true"/>
              </w:rPr>
              <w:tab/>
            </w:r>
            <w:r>
              <w:rPr>
                <w:rStyle w:val="IndexLink"/>
              </w:rPr>
              <w:t>449</w:t>
            </w:r>
          </w:hyperlink>
        </w:p>
        <w:p>
          <w:pPr>
            <w:pStyle w:val="Contents3"/>
            <w:tabs>
              <w:tab w:val="clear" w:pos="8459"/>
              <w:tab w:val="right" w:pos="9026" w:leader="dot"/>
            </w:tabs>
            <w:rPr/>
          </w:pPr>
          <w:hyperlink w:anchor="__RefHeading___Toc5866780_3224264995">
            <w:r>
              <w:rPr>
                <w:webHidden/>
                <w:rStyle w:val="IndexLink"/>
                <w:rtl w:val="true"/>
              </w:rPr>
              <w:t>نماء المبیع قبل التلف للمشتری</w:t>
            </w:r>
            <w:r>
              <w:rPr>
                <w:rStyle w:val="IndexLink"/>
                <w:rtl w:val="true"/>
              </w:rPr>
              <w:tab/>
            </w:r>
            <w:r>
              <w:rPr>
                <w:rStyle w:val="IndexLink"/>
              </w:rPr>
              <w:t>450</w:t>
            </w:r>
          </w:hyperlink>
        </w:p>
        <w:p>
          <w:pPr>
            <w:pStyle w:val="Contents3"/>
            <w:tabs>
              <w:tab w:val="clear" w:pos="8459"/>
              <w:tab w:val="right" w:pos="9026" w:leader="dot"/>
            </w:tabs>
            <w:rPr/>
          </w:pPr>
          <w:hyperlink w:anchor="__RefHeading___Toc5866782_3224264995">
            <w:r>
              <w:rPr>
                <w:webHidden/>
                <w:rStyle w:val="IndexLink"/>
                <w:rtl w:val="true"/>
              </w:rPr>
              <w:t>تعذّر الوصول بحکم التلف</w:t>
            </w:r>
            <w:r>
              <w:rPr>
                <w:rStyle w:val="IndexLink"/>
                <w:rtl w:val="true"/>
              </w:rPr>
              <w:tab/>
            </w:r>
            <w:r>
              <w:rPr>
                <w:rStyle w:val="IndexLink"/>
              </w:rPr>
              <w:t>451</w:t>
            </w:r>
          </w:hyperlink>
        </w:p>
        <w:p>
          <w:pPr>
            <w:pStyle w:val="Contents3"/>
            <w:tabs>
              <w:tab w:val="clear" w:pos="8459"/>
              <w:tab w:val="right" w:pos="9026" w:leader="dot"/>
            </w:tabs>
            <w:rPr/>
          </w:pPr>
          <w:hyperlink w:anchor="__RefHeading___Toc5866784_3224264995">
            <w:r>
              <w:rPr>
                <w:webHidden/>
                <w:rStyle w:val="IndexLink"/>
                <w:rtl w:val="true"/>
              </w:rPr>
              <w:t>حکم إتلاف المشتری أو البائع أو الأجنبی</w:t>
            </w:r>
            <w:r>
              <w:rPr>
                <w:rStyle w:val="IndexLink"/>
                <w:rtl w:val="true"/>
              </w:rPr>
              <w:tab/>
            </w:r>
            <w:r>
              <w:rPr>
                <w:rStyle w:val="IndexLink"/>
              </w:rPr>
              <w:t>454</w:t>
            </w:r>
          </w:hyperlink>
        </w:p>
        <w:p>
          <w:pPr>
            <w:pStyle w:val="Contents3"/>
            <w:tabs>
              <w:tab w:val="clear" w:pos="8459"/>
              <w:tab w:val="right" w:pos="9026" w:leader="dot"/>
            </w:tabs>
            <w:rPr/>
          </w:pPr>
          <w:hyperlink w:anchor="__RefHeading___Toc5866786_3224264995">
            <w:r>
              <w:rPr>
                <w:webHidden/>
                <w:rStyle w:val="IndexLink"/>
                <w:rtl w:val="true"/>
              </w:rPr>
              <w:t>تلف الثمن کتلف المثمن</w:t>
            </w:r>
            <w:r>
              <w:rPr>
                <w:rStyle w:val="IndexLink"/>
                <w:rtl w:val="true"/>
              </w:rPr>
              <w:tab/>
            </w:r>
            <w:r>
              <w:rPr>
                <w:rStyle w:val="IndexLink"/>
              </w:rPr>
              <w:t>456</w:t>
            </w:r>
          </w:hyperlink>
        </w:p>
        <w:p>
          <w:pPr>
            <w:pStyle w:val="Contents3"/>
            <w:tabs>
              <w:tab w:val="clear" w:pos="8459"/>
              <w:tab w:val="right" w:pos="9026" w:leader="dot"/>
            </w:tabs>
            <w:rPr/>
          </w:pPr>
          <w:hyperlink w:anchor="__RefHeading___Toc5866788_3224264995">
            <w:r>
              <w:rPr>
                <w:webHidden/>
                <w:rStyle w:val="IndexLink"/>
                <w:rtl w:val="true"/>
              </w:rPr>
              <w:t>هل یلحق العوضان فی سائر المعاوضات بالبیع؟</w:t>
            </w:r>
            <w:r>
              <w:rPr>
                <w:rStyle w:val="IndexLink"/>
                <w:rtl w:val="true"/>
              </w:rPr>
              <w:tab/>
            </w:r>
            <w:r>
              <w:rPr>
                <w:rStyle w:val="IndexLink"/>
              </w:rPr>
              <w:t>459</w:t>
            </w:r>
          </w:hyperlink>
        </w:p>
        <w:p>
          <w:pPr>
            <w:pStyle w:val="Contents3"/>
            <w:tabs>
              <w:tab w:val="clear" w:pos="8459"/>
              <w:tab w:val="right" w:pos="9026" w:leader="dot"/>
            </w:tabs>
            <w:rPr/>
          </w:pPr>
          <w:hyperlink w:anchor="__RefHeading___Toc5866790_3224264995">
            <w:r>
              <w:rPr>
                <w:webHidden/>
                <w:rStyle w:val="IndexLink"/>
                <w:rtl w:val="true"/>
              </w:rPr>
              <w:t>لو تلف بعض المبیع قبل قبضه</w:t>
            </w:r>
            <w:r>
              <w:rPr>
                <w:rStyle w:val="IndexLink"/>
                <w:rtl w:val="true"/>
              </w:rPr>
              <w:tab/>
            </w:r>
            <w:r>
              <w:rPr>
                <w:rStyle w:val="IndexLink"/>
              </w:rPr>
              <w:t>461</w:t>
            </w:r>
          </w:hyperlink>
        </w:p>
        <w:p>
          <w:pPr>
            <w:pStyle w:val="Contents3"/>
            <w:tabs>
              <w:tab w:val="clear" w:pos="8459"/>
              <w:tab w:val="right" w:pos="9026" w:leader="dot"/>
            </w:tabs>
            <w:rPr/>
          </w:pPr>
          <w:hyperlink w:anchor="__RefHeading___Toc5866792_3224264995">
            <w:r>
              <w:rPr>
                <w:webHidden/>
                <w:rStyle w:val="IndexLink"/>
                <w:rtl w:val="true"/>
              </w:rPr>
              <w:t>حرمة بیع المکیل والموزون قبل قبضه إلاّ تولیة</w:t>
            </w:r>
            <w:r>
              <w:rPr>
                <w:rStyle w:val="IndexLink"/>
                <w:rtl w:val="true"/>
              </w:rPr>
              <w:tab/>
            </w:r>
            <w:r>
              <w:rPr>
                <w:rStyle w:val="IndexLink"/>
              </w:rPr>
              <w:t>466</w:t>
            </w:r>
          </w:hyperlink>
        </w:p>
        <w:p>
          <w:pPr>
            <w:pStyle w:val="Contents3"/>
            <w:tabs>
              <w:tab w:val="clear" w:pos="8459"/>
              <w:tab w:val="right" w:pos="9026" w:leader="dot"/>
            </w:tabs>
            <w:rPr/>
          </w:pPr>
          <w:hyperlink w:anchor="__RefHeading___Toc5866794_3224264995">
            <w:r>
              <w:rPr>
                <w:webHidden/>
                <w:rStyle w:val="IndexLink"/>
                <w:rtl w:val="true"/>
              </w:rPr>
              <w:t>جریان المنع فی غیر البیع من المعاوضات</w:t>
            </w:r>
            <w:r>
              <w:rPr>
                <w:rStyle w:val="IndexLink"/>
                <w:rtl w:val="true"/>
              </w:rPr>
              <w:tab/>
            </w:r>
            <w:r>
              <w:rPr>
                <w:rStyle w:val="IndexLink"/>
              </w:rPr>
              <w:t>476</w:t>
            </w:r>
          </w:hyperlink>
        </w:p>
        <w:p>
          <w:pPr>
            <w:pStyle w:val="Contents3"/>
            <w:tabs>
              <w:tab w:val="clear" w:pos="8459"/>
              <w:tab w:val="right" w:pos="9026" w:leader="dot"/>
            </w:tabs>
            <w:rPr/>
          </w:pPr>
          <w:hyperlink w:anchor="__RefHeading___Toc5866796_3224264995">
            <w:r>
              <w:rPr>
                <w:webHidden/>
                <w:rStyle w:val="IndexLink"/>
                <w:rtl w:val="true"/>
              </w:rPr>
              <w:t>هل البیع کنایة عن مطلق الاستبدال؟</w:t>
            </w:r>
            <w:r>
              <w:rPr>
                <w:rStyle w:val="IndexLink"/>
                <w:rtl w:val="true"/>
              </w:rPr>
              <w:tab/>
            </w:r>
            <w:r>
              <w:rPr>
                <w:rStyle w:val="IndexLink"/>
              </w:rPr>
              <w:t>480</w:t>
            </w:r>
          </w:hyperlink>
        </w:p>
        <w:p>
          <w:pPr>
            <w:pStyle w:val="Contents3"/>
            <w:tabs>
              <w:tab w:val="clear" w:pos="8459"/>
              <w:tab w:val="right" w:pos="9026" w:leader="dot"/>
            </w:tabs>
            <w:rPr/>
          </w:pPr>
          <w:hyperlink w:anchor="__RefHeading___Toc5866798_3224264995">
            <w:r>
              <w:rPr>
                <w:webHidden/>
                <w:rStyle w:val="IndexLink"/>
                <w:rtl w:val="true"/>
              </w:rPr>
              <w:t>هل المنهیّ خصوص إیقاع البیع علی ما لم یقبض أو یعمّ تشخیص الکلّی به</w:t>
            </w:r>
            <w:r>
              <w:rPr>
                <w:rStyle w:val="IndexLink"/>
                <w:rtl w:val="true"/>
              </w:rPr>
              <w:tab/>
            </w:r>
            <w:r>
              <w:rPr>
                <w:rStyle w:val="IndexLink"/>
              </w:rPr>
              <w:t>482</w:t>
            </w:r>
          </w:hyperlink>
        </w:p>
        <w:p>
          <w:pPr>
            <w:pStyle w:val="Contents3"/>
            <w:tabs>
              <w:tab w:val="clear" w:pos="8459"/>
              <w:tab w:val="right" w:pos="9026" w:leader="dot"/>
            </w:tabs>
            <w:rPr/>
          </w:pPr>
          <w:hyperlink w:anchor="__RefHeading___Toc5866800_3224264995">
            <w:r>
              <w:rPr>
                <w:webHidden/>
                <w:rStyle w:val="IndexLink"/>
                <w:rtl w:val="true"/>
              </w:rPr>
              <w:t>إذا کان ما یشتری لإقرار البیع علیه کلّیاً فهل یدخل فی محلّ الخلاف أم لا؟</w:t>
            </w:r>
            <w:r>
              <w:rPr>
                <w:rStyle w:val="IndexLink"/>
                <w:rtl w:val="true"/>
              </w:rPr>
              <w:tab/>
            </w:r>
            <w:r>
              <w:rPr>
                <w:rStyle w:val="IndexLink"/>
              </w:rPr>
              <w:t>486</w:t>
            </w:r>
          </w:hyperlink>
        </w:p>
        <w:p>
          <w:pPr>
            <w:pStyle w:val="Contents3"/>
            <w:tabs>
              <w:tab w:val="clear" w:pos="8459"/>
              <w:tab w:val="right" w:pos="9026" w:leader="dot"/>
            </w:tabs>
            <w:rPr/>
          </w:pPr>
          <w:hyperlink w:anchor="__RefHeading___Toc5866802_3224264995">
            <w:r>
              <w:rPr>
                <w:webHidden/>
                <w:rStyle w:val="IndexLink"/>
                <w:rtl w:val="true"/>
              </w:rPr>
              <w:t>والشراء</w:t>
            </w:r>
            <w:r>
              <w:rPr>
                <w:rStyle w:val="IndexLink"/>
                <w:rtl w:val="true"/>
              </w:rPr>
              <w:tab/>
            </w:r>
            <w:r>
              <w:rPr>
                <w:rStyle w:val="IndexLink"/>
              </w:rPr>
              <w:t>489</w:t>
            </w:r>
          </w:hyperlink>
        </w:p>
        <w:p>
          <w:pPr>
            <w:pStyle w:val="Contents3"/>
            <w:tabs>
              <w:tab w:val="clear" w:pos="8459"/>
              <w:tab w:val="right" w:pos="9026" w:leader="dot"/>
            </w:tabs>
            <w:rPr/>
          </w:pPr>
          <w:hyperlink w:anchor="__RefHeading___Toc5866804_3224264995">
            <w:r>
              <w:rPr>
                <w:webHidden/>
                <w:rStyle w:val="IndexLink"/>
                <w:rtl w:val="true"/>
              </w:rPr>
              <w:t>إذا قال لدائنه</w:t>
            </w:r>
            <w:r>
              <w:rPr>
                <w:rStyle w:val="IndexLink"/>
                <w:rtl w:val="true"/>
              </w:rPr>
              <w:t>: «</w:t>
            </w:r>
            <w:r>
              <w:rPr>
                <w:rStyle w:val="IndexLink"/>
                <w:rtl w:val="true"/>
              </w:rPr>
              <w:t>هذه الدراهم اشتر بهما لنفسک طعاماً</w:t>
            </w:r>
            <w:r>
              <w:rPr>
                <w:rStyle w:val="IndexLink"/>
                <w:rtl w:val="true"/>
              </w:rPr>
              <w:t>»</w:t>
              <w:tab/>
            </w:r>
            <w:r>
              <w:rPr>
                <w:rStyle w:val="IndexLink"/>
              </w:rPr>
              <w:t>493</w:t>
            </w:r>
          </w:hyperlink>
        </w:p>
        <w:p>
          <w:pPr>
            <w:pStyle w:val="Contents3"/>
            <w:tabs>
              <w:tab w:val="clear" w:pos="8459"/>
              <w:tab w:val="right" w:pos="9026" w:leader="dot"/>
            </w:tabs>
            <w:rPr/>
          </w:pPr>
          <w:hyperlink w:anchor="__RefHeading___Toc5866806_3224264995">
            <w:r>
              <w:rPr>
                <w:webHidden/>
                <w:rStyle w:val="IndexLink"/>
                <w:rtl w:val="true"/>
              </w:rPr>
              <w:t>مطالبة الطعام فی غیر مکان حدوثه فی ذمّته وفیها صور ثلاث</w:t>
            </w:r>
            <w:r>
              <w:rPr>
                <w:rStyle w:val="IndexLink"/>
                <w:rtl w:val="true"/>
              </w:rPr>
              <w:tab/>
            </w:r>
            <w:r>
              <w:rPr>
                <w:rStyle w:val="IndexLink"/>
              </w:rPr>
              <w:t>494</w:t>
            </w:r>
          </w:hyperlink>
        </w:p>
        <w:p>
          <w:pPr>
            <w:pStyle w:val="Contents2"/>
            <w:tabs>
              <w:tab w:val="clear" w:pos="8743"/>
              <w:tab w:val="right" w:pos="9026" w:leader="dot"/>
            </w:tabs>
            <w:rPr/>
          </w:pPr>
          <w:hyperlink w:anchor="__RefHeading___Toc5866808_3224264995">
            <w:r>
              <w:rPr>
                <w:webHidden/>
                <w:rStyle w:val="IndexLink"/>
                <w:rtl w:val="true"/>
              </w:rPr>
              <w:t>الفهرس</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93_207813"/>
      <w:bookmarkStart w:id="1" w:name="pg12993_207813"/>
      <w:bookmarkEnd w:id="1"/>
    </w:p>
    <w:p>
      <w:pPr>
        <w:pStyle w:val="Heading2"/>
        <w:numPr>
          <w:ilvl w:val="1"/>
          <w:numId w:val="1"/>
        </w:numPr>
        <w:rPr/>
      </w:pPr>
      <w:bookmarkStart w:id="2" w:name="pg12993_207813"/>
      <w:bookmarkStart w:id="3" w:name="__RefHeading___Toc586652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 فی شرح‌المکاسب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الانصاری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دارالصدیقه الشهیده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ارشاد‌الطالب‌الی‌التعلیق علی‌المکاسب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کتاب‌المکاسب‌الحرمه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۱۸۴۷۵۶۵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66526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الخیارات</w:t>
      </w:r>
    </w:p>
    <w:p>
      <w:pPr>
        <w:pStyle w:val="BookText"/>
        <w:rPr/>
      </w:pPr>
      <w:r>
        <w:rPr>
          <w:rFonts w:ascii="Amiri" w:hAnsi="Amiri" w:eastAsia="Amiri" w:cs="Amiri"/>
          <w:color w:val="111111"/>
          <w:sz w:val="28"/>
          <w:sz w:val="28"/>
          <w:szCs w:val="28"/>
          <w:rtl w:val="true"/>
          <w:lang w:bidi="ar-SA"/>
        </w:rPr>
        <w:t>الموسُوعَه الفَقیة للمیرزا التَبریزی قُدِس سره</w:t>
      </w:r>
    </w:p>
    <w:p>
      <w:pPr>
        <w:pStyle w:val="BookText"/>
        <w:rPr/>
      </w:pPr>
      <w:r>
        <w:rPr>
          <w:rFonts w:ascii="Amiri" w:hAnsi="Amiri" w:eastAsia="Amiri" w:cs="Amiri"/>
          <w:color w:val="111111"/>
          <w:sz w:val="28"/>
          <w:sz w:val="28"/>
          <w:szCs w:val="28"/>
          <w:rtl w:val="true"/>
          <w:lang w:bidi="ar-SA"/>
        </w:rPr>
        <w:t>اِرشادُ الطالِب فی شَرحِ المَکاسب</w:t>
      </w:r>
    </w:p>
    <w:p>
      <w:pPr>
        <w:pStyle w:val="BookText"/>
        <w:rPr/>
      </w:pPr>
      <w:r>
        <w:rPr>
          <w:rFonts w:ascii="IRNazanin" w:hAnsi="IRNazanin" w:eastAsia="IRNazanin"/>
          <w:color w:val="111111"/>
          <w:sz w:val="28"/>
          <w:sz w:val="28"/>
          <w:szCs w:val="28"/>
          <w:rtl w:val="true"/>
          <w:lang w:bidi="fa-IR"/>
        </w:rPr>
        <w:t>کتاب الخیارات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السّابِع</w:t>
      </w:r>
      <w:bookmarkStart w:id="7" w:name="pg12993_207817"/>
    </w:p>
    <w:p>
      <w:pPr>
        <w:pStyle w:val="Heading2"/>
        <w:numPr>
          <w:ilvl w:val="1"/>
          <w:numId w:val="1"/>
        </w:numPr>
        <w:rPr/>
      </w:pPr>
      <w:bookmarkStart w:id="8" w:name="__RefHeading___Toc5866528_3224264995"/>
      <w:bookmarkStart w:id="9" w:name="_Toc3"/>
      <w:bookmarkEnd w:id="7"/>
      <w:bookmarkEnd w:id="8"/>
      <w:r>
        <w:rPr>
          <w:rtl w:val="true"/>
        </w:rPr>
        <w:t>القول فی الارش</w:t>
      </w:r>
      <w:bookmarkEnd w:id="9"/>
    </w:p>
    <w:p>
      <w:pPr>
        <w:pStyle w:val="Heading3"/>
        <w:numPr>
          <w:ilvl w:val="2"/>
          <w:numId w:val="1"/>
        </w:numPr>
        <w:rPr/>
      </w:pPr>
      <w:bookmarkStart w:id="10" w:name="__RefHeading___Toc5866530_3224264995"/>
      <w:bookmarkStart w:id="11" w:name="_Toc4"/>
      <w:bookmarkEnd w:id="10"/>
      <w:r>
        <w:rPr>
          <w:rtl w:val="true"/>
        </w:rPr>
        <w:t>الأرش لغة واصطلاحاً</w:t>
      </w:r>
      <w:bookmarkEnd w:id="11"/>
    </w:p>
    <w:p>
      <w:pPr>
        <w:pStyle w:val="BookText"/>
        <w:rPr/>
      </w:pPr>
      <w:r>
        <w:rPr>
          <w:rFonts w:ascii="IRNazanin" w:hAnsi="IRNazanin" w:eastAsia="IRNazanin"/>
          <w:color w:val="111111"/>
          <w:sz w:val="28"/>
          <w:sz w:val="28"/>
          <w:szCs w:val="28"/>
          <w:rtl w:val="true"/>
          <w:lang w:bidi="fa-IR"/>
        </w:rPr>
        <w:t>وهو 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الصحاح وعن المصباح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الجراحات، وعن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الأوّلین أنّه فی الأصل اسم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فی کلام الفقهاء علی مال یؤخذ بدلاً عن نقص مضمون فی مال أو بدن، لم یقدّر له فی الشرع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حواشی الشهید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یطلق بالاشتراک اللفظی علی 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الأرش، کما عن الصحاح</w:t>
      </w:r>
      <w:r>
        <w:rPr>
          <w:rStyle w:val="FootnoteAnchor"/>
          <w:rtl w:val="true"/>
        </w:rPr>
        <w:footnoteReference w:id="2"/>
      </w:r>
      <w:r>
        <w:rPr>
          <w:rFonts w:ascii="IRNazanin" w:hAnsi="IRNazanin" w:eastAsia="IRNazanin"/>
          <w:color w:val="111111"/>
          <w:sz w:val="28"/>
          <w:sz w:val="28"/>
          <w:szCs w:val="28"/>
          <w:rtl w:val="true"/>
          <w:lang w:bidi="fa-IR"/>
        </w:rPr>
        <w:t>والمصباح</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الجراحات، وعن القاموس</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أنه بمعنی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عن الصحاح والمصباح أنه لغة بمعنی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الأرش فی اصطلاح الفقهاء علی مال یؤخذ بدلاً عن نقص فی مال أو بدن مع عدم تقدیر ذلک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حواشی الشهید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الارش یطلق بالاشتراک اللفظی علی معانٍ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یأخذ المشتری بدلاً عن وصف لصحة المضمونة علی البایع وکذلک أرش عیب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القیمة لجنایة الإنسان علی عبد غیره فی غیر المقدّر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التالف المقدّر شرعاً بالجنایة، کقطع ید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الأمرین من المقدّر الشرعی والأرش، وهو ما تلف بجنایة الغاصب،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جعل ذلک من الاشتراک اللفظی إشارة إلی أنّ هذا اللفظ قد اصطلح فی خصوص کلّ من هذه المعانی عند الفقهاء بملاحظة مناسبتها للمعنی اللغوی مع قطع النظر عن ملاحظة العلاقة بین کلّ منها وبین الآخر، فلا یکون مشترکاً معنویّاً بینهما، ولا حقیقة ومجازاً، فهی کلّها منقولات عن المعنی اللغوی بعلاقة الإطلاق والتقیید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ذکرناه فی تعریف الأرش فهو کلّی انتزاعی عن تلک المعانی، کما یظهر بالتأمّل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قیمة العبد المملوک للغیر بجنایة إنسان علیه مع عدم تقدیر تلک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التالف بالجنایة المقدرة شرعا کما فی قطع ید العبد فان علی الجانی نصف قیمة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الأمرین من المقدر الشرعی والأرش وهو ما تلف بجنایة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هذا الکلام أن لفظ الأرش یطلق فی اصطلاح الفقهاء علی کل من هذه المعانی من غیر أن یکون اطلاقه علیها من قبیل الاشتراک المعنوی أو الحقیقة والمجاز بل اللفظ فی کل منها منقول عن معناه اللغوی بأن یکون اللفظ الموضوع للمطلق لغة منقولاً إلی المقید الخاص، وما ذکر من أنه فی اصطلاح الفقهاء یطلق علی مال یؤخذ بدلاً عن نقص مضمون منتزع عن تلک المعانی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اللفظی بعید غایته بالإضافة إلی جمیع ما ذکر، بل الظاهر أنّ الأرش هو بدل التالف سواء کان له تقدیر أم لا، بخلاف الدیة فانه یطلق علی بدل التالف</w:t>
      </w:r>
      <w:bookmarkStart w:id="12" w:name="pg12993_207819"/>
    </w:p>
    <w:p>
      <w:pPr>
        <w:pStyle w:val="Heading3"/>
        <w:numPr>
          <w:ilvl w:val="2"/>
          <w:numId w:val="1"/>
        </w:numPr>
        <w:rPr/>
      </w:pPr>
      <w:bookmarkStart w:id="13" w:name="__RefHeading___Toc5866532_3224264995"/>
      <w:bookmarkStart w:id="14" w:name="_Toc5"/>
      <w:bookmarkEnd w:id="12"/>
      <w:bookmarkEnd w:id="13"/>
      <w:r>
        <w:rPr>
          <w:rtl w:val="true"/>
        </w:rPr>
        <w:t>المراد من الأرش</w:t>
      </w:r>
      <w:bookmarkEnd w:id="14"/>
    </w:p>
    <w:p>
      <w:pPr>
        <w:pStyle w:val="BookText"/>
        <w:rPr/>
      </w:pPr>
      <w:r>
        <w:rPr>
          <w:rFonts w:ascii="IRNazanin" w:hAnsi="IRNazanin" w:eastAsia="IRNazanin"/>
          <w:color w:val="111111"/>
          <w:sz w:val="28"/>
          <w:sz w:val="28"/>
          <w:szCs w:val="28"/>
          <w:rtl w:val="true"/>
          <w:lang w:bidi="fa-IR"/>
        </w:rPr>
        <w:t>وکیف کان، فقد ظهر من تعریف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یثبت إلاّ مع ضمان النقص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ضمان النقص تابع فی الکیفیّة لضمان المنقوص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مضموناً بقیمته کالمغصوب والمستام وشبههما ـ ویسمّی ضمان الید ـ کان النقص مضموناً بما یخصّه من القیمة إذا وزّعت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مضموناً بعوض، بمعنی أنّ فواته یوجب عدم تملّک عوضه المسمّی فی المعاوضة ـ ویسمّی ضمانه ضمان المعاوضة ـ کان النقص مضموناً بما یخصّه من العوض إذا وزّع علی مجموع الناقص والمنقوص لا نفس قیمة العیب، لأنّ الجزء تابع للکلّ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المقدر شرعا، فیکون إطلاقه علی جملة من المعانی المزبورة بالاشتراک المعنوی لو لم یکن کلها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المصنف قدس‌سره قد تصدی لإثبات کون ضمان وصف الصحة المقام معاملیا لا ضمان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النقص المضمون تابع للأصل فی الضمان، فان کان ضمان الأصل ضمان الید کالغصب والمأخوذ المستام یکون ضمان وصفه أیضا ضمان الید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ضمان الأصل معاملیا کما فی ضمان البایع المبیع بتلفه بیده قبل قبضه أو زمان الخیار، فان تلفه فی الفروض یوجب خروج الثمن عن ملکه وعوده إلی المشتری فیکون ضمان الوصف أیضا معاملیا بأن یوجب فوات وصف الصحة بید البایع خروج ما بازائه من الثمن عن ملکه فیما إذا وزّع الثمن المزبور علی مجموع الناقص والمنقوص ولا یکون فی الفرض ضمان الید فانه قد یوجب أن یأخذ المشتری من البایع تمام الثمن مع ملکه المبیع کما إذا اشتری جاریة بدینارین فوجد فیها عیبا وفرض أنها تساوی معیبة بمئة دینار وصحیحها أزید فانه یلزم علی ضمان الید أخذ تمام الثمن أو الأزید مع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الضمان، ولذا عرّف جماعة الأرش فی عیب المثمن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جزء من الثمن نسبته إلیه کنسبة التفاوت بین الصحیح والمعیب إلی الصحیح، وذلک لأنّ ضمان تمام المبیع الصحیح علی البائع ضمان المعاوضة، بمعنی أنّ البائع ضامن لتسلیم المبیع تامّاً إلی المشتری، فإذا فاته تسلیم بعضه ضَمِنَه بمقدار ما یخصّه من الثمن لا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کلام جماعة من القدماء ـ کأکثر النصوص ـ یوهم إرادة قیمة العیب کلّها، إلاّ أنّها محمولة علی الغالب من مساواة الثمن للقیمة السوقیة للمبیع، بقرینة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البائع یردّ علی المشتری، وظاهره کون المردود شیئاً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المذکور فی بعض الروایات</w:t>
      </w:r>
      <w:r>
        <w:rPr>
          <w:rStyle w:val="FootnoteAnchor"/>
          <w:rtl w:val="true"/>
        </w:rPr>
        <w:footnoteReference w:id="6"/>
      </w:r>
      <w:r>
        <w:rPr>
          <w:rFonts w:ascii="IRNazanin" w:hAnsi="IRNazanin" w:eastAsia="IRNazanin"/>
          <w:color w:val="111111"/>
          <w:sz w:val="28"/>
          <w:sz w:val="28"/>
          <w:szCs w:val="28"/>
          <w:rtl w:val="true"/>
          <w:lang w:bidi="fa-IR"/>
        </w:rPr>
        <w:t>أنّه یردّ علی المشتری، وظاهره کون المردود أنقص من الثمن ولو کان وصف الصحة مضمونا بضمان الید لما کانت المال الذی یعطیه البایع مردودا دائما، وما فی عبارته قدس‌سره فی الفرض من لزوم اخذ المشتری مئة دینار سهو من قلمه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کلمات جماعة من الأصحاب بل ظاهر بعض الروایات</w:t>
      </w:r>
      <w:r>
        <w:rPr>
          <w:rStyle w:val="FootnoteAnchor"/>
          <w:rtl w:val="true"/>
        </w:rPr>
        <w:footnoteReference w:id="7"/>
      </w:r>
      <w:r>
        <w:rPr>
          <w:rFonts w:ascii="IRNazanin" w:hAnsi="IRNazanin" w:eastAsia="IRNazanin"/>
          <w:color w:val="111111"/>
          <w:sz w:val="28"/>
          <w:sz w:val="28"/>
          <w:szCs w:val="28"/>
          <w:rtl w:val="true"/>
          <w:lang w:bidi="fa-IR"/>
        </w:rPr>
        <w:t>أن للمشتری قیمة العیب وظاهرها ضمان الید ولکنها کبعض الروایات</w:t>
      </w:r>
      <w:r>
        <w:rPr>
          <w:rStyle w:val="FootnoteAnchor"/>
          <w:rtl w:val="true"/>
        </w:rPr>
        <w:footnoteReference w:id="8"/>
      </w:r>
      <w:r>
        <w:rPr>
          <w:rFonts w:ascii="IRNazanin" w:hAnsi="IRNazanin" w:eastAsia="IRNazanin"/>
          <w:color w:val="111111"/>
          <w:sz w:val="28"/>
          <w:sz w:val="28"/>
          <w:szCs w:val="28"/>
          <w:rtl w:val="true"/>
          <w:lang w:bidi="fa-IR"/>
        </w:rPr>
        <w:t>المشار إلیها محمولة علی عدم اختلاف الثمن المسمّی مع القیمة السوقیة کما هو الغالب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الأرش فی المقام هو مقدار من المال نسبته إلی الثمن المسمّی کنسبة التفاوت بین قیمتی الشیء صحیحا ومعیبا، کما إذا کان قیمة الشیء معیبا خمسین وقیمته صحیحا بمئة فالتفاوت بینهما بالنصف فیؤخذ من البایع نصف الثمن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الثمن، الظاهر فی عدم زیادته علیه بل فی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اللازم هو نفس التفاوت لزاد علی الثمن فی بعض الأوقات، کما إذا اشتری جاریة بدینارین وکانت معیبها تسوی مئة وصحیحها تسوی أزید، فیلزم استحقاق مئة دینار، فإذا لم یکن مثل هذا الفرد داخلاً ـ بقرینة عدم صدق الردّ والاسترجاع ـ تعیّن کون هذا التعبیر لأجل غلبة عدم استیعاب التفاوت للثمن، فإذا بنی الأمر علی ملاحظة الغلبة فمقتضاها الاختصاص بما هو الغالب من اشتراء الأشیاء من أهلها فی أسواقها بقیمتها المتعارفة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فی الاستدلال علی کون ضمان الصحة ضماناً معاوضیّاً بالمعنی الذی ذکر ینافی ما ذکر فی حمل کلمات بعض الاصحاب وبعض النصوص من حملها علی الغالب من تساوی الثمن المسمّی وعدم اختلافه مع القیمة السوقیة للشیء صحیحا، فان مقتضاه حمل ما ذکر فی بعض الروایات مع رد البایع أیضا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مقتضی ما ذکر فی معنی الضمان المعاملی أن یکون الأرش جزء من الثمن مع أنّه لا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وأضف إلی ذلک أنه لا فرق فی ضمان الوصف بضمان معاملی بین وصف الصحة أو الکمال ولو کان معنی ضمان الوصف عود ما قبله من الثمن إلی ملک المشتری لکان الأمر فی وصف الکمال المشترط کذلک مع أنه قدس‌سره قد صرح فیما سبق بأن الأرش تغریم لا یکون جزءا من الثمن ولا علی البایع دین بدون مطالبة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قدس‌سره ملتفتا إلی ذلک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ذکر فی آخر کلامه أن الثمن فی البیع لا یقع إلا بازاء العین ولا یقسط علی وصف الصحة کما لا یقسط علی وصف الکمال، والأرش فی المقام خارج عن ضمان الید والضمان المعاملی بل هو نظیر أرش الجنایة للنقص الحاصل فی المبیع لیساوی</w:t>
      </w:r>
    </w:p>
    <w:p>
      <w:pPr>
        <w:pStyle w:val="BookText"/>
        <w:rPr/>
      </w:pPr>
      <w:r>
        <w:rPr>
          <w:rFonts w:ascii="IRNazanin" w:hAnsi="IRNazanin" w:eastAsia="IRNazanin"/>
          <w:color w:val="111111"/>
          <w:sz w:val="28"/>
          <w:sz w:val="28"/>
          <w:szCs w:val="28"/>
          <w:rtl w:val="true"/>
          <w:lang w:bidi="fa-IR"/>
        </w:rPr>
        <w:t>وقد توهّم بعض من لا تحصیل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العیب إذا کان فی الثمن کان أرشه تمام التفاوت بین الصحیح والمعیب، ومنشؤه ما یری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الثمن فی الغالب نقداً غالباً مساویاً لقیمة المبیع، فإذا ظهر معیباً وجب تصحیحه ببذل تمام التفاوت، و إلاّ فلو فرض أنّه اشتری عبداً بجاریة تسوی معیبها أضعاف قیمته، فإنّه لا یجب بذل نفس التفاوت بین صحیحها ومعیبها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الثمن لا لتنقیص الثمن المسمّی لیساوی المبیع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الکلام هدم لما ذکر قدس‌سره فی وجه کون الأرش مقدارا من المال نسبته إلی الثمن المسمّی کنسبة تفاوت قیمة معیب الشیء إلی صحیحة، لأنه مع الاعتراف بعدم کون الأرش داخلاً فی ضمان معاملی یرد ما تقدم من احتمال کون الأرش قیمة العیب لا مقدار من المال یلاحظ فیه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السید الیزدی</w:t>
      </w:r>
      <w:r>
        <w:rPr>
          <w:rStyle w:val="FootnoteAnchor"/>
          <w:rtl w:val="true"/>
        </w:rPr>
        <w:footnoteReference w:id="9"/>
      </w:r>
      <w:r>
        <w:rPr>
          <w:rFonts w:ascii="IRNazanin" w:hAnsi="IRNazanin" w:eastAsia="IRNazanin"/>
          <w:color w:val="111111"/>
          <w:sz w:val="28"/>
          <w:sz w:val="28"/>
          <w:szCs w:val="28"/>
          <w:rtl w:val="true"/>
          <w:lang w:bidi="fa-IR"/>
        </w:rPr>
        <w:t>قدس‌سره فی وجه کون الأرش هو المقدار الذی یلاحظ فیه النسبة لا نفس التفاوت بین القیمتین أن للمعاملة مقامین مقام الإنشاء والقرار، ومقام اللب والقصد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والثمن فی المقام الأول یقع بازاء نفس العین ولا یقسط علی الموصوف والوصف ولذا لو فقد الوصف لم تنحل المعاملة بالاضافة إلی بعض الثمن وانه لو باع المعیب بأقل فیما إذا کانا من جنس واحد لزم الربا کما إذا باع کرا من الحنطة المعیبة بنصف کرّ من الحنطة ولو کان مقدار من العوض فی مقابل وصف الصحة لم یلزم فی الفرض ربا، ولأنّ النصف الناقص فی ناحیة العوض بازاء وصف الصحة المفقودة فی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فالظاهر أنّه لا إشکال ولا خلاف فی ذلک وإن کان المتراءی من الأخبار خلافه، إلاّ أنّ التأمّل فیها قاض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یشکل الأمر فی المقام من جهة اُخری،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ضمان وصف الصحّة بمقدار ما یخصّه من الثمن لا بقیمته انفساخ العقد فی ذلک المقدار، لعدم مقابل له حین العقد کما هو شأن الجزء المفقود من المبیع، مع أنّه لم یقل به أحد، ویلزم من ذلک أیضاً تعیّن أخذ الأرش من الثمن، مع أنّ ظاهر جماعة عدم تعیّنه منه معلّلاً بأنّه غرامة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بخلاف مقام اللب فانه یقسط الثمن فیه علی الموصوف والوصف حیث یوجب الوصف زیادة العوض، وحیث إن العبرة فی استحقاق العوضین والنقل والانتقال بالمقام الأول یکون تمام الثمن حتی فی فرض عیب المبیع للبایع، غایة الأمر حیث إن البایع تعهد بالوصف وأوجب أن یبذل المشتری الثمن الزاید فللمشتری المطالبة بما بذل من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انه لا معنی للّب فی المعاملة فانها أمر إنشائی یکون بیعا أو إجارة أو غیرهما ویصدق علیها عنوان العقد ویترتب علیها الاحکام والآثار المترتبة علی عنوان العقد مطلقا أو علی المعاملة بعنوانها الخاص ومن الظاهر عدم تحقّق المعاملة إلاّ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کان شیء داعیا إلی المعاملة أو شرطا فیها یترتب علی الشرط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الداعی فلا أثر لتخلفه وقد تقدم أنّ شرط الوصف لا یترتب علیه إلاّ جواز الفسخ نظیر شرط وصف الکمال لا جواز أخذ الأرش، وجواز أخذه تعبد قد دلّ علیه الروایات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جملة منها استحقاق المشتری التفاوت بین قیمتی الصحیح والمعیب کموثقة طلحة بن 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أمیرالمؤمنین علیه‌السلام فی رجل</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الأرش لتتمیم المعیب حتی یصیر مقابلاً للثمن، لا لنقص الثمن حتّی یصیر مقابلاً للمعیب، ولذا سمّی أرشاً کسائر الاُروش المتدارکة للنقائص، فضمان العیب علی هذا الوجه خارج عن الضمانین المذکورین، لأنّ ضمان المعاوضة یقتضی انفساخ المعاوضة بالنسبة إلی الفائت المضمون ومقابله، إذ لا معنی له غیر ضمان الشیء وأجزائه بعوضه المسمّی وأجزائه، والضمان الآخر یقتضی ضمان الشیء بقیمته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أوثق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المعاوضة عرفاً هو عدم مقابلة وصف الصحة بشیء من الثمن، لأنّه أمر معنویّ کسائر الأوصاف، ولذا لو قابل المعیب بما هو أنقص منه قدراً حصل الربا من جهة صدق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 جاریة فوطأها ثم وجد فیها عیبا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وهی صحیحة وتقوم وبها الداء ثم یرد البایع علی المبتاع فضل ما بین الصحة والداء</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عبدالرحمن بن أبی عبداللّه قال 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اشتری جاریة فوقع علیها فوجد بها عیبا لم یردها ورد البایع علیه قیمة العیب</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یبقی فی البین إلاّ التسالم بین الأصحاب علی کون الأرش مقدارا من المال یکون نسبته إلی الثمن لمسمی کنسبة قیمة معیب الشیء إلی صحیحه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یستدل علی کون الأرش یلاحظ فیه النسبة لا أنه قیمة العیب نظیر موارد ضمان الید، بأنه لو کان المراد بالأرش فی المقام هو الثانی لزم الجمع بین العوض والمعوض کما إذا اشتری فرسا بمئة وظهر فی أحد عینیه عمی وکان قیمته معیبا بخمسین وصحیحا بمئة وخمسین ولو استرد المئة أو سقط عن عهدته کما إذا کان</w:t>
      </w:r>
      <w:bookmarkStart w:id="15" w:name="pg12993_207825"/>
    </w:p>
    <w:p>
      <w:pPr>
        <w:pStyle w:val="Heading3"/>
        <w:numPr>
          <w:ilvl w:val="2"/>
          <w:numId w:val="1"/>
        </w:numPr>
        <w:rPr/>
      </w:pPr>
      <w:bookmarkStart w:id="16" w:name="__RefHeading___Toc5866534_3224264995"/>
      <w:bookmarkStart w:id="17" w:name="_Toc6"/>
      <w:bookmarkEnd w:id="15"/>
      <w:bookmarkEnd w:id="16"/>
      <w:r>
        <w:rPr>
          <w:rtl w:val="true"/>
        </w:rPr>
        <w:t>هل الضمان بعین بعض الثمن أو بمقداره؟</w:t>
      </w:r>
      <w:bookmarkEnd w:id="17"/>
    </w:p>
    <w:p>
      <w:pPr>
        <w:pStyle w:val="BookText"/>
        <w:rPr/>
      </w:pPr>
      <w:r>
        <w:rPr>
          <w:rFonts w:ascii="IRNazanin" w:hAnsi="IRNazanin" w:eastAsia="IRNazanin"/>
          <w:color w:val="111111"/>
          <w:sz w:val="28"/>
          <w:sz w:val="28"/>
          <w:szCs w:val="28"/>
          <w:rtl w:val="true"/>
          <w:lang w:bidi="fa-IR"/>
        </w:rPr>
        <w:t>الزیادة وعدم عدّ العیب نقصاً یتدارک بشیء من مقابله، إلاّ أنّ الدلیل من النصّ والإجماع دلّ علی ضمان هذا الوصف من بین الأوصاف، بمعنی وجوب تدارکه بمقدار من الثمن منضاف إلی ما یقابل بأصل المبیع لأجل اتصافه بوصف الصحة، فإنّ هذا الوصف کسائر الأوصاف وإن لم یقابله بشیء من الثمن، لکن له مدخل فی وجود مقدار من الثمن وعدمه، فإذا تعهّده البائع کان للمشتری مطالبته بخروجه عن عهدته بأداء ما کان یلاحظ من الثمن لأجله، وللمشتری أیضاً إسقاط هذا الالتزام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الکلام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هذا الضمان المخالف للأصل بعین بعض الثمن، کما هو ظاهر تعریف الأرش فی کلام الأکثر بأنّه جزء من الثمن، أو بمقداره، کما هو مختار العلاّمة فی صریح التذکرة وظاهر غیرها والشهیدین فی کتبهما؟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الثمن علی عهدة المشتری بمطالبته الأرش یکون کل من العوض والمعوض للمشتری، وهذه قرینة قطعیة علی أن المراد بالأرش هو ما یلاحظ فیه النسبة، وظهور ما تقدم من الروایات باعتبار الغالب من کون الثمن المسمی مساویا للقیمة السوقیة للشیء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الجواب بأنه للاستدلال وجه بناءً علی تعین کون الأرش من الثمن، واما بناءً علی أنه غرامة ولا یتعین دفعه من الثمن فلا یکون وجها، بل یکون الفرض نظیر ما إذا اشتری الفرس بمئة صحیحا وحدث العمی فی إحدی عینیه فی ضمن ثلاثة أیام، ومع ذلک فالجمع فی الفرض أیضا بین أخذ المئة وتملک الفرس لا یخلو عن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یبقی فی الأرش بعض الجهات مما ینبغی الکلام فیها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یتعین علی البایع دفع الأرش من الثمن مع إمکانه ومطالبة المشتری أو یجوز له الدفع من غیره حتی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تردّد بینهما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وأقواهما الثانی، لأصالة عدم تسلّط المشتری علی شیء من الثمن، وبراءة ذمّة البائع من وجوب دفعه، لأنّ المتیقّن من مخالفة الأصل ضمان البائع لتدارک الفائت الذی التزم وجوده فی المبیع بمقدار وقع الإقدام من المتعاقدین علی زیادته علی الثمن لداعی وجود هذه الصفة، لا فی مقابلها، مضافاً إلی إطلاق قوله علیه‌السلام فی روایتی حمّاد وعبدالملک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أرش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دلیل علی وجوب کون التدارک بجزء من عین الثمن، عدا ما یتراءی من ظاهر التعبیر فی روایات الأرش عن تدارک العیب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التفاوت إلی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کون المردود شیئاً کان عنده أوّلاً، وهو بعض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التأمّل التامّ یقضی بأنّ هذا التعبیر وقع بملاحظة أنّ الغالب وصول الثمن إلی البائع وکونه من النقدین،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العلامة فی التذکرة</w:t>
      </w:r>
      <w:r>
        <w:rPr>
          <w:rStyle w:val="FootnoteAnchor"/>
          <w:rtl w:val="true"/>
        </w:rPr>
        <w:footnoteReference w:id="12"/>
      </w:r>
      <w:r>
        <w:rPr>
          <w:rFonts w:ascii="IRNazanin" w:hAnsi="IRNazanin" w:eastAsia="IRNazanin"/>
          <w:color w:val="111111"/>
          <w:sz w:val="28"/>
          <w:sz w:val="28"/>
          <w:szCs w:val="28"/>
          <w:rtl w:val="true"/>
          <w:lang w:bidi="fa-IR"/>
        </w:rPr>
        <w:t>وغیرها والشهیدین</w:t>
      </w:r>
      <w:r>
        <w:rPr>
          <w:rStyle w:val="FootnoteAnchor"/>
          <w:rtl w:val="true"/>
        </w:rPr>
        <w:footnoteReference w:id="13"/>
      </w:r>
      <w:r>
        <w:rPr>
          <w:rFonts w:ascii="IRNazanin" w:hAnsi="IRNazanin" w:eastAsia="IRNazanin"/>
          <w:color w:val="111111"/>
          <w:sz w:val="28"/>
          <w:sz w:val="28"/>
          <w:szCs w:val="28"/>
          <w:rtl w:val="true"/>
          <w:lang w:bidi="fa-IR"/>
        </w:rPr>
        <w:t>تعین الدفع من الثمن فان الأرش جزء من الثمن أو مقدار منه ولکن تردد فی جامع المقاصد</w:t>
      </w:r>
      <w:r>
        <w:rPr>
          <w:rStyle w:val="FootnoteAnchor"/>
          <w:rtl w:val="true"/>
        </w:rPr>
        <w:footnoteReference w:id="14"/>
      </w:r>
      <w:r>
        <w:rPr>
          <w:rFonts w:ascii="IRNazanin" w:hAnsi="IRNazanin" w:eastAsia="IRNazanin"/>
          <w:color w:val="111111"/>
          <w:sz w:val="28"/>
          <w:sz w:val="28"/>
          <w:szCs w:val="28"/>
          <w:rtl w:val="true"/>
          <w:lang w:bidi="fa-IR"/>
        </w:rPr>
        <w:t>فی تعین ذلک وقوی المصنف رحمه‌الله عدم التعین لأنه لم یثبت کون الأرش جزءا من الثمن، ومجرد ذکره فی بعض الکلمات لا یعینه والثابت أن البایع یجب علیه الخروج عن الوصف الذی التزم بوجوده للمبیع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تکلیفه بالدفع من الثمن لم یقم علیه دلیل والأصل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تکلیفه بالجامع أی الدفع الشامل للدفع عن النقدین أیضا مجهولة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الأصل فی ناحیة عدم تعلق التکلیف بالجامع فانه محرز وإن الحکم المزبور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فالردّ باعتبار النوع، لا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أن قوله علیه‌السلام فی روایة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ویوضع عنه من ثمنها بقدر العیب إن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الثمن کلیّاً فی ذمّة المشتری، فإذا اشتغلت ذمّة البائع بالأرش حسب المشتری عند أداء الثمن ما فی ذمّته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المختار من عدم تعیّنه من عین الثمن، فالظاهر تعیّنه من النقدین، لأنّهما الأصل فی ضمان المضمونات، إلاّ أن یتراضی علی غیرهما من باب الوفاء أو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واستظهر المحقّق الثانی من عبارة القواعد والتحریر بل الدروس عدم تعیّنه منهما، حیث حکموا فی باب الصرف بأنّه لو وجد عیب فی أحد العوضین المتخالفین بعد التفرّق جاز أخذ الأرش من غیر النقدین ولم یجز منهما، فاستشکل ذلک بأنّ الحقوق المالیّة إنّما یرجع فیها إلی النقدین، فکیف الحق الثابت باعتبار نقصان فی أحدهما؟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دل علی رد التفاوت إلی المشتری کون المردود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الرد فیما إذا کان المدفوع إلی المشتری ثانیا من نوع ما اخذ من المشتری ثمنا، وکذلک لا دلالة لمثل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ویوضع عنه من ثمنها بقدر العیب ان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اعتبار کون الأرش من الثمن فان الثمن إذا کان کلیا علی العهدة واراد المشتری أخذ الأرش یسقط عن عهدته مقدار الأرش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جواز الدفع من النقدین وعدم تعین الدفع من الثمن هل یجوز الدفع من غیر النقدین من سایر الأموال مما یکون له مالیة الوصف أو یتعین الدفع من الثمن أو النقدین إلا إذا رضی المشتری بذلک فیکون الدفع به معاوضة لا وفاءً لما علی البایع من الأرش</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فالاظهر الثانی لأن الضمانات فی سایر الموارد کما یکون بالمثل أو القیمة المتعینة بالنقود کذلک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رفع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المضمون بالنقدین هی الأموال المتعیّنة المستقرّة، والثابت هنا لیس مالاً فی الذمّة، وإلاّ بطل البیع فیما قابله من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وصول عوضه قبل التفرّق، وإنّما هو حقّ لو أعمله جاز له مطالبة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 العلامة</w:t>
      </w:r>
      <w:r>
        <w:rPr>
          <w:rStyle w:val="FootnoteAnchor"/>
          <w:rtl w:val="true"/>
        </w:rPr>
        <w:footnoteReference w:id="15"/>
      </w:r>
      <w:r>
        <w:rPr>
          <w:rFonts w:ascii="IRNazanin" w:hAnsi="IRNazanin" w:eastAsia="IRNazanin"/>
          <w:color w:val="111111"/>
          <w:sz w:val="28"/>
          <w:sz w:val="28"/>
          <w:szCs w:val="28"/>
          <w:rtl w:val="true"/>
          <w:lang w:bidi="fa-IR"/>
        </w:rPr>
        <w:t>والشهید</w:t>
      </w:r>
      <w:r>
        <w:rPr>
          <w:rStyle w:val="FootnoteAnchor"/>
          <w:rtl w:val="true"/>
        </w:rPr>
        <w:footnoteReference w:id="16"/>
      </w:r>
      <w:r>
        <w:rPr>
          <w:rFonts w:ascii="IRNazanin" w:hAnsi="IRNazanin" w:eastAsia="IRNazanin"/>
          <w:color w:val="111111"/>
          <w:sz w:val="28"/>
          <w:sz w:val="28"/>
          <w:szCs w:val="28"/>
          <w:rtl w:val="true"/>
          <w:lang w:bidi="fa-IR"/>
        </w:rPr>
        <w:t>من جواز اعطاء الأرش من غیر النقدین حیث ذکرا بأنه لو ظهر فی أحد العوضین المتخالفین عیب فی بیع الصرف یجوز أخذ الأرش من غیر النقدین لا یمکن المساعدة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کانت ذمة البایع مشغولة للمشتری بالوصف بأن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أخذ من المشتری عوض المبیع المقسط علی الوصف المفقود والموصوف فیکون مدیونا للمشتری بالوصف فیلزم الحکم ببطلان البیع بالاضافة إلی المقدار المقابل للوصف المفقود لعدم التقابض فی المجلس بالاضافة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أنّ الضمان بالنقدین یختص بالأموال المعینة المستقرة علی العهدة قبل المطالبة لا فی مثل المقام الذی لم یثبت علی العهدة مال من الأول لا یمکن المساعدة علیه، فإنّ الشیء فی مورد ضمان التغریم أیضا کاللقطة التی تصدق بها واجدها إن کان مثلیا فیضمن بالمثل وإن کان قیمیا یضمن بالقیمة المتعینة بالنقود المتعارفة فی کل بلد وعصر کما هو منصرف ما ورد فی قیمة العیب وقیمة النقص ونحوهما من روایات الأرش</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علی ضمان الأرش ولو بعد المطالبة بالنقود أنّ المشتری لو طالب النقد لم یجب علی البایع الإجابة ولو طالب النقد لوجبت الاجابة فیکون الأرش بغیر النقد</w:t>
      </w:r>
      <w:bookmarkStart w:id="18" w:name="pg12993_207829"/>
    </w:p>
    <w:p>
      <w:pPr>
        <w:pStyle w:val="Heading3"/>
        <w:numPr>
          <w:ilvl w:val="2"/>
          <w:numId w:val="1"/>
        </w:numPr>
        <w:rPr/>
      </w:pPr>
      <w:bookmarkStart w:id="19" w:name="__RefHeading___Toc5866536_3224264995"/>
      <w:bookmarkStart w:id="20" w:name="_Toc7"/>
      <w:bookmarkEnd w:id="18"/>
      <w:bookmarkEnd w:id="19"/>
      <w:r>
        <w:rPr>
          <w:rtl w:val="true"/>
        </w:rPr>
        <w:t>هل یعقل استغراق الأرش للثمن؟</w:t>
      </w:r>
      <w:bookmarkEnd w:id="20"/>
    </w:p>
    <w:p>
      <w:pPr>
        <w:pStyle w:val="BookText"/>
        <w:rPr/>
      </w:pPr>
      <w:r>
        <w:rPr>
          <w:rFonts w:ascii="IRNazanin" w:hAnsi="IRNazanin" w:eastAsia="IRNazanin"/>
          <w:color w:val="111111"/>
          <w:sz w:val="28"/>
          <w:sz w:val="28"/>
          <w:szCs w:val="28"/>
          <w:rtl w:val="true"/>
          <w:lang w:bidi="fa-IR"/>
        </w:rPr>
        <w:t>المال، فإذا اختار الأرش من غیر النقدین ابتداءً ورضی به الآخر فالمختار نفس الأرش، لا عوض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للآخر الامتناع منه، لعدم تعیّنه علیه، کما أنّ لذی الخیار مطالبة النقدین فی غیر المقام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للآخر الامتناع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فلیس هنا شیء معیّن ثابت فی الذمة، إلاّ أنّ دفع غیر النقدین یتوقّف علی رضا ذی الخیار ویکون نفس الأرش، بخلاف دفع النقدین، فإنّه إذا اختیر غیرهما لم یتعیّن للأرشیّة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تبیّن ممّا ذکرنا فی معنی الأرش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یکون إلاّ مقداراً مساویاً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بالمراضاة التی کالمعاوضة أو إسقاط ما علی العهدة بتملک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قیل باشتغال ذمة البایع بعد المطالبة بقیمة الوصف لم یلزم محذور فان الأرش وان کان بالنقود إلاّ أنه غیر داخل فی العوضین لیعتبر قبضه فی مجلس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ومراده أن للمشتری الذی یکون له خیار العیب مطالبة الأرش من النقدین ولا یکون رضا البایع دخیلاً فی لزوم الإجابة کما تقدم ویحتمل کون غیر المقام إشارة إلی غیر مسألة الصرف حیث لا یجوز فی تلک المسألة مطالبة الأرش من النقدین علی ما ظاهر</w:t>
      </w:r>
      <w:r>
        <w:rPr>
          <w:rStyle w:val="FootnoteAnchor"/>
          <w:rtl w:val="true"/>
        </w:rPr>
        <w:footnoteReference w:id="17"/>
      </w:r>
      <w:r>
        <w:rPr>
          <w:rFonts w:ascii="IRNazanin" w:hAnsi="IRNazanin" w:eastAsia="IRNazanin"/>
          <w:color w:val="111111"/>
          <w:sz w:val="28"/>
          <w:sz w:val="28"/>
          <w:szCs w:val="28"/>
          <w:rtl w:val="true"/>
          <w:lang w:bidi="fa-IR"/>
        </w:rPr>
        <w:t>القواعد</w:t>
      </w:r>
      <w:r>
        <w:rPr>
          <w:rStyle w:val="FootnoteAnchor"/>
          <w:rtl w:val="true"/>
        </w:rPr>
        <w:footnoteReference w:id="18"/>
      </w:r>
      <w:r>
        <w:rPr>
          <w:rFonts w:ascii="IRNazanin" w:hAnsi="IRNazanin" w:eastAsia="IRNazanin"/>
          <w:color w:val="111111"/>
          <w:sz w:val="28"/>
          <w:sz w:val="28"/>
          <w:szCs w:val="28"/>
          <w:rtl w:val="true"/>
          <w:lang w:bidi="fa-IR"/>
        </w:rPr>
        <w:t>والتحریر</w:t>
      </w:r>
      <w:r>
        <w:rPr>
          <w:rStyle w:val="FootnoteAnchor"/>
          <w:rtl w:val="true"/>
        </w:rPr>
        <w:footnoteReference w:id="19"/>
      </w:r>
      <w:r>
        <w:rPr>
          <w:rFonts w:ascii="IRNazanin" w:hAnsi="IRNazanin" w:eastAsia="IRNazanin"/>
          <w:color w:val="111111"/>
          <w:sz w:val="28"/>
          <w:sz w:val="28"/>
          <w:szCs w:val="28"/>
          <w:rtl w:val="true"/>
          <w:lang w:bidi="fa-IR"/>
        </w:rPr>
        <w:t>والدروس</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أرش العیب لا یستوعب الثمن فانه لو فرض أن معیب الشیء لا قیمة له ویبذل بازائه مال یکون أخذ العوض بازائه من الأکل بالباطل فلا یتحقق</w:t>
      </w:r>
    </w:p>
    <w:p>
      <w:pPr>
        <w:pStyle w:val="BookText"/>
        <w:rPr/>
      </w:pPr>
      <w:r>
        <w:rPr>
          <w:rFonts w:ascii="IRNazanin" w:hAnsi="IRNazanin" w:eastAsia="IRNazanin"/>
          <w:color w:val="111111"/>
          <w:sz w:val="28"/>
          <w:sz w:val="28"/>
          <w:szCs w:val="28"/>
          <w:rtl w:val="true"/>
          <w:lang w:bidi="fa-IR"/>
        </w:rPr>
        <w:t>لبعض الثمن، ولا یعقل أن یکون مستغرقاً له، لأنّ المعیب إن لم یکن ممّا یتموّل ویبذل فی مقابله شیء من المال بطل بیعه، وإلاّ فلا بد من أن یبقی له من الثمن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یتصوّر ذلک فیما إذا حدث قبل القبض أو فی زمان الخیار عیب یستغرق للقیمة مع بقاء الشیء علی صفة التملّک، بناءً علی أنّ مثل ذلک غیر ملحق بالتلف فی انفساخ العقد به، بل یأخذ المشتری أرش العیب، وهو هنا مقدار تمام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عدم إلحاقه بالتلف مشکل، بناءً علی أنّ العیب إذا کان مضموناً علی البائع بمقتضی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حدث بالحیوان حدث فهو من مال البائع حتّی ینقضی خیاره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العیب کأنّه حدث فی ملک البائع، والمفروض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حدث مثل هذا فی ملک البائع کان بیعه باطلاً، لعدم کونه متموّلاً یبذل بإزائه شیء من المال،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البیع علی ما ذکرنا فی اعتبار مالیة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العیب المستوعب للقیمة مع حدوثه قبل القبض أو فی زمان خیار الحیوان لا یوجب انحلال البیع ویکون المبیع للمشتری مع استحقاقه الأرش المساوی لتمام الثمن، بل یمکن أن یقال بعدم انحلال البیع حتی مع حدوث عیب لا یکون معه الشیء ملکا کما إذا انقلب الخل المبیع قبل قبضه خمرا فان للمشتری حق الاختصاص به للتخلیل مع استحقاقه تمام الثمن أو مقداره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حدوث الحدث فی المبیع قبل القبض أو زمان الخیار کالتلف قبل القبض فی مجرد ضمان البایع لا انحلال البیع، بل الانحلال یختص بالتلف ولا یجری فی التعیب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تقدم من أن المستفاد مما ورد فی التلف قبل القبض أو فی الحدث زمان الخیار الحیوان أن ما یحدث قبل القبض أو زمان الخیار کالحادث قبل العقد، ومن الظاهر أن التعیب کذلک لو کان قبل العقد لکان موجبا لبطلان البیع</w:t>
      </w:r>
      <w:r>
        <w:rPr>
          <w:rFonts w:eastAsia="IRNazanin" w:cs="IRNazanin"/>
          <w:color w:val="111111"/>
          <w:sz w:val="28"/>
          <w:szCs w:val="28"/>
          <w:rtl w:val="true"/>
          <w:lang w:bidi="fa-IR"/>
        </w:rPr>
        <w:t>.</w:t>
      </w:r>
      <w:bookmarkStart w:id="21" w:name="pg12993_207831"/>
    </w:p>
    <w:p>
      <w:pPr>
        <w:pStyle w:val="Heading3"/>
        <w:numPr>
          <w:ilvl w:val="2"/>
          <w:numId w:val="1"/>
        </w:numPr>
        <w:rPr/>
      </w:pPr>
      <w:bookmarkStart w:id="22" w:name="__RefHeading___Toc5866538_3224264995"/>
      <w:bookmarkStart w:id="23" w:name="_Toc8"/>
      <w:bookmarkEnd w:id="21"/>
      <w:bookmarkEnd w:id="22"/>
      <w:r>
        <w:rPr>
          <w:rtl w:val="true"/>
        </w:rPr>
        <w:t>فی بیع العبد الجانی</w:t>
      </w:r>
      <w:bookmarkEnd w:id="23"/>
    </w:p>
    <w:p>
      <w:pPr>
        <w:pStyle w:val="BookText"/>
        <w:rPr/>
      </w:pPr>
      <w:r>
        <w:rPr>
          <w:rFonts w:ascii="IRNazanin" w:hAnsi="IRNazanin" w:eastAsia="IRNazanin"/>
          <w:color w:val="111111"/>
          <w:sz w:val="28"/>
          <w:sz w:val="28"/>
          <w:szCs w:val="28"/>
          <w:rtl w:val="true"/>
          <w:lang w:bidi="fa-IR"/>
        </w:rPr>
        <w:t>فیجب الحکم بانفساخ العقد إذا حدث بعده مضموناً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یمنع ذلک وأنّ ضمانه علی البائع موجب الحکم بکون دَرَکه علیه، فهو بمنزلة الحادث قبل البیع فی هذا الحکم لا مطلقاً حتّی ینفسخ العقد به، ویرجع هذا الملک الموجود الغیر المتموّل إلی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فرضنا حدوث العیب علی وجه أخرجه عن الملک فلا دلیل علی إلحاقه بالتلف، بل تبقی العین الغیر المملوکة حقّاً للمشتری وإن لم یکن ملکاً له ـ کالخمر المتّخذ للتخلیل ـ ویأخذ الثمن أو مقداره من البائع أرشاً لا من باب انفساخ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إلا أنّ العلاّمة قدس‌سره فی القواعد والتذکرة والتحریر ومحکی النهایة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الأرش المستوعب فی العیب المتقدّم علی العقد الذی ذکرنا أنّه لا یعقل فیه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العبد خطأً فان للمجنیّ علیه أو ولیه أخذ أقل الأمرین من قیمة العبد وأرش الجنایة عن مولاه ولو کان المولی معسرا أو امتنع عن دفع القیمة أو الأرش یجوز للمجنیّ علیه أو ولیه استرقاق العبد أو بیعه وأخذ قیمته فیما إذا کان أرش الجنایة مستوعبا لقیمة العبد، وإلا یسترق العبد بمقدار الأرش ویباع العبد ویستوفی المجنیّ مقدار الأرش ویدفع باقی الثمن إلی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جنی العبد عمدا یکون للمجنی علیه أو ولیه حق القصاص وان رضی بفداء المولی بقیمة العبد أو أرش الجنایة وفداه المولی فهو، وإلا یجری ما تقدم فی الجنایة خطأً من جواز استرقاقه أو بیعه لأخذ أقل الأمرین من قیمته وأرش الجنایة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الفضیل بن یسار،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عبد جرح حرا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الحر اقتص منه، وإن شاء أخذه إن کانت الجراحة تحیط برقبته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لا تحیط برقبته افتداه مولاه، فإن أبی مولاه ان یفتدیه کان للحر المجروح من العبد بقدر</w:t>
      </w:r>
    </w:p>
    <w:p>
      <w:pPr>
        <w:pStyle w:val="BookText"/>
        <w:rPr/>
      </w:pPr>
      <w:r>
        <w:rPr>
          <w:rFonts w:ascii="IRNazanin" w:hAnsi="IRNazanin" w:eastAsia="IRNazanin"/>
          <w:color w:val="111111"/>
          <w:sz w:val="28"/>
          <w:sz w:val="28"/>
          <w:szCs w:val="28"/>
          <w:rtl w:val="true"/>
          <w:lang w:bidi="fa-IR"/>
        </w:rPr>
        <w:t>استیعاب الأرش للثمن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العبد الجانی خطأً ضمن أقلّ الأمرین علی رأی، والأرش علی رأی، وصحّ البیع إن کان موسراً، وإلاّ تخیّر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عمداً وقف علی إجازة المجنیّ علیه، ویضمن الأقل من الأرش والقیمة لا الثمن معها، وللمشتری الفسخ مع الجهل، فیرجع بالثمن أو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استوعبت الجنایة القیمة فالأرش ثمنه أیضاً، وإلاّ فقدر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یرجع لو کان عالماً، وله أن یفدیه کالمالک ولا یرجع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اقتص منه فلا ردّ وله الأرش، وهو نسبة تفاوت ما بین کونه جانیاً وغیر جان من الثمن،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التذکرة هذه العبارة بعینها فی باب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أوائل البیع من التذکرة فی مسألة بیع العبد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المولی معسراً لم یسقط حقّ المجنیّ علیه من الرقبة ما لم یجز البیع أوّلاً، فإنّ البائع إنّما یملک نقل حقّه عن رقبته بفدائه، ولا یحصل من ذمّة المعسر، فیبقی حقّ المجنی علیه مقدّماً علی حقّ المشتری،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دیة جراحه، والباقی للمولی یباع العبد فیأخذ المجروح حقه ویرد الباقی علی المولی</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 محمد الوابشی ـ ولا یبعد کونه ثقة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قوم ادعوا علی عبد جنایة تحیط برقبته فأقر العبد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إقرار العبد علی سیده، فان أقاموا البیّنة علی ما ادعوا علی العبد اُخذ العبد بها أو یفتدیه مولاه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للمولی بیع العبد الجانی خطأً لانه بالجنایة لا یسقط عن ملکه وماله وإذا انتقل إلی المشتری یتعلق بالعبد المزبور حقّ المجنیّ</w:t>
      </w:r>
    </w:p>
    <w:p>
      <w:pPr>
        <w:pStyle w:val="BookText"/>
        <w:rPr/>
      </w:pPr>
      <w:r>
        <w:rPr>
          <w:rFonts w:ascii="IRNazanin" w:hAnsi="IRNazanin" w:eastAsia="IRNazanin"/>
          <w:color w:val="111111"/>
          <w:sz w:val="28"/>
          <w:sz w:val="28"/>
          <w:szCs w:val="28"/>
          <w:rtl w:val="true"/>
          <w:lang w:bidi="fa-IR"/>
        </w:rPr>
        <w:t>ویتخیّر المشتری الجاهل فی الفسخ، فیرجع بالثمن معه أو مع الاستیعاب، لأنّ أرش مثل هذا جمیع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یستوعب یرجع بقدر أرشه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عالماً بتعلق الحق به فلا رجوع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 أوجبت الجنایة قصاصاً تخیّر المشتری الجاهل بین الردّ والأرش، فإن اقتص منه احتمل تعیّن الأرش، وهو قسط قیمة ما بینه جانیاً وغیر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یبطل البیع من أصله، لأنّه تلف عند المشتری بالعیب الذی کان فیه، فلم یوجب الرجوع بجمیع الثمن کالمریض والمرتد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 والشافعی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بجمیع ثمنه، لأنّ تلفه لمعنیً استحقّ علیه عند البائع، فجری إتلافه،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التحریر فی بیع الجانی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السیّد معسراً لم یسقط حقّ المجنی علیه من رقبة العبد، فیتخیّر المشتری مع عدم علمه، فإن فسخ یرجع بالثمن، وکذا إن کانت الجنایة مستوعبة، وإن لم یستوعب رجع بالأرش،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ولا یکون له شیء مع علمه حین الشراء بجنایة العبد، بخلاف ما إذا کان جاهلاً به فان له خیار العیب فیجوز له فسخ الشراء أو أخذ الأرش کما إذا استرق المجنی علیه العبد، فان للمشتری الرجوع إلی البایع بالأرش وهو تمام الثمن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بیع العبد الجانی عمدا فالظاهر جوازه لعین ما تقدم من انّ تعلق القصاص لا یوجب سقوطه عن الملک والمالیة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البیع مع اجازة المجنی علیه أو ولیه ومع الاجازة لا یستحق المجنی علیه أو ولیه الثمن المسمّی، بل له الرجوع إلی مولاه بالفداء والا استرق العبد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ومشتری العبد مع جهله الحال له خیار العیب، وان کان علمه بالحال بعد القصاص أو الاسترقاق فله الرجوع إلی البایع بالتفاوت ما بین کونه جانیا وغیر جان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المصنف رحمه‌الله قد فهم من عبارات العلامة ان مع استیعاب أرش الجنایة قیمة</w:t>
      </w:r>
    </w:p>
    <w:p>
      <w:pPr>
        <w:pStyle w:val="BookText"/>
        <w:rPr/>
      </w:pPr>
      <w:r>
        <w:rPr>
          <w:rFonts w:ascii="IRNazanin" w:hAnsi="IRNazanin" w:eastAsia="IRNazanin"/>
          <w:color w:val="111111"/>
          <w:sz w:val="28"/>
          <w:sz w:val="28"/>
          <w:szCs w:val="28"/>
          <w:rtl w:val="true"/>
          <w:lang w:bidi="fa-IR"/>
        </w:rPr>
        <w:t>وقال فی أوائل البیع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السیّد معسراً لم یسقط حقّ المجنیّ علیه عن رقبة العبد، وللمشتری الفسخ مع عدم العلم، فإن فسخ رجع بالثمن، وإن لم یفسخ واستوعبت الجنایة قیمته وانتزعت یرجع المشتری بالثمن أیضاً، وإن لم یستوعب رجع بقدر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المشتری بتعلّق الحقّ برقبة العبد لم یرجع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اختار المشتری أن یفدیه جاز ورجع به علی البائع مع الإذن، وإلاّ فلا،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راجع إلی رقبة العبد، أو إلی القیمة إذا باعه المجنیّ علیه وأخذ قیمته، وهذا القید غیر موجود فی باقی عبارات العلاّمة فی کتبه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فالعبد المتعلّق برقبته حقّ للمجنیّ علیه یستوعب قیمته، إمّا أن یکون له قیمة تبذل بإزائه، أو لا، وعلی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یبقی شیء من الثمن للبائع بإزائه، فلا یرجع بجمیع الثمن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بطلان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انتزاعه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 یکون ارش عیبه تمام الثمن فیرجع المشتری الجاهل بالحال بتمام الثمن هذا فی الجنایة خطأً ومع الجنایة عمدا یکون ارش العیب بعض الثمن وهو تفاوت قیمة العبد بین کونه جان أو غیر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الأرش لا یستوعب القیمة وإلا 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جواز کون الأرش کذلک فالفرق بین الجنایة خطأً وعمدا بالاستیعاب فی الأول وعدم الاستیعاب فی الثانی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التفرقة فی الکلمات المتقدمین بین الجنایة خطأً والجنایة عمدا بإمکان کون الأرش تمام الثمن علی الأول ویکون الأرش بعض الثمن علی الثانی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ذکره قدس‌سره من عدم إمکان صحة البیع مع کون الارش تمام الثمن بحیث لایکون للمعیب قیمة صحیح واللّه سبحانه هو العالم</w:t>
      </w:r>
      <w:r>
        <w:rPr>
          <w:rFonts w:eastAsia="IRNazanin" w:cs="IRNazanin"/>
          <w:color w:val="111111"/>
          <w:sz w:val="28"/>
          <w:szCs w:val="28"/>
          <w:rtl w:val="true"/>
          <w:lang w:bidi="fa-IR"/>
        </w:rPr>
        <w:t>.</w:t>
      </w:r>
      <w:bookmarkStart w:id="24" w:name="pg12993_207835"/>
    </w:p>
    <w:p>
      <w:pPr>
        <w:pStyle w:val="Heading3"/>
        <w:numPr>
          <w:ilvl w:val="2"/>
          <w:numId w:val="1"/>
        </w:numPr>
        <w:rPr/>
      </w:pPr>
      <w:bookmarkStart w:id="25" w:name="__RefHeading___Toc5866540_3224264995"/>
      <w:bookmarkStart w:id="26" w:name="_Toc9"/>
      <w:bookmarkEnd w:id="24"/>
      <w:bookmarkEnd w:id="25"/>
      <w:r>
        <w:rPr>
          <w:rtl w:val="true"/>
        </w:rPr>
        <w:t>تعیین الأرش</w:t>
      </w:r>
      <w:bookmarkEnd w:id="26"/>
    </w:p>
    <w:p>
      <w:pPr>
        <w:pStyle w:val="BookText"/>
        <w:rPr/>
      </w:pPr>
      <w:r>
        <w:rPr>
          <w:rFonts w:ascii="IRNazanin" w:hAnsi="IRNazanin" w:eastAsia="IRNazanin"/>
          <w:color w:val="111111"/>
          <w:sz w:val="28"/>
          <w:sz w:val="28"/>
          <w:szCs w:val="28"/>
          <w:rtl w:val="true"/>
          <w:lang w:bidi="fa-IR"/>
        </w:rPr>
        <w:t>عن ملک المشتری لحقّ کان علیه عند البائع یوجب غرامته علی البائع کان اللازم من ذلک ـ مع منعه فی نفسه ـ أن یکون الحکم کذلک فیما لو اقتصّ من الجانی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من التذکرة والقواعد الحکم بقسط من الثمن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فالمسألة محلّ تأمّل،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الأرش بمعرفة قیمتی الصحیح والمعیب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لیعرف التفاوت بینهما، فیؤخذ من البائع بنسبة ذلک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تکن القیمة معلومةً فلا بدّ من الرجوع إلی العارف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 یخبر عن القیمة المتعارفة المعلومة المضبوطة عند أهل البلد أو أهل الخبرة منهم لهذا المبیع المعیّن أو لمثله فی الصفات المقصودة،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الأرش کما ذکره قدس‌سره بمعرفة قیمة الشیء صحیحا وقیمته معیبا وبملاحظة نسبة التفاوت بین القیمتین، بمعنی أن یلاحظ نقصان قیمة معیب الشیء عن قیمة صحیحه بأی نسبة من نصف أو ثلث أو ربع إلی غیر ذلک، ویؤخذ بتلک النسبة من الثمن أی ینقص عن الثمن المسمی أو مقداره 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الثمن المسمی بمئة وعشرین وقیمة الشیء صحیحا بمئة وخمسین ومعیبا بمئة فالتفاوت بین القیمتین بالثلث فینقص عن الثمن المسمی أو مقداره ثلثه أی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أمکن تعیین قیمة الشیء صحیحا وقیمته معیبا کما إذا کان المتبایعان قریبین من السوق ومطلعین علی قیمته أو لم یکونا مطلعین بالقیمة السوقیة لبعدهما عن السوق ولکن أمکن قیام البینة علی القیمة صحیحا ومعیبا فالأمر ظاهر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البینة فی الفرض لا تدخل فی قول أهل الخبرة فان قیمة الشیء مما یعرف بالحس ولا یحتاج إلی الحدس والنظر من بعض الناس خاصة، بل یظهر لکل من دخل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 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الحنطة أو مثلها یباع فی السوق بکذا، وهذا داخل فی الشهادة یعتبر فیها جمیع ما یعتبر فی الشهادة علی سائر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العدالة، والإخبار عن الحس، والتعدّد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یخبر عن نظره وحدسه من جهة کثرة ممارسته أشباه هذا الشیء وإن لم یتّفق اطّلاعه علی مقدار رغبة الناس فی أمثاله، وهذا یحتاج إلی الصفات السابقة وزیادة المعرفة والخبرة بهذا الجنس، ویقال له بهذا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یخبر عن قیمته باعتبار خصوصیّات فی المبیع یعرفها هذا المخبر مع کون قیمته علی تقدیر العلم بالخصوصیّات واضحة، کالصائغ العارف بأصناف الذهب والفضّة من حیث الجودة والرداءة، مع کون قیمة الجیّد والردیء محفوظة عند الناس معروفة بینهم،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قیمته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أنّه من جنس قیمته کذا،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ربما لا یمکن معرفة قیمة الشیء إلاّ بالحدس والنظر المختص ببعض الناس وذلک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لا یعرف وصف الشیء الدخیل فی قیمته إلاّ بالحدس والنظر ممن یعد خبرة لذلک الشیء کالصائغ حیث یعرف الذهب وأنه من أی أصنافه وان فیه أی مقدار من الخلط مع ان قیمة اصنافه معلومة لکل من یدخل السوق ویطلع علیها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لا یعرف قیمة الشیء إلا بالحدس لأن الشیء لا یکون له فی السوق مثل فعلاً لیعلم رغبة الناس به کبعض الأحجار النفیسة ولکن یحدس بأنه لابد من أن یباع فی السوق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الرجوع إلی أهل الخبرة یختص بالأخیر ولا یجری فی غیره بل یتعیّن فی الأول من الفرضین التعدد والعدالة لأن الاعتبار فیهما بالبینة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اعتبار العقلاء قول المقوم لکونه من أهل الخبرة بین الفرض</w:t>
      </w:r>
    </w:p>
    <w:p>
      <w:pPr>
        <w:pStyle w:val="BookText"/>
        <w:rPr/>
      </w:pPr>
      <w:r>
        <w:rPr>
          <w:rFonts w:ascii="IRNazanin" w:hAnsi="IRNazanin" w:eastAsia="IRNazanin"/>
          <w:color w:val="111111"/>
          <w:sz w:val="28"/>
          <w:sz w:val="28"/>
          <w:szCs w:val="28"/>
          <w:rtl w:val="true"/>
          <w:lang w:bidi="fa-IR"/>
        </w:rPr>
        <w:t>وهذا فی الحقیقة لا یدخل فی المقوّم، وکذا القسم الأول، فمرادهم بالمقوّم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الأظهر عدم التفرقة بین الأقسام من حیث اعتبار شروط القبول وإن احتمل فی غیر الأوّل الاکتفاء بالواحد، إمّا للزوم الحرج لو اعتبر التعدد، وإما لاعتبار الظن فی مثل ذلک ممّا انسدّ فیه باب العلم ویلزم من طرح قول العادل الواحد والأخذ بالأقلّ ـ لأصالة براءة ذمّة البائع ـ تضییع حقّ المشتری فی أکثر المقامات، وإمّا لعموم ما دلّ علی قبول قول العادل، خرج منه ما کان من قبیل الشهادة کالقسم الأوّل، دون ما کان من قبیل الفتوی کالثانی، لکونه ناشئاً عن حدس واجتهاد وتتبّع الأشباه والأنظار وقیاسه علیها حتّی أنّه یحکم لأجل ذلک بأنّه ینبغی أن یبذل بإزائه کذا وکذا وإن لم یوجد راغب یبذل 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والفرض الثانی ولا یعتبرون فی اعتبار قوله إلاّ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صحیحة أبی ولاد الحناط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یأتی صاحب البغل بشهود یشهدون أنّ قیمة البغل</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ظاهره القسم السابق علی الفرضین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اعتبار قول أهل الخبرة یختص بما إذا لم یمکن معرفة الشیء بالحس من عامة الناس ولو أمکن معرفته بالحس مع إمکان معرفته أیضا بالحدس المختص ببعض الناس فلا یدخل الشیء المزبور ممّا یعتبر فیه قول أهل الحدس کما ذکرنا تفصیل ذلک فی عدم اعتبار قول المنجم فی اخباره عن رؤیة الهلال وآخر الشهر من المکاسب المحرمة</w:t>
      </w:r>
      <w:r>
        <w:rPr>
          <w:rFonts w:eastAsia="IRNazanin" w:cs="IRNazanin"/>
          <w:color w:val="111111"/>
          <w:sz w:val="28"/>
          <w:szCs w:val="28"/>
          <w:rtl w:val="true"/>
          <w:lang w:bidi="fa-IR"/>
        </w:rPr>
        <w:t>.</w:t>
      </w:r>
      <w:bookmarkStart w:id="27" w:name="pg12993_207838"/>
    </w:p>
    <w:p>
      <w:pPr>
        <w:pStyle w:val="Heading3"/>
        <w:numPr>
          <w:ilvl w:val="2"/>
          <w:numId w:val="1"/>
        </w:numPr>
        <w:rPr/>
      </w:pPr>
      <w:bookmarkStart w:id="28" w:name="__RefHeading___Toc5866542_3224264995"/>
      <w:bookmarkStart w:id="29" w:name="_Toc10"/>
      <w:bookmarkEnd w:id="27"/>
      <w:bookmarkEnd w:id="28"/>
      <w:r>
        <w:rPr>
          <w:rtl w:val="true"/>
        </w:rPr>
        <w:t>لو تعذّر معرفة القیمة</w:t>
      </w:r>
      <w:bookmarkEnd w:id="29"/>
    </w:p>
    <w:p>
      <w:pPr>
        <w:pStyle w:val="BookText"/>
        <w:rPr/>
      </w:pPr>
      <w:r>
        <w:rPr>
          <w:rFonts w:ascii="IRNazanin" w:hAnsi="IRNazanin" w:eastAsia="IRNazanin"/>
          <w:color w:val="111111"/>
          <w:sz w:val="28"/>
          <w:sz w:val="28"/>
          <w:szCs w:val="28"/>
          <w:rtl w:val="true"/>
          <w:lang w:bidi="fa-IR"/>
        </w:rPr>
        <w:t>ثمّ لو تعذّر معرفة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لفقد أهل الخبرة أو توقّفهم ـ ففی کفایة الظنّ أو الأخذ بالأقلّ وجهان ویحتمل ضعیفاً الأخذ بالأکثر، لعدم العلم بتدارک العیب المضمون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تعارض المقوّمون، فیحتمل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بینة الأقلّ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وبیّنة الأکثر، لأنّها مثبتة؛ والقرعة، لأنّها لکل أمر مشتبه؛ والرجوع إلی الصلح، لتشبّث کلّ من المتبایعین بحجّة شرعیّة ظاهریّة، والمورد غیر قابل للحلف، لجهل کلّ منهما بالواقع؛ وتخییر الحاکم، لامتناع الجمع وفقد المرجّح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یمکن تعیین قیمة الشیء صحیحا وقیمته معیبا بوجه فهل یکتفی بالأرش بالأقل لأنه المتیقن من استحقاق المشتری علی البایع، أو یکتفی بمقدار المظنون لانه یتنزل إلی الظن مع عدم التمکن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ضعیفا تعیین الأکثر لأن البایع بدفع الأکثر یخرج عن عهدة عیب الشیء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من موارد العلم الإجمالی بین الأقل والأکثر الاستقلالیین ولا مرجع فیه إلا الرجوع إلی عدم الاشتغال بالمقدار الزائد عن الأقل کما لا یخفی</w:t>
      </w:r>
      <w:r>
        <w:rPr>
          <w:rFonts w:eastAsia="IRNazanin" w:cs="IRNazanin"/>
          <w:color w:val="111111"/>
          <w:sz w:val="28"/>
          <w:szCs w:val="28"/>
          <w:rtl w:val="true"/>
          <w:lang w:bidi="fa-IR"/>
        </w:rPr>
        <w:t>.</w:t>
      </w:r>
    </w:p>
    <w:p>
      <w:pPr>
        <w:pStyle w:val="Heading3"/>
        <w:numPr>
          <w:ilvl w:val="2"/>
          <w:numId w:val="1"/>
        </w:numPr>
        <w:rPr/>
      </w:pPr>
      <w:bookmarkStart w:id="30" w:name="__RefHeading___Toc5866544_3224264995"/>
      <w:bookmarkStart w:id="31" w:name="_Toc11"/>
      <w:bookmarkEnd w:id="30"/>
      <w:r>
        <w:rPr>
          <w:rtl w:val="true"/>
        </w:rPr>
        <w:t>لو تعارض المقوّمون</w:t>
      </w:r>
      <w:bookmarkEnd w:id="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التعارض فی أقوال المقوّمین بحیث یکون الرجوع الیهم من الرجوع إلی أهل الخبرة فاللازم اتباع تقویم من خبرویته أقوی کما هو مقتضی السیرة العقلائیة فی موارد الرجوع إلی أهل الخبرة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عدم الأولویّة فی خبرویتهم یسقط اعتبار قولهم، لأنّ اعتبار قول بعضهم بلا معین، واعتبار کل فی بعض ما یقوله خارج عن مقتضی دلیل الاعتبار کما هو الحال فی جمیع الطرق المعتبرة سواء قبل باعتبارها بخطاب لفظی أو للسیرة العقلائیة 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الأقوی من الکلّ ما علیه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الجمع بینهما بقدر الإمکان، لأنّ کلاًّ منهما حجّة شرعیّة، فإذا تعذّر العمل به فی تمام مضمونه وجب العمل به فی بعضه، فإذا قوّمه أحدهما بعشرة فقد قوّم کُلاّ من نصفه بخمسة، وإذا قوّمه الآخر بثمانیة فقد قوّم کُلاًّ من نصفه بأربعة، فیعمل بکلّ منهما فی نصف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وقولهما وإن کانا متعارضین فی النصف أیضاً کالکل، فیلزم ممّا ذکر طرح کلا القولین فی النصفین، إلاّ أنّ طرح قول کلّ منهما فی النصف مع العمل به فی النصف الآخر أولی فی مقام امتثال أدلّة العمل بکل بینة من طرح کلیهما أو إحداهما رأساً، وهذا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الجمع بین الدلیلین والعمل بکل منهما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التعارض فی المقومین باعتبار أن قولهم یکون من البینة وشهادة العدلین فالأمر أیضا کما تقدم ویکتفی فی الأرش بمقدار الأقل اخذا فی غیره بأصالة عدم الاشتغال ولیعلم أن المراد بالأقل لیس الأخذ بالبینة الدالة علی الأقل فانها کما ذکرنا لا تعتبر لتعارضها بالدالة علی الأکثر بل المراد المقدار المقطوع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قد یقال فی تعارض المقوّمین وجوه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بالبینة الدالة علی الاقل لأنه المتسالم علیه ویرجع فی الزائد إلی اصالة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بالأکثر لأنّ بیّنة الأقلّ تثبت الأقلّ ولا ینفی الأکثر وبینة الأکثر تثبت الأقلّ فی ضمن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فی تعیین الأرش علی طبق إحدی البیّنتین لأنّ القرعة لکل أمر مشتبه ومنه الأرش فی المقام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المصالحة علی الأرش لأنّ کل من المتبایعین متمسّک بحجّة شرعیّة ولا یمکن لاحدهما الحلف علی الواقع نفیا أو إثباتا لعدم العلم به بل لا یجوز الحلف</w:t>
      </w:r>
    </w:p>
    <w:p>
      <w:pPr>
        <w:pStyle w:val="BookText"/>
        <w:rPr/>
      </w:pPr>
      <w:r>
        <w:rPr>
          <w:rFonts w:ascii="IRNazanin" w:hAnsi="IRNazanin" w:eastAsia="IRNazanin"/>
          <w:color w:val="111111"/>
          <w:sz w:val="28"/>
          <w:sz w:val="28"/>
          <w:szCs w:val="28"/>
          <w:rtl w:val="true"/>
          <w:lang w:bidi="fa-IR"/>
        </w:rPr>
        <w:t>ـ ولو من وجه ـ أولی من طرح أحدهما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جعل فی تمهید القواعد من فروع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بالتنصیف فیما لو تعارضت البیّنتان فی دار فی ید رجلین یدّعیها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نحن فیه أولی بمراعاة هذه القاعدة من الدلیلین المتعارضین فی أحکام اللّه تعالی، لأنّ الأخذ بأحدهما کلیّةً وطرح الآخر کذلک فی التکالیف الشرعیّة الإلهیّة لا ینقص عن التبعیض من حیث مراعاة حق اللّه سبحانه، لرجوع الکلّ إلی امتثال أمر اللّه سبحانه، بخلاف مقام التکلیف بإحقاق حقوق الناس، فإنّ فی التبعیض جمعاً بین حقوق الناس ومراعاةً للجمیع ولو فی الجملة، ولعلّ هذا هو السرّ فی عدم تخییر الحاکم عند تعارض أسباب حقوق الناس فی شیء من موارد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مستنداً الی التقویم المفروض لتعارض التقویمین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الحاکم فی الحکم بالأرش بالمقدار الأقل أو الأکثر نظیر تخییره فی الحکم بمضمون أحد الخبرین المتعارضین أو بالحکم بأحد طرفی المحذورین لقطع المنازعة والمخاصمة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المصنف رحمه‌الله من أنّه أقوی الوجوه وعلیه معظم الأصحاب</w:t>
      </w:r>
      <w:r>
        <w:rPr>
          <w:rStyle w:val="FootnoteAnchor"/>
          <w:rtl w:val="true"/>
        </w:rPr>
        <w:footnoteReference w:id="24"/>
      </w:r>
      <w:r>
        <w:rPr>
          <w:rFonts w:ascii="IRNazanin" w:hAnsi="IRNazanin" w:eastAsia="IRNazanin"/>
          <w:color w:val="111111"/>
          <w:sz w:val="28"/>
          <w:sz w:val="28"/>
          <w:szCs w:val="28"/>
          <w:rtl w:val="true"/>
          <w:lang w:bidi="fa-IR"/>
        </w:rPr>
        <w:t>من العمل بالبینتین فی بعض مدلول کل منهما، کما لو ذکر مثلاً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 الشیء یساوی عشرة وقالت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یساوی ثمانیة یؤخذ قیمة صحیحه تسعة حیث یعمل فی نصفه بالبینة الاُولی وفی نصفه الآخر بالبیّنة الثانیة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وجه ذلک أنّ العمل بکل من الدلیلین مهما أمکن ولو فی بعض مدلولها أولی من طرح کلاهما أو أحدهما رأسا فی حقوق الناس، بخلاف الأحکام الشرعیة</w:t>
      </w:r>
    </w:p>
    <w:p>
      <w:pPr>
        <w:pStyle w:val="BookText"/>
        <w:rPr/>
      </w:pPr>
      <w:r>
        <w:rPr>
          <w:rFonts w:ascii="IRNazanin" w:hAnsi="IRNazanin" w:eastAsia="IRNazanin"/>
          <w:color w:val="111111"/>
          <w:sz w:val="28"/>
          <w:sz w:val="28"/>
          <w:szCs w:val="28"/>
          <w:rtl w:val="true"/>
          <w:lang w:bidi="fa-IR"/>
        </w:rPr>
        <w:t>وقد یُستشکل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بعدم التعارض بینهما عند التحقیق، لأنّ مرجع بینة النفی إلی عدم وصول نظرها وحدسها إلی الزیادة، فبیّنة الإثبات المدّعیة للزیادة 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بأنّ الجمع فرع عدم اعتضاد إحدی البیّنتین بمرجّح، وأصالة البراءة هنا مرجّحة للبیّنة الحاکمة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بأنّ فی الجمع مخالفة قطعیّة وإن کان فیه موافقة قطعیّة، لکن التخییر الذی لا یکون فیه إلاّ مخالفة احتمالیة أولی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ویندفع الأول بأنّ المفروض أنّ بیّنة النفی تشهد بالقطع علی نفی الزیادة واقعاً، وأنّ بذل الزائد فی مقابل المبیع 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ویندفع الثانی بما قرّرناه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الاُصول الظاهریّة لا تصیر مرجّحة للأدلّة الاجتهادیّة، بل تصلح مرجعاً فی المسألة لو تساقط الدلیلان من جهة ارتفاع ما هو مناط الدلالة فیهما لأجل التعارض، کما فی الظاهرین المتعارضین کالعامّین من وجه المطابق أحدهما للأصل، وما نحن فیه لیس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بیّنة الزیادة تثبت أمراً مخالفاً للأصل،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تکون من حقوق اللّه حیث إنّ الامتثال الاحتمالی للتکلیف الواقعی فی حقوق اللّه لا یقصر عن التبعیض، بل یکون أولی منه کما فی دوران الأمر بین المحذورین مع تکرر الواقعة، فانّه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بالموافقة الاحتمالیة أولی من الأخذ بأحد الاحتمالین فی واقعة والأخذ بالاحتمال الآخر فی واقعة اُخری لأن الموافقة القطعیّة الملازمة للعلم بالمخالفة القطعیة لا تعتبر فی الأحکام، بخلاف حقوق الناس فإنّ رعایتها فی الجملة أولی من ترک بعضها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بکل من البیّنتین فی بعض مدلولهما مع تعارضهما فی ذلک البعض أیضا لا یخرج عن الجمع التبرعی ولا یکون داخلاً فی الجمع الدلالی من غیر فرق بین الأحکام الشرعیة وحقوق الناس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یعم دلیل الاعتبار لا أحدهما تعیینا ولا تخییرا، فان قام فی مورد دلیلٌ</w:t>
      </w:r>
      <w:bookmarkStart w:id="32" w:name="pg12993_207842"/>
    </w:p>
    <w:p>
      <w:pPr>
        <w:pStyle w:val="Heading3"/>
        <w:numPr>
          <w:ilvl w:val="2"/>
          <w:numId w:val="1"/>
        </w:numPr>
        <w:rPr/>
      </w:pPr>
      <w:bookmarkStart w:id="33" w:name="__RefHeading___Toc5866546_3224264995"/>
      <w:bookmarkStart w:id="34" w:name="_Toc12"/>
      <w:bookmarkEnd w:id="32"/>
      <w:bookmarkEnd w:id="33"/>
      <w:r>
        <w:rPr>
          <w:rtl w:val="true"/>
        </w:rPr>
        <w:t>ما هو المعروف فی کیفیّة الجمع بین البیّنات؟</w:t>
      </w:r>
      <w:bookmarkEnd w:id="34"/>
    </w:p>
    <w:p>
      <w:pPr>
        <w:pStyle w:val="BookText"/>
        <w:rPr/>
      </w:pPr>
      <w:r>
        <w:rPr>
          <w:rFonts w:ascii="IRNazanin" w:hAnsi="IRNazanin" w:eastAsia="IRNazanin"/>
          <w:color w:val="111111"/>
          <w:sz w:val="28"/>
          <w:sz w:val="28"/>
          <w:szCs w:val="28"/>
          <w:rtl w:val="true"/>
          <w:lang w:bidi="fa-IR"/>
        </w:rPr>
        <w:t>ومعارضتها بالاُخری النافیة لها لا یوجب سقوطها بالمرّة لفقد المرجّح، فیجمع بین النفی والإثبات فی النصفین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ویندفع الثالث بأنّ ترجیح الموافقة الاحتمالیة الغیر المشتملة علی المخالفة القطعیّة علی الموافقة القطعیّة المشتملة علیها إنّما هو فی مقام الإطاعة والمعصیة الراجعتین إلی الانقیاد والتجرّی، حیث إنّ ترک التجری أولی من تحصیل العلم بالانقیاد، بخلاف مقام إحقاق حقوق الناس، فإنّ مراعاة الجمیع أولی من إهمال أحدهما رأساً وإن اشتمل علی إعمال الآخر، إذ لیس الحقّ فیهما لواحد کما فی حقوق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قاعدة الجمع حاکمة علی دلیل القرعة، لأنّ المأمور به هو العمل بکلّ من الدلیلین لا بالواقع المردّد بینهما، إذ قد یکون کلاهما مخالفاً للواقع، فهما سببان مؤثّران بحکم الشارع فی حقوق الناس، فیجب مراعاتها وإعمال أسبابها بقدر الإمکان، إذ لا ینفع توفّیة حقّ واحد مع إهمال حقّ الآخر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المعروف فی الجمع بین البیّنات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بینهما فی قیمتی الصحیح</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العمل بأحدهما کما ذکر فهو، وإلاّ تسقطان ویرجع إلی الأصل العملی ومع الأصل العملی لا یکون المورد من موارد القرعة فانّ مع ظهور الحکم الشرعی فی الواقعة وظاهریا لا یکون المورد من المشتبه والمشکل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المعروف فی الجمع بین التقویمات جمع القیم الصحیحة وکذا القیم المعیبة ویؤخذ من القیمتین للصحیح نصفهما وکذا عن القیمتین للمعیب ویلاحظ نسبة التفاوت بین النصفین، وإن کان القیم للصحیح ثلاثة یؤخذ بثلث المجموع وبهذا یظهر ما إذا کانت القیم أزید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السید الیزدی</w:t>
      </w:r>
      <w:r>
        <w:rPr>
          <w:rStyle w:val="FootnoteAnchor"/>
          <w:rtl w:val="true"/>
        </w:rPr>
        <w:footnoteReference w:id="25"/>
      </w:r>
      <w:r>
        <w:rPr>
          <w:rFonts w:ascii="IRNazanin" w:hAnsi="IRNazanin" w:eastAsia="IRNazanin"/>
          <w:color w:val="111111"/>
          <w:sz w:val="28"/>
          <w:sz w:val="28"/>
          <w:szCs w:val="28"/>
          <w:rtl w:val="true"/>
          <w:lang w:bidi="fa-IR"/>
        </w:rPr>
        <w:t>قدس‌سره أنّه لا حاجة إلی تنصیف القیمتین أو تثلیثهما بل یکفی</w:t>
      </w:r>
    </w:p>
    <w:p>
      <w:pPr>
        <w:pStyle w:val="BookText"/>
        <w:rPr/>
      </w:pPr>
      <w:r>
        <w:rPr>
          <w:rFonts w:ascii="IRNazanin" w:hAnsi="IRNazanin" w:eastAsia="IRNazanin"/>
          <w:color w:val="111111"/>
          <w:sz w:val="28"/>
          <w:sz w:val="28"/>
          <w:szCs w:val="28"/>
          <w:rtl w:val="true"/>
          <w:lang w:bidi="fa-IR"/>
        </w:rPr>
        <w:t>فیؤخذ من القیمتین للصحیح نصفهما، ومن الثلاث ثلثها ومن الأربع ربعها وهکذا فی 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یلاحظ النسبة بین المأخوذ للصحیح وبین المأخوذ للمعیب ویؤخذ بتلک النسبة فإذا کان إحدی قیمتی الصحیح اثنی عشر والأُخری ستّة وإحدی قیمتی المعیب أربعةً والاُخری اثنین، اُخذ للصحیح تسعة وللمعیب ثلاثة والتفاوت بالثلثین فیکون الأرش ثلثی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 نسبة تفاوت مجموع القیم للمعیب إلی مجموع القیم للصحیح لیؤخذ الثمن المسمّی بتلک النسبة، لأنّ نسبة المجموع إلی المجموع لا تختلف عن نسبة نصف أحد المجموعین إلی نصف المجموع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صحیحه یساوی اثنی عشر ومعیبه ستّة،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یساوی ثمانیة ومعیبه أربعة، فان نسبة العشرة إلی العشرین یساوی نسبة الخمسة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لا یلاحظ مجموع قیمتی الصحیح ومجموع قیمتی المعیب، بل یلاحظ التفاوت بین القیمتین للصحیح ویعمل بکل من التقویمین فی ذلک التفاوت ولو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الصحیحة یساوی اثنی عشر،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یساوی ثمانیة فالتفاوت وهی أربعة یؤخذ فی نصفها بالتقویم الأکثر وفی نصفها الآخر بالتقویم الأقل فیکون قیمة الصحیح عشرة، وکذا الحال فی ناحیة قیمتی المعیب 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الأظهر هو الجمع علی النهج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الاختلاف بینهما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الأظهر هو الوجه الأول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الکمپانی</w:t>
      </w:r>
      <w:r>
        <w:rPr>
          <w:rStyle w:val="FootnoteAnchor"/>
          <w:rtl w:val="true"/>
        </w:rPr>
        <w:footnoteReference w:id="26"/>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تعارض فی اختلاف المقومین فیما إذا لم تختلف النسبة فی التفاوت بین قیمة المعیب والصحیح علی کلا التقویمین کما إذا قال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الجمع بطریق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إلی البیّنة فی مقدار التفاوت ویجمع بین البیّنات فیه من غیر ملاحظة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منسوب إلی الشهید قدس‌سره علی ما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یتّحد مع طریق المشهور کما فی المثال المذکور، فإنّ التفاوت بین الصحیح والمعیب علی قول کل من البیّنتین بالثلثین کما ذکرنا فی 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یختلفان، کما إذا کانت إحدی قیمتی الصحیح اثنی عشر والاُخری ثمانیة، وقیمة المعیب علی الأوّل عشرة وعلی الثانی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صحیحه یساوی اثنی عشر ومعیبه ستة،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صحیحه یساوی ثمانیة ومعیبه أربعة، فان النسبة فی التفاوت علی کل من التقویمین النصف فیؤخذ من الثمن المسمی بنصفه من غیر أن یکون بین البینتین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النسبة مدلول التزامی لکل من البینتین ومع تعارضهما فی مدلولهما المطابقی لا تصل النوبة إلی الأخذ بمدلولها الالتزامی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یذکر فی المقام طریق آخر للجمع بین البینتین منسوب إلی الشهید قدس‌سره فی الروضة</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النسبة فی التفاوت بین القیمة المعیب إلی الصحیح فی کلّ من التقویمین ویعمل بکلّ منهما بالاضافة إلی نصفی الثمن المسمی، کما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یساوی اثنی عشر ومعیبه ستة فالنسبة فی هذا التفاوت النصف،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صحیحه یساوی ثمانیة ومعیبه ستة فالنسبة فی هذا التفاوت هو الربع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فالأرش علی الطریق الأوّل خمسین من الثمن المسمی وإذا فرض أنّ الثمن المسمی کان عشرة فالأربعة هی الأرش، وعلی الطریق المنسوب إلی الشهید فی نصف الثمن المسمی اثنین ونصف وفی نصفه الآخر واحد وربع الواحد فیکون المجموع أربعة إلا ربع الدرهم</w:t>
      </w:r>
      <w:r>
        <w:rPr>
          <w:rFonts w:eastAsia="IRNazanin" w:cs="IRNazanin"/>
          <w:color w:val="111111"/>
          <w:sz w:val="28"/>
          <w:szCs w:val="28"/>
          <w:rtl w:val="true"/>
          <w:lang w:bidi="fa-IR"/>
        </w:rPr>
        <w:t>.</w:t>
      </w:r>
      <w:bookmarkStart w:id="35" w:name="pg12993_207845"/>
    </w:p>
    <w:p>
      <w:pPr>
        <w:pStyle w:val="Heading3"/>
        <w:numPr>
          <w:ilvl w:val="2"/>
          <w:numId w:val="1"/>
        </w:numPr>
        <w:rPr/>
      </w:pPr>
      <w:bookmarkStart w:id="36" w:name="__RefHeading___Toc5866548_3224264995"/>
      <w:bookmarkStart w:id="37" w:name="_Toc13"/>
      <w:bookmarkEnd w:id="35"/>
      <w:bookmarkEnd w:id="36"/>
      <w:r>
        <w:rPr>
          <w:rtl w:val="true"/>
        </w:rPr>
        <w:t>اختلاف الطریقین فی التقویم</w:t>
      </w:r>
      <w:bookmarkEnd w:id="37"/>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نصف مجموع قیمتی الصحیح أعنی العشرة، ونصف قیمتی المعیب وهو سبعة ونصف، فالتفاوت بالربع، فالأرش ربع الثمن، أعنی ثلاثة من اثنی عشر لو فرض الثمن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التفاوت بین الصحیح والمعیب علی إحدی البیّنتین بالسدس وعلی الاُخری ثلاثة أثمان، وینصف المجموع ـ أعنی ستّة ونصف من اثنی عشر جزءاً ـ ویؤخذ نصفه وهو ثلاثة وربع، وقد کان فی الأوّل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ینقص عن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اتّفقا علی أنّ قیمة المعیب ستّة، وقال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الصحیح ثمانیة، وقال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القیمتان ویؤخذ نصفهما تسعة، ونسبته إلی الستة بالثلث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التفاوت علی إحدی البیّنتین ربعاً وعلی الاُخری خمسین فیؤخذ نصف الربع ونصف الخمسین، فیکون ثمناً وخمساً، وهو ناقص عن الثلث بنصف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الأرش علی الطریق المنسوب إلی الشهید قدس‌سره أقلّ منه علی طریق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صحیحه عشرة،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صحیحه یساوی ثمانیة مع اتّفاقهما علی أنّ معیبه ستّة، فتکون القیمة المنتزعة للصحیح علی طریق المشهور تسعة والتفاوت بین الستة وبینه بالثلث وإذا فرض الثمن المسمّی اثنی عشر یکون ثلثه أربعة دنانیر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طریق الشهید تکون نسبة التفاوت الستة إلی الثمانیة بالربع فیؤخذ بنصف الربع أی ثمن الثمن المسمّی المفروض الاثنی عشر فیساوی واحدا ونصفا، ونسبة تفاوت الستة إلی العشرة بخمسین فیؤخذ بنصفه وهو خمس الاثنی عشر فخمس العشرة اثنان وخمس الاثنین الباقی من الثمن المسمی أربعة اعشار من اعشار</w:t>
      </w:r>
    </w:p>
    <w:p>
      <w:pPr>
        <w:pStyle w:val="BookText"/>
        <w:rPr/>
      </w:pPr>
      <w:r>
        <w:rPr>
          <w:rFonts w:ascii="IRNazanin" w:hAnsi="IRNazanin" w:eastAsia="IRNazanin"/>
          <w:color w:val="111111"/>
          <w:sz w:val="28"/>
          <w:sz w:val="28"/>
          <w:szCs w:val="28"/>
          <w:rtl w:val="true"/>
          <w:lang w:bidi="fa-IR"/>
        </w:rPr>
        <w:t>توضیح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إمّا أن یکون فی الصحیح فقط مع اتّفاقهما علی المعیب، وإمّا أن یکون فی المعیب فقط، وإمّا أن یکون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الصحیح فقط ـ کما فی المثال الأخیر ـ فالظاهر التفاوت بین الطریقین دائماً، لأنّک قد عرفت أنّ الملحوظ علی طریق المشهور نسبة المعیب إلی مجموع نصفی قیمتی الصحیح المجعول قیمة منتزعة، وعلی الطریق الآخر نسبة المعیب إلی کلّ من القیمتین المستلزمة لملاحظة أخذ نصفه مع نصف الآخر لیجمع بین البیّنتین فی العمل، والمفروض فی هذه الصورة أنّ نسبة المعیب إلی مجموع نصفی قیمتی الصحیح ـ التی هی طریقة المشهور ـ مخالفة لنسبة نصفه إلی کل من النصفین،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الاثنین، فیکون المجموع ثلاثة دنانیر وتسعة اعشار الدینار الواحد، لان الدینار یساوی خمسة اعشار من عشرة دینار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الواحد والنصف وهو نصف الأرش علی أحد التقویمین وبین الاثنین واربعة اعشار الواحد وهو النصف الآخر من الارش علی التقویم الآخر، فیکون المجموع ثلاثة دنانیر وتسعة اعشار من عشرة الواحد، فینقص أرش علی هذا الطریق عن طریق المشهور بنصف خمس، أی عُشر واحد من عَشرة اعشار الدینار الواحد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اختلف المقوّمون فی قیمة صحیح الشیء مع اتفاقهم علی قیمة معیبه یختلف طریق المشهور عن طریق الشهید دائما، وعلّله بأن نسبة تفاوت قیمة معیب الشیء إلی صحیحه تکون متعددة علی طریق الشهید، بخلاف طریق المشهور، فان الأرش علیه نسبة واحدة مأخوذة من تفاوت قیمة معیب الشیء إلی القیمة الصحیحة المنتزعة من القیمتین وهذه النسبة لا تختلف فی أجزاء القیمة المنتزعة مع تساوی الأجزاء، ویتعدّد مع عدم تساویها کما هو الحال علی طریق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نسبة الکلّ إلی الکلّ تساوی نسبة نصفه إلی کل من نصفی ذلک الکل، وهو الأربعة والنصف فی المثال، لا إلی کل من النصفین المرکّب منهما ذلک الکل کالأربعة والخمسة، بل النصف المنسوب إلی أحد بعضی المنسوب إلیه کالأربعة نسبة مغایرة لنسبته إلی البعض الآخر، أعنی الخمسة، وهکذا غیره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الاختلاف فی المعیب فقط فالظاهر عدم التفاوت بین الطریقین أبداً، لأنّ نسبة الصحیح إلی نصف مجموع قیمتی المعیب ـ علی ما هو طریق المشهور ـ مساویة لنسبة نصفه إلی نصف إحداهما ونصفه الآخر إلی نصف الاُخری، کما إذا اتّفقا علی کون الصحیح اثنی عشر وقالت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المعیب ثمانیة، وقالت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فإنّ تفاوت السبعة والاثنی عشر ـ الذی هو طریق المشهور ـ مساو لنصف مجموع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الاختلاف فی المعیب مع الاتّفاق علی قیمة الصحیح فیتحد الطریقان دائما، وعلّله بانّ نسبة قیمة الصحیح إلی نصف القیمة الحاصلة من القیمتین للمعیب التی طریقة المشهور مساویة لنسبة نصف قیمة الصحیح إلی نصف إحدی القیمتین المذکورتین للمعیب ونسبة نصفه الآخر إلی نصف القیمة الاُخری من القیمتین للمعیب، کما إذا اتفقا علی أن الصحیح الشیء یساوی اثنی عشر مع کون الثمن المسمی اثنی عشر وقال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معیبه ثمانیة،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ستة، فانه علی المشهور یؤخذ للمعیب قیمة منتزعة وهو سبعة، والتفاوت بین السبعة واثنی عشر خمسة، وهذا یساوی مع تفاوت ثلاثة مع ستة تفاوت أربعة مع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وإن کان صحیحا لا یختلف الطریقان مع الاتّفاق علی القیمة للصحیح، إلاّ أنّ الوجه الذی ذکره لاختلاف الطریقین فیما إذا کان الاختلاف فی قیمة الصحیح مع اتفاقهما علی قیمة المعیب یجری فی هذا الفرض أیضا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الوجه فی اختلاف الطریقین مع الاختلاف فی قیمة الصحیح</w:t>
      </w:r>
      <w:bookmarkStart w:id="38" w:name="pg12993_207848"/>
    </w:p>
    <w:p>
      <w:pPr>
        <w:pStyle w:val="Heading3"/>
        <w:numPr>
          <w:ilvl w:val="2"/>
          <w:numId w:val="1"/>
        </w:numPr>
        <w:rPr/>
      </w:pPr>
      <w:bookmarkStart w:id="39" w:name="__RefHeading___Toc5866550_3224264995"/>
      <w:bookmarkStart w:id="40" w:name="_Toc14"/>
      <w:bookmarkEnd w:id="38"/>
      <w:bookmarkEnd w:id="39"/>
      <w:r>
        <w:rPr>
          <w:rtl w:val="true"/>
        </w:rPr>
        <w:t>المتعیّن هو الطریق المنسوب إلی الشهید قدس‌سره والوجه فیه</w:t>
      </w:r>
      <w:bookmarkEnd w:id="40"/>
    </w:p>
    <w:p>
      <w:pPr>
        <w:pStyle w:val="BookText"/>
        <w:rPr/>
      </w:pPr>
      <w:r>
        <w:rPr>
          <w:rFonts w:ascii="IRNazanin" w:hAnsi="IRNazanin" w:eastAsia="IRNazanin"/>
          <w:color w:val="111111"/>
          <w:sz w:val="28"/>
          <w:sz w:val="28"/>
          <w:szCs w:val="28"/>
          <w:rtl w:val="true"/>
          <w:lang w:bidi="fa-IR"/>
        </w:rPr>
        <w:t>تفاوتی الثمانیة مع الاثنی عشر والستّة مع الاثنی عشر، لأنّ نسبة الأولین بالثلث والآخرین بالنصف ونصفهما السدس والربع، وهذا بعینه تفاوت السبعة والاثنی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اختلفا فی الصحیح والمعیب، فإن اتّحدت النسبة بین الصحیح والمعیب علی کلتا البیّنتین فیتّحد الطریقان دائماً، کما إذا قوّمه إحداهما صحیحاً باثنی عشر ومعیباً بستّة، وقوّمه الاُخری صحیحاً بستّة ومعیباً بثلاثة، فإنّ نصف الصحیحین ـ أعنی التسعة ـ تفاوته مع نصف مجموع المعیبین ـ وهو الأربعة ونصف ـ عین نصف تفاوتی الاثنی عشر مع الستّة والستّة مع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صحیح ضِعفُ المعیب، فیلزمه کون نصف الصحیحین ضِعف نصف المعیبین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اختلفت النسبة، فقد یختلف الطریقان وقد یتّحدان، وقد تقدّم مثالهما فی أوّل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الاظهر بل المتعیّن هو الطریق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الشهید قدس‌سره وفاقاً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والاتّفاق علی المعیب الاختلاف فی العدد الاکبر وعدم اختلاف الطریقین عند الاختلاف فی معیب الشیء الاتفاق علی العدد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الاختلاف بین المقوّمین فی قیمة الشیء صحیحا ومعیبا إن اتّحد نسبة قیمة معیب الشیء إلی قیمة صحیحه فی کل تقویم مع نسبتهما فی التقویم الآخر فلا یختلف الطریقان، وان لم یتحدا فقد یتحد الطریقان وقد یختلفان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اتحاد نسبة التفاوت فی أحد التقویمین مع النسبة فی التقویم الآخر یختلف الطریقان لا محالة ولم یتقدم منه قدس‌سره مثال ما إذا اختلفت النسبتان وتتحد نتیجة الطریقین فتأمل جیدا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المتعین من الطریقین المنسوب إلی المشهور والمنسوب إلی الشهید هو الثانی سواء کان المدرک للعمل بالبیّنتین أولویّة الجمع بینهما فی العمل، بأن</w:t>
      </w:r>
    </w:p>
    <w:p>
      <w:pPr>
        <w:pStyle w:val="BookText"/>
        <w:rPr/>
      </w:pPr>
      <w:r>
        <w:rPr>
          <w:rFonts w:ascii="IRNazanin" w:hAnsi="IRNazanin" w:eastAsia="IRNazanin"/>
          <w:color w:val="111111"/>
          <w:sz w:val="28"/>
          <w:sz w:val="28"/>
          <w:szCs w:val="28"/>
          <w:rtl w:val="true"/>
          <w:lang w:bidi="fa-IR"/>
        </w:rPr>
        <w:t>للمحکی عن إیضاح النافع، حیث ذکر أنّ طریق المشهور لیس بجیّد، ولم یذکر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إرجاع کلام الأکثر إلیه،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تعین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القیمة من القیمتین علی طریق المشهور أو النسبة المتوسّطة من النسبتین علی الطریق الثانی، إمّا للجمع بین البیّنتین بإعمال کلّ منهما فی نصف العین کما ذکرنا، وإمّا لأجل أنّ ذلک توسّط بینهما لأجل الجمع بین الحقّین بتنصیف ما به التفاوت نفیاً وإثباتاً علی النهج الذی ذکرناه أخیراً فی الجمع بین البیّنتین، کما یحکم بتنصیف الدرهم الباقی من الدرهمین المملوکین لشخصین إذا ضاع أحدهما المردّد بینهما من عند الودعی ولم تکن هنا بیّنة تشهد لأحدهما بالاختصاص، بل ولا ادّعی أحدهما اختصاصه بالدرهم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فاللازم وإن کان هو جمع نصفی قیمتی الصحیح والمعیب ـ کما فعله المشهور ـ بأن یجمع الاثنا عشر والثمانیة المفروضتان قیمتین للصحیح فی المثال المتقدّم، ویؤخذ نصف أحدهما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یعمل بکل من البینتین فی نصف المبیع أو کان العمل بکل منهما للجمع بین حقّی البایع والمشتری، نظیر ما یذکر من تنصیف الدرهم فی مسألة ما إذا أودع عنده أحد درهمین والآخر درهما وتلف أحد الدراهم، فان الدرهم من الدرهمین الباقیین لصاحب الدرهمین والآخر ینصف بینهما لیذهب من کل منهما نصف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تعین الطریق الثانی بناءً علی أولویّة الجمع أنّ مقتضی الجمع وإن کان تعیین قیمة نصف الشیء صحیحا ومعیبا علی طبق أحد البینتین وتعیین قیمة اُخری لنصفه الآخر علی طبق البینة الاُخری فیکون قیمة الشیء صحیحا مجموع قیمتی النصفین صحیحا ومجموع قیمتی النصفین معیبا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صحیحه یساوی اثنی عشر ومعیبه عشرة،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صحیحه یساوی ثمانیة ومعیبه خمسة یکون قیمة نصفه صحیحا ستة ونصفه بالاربعة،</w:t>
      </w:r>
    </w:p>
    <w:p>
      <w:pPr>
        <w:pStyle w:val="BookText"/>
        <w:rPr/>
      </w:pPr>
      <w:r>
        <w:rPr>
          <w:rFonts w:ascii="IRNazanin" w:hAnsi="IRNazanin" w:eastAsia="IRNazanin"/>
          <w:color w:val="111111"/>
          <w:sz w:val="28"/>
          <w:sz w:val="28"/>
          <w:szCs w:val="28"/>
          <w:rtl w:val="true"/>
          <w:lang w:bidi="fa-IR"/>
        </w:rPr>
        <w:t>قیمة نصف المبیع صحیحاً، ونصف الاُخری قیمة للنصف الآخر منه، ولازم ذلک کون تمامه بعشرة، ویجمع قیمتا المعیب ـ أعنی العشرة والخمسة ـ ویؤخذ لکلّ نصف من المبیع المعیوب نصف من أحدهما، ولازم ذلک کون تمام المبیع بسبعة ونصف، إلاّ أنّه لا ینبغی ملاحظة نسبة المجموع من نصفی إحدی القیمتین ـ أعنی العشرة ـ إلی المجموع من نصف الاُخری ـ أعنی سبعة ونصفاً ـ کما نسب إلی المشهور، لأنّه إذا فرض لکلّ نصف من المبیع قیمة تغایر قیمة النصف الآخر وجب ملاحظة التفاوت بالنسبة إلی کل من النصفین صحیحاً ومعیباً وأخذ الأرش لکلّ نصف علی حسب تفاوت صحیحه ومعیبه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فالعشرة لیست قیمة لمجموع الصحیح إلاّ باعتبار أنّ نصفه مقوّم، بستّة ونصفه الآخر بأربعة، وکذا السبعة ونصف لیست قیمة لمجموع المعیب إلاّ باعتبار أنّ نصفه مقوّم بخمسة ونصفه الآخر باثنین ونصف، فلا وجه لأخذ تفاوت ما بین مجموع العشرة والسبعة ونصف، بل لا بدّ 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المجموع عشرة وقیمة نصفه معیبا خمسة وقیمة نصفه الآخر باثنین ونصف فیکون المجموع سبعة ونصف، إلاّ أنه لا موجب لملاحظة النسبة بین سبعة ونصف وعشرة بل یعتبر ملاحظة النسبة فی نصف الشیء بإحدی البینتین وفی نصفه الآخر بالاُخری لیعمل بهما فی نصفی الشیء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ما نحن فیه بما إذا بیع الشیئان المختلفان قیمة بصفقة واحدة کما إذا باع العبد والأمة باثنی عشر درهما وظهر کل من العبد والأمة معیبا وکان قیمة العبد صحیحا أربعة ومعیبا باثنین ونصف والأمة تساوی صحیحه ستة ومعیبة بالخمسة فانه لا شبهة فی أنّه تلاحظ النسبة فی الفرض بین العشرة التی قیمة منتزعة لمجموع صحیح العبد والأمة وبین السبعة والنصف التی قیمة لمجموعها معیبین، فیکون التفاوت ربعا فیؤخذ من الثمن المسمی ربعه أی ثلاثة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تفاوت ما بین الأربعة والاثنین ونصف لنصف منه، وتفاوت ما بین الستّة والخمسة للنصف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شراء شیء تغایر قیمتا نصفیه حکم ما لو اشتری بالثمن الواحد مالین معیبین مختلفین فی القیمة صحیحاً ومعیباً، بأن اشتری عبداً وجاریةً باثنی عشر فظهراً معیبین، والعبد یسوی أربعة صحیحاً واثنین ونصف معیباً، والجاریة یسوی ستّة صحیحة وخمسة معیبة، فإنّه لا شکّ فی أنّ اللازم فی هذه الصورة ملاحظة مجموع قیمتی الصفقة صحیحةً ومعیبة ـ أعنی العشرة والسبعة ونصف ـ وأخذ التفاوت وهو الربع من الثمن، وهو ثلاثة إذا فرض الثمن اثنی عشر کما هو طریق المشهور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الثمن فی المثال لما کان موزّعاً علی العبد والجاریة بحسب قیمتهما، فإذا أخذ المشتری ربع الثمن أرشاً فقد أخذ للعبد ثلاثة أثمان قیمته وللجاریة سدسه کما هو الطریق المختار، لأنّه أخذ من مقابل الجاریة ـ أعنی سبعة وخمساً ـ سدسه وهو واحد وخمس، ومن مقابل العبد ـ أعنی أربعة وأربعة أخماس ـ ثلاثة أثمان وهو واحد وأربعة أخماس،</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الأمة والعبد باثنی عشر درهما فقد اشتری کلاً منهما بثمن یخالف الآخر ویقسط ذلک الثمن علی کل من العبد والأمة بحسب قیمة کل منهما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یقسط الثمن الواحد علی الشیئین بحسب قیمة کلّ منهما فیما احتیج إلی التقسیط، کما إذا ظهر أحدهما ملک الغیر أو لغیر ذلک کذلک الأرش یقسط علیهما بحسب قیمة کل منهما، فیقسط ربع الثمن أی ثلثه دنانیر علی کل من العبد والأمة حیث إنّ ما یقع بازاء الجاریة من الاثنی عشر سبعة وخمس وما یقع بازاء العبد والأمة أربعة أخماس والسدس من ربع الثمن المسمی أرش للجاریة أی واحد وخمس والباقی من ثلاثة دنانیر وهو دینار وأربعة أخماس أرش للعبد وهو ثلاثة أثمان قیمته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فالثلاثة التی هی ربع الثمن منطبق علی السدس وثلاثة أثمان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فإنّ المبذول فی مقابل کلّ من النصفین المختلفین بالقیمة أمر واحد، وهو نصف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فالمناسب لما نحن فیه فرض شراء کل من الجاریة والعبد فی المثال المفروض بثمن مساو للآخر، بأن اشتری کلاًّ منهما بنصف الاثنی عشر فی عقد واحد أو عقدین، فلا یجوز حینئذٍ أخذ الربع من اثنی عشر، بل المتعیّن حینئذٍ أن یؤخذ من ستّة الجاریة سدس، ومن ستّة العبد اثنان وربع، فیصیر مجموع الأرش ثلاثة وربعاً، وهو المأخوذ فی المثال المتقدّم علی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شهادة البیّنات بالقیم أو شهادتهم بنفس النسبة بین الصحیح والمعیب وإن لم یذکروا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مستند المشهور فی أخذ القیمة الوسطی إلی العمل بکلّ من البیّنتین فی جزء من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المستند مجرد الجمع بین الحقّین، بأن تنزّل القیمة الزائدة وترفع الناقصة علی حد سواء، فالمتعیّن هو الطریق الثانی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شهدت البیّنتان بالقیمتین أم شهدتا بنفس النسبة بین الصحیح والمعیب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شهدتا بنفس التفاوت، فلأنّه إذا شهدت إحداهما بأنّ التفاوت بین الصحیح والمعیب بالسدس وهو الاثنان من اثنی عشر،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نحن فیه فانّ الثمن المسمّی المبذول بازاء الشیء کان بنسبة واحدة بالاضافة إلی نصفی الشیء، وإذا اُرید العمل بإحدی البینتین فی نصف ذلک الشیء وبالاُخری فی نصفه الآخر فلابد من تعیین الأرش نصفین بنسبتین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البینتان مختلفتین ـ سواء کان مفادهما المطابقی بیان تلک النسبة أو تعیین القیمة لصحیحه ومعیبه ـ یکون الجمع بین حقی البایع والمشتری هو الأخذ النسبتین بالاضافة إلی نصف الثمن المسمی وبالبیّنة الاُخری فی نصفه الآخر ویحصل للأرش نسبة تکون متوسّطة بین النسبة الزائدة والناقصة، کما إذا شهدت</w:t>
      </w:r>
      <w:bookmarkStart w:id="41" w:name="pg12993_207853"/>
    </w:p>
    <w:p>
      <w:pPr>
        <w:pStyle w:val="Heading3"/>
        <w:numPr>
          <w:ilvl w:val="2"/>
          <w:numId w:val="1"/>
        </w:numPr>
        <w:rPr/>
      </w:pPr>
      <w:bookmarkStart w:id="42" w:name="__RefHeading___Toc5866552_3224264995"/>
      <w:bookmarkStart w:id="43" w:name="_Toc15"/>
      <w:bookmarkEnd w:id="41"/>
      <w:bookmarkEnd w:id="42"/>
      <w:r>
        <w:rPr>
          <w:rtl w:val="true"/>
        </w:rPr>
        <w:t>لو کانت البیّنات مختلفتین</w:t>
      </w:r>
      <w:bookmarkEnd w:id="43"/>
    </w:p>
    <w:p>
      <w:pPr>
        <w:pStyle w:val="BookText"/>
        <w:rPr/>
      </w:pPr>
      <w:r>
        <w:rPr>
          <w:rFonts w:ascii="IRNazanin" w:hAnsi="IRNazanin" w:eastAsia="IRNazanin"/>
          <w:color w:val="111111"/>
          <w:sz w:val="28"/>
          <w:sz w:val="28"/>
          <w:szCs w:val="28"/>
          <w:rtl w:val="true"/>
          <w:lang w:bidi="fa-IR"/>
        </w:rPr>
        <w:t>وشهدت الاُخری بأنّه بثلاثة أثمان وهو الثلاثة من ثمانیة، زدنا علی السدس ما تنقص من ثلاثة أثمان صار کل واحد سدساً ونصف سدس وثمنه، وهو من الثمن المفروض اثنی عشر ثلاثة وربع، کما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شهدت البیّنتان بالقیمتین، فمقتضی الجمع بین الحقّین فی هذا المقام تعدیل قیمتی کلّ من الصحیح والمعیب بالزیادة والنقصان بأخذ قیمة نسبته إلی المعیب دون نسبة القیمة الزائدة وفوق نسبة الناقصة، فیؤخذ من الاثنی عشر والعشر ومن الثمانیة والخمسة قیمتان للصحیح والمعیب نسبة إحداهما إلی الاُخری یزید علی السدس بما ینقص من ثلاثة أثمان، فیؤخذ قیمتان یزید صحیحهما علی المعیب بسدس ونصف سدس وثمن سدس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التفاوت بین قیمتی الصحیح والمعیب بالسدس، فالأرش علی هذه النسبة من الثمن المسمّی المفروض کونه اثنی عشر اثنان، وشهدت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التفاوت بینهما بثلاثة اثمان، فالأرش علی هذه النسبة أربعة ونصف، فیؤخذ من کل الأرشین نصفه ویجمع فیکون ثلاثة وربع، فیکون الأرش سدس الثمن المسمی ونصفه وثمن السدس ونصفه وثمن السدس، حیث إنّ السدس من الثمن المسمّی اثنان ونصفه واحد وثمنه أی ثمن الاثنین یکون ربع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شهدت إحدی البینتین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صحیحه اثنا عشر ومعیبه عشرة، وشهدت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صحیحه ثمانیة ومعیبه خمسة فلابد من جعل قیمة لصحیحه تکون متوسطة بالاضافة إلی نسبة قیمة الشیء صحیحا إلی قیمته معیبا التی تذکرها إحدی البینتین، وبالاضافة إلی نسبة اُخری فی قیمة الشیء صحیحا إلی قیمته معیبا التی تذکرها البینة الاُخری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 کُلاً من الطریق المنسوب إلی المشهور والطریق المنسوب إلی الشهید خروج عن الاصل، وفیهما جمع بین الحقین أی لحاظهما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یمکن إرجاع کلام الأکثر إلی الطریق الثانی، بأن یریدوا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 القیم المتعدّدة للصحیح والمعیب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القیمة المتوسّطة بین القیم لکل منهما من حیث نسبتهما إلی قیمة الآخر، فیکون مرادهم من أخذ قیمتین للصحیح والمعیب قیمةً متوسّطةً من حیث نسبة إحداهما إلی الاُخری بین أقوال جمیع البیّنات المقوّمین للصحیح والفاسد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کلام الأکثر أنّه تجمع قیم الصحیح وتنتزع منها قیمةٌ ـ وکذلک قیم المعیب ـ ثم تنسب إحدی القیمتین المنتزعتین إلی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اختلف أهل الخبرة عمل علی أوسط القیم ونحوه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الشرائع عمل علی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ینبغی التأمّل أیضا فی أنّ الطریق الثانی أکثر جمعا بینهما حیث إنّ المألوف فی مقامات الاختلاف فی الدعاوی المالیة المردّدة بین الأقلّ والأکثر أن یلاحظ ما به التفاوت ویؤخذ بنصفه فی مقام المصالحة، إلاّ أنّ الکلام فی تعین ذلک فی المقام وسایر المقامات التی تشبه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عدم تعین ذلک وأن للبایع الاقتصار بالأرش الأقل حتی یثبت الأکثر ولذا لو تردّد الدین بین الأقل والأکثر فلا یلزم المدیون بغیر الأقل، إلا أن یثبت بطریق معتبر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الجمع بین الحقّین فی المقام متعیّناً لتعیّن فی مسألة الدین المردد بین الأقل والأکثر کما لا یخفی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أیضا أن دلیل اعتبار أی طریق ومنه ما دل علی اعتبار البینة لا یعم صورة التعارض سواء کان التعارض فی تمام المدلول أو فی بعضه، کما إذا ذکر کل بینه لصحیح الشیء قیمة ولمعیبه اُخری سواء فرع علی ذلک نسبة الأرش أم لا، أو ذکر کل بینه للأرش نسبة من غیر تعرض لقیمة صحیح الشیء ومعیبه، بحیث تکون النسبة فی</w:t>
      </w:r>
      <w:bookmarkStart w:id="44" w:name="pg12993_207855"/>
    </w:p>
    <w:p>
      <w:pPr>
        <w:pStyle w:val="Heading2"/>
        <w:numPr>
          <w:ilvl w:val="1"/>
          <w:numId w:val="1"/>
        </w:numPr>
        <w:rPr/>
      </w:pPr>
      <w:bookmarkStart w:id="45" w:name="__RefHeading___Toc5866554_3224264995"/>
      <w:bookmarkStart w:id="46" w:name="_Toc16"/>
      <w:bookmarkEnd w:id="44"/>
      <w:bookmarkEnd w:id="45"/>
      <w:r>
        <w:rPr>
          <w:rtl w:val="true"/>
        </w:rPr>
        <w:t>فی الشروط التی یقع علیها العقد وشروط صحّتها وما یترتّب علی</w:t>
      </w:r>
      <w:bookmarkEnd w:id="46"/>
    </w:p>
    <w:p>
      <w:pPr>
        <w:pStyle w:val="Heading3"/>
        <w:numPr>
          <w:ilvl w:val="2"/>
          <w:numId w:val="1"/>
        </w:numPr>
        <w:rPr/>
      </w:pPr>
      <w:bookmarkStart w:id="47" w:name="__RefHeading___Toc5866556_3224264995"/>
      <w:bookmarkStart w:id="48" w:name="_Toc17"/>
      <w:bookmarkEnd w:id="47"/>
      <w:r>
        <w:rPr>
          <w:rtl w:val="true"/>
        </w:rPr>
        <w:t>فی معنی الشرط</w:t>
      </w:r>
      <w:bookmarkEnd w:id="48"/>
    </w:p>
    <w:p>
      <w:pPr>
        <w:pStyle w:val="BookText"/>
        <w:rPr/>
      </w:pPr>
      <w:r>
        <w:rPr>
          <w:rFonts w:ascii="IRNazanin" w:hAnsi="IRNazanin" w:eastAsia="IRNazanin"/>
          <w:color w:val="111111"/>
          <w:sz w:val="28"/>
          <w:sz w:val="28"/>
          <w:szCs w:val="28"/>
          <w:rtl w:val="true"/>
          <w:lang w:bidi="fa-IR"/>
        </w:rPr>
        <w:t>وبالجملة، فکلّ من عبر بالأوسط یحتمل أن یرید الوسط من حیث النسبة لا من حیث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یطلق فی العرف علی معنیین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 غیر النسبة فی الاُخری، وإلاّ لم یکن بینهما تعارض أصلاً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یطلق علی معنیین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المصدری أی الإلزام والالتزام بأمر ویکون الإلزام من المشروط له والالتزام من المشروط علیه، وذکر فی القاموس</w:t>
      </w:r>
      <w:r>
        <w:rPr>
          <w:rStyle w:val="FootnoteAnchor"/>
          <w:rtl w:val="true"/>
        </w:rPr>
        <w:footnoteReference w:id="28"/>
      </w:r>
      <w:r>
        <w:rPr>
          <w:rFonts w:ascii="IRNazanin" w:hAnsi="IRNazanin" w:eastAsia="IRNazanin"/>
          <w:color w:val="111111"/>
          <w:sz w:val="28"/>
          <w:sz w:val="28"/>
          <w:szCs w:val="28"/>
          <w:rtl w:val="true"/>
          <w:lang w:bidi="fa-IR"/>
        </w:rPr>
        <w:t>کون الإلزام والالتزام فی البیع ونحوه، وظاهره عدم إطلاق الشرط حقیقة أو عدم صحته علی الإلزام والالتزام الابتدائیین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یمکن الالتزام بعدم صحّة الإطلاق، حیث إنّ إطلاقه فی الأخبار علی الإلزام الابتدائی أو الالتزام کذلک شایع، کما یفصح عن ذلک ما ورد فی حکایة بیع بریرة من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اللّه أحقّ وشرطه أوثق والولاء لمن اعتق</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حیث إنّ المراد من شرط اللّه حکمه فلایثبت ذلک الولاء لغیر المعتق کالبایع ولو بالاشتراط فی بیع العبد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علیه‌السلام فی الرد علی مشترط عدم التزوّج بامرأة اُخری فی النکاح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حیث إنّ المراد بشرط اللّه تجویز التزوج بامرأة اُخری متعة مطلقا</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الحدثی، وهو بهذا المعنی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شارط للأمر الفلانی، وذلک الأمر مشروط، وفلان مشروط له أو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إلزام الشیء والتزامه فی البیع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وظاهره کون استعماله فی الإلزام الابتدائی مجازاً أو غیر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ودواما إلی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عاصم بن حمید عن محمد بن قیس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امرأة وشرط لها إن هو تزوج علیها إمرأة أو هجرها أو اتّخذ علیها سریة فهی طالق، فقضی فی ذلک أنّ شرط اللّه قبل شرطکم، فان شاء وفی لها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فی بعض روایات خیار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ایام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یتفرقا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فإنّ کُلاًّ من خیاری الحیوان والمجلس تأسیسی من الشارع فیدخل فی حکمه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أطلق الشرط علی النذر والعهد والوعد فی بعض أخبار الشرط فی النکاح وفی صحیحه منصور بن برزج أو موثقته عن عبد صالح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موالیک تزوج امرأة ثم طلقها فبانت منه فأراد أن یراجعها فابت علیه إلا أن یجعل للّه علیه أن لا یطلقها ولا یتزوج علیها، فأعطاها ذلک، ثم بدا له فی التزوج بعد ذلک، فکیف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وما کان یدریه ما یقع فی قلبه باللیل والنهار،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 للمرأة بشرطها، فإنّ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إشکال فی صحّته لوقوعه فی الأخبار کثیراً مثل قوله صلی‌الله‌علیه‌و‌آله فی حکایة بیع بریرة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اللّه أحقّ وشرطه أوثق والولاء لمن 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امیرالمؤمنین علیه‌السلام فی الردّ علی مشترط عدم التزوّج بامرأة اُخری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الشرط فی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اُطلق علی النذر أو العهد أو الوعد فی بعض أخبار الشرط فی النکاح، وقد اعترف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الحدائق</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أنّ اطلاق الشرط علی البیع فی الأخبار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شبهة فی استعمال الشرط فی الحکم والالتزام الابتدائی ولا یبعد کونه حقیقة بأن یکون المعنی الظاهر من الشرط هو الإلزام والالتزام سواء کان فی ضمن عقد أو کان ابتدائیا فإنّ أولویّة الاشتراک المعنوی علی المجاز یقتضی ذلک، ولا یتبادر من قوله شرط فلان علی نفسه کذا إلاّ الالتزام علی نفسه ولو کان ابتدائیا، ولذا استدل علیه‌السلام بالنبوی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لزوم الوفاء بالنذر والعهد عند إرادة نکاح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حجّة فیما ذکر القاموس علی انحصار الشرط بما کان فی ضمن عقد لتفرّده بذلک، ولعلّه لم یلتفت إلی الاستعمالات المشار إلیها وإلاّ ذکرها ولو مع الاشارة إلی مجازیتها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یتجوز الشرط بالمعنی المصدری ویراد منه المشروط کالخلق المراد به المخلوق ولذا یحمل الشرط علی الأمر المتعلق به الإلزام والالتزام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أولویة الاشتراک المعنوی عن المجاز ثبت فی محلّه أن مثل</w:t>
      </w:r>
    </w:p>
    <w:p>
      <w:pPr>
        <w:pStyle w:val="BookText"/>
        <w:rPr/>
      </w:pPr>
      <w:r>
        <w:rPr>
          <w:rFonts w:ascii="IRNazanin" w:hAnsi="IRNazanin" w:eastAsia="IRNazanin"/>
          <w:color w:val="111111"/>
          <w:sz w:val="28"/>
          <w:sz w:val="28"/>
          <w:szCs w:val="28"/>
          <w:rtl w:val="true"/>
          <w:lang w:bidi="fa-IR"/>
        </w:rPr>
        <w:t>الشرط علی البیع کثیر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دعوی کونه مجازاً فیدفعها ـ مضافاً الی أولویّة الاشتراک المعنوی وإلی أنّ المتبادر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علی نفسه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مجرد الإلزام ـ استدلال الإمام علیه‌السلام بالنبوی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 من الخبر الذی اُطلق فیه الشرط علی النذر أو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فلا حجّة فیما فی القاموس مع تفرّده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لم یلتفت الی الاستعمالات التی ذکرناها وإلاّ لذکرها ولو بعنوان یشعر بمجازیتها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 یتجوّز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 فیطلق علی نفس المشروط کالخلق بمعنی المخلوق، فیراد به ما یلزمه الانسان علی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الاُمور الاستحسانیة لا یثبت اللغة، وانه لا یتبادر من قوله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نفسه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الالتزام بذلک الأمر ولو ابتداءً فهذا غیر ثابت حیث إنّ سعة معنی الشرط وشموله الإلزام والالتزام الابتدائین غیر ظاهر، والعنایة والمجاز فی الاستعمال خارج عن مورد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استعمال الشرط فی قضیة حکایة بریرة کذا فی قول علی علیه‌السلام لمشترط عدم التزوّج علی إمرأة اُخری من قبیل المعاملة والاطلاق بالمشاکلة نظیر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تنقض الشک بالیقین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الشرط علی الالتزام الابتدائی بحیث یکون الوعد للغیر داخلاً فی عموم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محرز لو لم نقل بإحراز عدمه،</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یلزم من عدمه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ملاحظة أنـّه یلزم من وجوده الوجود أولا، وهو بهذا المعنی اسم جامد لا مصدر، فلیس فعلاً لأحد، واشتقاق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لیس علی الأصل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لیسا بمتضایفین فی الفعل والانفعال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جعل له الشرط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والفتح المشتقین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المعنیین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المصدر 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استعماله فی ألسنة النحاة علی الجملة الواقعة عقیب أدوات الشرط فهو اصطلاح خاصّ مأخود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لم یرد فی شیء من الأخبار الواردة فی الأمر بالعمل بالوعد أو العهد التعلیل بالعموم المزبور، نعم علّل الأمر فی بعضها بالأمر بالوفاء بالعقود وبقوله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البناء علی أنّه یعتبر فی الشرط تحقّقه فی ضمن معاملة یقع الکلام فی أنّ ارتباطه بالمعاملة بمجرّد الظرفیة کما هو ظاهر القاموس أو أنّه نحو آخر نتعرض لذلک عن قریب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المصنف فی الأمر الأول من شروط صحة الشرط أنّ ارتباط الشرط بالمعاملة تعلیق التراضی بها علی حصول المشروط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تقدم من أنّ التراضی فی المعاملة لیس بمعنی طیب النفس، وعلی تقدیره فالتعلیق یوجب بطلان المعاملة مع تخلف الشرط أو مطلقا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المعنی الثانی من المعنیین العرفیین للفظ الشرط عنده قدس‌سره ، وما یلزم من عدمه العدم یعم کل دخیل فی حصول الشیء بحیث لولاه لم یکن ذلک الشیء فیدخل فیه السبب والمقتضی والشرط ومثل الوضوء واستقبال القبلة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إفادة تلک الجملة لکون مضمونها شرطاً بالمعنی الثانی، کما أنّ استعماله فی ألسنة أهل المعقول والاُصول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من عدمه العدم ولا یلزم من وجوده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مأخود من ذلک المعنی، إلاّ أنّه اُضیف إلیه ما ذکر فی اصطلاحهم مقابلاً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للشرط معنیین عرفیین وآخرین اصطلاحیین لا یحمل علیهما الإطلاقات العرفیّة، بل هی مردّدة بین الاُولیین فإن قامت قرینة علی إرادة المصدر تعیّن الأوّل أو علی ارادة الجامد تعیّن الثانی وإلاّ حصل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قدس‌سره أنّ الشرط بهذا المعنی اسم جامد لا یشتق منه شیء بالأصل ـ أی إذا لم یؤول الشرط بهذا المعنی إلی معنی حدثی ـ نعم لو اوّل إلی معنی حدثی کجعل الشیء بحیث لا یحصل الشیء الآخر بدونه فیقال للجاعل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الشارط وللشیء الآخر کالصلاة بالإضافة إلی الوضوء والاستقبال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وهذا الإطلاق لیس بنحو التضایف فی الفعل والانفعال، وإلاّ فلا بدّ من إطلاق الشارط علی الجاعل والمشروط علی مجعوله أی نفس الوضوء أو الحکم المتعلق بالصلاة المتقیدة بالوضوء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بهذا المعنی کالسبب اسم جامد، واشتقاق الشارط والمشروط منه کاشتقاق المسبب بالکسر والفتح من لفظ السبب حیث یطلق المسبب بالکسر علی جاعل السبب کما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مسبب الأسباب</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والمسبب بالفتح یطلق علی الحاصل من السبب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الإطلاق أیضا لیس بنحو التضایف فلا یکون اشتقاقا علی الأصل لأن المسبب بالکسر جاعل السببیة للشیء فیکون المسبب بالفتح علی التضایف نفس السبب لا الأمر الحاصل عن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أیضاً 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الشرط باعتبار کونه مصدراً، إمّا مستعملاً فی معناه ـ أعنی إلزاماتهم علی أنفسهم ـ وإمّا مستعملاً بمعنی ملتزماتهم، وإمّا بمعنی جعل الشیء شرطاً بالمعنی الثانی بمعنی التزام عدم شیء عند عدم آخر، وسیجیء الکلام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الحدثی،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الاسم الجامد، نظیر ما یقال من أنّ لفظ أمر معناه الطلب ومعناه الآخر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إطلاق الشرط فی اصطلاح علماء الادب علی الجملة التی تقع تلوأداة الشرط فهو مأخوذ من المعنی الثانی أی ما یلزم من عدمه العدم، کما أن ما یطلق علیه الشرط فی اصطلاح أهل المعقول مأخوذ من هذا المعنی غایة الأمر اُضیف إلیه قیود لیمتاز الشرط عن السبب والمانع باصطلاحهم، فیکون کل من الاصطلاحین من نقل اللفظ عن معناه العام إلی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یحمل الشرط فی الاستعمالات العرفیة إلا علی أحد الأولین، فان کان فی البین قرینة علی تعیین أحدهما فهو وإلا یکون الخطاب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الشرط یطلق علی الالتزام بالعمل أو ثبوت الحق لکن لا مطلقا بل فیما کان داخلاً فی التزام معاملی، 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مالی بکذا واشترطت علیه خیاطة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إدخال التزام الطرف بخیاطة ثوبه فی البیع، والإدخال لیس بمعنی الظرفیة کما هو ظاهر القاموس بل بنحو تعلیق نفس الالتزام المعاملی علی التزام الطرف بذلک العمل أو ثبوت الحق، وقد تقدم تفصیل الکلام فی ذلک فی باب شرط الخیار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الإلزام فهو خارج عن معنی الشرط، بل جوازه امر مترتب علی صحة الشرط فی المعاملة ونفوذه حیث یکون للمشروط له إلزام الآخر بالعمل أو رعایة الحق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الشرط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الشرط فی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أیـّام للمشتری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الشرط فی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الحیوان ثلاثة أیّام للمشتری اشترط أو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یراد به ما قرّره الشارع وألزمه علی المتبایعین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التسلّط علی الفسخ فیکون مصدراً بمعنی المفعول، فیکون المراد به نفس الخیار المحدود من الشارع، ویحتمل أن یراد به الحکم الشرعی المقرّر وهو ثبوت الخیار، وعلی کلّ تقدیر ففی الإخبار عنه حینئذٍ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الحیوان کلّه شرط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توقّفه علی التوجیه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ریب فی أنّ المراد من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بقرینة تطبیقه فی بعض الروایات علی الشرط فی المعاملة حتی فی روایة منصور بن برزج حیث ذکر فیها ما یدل علی أنّ المراد الالتزام بالعمل وإعطاء هذا الالتزام للمرأة فی نکاحها، ولذا ذکر سلام اللّه علیه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 للمرأة بشرطها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الشرط بالمعنی الآخر الذی ذکره أی ما یلزم من عدمه عدم شیء آخر فلم یظهر أن هذا معناه لغة، والشاهد صدق الشرط علی موارد قیام البدل سواء کان البدل اختیاریا أو اضطراریا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معنی الشرط لغة الدخیل فی حصول شیء آخر سواء کانت دخالته جعلیة کما فی قیود المأمور به أو الموضوع أو نفس الحکم أو کانت واقعیه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الاعتبار یطلق الشرط علی الجملة الواقعة فی تلوأداة الشرط وما هو من أجزاء العلة التامة للشیء عند أهل المعقول</w:t>
      </w:r>
      <w:r>
        <w:rPr>
          <w:rFonts w:eastAsia="IRNazanin" w:cs="IRNazanin"/>
          <w:color w:val="111111"/>
          <w:sz w:val="28"/>
          <w:szCs w:val="28"/>
          <w:rtl w:val="true"/>
          <w:lang w:bidi="fa-IR"/>
        </w:rPr>
        <w:t>.</w:t>
      </w:r>
      <w:bookmarkStart w:id="49" w:name="pg12993_207863"/>
    </w:p>
    <w:p>
      <w:pPr>
        <w:pStyle w:val="Heading3"/>
        <w:numPr>
          <w:ilvl w:val="2"/>
          <w:numId w:val="1"/>
        </w:numPr>
        <w:rPr/>
      </w:pPr>
      <w:bookmarkStart w:id="50" w:name="__RefHeading___Toc5866558_3224264995"/>
      <w:bookmarkStart w:id="51" w:name="_Toc18"/>
      <w:bookmarkEnd w:id="49"/>
      <w:bookmarkEnd w:id="50"/>
      <w:r>
        <w:rPr>
          <w:rtl w:val="true"/>
        </w:rPr>
        <w:t>فی شروط صحّة الشرط وهی اُمور</w:t>
      </w:r>
      <w:r>
        <w:rPr>
          <w:rtl w:val="true"/>
        </w:rPr>
        <w:t>:</w:t>
      </w:r>
      <w:bookmarkEnd w:id="51"/>
    </w:p>
    <w:p>
      <w:pPr>
        <w:pStyle w:val="Heading3"/>
        <w:numPr>
          <w:ilvl w:val="2"/>
          <w:numId w:val="1"/>
        </w:numPr>
        <w:rPr/>
      </w:pPr>
      <w:bookmarkStart w:id="52" w:name="__RefHeading___Toc5866560_3224264995"/>
      <w:bookmarkStart w:id="53" w:name="_Toc19"/>
      <w:bookmarkEnd w:id="52"/>
      <w:r>
        <w:rPr>
          <w:rtl w:val="true"/>
        </w:rPr>
        <w:t>الأوّل</w:t>
      </w:r>
      <w:r>
        <w:rPr>
          <w:rtl w:val="true"/>
        </w:rPr>
        <w:t xml:space="preserve">: </w:t>
      </w:r>
      <w:r>
        <w:rPr>
          <w:rtl w:val="true"/>
        </w:rPr>
        <w:t>أن یکون الشرط مقدوراً</w:t>
      </w:r>
      <w:bookmarkEnd w:id="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صحة الشرط، وهی اُمور قد وقع الکلام أو الخلاف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داخلاً تحت قدرة المکلّف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ما لا یقدر العاقد علی تسلیمه الی صاحبه سواءً کان صفة لا یقدر العاقد علی تسلیم العین موصوفاً بها، مثل صیرورة الزرع سنبلاً وکون الأمة والدابة تحمل فی المستقبل أو تلد کذا، أو کان عملاً کجعل الزرع سنبلاً والبسر تمراً کما مثّل به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المراد به جعل اللّه الزرع والبسر سنبلاً وتمراً، والغرض الاحتراز عن اشتراط فعل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یعتبر فی نفوذ الشرط وصحته کونه أی المشروط مقدورا للمشروط علیه بأن یمکن له تسلیم المشروط إلی المشروط له سواء کان الشرط غیر المقدور صفة فی أحد العوضین، والمراد بالصفة الأمر الاستقبالی فی ذلک العوض،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هذه الدابة علی أن تحمل مستقبلاً أو هذه الأمة علی أن تلد مستقبلاً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المشروط عملاً أی فعلاً لا یتمکن منه المشروط علیه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الزرع علی أن یجعل سنبلاً أو بعت البسر علی أن یجعل 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مثل بما ذکر لشرط العمل غیر المقدور فی القواعد</w:t>
      </w:r>
      <w:r>
        <w:rPr>
          <w:rStyle w:val="FootnoteAnchor"/>
          <w:rtl w:val="true"/>
        </w:rPr>
        <w:footnoteReference w:id="40"/>
      </w:r>
      <w:r>
        <w:rPr>
          <w:rFonts w:ascii="IRNazanin" w:hAnsi="IRNazanin" w:eastAsia="IRNazanin"/>
          <w:color w:val="111111"/>
          <w:sz w:val="28"/>
          <w:sz w:val="28"/>
          <w:szCs w:val="28"/>
          <w:rtl w:val="true"/>
          <w:lang w:bidi="fa-IR"/>
        </w:rPr>
        <w:t>، والظاهر أنّه أراد أن یجعل اللّه الزرع أو البسر سنبلاً أو زرعا، فانّ صدور مثل هذه الأفعال عن المشروط علیه ممتنع لا یشترط علی المشروط علیه فی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ویبعد من الفقهاء أن یتعرّضوا لأمر خارج فی المعاملات عن بناء العقلاء، بخلاف ما إذا اشترط فی المعاملة فعل الغیر فان تعلیق التراضی بالمعاملة علی حصول فعل الغیر یقع من العقلاء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أن یکون مراد العلامة وغیره ممن ذکر هذا الاعتبار الاحتراز عن مثل شرط اجتماع الضدین أو ارتفاع النقیضین، ولذا لم یذکروا هذا</w:t>
      </w:r>
    </w:p>
    <w:p>
      <w:pPr>
        <w:pStyle w:val="BookText"/>
        <w:rPr/>
      </w:pPr>
      <w:r>
        <w:rPr>
          <w:rFonts w:ascii="IRNazanin" w:hAnsi="IRNazanin" w:eastAsia="IRNazanin"/>
          <w:color w:val="111111"/>
          <w:sz w:val="28"/>
          <w:sz w:val="28"/>
          <w:szCs w:val="28"/>
          <w:rtl w:val="true"/>
          <w:lang w:bidi="fa-IR"/>
        </w:rPr>
        <w:t>غیر العاقد ممّا لا یکون تحت قدرته کأفعال اللّه سبحانه، لا عن اشتراط حدوث فعل محال من المشروط علیه، لأنّ الإلزام والالتزام بمباشرة فعل ممتنع عقلاً أو عادةً ممّا لا یرتکبه العقلاء والاحتراز عن مثل الجمع بین الضدّین أو الطیران فی الهواء ممّا لا یرتکبه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والإتیان بالقید المخرج لذلک والحکم علیه بعدم الجواز والصحة بعید عن شأن الفقهاء، ولذا لم یتعرّضوا لمثل ذلک فی باب الإجارة والجعالة، مع أن اشتراط کون الفعل سائغاً یغنی عن اشتراط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اشتراط تحقّق فعل الغیر الخارج عن اختیار المتعاقدین المحتمل وقوعه فی المستقبل وارتباط العقد به بحیث یکون التراضی منوطاً به وواقعاً علیه أمر صحیح عند العقلاء مطلوب لهم، بل أولی بالاشتراط من الوصف الخالی الغیر المعلوم تحقّقه ککون العبد کاتباً أو الحیوان حاملاً، والغرض الاحتراز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الاشتراط فی بابی الإجارة والجعالة ویغنی عن هذا الاشتراط اشتراط جواز المشروط وإباحته، بل المراد کما ذکرنا الاحتراز عن اشتراط فعل الغیر، فان اشتراط فعل الغیر أولی من اشتراط الوصف الحالی فی المبیع، فان الوصف المزبور خارج عن قدرة البایع حیث لا یمکن تحصیله إن لم یکم حاصلاً، بخلاف فعل الغیر یمکن أن یتوصل إلی حصوله بالاستدعاء وغیره، فیکون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الزرع علی أن یجعل سنبلاً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فی اشتراط أن یجعله اللّه سنبلاً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یحتمل أن یکون المراد جعل البایع فتکون کنایة عن إیجاد مقدماته الاعدادیة من سقیه ونزع الحشیش من حوله کما یظهر ذلک مما ذکره فی الشرایع</w:t>
      </w:r>
      <w:r>
        <w:rPr>
          <w:rStyle w:val="FootnoteAnchor"/>
          <w:rtl w:val="true"/>
        </w:rPr>
        <w:footnoteReference w:id="41"/>
      </w:r>
      <w:r>
        <w:rPr>
          <w:rFonts w:ascii="IRNazanin" w:hAnsi="IRNazanin" w:eastAsia="IRNazanin"/>
          <w:color w:val="111111"/>
          <w:sz w:val="28"/>
          <w:sz w:val="28"/>
          <w:szCs w:val="28"/>
          <w:rtl w:val="true"/>
          <w:lang w:bidi="fa-IR"/>
        </w:rPr>
        <w:t>وعلی ذلک فیدخل فی الشرط المقدور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ما ذکرنا تعبیر أکثرهم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الزرع والبسر سنبلاً وتمراً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وتمثیلهم لغیر المقدور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الثمرة وإیناعها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الدابّة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الحامل فی وقت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ما یدخل تحت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منافع البائع دون غیره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الزرع سنبلاً والبسر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رحمه‌الله فی محکی حواشیه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جعل اللّه الزرع سنبلاً والبسر تمراً، لأنّا إنما نفرض ما یجوز أن یتوهّمه عاقل، لا متناع ذلک من غیر الإله ـ جلّت عظمته ـ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اشتراط ما لا یدخل فی مقدوره، کبیع الزرع علی أن یجعله سنبلاً والرُطب علی أن یجعله تمراً،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عبارة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بد من إرجاعها الی ما ذکر إذ لا یتصوّر القصد من العاقل إلی الإلزام والالتزام بهذا الممتنع العقلی، اللهمّ إلاّ أن یراد إعمال مقدّمات الجعل علی وجه توصل الیه مع التزام الإیصال، فأسند الجعل الی نفسه بهذا الاعتبار،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اشتراط الشرط المذکور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الی عدم الخلاف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الشرط فی المعاملات أخذ الالتزام وإعطائه بنحو ما ذکرنا والالتزام لا یتعلق إلاّ بفعل النفس، فانّ غیره غیر مقدور للملتزم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فلو کان الشرط بمعنی المشروط فعلاً فلابد من کونه مقدورا للمشروط علیه وإن کان وصفا سواء کان حالیا أو استقبالیا، فلا معنی لاشتراطه إلاّ الالتزام بثبوت حقّ الخیار لصاحبه علی تقدیر عدم ذلک الوصف فانّ الخیار لکونه حقّا یکفی فی ثبوته نفس الاشتراط لا یکون من شرط غیر المقدور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قدس‌سره علی اعتبار کون الشرط مقدورا للمشروط علیه مع عدم الخلاف فیه بانه مع عدم کونه مقدورا لا یتمکن من تسلیم الشرط فیما کان فعلاً کما لا یتمکن</w:t>
      </w:r>
    </w:p>
    <w:p>
      <w:pPr>
        <w:pStyle w:val="BookText"/>
        <w:rPr/>
      </w:pPr>
      <w:r>
        <w:rPr>
          <w:rFonts w:ascii="IRNazanin" w:hAnsi="IRNazanin" w:eastAsia="IRNazanin"/>
          <w:color w:val="111111"/>
          <w:sz w:val="28"/>
          <w:sz w:val="28"/>
          <w:szCs w:val="28"/>
          <w:rtl w:val="true"/>
          <w:lang w:bidi="fa-IR"/>
        </w:rPr>
        <w:t>فیه ـ عدم القدرة علی تسلمیه، بل ولا علی تسلیم المبیع إذا أخذ متّصفاً به، لأنّ تحقّق مثل هذا الشرط بضرب من الاتّفاق ولا یناط بإرادة المشروط علیه فیلزم الغرر فی العقد، لا رتباطه بما لا وثوق بتحقّقه، ولذا نفی الخلاف فی الغنیة عن بطلان العقد باشتراط هذا الشرط استناداً إلی عدم القدرة علی تسلیم المبیع کما یظهر بالتأمّل فی آخر کلامه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ینقض ما ذکرنا بما لو اشترط وصفاً حالیّاً لا یعلم تحققه فی المبیع، کاشتراط کونه کاتبا بالفعل أو حاملاً للفرق بینهما ـ بعد الاجماع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التزام وجود الصفة فی الحال بناء علی وجود الوصف الحالی ولو لم یعلما به فاشتراط کتابة العبد المعیّن الخارجی بمنزلة توصیفه بها، وبهذا المقدار یرتفع الغرر بخلاف ما سیتحقّق فی المستقبل، فإنّ الارتباط به لا یدلّ علی البناء علی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العلاّمة ـ فیما حکی عنه ـ ببطلان اشتراط أن تکون الأمة تحمل فی المستقبل، لأنّه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الشیخ والقاضی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تسلیم المبیع مع الوصف فیما کان المشروط الوصف فیه قبل قبضه من المشتری لان حصول الشرط أو الوصف المزبور بضرب من الاتفاق فلا یناط بارادة المشروط علیه، فیکون البیع غرریا لارتباط العقد بما لا وثوق لحصوله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کون حصول الوصف بضرب من الاتفاق ولا یناط بارادة المشروط علیه یجری فی اشتراط الوصف الحالی أیضا مع أنه لا ینبغی الریب فی جواز اشتراط الوصف الحالی فی المبیع کاشتراط کون العبد کاتبا فعلاً أو الدابة حاملاً کذلک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بینهما للاجماع علی جواز الثانی دون الاول، وبأنّ اشتراط الوصف الحالی مبنی علی وجود الوصف حال البیع، فیکون من اخبار البایع بوصف المبیع وان لم یکن وجوده معلوما بالوجدان للبایع المخبر فضلاً عن المشتری،حیث</w:t>
      </w:r>
    </w:p>
    <w:p>
      <w:pPr>
        <w:pStyle w:val="BookText"/>
        <w:rPr/>
      </w:pPr>
      <w:r>
        <w:rPr>
          <w:rFonts w:ascii="IRNazanin" w:hAnsi="IRNazanin" w:eastAsia="IRNazanin"/>
          <w:color w:val="111111"/>
          <w:sz w:val="28"/>
          <w:sz w:val="28"/>
          <w:szCs w:val="28"/>
          <w:rtl w:val="true"/>
          <w:lang w:bidi="fa-IR"/>
        </w:rPr>
        <w:t>فحکما بلزوم العقد مع تحقّق الحمل، وبجواز الفسخ إذا لم یتحقّق، وظاهرهما ـ کما استفاده فی الدروس ـ تزلزل العقد باشتراط مجهول التحقّق، فیتحقّق الخلاف فی مسألة اعتبار القدرة فی صحّة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توجیه فتوی الشیخ بإرجاع اشتراط الحمل فی المستقبل إلی اشتراط صفة حالیّة موجبة للحمل فعدمه کاشف عن فقدها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وإن کان للتأمّل فی صحّته مجال إلاّ أنّ إرادة هذا المعنی یُخرج اعتبار کون الشرط ممّا یدخل تحت القدرة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عدم القدرة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لعدم مدخلیته فیه أصلاً کاشتراط أنّ الحامل تضع فی شهر کذا، واُخری لعدم استقلاله فیه کاشتراط بیع المبیع من زید، فإنّ المقدور هو الإیجاب فقط لا العقد المرکّب، فإن أراد اشتراط المرکّب، فالظاهر دخوله فی اشتراط غیر المقدور، إلاّ أنّ العلاّمة قدس‌سره فی التذکرة ـ بعد جزمه بصحّة اشتراط بیعه علی زید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اشترط بیعه علی زید فامتنع زید من شرائه احتُمل ثبوت الخیار بین الفسخ والإمضاء والعدم إذ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علی زید إن اشتراه،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یکفی فی توصیف المبیع بالوصف کونه مقتضی الأصل أو موثوقا حصوله، بخلاف اشتراط الوصف الاستقبالی فانه لا یبتنی علی وجود الوصف فیکون البیع معه غرریا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 یظهر من الشیخ قدس‌سره والقاضی رحمه‌الله جواز اشتراط الوصف الاستقبالی وأنه لو تحقق الامر الاستقبالی کحمل الدابة فالبیع لازم وإن لم یحصل یثبت للمشتری الخیار، فیکون اشتراط القدرة علی الشرط مورد الخلاف إلا أن یکون مرادهما من اشتراط کون الدابة تحمل مستقبلاً اشتراط أمر حالی فی الدابة فلا یکون معه اشتراط القدرة فی الشرط محل الخلاف</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اشتراط وصف فی أحد العوضین حالاً أو استقبالاً مرجعه إلی اعتبار الخیار لمن تخلف علیه الوصف ومع الخیار لا یثبت للبیع لزوم، فلا معنی لکون</w:t>
      </w:r>
    </w:p>
    <w:p>
      <w:pPr>
        <w:pStyle w:val="BookText"/>
        <w:rPr/>
      </w:pPr>
      <w:r>
        <w:rPr>
          <w:rFonts w:ascii="IRNazanin" w:hAnsi="IRNazanin" w:eastAsia="IRNazanin"/>
          <w:color w:val="111111"/>
          <w:sz w:val="28"/>
          <w:sz w:val="28"/>
          <w:szCs w:val="28"/>
          <w:rtl w:val="true"/>
          <w:lang w:bidi="fa-IR"/>
        </w:rPr>
        <w:t>ولا اعرف وجهاً للاحتمال الأوّل إذ علی تقدیر إرادة اشتراط الإیجاب فقط قد حصل الشرط، وعلی تقدیر إرادة اشتراط المجموع المرکّب ینبغی البطلان إلاّ أن یحمل علی صورة الوثوق بالاشتراء فاشتراط النتیجة بناء علی حصولها بمجرّد الإیجاب، فاتّفاق امتناعه من الشراء بمنزلة تعذّر الشرط، وعلیه یحمل قوله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اشترط علی البائع إقامة کفیل علی العهدة فلم یوجد أو امتنع المعیّن ثبت للمشتری الخیار،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أفراد 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شرط حصول غایة متوقفة شرعاً علی سبب خاص بحیث یعلم من الشرع عدم حصولها بنفس الاشتراط کاشتراط کون امرأة زوجةً أو الزوجة مطلقةً من غیر أن یراد من ذلک إیجاد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أراد إیجاد الأسباب أو کان الشرط مما یکفی فی تحققه نفس الاشتراط فلا إشکال ولو شک فی حصوله بنفس الاشتراط ـ کملکیّة عین خاصة ـ فسیأتی الکلام فیه فی حکم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مع شرط الوصف غرریا لأن الغرر هی الجهالة فی نفس البیع لا فی حکمه من اللزوم والجواز، والمفروض ان البیع لا جهالة فیه وان المعاوضة قد حصلت بین العین والثمن سواء کانت العین علی الوصف أو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تعلق بها البیع مطلقا، غایة الأمر لا لزوم له مع عدم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یعلم انه لو اشترط فی المعاملة فعل ثالث فمرجعه إلی اعتبار الخیار لمن تخلف علیه ذلک الفعل فلا یکون الشرط محکوما بالبطلان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لأحد المتعاملین أو کلاهما لا یحتاج إلی سبب خاص بل یحصل فی المعاملة بمجرد الاشتراط فیکون کسایر الاُمور الانشائیة المعبر عنها بشرط النتیجة فان اشتراطها فی المعاملة لا بأس به علی تقدیر عدم توقف ذلک الأمر الإنشائی علی سبب خاص، فان الشرط مع التوقف علی سبب خاص لا یصح لا لکونه</w:t>
      </w:r>
      <w:bookmarkStart w:id="54" w:name="pg12993_207869"/>
    </w:p>
    <w:p>
      <w:pPr>
        <w:pStyle w:val="Heading3"/>
        <w:numPr>
          <w:ilvl w:val="2"/>
          <w:numId w:val="1"/>
        </w:numPr>
        <w:rPr/>
      </w:pPr>
      <w:bookmarkStart w:id="55" w:name="__RefHeading___Toc5866562_3224264995"/>
      <w:bookmarkStart w:id="56" w:name="_Toc20"/>
      <w:bookmarkEnd w:id="54"/>
      <w:bookmarkEnd w:id="55"/>
      <w:r>
        <w:rPr>
          <w:rtl w:val="true"/>
        </w:rPr>
        <w:t>الثانی</w:t>
      </w:r>
      <w:r>
        <w:rPr>
          <w:rtl w:val="true"/>
        </w:rPr>
        <w:t xml:space="preserve">: </w:t>
      </w:r>
      <w:r>
        <w:rPr>
          <w:rtl w:val="true"/>
        </w:rPr>
        <w:t>أن یکون الشرط سائغاً</w:t>
      </w:r>
      <w:bookmarkEnd w:id="5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سائغا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فلا یجوز اشتراط جعل العنب خمراً ونحوه من المحرّمات، لعدم نفوذ الالتزام بالمحرّم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ما سیجیء 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مقدور بل لأن ثبوته بالشرط لا یستفاد من أدلة نفوذ الشرط وان الشرط لا یکون مشروعا ولا یصح فیما خالف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شرط غیر الفعل الاختیاری للمشروط علیه واما فیه فیأتی انه یثبت فیه الحکم التکلیفی ولا یکون اشتراطه مجرد اعتبار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الفعل المشترط مرکبا من فعل المشروط علیه وغیره کما إذا باع الشیء واشترط علی المشتری ان یبیعه من ثالث، فهل هذا من اشتراط الفعل المقدور بأن یکون الشرط مجرد إیجاب البیع علی تقدیر اقدام الثالث بالشراء، أو من اشتراط المرکب من المقدور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الثمرة فیها لم یرغب ذلک الثالث بشراء المتاع مع تصدی المشتری الاول لبیعه منه فانه یحکم بلزوم البیع علی الاول وبجوازه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لو اشترط علی البایع الکفیل علی عهدة المبیع ولم یجد البایع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یختلف الحال بحسب المقامات وقرائن الأحوال، ومع عدم القرائن فهو من اشتراط الامر لغیر المقدور، فان المرکب کالوصف ومرجعه إلی اشتراط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المصنف من عدم شرط ذلک إلاّ مع الوثوق بحصوله ضعیف جدا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عنوان الشرط الثانی بقرینة التمثیل أنّ الفرق بین هذا الاعتبار وبین اعتبار عدم کون الشرط مخالفا للکتاب والسنة أن المراد بالمشروط فی هذا الشرط الفعل الذی یعد عصیانا کفعل الحرام أو ترک الواجب، والمراد بالشرط الرابع کون</w:t>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 إلاّ شرطاً أحلّ حراماً أو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الشرط إذا کان محرّماً کان اشتراطه والالتزام به إحلالاً للحرام، وهذا واضح لا إشکال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المشروط اعتبارا أی معتبرا یخالف اعتبار الکتاب والسنة کاشتراط کون الأجنبی وارثا یلتزم به فی نکاح أو بیع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فی المقام أن لا یکون العمل المشروط عصیانا کما إذا اشترط فعل محرم أو ترک واجب والمراد بالشرط الرابع أن یکون المشروط حکما واعتبارا یخالف الحکم الشرعی والاعتبار، کما إذا باع المال وشرط أن لا یجوز للمشتری بیع ذلک الکتاب بأن لا یکون له حق البیع أو تزویج امرأة وشرط لها أن یجوز له التزوج بامرأة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قدس‌سره علی اعتبار کون الشرط سائغا بموثقة إسحاق بن عمار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بن أبی طالب علیهم‌السلام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لامراته شرطا فلیف لها به، فان المسلمین عند شروطهم، إلاّ شرطا حرّم حلالاً أو أحلّ حراما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الإیروانی</w:t>
      </w:r>
      <w:r>
        <w:rPr>
          <w:rStyle w:val="FootnoteAnchor"/>
          <w:rtl w:val="true"/>
        </w:rPr>
        <w:footnoteReference w:id="43"/>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للاستدلال علی کون الشرط سائغا بالموثقة المزبورة، فان ظاهر تحلیل الحرام وتحریم الحلال کونهما اعتباریین ولو بنحو التشریع لا التحلیل أو التحریم عملاً فتکون دلیلاً علی الشرط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قدس‌سره علی هذا الاعتبار بالاطلاق أو العموم فی خطاب وجوب الفعل أو حرمته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العموم أو إطلاق المزبور یعارض بالعموم من وجه، الإطلاق أو العموم فی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شرطا أحلّ حراما أو حرّم حلالاً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تساقطهما یرجع إلی استصحاب بقاء حرمه الفعل أو وجوب المشروط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لوتم ما ذکر من المعارضة بین خطاب حرمة الفعل ووجوب الوفاء بالشرط فلا ینبغی الریب فی تقدیم الثانی فانه من بیان الحکم للفعل بالعنوان الثانی أی الشرط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النائینی</w:t>
      </w:r>
      <w:r>
        <w:rPr>
          <w:rStyle w:val="FootnoteAnchor"/>
          <w:rtl w:val="true"/>
        </w:rPr>
        <w:footnoteReference w:id="44"/>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الاعتبار مستدرک لرجوعه إلی اشتراط القدرة علی الشرط فان المحرم لا یکون مقدورا علی المکلف تشریعا فلا یصح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العمل غیر المقدور لم یکن صحیحا لأن مثل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شاملاً له لأن التکلیف بغیر مقدور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العمل المشروط محرما فعدم شموله للشرط المزبور یحتاج إلی بیان أنّ الشرط لا یکون من العناوین المغیرة لحرمة الأفعال أو وجوبها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السید الیزدی</w:t>
      </w:r>
      <w:r>
        <w:rPr>
          <w:rStyle w:val="FootnoteAnchor"/>
          <w:rtl w:val="true"/>
        </w:rPr>
        <w:footnoteReference w:id="45"/>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الاعتبار یرجع إلی اعتبار أن لا یکون الشرط مخالفا للکتاب والسنة حیث إن المراد بمخالفته للکتاب والسنة مخالفته لهما عملاً أو اعتبارا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التفرقة بین الشرط الثانی والشرط الرابع الآتی بأن المراد بالشرط یختلف، فان المراد به فی المقام نفس الالتزام والمراد به فی الشرط الرابع المشروط والملتزم به، فیعتبر فی نفوذ الشرط بأن یکون نفس الالتزام جایزا فلا یصح الالتزام بالمحرم فلا یمکن المساعدة علیه، فان الالتزام بالاتیان بالحرام کالالتزام بالاتیان بالمحلل غیر</w:t>
      </w:r>
      <w:bookmarkStart w:id="57" w:name="pg12993_207872"/>
    </w:p>
    <w:p>
      <w:pPr>
        <w:pStyle w:val="Heading3"/>
        <w:numPr>
          <w:ilvl w:val="2"/>
          <w:numId w:val="1"/>
        </w:numPr>
        <w:rPr/>
      </w:pPr>
      <w:bookmarkStart w:id="58" w:name="__RefHeading___Toc5866564_3224264995"/>
      <w:bookmarkStart w:id="59" w:name="_Toc21"/>
      <w:bookmarkEnd w:id="57"/>
      <w:bookmarkEnd w:id="58"/>
      <w:r>
        <w:rPr>
          <w:rtl w:val="true"/>
        </w:rPr>
        <w:t>الثالث</w:t>
      </w:r>
      <w:r>
        <w:rPr>
          <w:rtl w:val="true"/>
        </w:rPr>
        <w:t xml:space="preserve">: </w:t>
      </w:r>
      <w:r>
        <w:rPr>
          <w:rtl w:val="true"/>
        </w:rPr>
        <w:t>اعتبار الغرض العقلائی فی الشرط</w:t>
      </w:r>
      <w:bookmarkEnd w:id="5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ممّا فیه غرض معتدّ به عند العقلاء نوعا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بالنظر الی خصوص المشروط له، ومثّل له فی الدروس باشتراط جهل العبد بالعبادات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متعلق للحرمة سواء کان الالتزام حقیقیا أم إنشائیا، وانما المتعلق للتحریم نفس العمل کما ذکر تفصیل ذلک فی بحث المخالفة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مورد لکون نفس الالتزام فی ضمن معاملة محرما وعلی تقدیره فلا تقتضی ذلک التحریم عدم نفوذه وصحته، فان الشرط بمعنی الالتزام قسمٌ من المعاملة ولا یقتضی النهی عن المعاملة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الإلزام بمعنی الإکراه علی عمل یتعلق به الحرمة ولکنه غیر داخل فی معنی الشرط بل امر یترتب علی نفوذ الشرط وصحته فیکون للمشروط له إلزام المشروط علیه بالشرط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العمل المشترط فی نفسه محرما أو ترکه غیر مشروع فلا یصح شرطه ولا یحتاج فی إثبات عدم صحته إلی الاستثناء فی روایات الباب کما ذکرنا ذلک فی الإجارة علی عمل محرم، فان الإجارة المزبورة لا تصح ولا یمکن إثبات صحتها بمثل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فانّ حرمة المحرمات لو کانت مرفوعة بالشرط فی المعاملة أو بالإجارة ونحو ذلک لکان تحریمها لغوا حیث یمکن التوصل إلی ارتکابه بالشرط فی معاملة أو الاجارة ولا یقاس ذلک بموارد الفرار عن الحرام إلی الحلال بالاحتیال فی رفع الموضوع فتدبر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یعتبر فی الشرط أن یکون فیه غرض معتد ومطلوب للعقلاء أو کان فیه غرض للمشروط له وان لم یکن معتد به عند العقلاء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اشتراط الکیل أو الوزن بمکیال معیّن أو میزان معیّن من أفراد المتعارف لغو سواء فی السلم وغیره، وفی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ما لا غرض للعقلاء فیه ولا یزید به المالیّة فإنّه لغو لا یوجب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ذلک لا یُعدّ حقّاً للمشروط له حتی یتضرّر بتعذّره فیثبت له الخیار أو یعتنی به الشارع فیوجب الوفاء به ویکون ترکه ظلماً، ولو شکّ فی تعلّق غرض صحیح به حمل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مثل فی الدروس بشرط جهل العبد بالعبادات فی شرائه فانه مع عدم معرفتها ربما یکون أکثر فراغا للخدمة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جماعة</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الکیل بمکیال معین أو بمیزان معین مع تساویه مع الافراد المتعارفة من الکیل والمیزان لغو لعدم تعلق غرض للتعیین المزبور من غیر فرق بین بیع السلم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اختصاص البطلان ببیع السلم لاحتمال عدم التمکن بالکیل أو الوزن بالکیل أو المیزان المزبور عند استحقاق المشتری تسلم المبیع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التذکرة</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شرط لا یکون فیه غرض للعقلاء ولا یوجب ذلک الشرط زیادة المالیة فی ناحیة أحد العوضین یکون لغوا ولا یوجب تخلفه الخیار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وعلّل المصنف قدس‌سره الحکم بأن الشرط المزبور لا یعد حقّا للمشروط له حتی یتضرر بعدم حصوله فیرتفع لزوم المعاملة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کما أن الشرط</w:t>
      </w:r>
    </w:p>
    <w:p>
      <w:pPr>
        <w:pStyle w:val="BookText"/>
        <w:rPr/>
      </w:pPr>
      <w:r>
        <w:rPr>
          <w:rFonts w:ascii="IRNazanin" w:hAnsi="IRNazanin" w:eastAsia="IRNazanin"/>
          <w:color w:val="111111"/>
          <w:sz w:val="28"/>
          <w:sz w:val="28"/>
          <w:szCs w:val="28"/>
          <w:rtl w:val="true"/>
          <w:lang w:bidi="fa-IR"/>
        </w:rPr>
        <w:t>ومن هنا اختار فی التذکرة صحة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یأکل إلاّ الهریسة ولا یلبس إلاّ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اشترط کون العبد کافراً ففی صحّته أو لغویّته قولان للشیخ والحلّی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المزبور لا یوجب أن یعتنی الشارع به فیوجب الوفاء به فیما لو کان عملاً، ویکون ترک العمل ظلماً، فالشرط المزبور یشبه إعطاء المال بازاء عین لها منفعة لا یعتد بها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کون الشرط ممّا فیه غرض عقلائی أم لا، یحمل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الحمل یبتنی ما ذکر العلاّمة</w:t>
      </w:r>
      <w:r>
        <w:rPr>
          <w:rStyle w:val="FootnoteAnchor"/>
          <w:rtl w:val="true"/>
        </w:rPr>
        <w:footnoteReference w:id="50"/>
      </w:r>
      <w:r>
        <w:rPr>
          <w:rFonts w:ascii="IRNazanin" w:hAnsi="IRNazanin" w:eastAsia="IRNazanin"/>
          <w:color w:val="111111"/>
          <w:sz w:val="28"/>
          <w:sz w:val="28"/>
          <w:szCs w:val="28"/>
          <w:rtl w:val="true"/>
          <w:lang w:bidi="fa-IR"/>
        </w:rPr>
        <w:t>فی مسألة بیع العبد واشتراط بایعه علی المشتری أن لا یأکل إلاّ الهریسه، ولا یلبس إلاّ الخز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اشتری العبدو شرط کونه کافراً ففی صحّة الشرط، قولان فقیل بصحة الشرط، وانّه یثبت للمشتری الخیار مع ظهور إسلامه کما عن العلاّمة</w:t>
      </w:r>
      <w:r>
        <w:rPr>
          <w:rStyle w:val="FootnoteAnchor"/>
          <w:rtl w:val="true"/>
        </w:rPr>
        <w:footnoteReference w:id="51"/>
      </w:r>
      <w:r>
        <w:rPr>
          <w:rFonts w:ascii="IRNazanin" w:hAnsi="IRNazanin" w:eastAsia="IRNazanin"/>
          <w:color w:val="111111"/>
          <w:sz w:val="28"/>
          <w:sz w:val="28"/>
          <w:szCs w:val="28"/>
          <w:rtl w:val="true"/>
          <w:lang w:bidi="fa-IR"/>
        </w:rPr>
        <w:t>، لأنّ کفر العبد یتعلق به الغرض لتمکن مشتریه علی بیعه من الکافر والمسلم، بخلاف العبد المسلم، فانّه لا یجوز بیعه من الکفار، وان العبد الکافر یستغرق أوقاته بخدمة مولاه بخلاف المسلم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کما عن الشیخ</w:t>
      </w:r>
      <w:r>
        <w:rPr>
          <w:rStyle w:val="FootnoteAnchor"/>
          <w:rtl w:val="true"/>
        </w:rPr>
        <w:footnoteReference w:id="52"/>
      </w:r>
      <w:r>
        <w:rPr>
          <w:rFonts w:ascii="IRNazanin" w:hAnsi="IRNazanin" w:eastAsia="IRNazanin"/>
          <w:color w:val="111111"/>
          <w:sz w:val="28"/>
          <w:sz w:val="28"/>
          <w:szCs w:val="28"/>
          <w:rtl w:val="true"/>
          <w:lang w:bidi="fa-IR"/>
        </w:rPr>
        <w:t>ببطلان الشرط المزبور، وأنه یحکم بلزوم البیع ولو مع ظهور إسلامه، لأن إثبات الخیار فی الفرض یوجب أن یحسب إسلام العبد نقصاً فیه وکفره مزیة،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ولأن فی تملّک العبد المسلم غرض اُخروی وهی المصاحبة مع المؤمن والإنفاق علیه، والغرض الدنیوی لا یزاحم الاُخروی، کما جزم بذلک فی الدروس</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تعلّق الغرض المعتد به لجواز بیعه علی المسلم والکافر، ولاستغراق أوقاته بالخدمة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والأغراض الدنیویّة لا تعارض الاُخرویّة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بذلک فی الدروس وبما قبله العلاّمة قدس‌سره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فیما تقدم أن اشتراط الأوصاف مرجعه إلی جعل الخیار علی تقدیر فقدها، وعلیه فلو اشتری العبد وجعل لنفسه الخیار علی تقدیر کونه مسلماً، وباعه البایع کذلک فلا موجب للحکم بلزوم العقد، فانّ اشتراط الخیار مطلقاً أو علی تقدیر صحیح یتعلق به الغرض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اشتراط فعل الغیر، بل فعل نفسه ایضاً غایة الأمر أنه لا یثبت التکلیف بالإتیان بالعمل المزبور لانصراف ما دلّ علی التکلیف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وثبوت الخیار علی تقدیر عدم الفعل إنما هو بالاشتراط لا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البیع فی الفرض غیر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محله أن المحکوم بالبطلان من البیع والإجارة وغیرهما من المعاملات المالیة بیع السفیه وإجارته وسایر معاملاته المالیّة، وأما البیع السفهائی والإجارة السفهائیّة وکذا غیرهما فیحکم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فالشرط السفهائی لا یختلف عن تلک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الفرق بین المعاملات والشرط بأنّ المعاملات فیما اذا کانت سفهیّة من جانب واحد فلا تکون سفهیّة من الجانب الآخر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البیع للبایع سفهیّاً فلا یکون بالإضافة إلی المشتری کذلک فلا بأس بشمول دلیل الحلّ واللزوم له، بخلاف الشرط، فانّ الغرض فیه للمشروط له</w:t>
      </w:r>
      <w:bookmarkStart w:id="60" w:name="pg12993_207876"/>
    </w:p>
    <w:p>
      <w:pPr>
        <w:pStyle w:val="Heading3"/>
        <w:numPr>
          <w:ilvl w:val="2"/>
          <w:numId w:val="1"/>
        </w:numPr>
        <w:rPr/>
      </w:pPr>
      <w:bookmarkStart w:id="61" w:name="__RefHeading___Toc5866566_3224264995"/>
      <w:bookmarkStart w:id="62" w:name="_Toc22"/>
      <w:bookmarkEnd w:id="60"/>
      <w:bookmarkEnd w:id="61"/>
      <w:r>
        <w:rPr>
          <w:rtl w:val="true"/>
        </w:rPr>
        <w:t>الرابع</w:t>
      </w:r>
      <w:r>
        <w:rPr>
          <w:rtl w:val="true"/>
        </w:rPr>
        <w:t xml:space="preserve">: </w:t>
      </w:r>
      <w:r>
        <w:rPr>
          <w:rtl w:val="true"/>
        </w:rPr>
        <w:t>عدم مخالفة الشرط للکتاب والسنّة</w:t>
      </w:r>
      <w:bookmarkEnd w:id="6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مخالفاً للکتاب والسنة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اشترط رقیّة حرّ أو توریث أجنبیّ کان فاسداً، لأنّ مخالفة الکتاب والسنة لا یسوّغهما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یقوم احتمال تخصیص عموم الکتاب والسنة بأدلّة الوفاء، بل قد جوّز بعض تخصیص عموم ما دلّ علی عدم جواز الشرط المخالف للکتاب والسنّة لکنّه ممّا لا یرتاب 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فی هذا المقام وبیان معنی مخالفة الشرط للکتاب والسنة موقوف علی ذکر الأخبار الواردة فی هذا الشرط، ثم التعرّض لمعناها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فی هذا المعنی مستفیضة، بل متواترة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وإذا کان سفهیّاً بالإضافة الیه فلا یکون مشمولاً لخطاب وجوب العمل بالشرط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احرز أن الحکم الوارد فی الکتاب والسنة ثابت مع الشرط أیضاً فلا ینبغی الریب فی بطلان الشرط المزبور، لأن مخالفة الکتاب والسنّة لا یجوز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الحکم الوارد فیهما مع الشرط غیر محرز 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علی إطلاق الکتاب والسنّة أو عمومهما فیختص الحکم الوارد فیهما بغیر حال الشرط، بل التزم بعض بهذا الاحتمال، وبأنّ ما ورد فی الروایات من استثناء الشرط المخالف للکتاب عن الشرط النّافذ یحمل علی صورة المخالفة بالتباین، ویرفع عن إطلاق الاستثناء وعمومه بالإضافة الی غیر موارد التباین، وغیر موارد قیام النص الخاص علی جواز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الحال فی المقام یحتاج الی التکلم فی مدلول أخبار الباب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رجل قال لامرأته إن</w:t>
      </w:r>
    </w:p>
    <w:p>
      <w:pPr>
        <w:pStyle w:val="BookText"/>
        <w:rPr/>
      </w:pPr>
      <w:r>
        <w:rPr>
          <w:rFonts w:ascii="IRNazanin" w:hAnsi="IRNazanin" w:eastAsia="IRNazanin"/>
          <w:color w:val="111111"/>
          <w:sz w:val="28"/>
          <w:sz w:val="28"/>
          <w:szCs w:val="28"/>
          <w:rtl w:val="true"/>
          <w:lang w:bidi="fa-IR"/>
        </w:rPr>
        <w:t xml:space="preserve">ففی النبویّ المرویّ صحیحاً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اشترط شرطاً سوی کتاب اللّه عزّ وجلّ فلا یجوز ذلک له 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والمذکور فی کلام الشیخ والعلاّمة قدس‌سره المرویّ من طریق العامّة قوله صلی‌الله‌علیه‌و‌آله‌وسلم فی حکایة بریرة لما اشترتها عائشة وشرط موالیها علیها ولاءها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یشترطون شروطاً لیست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شرط لیس فی کتاب اللّه عزّ وجلّ فهو باطل، قضاء اللّه أحقّ وشرطه أوثق والولاء لمن اعتق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تزوجت علیک أو بِتُّ عنک فانت طالق،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سوی کتاب اللّه عز وجل لم یجز ذلک علیه، ولاله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شرط الطلاق بنحو شرط النتیجة محکوم بالبطلان سواء کان شرطه مطلقاً أو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الحکم مستفاد من الروایات الواردة فی اعتبار صیغه خاصة فی الطلاق مع اعتبار اُمور اُخری فی المطلقة ککونها فی طهر لم یجامعها زوجها فیه وحضور العدلین، حیث إن شرط النتیجة إنما یصح فی أمر لا یعتبر فی إنشائه سبب خاص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فان کان السؤال فی الروایة عن شرط الطلاق بنحو النتیجة فی نکاح المرأة کما هو ظاهر الشرط فلا ریب فی أنه لابد من أن یکون المراد من شرط سوی کتاب اللّه المشروط الذی لم یذکر فی کتاب اللّه أی القرآن، ویقید بما إذا لم یذکر مشروعیة فی السنة أیضاً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یراد بکتاب اللّه الحکم المکتوب من قبل اللّه سبحانه، فیعم ما ورد فی السنة أیضاً، ولکن الأول أنسب لإعطاء الضابطة لصحیح الشرط وفاسده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المرویّ موثّقاً عن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لامرأته شرطاً فلیف لها به فإنّ المسلمین عند شروطهم إلاّ شرطاً حرّم حلالاً أو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شرط خالف کتاب اللّه فهو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اشترط شرطاً مخالفاً لکتاب اللّه عز وجل، فلا یجوز له ولا یجوز علی الذی اشترط علیه، والمسلمون عند شروطهم فیما 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 إلاّ کلّ شرط خالف کتاب اللّه عزّ وجلّ فلا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ما رواه الشیخ</w:t>
      </w:r>
      <w:r>
        <w:rPr>
          <w:rStyle w:val="FootnoteAnchor"/>
          <w:rtl w:val="true"/>
        </w:rPr>
        <w:footnoteReference w:id="58"/>
      </w:r>
      <w:r>
        <w:rPr>
          <w:rFonts w:ascii="Amiri" w:hAnsi="Amiri" w:eastAsia="Amiri" w:cs="Amiri"/>
          <w:color w:val="111111"/>
          <w:sz w:val="28"/>
          <w:sz w:val="28"/>
          <w:szCs w:val="28"/>
          <w:rtl w:val="true"/>
          <w:lang w:bidi="ar-SA"/>
        </w:rPr>
        <w:t>والعلاّمة</w:t>
      </w:r>
      <w:r>
        <w:rPr>
          <w:rStyle w:val="FootnoteAnchor"/>
          <w:rtl w:val="true"/>
        </w:rPr>
        <w:footnoteReference w:id="59"/>
      </w:r>
      <w:r>
        <w:rPr>
          <w:rFonts w:ascii="IRNazanin" w:hAnsi="IRNazanin" w:eastAsia="IRNazanin"/>
          <w:color w:val="111111"/>
          <w:sz w:val="28"/>
          <w:sz w:val="28"/>
          <w:szCs w:val="28"/>
          <w:rtl w:val="true"/>
          <w:lang w:bidi="fa-IR"/>
        </w:rPr>
        <w:t>من طریق العامة فی حکایة بریرة لما اشترتها عائشة، وشرط علیها موالیها ولائها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یشترطون شرطا لیست فی کتاب اللّه فما کان فی شرط لیس فی کتاب اللّه فهو باطل، قضاء اللّه أحق وشرطه أوثق والولاء لمن اعتق</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فظاهره وإن یقتضی أن یکون المراد بکتاب اللّه ما کتب اللّه إلاّ أنه لضعف السند لا یمکن الاعتماد علیه، مع احتمال أن یراد منه ان المشروط المزبور غیر وارد فی الکتاب فمن أین یصح لهؤلاء الأقوام الشرط المزبور، ولا ینافی ذلک الحکم بصحته لو کان المشروط واردا فی السنة أخذا بغیره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بن أبی طالب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فلیف لها به فإنّ المسلمین عند شروطهم إلاّ شرطاً حرّم حلالاً أو أحلّ حراماً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محمد بن قیس عن أبی جعفر علیه‌السلام فیمن تزوج امرأة وأصدقها واشترطت علیه أنّ بیدها الجماع والطلاق،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خالفت السنة وولیت حقّاً لیست أهلاً له، فقضی أنّ علیه الصداق وبیده الجماع والطلاق، وذلک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معناها مرسلة ابن بکیر عن أبی عبداللّه علیه‌السلام ومرسلة مروان بن مسلم إلاّ أنّ فیهما عدم جواز هذا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خالف کتاب اللّه فهو ردٌّ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مخالفا لکتاب اللّه فلا یجوز له ولا یجوز علی الذی اشترط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عند شروطهم مما وافق کتاب اللّه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صحیحته الاُخری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 إلاّ کل شرط خالف کتاب اللّه عزوجل فلا یجوز</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قیس علی روایة الشیخ قدس‌سره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علیه‌السلام فی رجل تزوج امرأة وأصدقته هی واشترطت علیه أنّ بیدها الجماع والطلاق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السنّة ووالیت حقّاً من لیست بأهله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أنّ علی الرجل النفقة وبیده الجماع والطلاق وذلک السنة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روایة إبراهیم بن محرز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أمرکِ بیدکِ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ابراهیم بن محرز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لامرأته أمرکِ بیدکِ،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هذا،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تفسیر العیاشی عن ابن مسلم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أمیرالمؤمنین علیه‌السلام فی امرأة تزوّجها رجل وشرط علیها وعلی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 علیها أو هجرها أو أتی علیها سریّة فهی طالق،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قبل شرطکم إن شاء وفی بشرطه وإن شاء أمسک امرأته وتزوّج علیها وتسرّی وهجرها إن أتَتْ بسبب ذلک،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 لکم ما ملکت أیمانکم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وَاللاَّتِیْ تَخَافُونَ 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تفسیر العیاشی عن ابن مسلم عن أبی جعفر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أمیرالمؤمنین علیه‌السلام فی إمرأة تزوّجها رجل وشرط علیها وعلی أهلها إن تزوّج علیها امرأة أو هجرها أو أتی علیها سریّة فانّها طالق،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قبل شرطکم، إن شاء وفی بشرطه وإن شاء أمسک امرأته ونکح علیها وتسرّی علیها وهجرها إن أتت بسبیل ذلک، قال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وَثُلاَثَ وَرُبَاعَ</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لکم ما ملکت أیمانکم</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وَاللاَّتِیْ تَخَافُونَ نُشُوزَهُنَّ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ascii="IRNazanin" w:hAnsi="IRNazanin" w:eastAsia="IRNazanin"/>
          <w:color w:val="111111"/>
          <w:sz w:val="28"/>
          <w:sz w:val="28"/>
          <w:szCs w:val="28"/>
          <w:rtl w:val="true"/>
          <w:lang w:bidi="fa-IR"/>
        </w:rPr>
        <w:t>، ورواه الشیخ</w:t>
      </w:r>
      <w:r>
        <w:rPr>
          <w:rStyle w:val="FootnoteAnchor"/>
          <w:rtl w:val="true"/>
        </w:rPr>
        <w:footnoteReference w:id="71"/>
      </w:r>
      <w:r>
        <w:rPr>
          <w:rFonts w:ascii="IRNazanin" w:hAnsi="IRNazanin" w:eastAsia="IRNazanin"/>
          <w:color w:val="111111"/>
          <w:sz w:val="28"/>
          <w:sz w:val="28"/>
          <w:szCs w:val="28"/>
          <w:rtl w:val="true"/>
          <w:lang w:bidi="fa-IR"/>
        </w:rPr>
        <w:t>بسند موثق إلی قوله علیه‌السلام ونکح علیها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قدس‌سره أنّ المراد بالکتاب فی بعض الروایات الظاهرة فی بطلان</w:t>
      </w:r>
    </w:p>
    <w:p>
      <w:pPr>
        <w:pStyle w:val="BookText"/>
        <w:rPr/>
      </w:pPr>
      <w:r>
        <w:rPr>
          <w:rFonts w:ascii="IRNazanin" w:hAnsi="IRNazanin" w:eastAsia="IRNazanin"/>
          <w:color w:val="111111"/>
          <w:sz w:val="28"/>
          <w:sz w:val="28"/>
          <w:szCs w:val="28"/>
          <w:rtl w:val="true"/>
          <w:lang w:bidi="fa-IR"/>
        </w:rPr>
        <w:t>هو ما کتب اللّه علی عباده من أحکام الدین وإن بیّنه علی لسان رسوله صلی‌الله‌علیه‌و‌آله فاشتراط ولاء المملوک لبائعه إنّما جعل فی النبویّ مخالفاً لکتاب اللّه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النبوی وإحدی صحیحتی ابن سنان اشتراط موافقة کتاب اللّه فی صحّة الشرط، وأنّ ما لیس فیه أو لا یوافقه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یراد بالموافقة عدم المخالفة، نظراً إلی موافقة ما لم یخالف کتاب اللّه بالخصوص لعموماته المرخّصة للتصرّفات الغیر المحرّمة فی النفس والمال، فخیاطة ثوب البائع ـ مثلاً ـ موافق للکتاب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المخالف له هو ما کتب اللّه علی عباده من الأحکام سواء ذکر فی القرآن أم لا بأن کان ذلک الحکم مستفادا من النص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 مادلّ علی اعتبار موافقة الکتاب فی نفوذ الشرط وصحته یحمل علی عدم کونه مخالفا له بناءً علی إن ما لم یکن مخالفاً له فهو موافق لبعض الإطلاق والعموم فی بعض الآیات من قوله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الطَّیِّبَاتُ</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 مَا فِی الاْءَرْضِ جَمِیعاً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حمل الکتاب فی روایات الباب علی حکم اللّه علی عباده یبعد غایته، فانه مع کونه خلاف ظاهر کتاب اللّه لا یناسب جعل الضابطة للشرط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الوجه فی حمل الموافق للکتاب علی عدم کون الشرط مخالفا له هو أنه لو اعتبر الموافقة بنفسها لکان ذکر عدم المخالفة فی الروایات المتعددة بلاوجه، ولزم أن لا یکون الحکم مناسبا لإعطاء الضابطة فان أکثر الشروط لا یستفاد موافقتها للکتاب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أنها موافقة لبواطنه لا یمکن المساعدة علیها، فان الاحالة علی بواطن</w:t>
      </w:r>
      <w:bookmarkStart w:id="63" w:name="pg12993_207882"/>
    </w:p>
    <w:p>
      <w:pPr>
        <w:pStyle w:val="Heading3"/>
        <w:numPr>
          <w:ilvl w:val="2"/>
          <w:numId w:val="1"/>
        </w:numPr>
        <w:rPr/>
      </w:pPr>
      <w:bookmarkStart w:id="64" w:name="__RefHeading___Toc5866568_3224264995"/>
      <w:bookmarkStart w:id="65" w:name="_Toc23"/>
      <w:bookmarkEnd w:id="63"/>
      <w:bookmarkEnd w:id="64"/>
      <w:r>
        <w:rPr>
          <w:rtl w:val="true"/>
        </w:rPr>
        <w:t>المتّصف بمخالفة الکتاب إمّا نفس الملتزَم أو الالتزام</w:t>
      </w:r>
      <w:bookmarkEnd w:id="65"/>
    </w:p>
    <w:p>
      <w:pPr>
        <w:pStyle w:val="BookText"/>
        <w:rPr/>
      </w:pPr>
      <w:r>
        <w:rPr>
          <w:rFonts w:ascii="IRNazanin" w:hAnsi="IRNazanin" w:eastAsia="IRNazanin"/>
          <w:color w:val="111111"/>
          <w:sz w:val="28"/>
          <w:sz w:val="28"/>
          <w:szCs w:val="28"/>
          <w:rtl w:val="true"/>
          <w:lang w:bidi="fa-IR"/>
        </w:rPr>
        <w:t>ثمّ إنّ المتّصف بمخالفة الکتاب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نفس المشروط والملتزَم ـ ککون الأجنبیّ وارثاً وعکسه وکون الحرّ أو ولده رقّاً وثبوت الولاء لغیر المعتِق ونحو ذلک ـ وإما أن یکون التزامه مثلاً مجرّد عدم التسرّی والتزوج علی المرأة لیس مخالفاً للکتاب، وإنّما المخالف الالتزام به، فإنّه مخالف لإباحة التسرّی والتزویج الثابتة بالکتاب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للکتاب لا یناسب إعطاء الضابطة، بل یناسبها ظواهر الکتاب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الجمع بین کون المراد بکتاب اللّه مطلق ما کتب اللّه وبین کون المراد من الموافقة عدم المخالفة للقرآن المجید متهافت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الشرط بمعنی المشروط فیما إذا کان من الاعتباریات کثبوت الإرث للاجنبی أو کون الطلاق بید المرأة ونحو ذلک یکون مخالفته للکتاب أو السنة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الشرط بمعناه المصدری أی الالتزام فقد یدعی أن الالتزام بفعل الحرام وترک المباح أیضا مخالف للکتاب والسنة فان ترک المباح وان لم یکن فیه محذور إلاّ أن الالتزام بترکه فیه محذور بل الالتزام بترک المباح وان قیل لا محذور فیه أصلاً إلاّ أن التزام بفعل الحرام فیه محذور المخالفة للکتاب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لکون الالتزام بترک ما رخص فیه الشارع مخالفة للکتاب والسنة روایة العیاشی المتقدمة التی رواها الشیخ بسند موثق علی ما تقدم، فان المذکور فی النکاح فی الروایتین الالتزام بترک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والتوجیه بما یأتی ضعیف بأن یراد من المذکورات فیهما عدم الحق فی ارتکاب تلک المباحات فیکون المشروط مخالفا لما دل علی إباحتها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قدس‌سره أنّ موثّقة اسحاق ابن عمار المتقدّمة أیضا ظاهرة فی عدم جواز الالتزام</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التزام ترک المباح لا ینافی إباحته، فاشتراط ترک التزویج والتسری لا ینافی الکتاب فینحصر المراد فی 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بترک المباح أو فعل الحرام، فإنّ قوله علیه‌السلام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شرطا حرّم حلالاً أو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أن الإحلال والتحریم فعل الشارط، لأنه باشتراطه یمنع الحلال ویرخص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من ذلک کله المرسل المروی فی الغنیة</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جایز بین المسلمین ما لم یمنع عنه کتاب أو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الالتزام بارتکاب الحرام یمنع عنه الکتاب والسنة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الکتاب والسنة عن التزام بفعل الحرام منعا تکلیفیا بل یمنعان عن نفس ارتکاب الحرام، ومعه لا یمکن ان یعمه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فیما کان من الاعتباریات وکان مخالفا لاعتبار الشارع وحکمه یکون محکوما بالبطلان وهذا هو المقطوع من مخالف الکتاب والسنة، فإنّ مدلولها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المشروط هو ترک المباح أو فعل الحرام فیکون المشروط فیما إذا کان محرما مخالفا للکتاب أو السنة عملاً واما إذا کان مباحا فلا یخالف الکتاب أو السنة حتی عملاً وهذا ظاهر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عن المصنف رحمه‌الله من المحذور فی الالتزام بفعل الحرام أو المباح قد تقدم ما فیه وأنه لا محذور فی الالتزام القلبی أو المعاملی ولا یعاقب الملتزم بعقاب فیما إذا لم یرتکب الحرام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لا یوجب الانحصار، فإنّ التزام ترک المباح وإن لم یخالف الکتاب المبیح له إلاّ أنّ التزام فعل الحرام یخالف الکتاب المحرِّم له فیکفی هذا مصداقاً لهذا المعنی مع أنّ الروایة المتقدّمة الدالّة علی کون اشتراط ترک التزویج والتسرّی مخالفاً للکتاب ـ مستشهداً علیه بما دل من الکتاب علی إباحتهما ـ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الاستدلال علی عدم جواز الالتزام بمثل روایة العیاشی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بشرط اللّه فیه حکمه وقد اطلق علیه الشرط للمقابلة وأن المراد بحکم اللّه عدم صحة الطلاق بغیر الوجه المعتبر، ولیس الشرط المزبور الوجه المعتبر وکذا الحلف علیه فانه أیضا باطل لأنه أیضا من شرط اللّه قبل الحالف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الروایة واردة فی شرط ترک التزویج بالمرأة الاُخری ومع ذلک ذکر سلام اللّه علیه بعدم وجوب الوفاء لکان للاستدلال المزبور وجه، ولکن الروایة واردة فی شرط الطلاق بنحو النتیجة أو الحلف علیه، وفی کل منهما لا یکون ترک التزویج بامرأة اُخری بنفسه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وبظهور الفرق بین المقامین یظهر الفرق بین مدلولها ومدلول صحیحة منصور بن برزج عن عبد صالح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موالیک تزوّج امرأة ثم طلقها فبانت منه فأراد أن یراجعها فأبت علیه إلاّ أن یجعل للّه علیه أن لا یطلقها ولا یتزوج علیها، فأعطاها ذلک، ثم بدا له فی التزویج بعد ذلک، فکیف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وما کان یدریه ما یقع فی قلبه باللیل والنهار،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 للمرأة بشرطها فإن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فی ذیل روایة العیاشی من الاستشهاد علی بطلان الشرط بأنّ الکتاب قد أباح الشرط أی ارتکاب المشروط لا یناسب الحمل المذکور، ولکن لیس الذیل فی</w:t>
      </w:r>
    </w:p>
    <w:p>
      <w:pPr>
        <w:pStyle w:val="BookText"/>
        <w:rPr/>
      </w:pPr>
      <w:r>
        <w:rPr>
          <w:rFonts w:ascii="IRNazanin" w:hAnsi="IRNazanin" w:eastAsia="IRNazanin"/>
          <w:color w:val="111111"/>
          <w:sz w:val="28"/>
          <w:sz w:val="28"/>
          <w:szCs w:val="28"/>
          <w:rtl w:val="true"/>
          <w:lang w:bidi="fa-IR"/>
        </w:rPr>
        <w:t>کالصریحة فی هذا المعنی وما سیجیء من تأویل الروایة بعید مع أنّ قوله علیه‌السلام فی روایة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 إلاّ شرطاً حرّم حلالاً أو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 صریح فی فعل الشارط، فإنّه الذی یرخّص باشتراطه الحرام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موثقة محمد بن قیس وروایة العیاشی ضعیفة سندا کما تقدم، مع احتمال کون الاستشهاد فیها جدلیا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قدس‌سره من دلالة موثقة إسحاق بن عمار</w:t>
      </w:r>
      <w:r>
        <w:rPr>
          <w:rStyle w:val="FootnoteAnchor"/>
          <w:rtl w:val="true"/>
        </w:rPr>
        <w:footnoteReference w:id="78"/>
      </w:r>
      <w:r>
        <w:rPr>
          <w:rFonts w:ascii="IRNazanin" w:hAnsi="IRNazanin" w:eastAsia="IRNazanin"/>
          <w:color w:val="111111"/>
          <w:sz w:val="28"/>
          <w:sz w:val="28"/>
          <w:szCs w:val="28"/>
          <w:rtl w:val="true"/>
          <w:lang w:bidi="fa-IR"/>
        </w:rPr>
        <w:t>علی فساد الشرط فیما تعلق بفعل الحرام أو ترک المباح، حیث إنّ الشرط مع تعلّقه بأحدهما یکون محلّلاً للحرام أو محرما للحلال فالشارط بشرطه یرخص فی ارتکاب الحرام أو یمنع عن ارتکاب المباح لا یمکن المساعدة علیه، فان الشرط کما تقدم هو اخذ الالتزام أو إعطائه والأخذ یکون من المشروط له المعبر عنه بالشارط، والإعطاء من المشروط علیه وإذا فرض تعلق الشرط بفعل الحرام أو ترک المباح فلا یکون نفس الالتزام أخذا أو إعطاءً محللاً للحرام إلاّ من حیث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یدعی ظهور الموثّقة فیما کان الشرط محلّلاً من حیث البناء والحکم بأن یلتزم المشروط علیه أن لا یجوز له التزوج بامرأة اُخری أو لا یحرم علیه شرب الخمر، فلا یمکن مع هذا الاحتمال التمسک بها علی بطلان الشرط فیما إذا تعلق بفعل الحرام اوترک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صدر الروایة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لامرأته شرطا فلیف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أنسب مع الاحتمال فلا ینبغی الریب فی أنه لا تنافیه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عموم الموثقة لکلا الفرضین بأن یستفاد منها بطلان الشرط</w:t>
      </w:r>
    </w:p>
    <w:p>
      <w:pPr>
        <w:pStyle w:val="BookText"/>
        <w:rPr/>
      </w:pPr>
      <w:r>
        <w:rPr>
          <w:rFonts w:ascii="IRNazanin" w:hAnsi="IRNazanin" w:eastAsia="IRNazanin"/>
          <w:color w:val="111111"/>
          <w:sz w:val="28"/>
          <w:sz w:val="28"/>
          <w:szCs w:val="28"/>
          <w:rtl w:val="true"/>
          <w:lang w:bidi="fa-IR"/>
        </w:rPr>
        <w:t>الشرعی ویمنع باشتراطه عن المباح الشرعی، إذ المراد من التحریم والإحلال ما هو من فعل الشارط لا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وأصرح من ذلک کلّه المرسل المرویّ فی الغنیة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جائز بین المسلمین ما لم یمنع منه کتاب أو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إذا کان الملتزم به عدم ممنوعیة ما هو حرام شرعا أو ممنوعیة الحلال شرعا وما کان الملتزم به نفس فعل الحرام أو ترک المباح، 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المشروط محلّلاً ومحرما من حیث البناء والحکم 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محلّلاً عملاً ومحرّما کذلک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ترک المباح لا یکون محرما للحلال لا من جهة الشرط بمعنی الالتزام فان الالتزام بترک المباح لا ینافی اباحته، نظیر ما تقدم من عدم مخالفته للکتاب والسنة، ولا من جهة الشرط بمعنی الملتزم به فان ترک المباح لا یکون تحریما عملاً فان المباح یجوز فعله وترکه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شرط الحرام یکون المشروط أی ارتکاب الحرام محللاً للحرام من حیث العمل کما انه یخالف الکتاب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ان یکون المراد من کون الشرط محلّلاً ومحرّما کونه کذلک بلحاظ حکمه أی وجوب الوفاء، به فیعم الاستثناء شرط ترک المباح أیضا ضعیف لظهور الموثّقة فی کون الشرط فی نفسه محلّلاً للحرام أو محرّما للحلال لا بلحاظ وجوب الوفاء به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من هذه الموثقة ما استفدناه من الاستثناء فی الاخبار الواردة فی وجوب الوفاء بالشرط إلاّ ما خالف الکتاب أو السنة من أنّ الالتزام بالفعل الحرام یدخل فی الاستثناء لکون فعل الحرام مخالفا للکتاب أو السنة عملاً فیکون ارتکابه من تحلیل الحرام عملاً</w:t>
      </w:r>
      <w:r>
        <w:rPr>
          <w:rFonts w:eastAsia="IRNazanin" w:cs="IRNazanin"/>
          <w:color w:val="111111"/>
          <w:sz w:val="28"/>
          <w:szCs w:val="28"/>
          <w:rtl w:val="true"/>
          <w:lang w:bidi="fa-IR"/>
        </w:rPr>
        <w:t>.</w:t>
      </w:r>
      <w:bookmarkStart w:id="66" w:name="pg12993_207887"/>
    </w:p>
    <w:p>
      <w:pPr>
        <w:pStyle w:val="Heading3"/>
        <w:numPr>
          <w:ilvl w:val="2"/>
          <w:numId w:val="1"/>
        </w:numPr>
        <w:rPr/>
      </w:pPr>
      <w:bookmarkStart w:id="67" w:name="__RefHeading___Toc5866570_3224264995"/>
      <w:bookmarkStart w:id="68" w:name="_Toc24"/>
      <w:bookmarkEnd w:id="66"/>
      <w:bookmarkEnd w:id="67"/>
      <w:r>
        <w:rPr>
          <w:rtl w:val="true"/>
        </w:rPr>
        <w:t>المراد بحکم الکتاب والسنّة</w:t>
      </w:r>
      <w:bookmarkEnd w:id="68"/>
    </w:p>
    <w:p>
      <w:pPr>
        <w:pStyle w:val="BookText"/>
        <w:rPr/>
      </w:pPr>
      <w:r>
        <w:rPr>
          <w:rFonts w:ascii="IRNazanin" w:hAnsi="IRNazanin" w:eastAsia="IRNazanin"/>
          <w:color w:val="111111"/>
          <w:sz w:val="28"/>
          <w:sz w:val="28"/>
          <w:szCs w:val="28"/>
          <w:rtl w:val="true"/>
          <w:lang w:bidi="fa-IR"/>
        </w:rPr>
        <w:t xml:space="preserve">ثمّ إنّ المراد بحکم الکتاب والسنّة ـ الذی یعتبر عدم مخالفة المشروط أو نفس الاشتراط له 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ثبت علی وجه لا یقبل تغیّره بالشرط لأجل تغیّر موضوعه بسبب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الموضوع قد یثبت له من حیث نفسه ومجرداً عن ملاحظة عنوان آخر طار علیه، ولازم ذلک عدم التنافی بین ثبوت هذا الحکم وبین ثبوت حکم آخر له إذا فرض عروض عنوان آخر لذلک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 أغلب المباحات والمستحبّات والمکروهات بل جمیعها حیث إنّ تجوّز الفعل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 المصنف رحمه‌الله من ان الالتزام بفعل الحرام أو التزام بترک المباح فی نفسها مخالف للکتاب والسنة فیعم الاستثناء کلا من المشروط والمعتبر المخالف للحکم المذکور فی الکتاب والسنة والالتزام بفعل الحرام وترک المباح لا یمکن المساعدة علیه فانه، قد تقدم عدم المانع فی مجرد التزام فعل الحرام غیر کونه نوعا من التجری فضلاً عن الالتزام بترک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الإغماض عما ذکر أولاً یکون المخالف للکتاب والسنة فی شرط ترک المباح أو فعل الحرام نفس الشرط بمعنی الالتزام وفی موارد کون المشروط مخالفا لهما یراد من الشرط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وإرادة الشرط والمشروط معا من الاستثناء استعمال اللفظ فی معناه الحقیقی والمجازی ولو امکن هذا الاستعمال فلا ریب فی انه خلاف الظاهر فلا یصار إلیه بلا قرینة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قدس‌سره بعد ما التزم بأن الشرط المخالف للکتاب والسنة المحکوم بالبطلان یعم الالتزام بفعل الحرام والالتزام بترک المباح، فیشکل الأمر بأنّ غالب الشروط المتعارفة فی قبیل الالتزام بترک المباح أو فعله، وإذا فرض کون هذا</w:t>
      </w:r>
    </w:p>
    <w:p>
      <w:pPr>
        <w:pStyle w:val="BookText"/>
        <w:rPr/>
      </w:pPr>
      <w:r>
        <w:rPr>
          <w:rFonts w:ascii="IRNazanin" w:hAnsi="IRNazanin" w:eastAsia="IRNazanin"/>
          <w:color w:val="111111"/>
          <w:sz w:val="28"/>
          <w:sz w:val="28"/>
          <w:szCs w:val="28"/>
          <w:rtl w:val="true"/>
          <w:lang w:bidi="fa-IR"/>
        </w:rPr>
        <w:t>والترک إنما هو من حیث ذات الفعل فلا ینافی طروّ عنوان یوجب المنع عن الفعل أو الترک کأکل اللحم، فإنّ الشرع قد دلّ علی إباحته فی نفسه بحیث لا ینافی عروض التحریم له إذا حلف علی ترکه أو أمر الوالد بترکه، أو عروض الوجوب له إذا صار مقدّمة لواجب أو نذر فعله مع انعقاده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یثبت له لا مع تجرّده عن ملاحظة العنوانات الخارجة الطارئة علیه، ولازم ذلک حصول التنافی بین ثبوت هذا الحکم وبین ثبوت حکم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أغلب المحرّمات والواجبات فإنّ الحکم بالمنع عن الفعل أو الترک مطلق لا مقیّد بحیثیّة تجرّد الموضوع إلاّ عن بعض العنوانات کالضرر والحرج، فإذا فرض ورود حکم آخر من غیر جهة الحرج والضرر فلا بدّ من وقوع التعارض بین دلیلی الحکمین فیعمل بالراجح بنفسه أو بالخارج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باطلاً فلا یبقی للالتزام بالعمل مورد الاشراط فعل الواجب أو ترک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وتصدی لدفع الإشکال بأنّ مجرد شرط ترک المباح أو فعله بل فعل الحرام لا یکون مخالفا للکتاب والسنة بل تحقّق مخالفة الشرط لهما فیما إذا لم یکن الحرمة أو الإباحة الثابتة للفعل اقتضائیة بحیث یمکن انتفائهما بطروّ عنوان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الحکم اقتضائیا کذلک بحیث لم یکن لخطاب حرمة الفعل أو إباحته دلالة إلاّ علی الحکم لنفس الفعل مع قطع النظر عن طروّ عنوان فلا بأس بالحکم بصحة الشرط المزبور، فإنّ الالتزام بوجوبه فی الفرض لا ینافی الکتاب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الواردة فی إباحة الأشیاء والمباحات الشامل للمستحبات والمکروهات من هذا القبیل، وان الحکم فیها بإباحة الفعل من حیث ذات الفعل فلا ینافی طروّ عنوان یوجب المنع عن الفعل أو الترک کما فی خطاب حلیة أکل اللحم فانه لا تنافی مع الحرمة الثابتة له بالحلف أو أمر الوالد بترکه أو عروض الوجوب له</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إذا ورد علی ما کان من قبیل الأوّل لم یکن الالتزام بذلک مخالفاً للکتاب، إذ المفروض أنّه لا تنافی بین حکم ذلک الشیء فی الکتاب والسنة وبین دلیل الالتزام بالشرط ووجوب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ورد علی ما کان من قبیل الثانی کان التزامه مخالفاً للکتاب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بعنوان کونه مقدمة الواجب أو تعلق النذر به، وان الخطابات الواردة الواجبات والمحرّمات من قبیل الحکم المطلق بحیث لا یتغیر إلاّ بالعناوین الرافعة للتکالیف کالاضطرار إلی الارتکاب أو الحرج أو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اشترطا فی المعاملة ارتکاب محرم فیحکم ببطلانه لأنّ الالتزام بارتکابه مخالف للکتاب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ورد حلیته بعنوان آخر فیلاحظ الراجح من الخطابین فیؤخذ به کان ترجیحه بمرجّح داخلی أو خارجی، الأول ککون الخبر الدال علی أحدهما أظهر والثانی ککون مدلوله موافقا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قدس‌سره علی ما ذکره من عدم البأس باشتراط ترک المباح لأنّ الخطابات المباحات ظاهرة فی الإباحة الاقتضائیة، بأن مقتضی بعض الأخبار المتقدمة الحکم ببطلان شرط ترک المباح مع أن خطابه أیضا کخطاب سایر المباحات اقتضائیة، کاشتراط ترک التزوج بامرأة اُخری أو عدم اتخاذ السریة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الإیراد بوجهین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یعلم من الروایة المتقدّمة أنّ الإباحة فی التزویج بامرأة اُخری أو اتخاذ السریّة مطلقة وإن کانت فی أنظارنا کإباحة أکل اللحم والتمر غیرهما مما تتغیر إباحتها بالعناوین الثانیة وهذا الوجه لا یناسب الاستشهاد لبطلان الشرط المزبور بأن إباحة التزوج بامرأة اُخری مذکورة فی الکتاب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ظاهر مورد بعض الأخبار المتقدّمة من قبیل الأول کترک التزویج وترک التسرّی فإنّهما مباحان من حیث أنفسهما فلا ینافی ذلک لزومهما بواسطة العنوانات الخارجة کالحلف والشرط وأمر السیّد والوالد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فیجب إمّا جعل ذلک الخبر کاشفاً عن کون ترک الفعلین فی نظر الشارع من الجائز الذی لا یقبل اللزوم بالشرط وإن کان فی أنظارنا نظیر ترک أکل اللحم والتمر وغیرهما من المباحات القابلة لطروّ عنوان التحریم، وإمّا الحمل علی أن هذه الأفعال ممّا لا یجوز تعلق وقوع الطلاق علیها وأنّها لا توجب الطلاق کما فعله الشارط، فالمخالف للکتاب هو ترتّب طلاق المرأة إذ الکتاب دالّ علی إباحتها وأنّه ممّا لا یترتّب علیه حرج ولو من حیث خروج المرأة بها عن زوجیّة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لذا الحمل ـ وإن بُعد ـ بعض الأخبار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الطلاق المعلق علی مثل هذه الأفعال باطل وأن هذه الأفعال لا توجبه، لا ان فی شرط مجرد ترک التزویج بامرأة اُخری محذورا، بل لا بأس بشرطه کما یفصح عن ذلک صحیحة منصور بن برزج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 ما أفاده موارد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ذکره من أنّ الخطابات المباحات کلها اقتضائیة وظاهرة فی ثبوت الحلیة لها فی نفسها، ولا دلالة لها علی ثبوتها لها عند طروّ عناوین اُخر علیها، فان الالتزام بذلک یوجب أن لا یصح لنا التمسک بإطلاق تلک الخطابات عند الشک فی ثبوت الحلیة للفعل مع طرو عنوان یحتمل کونه مغیّرا لإباحته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سابقا أنّ مقتضی السیرة العقلائیة فی الخطاب المتضمن لحکم علی موضوع کون المتکلم فی مقام البیان من جهة قیود الموضوع والمتعلق ونفس الحکم، فیرفع الید عن ذلک بقیام قرینة معتبرة أنّه فی مقام بیان الحکم من جهة دون الاُخری، کما فی خطاب تجویز الأکل من صید أمسکه الکلب المعلم، فإنّه قد ذکر فی محلّه انه</w:t>
      </w:r>
    </w:p>
    <w:p>
      <w:pPr>
        <w:pStyle w:val="BookText"/>
        <w:rPr/>
      </w:pPr>
      <w:r>
        <w:rPr>
          <w:rFonts w:ascii="IRNazanin" w:hAnsi="IRNazanin" w:eastAsia="IRNazanin"/>
          <w:color w:val="111111"/>
          <w:sz w:val="28"/>
          <w:sz w:val="28"/>
          <w:szCs w:val="28"/>
          <w:rtl w:val="true"/>
          <w:lang w:bidi="fa-IR"/>
        </w:rPr>
        <w:t>الظاهرة فی وجوب الوفاء بمثل هذا الالتزام مثل روایة منصور بن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شریکاً لی کان تحته امرأة فطلّقها فبانت منه فأراد مراجعتها فقالت له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أتزوّجک أبداً حتّی یجعل اللّه لی علیک أن لا تطلّقنی ولا تتزوّج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یدری ما یقع فی قلبه باللیل والنهار،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فلیتمّ للمرأة شرطها فإنّ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 روایة محمّد بن قیس علی إرادة عدم سببیّته للطلاق بحکم الشرط،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مقام تجویز الأکل من حیث عدم کونه میتة فلا یقتضی عدم وجوب تطهیر موضع العقر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ورد فی مقابل خطاب حلیة فعل حرمته أو وجوبه بعنوان ثانوی یقدم الخطاب الثانی علی الأول، حیث إن الخطاب المتضمن للحکم بالعنوان الثانوی قرینة عرفیة علی تقیید الحکم فی الخطاب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یجری فی غیر خطابات المباحات أیضا، غایة الأمر أن الخطابات المتکلفة للأحکام بالعناوین الثانویة مقیدة فی نوعها بقیود تمنع عن حکومتها بالاضافة إلی خطابات المحرمات، نظیر ما ورد فی عدم الطاعة لمخلوق فی معصیة الخالق المانعة من حکومة خطاب وجوب طاعة الوالدین علی خطابات التحریم أو الواجبات فیما إذا أمر بارتکاب الحرام أو ترک الواجب، وما دل علی عدم انعقاد الحلف فیما إذا کان المحلوف علیه مرجوحا، فانّ مقتضی إطلاق خطاب التحریم عدم انعقاد الحلف علی ارتکاب الحرام أو ترک الواجب إلی غیر ذلک فانه قد اخذ فی خطاب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أیضا هو الوجه فی عدم حکومة دلیل نفوذ الشرط علی خطابات المحرمات، فانه قد اخذ فی خطاب نفوذ الشرط عدم کون المشروط مخالفا للکتاب</w:t>
      </w:r>
      <w:bookmarkStart w:id="69" w:name="pg12993_207892"/>
    </w:p>
    <w:p>
      <w:pPr>
        <w:pStyle w:val="Heading3"/>
        <w:numPr>
          <w:ilvl w:val="2"/>
          <w:numId w:val="1"/>
        </w:numPr>
        <w:rPr/>
      </w:pPr>
      <w:bookmarkStart w:id="70" w:name="__RefHeading___Toc5866572_3224264995"/>
      <w:bookmarkStart w:id="71" w:name="_Toc25"/>
      <w:bookmarkEnd w:id="69"/>
      <w:bookmarkEnd w:id="70"/>
      <w:r>
        <w:rPr>
          <w:rtl w:val="true"/>
        </w:rPr>
        <w:t>الشکّ فی کون الحکم فی مورد اقتضائیاً</w:t>
      </w:r>
      <w:bookmarkEnd w:id="71"/>
    </w:p>
    <w:p>
      <w:pPr>
        <w:pStyle w:val="BookText"/>
        <w:rPr/>
      </w:pPr>
      <w:r>
        <w:rPr>
          <w:rFonts w:ascii="IRNazanin" w:hAnsi="IRNazanin" w:eastAsia="IRNazanin"/>
          <w:color w:val="111111"/>
          <w:sz w:val="28"/>
          <w:sz w:val="28"/>
          <w:szCs w:val="28"/>
          <w:rtl w:val="true"/>
          <w:lang w:bidi="fa-IR"/>
        </w:rPr>
        <w:t>ثم إنّه لا اشکال فیما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انقسام الحکم الشرعی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القسمین المذکورین وأنّ المخالف للکتاب هو الشرط الوارد علی القسم الثانی لا الاوّل، وإنما الإشکال فی تمیّز مصداق أحدهما عن الآخر فی کثیر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من أحد أبویه حرّ رقّاً، فإنّ ما دلّ علی أنّه لا یُملَک ولد حرّ قابل لأن یراد به عدم رقیّة ولد الحرّ بنفسه، بمعنی أنّ الولد ینعقد لو خلّی وطبعه تابعاً لأشرف الأبوین، فلا ینافی جعله رقّاً بالشرط فی ضمن عقد وأن یراد به أنّ ولد الحر لا یمکن أن یصیر فی الشریعة رقّاً، فاشتراطه اشتراط لما هو مخالف للکتاب والسنّة الدالّین علی هذا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والسنة، وهذه المخالفة لا تتحقق فی ترک المباح أو فعله ولکنها متحقّقة فی شرط ارتکاب الحرام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ثبوت الحکم لموضوع بأحد النحوین من کونه بنحو الاقتضاء والحیثیة وکونه حکما فعلیا مطلقا بحیث لا یقبل التغیر بعروض عناوین اُخر غیر ما أشرنا إلیها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إشکال فی حکم الشرط فیما إذا أحرز حال الحکم ولکن یقع الإشکال فی تمییز حال الحکم فی بعض الوارد کما إذا شرط مولی الأمة فی تزویجها من حرّ کون ولدها رقا فی عقد الزواج، فهل الحکم بکون الولد یتبع أشرف أبویه حکم اقتضائی لا ینافیه الاشتراط المزبور أو أنه حکم فعلی لا یتغیر بالشرط، وکشرط التوارث فی عقد المتعة فانه ذکر جماعة بصحة اشتراط التوارث فی عقد المتعة، فیقع الکلام فی أنّ عدم ثبوت التوارث فی غیر النکاح الدائم اقتضائی أو أنّه حکم فعلی، مع أنّ المتسالم علیه عندهم عدم صحة شرط التوارث فی غیر عقد النکاح بل فی غیر الزوج والزوجة مطلقا، فلابد من کون عدم التوارث فی غیر النکاح الدائم حکما فعلیا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المتمتّع بها هل هو قابل للاشتراط فی ضمن عقد المتعة أو عقد آخر أم لا؟ فإنّ الظاهر الاتّفاق علی عدم مشروعیّة اشتراطه فی ضمن عقد آخر وعدم مشروعیّة اشتراط إرث أجنبیّ آخر فی ضمن عقد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الفرق حینئذٍ بین أفراد غیر الوارث وبین أفراد العقود، وجعل ما حکموا بجوازه مطلقاً مطابقاً للکتاب وما منعوا عنه مخالفاً إلاّ أن یدّعی أنّ هذا الاشتراط مخالف للکتاب إلاّ فی هذا المورد أو أنّ الشرط المخالف للکتاب ممنوع إلاّ فی هذا المورد، ولکن عرفت وهن الثانی والأوّل یحتاج الی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اتّفقوا علی جواز اشتراط الضمان فی العاریة واشتهر عدم جوازه فی عقد الإجارة، فیشکل أنّ مقتضی أدلّة عدم ضمان الأمین عدم ضمانه فی نفسه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جهة واقتضائیا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فی مثل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 فیها غیر مخالف للکتاب والسنة أو أنّ الشرط المخالف للکتاب محکوم بالبطلان إلاّ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کون الأول أی الشرط فیها غیر مخالف للکتاب یحتاج إلی التأمّل، واما الثانی هو بطلان الشرط المخالف إلاّ فی هذه الموارد ضعیف کما تقدم فی أول هذا الشرط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والتزم بعض بورود التخصیص علی الاستثناء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إلا ما خالف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ما ذکر اشتراط الضمان فی العین المستعارة، فانهم اتفقوا علی جوازه ولکن المشهور علی عدم صحة شرط ضمان فی العین المستأجرة، فیقع الکلام فی أن عدم ضمان الأمین لو کان حکما اقتضائیا لصح الاشتراط فی کلا الموردین وان کان حکما فعلیا لا یتغیّر فکیف یصح فی العاریة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شرط الزوجة علی الزوج ان لا یخرجها إلی بلد آخر، فانهم وإن</w:t>
      </w:r>
    </w:p>
    <w:p>
      <w:pPr>
        <w:pStyle w:val="BookText"/>
        <w:rPr/>
      </w:pPr>
      <w:r>
        <w:rPr>
          <w:rFonts w:ascii="IRNazanin" w:hAnsi="IRNazanin" w:eastAsia="IRNazanin"/>
          <w:color w:val="111111"/>
          <w:sz w:val="28"/>
          <w:sz w:val="28"/>
          <w:szCs w:val="28"/>
          <w:rtl w:val="true"/>
          <w:lang w:bidi="fa-IR"/>
        </w:rPr>
        <w:t>من غیر إقدام علیه بحیث لا ینافی إقدامه علی الضمان من أوّل الأمر أو عدم مشروعیّة ضمانه وتضمینه ولو بالأسباب کالشرط فی ضمن ذلک العقد الأمانة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أن لا یخرج بالزوجة الی بلد آخر فإنّهم اختلفوا فی جوازه والأشهر علی الجواز، وجماعة علی المنع من جهة مخالفته للشرع من حیث وجوب إطاعة الزوج وکون مسکن الزوجة ومنزلها باختیاره، وأورد علیهم بعض المجوّزین بأنّ هذا جارٍ فی جمیع الشروط السائغة من حیث إنّ الشرط ملزم لما لیس بلازم فعلاً أو ترکاً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اختلفوا فی جواز هذا الاشتراط إلاّ أن المشهور علی جوازه</w:t>
      </w:r>
      <w:r>
        <w:rPr>
          <w:rStyle w:val="FootnoteAnchor"/>
          <w:rtl w:val="true"/>
        </w:rPr>
        <w:footnoteReference w:id="79"/>
      </w:r>
      <w:r>
        <w:rPr>
          <w:rFonts w:ascii="IRNazanin" w:hAnsi="IRNazanin" w:eastAsia="IRNazanin"/>
          <w:color w:val="111111"/>
          <w:sz w:val="28"/>
          <w:sz w:val="28"/>
          <w:szCs w:val="28"/>
          <w:rtl w:val="true"/>
          <w:lang w:bidi="fa-IR"/>
        </w:rPr>
        <w:t>، وذکر بعض</w:t>
      </w:r>
      <w:r>
        <w:rPr>
          <w:rStyle w:val="FootnoteAnchor"/>
          <w:rtl w:val="true"/>
        </w:rPr>
        <w:footnoteReference w:id="80"/>
      </w:r>
      <w:r>
        <w:rPr>
          <w:rFonts w:ascii="IRNazanin" w:hAnsi="IRNazanin" w:eastAsia="IRNazanin"/>
          <w:color w:val="111111"/>
          <w:sz w:val="28"/>
          <w:sz w:val="28"/>
          <w:szCs w:val="28"/>
          <w:rtl w:val="true"/>
          <w:lang w:bidi="fa-IR"/>
        </w:rPr>
        <w:t>بطلانه لأن هذا الشرط مخالف لوجوب طاعة الزوجة لزوجها وان اختیار المسکن بیده لا بیدها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بعض المجوزین</w:t>
      </w:r>
      <w:r>
        <w:rPr>
          <w:rStyle w:val="FootnoteAnchor"/>
          <w:rtl w:val="true"/>
        </w:rPr>
        <w:footnoteReference w:id="81"/>
      </w:r>
      <w:r>
        <w:rPr>
          <w:rFonts w:ascii="IRNazanin" w:hAnsi="IRNazanin" w:eastAsia="IRNazanin"/>
          <w:color w:val="111111"/>
          <w:sz w:val="28"/>
          <w:sz w:val="28"/>
          <w:szCs w:val="28"/>
          <w:rtl w:val="true"/>
          <w:lang w:bidi="fa-IR"/>
        </w:rPr>
        <w:t>لهذا الاشتراط علی الاستدلال علی المنع بما ذکر من جریان دلیل المنع فی اشتراط جمیع الشروط السائغة لأن الشرط ملزم لماکان غیر لازم قبل 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الفقیه ملاحظة الخطابات والأحکام الواردة فیها بأنها مما یتغیر بالعناوین الطاریة بمعنی کونها اقتضائیا أو أنها مطلقة ولو أحرز إحداهما فهو وإلاّ فیمکن البناء علی کونها اقتضائیا باستصحاب عدم کون الشرط مخالفا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فموارد الإشکال فی تمیّز الحکم الشرعی القابل لتغیّره بالشرط بسبب تغیّر عنوانه عن غیر القابل کثیرة یظهر للمتتبع، فینبغی للمجتهد ملاحظة الکتاب والسنة الدالّین علی الحکم الذی یراد تغیّره بالشرط والتأمّل فیه حتّی یحصل له التمیّز ویعرف أنّ المشروط من قبیل ثبوت الولاء لغیر المعتق المنافی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قبیل ثبوت الخیار للمتبایعین الغیر المنافی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عدمه لهما فی المجلس مع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الموارد المتشابهة صورةً المخالفة 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الأصل یرجع إلیه فیما إذا لم یکن لخطاب الحکم إطلاق کما فی أکثر خطابات الترخیص والسلطنة فان ظاهرها سوقها فی مقام بیان حکم الشیء بحیث لا ینافیه ملزم شرعی آخر کالنذر والشرط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کان ظاهره العموم کما إذا کان الخطاب حکما منعیا أو یتضمن المنع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الحر لا یملک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فلا یجری فیه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أول عنوان الشرط الرابع أن الشرط المخالف للکتاب أی لحکم الواقعی الثابت فی مورد الشرط لا یمکن أن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إذا کان المشروط مخالفا لإطلاق الکتاب أو عمومه وکذا مع إطلاق السنة وعمومها فلا بأس بقیام دلیل خاص علی صحة ذلک الشرط ویکون الدلیل الخاص مقیدا للاستثناء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فیما خالف الکتاب والسنة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الدلیل الخاص ما إذا کان المشروط مخالفا للحکم الوارد فی الکتاب والسنة ولکن ثبت أنّ المذکور فی الکتاب أو السنة من قبیل الحق القابل للاسقاط</w:t>
      </w:r>
      <w:bookmarkStart w:id="72" w:name="pg12993_207896"/>
    </w:p>
    <w:p>
      <w:pPr>
        <w:pStyle w:val="Heading3"/>
        <w:numPr>
          <w:ilvl w:val="2"/>
          <w:numId w:val="1"/>
        </w:numPr>
        <w:rPr/>
      </w:pPr>
      <w:bookmarkStart w:id="73" w:name="__RefHeading___Toc5866574_3224264995"/>
      <w:bookmarkStart w:id="74" w:name="_Toc26"/>
      <w:bookmarkEnd w:id="72"/>
      <w:bookmarkEnd w:id="73"/>
      <w:r>
        <w:rPr>
          <w:rtl w:val="true"/>
        </w:rPr>
        <w:t>إحراز عدم مخالفة الشروط للکتاب بالأصل</w:t>
      </w:r>
      <w:bookmarkEnd w:id="74"/>
    </w:p>
    <w:p>
      <w:pPr>
        <w:pStyle w:val="BookText"/>
        <w:rPr/>
      </w:pPr>
      <w:r>
        <w:rPr>
          <w:rFonts w:ascii="IRNazanin" w:hAnsi="IRNazanin" w:eastAsia="IRNazanin"/>
          <w:color w:val="111111"/>
          <w:sz w:val="28"/>
          <w:sz w:val="28"/>
          <w:szCs w:val="28"/>
          <w:rtl w:val="true"/>
          <w:lang w:bidi="fa-IR"/>
        </w:rPr>
        <w:t>فإن لم یحصل له بنی علی أصالة عدم المخالفة فیرجع الی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والخارج عن هذا العموم وإن کان هو المخالف واقعاً للکتاب والسنة لا ما علم مخالفته، إلاّ أنّ البناء علی أصالة عدم المخالفة یکفی فی إحراز عدمها واقعاً کما فی سائر مجاری الاُصول، ومرجع هذا الأصل إلی أصالة عدم ثبوت هذا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یقبل تغیّره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عدم ثبوت الحکم بتسلّط الزوج علی الزوجة من حیث المسکن إلاّ من حیث هو لو خلّی وطبعه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کاشتراط الخیار مع لزوم المعاملة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اشتراط سقوط وجوب الوطئ عنه فی أربعة أشهر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یمکن کون المعتبر من قبیل الحکم فی مورد ومن قبیل الحق فی مورد آخر، مثلاً لا یصح شرط الضمان علی الودعی ویصح علی المستعیر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الرجوع إلی أصالة عدم کون الشرط مخالفا للکتاب فلابد فی تقریرها علی تقدیر کون المراد بالکتاب الحکم الشرعی الواقعی من أن المشروط لم یکن مخالفا للکتاب ولو قبل جعل الکتاب والحکم الشرعی والآن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تقریبها بأنّ المشروط لم یکن مخالفا قبل الاشتراط وبعد الاشتراط أیضاً کما کان فغیر صحیح، لأنّ مخالفة المشروط لا تتوقف علی فعلیة الاشتراط، بل المشروط یتّصف بها بفرض الاشتراط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اُرید بالکتاب ظواهر آیات الاحکام ومن السنة ظواهر الأخبار فلا یبقی مورد یشک فیه فی مخالفة المشروط لهما، بل یحرز المخالفة أو عدمها بالوجدان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نفی المخالفة وبأن الشرط لم یکن یخالف الکتاب لا یدخل فی الاستصحاب لعدم الأزلی کما لا یخفی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موثقة إسحق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شرطا أحلّ الحرام أو</w:t>
      </w:r>
      <w:bookmarkStart w:id="75" w:name="pg12993_207897"/>
    </w:p>
    <w:p>
      <w:pPr>
        <w:pStyle w:val="Heading3"/>
        <w:numPr>
          <w:ilvl w:val="2"/>
          <w:numId w:val="1"/>
        </w:numPr>
        <w:rPr/>
      </w:pPr>
      <w:bookmarkStart w:id="76" w:name="__RefHeading___Toc5866576_3224264995"/>
      <w:bookmarkStart w:id="77" w:name="_Toc27"/>
      <w:bookmarkEnd w:id="75"/>
      <w:bookmarkEnd w:id="76"/>
      <w:r>
        <w:rPr>
          <w:rtl w:val="true"/>
        </w:rPr>
        <w:t>ما أفاده الفاضل النراقی فی المقام والمناقشة فیه</w:t>
      </w:r>
      <w:bookmarkEnd w:id="77"/>
    </w:p>
    <w:p>
      <w:pPr>
        <w:pStyle w:val="BookText"/>
        <w:rPr/>
      </w:pPr>
      <w:r>
        <w:rPr>
          <w:rFonts w:ascii="IRNazanin" w:hAnsi="IRNazanin" w:eastAsia="IRNazanin"/>
          <w:color w:val="111111"/>
          <w:sz w:val="28"/>
          <w:sz w:val="28"/>
          <w:szCs w:val="28"/>
          <w:rtl w:val="true"/>
          <w:lang w:bidi="fa-IR"/>
        </w:rPr>
        <w:t>ولم یثبت فی صورة إلزام الزوج علی نفسه بعض خصوصیّات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الأصل إنّما ینفع بعد عدم ظهور الدلیل الدالّ علی الحکم فی إطلاقه بحیث یشمل صورة الاشتراط کما فی أکثر الأدلّة المتضمّنة للأحکام المتضمّنة للرخصة والتسلیط، فإنّ الظاهر سوقها فی مقام بیان حکم الشیء من حیث هو الذی لا ینافی طروّ خلافه لملزم شرعیّ کالنذر وشبهه من حقوق اللّه، والشرط وشبهه من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ظاهره العموم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 ولد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مجری فیه لهذا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بعض مشایخنا المعاصرین ـ بعد ما خصّ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المخالف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الحلال</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وعلیه فإذا شک فی حلیة فعل أو حرمته تکلیفا فیکون اشتراط ارتکابه من الشک فی تحلیل الحرام ولو عملاً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اشتراط الترک فیما إذا کان احتمال وجوبه ولکن لا بأس بالرجوع إلی أصالة الحلیة أو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الرجوع إلیهما یحرز عدم کون اشتراطه محللاً للحرام، بل یمکن إحراز ذلک باستصحاب عدم جعل الحرمة أو الوجوب لذلک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سابقا أیضا أنّ فی الشک فی حلیة شیء وضعا کما إذا کان من قبیل المعاملة یکون الأمر بالعکس فمع عدم إحراز مشروعیتها یکون الأصل عدم إمضائها فیثبت کون المشروط محلّلاً للحرام کما لا یخفی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خصّ النراقی</w:t>
      </w:r>
      <w:r>
        <w:rPr>
          <w:rStyle w:val="FootnoteAnchor"/>
          <w:rtl w:val="true"/>
        </w:rPr>
        <w:footnoteReference w:id="85"/>
      </w:r>
      <w:r>
        <w:rPr>
          <w:rFonts w:ascii="IRNazanin" w:hAnsi="IRNazanin" w:eastAsia="IRNazanin"/>
          <w:color w:val="111111"/>
          <w:sz w:val="28"/>
          <w:sz w:val="28"/>
          <w:szCs w:val="28"/>
          <w:rtl w:val="true"/>
          <w:lang w:bidi="fa-IR"/>
        </w:rPr>
        <w:t>قدس‌سره الشرط المخالف للکتاب والسنة والمحلّل للحرام والمحرّم للحلال بما کان المشروط أمرا اعتباریا مخالفا للمعتبر فی الکتاب والسنة،</w:t>
      </w:r>
    </w:p>
    <w:p>
      <w:pPr>
        <w:pStyle w:val="BookText"/>
        <w:rPr/>
      </w:pPr>
      <w:r>
        <w:rPr>
          <w:rFonts w:ascii="IRNazanin" w:hAnsi="IRNazanin" w:eastAsia="IRNazanin"/>
          <w:color w:val="111111"/>
          <w:sz w:val="28"/>
          <w:sz w:val="28"/>
          <w:szCs w:val="28"/>
          <w:rtl w:val="true"/>
          <w:lang w:bidi="fa-IR"/>
        </w:rPr>
        <w:t>للکتاب الممنوع عنه فی الأخبار بما کان الحکم المشروط مخالفاً للکتاب، وأنّ التزام فعل المباح أو الحرام أو ترک المباح أو الواجب خارج عن مدلول تلک الأخبار ـ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المتعیّن فی هذا الموارد ملاحظة التعارض بین ما دل علی حکم ذلک الفعل وما دلّ علی وجوب الوفاء بالشرط ویُرجع الی المرجّحات، وذکر أنّ المرجّح فی مثل اشتراط شرب الخمر هو الإجماع،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یکن فیه مرجّح یعمل فیه بالقواعد والاصول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کلاً من الکتاب والسنة حکم یدخل فی الأمر الاعتباری تکلیفا أو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ارتکاب المباح أو ترکه أو ارتکاب الحرام وترکه أو فعل الواجب وترکه کل ذلک من الشرط الخارج عن الأمر الاعتباری، وربما یکون 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مخالفا لما دل علی حرمة الفعل فیرجع إلی المرجح فی ترجیح أحد المتعارضین، کما فی شرط شرب الخمر فان الإجماع علی حرمته مطلقا مرجح للتحریم، ومع عدمه یحکم بمقتضی القواعد والاُصول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المصنّف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الرجوع إلی الاُصول مع فقد المرجّح هو الحکم بعدم وجوب الوفاء بالشرط فیما کان المشروط أمرا قد ورد فی خطاب الشرع إباحته، فلا یحکم بالصحة ونفوذ الشرط فیه مع کون المشروط أمرا مباحا بعنوانه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المشروط فعلاً محرّما أو ترک واجب فلازم الرجوع إلی الأصل واستصحاب بقاء الحرمة بعد اشتراط الفعل أو بقاء الوجوب بعده هو الحکم بفساد الشرط</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لو فرض المعارضة بین خطاب وجوب الوفاء بالشرط وما دل علی حرمة الفعل أو إباحته فانه لا ینبغی الریب فی تقدیم ما دل علی الحکم بعنوانه</w:t>
      </w:r>
    </w:p>
    <w:p>
      <w:pPr>
        <w:pStyle w:val="BookText"/>
        <w:rPr/>
      </w:pPr>
      <w:r>
        <w:rPr>
          <w:rFonts w:ascii="IRNazanin" w:hAnsi="IRNazanin" w:eastAsia="IRNazanin"/>
          <w:color w:val="111111"/>
          <w:sz w:val="28"/>
          <w:sz w:val="28"/>
          <w:szCs w:val="28"/>
          <w:rtl w:val="true"/>
          <w:lang w:bidi="fa-IR"/>
        </w:rPr>
        <w:t>وفیه من الضعف ما لا یخفی، مع أنّ اللازم علی ذلک الحکم بعدم لزوم الشرط بل عدم صحته فی جمیع موارد عدم الترجیح، لأن الشرط إن کان فعلاً لما یجوز ترکه کان اللازم مع تعارض أدلّة وجوب الوفاء بالشرط وأدلّة جواز ترک ذلک الفعل مع فقد المرجّح الرجوع إلی أصالة عدم وجوب الوفاء بالشرط فلا یلزم، بل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فعلَ محرّم أو ترکَ واجب لزم الرجوع الی أصالة بقاء الوجوب والتحریم الثابتین قبل 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الثانوی، ولا تصل النوبة إلی ملاحظة المرجح والرجوع إلی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أنّ هذا التقدّم بالاضافة إلی ما دلّ علی إباحة الشیء، واما خطابات المحرمات فقد تقدم ان خطاب الوفاء بالشرط لو کان مقدما علیها لکان تحریم تلک المحرمات کاللغو حیث یمکن التوصل إلی ارتکاب الحرام باشتراطه فی ضمن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إذا شکّ فی شرط فعل نحتمل حرمته فی نفسه فیحکم علی ما ذکر النراقی رحمه‌الله بوجوبه بالشرط أخذا بعموم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حاجة إلی الرجوع باستصحاب عدم جعل الحرمة له فی نفسه، بل ربما یتوهم أنه یحکم مع وجوب الوفاء بالشرط باباحة ذلک الفعل فی نفسه، بدعوی أن اباحته فی نفسه من لازم وجوب الوفاء به مع الشرط، وإثبات اللازم بالأصل اللفظی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کون اباحته فی نفسه لازما لإمکان أن یختص حرمة فعل بغیر صورة اشتراطه، وما تقدم من عدم إمکان اختصاص الحرمة فی المحرمات بغیر صورة الاشتراط راجع إلی عامة المحرمات، واما کون الأمر فی محرم کذلک فلا نمنعه هذا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الدلیل علی اعتبار الاُصول اللفظیة أی الظهورات السیرة العقلائیة ولم یحرز أنّ السیرة جاریة علی اعتبار الظهور فی مثل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الأحکام المذکورة فی الکتاب والسنة ما یقبل التغییر بالشرط لتغییر عنوانه کأکثر ما رُخّص فی فعله وترکه، ومنها ما لا یقبله کالتحریم وکثیر من موارد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وأدلّة الشروط حاکمة علی القسم الأوّل دون الثانی، فإنّ اشتراطه مخالف لکتاب اللّه کما عرفت وعرفت حکم صورة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تفطن قدس‌سره لما ذکرنا فی حکم القسم الثانی، وأنّ الشرط فیه مخالف للکتاب بعض التفطّن بحیث کاد أن یرجع عمّا ذکره أوّلاً من التعارض بین أدلّة وجوب الوفاء بالشرط وأدلّة حرمة شرب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هذا الشرط من اقسام الشرط المخالف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والسنة ـ کما یطلق علیه عرفاً ـ لم یکن بعیداً،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Style w:val="FootnoteAnchor"/>
          <w:rtl w:val="true"/>
        </w:rPr>
        <w:footnoteReference w:id="86"/>
      </w:r>
      <w:r>
        <w:rPr>
          <w:rFonts w:ascii="IRNazanin" w:hAnsi="IRNazanin" w:eastAsia="IRNazanin"/>
          <w:color w:val="111111"/>
          <w:sz w:val="28"/>
          <w:sz w:val="28"/>
          <w:szCs w:val="28"/>
          <w:rtl w:val="true"/>
          <w:lang w:bidi="fa-IR"/>
        </w:rPr>
        <w:t>لو جعل شرط ارتکاب الحرام شرطا مخالفا للکتاب والسنة 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یراد بالشرط المشروط أی شرب الخمر مثلاً فانه مخالف للکتاب عملاً، وامّا لو جعل نفس الالتزام بشرب الخمر مخالفا للکتاب ففیه ما تقدم من أن الالتزام قلبا أو معاملة لا یدخل فی متعلق التحریم فی الکتاب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إرادة المشروط من الشرط فیما إذا کان المشروط أمرا اعتباریا یخالف الکتاب، وإرادة نفس الالتزام فیما کان الالتزام بارتکاب الحرام من الجمع بین إرادة المعنی والمجازی من اللفظ، اللهم إلاّ أن یراد من الشرط معناه المصدری فقط، ویراد من مخالفته الکتاب والسنة الأعم من أن یکون الوصف أی المخالفة من قبیل الوصف بحال نفسه أو حال متعلّقه فتدبر</w:t>
      </w:r>
      <w:r>
        <w:rPr>
          <w:rFonts w:eastAsia="IRNazanin" w:cs="IRNazanin"/>
          <w:color w:val="111111"/>
          <w:sz w:val="28"/>
          <w:szCs w:val="28"/>
          <w:rtl w:val="true"/>
          <w:lang w:bidi="fa-IR"/>
        </w:rPr>
        <w:t>.</w:t>
      </w:r>
      <w:bookmarkStart w:id="78" w:name="pg12993_207901"/>
    </w:p>
    <w:p>
      <w:pPr>
        <w:pStyle w:val="Heading3"/>
        <w:numPr>
          <w:ilvl w:val="2"/>
          <w:numId w:val="1"/>
        </w:numPr>
        <w:rPr/>
      </w:pPr>
      <w:bookmarkStart w:id="79" w:name="__RefHeading___Toc5866578_3224264995"/>
      <w:bookmarkStart w:id="80" w:name="_Toc28"/>
      <w:bookmarkEnd w:id="78"/>
      <w:bookmarkEnd w:id="79"/>
      <w:r>
        <w:rPr>
          <w:rtl w:val="true"/>
        </w:rPr>
        <w:t>الالتزام بترک المباح</w:t>
      </w:r>
      <w:bookmarkEnd w:id="80"/>
    </w:p>
    <w:p>
      <w:pPr>
        <w:pStyle w:val="BookText"/>
        <w:rPr/>
      </w:pPr>
      <w:r>
        <w:rPr>
          <w:rFonts w:ascii="IRNazanin" w:hAnsi="IRNazanin" w:eastAsia="IRNazanin"/>
          <w:color w:val="111111"/>
          <w:sz w:val="28"/>
          <w:sz w:val="28"/>
          <w:szCs w:val="28"/>
          <w:rtl w:val="true"/>
          <w:lang w:bidi="fa-IR"/>
        </w:rPr>
        <w:t>وممّا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انقسام الأحکام الشرعیّة المدلول علیها فی الکتاب والسنّة علی قسمین یظهر لک معنی قوله علیه‌السلام ـ فی روایة إسحاق بن عمار المتقدّمة 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شرط ارتکاب الحرام یکون تحلیلاً للحرام عملاً، ولا یبعد أن یکون المراد من الشرط المحلل للحرام المشروط المحلل للحرام اعتبارا کما إذا زوج المرأة نفسها من رجل علی أن یکون له الحق فی ترک طاعته، والمشروط المحلل له عملاً کما فی فرض شرط ارتکاب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الشرط المحرّم للحلال فینحصر بما إذا کان المشروط تحریما للحلال اعتبارا کما إذا زوجت نفسها منه علی أن لا یحق للزوج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تحریم الحلال عملاً غیر متحقق فی الالتزام بترک الحلال لأن الحلال یجوز فعله وترکه سواء کان اختیار الترک فی زمان أو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الیزدی</w:t>
      </w:r>
      <w:r>
        <w:rPr>
          <w:rStyle w:val="FootnoteAnchor"/>
          <w:rtl w:val="true"/>
        </w:rPr>
        <w:footnoteReference w:id="87"/>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بترک المباح إلی الأبد تحریم الحلال، ولذا ورد فی بعض الروایات أنّ الالتزام بترک شرب العصیر بالحلف علیه لا ینعقد، لأنّ هذا الحلف محرّم للحلال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خبر العیاشی عن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أو ممالیکه أحرار إن شربت حراماً ولا حلالاً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الحرام فلا یقربه حلف أو لم یحلف، وأما الحلال فلا یترکه فانه لیس لک أن تحرّم ما أحل اللّه،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طَیِّبَاتِ مَا أَحَلَّ اللّهُ لَکُمْ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ضعیفة سندا ودلالة فإنّ الحلف بالطلاق باطل عندنا وعبر الامام علیه‌السلام عن بطلانه بما ذکر جدلاً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شرطاً حرّم حلالاً أو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ما کان کذلک بظاهر دلیله حتّی مع الاشتراط نظیر شرب الخمر وعمل الخشب صنماً أو صورة حیوان، ونظیر مجامعة الزوج التی دلّ بعض الأخبار السابقة علی عدم ارتفاع حکمها ـ أعنی الإباحة متی أراد الزوج ـ باشتراط کونها بید المرأة ونظیر التزویج والتسرّی والهجر، حیث دلّ بعض تلک الأخبار علی عدم ارتفاع إباحتها باشتراط ترکها معلّلاً بورود الکتاب العزیز بإباحتها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حلالاً لو خلّی وطبعه بحیث لا ینافی حرمته أو وجوبه بملاحظة طروّ عنوان خارجی علیه أو کان حراماً، کذلک فلا یلزم من اشتراط فعله أو ترکه إلاّ تغیر عنوان الحلال والحرام الموجب لتغیّر الحلّ والحرمة فلا یکون حینئذٍ تحریم حلال ولا تحلیل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أن الالتزام بترک المباح فی زمان أو دائما مخالفا للکتاب أو السنّة أو محرما للحلال، ولذا أفتی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یصح الحلف علی فعل المباح أو ترکه فیما إذا کان المباح مما یساوی طرفاه من غیر أن یکون فی أحدهما مرجّح شرعا أو من حیث الفائدة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بعض الروایات المعتبرة کمعتبرة عبداللّه بن سنان عدم جواز الیمین فی تحلیل الحرام أو تحریم الحلال، قال 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الیمین فی تحلیل حرام ولا تحریم حلال ولا قطیعة الرحم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الظاهر أن المتعارف فی الحلف هو الحلف علی الفعل أو الترک فلابد من أن یکون الحلف علی ارتکاب الحرام من الیمین فی تحلیل الحرام، والحلف علی ترک المباح دائما من الحلف فی تحریم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نهی السیّد عبده أو الوالد ولده عن فعل مباح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مطالبة غریم ما لَه فی ذمّة غریمه أو حلف المکلّف علی ترکه لم یکن الحکم بحرمته شرعاً من حیث طروّ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السید والوالد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تحریماً لحلال، فکذلک ترک ذلک الفعل فی ضمن عقد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امتناع الزوجة عن الخروج مع زوجها إلی بلد آخر محرّم فی نفسه وکذلک امتناعها من المجامعة، ولا ینافی ذلک حلّیتها باشتراط عدم إخراجها عن بلدها أو باشتراط عدم مجامعتها کما فی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فتحریم الحلال وتحلیل الحرام إنّما یلزم مع معارضة أدلّة الوفاء بالشرط لأدلّة أصل الحکم حتّی یستلزم وجوب الوفاء مخالفة ذلک وطرح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دلیل الحکم لا یفید إلاّ ثبوته لو خُلّی الموضوع وطبعه فإنّه لا یعارضه ما دل علی ثبوت ضد ذلک الحکم إذا طرأ علی الموضوع عنوان آخر لم یثبت ذلک الحکم له إلاّ مجرداً عن ذلک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یشکل الأمر فی استثناء الشرط المحرِّم للحلال علی ما ذکرنا فی 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أدلّة حلّیة أغلب المحلّلات ـ بل کلّها ـ إنّما تدل علی حلیتها فی أنفسها لو خُلّیت وأنفسها، فلا تنافی حرمتها من أجل الشرط کما قد تحرم من أجل النذر وأخویه، ومن جهة إطاعة الوالد والسیّد، ومن جهة صیرورتها علّة للمحرّم وغیر ذلک من العناوین الطارئة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دلّ دلیل حلّ شیء علی حِلّه المطلق نظیر دلالة أدلّة المحرّمات، بحیث لا یقبل لطروّ عنوانٍ مغیِّرٍ علیه أصلاً، أو خصوص الشرط من بین العناوین،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 فی الحلف علی ترک المباح أو فعله، الحلف علی ترکه، أو فعله فی زمان أو حال، والحلف علی ترکه أو فعله إلی الأبد، والحلف علی عدم الحق له فی ارتکابه أو ترکه، والحلف المحرم للحلال هو القسم الأخیر کما لا یخفی</w:t>
      </w:r>
      <w:r>
        <w:rPr>
          <w:rFonts w:eastAsia="IRNazanin" w:cs="IRNazanin"/>
          <w:color w:val="111111"/>
          <w:sz w:val="28"/>
          <w:szCs w:val="28"/>
          <w:rtl w:val="true"/>
          <w:lang w:bidi="fa-IR"/>
        </w:rPr>
        <w:t>.</w:t>
      </w:r>
      <w:bookmarkStart w:id="81" w:name="pg12993_207904"/>
    </w:p>
    <w:p>
      <w:pPr>
        <w:pStyle w:val="Heading3"/>
        <w:numPr>
          <w:ilvl w:val="2"/>
          <w:numId w:val="1"/>
        </w:numPr>
        <w:rPr/>
      </w:pPr>
      <w:bookmarkStart w:id="82" w:name="__RefHeading___Toc5866580_3224264995"/>
      <w:bookmarkStart w:id="83" w:name="_Toc29"/>
      <w:bookmarkEnd w:id="81"/>
      <w:bookmarkEnd w:id="82"/>
      <w:r>
        <w:rPr>
          <w:rtl w:val="true"/>
        </w:rPr>
        <w:t>توهّم اختصاص الإشکال علی الإباحة التکلیفیّة</w:t>
      </w:r>
      <w:bookmarkEnd w:id="83"/>
    </w:p>
    <w:p>
      <w:pPr>
        <w:pStyle w:val="BookText"/>
        <w:rPr/>
      </w:pPr>
      <w:r>
        <w:rPr>
          <w:rFonts w:ascii="IRNazanin" w:hAnsi="IRNazanin" w:eastAsia="IRNazanin"/>
          <w:color w:val="111111"/>
          <w:sz w:val="28"/>
          <w:sz w:val="28"/>
          <w:szCs w:val="28"/>
          <w:rtl w:val="true"/>
          <w:lang w:bidi="fa-IR"/>
        </w:rPr>
        <w:t>أو دلّ من الخارج علی کون ذلک الحلال کذلک ـ کما دلّ بعض الأخبار بالنسبة إلی بعض الأفعال کالتزویج والتسرّی وترک الجماع من دون إرادة الزوجة ـ کان مقتضاه فساد اشتراطه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دلالة نفس دلیل الحلّیة علی ذلک لم توجد فی موردٍ، والوقوف مع الدلیل الخارجی الدالّ علی فساد الاشتراط یُخرج الروایة عن سوقها لبیان ضابطة الشروط عند الشکّ، إذ مورد الشکّ حینئذٍ محکومٌ بصحّة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ورود الدلیل علی عدم تغیّر حِلّ الفعل باشتراط ترکه مستغنٍ عن الضابطة، مع أنّ الإمام علّل فساد الشرط فی هذه الموارد بکونه محرّماً للحلال، کما عرفت فی الروایة التی تقدّمت فی عدم صحّة اشتراط عدم التزویج والتسرّی، معلّلاً بکونه مخالفاً للکتاب الدالّ علی إباحتها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یرد هذا الإشکال فی طرف تحلیل الحرام، لأنّ أدلّة المحرّمات قد عُلم دلالتها علی التحریم علی وجه لا تتغیّر بعنوان الشرط والنذر وشبههما بل نفس استثناء الشرط المحلّل للحرام عمّا یجب الوفاء به دلیل علی إرادة الحرام فی نفسه لولا الشرط ولیس کذلک فی طرف المحرّم للحلال، فإنّا قد علمنا أن لیس المراد الحلال لولا الشرط لأنّ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المباحات لو لا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الشرط فوق حدّ الإحصاء بل اشتراط کلّ شرط عدا فعل الواجبات وترک المحرّمات مستلزم لتحریم الحلال فعلاً أو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بما دلّ علی الإباحة التکلیفیّة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الإباحة التکلیفیة المترتبة علی موضوعها وإن لا تحرز أنها تتغیر بالعنوان الثانوی إلاّ أنه إذا کانت الإباحة مرتّبة علی الحکم الوضعی فلا تتغیر بالعنوان الثانوی، 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الصلح المحرم للحلال المصالحة بأن لا ینتفع بماله أو لا یطئ جاریته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 کذا وتباح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الحلّیة التی تضمّنها الأحکام الوضعیة ـ کالحکم بثبوت الزوجیّة أو الملکیّة أو الرقّیة أو أضدادها ـ فهی أحکام لا تتغیّر لعنوان أصلاً، فإنّ الانتفاع بالملک فی الجملة والاستمتاع بالزوجة والنظر إلی اُمّها وبنتها من المباحات التی لا تقبل التغییر، ولذا ذکر فی مثال الصلح المحرّم للحلال أن لا ینتفع بماله أو لا یطأ جاریته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آثار الملکیة علی الملک فی الجملة وآثار الزوجیّة علی الزوج کذلک من المباحات التی لا تتغیّر عن إباحتها، وإن کان ترتّب بعض الآثار قابلاً لتغیّر حکمه الی التحریم کالسکنی فیما لو اشترط إسکان البائع فیه مدّةً وإسکان الزوجة فی بلد اشترط أن لا یخرج الیه أو وطأها مع اشتراط عدم وطئها أصلاً کما هو المنصوص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آثار الملک وإن یتغیر بالعنوان الثانوی، وکذا بعض آثار الزوجیة ولذا لا یجوز سکنی المشتری فی المبیع مع اشتراط إسکان البایع فیه فی تلک المدة، وکذا لا یجوز له إسکان زوجته فی بلد اشترط فی عقد الزواج أو غیره عدم إخراج الزوجة إلیه أو وطیها فیما إذا اشترط کما ذکر عدم وطیها کما فی الروایة، إلاّ أن إباحة التصرف لا ترتفع مطلقا عن الملک وإباحة الاستمتاع عن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الجواب أیضا غیر منضبط، فانه کما أنّ بعض الأحکام التکلیفیة المترتبة علی الحکم الوضعی یتغیر بأن لا یجوز بعض التصرّف المترتّب علی الملک أو الزوجیة کما ذکر، کذا یمکن أن یرتفع مطلق التصرّف المترتب علی الملک ومطلق الاستمتاع المترتب علی الزوجیة بالشرط</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عدم الارتفاع فی الثانی امّا للإجماع أو لمجرد الاستبعاد کما تری، فان الاستبعاد لا یعتمد علیه، والاعتماد علی الأول یوجب ما تقدم من عدم الفایدة فی</w:t>
      </w:r>
      <w:bookmarkStart w:id="84" w:name="pg12993_207906"/>
    </w:p>
    <w:p>
      <w:pPr>
        <w:pStyle w:val="Heading3"/>
        <w:numPr>
          <w:ilvl w:val="2"/>
          <w:numId w:val="1"/>
        </w:numPr>
        <w:rPr/>
      </w:pPr>
      <w:bookmarkStart w:id="85" w:name="__RefHeading___Toc5866582_3224264995"/>
      <w:bookmarkStart w:id="86" w:name="_Toc30"/>
      <w:bookmarkEnd w:id="84"/>
      <w:bookmarkEnd w:id="85"/>
      <w:r>
        <w:rPr>
          <w:rtl w:val="true"/>
        </w:rPr>
        <w:t>المراد من کون الشرط محرّماً للحلال أو محلّلاً للحرام</w:t>
      </w:r>
      <w:bookmarkEnd w:id="86"/>
    </w:p>
    <w:p>
      <w:pPr>
        <w:pStyle w:val="BookText"/>
        <w:rPr/>
      </w:pPr>
      <w:r>
        <w:rPr>
          <w:rFonts w:ascii="IRNazanin" w:hAnsi="IRNazanin" w:eastAsia="IRNazanin"/>
          <w:color w:val="111111"/>
          <w:sz w:val="28"/>
          <w:sz w:val="28"/>
          <w:szCs w:val="28"/>
          <w:rtl w:val="true"/>
          <w:lang w:bidi="fa-IR"/>
        </w:rPr>
        <w:t>ولکنّ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کلام غیر منضبط فإنّه کما جاز تغیّر إباحة بعض الانتفاعات ـ کالوط‌ء فی النکاح والسکنی فی البیع ـ الی التحریم لأجل الشرط کذلک یجوز تغیّر إباحة سائرها الی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الحکم بعدم إباحة مطلق التصرّف فی الملک والاستمتاع بالزوجة لأجل الشرط إلاّ لإجماع أو لمجرّد الاستبعاد، والثانی غیر معتدّ به، والأوّل یوجب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الفائدة فی بیان هذه الضابطة، مع أنّ هذا العنوان ـ أعنی تحریم الحلال وتحلیل الحرام ـ إنّما وقع مستثنیً فی أدلّة انعقاد الیمین 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یمین فی تحلیل الحرام وتحریم الحلال، وقد ورد بطلان الحلف علی ترک شرب العصیر المباح دائماً معللاً بأنّه لیس لک أن تحرم ما أحلّ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اباحة العصیر لم تثبت من الأحکام الوضعیّة بل هی من الأحکام التکلیفیّة 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التزویج والتسرّی اللذین ورد عدم جواز اشتراط ترکهما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الکتاب الدالّ علی إباحتهما، وبین ترک الوط‌ء الذی ورد جواز اشتراطه، وکذا بین ترک شرب العصیر المباح الذی ورد عدم جواز الحلف علیه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تحریم الحلال، وبین ترک بعض المباحات المتّفق علی جواز الحلف علیه 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 فی توجیه الروایة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شرطاً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ضابطة کون الشرط محرما للحلال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المحلّل للحرام أو المحرّم للحلال بمعنی أنّه علی تقدیر الحکم بوجوب الوفاء به یکون محلّلاً للحرام ومحرّما للحلال، ولکن هذا خلاف ظاهر الروایة فإنّ ظاهرها استناد التحریم إلی الشرط لا إلی حکمه مع أنه یلزم أن</w:t>
      </w:r>
    </w:p>
    <w:p>
      <w:pPr>
        <w:pStyle w:val="BookText"/>
        <w:rPr/>
      </w:pPr>
      <w:r>
        <w:rPr>
          <w:rFonts w:ascii="IRNazanin" w:hAnsi="IRNazanin" w:eastAsia="IRNazanin"/>
          <w:color w:val="111111"/>
          <w:sz w:val="28"/>
          <w:sz w:val="28"/>
          <w:szCs w:val="28"/>
          <w:rtl w:val="true"/>
          <w:lang w:bidi="fa-IR"/>
        </w:rPr>
        <w:t>حرم حلالاً أو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شرطاً حرّم وجوب الوفاء به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شرطاً حرّم ذلک الشرط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مخالف لظاهر العبارة مع مناقضته لما استشهد به الامام علیه‌السلام فی روایه منصور بن یونس ـ المتقدّمة ـ الدالّة علی وجوب الوفاء بالتزام عدم الطلاق والتزویج بل یلزم کون الکلّ لغواً، إذ ینحصر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 الواجبات واجتناب المحرّمات فیبقی الثانی وهو ظاهر الکلام، فیکون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شرطاً حرّم ذلک الشرطُ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المشروط هو حرمة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عدم فعله فلا یرضی بفعله فیجعله حراماً علیه،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أنّ معنی الحرمة طلب الترک من المشترط بل جعله حراماً واقعاً أی مطلوب الترک شرعاً، ولا شکّ أنّ شرط عدم فعل بل نهیَ شخص عن فعل لا یجعله حراماً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من حیث هو مع قطع النظر عن إیجاب الشارع الوفاء لا یوجب تحلیلاً وتحریماً شرعاً فلا یحرّم ولا یحلّل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یصح شرط عدم الطلاق وترک التزوج بامرأة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انحصار شرط الفعل باشتراط ترک الحرام وفعل الواجب، فتعیّن أن یکون المراد محلّلیة نفس الشرط أو محرّمیته، وهذا لا یتحقق إلاّ بکون المشروط حلیة الحرام أو ممنوعیة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التحقّق بما ذکر فانه لو اشترط ترک التزوج بامرأة اُخری یکون المطلوب للمشروط له ترک التزوج وأنّه لا یرضی بالتزوّج، فیصدق أنّ الشرط محرم للحلال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فی تحریم الحلال جعل الحلال محرما شرعا، وهذا لا یحصل باشتراط ترک التزوج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أنّه لا یوجب تحلیلاً ولا تحریماً شرعیّین واقعاً فهو کذلک، وإن اُرید أنّه لا یوجب تحلیلاً ولا تحریماً شرعیّاً بحکم الشرط فهو لیس کذلک، بل حکم الشرط ذلک، وهذا معنی تحریم الشرط وتحلیله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إجمال فی الحدیث ولا تخصیص، ویکون الشرط فی ذلک کالنذر والعهد والیمین، فإنّ من نذر أن لا یأکل المال المشتبه ینعقد، ولو نذر أن یکون المال المشتبه حراماً علیه شرعاً أو یحرّم ذلک علی نفسه شرعاً لن ینعقد،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أفهم معنیً محصّلاً لاشتراط حرمة الشیء أو حلّیته شرعاً، فإنّ هذا أمر غیر مقدور للمشترط ولا یدخل تحت الجعل فهو داخل فی غیر المقدور، ولا معنی لاستثنائه عمّا یجب الوفاء به لأنّ هذا لا یمکن عقلاً الوفاء به، إذ لیس فعلاً خصوصاً للمشترط وکذلک الکلام فی النذر وشبهه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رضی المشترط غیر عدم رضی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مورد یکون نفس الشرط فیه محللاً شرعا للشیء الحرام أو محرما کذلک، وإنّما یکون محلّلاً ومحرّما بلحاظ وجوب الوفاء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إنّ نفس الشرط لا یکون محلّلاً ومحرّما بالنظر إلی نفس الشرط فقد تقدم أن الشرط مقتضاه ذلک أی بأن کان الحرام الشرعی أو حلاله محللاً شرعا أو محرما کذلک بنفس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کالنذر والیمین والعهد، فانه کما إذا نذر أن یأکل المال المشتبه ینعقد ولکن إذا نذر أن لا یحل له المال المشتبه یحکم ببطلانه، کذلک فی شرط ترک الحلال وشرط أن لا تحل له ذلک الفعل انتهی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المصنف رحمه‌الله عن التوجیه بأن اشتراط أن یکون الحرام الشرعی حلالاً شرعا أو الحلال الشرعی حراما شرعا من فعل الشارع وغیر مقدور للمشترط عقلاً،</w:t>
      </w:r>
    </w:p>
    <w:p>
      <w:pPr>
        <w:pStyle w:val="BookText"/>
        <w:rPr/>
      </w:pPr>
      <w:r>
        <w:rPr>
          <w:rFonts w:ascii="IRNazanin" w:hAnsi="IRNazanin" w:eastAsia="IRNazanin"/>
          <w:color w:val="111111"/>
          <w:sz w:val="28"/>
          <w:sz w:val="28"/>
          <w:szCs w:val="28"/>
          <w:rtl w:val="true"/>
          <w:lang w:bidi="fa-IR"/>
        </w:rPr>
        <w:t>والعجب منه قدس‌سره حیث لاحظ ظهور الکلام فی کون المحرِّم والمحلِّل نفس الشرط، ولم یلاحظ کون الاستثناء من الأفعال التی یعقل الوفاء بالتزامها، وحرمة الشیء شرعاً لا یعقل فیها الوفاء والنقض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مثّل جماعة للصلح المحلِّل للحرام بالصلح علی شرب الخمر وللمحرِّم للحلال بالصلح علی أن لا یطأ جاریته ولا ینتفع بماله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یمکن أن یقال بأن الاستثناء فی موثقة إسحاق بن عمار ناظر إلی هذا الاشتراط الذی لا یصدر عن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فی الموثقة</w:t>
      </w:r>
      <w:r>
        <w:rPr>
          <w:rStyle w:val="FootnoteAnchor"/>
          <w:rtl w:val="true"/>
        </w:rPr>
        <w:footnoteReference w:id="91"/>
      </w:r>
      <w:r>
        <w:rPr>
          <w:rFonts w:ascii="IRNazanin" w:hAnsi="IRNazanin" w:eastAsia="IRNazanin"/>
          <w:color w:val="111111"/>
          <w:sz w:val="28"/>
          <w:sz w:val="28"/>
          <w:szCs w:val="28"/>
          <w:rtl w:val="true"/>
          <w:lang w:bidi="fa-IR"/>
        </w:rPr>
        <w:t>وارد علی الشرط الذی یجب الوفاء به غیر المقدور أی فعل الغیر لا یمکن الوفاء به، وحتّی یرد علی وجوب الوفاء به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بالشرط المحلل أو المحرم للحلال اشتراطه الإباحة الشرعیة فی الحرام والحرمة الشرعیة فی الحلال، فیرد علیه أن حمل الاستثناء فی الموثقة علی ذلک غیر ممکن لما ذکر من أنّ المشروط من فعل الشارع ولا یدخل فی اختیار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موجب للالتزام بما ذکر، بل المشروط کما أشرنا إلیه سابقا الممنوعیّة أو حقّ الارتکاب فی اعتبار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واشتراط حقّ الارتکاب والممنوعیّة فی اعتبارهما وان یکون نادرا فی الأفعال الخارجیة، ولکنّه متعارف فی الأفعال الاعتباریة فتشرط المرأة للرجل أن لا یحق له التزوج بامرأة اُخری أو أن لا یحق له طلاقها إلی غیر 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اشتراط ترک التزوّج بامرأة اُخری وبین اشتراط أن لا یحق له التزوّج بامرأة اُخری ظاهر، فانّ الأول من قبیل شرط الفعل ولا یجوز له</w:t>
      </w:r>
    </w:p>
    <w:p>
      <w:pPr>
        <w:pStyle w:val="BookText"/>
        <w:rPr/>
      </w:pPr>
      <w:r>
        <w:rPr>
          <w:rFonts w:ascii="IRNazanin" w:hAnsi="IRNazanin" w:eastAsia="IRNazanin"/>
          <w:color w:val="111111"/>
          <w:sz w:val="28"/>
          <w:sz w:val="28"/>
          <w:szCs w:val="28"/>
          <w:rtl w:val="true"/>
          <w:lang w:bidi="fa-IR"/>
        </w:rPr>
        <w:t>وکیف کان، فالظاهر بل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بالتحلیل والتحریم المستندین إلی الشرط هو الترخیص والمنع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المراد بالحلال والحرام ما کان کذلک مطلقاً بحیث لا یتغیّر موضوعه بالشرط، لا ما کان حلالاً لو خُلّی وطبعه بحیث لا ینافی عروض عنوان التحریم له لأجل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المعیار فی ذلک وقوع التعارض بین دلیل حلّیة ذلک الشیء أو حرمته وبین وجوب الوفاء بالشرط وعدم وقوعه، ففی الأوّل یکون الشرط علی تقدیر صحّته مغیِّراً للحکم الشرعی، وفی الثانی یکون مغیِّراً لموضوعه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التزوّج بلحاظ الحکم المترتب علیه بلحاظ الشرط ولا ینافی متعلّق الشرط ـ أی المشروط ـ الکتاب والسنة کما لا یکون المشروط حرمة الحلال، بخلاف الثانی فان المشروط فیه مخالف للکتاب لاعتبار الحرمان فیما لا یحرمه الشرع، وکذا الحال فی اشتراط ترک فعل خارجی واشتراط عدم الحق فی ارتکابه فان عدم الجواز فی الأول یترتب بعنوان الشرط وفی الثانی یکون متعلق الشرط عدم الحق والحرمان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الأعلام قدس‌سره تفصیلاً آخر فی شرط ترک الحلال وهو أنّه إذا کان الشیء حلالاً مع قطع النظر عن العقد والشرط فیه یکون اشتراط ترکه محکوما بالفساد کما فی شرط عدم الحق فی ارتکابه لان الشرط علی کلا التقدیرین محرم للحلال ومن هذا القبیل شرط ترک التزوج بامرأة اُخری أو التسرّی بأمة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کان إباحة الشیء تحصل بالعقد، وقبل العقد لا موضوع للاباحة، کما فی شرط ترک الوطئ فی عقد زواج المرأة، فان الوطئ بالعقد یحکم بإباحته وقبله لا موضوع لها، وفی امثال ذلک یکون اشتراط ترکه لا بأس به فیما کان الشرط بنحو شرط الفعل لأن الموجب لجواز الفعل هو العقد مع عدم الاشتراط فلا یکون العقد موجبا لجوازه</w:t>
      </w:r>
      <w:r>
        <w:rPr>
          <w:rFonts w:eastAsia="IRNazanin" w:cs="IRNazanin"/>
          <w:color w:val="111111"/>
          <w:sz w:val="28"/>
          <w:szCs w:val="28"/>
          <w:rtl w:val="true"/>
          <w:lang w:bidi="fa-IR"/>
        </w:rPr>
        <w:t>.</w:t>
      </w:r>
      <w:bookmarkStart w:id="87" w:name="pg12993_207911"/>
    </w:p>
    <w:p>
      <w:pPr>
        <w:pStyle w:val="Heading3"/>
        <w:numPr>
          <w:ilvl w:val="2"/>
          <w:numId w:val="1"/>
        </w:numPr>
        <w:rPr/>
      </w:pPr>
      <w:bookmarkStart w:id="88" w:name="__RefHeading___Toc5866584_3224264995"/>
      <w:bookmarkStart w:id="89" w:name="_Toc31"/>
      <w:bookmarkEnd w:id="87"/>
      <w:bookmarkEnd w:id="88"/>
      <w:r>
        <w:rPr>
          <w:rtl w:val="true"/>
        </w:rPr>
        <w:t>ما أفاده المحقّق القمّی فی تفسیر الشرط المذکور</w:t>
      </w:r>
      <w:bookmarkEnd w:id="89"/>
    </w:p>
    <w:p>
      <w:pPr>
        <w:pStyle w:val="BookText"/>
        <w:rPr/>
      </w:pPr>
      <w:r>
        <w:rPr>
          <w:rFonts w:ascii="IRNazanin" w:hAnsi="IRNazanin" w:eastAsia="IRNazanin"/>
          <w:color w:val="111111"/>
          <w:sz w:val="28"/>
          <w:sz w:val="28"/>
          <w:szCs w:val="28"/>
          <w:rtl w:val="true"/>
          <w:lang w:bidi="fa-IR"/>
        </w:rPr>
        <w:t xml:space="preserve">فحاصل المراد بهذا الاستثناء فی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لا یغیّران حکماً شرعیّاً بحیث یرفع الید عن ذلک الحکم لأجل الوفاء بالصلح والشرط کالنذر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تغییرهما لموضوع الأحکام الشرعیّة ففی غایة الکثرة، بل هما موضوعان لذلک، وقد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فی کثیر من الموارد فی تمیّز أحد القسمین من الأحکام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النظر فی تفسیر آخر لهذا الاستثناء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هذا التفسیر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لا یرجع إلی محصّل فانّ ما یوجب الحکم ببطلان شرط ترک الفعل فیما کان مباحا مع قطع النظر عن العقد والشرط بعینه یجری فیما کان إباحة الشیء بالعقد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والموجب المزبور اطلاق خطاب إباحة ذلک الفعل مثلاً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أو المستثنی فیه یعم الزوجة التی اشترط فی عقدها ترک وطیها، فیکون شرط ترک وطیها محرما للحلال الوارد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لعدم الفرق أیضا قولهم ببطلان اشتراط ترک التزوج بامرأة اُخری وقد ورد فی صحیحة منصور بن برزج وجوب الوفاء به مع أنّ إباحته تثبت قبل العقد والشرط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استفادة عدم جوازه من سایر الروایات فقد تقدم ضعف دلالتها وأنها ناظرة إلی الحکم بشرط الطلاق المعلق أو الحلف بالطلاق فراجع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کلام صاحب القوانین</w:t>
      </w:r>
      <w:r>
        <w:rPr>
          <w:rStyle w:val="FootnoteAnchor"/>
          <w:rtl w:val="true"/>
        </w:rPr>
        <w:footnoteReference w:id="93"/>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من الشرط الحرام ما کان</w:t>
      </w:r>
    </w:p>
    <w:p>
      <w:pPr>
        <w:pStyle w:val="BookText"/>
        <w:rPr/>
      </w:pPr>
      <w:r>
        <w:rPr>
          <w:rFonts w:ascii="IRNazanin" w:hAnsi="IRNazanin" w:eastAsia="IRNazanin"/>
          <w:color w:val="111111"/>
          <w:sz w:val="28"/>
          <w:sz w:val="28"/>
          <w:szCs w:val="28"/>
          <w:rtl w:val="true"/>
          <w:lang w:bidi="fa-IR"/>
        </w:rPr>
        <w:t>الذی تکلّمنا علیه، ذکره المحقّق القمی صاحب القوانین فی رسالته التی ألّفها فی هذه المسألة، فإنّه ـ بعد ما ذکر من أمثلة الشرط الغیر الجائز فی نفسه مع قطع النظر عن اشتراطه والتزامه شرب الخمر والزنا ونحوهما من المحرمات، أو فعل المرجوحات وترک المباحات وفعل المستحبّات کأن یشترط تقلیم الأظفار بالسنّ أبداً، أو أن لا یلبس الخزّ أبداً ولا یترک النوافل، فإنّ جعل المکروه أو المستحبّ واجباً وجعل المباح حراماً حرام إلاّ برخصة شرعیة حاصلة من الاسباب الشرعیة کالنذر وشبهه فیما ینعقد فیه، ویستفاد ذلک من کلام علی علیه‌السلام فی روایة اسحاق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اشترط لامرأته شرطاً، فلیف لها به، فإنّ المسلمین عند شروطهم إلاّ شرطاً حرّم حلالاً أو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قدس‌سره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المشروط مع قطع النظر عن طریان عنوان الشرط علیه محرّما کشرط شرب الخمر والزنا ونحوهما وما کان الالتزام به حراما للحلال کالالتزام بارتکاب المکروه دواما کتقلیم الأظفار بالسن، والالتزام بالاتیان بالمستحب دائما کالنوافل أو بترک المباح دائما کما إذا شرط أن لا یلبس الخز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الالتزام بفعل المکروه أو فعل المستحب أو ترک المباح علی نحو الدوام والاستمرار وعلی نحو العموم من الشرط المحرم للحلال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بنحو العموم والاستمرار أصلاً کان یشترط بأن لا یلبس هذا الخز مدة أو لا یتزوج بالمرأة الفلانیة إلی زمان فلا إشکال فی صحة الشرط حیث لا یحصل بالشرط حکم کلی علی المشروط علیه لیکون الحادث من تحریم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الوفاء بمثل هذا الشروط وإن کان حکما کلیا إلاّ أنه مجعول من قبل الشارع لا من قبلنا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اشترط أن لا یتزوج بهذا المرأة أبدا أو أن لا یبیع هذا الشیء الخارجی أبدا</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کالنذر وشبهه من الأسباب الشرعیة المغیرة للحکم، بل الغالب فیه هو إیجاب ما لیس بواجب، فإنّ بیع الرجل ماله أو هبته لغیره مباح، وأمّا لو اشترط فی ضمن عقد آخر یصیر واجباً، فما وجه تخصیص الشرط بغیر ما ذکرته من الأمثلة؟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الحرام وتحریم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تأسیس القاعدة، وهو تعلّق الحکم بالحِلّ أو الحرمة ببعض الأفعال علی سبیل العموم من دون النظر الی خصوصیة فرد، فتحریم الخمر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المکلّف عن شرب جمیع ما یصدق علیه هذا الکلّی، وکذا حلّیة المبیع، فالتزویج والتسرّی أمر کلّی حلال، والتزام ترکه مستلزم لتحریمه، وکذلک جمیع أحکام الشرع ـ من التکلیفیّة والوضعیّة وغیرها ـ إنّما یتعلّق بالجزئیات باعتبار تحقّق الکلّی فیها، 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الحرام وتحریم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صحة الشرط إشکال، ووجه الإشکال شباهته بتحریم الحلال من حیث العموم فی الزمان، ووجه صحته أنّ التحلیل راجع إلی شخص خارجی لا إلی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الحلال بوجه الکلّی بالالتزام بترک الطبیعی المباح دواما یحتاج إلی سبب شرعیّ ورخصة شرعیة، وقد ثبتت هذه الرخصة فی موارد النذر وشبهه بالأمر بالوفاء بالنذور وعدم جواز حنث الحلف والعهد، واما الشرط فلیس کذلک کما یدل علیه موثّقة إسحاق بن عمّار المتقدّمة انتهی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المصنف رحمه‌الله أنّه قد ذکر قرب هذا التفسیر من التفسیر المتقدّم، مع أنّ هذا التفسیر لا یرتبط بما تقدم أصلاً فانّه علی التفسیر المتقدّم لم یکن الالتزام بترک المباح شرطا حراما وباطلاً أصلاً، بخلاف هذا التفسیر کما تقدم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 هذا التفسیر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المراد من الشرط المحرم للحلال جعل القضیة الکلیة ولو فی حق المشروط علیه لکان الأمر فی الشرط المحلل للحرام أیضا</w:t>
      </w:r>
    </w:p>
    <w:p>
      <w:pPr>
        <w:pStyle w:val="BookText"/>
        <w:rPr/>
      </w:pP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المنهیّ عنه هو أن یُحدِث المشترط قاعدة کلیّة ویُبدع حکماً جدیداً، فقد اُجیز فی الشرع البناء علی الشروط إلاّ شرطاً أوجب إبداع حکم کلّی جدید مثل تحریم التزوّج والتسرّی وإن کان بالنسبة الی نفسه فقط، وقد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وکجعل الخیرة فی الجماع والطلاق بید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لو شرطت علیه أن لا یتزوّج أو لا یتسرّی بفلانة خاصّة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البیع الخاصّ الذی یشترطانه فی ضمن عقد، لیس ممّا یوجب إحداث حکم للبیع ولا تبدیل حلال الشارع وحرامه، وکذا لو شرط نقص الجماع عن الواجب ـ الی أن 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الحاصل من الشرط لما یشترطانه من الشروط الجائزة لیس من باب تحلیل حرام أو تحریم حلال أو إیجاب جائز علی سبیل القاعدة، بل یحصل من ملاحظة جمیع موارده حکم کلّی هو وجوب العمل علی ما یشترطانه، وهذا الحکم أیضاً من جعل الشارع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علی مقتضی الشرط الجائز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شرعیّ وحصوله لیس من جانب شرطنا حتی یکون من باب تحلیل الحرام وعکسه، بل إنّما هو صادر من الشارع، انتهی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وللنظر فی مواضع من کلامه مجال، فافهم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فلا یکون بأس باشتراط شرب هذا الخمر یوما أو شهرا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بترک المباح دواما وأبدا لا محذور فیه ولا یدخل فی الشرط المحرم للحلال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نظیر هذا الاستثناء قد ذکر فی روایات الحلف والصلح فلا معنی أن یکون النذر وشبهه سببا شرعیّا لجواز الالتزام بفعل المستحب دائما أو ترک المباح کذلک ولا یکون الشرط کما لا یخفی</w:t>
      </w:r>
      <w:r>
        <w:rPr>
          <w:rFonts w:eastAsia="IRNazanin" w:cs="IRNazanin"/>
          <w:color w:val="111111"/>
          <w:sz w:val="28"/>
          <w:szCs w:val="28"/>
          <w:rtl w:val="true"/>
          <w:lang w:bidi="fa-IR"/>
        </w:rPr>
        <w:t>.</w:t>
      </w:r>
      <w:bookmarkStart w:id="90" w:name="pg12993_207915"/>
    </w:p>
    <w:p>
      <w:pPr>
        <w:pStyle w:val="Heading3"/>
        <w:numPr>
          <w:ilvl w:val="2"/>
          <w:numId w:val="1"/>
        </w:numPr>
        <w:rPr/>
      </w:pPr>
      <w:bookmarkStart w:id="91" w:name="__RefHeading___Toc5866586_3224264995"/>
      <w:bookmarkStart w:id="92" w:name="_Toc32"/>
      <w:bookmarkEnd w:id="90"/>
      <w:bookmarkEnd w:id="91"/>
      <w:r>
        <w:rPr>
          <w:rtl w:val="true"/>
        </w:rPr>
        <w:t>الخامس</w:t>
      </w:r>
      <w:r>
        <w:rPr>
          <w:rtl w:val="true"/>
        </w:rPr>
        <w:t xml:space="preserve">: </w:t>
      </w:r>
      <w:r>
        <w:rPr>
          <w:rtl w:val="true"/>
        </w:rPr>
        <w:t>یعتبر فی نفوذ الشرط أن لا یکون المشروط منافیاً للعقد</w:t>
      </w:r>
      <w:bookmarkEnd w:id="92"/>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منافیا لمقتضی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یصحّ،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التنافی فی العقد المقیّد بهذا الشرط بین مقتضاه الذی لا یتخلّف عنه وبین الشرط الملزم لعدم تحقّقه، فیستحیل الوفاء بهذا العقد مع تقیّده بهذا الشرط، فلا بدّ إمّا أن یحکم بتساقط کلیهما، وإمّا أن یقدّم جانب العقد، لأنّه المتبوع المقصود بالذات، والشرط تابع، وعلی کلّ تقدیر لا یصح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أنه یعتبر فی نفوذ الشرط أن لا یکون المشروط منافیا للعقد، وإلاّ یحکم ببطلان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تحقّق العقد مع الشرط المزبور، لأنّ مقتضی العقد لا یتخلّف عن العقد، ومع الشرط الموجب لعدم تحقّقه اما لا یتحقق شیء من العقد والشرط، أو لا یتحقّق الشرط خاصّة لکونه تابعا وعلی کل تقدیر فلا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المشروط إذا کان مخالفا لمقتضی العقد یکون مخالفا للکتاب والسنة، فإنّ مدلولهما ترتب مقتضی العقد علی ذلک العقد، ولذا ذکر العلاّمة رحمه‌الله أنّ اشتراط عدم بیع المبیع علی المشتری یخالف السنة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مسلّطون علی اموالهم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أی بیع المال من واحد یوجب تسلّطه علی بیع ذلک المال فیما إذا لم یشترط عدم البیع علیه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جواز بیع المبیع ثانیا من مقتضی إطلاق بیعه منه أولاً فلا یکون مخالفا لمقتضی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المنافی مخالف للکتاب والسنة الدالّین علی عدم تخلّف العقد عن مقتضاه، فاشتراط تخلّفه عنه مخالف للکتاب، ولذا ذکر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اشتراط عدم بیع المبیع منافٍ لمقتضی ملکیّته، فیخالف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إنّما یقتضی ذلک مع عدم اشتراط عدمه فیه لا مطلقاً، خروج عن محل الکلام، إذ الکلام فیما یقتضیه مطلق العقد وطبیعته الساریة فی کل فرد منه لا ما یقتضیه العقد المطلق بوصف اطلاقه وخلوّه عن الشرائط والقیود حتی لا ینافی تخلّفه عنه لقید یقیّده وشرط 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تحقّق الإجماع علی بطلان هذا الشرط، فلا إشکال فی أصل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الإشکال فی تشخیص آثار العقد التی لا یتخلف عن مطلق العقد فی نظر العرف أو الشرع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الکلام فی اشتراط أمر یکون ذلک الأمر منافیا لمقتضی نفس العقد بأن لا ینفک عنه لا فی اشتراط أمر یکون ذلک الأمر منافیا لمقتضی إطلاق العقد وعدم تقیّده بشرط، وإلاّ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اشتراط هذا الأمر وأنّه یعتبر فی نفوذ الشرط أن لا یکون مخالفا لمقتضی نفس العقد للتسالم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الإشکال فی تمییز موارد کون المشروط مخالفا لمقتضی نفس العقد عن موارد کونه منافیا لمقتضی إطلاق العقد، لیحکم بالفساد علی الأول وعلی عدم البأس والنفوذ علی الثانی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قیل</w:t>
      </w:r>
      <w:r>
        <w:rPr>
          <w:rStyle w:val="FootnoteAnchor"/>
          <w:rtl w:val="true"/>
        </w:rPr>
        <w:footnoteReference w:id="95"/>
      </w:r>
      <w:r>
        <w:rPr>
          <w:rFonts w:ascii="IRNazanin" w:hAnsi="IRNazanin" w:eastAsia="IRNazanin"/>
          <w:color w:val="111111"/>
          <w:sz w:val="28"/>
          <w:sz w:val="28"/>
          <w:szCs w:val="28"/>
          <w:rtl w:val="true"/>
          <w:lang w:bidi="fa-IR"/>
        </w:rPr>
        <w:t>فی بعض الموارد ببطلان الشرط لکونه خلاف مقتضی نفس العقد وبصحته فی بعضها الآخر مع عدم الفرق بینهما، مثلاً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شرط ترک البیع أو الهبة علی المشتری، فانه یخالف مقتضی الشراء وبجواز شرط العتق والوقف علی</w:t>
      </w:r>
    </w:p>
    <w:p>
      <w:pPr>
        <w:pStyle w:val="BookText"/>
        <w:rPr/>
      </w:pPr>
      <w:r>
        <w:rPr>
          <w:rFonts w:ascii="IRNazanin" w:hAnsi="IRNazanin" w:eastAsia="IRNazanin"/>
          <w:color w:val="111111"/>
          <w:sz w:val="28"/>
          <w:sz w:val="28"/>
          <w:szCs w:val="28"/>
          <w:rtl w:val="true"/>
          <w:lang w:bidi="fa-IR"/>
        </w:rPr>
        <w:t>وتمیّزها عمّا یقبل التخلّف لخصوصیةٍ تعتری العقد وإن اتّضح ذلک فی بعض الموارد لکون الأثر کالمقوِّم العرفی للبیع أو غرضاً أصلیّاً، کاشتراط عدم التصرّف أصلاً فی المبیع وعدم الاستمتاع أصلاً بالزوجة حتّی النظر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الإشکال فی کثیر من المواضع خصوصاً بعد ملاحظة اتّفاقهم علی الجواز فی بعض المقامات واتّفاقهم علی عدمه فیما یشبهه ویصعب الفرق بینهما وإن تکلّف له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عدم جواز المنع عن البیع والهبة فی ضمن عقد البیع وجواز اشتراط عتقه بعد البیع بلا فصل أو وقفه حتّی علی البائع وولده کما صرّح به فی التذکرة، وقد اعترف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اشتراط العتق مما ینافی مقتضی العقد وإنّما جاز لبناء العتق علی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لو تمّ لم یجز فی الوقف خصوصاً علی البائع وولده، فإنّه شرط مناف کالعتق لیس مبنیّاً علی التغلیب، ولأجل ما ذکرنا وقع فی موارد کثیرة الخلاف والإشکال فی أنّ الشرط الفلانی مخالف لمقتضی العقد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المشتری حتی فیما کان الموقوف علیه البائع وولده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قیل فی الفرق بأن العتق مبنی علی التغلیب</w:t>
      </w:r>
      <w:r>
        <w:rPr>
          <w:rStyle w:val="FootnoteAnchor"/>
          <w:rtl w:val="true"/>
        </w:rPr>
        <w:footnoteReference w:id="97"/>
      </w:r>
      <w:r>
        <w:rPr>
          <w:rFonts w:ascii="IRNazanin" w:hAnsi="IRNazanin" w:eastAsia="IRNazanin"/>
          <w:color w:val="111111"/>
          <w:sz w:val="28"/>
          <w:sz w:val="28"/>
          <w:szCs w:val="28"/>
          <w:rtl w:val="true"/>
          <w:lang w:bidi="fa-IR"/>
        </w:rPr>
        <w:t>غیر صحیح فانه لا یجری فی جواز اشتراط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الإشکال فی تمییز کون الشرط مخالفا لمقتضی نفس العقد أو إطلاقه فی موارد کثیرة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ترک البیع علی المشتری فان المشهور علی عدم الجواز ولکن عن العلاّمة</w:t>
      </w:r>
      <w:r>
        <w:rPr>
          <w:rStyle w:val="FootnoteAnchor"/>
          <w:rtl w:val="true"/>
        </w:rPr>
        <w:footnoteReference w:id="98"/>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البیع، فإنّ المشهور عدم الجواز، لکن العلاّمة فی التذکرة استشکل فی ذلک بل قوّی بعض من تأخّر عنه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الدروس فی بیع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الشرکة فیه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الربح لنا ولا خسران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رفاعة فی شراء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ابن ادریس لأنّه منافٍ لقضیة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تبعیّة المال لازمة لمطلق الشرکة بل للشرکة المطلقة والأقرب تعدّی الحکم الی غیر الجاریة من المبیعات،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اشتراط الضمان فی العاریة وعدم جوازه فی الإجارة، مستدلّین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عقد الإجارة عدم ضمان المستأجر، فأورد علیهم المحقّق الاردبیلی وتبعه جمال المحقّقین فی حاشیة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اقتضاء مطلق العقد لذلک، إنّما المسلّم اقتضاء العقد المطلق المجرّد عن اشتراط الضمان نظیر العاریة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الدروس</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لو اشتری حیوانا وشرک فیه الآخر علی ان یکون الربح بینهما ولا خسران علیه، فمقتضی صحیحة رفاعة جواز الشرط،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موسی علیه‌السلام عن رجل شارک رجلاً فی جاریة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ربحنا فیها فلک نصف الربح، وإن کانت وضیعة فلیس علیک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بهذا بأسا إذا طابت نفس صاحب الجاریة</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ولکن عن ابن إدریس</w:t>
      </w:r>
      <w:r>
        <w:rPr>
          <w:rStyle w:val="FootnoteAnchor"/>
          <w:rtl w:val="true"/>
        </w:rPr>
        <w:footnoteReference w:id="101"/>
      </w:r>
      <w:r>
        <w:rPr>
          <w:rFonts w:ascii="IRNazanin" w:hAnsi="IRNazanin" w:eastAsia="IRNazanin"/>
          <w:color w:val="111111"/>
          <w:sz w:val="28"/>
          <w:sz w:val="28"/>
          <w:szCs w:val="28"/>
          <w:rtl w:val="true"/>
          <w:lang w:bidi="fa-IR"/>
        </w:rPr>
        <w:t>عدم جواز الشرط لانه مخالف لمقتضی الشرکة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الصحیحة التشریک بمعنی بیع نصف المشاع علی الآخر مع الشرط</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إخراج الزوجة من بلدها، فقد جوّزه جماعة لعدم المانع وللنصّ ومنعه آخرون، منهم فخر الدین فی الإیضاح مستدلاًّ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العقد تسلّط الرجل علی المرأة فی الاستمتاع والإسکان، وقد بالغ حتّی جعل هذا قرینة علی حمل النصّ علی استحباب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توارث الزوجین بالعقد المنقطع من دون شرط أو معه وعدم توارثهما مع الشرط أو لا معه فإنّها مبنیة علی الخلاف فی مقتضی العقد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الإیضاح ما ملخّصه ـ بعد إسقاط ما لا یرتبط بالمقام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اختلفوا فی أنّ هذا العقد یقتضی التوارث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هو العقد المطلق من حیث هو هو فعلی هذا القول لو شرط سقوطه لبطل الشرط، لأنّ کلّ ما تقتضیه الماهیة من حیث هی یستحیل عدمه مع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إطلاق العقد أی العقد المجرّد عن شرط نقیضه ـ أعنی الماهیة بشرط لا شیء ـ فیثبت الإرث ما لم یشترط سقوطه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المزبور، ولابد من أن یراد بالشرط شرط تدارک الخسارة، نظیر ما ذکروه فی شرط الخسران الشرکة فی عقد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المشروط فی المتاع المشترک فیما إذا اشتراه اثنان بثمن علی عهدتهما أو کان المتاع لأحدهما فشرک الآخر فیه ولو ببیع نصفه منه تولیة الربح بینهما والخسران علی أحدهما، فیتصور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المشروط انتقال المقدار المساوی لرأس مال صاحبه من الثمن إلیه بمجرد البیع کما إذا اشتریا المتاع بعشرین بالمناصفة وباعا بعشرة، فینتقل تمام العشرة إلی ملک المشروط</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والاشتراط بهذا النحو محکوم بالبطلان، فإنّ العشرة التی بیع المتاع بها بدل لتمام</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مع الاشتراط ویسقط مع عدمه،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اشتراطه،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ومرجع القولین إلی أنّ عدم الإرث من متقتضی إطلاق العقد أو ماهیّته، واختار هو هذا القول الرابع تبعاً لجدّه ووالده واستدلّ علیه أخیراً بما دلّ علی أنّ من حدود المتعة أن لا ترثها ولا ترثک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نفی الإرث من مقتضی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صعوبة دفع ما ذکرنا من الإشکال فی تمیّز مقتضیات ماهیة العقد من مقتضیّات إطلاقه، التجأ المحقّق الثانی ـ مع کمال تبحّره فی الفقه حتی ثُنّی به المحقّق ـ فأرجع هذا التمییز عند عدم اتّضاح المنافات وعدم الإجماع علی الصحة أو البطلان الی نظر الفقیه فقال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 مقتضی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یقتضی عدم ترتّب الأثر الذی جعل الشارع العقد من حیث هو هو بحیث یقتضیه ورتّبه علیه علی أنّه أثره وفائدته التی لأجلها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المتاع لا لنصفه، فیکون انتقالها إلی ملک أحدهما موجبا لخروج المعوض من کیس ودخول عوضه فی ملک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انتقال بدل المال إلی غیر ملک مالک المعوض بعضا أو کلاً، کما فی المضاربة فان الثمن الذی وقع بازاء المتاع المشتری برأس المال بدل عن ذلک المتاع المملوک لربّ المال، مع أنّه یدخل بعضه فی ملک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تتضمن التوکیل فی التجارة وجعل بعض الربح بنحو الإشاعة اُجرة للعامل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محذور فیه فیکون نظیر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اشترط دخول مقدار من رأس المال المملوک لأحد الشریکین ببیع المتاع فی ملک الآخر مع الخسران، أو دخول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مال صاحبه من العین فی ملکه قبل البیع لیکون ثمنه ملکه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کانتقال العوضین إلی المتعاقدین وإطلاق التصرّف فیهما فی البیع وثبوت التوثّق فی الرهن والمال فی ذمّة الضامن بالنسبة إلی الضمان وانتقال الحقّ الی ذمّة المُحال علیه فی الحوالة ونحو ذلک فإذا شرط عدمها أو عدم البعض أصلاً نافی 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ذلک بصحّة اشتراط عدم الانتفاع زماناً معیّناً وأجاب بکفایه جواز الانتفاع وقتاً ما فی مقتضی العقد، ثم اعترض بأنّ العقد یقتضی الانتفاع مطلقاً، فالمنع عن البعض منافٍ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ذلک لا یخلو عن عسر وکذا القول فی نحو خیار الحیوان فإنّ ثبوته مقتضی العقد فیلزم أن یکون شرط سقوطه منافیاً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العقد ما لم یجعل إلاّ لأجله کانتقال العوضین فانّ ذلک ینافی منع اشتراط أن لا یبیع المبیع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والحاسم لمادّة الإشکال أنّ الشروط علی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والشرط فی هذه الصورة بفرضیة لا بأس به بناءً علی أنّ شرط الملک بنحو شرط النتیجة مع التعلیق والجهالة صحیح ولا یضر کونه تملیکا قبل التملک ولکن هذا مجرد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الشرط أی المشروط بنحو شرط الفعل بأن یلتزم أحد الشریکین فی عقد الشرکة أو عقد آخر أن یتدارک خسران شریکه وهذا بنحو من الاشتراط یوافق الارتکاز، ولذا لا یفرق بین کون الخسران بحیث یحتاج تدارکه إلی الإعطاء من غیر الثمن أم لا، ولا یبعد أن یکون ظهور الصحیحة أیضا 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فیما إذا اشترط فی عقد الشرکة أو فی عقد آخر زیادة أحدهما فی الربح بالإضافة إلی رأس ماله فانّه لا یصح علی الصورة الاُولی، إلاّ إذا کان</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انعقد الإجماع علی حکمه من صحّة أو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وضح فیه المنافاة للمقتضی ـ کاشتراط عدم ضمان المقبوض بالبیع ـ أو وضح مقابله ولا کلام فیما 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واحداً من النوعین فهو بحسب نظر الفقیه،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المنافاة إن کان بالعرف ـ کاشتراط عدم الانتقال فی العوضین وعدم انتقال المال الی ذمّة الضامن والمحال علیه ـ فلا یتأتّی معه إنشاء مفهوم العقد العرفی، وإن کان بغیر العرف فمرجعه إلی الشرع من نصّ أو إجماع علی صحّة الاشتراط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عدمهما وجب الرجوع إلی دلیل اقتضاء العقد لذلک الأثر المشترط عدمه، فإن دلّ علیه علی وجهٍ یعارض بإطلاقه أو عمومه دلیل وجوب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للمشروط له عمل زائد بحیث تکون الزیادة بازاء عمله، فیشبه المضاربة هذا کله فی ربح التجارة وخسرانها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الاشتراط راجعا إلی اختصاص احد الشریکین بنماء العین المشترکة فهذا لا بأس به سواء کان الاشتراط فی عقد الشرکة أو غیره، لأنّ ما ذکر فی ربح التجارة فی الصورة الاُولی لا یجری فی هذا الفرض، ولکن الشرط المزبور أیضا لا یخلو عن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بینهم</w:t>
      </w:r>
      <w:r>
        <w:rPr>
          <w:rStyle w:val="FootnoteAnchor"/>
          <w:rtl w:val="true"/>
        </w:rPr>
        <w:footnoteReference w:id="102"/>
      </w:r>
      <w:r>
        <w:rPr>
          <w:rFonts w:ascii="IRNazanin" w:hAnsi="IRNazanin" w:eastAsia="IRNazanin"/>
          <w:color w:val="111111"/>
          <w:sz w:val="28"/>
          <w:sz w:val="28"/>
          <w:szCs w:val="28"/>
          <w:rtl w:val="true"/>
          <w:lang w:bidi="fa-IR"/>
        </w:rPr>
        <w:t>من جواز شرط ضمان العین فی عاریتها ولا یجوز شرط ضمانها فی إجارتها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 کما عن الأردبیلی</w:t>
      </w:r>
      <w:r>
        <w:rPr>
          <w:rStyle w:val="FootnoteAnchor"/>
          <w:rtl w:val="true"/>
        </w:rPr>
        <w:footnoteReference w:id="103"/>
      </w:r>
      <w:r>
        <w:rPr>
          <w:rFonts w:ascii="IRNazanin" w:hAnsi="IRNazanin" w:eastAsia="IRNazanin"/>
          <w:color w:val="111111"/>
          <w:sz w:val="28"/>
          <w:sz w:val="28"/>
          <w:szCs w:val="28"/>
          <w:rtl w:val="true"/>
          <w:lang w:bidi="fa-IR"/>
        </w:rPr>
        <w:t>قدس‌سره بجواز شرط الضمان فی الإجارة أیضا لأنّ</w:t>
      </w:r>
    </w:p>
    <w:p>
      <w:pPr>
        <w:pStyle w:val="BookText"/>
        <w:rPr/>
      </w:pPr>
      <w:r>
        <w:rPr>
          <w:rFonts w:ascii="IRNazanin" w:hAnsi="IRNazanin" w:eastAsia="IRNazanin"/>
          <w:color w:val="111111"/>
          <w:sz w:val="28"/>
          <w:sz w:val="28"/>
          <w:szCs w:val="28"/>
          <w:rtl w:val="true"/>
          <w:lang w:bidi="fa-IR"/>
        </w:rPr>
        <w:t>الوفاء به بحیث لو أوجبنا الوفاء به وجب طرح عموم ذلک الدلیل وتخصیصه حکم بفساد الشرط لمخالفته حینئذ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دلّ علی ثبوته للعقد لو خلّی وطبعه بحیث لا ینافی تغیّر حکمه بالشرط حکم بصحة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فُهم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السلطنة علی الزوجة من آثار الزوجیة التی لا تتغیّر، فجُعل اشتراط کون الجماع بید الزوجة فی الروایة السابقة منافیاً لهذا الأثر ولم یُجعل اشتراط عدم الإخراج من البلد منافیاً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فهم الفقهاء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یفترقا، فإذا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التنافی، فأجمعوا علی صحّة اشتراط سقوط الخیار الذی هو من الآثار الشرعیّة للعقد، وکذا علی صحّة اشتراط الخیار بعد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مؤدّی الدلیل وجب الرجوع الی أصالة ثبوت ذلک الأثر علی الوجه الثانی فیبقی عموم أدلّة الشرط سلیماً عن المخصّص وقد ذکرنا هذا فی بیان معنی مخالفة الکتاب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ضمانها فیها مقتضی إطلاق عقد الإجارة نظیر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التوارث فی عقد الانقطاع فإنّ فیه وجوه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التوارث مطلقا ولو مع 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التوارث مع الاشتراط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التوارث مع اشتراط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التوارث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الکلام فی أنّ التوارث من مقتضی نفس عقد الانقطاع کعقد الدوام، أو أنه من مقتضی إطلاقه، أو أن عقد الانقطاع لا یقتضی التوارث لا بنفسه ولا بإطلاقه بل یقتضی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اقتضی عدمه هل اقتضاه عدم التوارث بنفس العقد أو بمقتضی إطلاقه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بمقتضی العقد مدلوله فلا ینبغی الریب فی اعتبار عدم کون الشرط مخالفا لمقتضی العقد، فإنّه إذا کان منافیا لا یتحقق قصد إنشاء ذلک المدلول، کما إذا قال</w:t>
      </w:r>
      <w:bookmarkStart w:id="93" w:name="pg12993_207924"/>
    </w:p>
    <w:p>
      <w:pPr>
        <w:pStyle w:val="Heading3"/>
        <w:numPr>
          <w:ilvl w:val="2"/>
          <w:numId w:val="1"/>
        </w:numPr>
        <w:rPr/>
      </w:pPr>
      <w:bookmarkStart w:id="94" w:name="__RefHeading___Toc5866588_3224264995"/>
      <w:bookmarkStart w:id="95" w:name="_Toc33"/>
      <w:bookmarkEnd w:id="93"/>
      <w:bookmarkEnd w:id="94"/>
      <w:r>
        <w:rPr>
          <w:rtl w:val="true"/>
        </w:rPr>
        <w:t>السادس</w:t>
      </w:r>
      <w:r>
        <w:rPr>
          <w:rtl w:val="true"/>
        </w:rPr>
        <w:t xml:space="preserve">: </w:t>
      </w:r>
      <w:r>
        <w:rPr>
          <w:rtl w:val="true"/>
        </w:rPr>
        <w:t>اعتبار عدم جهالة الشرط</w:t>
      </w:r>
      <w:bookmarkEnd w:id="95"/>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الشرط مجهولاً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جهالة توجب الغرر فی البیع لأنّ الشرط فی الحقیقة کالجزء من العوضین کما سیجیء بیانه،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الجهالة فی العوضین مبطلة فکذا فی صفاتهما ولواحق المبیع فلو شرطا شرطاً مجهولاً بطل البیع،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ما یدل علی اعتبار تعیین الأجل المشروط فی الثمن، بل لو فرضنا عدم سرایة الغرر فی البیع کفی لزومه فی أصل الشرط بناءً علی أن المنفیّ مطلق الغرر حتی فی غیر البیع، ولذا یستندون إلیه فی أبواب المعاملات حتّی الوکالة، فبطلان الشرط المجهول لیس لإبطاله البیع المشروط به، ولذا قد یُجزم ببطلان هذا الشرط مع الاستشکال فی بطلان البیع، فإنّ العلاّمة فی التذکرة ذکر فی اشتراط عمل مجهول فی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بطلان البیع وجهین مع الجزم ببطلان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المال علی أن لا یکون المبیع ملکا فعلاً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المال علی أن یکون المال لی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اُرید من مقتضی العقد حکمه سواء کان ذلک الحکم إمضائیا أو تأسیسیّا، فان کان المشروط عدم ذلک الحکم، فلا یصح الشرط لکونه یخالف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ذلک المقتضی من قبیل الحق لا الحکم فلا بأس باشتراط عدمه، واما اشتراط الفعل أو الترک لحکم المعاملة فقد تقدم الکلام فیه سابقا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یعتبر فی نفوذ الشرط عدم جهالته، حیث إنّ جهالته یوجب الغرر فی البیع لکون الشرط فی الحقیقة أمر ینضم إلی أحد العوضین والجهالة فی أحد العوضین غرر فی البیع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ذکروا أنّه یعتبر فی بیع السلم والنسیة تعیین المدّة التی یستحق فیها المشتری تسلم المبیع والبایع تسلم الثمن، مع أنّ فی السلم اشتراط تأخیر تسلیم</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جهالة الشرط یستلزم فی العقد دائماً مقداراً من الغرر الذی یلزم من جهالته جهالة أحد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وجه النظر فیما ذکره العلاّمة فی مواضع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فی حمل الحیوان وبیض الدجاجة ومال العبد المجهول المقدار، بین تملیکها علی وجه الشرطیة فی ضمن بیع هذه الأُمور،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بعتکها علی أنّها حامل ـ أو ـ علی أنّ لک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تملیکها علی وجه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المبیع علی العهدة وفی النسیة اشتراط التأخیر فی الثمن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أغمض عن ذلک ـ بأن بنی علی أن الشرط لا ینضم إلی أحد العوضین مطلقا، بل فی خصوص ما کان المشروط وصفا فی أحد العوضین أو تعین زمان أو مکان لتسلیمهما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عملاً خارجیا أو اعتباریا فلا تکون الجهالة فی هذا الشرط موجبا للغرر فی البیع یحکم ببطلان الشرط المجهول لما رواه العلاّمة</w:t>
      </w:r>
      <w:r>
        <w:rPr>
          <w:rStyle w:val="FootnoteAnchor"/>
          <w:rtl w:val="true"/>
        </w:rPr>
        <w:footnoteReference w:id="104"/>
      </w:r>
      <w:r>
        <w:rPr>
          <w:rFonts w:ascii="IRNazanin" w:hAnsi="IRNazanin" w:eastAsia="IRNazanin"/>
          <w:color w:val="111111"/>
          <w:sz w:val="28"/>
          <w:sz w:val="28"/>
          <w:szCs w:val="28"/>
          <w:rtl w:val="true"/>
          <w:lang w:bidi="fa-IR"/>
        </w:rPr>
        <w:t>عن النبی صلی‌الله‌علیه‌و‌آله من نهیه عن الغرر</w:t>
      </w:r>
      <w:r>
        <w:rPr>
          <w:rStyle w:val="FootnoteAnchor"/>
          <w:rtl w:val="true"/>
        </w:rPr>
        <w:footnoteReference w:id="105"/>
      </w:r>
      <w:r>
        <w:rPr>
          <w:rFonts w:ascii="IRNazanin" w:hAnsi="IRNazanin" w:eastAsia="IRNazanin"/>
          <w:color w:val="111111"/>
          <w:sz w:val="28"/>
          <w:sz w:val="28"/>
          <w:szCs w:val="28"/>
          <w:rtl w:val="true"/>
          <w:lang w:bidi="fa-IR"/>
        </w:rPr>
        <w:t>، وهذا النهی یعمّ المعاملة التی تکون فیها الجهل کذا الشرط المجهول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بإرساله فی الاعتماد علیه لانجبار ضعفه بعمل المشهور، حیث یحکمون بفساد المعاملة التی فیها جهل حتّی فی مثل الوکالة وغیرها من المعاملات الجایزة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بطلان الشرط لا یوجب بطلان البیع علی الأظهر فیما یأتی مسألة کون الشرط الفساد مفسدا للعقد أم 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قدس‌سره أنّ جهالة الشرط یوجب الجهالة فی أحد العوضین، ولذلک یکون البیع غرریا، وفرّع علی ذلک عدم المساعدة علی ما ذکر العلاّمة</w:t>
      </w:r>
      <w:r>
        <w:rPr>
          <w:rStyle w:val="FootnoteAnchor"/>
          <w:rtl w:val="true"/>
        </w:rPr>
        <w:footnoteReference w:id="106"/>
      </w:r>
      <w:r>
        <w:rPr>
          <w:rFonts w:ascii="IRNazanin" w:hAnsi="IRNazanin" w:eastAsia="IRNazanin"/>
          <w:color w:val="111111"/>
          <w:sz w:val="28"/>
          <w:sz w:val="28"/>
          <w:szCs w:val="28"/>
          <w:rtl w:val="true"/>
          <w:lang w:bidi="fa-IR"/>
        </w:rPr>
        <w:t>قدس‌سره فی حمل الحیوان</w:t>
      </w:r>
    </w:p>
    <w:p>
      <w:pPr>
        <w:pStyle w:val="BookText"/>
        <w:rPr/>
      </w:pPr>
      <w:r>
        <w:rPr>
          <w:rFonts w:ascii="IRNazanin" w:hAnsi="IRNazanin" w:eastAsia="IRNazanin"/>
          <w:color w:val="111111"/>
          <w:sz w:val="28"/>
          <w:sz w:val="28"/>
          <w:szCs w:val="28"/>
          <w:rtl w:val="true"/>
          <w:lang w:bidi="fa-IR"/>
        </w:rPr>
        <w:t>الجزئیة،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بعتکها وحملها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فصحّح الأوّل لأنّه تابع، وأبطل الثانی لأنّه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الحمل جزءاً من المبیع فالأقوی الصحة لأنّه بمنزلة الاشتراط، ولا یضر الجهالة لأنّه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باب بیع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اشتراه وماله صحّ ولم یُشترط علمه ولا التفصّی من الربا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یملک وإن أحلناه اشترطا،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وبیض الدجاجة ومال العبد فیما إذا جهل مقداره وانه لو وقع البیع واشترط فیه الحمل أو البیض للمشتری صح البیع، لأنّ الشرط تابع ولا یضر جهالة التابع، بخلاف 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الدابة مع حملها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یحکم ببطلان البیع للجهالة فی أحد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الدروس</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الحمل جزءا یصح البیع أیضا، لأنّ الحمل تابع وکذا مال العبد بناءً علی أنّه یملک، فان ماله لکونه تابعا للعبد لا یضر فیه الجهالة ولا یجری فیه الربا، بخلاف 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یملک، فان المال علی ذلک لا یتبع العبد فیعتبر فی بیعه مع ماله أو بشرط ماله العلم بمقدار المال وعدم لزوم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الأظهر مع اختلاف الکلمات اعتبار عدم الجهالة فی الشرط مطلقا، إلاّ فیما إذا کان الشرط بحیث یعد فی العرف تابعا غیر مقصود بالبیع کبیض الدجاجة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عموم النهی عن الغرر وکون التراضی بالبیع منوطا بالشرط علی ما فی کلماتهم دخیلاً فی تحقق نفس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والجهالة فیه موجبة للجهالة فی البیع</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إنشاء البیع منوط بالشرط بمعناه المصدری وهو حاصل علی الفرض، وأمّا الشرط بمعنی المشروط فلا یکون إنشاء البیع معلّقا علیه، وإلاّ بطل للتعلیق وأنّ الجهالة فی المشروط یوجب الغرر فی البیع فیما إذا کان المشروط وصفا</w:t>
      </w:r>
    </w:p>
    <w:p>
      <w:pPr>
        <w:pStyle w:val="BookText"/>
        <w:rPr/>
      </w:pPr>
      <w:r>
        <w:rPr>
          <w:rFonts w:ascii="IRNazanin" w:hAnsi="IRNazanin" w:eastAsia="IRNazanin"/>
          <w:color w:val="111111"/>
          <w:sz w:val="28"/>
          <w:sz w:val="28"/>
          <w:szCs w:val="28"/>
          <w:rtl w:val="true"/>
          <w:lang w:bidi="fa-IR"/>
        </w:rPr>
        <w:t>والمسألة محل إشکال، وکلماتهم لا یکاد یعرف التئامها حیث صرّحوا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للشرط قسطاً من أحد العوضین، وأنّ التراضی علی المعاوضة وقع منوطاً به، ولازمه کون الجهالة فیه قادحة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اعتبار العلم، لعموم نفی الغرر إلاّ إذا عُدّ الشرط فی العرف تابعاً غیر مقصود بالبیع کبیض الدجاج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ما ینفع هذا المقام فی شروط العوضین، وسیأتی بعض الکلام فی بیع الحیوان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لأحد العوضین أو تعیّنا لزمان استحقاق التسلیم أو التسلّم أو مکانهما، لا مطلقا فان البیع تملیک عین 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المشروط امرا خارجا عن العوضین کما إذا کان عملاً خارجیا واعتباریا فلا یوجب جهالته فی البیع، والنهی عن الغرر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التعیین فی غیر البیع من المعاملات المبتنیة علی المداقة والمغابنة مستفاد مما ورد فی البیع حیث لا فرق بحسب المتفاهم العرفی بینه وبینها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مسألة التابع لأحد العوضین لا یجری فی هذا الفرض، بل یجری فی الفرض الأول فلاحظ وتدبر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یبعد دعوی عدم البأس بشرط مجهول راجع إلی أحد العوضین بأن یکون المشروط مالاً مجهول الحصول أو المقدار أو الوصف، وذلک للأخذ بمقتضی ماورد فی جواز بیع المجهول منضما إلی معلوم، فانه إذا کان ظاهر تلک الروایات جعل المجهول جزءاً من أحد العوضین، فلا یحتمل صحته وعدم صحة جعل المجهول شرطا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السید الیزدی</w:t>
      </w:r>
      <w:r>
        <w:rPr>
          <w:rStyle w:val="FootnoteAnchor"/>
          <w:rtl w:val="true"/>
        </w:rPr>
        <w:footnoteReference w:id="108"/>
      </w:r>
      <w:r>
        <w:rPr>
          <w:rFonts w:ascii="IRNazanin" w:hAnsi="IRNazanin" w:eastAsia="IRNazanin"/>
          <w:color w:val="111111"/>
          <w:sz w:val="28"/>
          <w:sz w:val="28"/>
          <w:szCs w:val="28"/>
          <w:rtl w:val="true"/>
          <w:lang w:bidi="fa-IR"/>
        </w:rPr>
        <w:t>قدس‌سره انه لا بأس بالشرط المجهول کان له واقع معین کما إذا باع المال بکذا علی أن یفعل المشتری ما یقوله زید</w:t>
      </w:r>
      <w:r>
        <w:rPr>
          <w:rFonts w:eastAsia="IRNazanin" w:cs="IRNazanin"/>
          <w:color w:val="111111"/>
          <w:sz w:val="28"/>
          <w:szCs w:val="28"/>
          <w:rtl w:val="true"/>
          <w:lang w:bidi="fa-IR"/>
        </w:rPr>
        <w:t>.</w:t>
      </w:r>
      <w:bookmarkStart w:id="96" w:name="pg12993_207928"/>
    </w:p>
    <w:p>
      <w:pPr>
        <w:pStyle w:val="Heading3"/>
        <w:numPr>
          <w:ilvl w:val="2"/>
          <w:numId w:val="1"/>
        </w:numPr>
        <w:rPr/>
      </w:pPr>
      <w:bookmarkStart w:id="97" w:name="__RefHeading___Toc5866590_3224264995"/>
      <w:bookmarkStart w:id="98" w:name="_Toc34"/>
      <w:bookmarkEnd w:id="96"/>
      <w:bookmarkEnd w:id="97"/>
      <w:r>
        <w:rPr>
          <w:rtl w:val="true"/>
        </w:rPr>
        <w:t>السابع</w:t>
      </w:r>
      <w:r>
        <w:rPr>
          <w:rtl w:val="true"/>
        </w:rPr>
        <w:t xml:space="preserve">: </w:t>
      </w:r>
      <w:r>
        <w:rPr>
          <w:rtl w:val="true"/>
        </w:rPr>
        <w:t>اعتبار عدم کون الشرط مستلزماً للمحال</w:t>
      </w:r>
      <w:bookmarkEnd w:id="98"/>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مستلزما لمحال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شرط فی البیع أن یبیعه علی البائع، فإنّ العلاّمة قد ذکر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مستلزم للدور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شیئاً بشرط أن یبیعه إیّاه لم یصحّ سواء اتّحد الثمن قدراً وجنساً ووصفاً أو لا، وإلاّ جاء الدور، لأنّ بیعه له یتوقّف علی ملکیّته له المتوقّفة علی بیعه، فیدور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شرط أن یبیعه علی غیره، فإنّه یصحّ عندنا حیث لا منافاة فیه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التزموه من الدور آتٍ هنا،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ظاهر، لجواز أن یکون جاریاً علی حد التوکیل أو عقد الفضولی، بخلاف ما لو شرط البیع علی البائع،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تقریر الدور مع جوابه فی باب النقد والنسیة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الشرط باطل لا للدور، بل لعدم القصد إلی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إذا لم یکن له واقع معیّن فلا یصحّ،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المال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یفعل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الفرق أنّ البیع فی الصورة الثانیة یکون غرریا، بخلاف الصورة الاُولی فإنّه لا ینطبق الغرر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التفرقة بین الصورتین غیر وجیه فإنّ البیع هو تملیک عین بعوض، فان کان المشروط المجهول لا حقا بأحد العوضین فیحکم ببطلانه فی الصورتین، وإلاّ فلا یکون البیع غرریا ولا یحکم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العقد وان یعم المعاملة بشرطها، ولذا یحکم بلزوم الشرط کنفس المعاملة، إلاّ أنّ عنوان البیع لا یعم الشرط ولا یکون الغرر فیه غررا فی البیع</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تحقّق المشروط مستلزما لمحال یکون ذلک من شرط المحال غیر المقدور، وقد تقدّم عدم تعلق الالتزام بغیر المقدور فضلاً عن المحال، واما ما یذکر فی المقام مثالاً لذلک بأن باع منه شیئا واشترط علیه ان یبیعه منه ثانیا فلا یخفی ما فیه، فان</w:t>
      </w:r>
    </w:p>
    <w:p>
      <w:pPr>
        <w:pStyle w:val="BookText"/>
        <w:rPr/>
      </w:pPr>
      <w:r>
        <w:rPr>
          <w:rFonts w:ascii="IRNazanin" w:hAnsi="IRNazanin" w:eastAsia="IRNazanin"/>
          <w:color w:val="111111"/>
          <w:sz w:val="28"/>
          <w:sz w:val="28"/>
          <w:szCs w:val="28"/>
          <w:rtl w:val="true"/>
          <w:lang w:bidi="fa-IR"/>
        </w:rPr>
        <w:t>ویرد علیه وعلی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إذا اشترط البائع علی المشتری أن یقف المبیع علیه وعلی عقبه، فقد صرّح فی التذکرة بجوازه، وصرّح بجواز اشتراط رهن المبیع علی الثمن مع جریان الدور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الاشتراط المزبور فی نفسه لا بأس به ولا یستلزم دورا ولا غیره حتی فیما إذا کان المشروط بیع المتاع من بایعه بنحو شرط النتیجة، لأن بالبیع یدخل المبیع فی ملک المشتری وبالشرط یخرج من ملکه إلی ملک بایعه، لأنّ المراد بالشرط فی المقام الشرط فی المعاملة، لا الشرط من أجزاء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امتنع اشتراط أن یبیعه منه ثانیا لامتنع اشتراط ان یبیعه من غیره بعد شرائه، لأنّ المراد من بیعه من غیره البیع عن نفسه بحیث یدخل الثمن فی ملکه کما یخرج المثمن من ملکه أیضا، والبیع فضولاً أو بنحو الوکالة لا یدخل فی شرط البیع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یرفع الید عن الجواز بالإضافة إلی اشتراط بیع المال من بایعه ثانیا ویحکم ببطلان الشرط بل البطلان البیع المشروط أخذا بظاهر صحیحة علی بن جعفر عن أخیه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رجل باع ثوبا بعشرة دراهم إلی أجلٍ، ثم اشتراه بخمسة دراهم بنقد أیحلّ؟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 ورضیا فلا باس</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غیرها وهذا مع اختلاف الثمنین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السید الیزدی</w:t>
      </w:r>
      <w:r>
        <w:rPr>
          <w:rStyle w:val="FootnoteAnchor"/>
          <w:rtl w:val="true"/>
        </w:rPr>
        <w:footnoteReference w:id="110"/>
      </w:r>
      <w:r>
        <w:rPr>
          <w:rFonts w:ascii="IRNazanin" w:hAnsi="IRNazanin" w:eastAsia="IRNazanin"/>
          <w:color w:val="111111"/>
          <w:sz w:val="28"/>
          <w:sz w:val="28"/>
          <w:szCs w:val="28"/>
          <w:rtl w:val="true"/>
          <w:lang w:bidi="fa-IR"/>
        </w:rPr>
        <w:t>قدس‌سره مثالاً آخر لهذا الاشتراط، کما إذا نذر ان ماله المعین لزید علی تقدیر وجوب الکنس علیه، ثم باع ذلک المال من عمرو واشترط عمرو علیه کنس المسجد، فانه إذا صح هذا الشرط ووجب علیه الکنس للزوم دخول المبیع فی</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یلتزم به فی متن العقد، فلو تواطیا علیه قبله لم یکف ذلک فی التزام المشروط به علی المشهور، بل لم یُعلم فیه خلاف، عدا ما یتوهّم من ظاهر الخلاف والمختلف، وسیأتی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المشروط علیه إن أنشأ إلزام الشرط علی نفسه قبل العقد کان إلزاماً ابتدائیّاً لا یجب الوفاء به قطعاً وإن کان أثره مستمرّاً فی نفس الملزم إلی حین العقد، بل إلی حین حصول الوفاء وبعده ـ نظیر بقاء أثر الطلب المُنشأ فی زمانٍ إلی حین حصول المطلوب ـ وإن وعد بإیقاع العقد مقروناً بالتزامه، فإذا ترک ذکره فی العقد فلم یحصل ملزم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زید کما هو مقتضی نذر کونه له بنحو نذر النتیجة وإذا دخل فی ملکه لزم بطلان البیع من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فیلزم من صحة الشرط انتفاء المعاملة التی وقع الشرط المزبور فی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صحة النذر المزبور کما إذا وقع شکرا لوجوب کنس المسجد لوجب علی الناذر وجوب الکنس باشتراطه فی بیع المال من عمرو، ولکن لا یبطل البیع المزبور ولا یدخل المبیع فی ملک زید، لأن نذر المال له بنحو شرط النتیجة علی تقدیر وجوب الکنس وعلی تقدیر بقاء المال فی ملکه، ولا یعم فرض خروجه إلی ملک الآخر بناقل اختیاری أو قهری کما لا یخفی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ندعی ان انتقال المال إلی زید متأخر عن انتقاله إلی عمرو رتبة، ومع انتقاله إلی عمرو فی رتبة سابقة لا یبقی مجال للمتأخر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انتقال المال إلی زید إنما یتأخر عن وجوب الکنس، لا عن انتقال المال إلی عمرو، وانتقال المال إلی عمرو وان کان فی رتبة وجوب الکنس إلاّ أن المتأخّر عن أحد الشیئین فی رتبة واحدة لا یتأخر عن الآخر منهما أیضا لأن ملاک التأخر رتبة وهی العلیة والمعلولیة یختص بأحد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وقع مع تواطیهما علی الشرط کان قیداً معنویّاً له، فالوفاء بالعقد الخاصّ لا یکون إلاّ مع العمل بذلک الشرط، ویکون العقد بدونه تجارة لا عن تراض، إذ التراضی وقع مقیّداً بالشرط، فإنّهم قد صرّحوا بأنّ الشرط کالجزء من أحد العوضین، فلا فرق 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العبد بعشرة وشرطت لک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تواطیهما علی کون مال العبد للمشتری،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العبد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قاصدین العشرة المقرونة بکون مال العبد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الخارج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یقع العقد مبنیّاً علیه، فیعمّ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فلو تواطیا علی شرط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المدّعی أنّ نذر المال لزید مشروطا بوجوب کنس المسجد علیه بنحو القضیة الشرطیة مقتضاه تحقق انتقال المال إلی زید علی تقدیر بقاء المال فی ملک الناذر عند وجوب الکنس علی ذلک الناذر، کما فی سایر النذور المعلقة أی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 القضیة الشرطیة لا تتکفل لإثبات الشرط الوارد فیها، کما أنها لا تنفیه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ونظیرها القضیة الحملیة التی بمفاد القضیة الشرطیة أو الحقیقیة، فان هذه لا تتکفل لإثبات موضوعها أو نفیها ولذا لا تنافی القضیة الشرطیة أو الحقیقة الاُخری النافیة لتحقق الشرط أو نفی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فإذا باع الناذر المال من عمرو علی شرط وجوب الکنس علی البایع فیعمّه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المال المزبور عن ملک الناذر، ولا یبقی لرجوع المال إلی زید موضوع أی شرطه وهو بقاء المال علی ملک الناذر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الکلام فی ان هذا الانتقال حنث للنذر أم لا، والصحیح کما ذکرنا فی محله أنه لو کان النذر بمجرد مفاد القضیة الشرطیة فقط فلا حنث، لأن نذر الانتقال کما هو معلق علی وجوب الکنس کذلک معلق علی بقاء المال علی ملک الناذر، ومع</w:t>
      </w:r>
      <w:bookmarkStart w:id="99" w:name="pg12993_207932"/>
    </w:p>
    <w:p>
      <w:pPr>
        <w:pStyle w:val="Heading3"/>
        <w:numPr>
          <w:ilvl w:val="2"/>
          <w:numId w:val="1"/>
        </w:numPr>
        <w:rPr/>
      </w:pPr>
      <w:bookmarkStart w:id="100" w:name="__RefHeading___Toc5866592_3224264995"/>
      <w:bookmarkStart w:id="101" w:name="_Toc35"/>
      <w:bookmarkEnd w:id="99"/>
      <w:bookmarkEnd w:id="100"/>
      <w:r>
        <w:rPr>
          <w:rtl w:val="true"/>
        </w:rPr>
        <w:t>الثامن</w:t>
      </w:r>
      <w:r>
        <w:rPr>
          <w:rtl w:val="true"/>
        </w:rPr>
        <w:t xml:space="preserve">: </w:t>
      </w:r>
      <w:r>
        <w:rPr>
          <w:rtl w:val="true"/>
        </w:rPr>
        <w:t>اعتبار ذکر الشرط فی متن العقد</w:t>
      </w:r>
      <w:bookmarkEnd w:id="101"/>
    </w:p>
    <w:p>
      <w:pPr>
        <w:pStyle w:val="BookText"/>
        <w:rPr/>
      </w:pPr>
      <w:r>
        <w:rPr>
          <w:rFonts w:ascii="IRNazanin" w:hAnsi="IRNazanin" w:eastAsia="IRNazanin"/>
          <w:color w:val="111111"/>
          <w:sz w:val="28"/>
          <w:sz w:val="28"/>
          <w:szCs w:val="28"/>
          <w:rtl w:val="true"/>
          <w:lang w:bidi="fa-IR"/>
        </w:rPr>
        <w:t>فاسد فسد العقد المبنیّ علیه وإن لم یذکر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نسیا الشرط المتواطأ علیه فأوقعا العقد غیر بانین علی الشرط بحیث یقصدان من العوض المقرون بالشرط، اتّجه صحّة العقد وعدم لزوم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الظاهر من کلمات الأکثر عدم لزوم الشرط الغیر المذکور فی متن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إجراء أحکام الشرط علیه وإن وقع العقد مبنیّاً علیه، بل فی الریاض عن بعض الأجلّة حکایة الإجماع علی عدم لزوم الوفاء بما یشترط لا فی عقد، بعدما ادعی هو قدس‌سره الإجماع علی أنّه لا حکم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خروج المال عن ملکه کعدم وجوب الکنس لا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مع الالتزام بإبقاء المال إلی زمان یحتمل فیه حصول الشرط کما هو المتفاهم مثل قول الناذر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التصدّق بهذا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مجیء مسافری أو شفاء مریضی ونحو ذلک فاللازم إبقاء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أتلفه أو أخرجه عن ملکه مع احتمال حصول الشرط مطلقا أو فی زمان عینه فعلیه کفارة الحنث، کما أنه لو لم یخرجه ولکن لم یتصدق مع تحقق الشرط یتحقق الحنث، ولا یبعد أن یکون المثال من هذا القبیل أیضا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کلماتهم فی اعتبار ذکر الشرط فی متن العقد بحیث لا یکفی ذکره قبله حتّی فیما کان من قصدهما بناء العقد علی المذکور قبله، فانّه یظهر من بعضهم کما صرّح به بعضهم الآخر</w:t>
      </w:r>
      <w:r>
        <w:rPr>
          <w:rStyle w:val="FootnoteAnchor"/>
          <w:rtl w:val="true"/>
        </w:rPr>
        <w:footnoteReference w:id="111"/>
      </w:r>
      <w:r>
        <w:rPr>
          <w:rFonts w:ascii="IRNazanin" w:hAnsi="IRNazanin" w:eastAsia="IRNazanin"/>
          <w:color w:val="111111"/>
          <w:sz w:val="28"/>
          <w:sz w:val="28"/>
          <w:szCs w:val="28"/>
          <w:rtl w:val="true"/>
          <w:lang w:bidi="fa-IR"/>
        </w:rPr>
        <w:t>اعتبار ذکره فی متن العقد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ویذکر فی وجه الاعتبار أنّ المشروط علیه قبل العقد ان التزم بشیء، فهذا یدخل فی الالتزام الابتدائی فلا یجب الوفاء به حتّی ما لو فرض أنّه کان علی التزامه إلی أن وقع العقد، أو حتّی کان علی التزامه بعد العقد أیضا فان بقاءه علی التزامه لا یخرجه عن الالتزام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للشروط إذا کانت قبل 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وتتبّع کلماتهم فی باب البیع والنکاح یکشف عن صدق ذلک المحکی، فتراهم یجوّزون فی باب الربا والصرف الاحتیال فی تحلیل معاوضة أحد المتجانسین بأزید منه ببیع الجنس بمساویه ثم هبة الزائد من دون أن یشترط ذلک فی العقد، فإنّ الحیلة لا تتحقّق إلا بالتواطی علی هبة الزائد بعد البیع والتزام الواهب بها قبل العقد مستمرّاً إلی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المحقّق والعلاّمة فی باب المرابحة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أن یبیع الشیء من غیره بثمن زائد مع قصدهما نقله بعد ذلک الی البائع لیخبر بذلک الثمن عند بیعه مرابحة إذا لم یشترطا ذلک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المعاملة لأجل هذا الغرض لا یکون إلاّ مع التواطی والالتزام بالنقل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خصّ فی المسالک ذلک بما إذا وثق البائع بأنّ المشتری ینقله إلیه من دون التزام ذلک وإیقاع العقد علی هذا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تقیید لإطلاق کلماتهم، خصوصاً 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یشترطا 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لم یلتزم بذلک الشیء قبل العقد بل وعد بالتزامه فی ضمن العقد فمع عدم ذکره فی متن العقد لم یتحقّق الالتزام بذلک الشیء لا قبل العقد ولا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یؤیّد ذلک بما ذکروا فی باب الربا فی الاحتیال للتخلّص من الربا من أنّه لو عاوض أحد المتجانسین بأزید منه وکان من قصدهما المبادلة مثلاً بمثل وهبة المقدار الزائد فلا بأس فیما إذا لم یشترط الهبة فی البیع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التأیید أنّه لا یکون هذا التخلّص عادة إلاّ بالتواطی علیه قبل المعاملة ولو کان التوافق بشیء قبل المعاملة بمنزلة الاشتراط لکان هبة الزائد شرطا لا محالة، فتدخل المعاملة فی الربا حیث إن الربا تعم الزیادة العینیة والحکمیة وشرط هبة المقدار الزائد من الزیادة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عبارتی الشرائع والتذکرة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الاشتراط والالتزام من قصدهما ولم یذکراه لفظاً، لا أنّ النقل من قصدهما،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فقد حکی 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النکاح المقصود فیه الأجل والمهر المعیّن إذا خلا عن ذکر الأجل ینقلب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ینسب إلی الخلاف والمختلف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اشتراط عدم الخیار قبل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تقدّم فی خیار المجلس النظر فی هذه النسبة إلی الخلاف، بل المختلف،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وجهاً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یؤیّد بما ذکر العلاّمة</w:t>
      </w:r>
      <w:r>
        <w:rPr>
          <w:rStyle w:val="FootnoteAnchor"/>
          <w:rtl w:val="true"/>
        </w:rPr>
        <w:footnoteReference w:id="112"/>
      </w:r>
      <w:r>
        <w:rPr>
          <w:rFonts w:ascii="IRNazanin" w:hAnsi="IRNazanin" w:eastAsia="IRNazanin"/>
          <w:color w:val="111111"/>
          <w:sz w:val="28"/>
          <w:sz w:val="28"/>
          <w:szCs w:val="28"/>
          <w:rtl w:val="true"/>
          <w:lang w:bidi="fa-IR"/>
        </w:rPr>
        <w:t>وقبله المحقّق</w:t>
      </w:r>
      <w:r>
        <w:rPr>
          <w:rStyle w:val="FootnoteAnchor"/>
          <w:rtl w:val="true"/>
        </w:rPr>
        <w:footnoteReference w:id="113"/>
      </w:r>
      <w:r>
        <w:rPr>
          <w:rFonts w:ascii="IRNazanin" w:hAnsi="IRNazanin" w:eastAsia="IRNazanin"/>
          <w:color w:val="111111"/>
          <w:sz w:val="28"/>
          <w:sz w:val="28"/>
          <w:szCs w:val="28"/>
          <w:rtl w:val="true"/>
          <w:lang w:bidi="fa-IR"/>
        </w:rPr>
        <w:t>فی بیع المرابحة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للبائع عند إرادته الإخبار برأس ماله أن یبیع ذلک المال من آخر بمقدار یرید الإخبار بذلک المقدار، ویشتری منه ثانیا بذلک المقدار، ویخبر عند إرادته البیع مرابحة برأس ماله وأنه ذلک المقدار، وهذا کاشف عن أنّه لا یجری علی المذکور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العقد علیه حکم الشرط لما تقدم من بطلان البیع بشرط بیع المشتری المال من بایعه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التوافق قبل العقد فی حکم الشرط لکان بیع المالک علاجا لإخباره برأس المال باطلاً، لأنّه قد اشترط فیه بیع المشتری المال منه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مرادهما من الجواز الحکم بصحة البیع وحلیته نفسه تکلیفا، لا الإخبار برأس المال اعتمادا علی ذلک البیع، فإن الاخبار المزبور یکون غشا فی بیع المرابحة، فیحکم بحرمته تکلیفا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عدم التأیید فیما ذکراه خصوصا فی مسألة نسیان ذکر المدة، فان الحکم بانقلاب العقد مع نسیان ذکره علی تقدیره حکم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لا یخلو عن وجه، وهو بطلان العقد الواقع علی هذا الشرط، لأنّ الشرط من أرکان العقد المشروط، بل عرفت أنّه کالجزء من أحد العوضین، فیجب ذکره فی الإیجاب والقبول کأجزاء العوضین، وقد صرّح الشهید فی غایة المراد بوجوب ذکر الثمن فی العقد وعدم الاستغناء عنه بذکره سابقاً،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بعنی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حکم الشرط الفاسد کلام من المسالک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قد ذکرنا فی المسألة أنّ ذکر الأجل ولو إجمالاً مقوّم لعقد المتعة فمع عدم ذکره لا متعة، لا أنّه ینقلب دائما والنص الوارد ناظر إلی التفرقة بین العقدین فی الإنشاء، لا إلی الحکم بالدوام ولو مع عدم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التأیید فی غیر هذه المسألة فان مجرد التوافق علی شیء لا یوجب بناء العقد علیه وإنما یکون العقد مبنیا فیما إذا کان مقتضی التوافق ثبوت الحق لأحدهما علی الآخر، بحیث یستحق له المطالبة به وإلزام الآخر بالعمل علی ذلک التوافق، وقد تقدم بیان ذلک فی اشتراط البیع من البایع ثانیا فی بیعه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أنّه لو کان الشرط ارتباطه بالعقد بالظرفیة والمظروفیة کما هو ظاهر القاموس لکان اللازم اعتبار ذکر المشروط فی متن العقد وإلاّ فلا ظرفیة، نعم بناءً علی ما ذکرنا من الارتباط فیتحقق معنی الشرط ولو بذکره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 ما لا یخفی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المصنف فی وجه الکفایة من أنّ التراضی بالعقد مبنی علی ذلک الأمر المذکور قبل العقد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المراد بالإناطة التعلیق فتعلیق طیب النفس بالمعاملة علی تقدیر تحقق ذلک الأمر یوجب بطلان المعاملة مع عدم تحققه، لا کون العقد خیاریا، وکذا مع تعلیق نفس المعاملة علی المشروط</w:t>
      </w:r>
      <w:r>
        <w:rPr>
          <w:rFonts w:eastAsia="IRNazanin" w:cs="IRNazanin"/>
          <w:color w:val="111111"/>
          <w:sz w:val="28"/>
          <w:szCs w:val="28"/>
          <w:rtl w:val="true"/>
          <w:lang w:bidi="fa-IR"/>
        </w:rPr>
        <w:t>.</w:t>
      </w:r>
      <w:bookmarkStart w:id="102" w:name="pg12993_207936"/>
    </w:p>
    <w:p>
      <w:pPr>
        <w:pStyle w:val="Heading3"/>
        <w:numPr>
          <w:ilvl w:val="2"/>
          <w:numId w:val="1"/>
        </w:numPr>
        <w:rPr/>
      </w:pPr>
      <w:bookmarkStart w:id="103" w:name="__RefHeading___Toc5866594_3224264995"/>
      <w:bookmarkStart w:id="104" w:name="_Toc36"/>
      <w:bookmarkEnd w:id="102"/>
      <w:bookmarkEnd w:id="103"/>
      <w:r>
        <w:rPr>
          <w:rtl w:val="true"/>
        </w:rPr>
        <w:t>قد یتوهّم فی نفوذ الشرط اعتبار عدم تعلیقه</w:t>
      </w:r>
      <w:bookmarkEnd w:id="104"/>
    </w:p>
    <w:p>
      <w:pPr>
        <w:pStyle w:val="BookText"/>
        <w:rPr/>
      </w:pPr>
      <w:r>
        <w:rPr>
          <w:rFonts w:ascii="IRNazanin" w:hAnsi="IRNazanin" w:eastAsia="IRNazanin"/>
          <w:color w:val="111111"/>
          <w:sz w:val="28"/>
          <w:sz w:val="28"/>
          <w:szCs w:val="28"/>
          <w:rtl w:val="true"/>
          <w:lang w:bidi="fa-IR"/>
        </w:rPr>
        <w:t>وقد یتوهّم هنا شرط تاسع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الشرط، بناءً علی أنّ تعلیقه یسری إلی العقد بعد ملاحظة رجوع الشرط إلی جزء من أحد العوضین، فإنّ مرجع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بدرهم علی أن تخیط لی إن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وقوع المعاوضة بین المبیع وبین الدرهم المقرون بخیاطة الثوب علی تقدیر مجیء زید، بل یؤدّی إلی البیع بثمنین علی تقدیرین، فباعه بالدرهم المجرّد علی تقدیر عدم مجیء زید، وبالدرهم المقرون مع خیاطة الثوب علی تقدیر مجیئه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عدم اعتبار طیب النفس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علی اعتبار ذکر الشرط فی متن العقد وعدم الاکتفاء بذکره قبله وبناء العقد علیه بأنّ الشرط کالجزء من أحد العوضین، فیکون رکنا فی البیع فیعتبر ذکره فیه، ولا یستغنی بذکره قبله کما هو الحال فی العوضین فلا یمکن المساعدة علیه، فلأن الشرط لا یکون جزءا ولا کالجزء من أحد العوضین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ذکر العوضین فی إنشاء البیع، فان نفس البیع أمر إنشائی والإبراز مقوم له، ولکن العوضین فلابد من معلومیة وهو یحصل بتعینهما وذکرهما ولو قبل البیع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یتوهّم فی نفوذ الشرط اعتبار عدم تعلیقه، وإلاّ بطل الشرط بل العقد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سواء کان من شرط الفعل أو غیره یرجع إلی أحد العوضین أی ینضم إلی أحدهما ولو لم یکن فیه تعلیق، فلا یکون فی ضمه إلی أحدهما محذور، بخلاف ما إذا کان معلّقا فانّ التعلیق فی الشرط یوجب التعلیق فی اصل البیع، لأنّ البیع الجاری علی المنضم معلّق علی حصول الشرط</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هذا المال بدرهم علی أن تخیط ثوبی إذا جاء زید من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 هو الخیاطة علی تقدیر المجیء لا الخیاطة المطلقة لیرجع التعلّق إلی أصل المعاوضة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رجوعهما فی المعنی إلی أمر واحد لا یوجب البطلان، ولذا اعترف أنّ مرجع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وکیلی إذا جاء رأس الشهر فی أن 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فی أن تبیع إذا جاء رأس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واحد، مع الاتّفاق علی صحة الثانی وبطلان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مبادلة المال المزبور بالدرهم المنضم إلیه خیاطة ثوبه علی تقدیر مجیء زید لا علی کل تقدیر، بل یجری البیع علی تقدیر عدم مجیئه بالدرهم المجرد، فیدخل بذلک الفرض فی بیع الشیء بثمنین المحکوم بالبطلان بلا ریب کما یأتی فی مسألة بعته حالاً بکذا ونسیة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الوهم ووجهه بأن التقدیر یرجع إلی الشرط بمعنی المشروط، ولا یکون قیدا للشرط بالمعنی المصدری ولا لأصل المعاوضة، لیکون مقتضی ذلک وقوع المعاوضة بین المال المزبور والدرهم المنضم إلیه الخیاطة المطلقة فی فرض مجیء زید من سفره، ووقوعها بینه وبین الدرهم المجرد علی تقدیر عدم مجیئه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مجیء زید قیدا للمشروط أی الخیاطة فلا یکون فی البین إلاّ معاوضة واحدة وهی بیع المال المزبور بالدرهم المنضم إلیه الخیاطة الخاصة أی الخیاطة علی تقدیر مجیء زید من غیر أن یکون تعلیق فی الشرط بمعنی الالتزام بالخیاطة، ولا فی الالتزام بالنقل، ولا إنشاء المعاوضتین علی تقدیرین، بل المنشأ مبادلة واحدة وهی بیع المال بازاء الدرهم المنضم إلیه الخیاطة الخاصة وهی الخیاطة علی تقدیر مجیء زید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الفرق وإن لا یوجب الاختلاف مع ما سبق فی النتیجة إلاّ أنّه یوجبه فی الإنشاء، فیمکن کونه وجها فی فساد المعاملة وصحتها لکون المعاملة من الإنشاءات،</w:t>
      </w:r>
    </w:p>
    <w:p>
      <w:pPr>
        <w:pStyle w:val="BookText"/>
        <w:rPr/>
      </w:pPr>
      <w:r>
        <w:rPr>
          <w:rFonts w:ascii="IRNazanin" w:hAnsi="IRNazanin" w:eastAsia="IRNazanin"/>
          <w:color w:val="111111"/>
          <w:sz w:val="28"/>
          <w:sz w:val="28"/>
          <w:szCs w:val="28"/>
          <w:rtl w:val="true"/>
          <w:lang w:bidi="fa-IR"/>
        </w:rPr>
        <w:t>نعم، ذکر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شرط البائع کونه أحقّ بالمبیع لو باعه المشتری،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یعلم أنّ وجهه تعلّق الشرط، بل ظاهر عبارة التذکرة وکثیر منهم ـ فی بیع الخیار بشرط ردّ الثمن ـ کون الشرط وهو الخیار معلّقاً علی ردّ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ذلک سابقاً فی بیع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أول الشهر فأنت وکیلی فی بیع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فی بیع داری أول الشهر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فانهم ذکروا بطلان الأول لتعلیق الوکالة، وصحة الثانی لأنّ القید علیه راجع إلی متعلق الوکالة لا لنفسها علی ما هو المعروف فی الفرق بین الواجب المشروط والواجب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العلاّمة قد اشکل فی اشتراط البائع علی المشتری کونه أحقّ بالمبیع لو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تُوهِّم أنّ الاشکال لاعتبار التنجیز فی الشرط، ولکنه فاسد بل إشکاله لعدم جواز اشتراط بیع المال من بائعه ثانیا کما یأتی، والاشتراط المزبور یدخل فی الشرط المزبور ولو علی تقدیر إرادة المشتری بیع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لفساد الوهم أنّ العلاّمة وکثیر منهم ذکروا</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ردّ الثمن فی بیع الخیار شرط لنفس الخیار، فیکون الخیار المشروط معلّقا علی رد الثمن لا الفسخ بالخیار، ولو کان التنجیز فی الشرط معتبرا لما کان ردّه قیدا لنفس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المحقّق الایروانی قدس‌سره کلام المصنف فی المقام بأنّ المنضم إلی أحد العوضین لیس الشرط بمعنی المشروط، بل الشرط بالمعنی المصدری، وعلیه فلا یکون فی البیع تعلیق وتقدیر، ولا بیعین علی تقدیرین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المزبور بعوض بالدرهم المنضم إلیه التعهد بالخیاطة علی تقدیر مجیء زید علی کل تقدیر سواء حصلت الخیاطة خارجا أم لا، ومجیء زید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یتوقّف علیه الملتزم به الذی لا یکون جزءا من العوضین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الشرط لا یکون جزءا من أحد العوضین لا بمعنی المشروط ولا بالمعنی المصدری، فان البیع فی حقیقته تملیک المال بالعوض بحیث یدخل العوض فی ملک مالک المعوض، والشرط بمعنی المشروط ولو کان عملاً لا یدخل فی ملک البایع، ولذا لا یکون له مع تخلف الشرط المطالبة بالبدل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الخیاطة ملکا للبائع لکان له مع عدمها المطالبة ببدلها لإتلاف المشتری بترکه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یکون الشرط بالمعنی المصدری ملکا للبایع، فإنّ تعهد المشتری لا یدخل فی ملک البائع، ولا فی ملک غیره فی اعتبار العقلاء، کما یظهر ذلک بتفتیش ما هو المرتکز عند العقلاء من حقیقة البیع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أنّ التعهد وهو الشرط بالمعنی المصدری قید لنفس المعاملة فانها علی تقدیره یحصل عند المعاملة، وأمّا المتعهد به عملاً کان أو غیره فلا یکون قیدا لا للمعاملة ولا لأحد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یحصل من تعلیق المتعهد به تعلیق فی ناحیة أصل المعاملة والعقد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یبعد أن یکون التعلیق فی الشرط راجعا إلی نفس الالتزام الشرطی بمعنی أنّه لا یکون التزام بالخیاطة علی تقدیر عدم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التعلیق لا یرجع إلی نفس العقد بل العقد یکون معلقا علی الالتزام بالخیاطة المشروطة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فی البین ما یدل علی اعتبار الإطلاق فی الاشتراط فی المعاملات بل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المقدار الثابت بطلان العقود والإیقاعات بالتعلیق علی ما ذکرنا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أصل المعاملة غیر مکره علیه، وکان الإکراه علی الاشتراط فقط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بعت فاشترط علی نفسی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غیر صحیح بمعنی أنه موقوف علی الإجارة بعد ارتفاع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أنّ المحتاج إلی الإجازة الشرط لا أصل العقد ونفس المعاملة، وأنه إذا لم یلحقه الإجازة یثبت أصل المعاملة لا الشرط فیها، ولا یرد علیه عدم جریان الإجازة فی الإیقاعات، لأنّ الشرط فی العقود غیر داخل فی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إقامة الدلیل علی نفوذ الإجازة فی کل أمر إنشائی مکره علیه لا یکون من الإیقاعات، وقد تعرضنا لذلک فی إجازة العقد المکره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یفرق فی نفوذ الإجازة بین القول بأنّ الشرط التزام فی التزام کما هو ظاهر القاموس</w:t>
      </w:r>
      <w:r>
        <w:rPr>
          <w:rStyle w:val="FootnoteAnchor"/>
          <w:rtl w:val="true"/>
        </w:rPr>
        <w:footnoteReference w:id="115"/>
      </w:r>
      <w:r>
        <w:rPr>
          <w:rFonts w:ascii="IRNazanin" w:hAnsi="IRNazanin" w:eastAsia="IRNazanin"/>
          <w:color w:val="111111"/>
          <w:sz w:val="28"/>
          <w:sz w:val="28"/>
          <w:szCs w:val="28"/>
          <w:rtl w:val="true"/>
          <w:lang w:bidi="fa-IR"/>
        </w:rPr>
        <w:t>، أو أنّ معنی الاشتراط تعلیق علی الالتزام بأمر من عمل اعتباری أو خارجی أو وضعی، فإنّ مقتضی حدیث رفع الإکراه عدم الحکم للالتزام أو التعلیق إذا کان عن إکراه فتدبّر جیّدا، فانّ صدق الإکراه علی الاشتراط مع الاختیار فی المعاملة لا یخلو عن تأمّل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ذکر قدس‌سره شرطا آخر لنفوذ الشرط وهو أن لا یکون الشرط فی المعاملة خلاف الشرع وان کان المشروط فی نفسه عملاً مشروعا ومباحا، کما إذا اشترط فی بیع أحد الربویین بمثله شرطا کخیاطة الثوب، فان الخیاطة فی نفسها عمل مشروع، لکن اشتراطها یوجب کون البیع داخلاً فی عنوان الربا الذی خلاف الشرع</w:t>
      </w:r>
      <w:r>
        <w:rPr>
          <w:rFonts w:eastAsia="IRNazanin" w:cs="IRNazanin"/>
          <w:color w:val="111111"/>
          <w:sz w:val="28"/>
          <w:szCs w:val="28"/>
          <w:rtl w:val="true"/>
          <w:lang w:bidi="fa-IR"/>
        </w:rPr>
        <w:t>.</w:t>
      </w:r>
      <w:bookmarkStart w:id="105" w:name="pg12993_207941"/>
    </w:p>
    <w:p>
      <w:pPr>
        <w:pStyle w:val="Heading2"/>
        <w:numPr>
          <w:ilvl w:val="1"/>
          <w:numId w:val="1"/>
        </w:numPr>
        <w:rPr/>
      </w:pPr>
      <w:bookmarkStart w:id="106" w:name="__RefHeading___Toc5866596_3224264995"/>
      <w:bookmarkStart w:id="107" w:name="_Toc37"/>
      <w:bookmarkEnd w:id="105"/>
      <w:bookmarkEnd w:id="106"/>
      <w:r>
        <w:rPr>
          <w:rtl w:val="true"/>
        </w:rPr>
        <w:t>فی حکم الشرط الصحیح</w:t>
      </w:r>
      <w:bookmarkEnd w:id="107"/>
    </w:p>
    <w:p>
      <w:pPr>
        <w:pStyle w:val="Heading3"/>
        <w:numPr>
          <w:ilvl w:val="2"/>
          <w:numId w:val="1"/>
        </w:numPr>
        <w:rPr/>
      </w:pPr>
      <w:bookmarkStart w:id="108" w:name="__RefHeading___Toc5866598_3224264995"/>
      <w:bookmarkStart w:id="109" w:name="_Toc38"/>
      <w:bookmarkEnd w:id="108"/>
      <w:r>
        <w:rPr/>
        <w:t>1</w:t>
      </w:r>
      <w:r>
        <w:rPr>
          <w:rtl w:val="true"/>
        </w:rPr>
        <w:t>ـ شرط الوصف</w:t>
      </w:r>
      <w:bookmarkEnd w:id="1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الشرط الصحیح، وتفصیله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إمّا أن یتعلّق بصفة من صفات المبیع الشخصی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 العبد کاتباً، والجاریة حاملاً،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یتعلّق بفعل من أفعال أحد المتعاقدین أو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کاشتراط إعتاق العبد، وخیاطة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أورد علی ذلک بأنّ المحرّم لیس نفس الاشتراط بل تحصیل الحرام بمجموع العوض والاشتراط فانه یحصل بهما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إنّما یتمّ بالاضافة إلی الحکم التکلیفی یعنی حرمة الربا تکلیفا، وأمّا بالاضافة إلی الوضع أی الفساد فالفاسد فی الفرض هو الشرط فقط بناءً علی ما تقدم من أنّ الشرط فی المعاملة أمر زائد علیها ولا ینضم إلی أحد العوضین، حیث إنّ الفرض إنشاء مبادلة الشیء بمثله حاصلة والاشتراط علی المشروط علیه أمر زائد علیها فیکون سحتا، نظیر ما ذکر فی اشتراط الزیادة فی القرض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المبیع کلیا فانّه یکون للمشتری استرداد فاقد الوصف، ومطالبة البایع بواجده لا الخیار فی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امتنع البایع عن إقباض واجده لکان للمشتری خیار الفسخ، لأن إقباض المبیع حالاً فی البیع الحال وعلی رأس المدة کما فی السلم شرط ارتکازی، ویکون من شرط الفعل لا الوصف</w:t>
      </w:r>
      <w:r>
        <w:rPr>
          <w:rFonts w:eastAsia="IRNazanin" w:cs="IRNazanin"/>
          <w:color w:val="111111"/>
          <w:sz w:val="28"/>
          <w:szCs w:val="28"/>
          <w:rtl w:val="true"/>
          <w:lang w:bidi="fa-IR"/>
        </w:rPr>
        <w:t>.</w:t>
      </w:r>
    </w:p>
    <w:p>
      <w:pPr>
        <w:pStyle w:val="Heading3"/>
        <w:numPr>
          <w:ilvl w:val="2"/>
          <w:numId w:val="1"/>
        </w:numPr>
        <w:rPr/>
      </w:pPr>
      <w:bookmarkStart w:id="110" w:name="__RefHeading___Toc5866600_3224264995"/>
      <w:bookmarkStart w:id="111" w:name="_Toc39"/>
      <w:bookmarkEnd w:id="110"/>
      <w:r>
        <w:rPr/>
        <w:t>2</w:t>
      </w:r>
      <w:r>
        <w:rPr>
          <w:rtl w:val="true"/>
        </w:rPr>
        <w:t>ـ شرط الفعل</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الشرط بمعنی المشروط فعل غیر المتعاقدین،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المتاع بکذا علی أن تخیط ثوبی هذا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السید الیزدی</w:t>
      </w:r>
      <w:r>
        <w:rPr>
          <w:rStyle w:val="FootnoteAnchor"/>
          <w:rtl w:val="true"/>
        </w:rPr>
        <w:footnoteReference w:id="116"/>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یناقش فی هذا الاشتراط بأنه یعتبر فی شرط الفعل علی المشتری تمکنه علی ذلک الفعل، وفعل الثالث غیر مقدور للمشتری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فان المعتبر فی شرط الفعل تمکن المشروط علیه وهو فی الفرض هو الثالث القادر علی فعله، ولذا یعتبر قبوله لأنّه طرف فی المعاملة المفروضة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بعد فی أن یکون المشروط علیه فی المعاملة متعدّدا بأن یکون المعاملة المفروضة المشروط علیه کل من المشتری والثالث فیعتبر قبول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 یلتزم بفعل الغیر والغیر یلتزم بفعل نفسه، ونظیر ذلک ما إذا باع العین من المشتری علی أن یضمن ثالث الثمن حیث یعتبر فی تحقّق البیع والشرط قبول کل من البایع والمشتری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المشروط فی حقیقته فعل الغیر لا من قبیل شرط فعل نفسه أو من قبیل شرط النتیجة علی ما یأتی فمرجع الاشتراط نظیر اشتراط الوصف فی المبیع إلی اشتراط الخیار علی تقدیر عدم وقوع الفعل عن الغیر، والمشروط علیه فی الخیار المشروط فی المثال هو المشتری لا الثالث، بل التزام الثالث بالخیاطة یدخله فی الالتزام الابتدائی بالاضافة إلیه لا الشرط، فلا یجب علیه شیء حتّی مع قبوله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العقد والشرط فیما إذا کان المشروط نظیر فعل الخیاطة عن الأجنبی لا یتوقّف علی قبول الثالث بل قبوله وعدمه سیان فی تحقّقهما وعدمهما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المشروط من قبیل ضمان الثالث الثمن فی البیع، فانه یتوقّف تحقّق الضمان الذی من قبیل شرط النتیجة فی العقد لا الإیقاع علی قبول ذلک الثالث، فاعتبار قبوله لتحقّق عقد الضمان الحاصل باشتراط البائع وقبول الأجنبی، فیکون المشتری طرفا للبیع المشروط فیه ضمان الثالث، کما یکون الثالث طرفا فی عقد الضمان الحاصل بإنشاء البائع بعنوان الشرط فی المعاملة وقبول ذلک الثالث فتدبّر جیدا</w:t>
      </w:r>
      <w:r>
        <w:rPr>
          <w:rFonts w:eastAsia="IRNazanin" w:cs="IRNazanin"/>
          <w:color w:val="111111"/>
          <w:sz w:val="28"/>
          <w:szCs w:val="28"/>
          <w:rtl w:val="true"/>
          <w:lang w:bidi="fa-IR"/>
        </w:rPr>
        <w:t>.</w:t>
      </w:r>
      <w:bookmarkStart w:id="112" w:name="pg12993_207943"/>
    </w:p>
    <w:p>
      <w:pPr>
        <w:pStyle w:val="Heading3"/>
        <w:numPr>
          <w:ilvl w:val="2"/>
          <w:numId w:val="1"/>
        </w:numPr>
        <w:rPr/>
      </w:pPr>
      <w:bookmarkStart w:id="113" w:name="__RefHeading___Toc5866602_3224264995"/>
      <w:bookmarkStart w:id="114" w:name="_Toc40"/>
      <w:bookmarkEnd w:id="112"/>
      <w:bookmarkEnd w:id="113"/>
      <w:r>
        <w:rPr>
          <w:rtl w:val="true"/>
        </w:rPr>
        <w:t>اشتراط وصف فی المبیع غیر الخیار</w:t>
      </w:r>
      <w:bookmarkEnd w:id="114"/>
    </w:p>
    <w:p>
      <w:pPr>
        <w:pStyle w:val="BookText"/>
        <w:rPr/>
      </w:pP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یتعلّق بما هو من قبیل الغایة للفعل، کاشتراط تملک عین خاصّة، وانعتاق مملوک خاص،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أنّه لا حکم للقسم الاوّل إلاّ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تبیّن فقد الوصف المشروط، إذ لا یعقل تحصیله هنا، فلا معنی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أنّه لا حکم للشرط فی القسم الأول أی اشتراط وصف فی المبیع غیر الخیار علی تقدیر عدم ذلک الوصف، وأن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لا یعم هذا القسم لعدم إمکان تحصیل الوصف لیجب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یفصح عن ذلک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لامرأته شرطا فلیف لها به فان المسلمین عند شروطهم</w:t>
      </w:r>
      <w:r>
        <w:rPr>
          <w:rFonts w:eastAsia="IRNazanin" w:cs="IRNazanin"/>
          <w:color w:val="111111"/>
          <w:sz w:val="28"/>
          <w:szCs w:val="28"/>
          <w:rtl w:val="true"/>
          <w:lang w:bidi="fa-IR"/>
        </w:rPr>
        <w:t>. . . »</w:t>
      </w:r>
      <w:r>
        <w:rPr>
          <w:rStyle w:val="FootnoteAnchor"/>
          <w:rtl w:val="true"/>
        </w:rPr>
        <w:footnoteReference w:id="118"/>
      </w:r>
      <w:r>
        <w:rPr>
          <w:rFonts w:ascii="IRNazanin" w:hAnsi="IRNazanin" w:eastAsia="IRNazanin"/>
          <w:color w:val="111111"/>
          <w:sz w:val="28"/>
          <w:sz w:val="28"/>
          <w:szCs w:val="28"/>
          <w:rtl w:val="true"/>
          <w:lang w:bidi="fa-IR"/>
        </w:rPr>
        <w:t>، إلاّ أنّ القضیة المزبورة انحلالیة باعتبار الشروط والعقود فکل شرط محکوم بوجوب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مانع عن کون وجوب الوفاء بالاضافة إلی بعض الشروط تکلیفا فیعتبر فی متعلقه التمکن، وبالاضافة إلی البعض الآخر إرشادا إلی الوضع کما نذکره فی شرط النتیجة یعنی الإرشاد إلی إمضائها فلا یعتبر فی متعلقه التمکن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یکون استعمال صیغة الأمر فی موارد الانحلال بالإرشاد إلی الوضع فی البعض وبالتکلیف فی البعض الآخر من استعمال اللفظ فی أکثر من معنی، لأن الإرشاد والتکلیف غیر داخل فی مدلول الصیغة، بل یختلف الطلب إرشادا أو تکلیفا باختلاف الداعی إلی إنشاء الطلب، فیکون وجوب الوفاء فی شرط الوصف إرشادا إلی إمضاء الخیار المجعول علی تقدیر فقده</w:t>
      </w:r>
      <w:r>
        <w:rPr>
          <w:rFonts w:eastAsia="IRNazanin" w:cs="IRNazanin"/>
          <w:color w:val="111111"/>
          <w:sz w:val="28"/>
          <w:szCs w:val="28"/>
          <w:rtl w:val="true"/>
          <w:lang w:bidi="fa-IR"/>
        </w:rPr>
        <w:t>.</w:t>
      </w:r>
      <w:bookmarkStart w:id="115" w:name="pg12993_207944"/>
    </w:p>
    <w:p>
      <w:pPr>
        <w:pStyle w:val="Heading3"/>
        <w:numPr>
          <w:ilvl w:val="2"/>
          <w:numId w:val="1"/>
        </w:numPr>
        <w:rPr/>
      </w:pPr>
      <w:bookmarkStart w:id="116" w:name="__RefHeading___Toc5866604_3224264995"/>
      <w:bookmarkStart w:id="117" w:name="_Toc41"/>
      <w:bookmarkEnd w:id="115"/>
      <w:bookmarkEnd w:id="116"/>
      <w:r>
        <w:rPr/>
        <w:t>3</w:t>
      </w:r>
      <w:r>
        <w:rPr>
          <w:rtl w:val="true"/>
        </w:rPr>
        <w:t>ـ شرط الغایة</w:t>
      </w:r>
      <w:bookmarkEnd w:id="117"/>
    </w:p>
    <w:p>
      <w:pPr>
        <w:pStyle w:val="BookText"/>
        <w:rPr/>
      </w:pPr>
      <w:r>
        <w:rPr>
          <w:rFonts w:ascii="IRNazanin" w:hAnsi="IRNazanin" w:eastAsia="IRNazanin"/>
          <w:color w:val="111111"/>
          <w:sz w:val="28"/>
          <w:sz w:val="28"/>
          <w:szCs w:val="28"/>
          <w:rtl w:val="true"/>
          <w:lang w:bidi="fa-IR"/>
        </w:rPr>
        <w:t xml:space="preserve">لوجوب الوفاء فیه،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بغیر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باشتراط الغایة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أعنی الملکیة، والزوجیة، ونحوهما ـ اشتراط تحصیلهما بأسبابهما الشرعیة، فیرجع إلی الثانی، وهو اشتراط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حصول الغایة بنفس الاشتراط، فإن دل الدلیل الشرعی علی عدم تحقق تلک الغایة إلاّ بسببها الشرعی الخاصّ ـ کالزوجیة، والطلاق، والعبودیة، والانعتاق، وکون المرهون مبیعاً عند انقضاء الأجل، ونحو ذلک ـ کان الشرط فاسداً، لمخالفته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دل الدلیل علی کفایة الشرط فیه ـ کالوکالة، والوصایة،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الإغماض عن ذلک والالتزام بأن وجوب الوفاء بالشرط تکلیف یستفاد منه الوضع بحسب الموارد، إلاّ أنّ متعلق التکلیف لیس إیجاد المشروط فقط، بل یعم الفعل المترتّب علی النتیجة والمشروط، کما یصرّح قدس‌سره فی شرط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المترتّب علی ثبوت الخیار رد الثمن ونحوه علی تقدیر فسخ المشتری علیه فینتزع منه ثبوت الخیار، وإلاّ فمن أین یثبت الخیار فی الفرض ولعل مراده قدس‌سره أنّه لا حکم للقسم الأوّل بمعنی إیجاد الشرط کما فی شرط الفعل، لکن تعلیله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لا یعم هذا القسم کما تری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من الشرط ما إذا کان المشروط أمرا وضعیا أی جعلیا سواء کان ذلک الأمر الوضعی من قبیل نتیجة العقد أو الإیقاع أو غیرهما، کاشتراط الخیار لأحد المتعاقدین فی ضمن العقد، فتخصیص القسم الثالث بأحد الأولین کما هو ظاهر المصنف رحمه‌الله حیث عبّر عن هذا القسم بکون المشروط غایة أی نتیجة العقد أو الإیقاع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مال العبد وحمل الجاریة وثمر الشجرة ملکاً للمشتری ـ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یدلّ دلیل علی أحد الوجهین، کما لو شرط فی البیع کون مال خاص غیر تابع لأحد العوضین ـ کالأمثلة المذکورة ـ ملکاً لأحدهما، أو صدقة، أو کون العبد الفلانی حراً، ونحو ذلک، ففی صحة هذا الشرط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أصالة عدم تحقّق تلک الغایة إلاّ بما علم کونه سبباً لها،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لا یجری هنا، لعدم کون الشرط فعلاً لیجب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الوفاء لا یختص بفعل ما شرط</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باشتراط الملکیة أو الزوجیة اشتراط تحصیلهما بأسبابهما الشرعیة، فهذا یدخل فی القسم الثانی أی ما إذا کان المشروط فعلاً، حیث لا یفرق فی القسم الثانی بین کون الفعل المشروط خارجیا أو کان من قبیل الإنشائیات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المراد حصول الملکیة أو الزوجیة بنفس الاشتراط کما إذا باع العین منه بکذا علی أن تکون بنته زوجة للبائع بمهر کذا وقبله المشتری بناءً علی ولایة الأب فی نکاح بنته الباکرة، فان کانت الغایة مما تحصّل بسبب خاصّ کالزوجیة بناءً علی اعتبار الصیغة الخاصة فی النکاح کالطلاق، فیحکم ببطلان ذلک الشرط أی المشروط، حیث إن حصوله بالشرط خلاف الکتاب أو السنة، لأن المفروض دلالتهما علی اعتبار صیغة خاصة فی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الحال فی اشتراط کون حرّ عبدا أو انعتاق العبد حیث إنّ العبودیّة لا تحصل إلاّ بالغلبة والاستیلاء والانعتاق بالعتق، وکذا اشتراط کون المرهون مبیعا عند انقضاء الأجل حیث إنّ الشرط المزبور بمعناه المصدری یدخل فی البیع تعلیقا، والتعلیق فی البیع مبطل حتی ما إذا کان بصورة الاشتراط فی عقد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إذا قام الدلیل علی حصول الغایة بالشرط أیضا کالوکالة والوصایة أو کون مال تابع للمبیع ملکا للمشتری، کمال العبد فی بیعه أو حمل الدابة فی بیعها أو الثمرة</w:t>
      </w:r>
    </w:p>
    <w:p>
      <w:pPr>
        <w:pStyle w:val="BookText"/>
        <w:rPr/>
      </w:pPr>
      <w:r>
        <w:rPr>
          <w:rFonts w:ascii="IRNazanin" w:hAnsi="IRNazanin" w:eastAsia="IRNazanin"/>
          <w:color w:val="111111"/>
          <w:sz w:val="28"/>
          <w:sz w:val="28"/>
          <w:szCs w:val="28"/>
          <w:rtl w:val="true"/>
          <w:lang w:bidi="fa-IR"/>
        </w:rPr>
        <w:t>بل یشمل ترتّب الآثار علیه، نظیر الوفاء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تمسّک الإمام علیه‌السلام بهذا العموم فی موارد کلها من هذا القبیل، کعدم الخیار للمکاتبة التی أعانها ولد زوجها علی أداء مال الکتابة مشترطاً علیها عدم الخیار علی زوجها بعد الانعتاق، مضافاً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بیع الشجرة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یثبت شیء من الأمرین کما إذا اشتری فی بیع شیء کون شیء آخر غیر تابع للمبیع ملکا للمشتری، أو کون المال الفلانی صدقة، أو اشتراط کون العبد الفلانی حرّا 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وجه عدم صحة الشرط المزبور جریان الاستصحاب فی ناحیة عدم تحقّقه،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 الفرض لینتزع من شموله صحة الشرط، فإنّ الشرط فی الفرض لیس فعلاً علی المشروط علیه لیتعلّق به وجوب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الصحة شمول العموم المزبور بدعوی أنه یکفی فی شموله أن یکون المترتب علی تلک الغایة فعلاً، ولا یعتبر کون الغایة المشروطة بنفسها فعلاً، نظیر وجوب الوفاء بالعهد ووجوب الوفاء بالعقد بل 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أیضا وجوب الفعل المترتب علی الغایة، حیث ان الشرط المزبور جزء من العقد، فیعمه الحکم المترتب علی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تصل النوبة إلی أصالة عدم تحقّق الشرط بمعنی المشروط فیحکم بصحته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شرط الانعتاق غیر صحیح، لأنّه قام الدلیل علی احتیاجه إلی سبب خاص، وما ذکره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شرط کون العبد حرا ممّا لم یتم فیه الدلیل علی أحد الوجهین متهافتان، حیث لیس الانعتاق إلاّ کون العبد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کفایة دلیل الوفاء بالعقود فی ذلک بعد صیرورة الشرط جزءاً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توقّف الملک وشبهه علی أسباب خاصّة فهی دعویً غیر مسموعة مع وجود أفراد اتّفق علی صحّتها، کما فی حمل الجاریة ومال العبد وغیرهما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القسم الثالث تمسک الإمام علیه‌السلام بهذا العموم فی موارد کلها من قبیل شرط الأمر الوضعی کعدم الخیار للأمة فی نکاحهما فیما أعانها ولد زوجها فی اداء المال واشتراط عدم الخیار المزبور فی إعانتها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شرط الملکیة بنحو الغایة غیر صحیح، لأنّ الملکیة تتوقّف علی أسباب خاصّة مدفوع بأنّه یکفی فیها مطلق التملیک ولو کان ذلک بالاشتراط، کما یظهر ذلک من اتّفاقهم علی اشتراط ملکیة حمل الدابة للمشتری فی بیعها، وکذا ملکیة مال العبد لمشتریه فی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ذلک لکون الحمل ومال العبد من توابع الاُم والعبد، ولا یعم ما إذا اشترط ملکیة شیء غیر تابع لا یمکن المساعدة علیها، فانّه لا فرق فی عدم توقف الملکیة علی سبب خاص بین التابع وغیره، کما یظهر ذلک ممن ذکر أنّه لا فرق فی اشتراط ملکیة الحمل بین کونه فی بیع الاُم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یمکن الأخذ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فیما إذا احتمل دخالة سبب خاص فی تحقّق ذلک الأمر الوضعی بحیث لا یکون ذلک السبب بالشرط</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مورد الأمر الوضعی ما یکون مثبتا لحصوله بلا حاجة إلی</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تسویغ ذلک لکونها توابع للمبیع، مدفوعة، لعدم صلاحیة ذلک للفرق، مع أنّه یظهر من بعضهم جواز اشتراط ملک حمل دابة فی بیع اُخری، کما یظهر من المحقّق الثانی فی شرح عبارة القواعد فی شرائط العوضین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مجهول مقصود بالبیع لا یصحّ بیعه وإن انضمّ إلی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خاصّ ولو کان ذلک المثبت العموم أو الإطلاق فی دلیل اعتباره فضلاً عن الدلیل الخاص، فیکون شرط ذلک الأمر بنحو النتیجة بلا إشکال حیث یعمّه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حصوله بالشرط أیضا، ولا یحتاج إلی إنشائه استقلالاً کما فی ملکیة المال بعوض، فإنّه لو کان المنشأ أمرا استقلالیا لا یدخل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وإذا اشترط فی ضمن عقد کما إذا زوجت المرأة نفسها علی مهر واشترطت علی زوجها کون داره لها بازاء المهر وقبله الزوج، فان المشروط لو لم یدخل بالشرط فی عنوان البیع لعدم انشاء مستقل فلاریب فی أنّه یعمه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فی البین مثبت لذلک لعدم العموم أو الإطلاق فی دلیل اعتباره بحیث وصلت النوبة إلی الأصل العملی فالأصل عدم تحقّق ذلک الأمر بالشرط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یعمه لأنّه مخصص بما إذا لم یکن الشرط مخالفا للشرع فیحرز بالأصل المستثنی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الفعل المشروط فعلاً خارجیا وشک فی حرمته وحلّیته وجری فیه أصالة الحلّیة یکون بالشرط فی العقد واجب الوفاء، لأنّ أصالة الحلّیة یخرجه عن کونه مخالفا للشرع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 قدس‌سره فیما تقدّم من کون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المشکوک فی حاجته إلی سبب خاصّ أو أنّه یحصل بالشرط أیضا من التمسّک بالعام فی شبهته المصداقیة بأنّ أصالة عدم مخالفة المشروط للکتاب أو السنة مدخلة المشکوک المزبور فی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وناقش فی الجواب جملة من الأعلام منهم المحقّق النائینی قدس‌سره </w:t>
      </w:r>
      <w:r>
        <w:rPr>
          <w:rStyle w:val="FootnoteAnchor"/>
          <w:rtl w:val="true"/>
        </w:rPr>
        <w:footnoteReference w:id="125"/>
      </w:r>
      <w:r>
        <w:rPr>
          <w:rFonts w:ascii="IRNazanin" w:hAnsi="IRNazanin" w:eastAsia="IRNazanin"/>
          <w:color w:val="111111"/>
          <w:sz w:val="28"/>
          <w:sz w:val="28"/>
          <w:szCs w:val="28"/>
          <w:rtl w:val="true"/>
          <w:lang w:bidi="fa-IR"/>
        </w:rPr>
        <w:t>بأنّ استصحاب عدم مخالفة الشرط لهما من استصحاب العدم الأزلی، وهذا الاستصحاب لا یفید فی إثبات العدم المحمولی أی السالبة بانتفاء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النائینی رحمه‌الله فی توجیه أنّه إذا لم یکن الموضوع موجودا فعرضه لا یتصف بالوجود ولا بالعدم، حیث یکون تقابل وجود العرض وعدمه من تقابل العدم والملکة، لا من تقابل الإیجاب والسلب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اتصاف الماهیّة بالوجود والعدم بنفسها فلا یمکن اجتماعهما ولا ارتفاعهما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اشتهر فی الألسنة بان السالبة محصلة صادقة بانتفاء الموضوع تارة وبعدم المحمول اُخری، بخلاف القضیة المعدولة فانها تصدق مع وجود الموضوع خاصة من الأغلاط بل کل منهما یحتاج إلی المحمول عن موضوعه، وإنّما الفرق بینهما أنّ المحمول فی المعدولة عنوان بسیط یتنزع عن سلب المحمول عن موضوعه وإذا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یتنزع عنه عنوان لا قائم له، وإذا کانت السالبة المحصلة لها حالة سابقة فلا یفید استصحابها فی إثبات ذلک العنوان البسیط</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جمیع ذلک أن العرض له وجود واحد فیه اعتباران کونه موجودا وقیامه بمعروضه، وکونه حالاً فیه، لا أنّه وجودان وجود فی نفسه ووجود فی غیره،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القیام بالموضوع لو کان وجودا آخر لکان له مهیّة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یکون مع عدم الموضوع اعتبار قیامه وعدم قیامه کما تقدم، فقد تحصل أنّه لا مجال لاستصحاب عدم مخالفة الشرط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مع ذلک فیما إذا شک فی صحة الشرط وعدمها یمکن التمسک بقوله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الذی لیس فیه الاستثناء المزبور، فانّه ذکر أولاً أنّ الشک فی شرط ملکیة عین غیر تابعة لأحد العوضین لیس من أجل احتمال حاجة ملکیتها إلی سبب خاص کما هو الظاهر من المصنف، وإلاّ لما حصلت بالمصالحة فانها انشاء التراضی لا الملکیة فالملکیة یتعلّق بها التراضی، بل من أجل أنّ ملکیة العین بالشرط لا تکون مجانا کما فی الهبة ولا بالعوض کما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احتمال کونها لا مجانا ولا مع العوض مخالفا للکتاب والسنة من هذه الجهة لأنّ الشرط لا ینضم إلی أحد العوضین ومع ذلک لا یکون التملیک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مخالفة الکتاب عنوان انتزاعی عن الالتزامات التی مخالفة للکتاب ومنافیة للحکم المجعول فی الشریعة، ولو شک فی مورد أن الحکم المجعول فیها أیضا مخالفا للالتزام المفروض یکون الشک من الشبهة الحکمیة والتخصیص الزاید ولا مساس بذلک بالشبهة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یمکن التمسّک فی الالتزام المزبور بالعموم الوارد فیه الاستثناء، لإجماله ویرجع إلی العام الذی لیس فیه هذا الذیل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عدم جریان الاستصحاب فی العدم الأزلی بمنع کون القضیة</w:t>
      </w:r>
      <w:bookmarkStart w:id="118" w:name="pg12993_207951"/>
    </w:p>
    <w:p>
      <w:pPr>
        <w:pStyle w:val="Heading3"/>
        <w:numPr>
          <w:ilvl w:val="2"/>
          <w:numId w:val="1"/>
        </w:numPr>
        <w:rPr/>
      </w:pPr>
      <w:bookmarkStart w:id="119" w:name="__RefHeading___Toc5866606_3224264995"/>
      <w:bookmarkStart w:id="120" w:name="_Toc42"/>
      <w:bookmarkEnd w:id="118"/>
      <w:bookmarkEnd w:id="119"/>
      <w:r>
        <w:rPr>
          <w:rtl w:val="true"/>
        </w:rPr>
        <w:t>الاستصحاب فی عدم مخالفة الشرط للکتاب أو السنّة</w:t>
      </w:r>
      <w:bookmarkEnd w:id="120"/>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السالبة صادقة مع انتفاء الموضوع، أو دعوی بعض آخر أنّها وإن کانت صادقة مع انتفائه، إلاّ أنّ استصحاب تلک القضیة لا یثبت السالبة بانتفاء المحمول لا یمکن المساعدة علیهما لما تقدم سابقا من أنّ قیام العرض مقتضاه أنّ العرض فی وجوده یحتاج إلی وجود الموضوع، وأمّا عدم العرض فیکفی فیه عدم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العرض وإن لا یکون له وجودان کما أوضحه، وان العدم لا یکون طاریا لوجوده، بل لنفس مهیّة العرض إلاّ أنّ مهیة العرض لا یحتاج فی عدمه إلی وجود المعروض، بل عند عدم المعروض کما یضاف العدم إلی مهیّة المعروض کذلک یضاف إلی مهیّة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العدم مع انتفاء الموضوع مضافاً إلی زید وإلی عرضه، وإذا وجد زید واحتمل بقاء عدم عرضه علی حاله فیستصحب وتصبح القضیة المزبورة سالبة بانتفاء المحمول، حیث لیس القضیة السالبة بانتفاء المحمول إلاّ وجود المعروض وعدم تحقّق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القضیة المعدولة ذات أثر فلا یفید استصحاب السالبة فی اثباتها، لأنّ اتّصاف المعروض بعدم عرضه أمر انتزاعی یلزم لسلب المحمول کما أوضحنا ذلک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جریان الاستصحاب فی العدم الأزلی لترتیب الأثر المترتّب علی السالبة بانتفاء المحمول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المقام فلا مجال لاستصحاب عدم مخالفة الشرط للکتاب والسنة، لأنّ المراد أن یکون المشروط أمرا یخالف فی تحقّقه ظاهر الکتاب ولو کان ذلک الظهور</w:t>
      </w:r>
      <w:bookmarkStart w:id="121" w:name="pg12993_207952"/>
    </w:p>
    <w:p>
      <w:pPr>
        <w:pStyle w:val="Heading3"/>
        <w:numPr>
          <w:ilvl w:val="2"/>
          <w:numId w:val="1"/>
        </w:numPr>
        <w:rPr/>
      </w:pPr>
      <w:bookmarkStart w:id="122" w:name="__RefHeading___Toc5866608_3224264995"/>
      <w:bookmarkStart w:id="123" w:name="_Toc43"/>
      <w:bookmarkEnd w:id="121"/>
      <w:bookmarkEnd w:id="122"/>
      <w:r>
        <w:rPr>
          <w:rtl w:val="true"/>
        </w:rPr>
        <w:t>الشک فی کون الشرط مخالفاً للکتاب أو السنّة</w:t>
      </w:r>
      <w:bookmarkEnd w:id="123"/>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إطلاقه أو عمومه، إذ إعطاء الضابطة لا یناسب غیر ذلک بأن یکون المراد منه المراد الواقعی من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المخالفة لا یتصوّر لها مورد الشک لأنّ الأصل لا یعتبر فی الشبهة الحکمیة إلاّ بعد الفحص، وبعد الفحص فیظهر المخالفة أو عدمها، بل إذا شک فی کون المشروط أمر غیر ممضی فی نفسه شرعا مع إحراز أنّ إمضاءه أو عدمه لا یدل علیه الکتاب والسنة، فلا یمکن التمسک بالعموم المزبور، لأنّ استصحاب عدم إمضائه یدخله فی الاستثناء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إذا کان محلّلاً للحرام أو محرما للحلال</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بناءً علی ما تقدم من شمول المستثنی للحرام الوضعی المحرز بأصالة عدم الإمضاء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ما فی قوله قدس‌سره من أنه لا یبعد لزوم الإنشاء المستقلّ فی جمیع الإیقاعات، وانها لا یصح بالاشتراط فی عقد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النائینی</w:t>
      </w:r>
      <w:r>
        <w:rPr>
          <w:rStyle w:val="FootnoteAnchor"/>
          <w:rtl w:val="true"/>
        </w:rPr>
        <w:footnoteReference w:id="128"/>
      </w:r>
      <w:r>
        <w:rPr>
          <w:rFonts w:ascii="IRNazanin" w:hAnsi="IRNazanin" w:eastAsia="IRNazanin"/>
          <w:color w:val="111111"/>
          <w:sz w:val="28"/>
          <w:sz w:val="28"/>
          <w:szCs w:val="28"/>
          <w:rtl w:val="true"/>
          <w:lang w:bidi="fa-IR"/>
        </w:rPr>
        <w:t>قدس‌سره جعل المقام أی کون الشرط مخالفا للکتاب والسنة من الشبهة الحکمیة التی تدخل فی الشبهة المفهومیة من المستثنی المتصل بخطاب العام، ولذا یؤخذ فیه بالعام الذی لم یرد فیه الاستثناء المزبور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فیه، فانّ الشبهة فی المقام وإن کانت حکمیّة حیث إنّ الشک فی کون المشروط ممضی أم لا، إلاّ أنّ الشبهة الحکمیة فی المقام لا تدخل فی الشبهة المفهومیة، فان منشأ الشک فی المقام لیس سعة نفس معنی المستثنی الوارد فی خطاب</w:t>
      </w:r>
      <w:bookmarkStart w:id="124" w:name="pg12993_207953"/>
    </w:p>
    <w:p>
      <w:pPr>
        <w:pStyle w:val="Heading3"/>
        <w:numPr>
          <w:ilvl w:val="2"/>
          <w:numId w:val="1"/>
        </w:numPr>
        <w:rPr/>
      </w:pPr>
      <w:bookmarkStart w:id="125" w:name="__RefHeading___Toc5866610_3224264995"/>
      <w:bookmarkStart w:id="126" w:name="_Toc44"/>
      <w:bookmarkEnd w:id="124"/>
      <w:bookmarkEnd w:id="125"/>
      <w:r>
        <w:rPr>
          <w:rtl w:val="true"/>
        </w:rPr>
        <w:t xml:space="preserve">مقتضی عموم </w:t>
      </w:r>
      <w:r>
        <w:rPr>
          <w:rtl w:val="true"/>
        </w:rPr>
        <w:t>«</w:t>
      </w:r>
      <w:r>
        <w:rPr>
          <w:rtl w:val="true"/>
        </w:rPr>
        <w:t>المؤمنون ـ المسلمون ـ عند شروطهم</w:t>
      </w:r>
      <w:r>
        <w:rPr>
          <w:rtl w:val="true"/>
        </w:rPr>
        <w:t>»</w:t>
      </w:r>
      <w:bookmarkEnd w:id="126"/>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العام، بل منشأه الشک فی الخارج وان الحکم المجعول للصدقة المشروطة بشرط النتیجة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عنوان المخالفة عنوان انتزاعی ینتزع عن الشروط التی یخالف الحکم المستفاد من الکتاب کماتری، فانه لا یوجب أن یدخل المقام فی الشبهة المفهومیة بأن لا یکون الشک فی المنشأ الذی یجرز وجوده بالأصل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یدخل المقام فی الشبهة المفهومیة لا یدخل فی الشبهة المصداقیة التی یکون الشک فیها ناشئا عن الخارج عن حکم الشارع وخطابه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یجری فی المقام حکم الشبهة الحکمیة، فیلتزم الفحص فی الرجوع إلی الأصل العملی من غیر أن یدخل فی الشبهة المفهومیة التی نتیجتها کما ذکره الرجوع فی مورد الشک إلی العام الذی لم یذکر فیه المخصّص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العام المزبور لا یتوقّف علی کون الشبهة فی المقام الشبهة المفهومیة، بل یرجع إلیه مع کون الشبهة حکمیة مطلقا ولا تصل النوبة إلی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إنما یرجع إلی خطاب العام فی الشبهة الحکمیة فیما إذا کان الشک فی تخصیص زائد، بأن یرجع إلیه مع الشک فی خروج أمر آخر بعنوان نفسه أو بخروج عنوان آخر یدخل فیه، وما نحن فیه لیس کذلک ولذا عد المقام من الشبهة المصداقیة بالاضافة إلی خطاب العام وان لم یکن من الشبهة المصداقیة التی یکون منشأ الشک فیها الخارج عن خطاب الشارع وحکمه واللّه سبحانه هو العالم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ـ أو المسلمون ـ عند شروطهم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بمعنی أوفوا بالشروط فیما کان المشروط أمرا وضعیا انه إذا کان نفس المشروط مما یحصل بغیر الشرط من الإنشاء استقلالاً أو تبعا یحصل بالشرط أیضا، وأنه یکون حصوله بالشرط بنحو اللزوم کما هو ظاهر الوجوب الوفاء سواء کان اللزوم مفاده الأولی أو مستفادا من التکلیف بالفعل المترتب علی ذلک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المشروط ممّا یحصل بغیر الشرط أصلاً أو شکّ فی حصوله بغیره أو کان یحصل بسبب خاص فلا مجال فیه للتمسّک بعموم أوفوا بالشروط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مما یحصل بغیر الشرط کملکیة عین بعوض أو مجانا فانه یحصل بالشرط أیضا، ویحکم بلزومه معه وان لم یکن مشروعیته بغیر الشرط بنحو اللزوم، کما فی شرط الوکالة فی أمر فی عقد آخر، فإنّ الوکالة کالوصایة تحصل مع إنشائه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إنشاء یستفاد منه الوکالة أو الوصایة محکوم بالصحّة مع جواز رجوع الموکل والموصی فیهما، ولکن مع حصولهما بالشرط یحکم بلزومهما، فلا یکون رجوع الموکل أو الموصی موجبا لانتفاء الوکالة أو الوصایا المشروطتین فی عقد بنحو الشرط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فان ما دل علی جواز الرجوع فی الوکالة أو الوصایة لو لم یکن منصرفاً إلی ما إذا کان بإنشائهما مستقلاً فلا أقلّ من أنّه لا یمکن الأخذ بإطلاق دلیل الرجوع، لأنّ ما دل علی لزومهما بالشرط تکون دلالته علی لزومها بالعنوان الثانی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المشروط فی نفسه مما لا یتحقق عرفا ولو بشرط النتیجة مع حصول أمر فیحکم بانتفائه بحصول ذلک الأمر</w:t>
      </w:r>
      <w:r>
        <w:rPr>
          <w:rFonts w:eastAsia="IRNazanin" w:cs="IRNazanin"/>
          <w:color w:val="111111"/>
          <w:sz w:val="28"/>
          <w:szCs w:val="28"/>
          <w:rtl w:val="true"/>
          <w:lang w:bidi="fa-IR"/>
        </w:rPr>
        <w:t>.</w:t>
      </w:r>
      <w:bookmarkStart w:id="127" w:name="pg12993_207955"/>
    </w:p>
    <w:p>
      <w:pPr>
        <w:pStyle w:val="Heading3"/>
        <w:numPr>
          <w:ilvl w:val="2"/>
          <w:numId w:val="1"/>
        </w:numPr>
        <w:rPr/>
      </w:pPr>
      <w:bookmarkStart w:id="128" w:name="__RefHeading___Toc5866612_3224264995"/>
      <w:bookmarkStart w:id="129" w:name="_Toc45"/>
      <w:bookmarkEnd w:id="127"/>
      <w:bookmarkEnd w:id="128"/>
      <w:r>
        <w:rPr>
          <w:rtl w:val="true"/>
        </w:rPr>
        <w:t>فی وجوب الوفاء بالشرط</w:t>
      </w:r>
      <w:bookmarkEnd w:id="129"/>
    </w:p>
    <w:p>
      <w:pPr>
        <w:pStyle w:val="BookText"/>
        <w:rPr/>
      </w:pPr>
      <w:r>
        <w:rPr>
          <w:rFonts w:ascii="IRNazanin" w:hAnsi="IRNazanin" w:eastAsia="IRNazanin"/>
          <w:color w:val="111111"/>
          <w:sz w:val="28"/>
          <w:sz w:val="28"/>
          <w:szCs w:val="28"/>
          <w:rtl w:val="true"/>
          <w:lang w:bidi="fa-IR"/>
        </w:rPr>
        <w:t>وکیف کان، فالأقوی صحة اشتراط الغایات التی لم یُعلم من الشارع إناطتها بأسباب خاصّة، کما یصح نذر مثل هذه الغایات، بأن ینذر کون المال صدقة، أو الشاة اُضحیة، أو کون هذا المال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فالظاهر عدم الخلاف فی وجوب الوفاء بها بمعنی ترتّب الآثار، وإنّما الخلاف والإشکال فی القسم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تعلّق فیه الاشتراط 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 یقع فی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تنتهی الوکالة المشروطة بشرط النتیجة مع موت الموکل لا مع عزله، فإنّ الوکالة عرفاً النیابة عن الحی بخلاف الوصایا فإنّها إعطاء ولایة التصرّف للوصی، ولذا لا تبطل بموت الموصی فیحکم بلزومها ولو مع کونها بشرط النتیجة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المشروط عملاً سواء کان خارجیا کالخیاطة، أو اعتباریا کالعقد والإیقاع أی إنشائهما، ویقع الکلام فی هذا القسم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علی أنّ العمل المشروط یجب علی المشروط علیه تکلیفا کما یشهد لذلک ظاهر النبوی الوارد فی عدة روایات بعضها معتبرة سندا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الظهور أنّه إذا کان المشروط عملاً فالوفاء به عبارة اُخری عن الإتیان به کما فی وجوب الوفاء بالنذر والحلف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کان المشروط عملاً خارجیا، وأمّا إذا کانت معاملة فظاهر الأمر بها الإرشاد إلی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کانت المعاملة بعنوانها الخاصّ متعلّق الأمر کالأمر بالنکاح وغیره، وأمّا إذا کان بعنوان آخر کالوفاء بالنذر والشرط فظاهر الأمر بها کظاهر الأمر بالفعل الخارجی هو التکلیف</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وأید قدس‌سره التکلیف فی هذا القسم وظهور النبوی فیه بما فی ذیله فی بعض الکتب إلاّ من عصی اللّه بناءً علی أنّه استثناء من المشروط علیه لا من الشارط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الوفاء من حیث التکلیف الشرعی، ظاهر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لظاهر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لامرأته شرطاً فلیف لها به، فإنّ المسلمین عند شروطهم إلاّ شرطاً حرّم حلالاً أو حلّل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الوجوب ما اُرسل فی بعض الکتب من زیادة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النبوی، بناءً علی کون الاستثناء من المشروط علیه، لا من الشارط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العصیان مخالفة التکلیف بترک الواجب أو فعل الحرام، وحمله علی العصیان الوضعی أی بطلان إلزام والالتزام وعدم الأثر لهما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الاستثناء راجعا إلی المشروط علیه لکان مفاده أنّ المشروط علیه فیما إذا کان عاصیا بالعمل المشروط لا یجب علیه ذلک العمل، فیحکم ببطلان شرطه کما إذا کان المشروط عملاً محرّما فی نفسه أو ترکاً للواجب، وفی غیره یجب العمل فیکون الاستثناء المزبور قرینة علی وجوب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راجعا إلی الشارط فیکون عصیانه وضعیا أی إرشادا إلی بطلان إلزامه، حیث لا یناسب الإلزام والالتزام إلاّ العصیان الوضعی، کما إذا شرط علی صاحبه أمرا مخالفا للکتاب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عدم ثبوت الاستثناء بالنقل المعتبر، مع احتمال رجوعه الی الشارط، ولکن ظهور النبوی فی نفسه کاف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أیضا لوجوب الفعل علی المشروط علیه موثّقة إسحاق بن عمار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أبی طالب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فلیف لها به، فانّ المسلمین عند شروطهم، إلاّ شرطا حرّم حلالاً أو أحلّ حراما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130" w:name="pg12993_207957"/>
    </w:p>
    <w:p>
      <w:pPr>
        <w:pStyle w:val="Heading3"/>
        <w:numPr>
          <w:ilvl w:val="2"/>
          <w:numId w:val="1"/>
        </w:numPr>
        <w:rPr/>
      </w:pPr>
      <w:bookmarkStart w:id="131" w:name="__RefHeading___Toc5866614_3224264995"/>
      <w:bookmarkStart w:id="132" w:name="_Toc46"/>
      <w:bookmarkEnd w:id="130"/>
      <w:bookmarkEnd w:id="131"/>
      <w:r>
        <w:rPr>
          <w:rtl w:val="true"/>
        </w:rPr>
        <w:t>وجوب العمل بالشرط</w:t>
      </w:r>
      <w:bookmarkEnd w:id="132"/>
    </w:p>
    <w:p>
      <w:pPr>
        <w:pStyle w:val="BookText"/>
        <w:rPr/>
      </w:pPr>
      <w:r>
        <w:rPr>
          <w:rFonts w:ascii="IRNazanin" w:hAnsi="IRNazanin" w:eastAsia="IRNazanin"/>
          <w:color w:val="111111"/>
          <w:sz w:val="28"/>
          <w:sz w:val="28"/>
          <w:szCs w:val="28"/>
          <w:rtl w:val="true"/>
          <w:lang w:bidi="fa-IR"/>
        </w:rPr>
        <w:t>هذا کلّه، مضافا إلی وجوب الوفاء بالعقد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الشرط کالجزء من رکن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لظاهر الشهید فی اللمعة ـ وربما ینسب إلی غیره ـ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یجب علی المشروط علیه فعل الشرط، وإنّما فائدته جعل البیع عرضةً للزوال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 ـ مع ضعفه ـ یظهر مما ذکره قدس‌سره فی تفصیله المحکیّ فی الروضة عنه قدس‌سره فی بعض تحقیقاته،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الواقع فی العقد اللازم إن کان العقد کافیاً فی تحقّقه ولا یحتاج بعده إلی صیغة فهو لازم لا یجوز الإخلال به کشرط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سندها غیاث بن کلوب الراوی عن إسحاق، وقد وثّقه الشیخ فی العدّة</w:t>
      </w:r>
      <w:r>
        <w:rPr>
          <w:rStyle w:val="FootnoteAnchor"/>
          <w:rtl w:val="true"/>
        </w:rPr>
        <w:footnoteReference w:id="131"/>
      </w:r>
      <w:r>
        <w:rPr>
          <w:rFonts w:ascii="IRNazanin" w:hAnsi="IRNazanin" w:eastAsia="IRNazanin"/>
          <w:color w:val="111111"/>
          <w:sz w:val="28"/>
          <w:sz w:val="28"/>
          <w:szCs w:val="28"/>
          <w:rtl w:val="true"/>
          <w:lang w:bidi="fa-IR"/>
        </w:rPr>
        <w:t>فی ذکره بعض العامة الذین عمل الأصحاب بروایاتهم فیما لم یعارضها روایة أصحابنا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ودلالتها أیضا لا بأس بها فإنّ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التکلیف فیما کان المشروط عملاً، وتعلیل الأمر بالوفاء قرینة جلیّة علی عدم اختصاص الحکم بالشرط للمرأة فی النکاح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وجوب العمل بالمشروط فی الجملة بعض الروایات کصحیحة أبی العباس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یتزوّج المرأة ویشترط أن لا یخرجها من بلدها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 لها بذلک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بذلک</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خطاب وجوب الوفاء بالعقد کما یقتضی العمل بأصل العقد کذلک یقتضی لزوم العمل بالشرط بعد کون الشرط کالجزء من العوضین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سابقا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فی مثل البیع من المعاملات إرشاد إلی لزومها، فمع شرط الفعل والحکم بصحة شرطه یخرج المعاملة عن اللزوم</w:t>
      </w:r>
    </w:p>
    <w:p>
      <w:pPr>
        <w:pStyle w:val="BookText"/>
        <w:rPr/>
      </w:pPr>
      <w:r>
        <w:rPr>
          <w:rFonts w:ascii="IRNazanin" w:hAnsi="IRNazanin" w:eastAsia="IRNazanin"/>
          <w:color w:val="111111"/>
          <w:sz w:val="28"/>
          <w:sz w:val="28"/>
          <w:szCs w:val="28"/>
          <w:rtl w:val="true"/>
          <w:lang w:bidi="fa-IR"/>
        </w:rPr>
        <w:t>الوکالة، وإن احتاج بعده إلی أمر آخر وراء ذکره فی العقد ـ کشرط العتق ـ فلیس بلازم، بل یقلب العقد اللازم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ما العقد کافٍ فی تحقّقه کجزء من الإیجاب والقبول فهو تابع لهما فی اللزوم والجواز، واشتراط ما سیوجد أمر منفصل عن العقد وقد علّق علیه العقد، والمعلّق علی الممکن ممکن، وهو معنی قلب اللازم جائزاً،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الروضة ـ بعد حکایة هذا الکلام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اللزوم مطلقاً وإن کان تفصیله أجود ممّا اختاره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والخطاب المزبور حیث یکون البیع خیاریا مع عدم تحقّق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الشرط لا ینضم إلی أحد العوضین کما مرّ تفصیله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یدعی أنّ الشرط فی نفسه عهد مشدود، فیعمّه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المشروط فی الفرض عمل، فلا بأس بکون وجوب الوفاء به ـ کما هو ظاهر الأمر بالعمل ـ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تقریب التمسّک بوجه آخر یأتی فی تقریب عدم ثبوت الخیار للمشروط مع التمکّن علی إجبار الممتنع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الشهید</w:t>
      </w:r>
      <w:r>
        <w:rPr>
          <w:rStyle w:val="FootnoteAnchor"/>
          <w:rtl w:val="true"/>
        </w:rPr>
        <w:footnoteReference w:id="134"/>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 المشروط علیه الفعل وإنما فائدة شرطه تزلزل العقد وعدم لزومه علی المشروط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دلیله علی ذلک من التفصیل الذی حکی الشهید الثانی فی بعض تحقیقاته،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المشروط ما یحصل بنفس الاشتراط فی العقد کاشتراط الوکالة یکون الشرط لازما، لأنّ المفروض تحقّق العقد الکافی فی تحقق المشروط</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یحصل المشروط بنفس العقد وتمامه، بل یحتاج فی تحقّقه إلی صیغة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فی بعض تحقیقاته لیس تفصیلاً فی محلّ الکلام مقابلاً لما اختاره فی اللمعة، لأنّ الکلام فی اشتراط فعل سائغ وأنّه هل یصیر واجباً علی المشروط علیه أم لا؟ کما ذکره الشهید فی المتن، فمثل اشتراط کونه وکیلاً لیس إلاّ کاشتراط ثبوت الخیار أو عدم ثبوته له،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فعله أو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وجوب الوفاء بمعنی ترتّب آثار ذلک الشرط المتحقّق بنفس العقد ممّا لا خلاف فیه، إذ لم یقل أحد بعدم ثبوت الخیار أو آثار اللزوم بعد اشتراطهما فی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 کاشتراط العتق فلا یلزم الشرط، وإنّما یقلب العقد اللازم جایزا لأنّ الفعل المزبور ممکن فالعقد المعلق علی الممکن یکون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الروضة</w:t>
      </w:r>
      <w:r>
        <w:rPr>
          <w:rStyle w:val="FootnoteAnchor"/>
          <w:rtl w:val="true"/>
        </w:rPr>
        <w:footnoteReference w:id="135"/>
      </w:r>
      <w:r>
        <w:rPr>
          <w:rFonts w:ascii="IRNazanin" w:hAnsi="IRNazanin" w:eastAsia="IRNazanin"/>
          <w:color w:val="111111"/>
          <w:sz w:val="28"/>
          <w:sz w:val="28"/>
          <w:szCs w:val="28"/>
          <w:rtl w:val="true"/>
          <w:lang w:bidi="fa-IR"/>
        </w:rPr>
        <w:t>بعد حکایة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الأقوی اللزوم مطلقا وإن کان ما ذکروه من التفصیل أولی مما ذکره فی اللمعة من إطلاق عدم لزوم الشرط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المصنّف رحمه‌الله فی الإیراد علی کلام الروضة بأن شرط أمر بنحو شرط النتیجة خارج عن مورد الکلام، والمحکی عن الشهید نفی وجوب الفعل المشروط مطلقا فلا یصحّ جعله مقابلاً لما ذکر فی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کلامه فی اللمعة أعم من جهة اُخری، وهو أنّ الفعل المشروط یوجب تزلزل العقد بمعنی ثبوت الخیار للمشروط له سواء کان عدم تحقق ذلک الفعل لترکه أو تعذره، حیث إنّ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کل شرط لم یسلم لمشترطه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التعذر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 لزوم ترتیب آثار المشروط فیما إذا کان أمرا اعتباریا قد اُخذ فی العقد بنحو شرط النتیجة وأنه یجبر الممتنع عن ترتیب الآثار علی الترتیب کما هو مقتضی تحقّق المشروط ولزومه</w:t>
      </w:r>
      <w:r>
        <w:rPr>
          <w:rFonts w:eastAsia="IRNazanin" w:cs="IRNazanin"/>
          <w:color w:val="111111"/>
          <w:sz w:val="28"/>
          <w:szCs w:val="28"/>
          <w:rtl w:val="true"/>
          <w:lang w:bidi="fa-IR"/>
        </w:rPr>
        <w:t>.</w:t>
      </w:r>
      <w:bookmarkStart w:id="133" w:name="pg12993_207960"/>
    </w:p>
    <w:p>
      <w:pPr>
        <w:pStyle w:val="Heading3"/>
        <w:numPr>
          <w:ilvl w:val="2"/>
          <w:numId w:val="1"/>
        </w:numPr>
        <w:rPr/>
      </w:pPr>
      <w:bookmarkStart w:id="134" w:name="__RefHeading___Toc5866616_3224264995"/>
      <w:bookmarkStart w:id="135" w:name="_Toc47"/>
      <w:bookmarkEnd w:id="133"/>
      <w:bookmarkEnd w:id="134"/>
      <w:r>
        <w:rPr>
          <w:rtl w:val="true"/>
        </w:rPr>
        <w:t>الشرط فی العقود الجائزة</w:t>
      </w:r>
      <w:bookmarkEnd w:id="135"/>
    </w:p>
    <w:p>
      <w:pPr>
        <w:pStyle w:val="BookText"/>
        <w:rPr/>
      </w:pPr>
      <w:r>
        <w:rPr>
          <w:rFonts w:ascii="IRNazanin" w:hAnsi="IRNazanin" w:eastAsia="IRNazanin"/>
          <w:color w:val="111111"/>
          <w:sz w:val="28"/>
          <w:sz w:val="28"/>
          <w:szCs w:val="28"/>
          <w:rtl w:val="true"/>
          <w:lang w:bidi="fa-IR"/>
        </w:rPr>
        <w:t>وبالجملة، فالکلام هنا فی اشتراط فعل یوجد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کلام الشهید فی اللمعة أعمّ منه ومن کلّ شرط لم یُسلم لمشترطه، ومراده تعذّر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فمثل اشتراط الوکالة أو الخیار وعدمه خارج عن محلّ الکلام، إذ لا کلام ولا خلاف فی وجوب ترتّب آثار الشرط علیه، ولا فی عدم انفساخ العقد بعدم ترتیب الآثار، ولا فی أنّ المشروط علیه یجبر علی ترتیب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الوکالة من اشتراط الغایات، لا المبادئ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والکلام فعلاً فی القسم الثانی فانّ المشروط فیه فعل یصحّ تعلّق الوجوب به بخلاف شرط النتیجة فانّه غیر قابل للتکلیف وهذا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الروضة من الوجه لعدم الوجوب موهوم، فان العقد لا یکون معلقا علی الممکن أی الفعل، بل علی الالتزام بذلک الفعل، والالتزام قد حصل من حین إنشاء العقد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الإغماض من ذلک بتسلیم التعلیق المزبور والالتزام بعدم ایجابه بطلان العقد أنّ ما ذکر یمنع عن وجوب الفعل بالتمسّک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ولکن لا یمنع وجوبه أخذا بقوله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لأمراته شرطا فلیف لها به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إلی غیر 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علی تقدیر التعلیق المزبور یکون نتیجة عدم حصول الفعل المشروط بطلان العقد، لا کونه خیاریا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الکلام فی أنّ ما یذکر من الأحکام لشرط الفعل ومنه وجوب الإتیان</w:t>
      </w:r>
    </w:p>
    <w:p>
      <w:pPr>
        <w:pStyle w:val="BookText"/>
        <w:rPr/>
      </w:pPr>
      <w:r>
        <w:rPr>
          <w:rFonts w:ascii="IRNazanin" w:hAnsi="IRNazanin" w:eastAsia="IRNazanin"/>
          <w:color w:val="111111"/>
          <w:sz w:val="28"/>
          <w:sz w:val="28"/>
          <w:szCs w:val="28"/>
          <w:rtl w:val="true"/>
          <w:lang w:bidi="fa-IR"/>
        </w:rPr>
        <w:t>وممّا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تأیید القول المشهور أو الاستدلال علیه بما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علی لزوم الوفاء بالعقد غیر صحیح، لأنّه إنّما ذکر ذلک فی مسألة اشتراط الخیار، وقد عرفت خروج مثل ذلک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لواشتری عبداً بشرط أن یعتقه المشتری صحّ البیع ولزم الشرط 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ما ذکره الشهید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ما سیوجد أمر منفصل وقد علّق علیه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یختص بما إذا کان شرطه فی ضمن عقد لازم، أو یعم ما إذا کان فی ضمن عقد جائز، سواء کان جوازه من الطرفین کالوکالة والشرکة والمضاربة، أم من طرف واحد کالرهن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فی ضمن عقد جائز لا أثر له، فإنّ العقد فی نفسه لا یجب الوفاء به فکیف یجب الوفاء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صاحب الجواهر</w:t>
      </w:r>
      <w:r>
        <w:rPr>
          <w:rStyle w:val="FootnoteAnchor"/>
          <w:rtl w:val="true"/>
        </w:rPr>
        <w:footnoteReference w:id="139"/>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وجوب الفعل المشروط، وإنما یدل علی صحة الشرط، ووجوبه مستفاد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العقد جائزا فلا یکون فی البین استفادة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أیضا بانّه إذا کان شرط الفعل فی عقد جائز لازما للزم شرط الغایة، وسائر الاُمور الاعتباریّة فی ضمنه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ظاهر الأصحاب التسالم بعدم لزوم شرط الغایة والأمر الاعتباری، کما إذا شرط فی ضمن عقد الوکالة أو الشرکة أو المضاربة الأجل أو غیره من الاُمور الاعتباریة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عدم الفرق فی شرط الفعل بین العقد اللازم والجائز حتی ما إذا کان جائزا من الطرفین، فان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لامرأته شرطا فلیف لها به، فإنّ المسلمین عند شروطهم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یعم ما إذا کان الشرط لها فی ضمن عقد النکاح أو غیره لازما أو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نظر، إذ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قد عُلّق علیه العقد فی الحقیقة وإن کان لا تعلیق صورة، فحاصل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العبد علی أن تعتقه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بهذه المعاوضة معلّق علی التزامک بالعتق، فإذا لم یلتزم بالإعتاق لم یجب علی المشروط له الالتزام بالمعاوضة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الشرط فی العقد اللازم یفترق عن الشرط فی العقد الجائز فی جهة اُخری وهی أنّ الشرط فی العقد الجائز یرتفع عنوانه بفسخ العقد، ولا یکون بعده معنونا بعنوان الشرط حیث إنّه الالتزام المرتبط لا الالتزام الابتدائی، ففی فرض فسخ العقد من أحدهما أو ممن یکون جواز العقد من طرفه، فلا یجب الوفاء بشرط لانتفاء الشرط، لا لارتفاع حکمه مع بقاء موضوعه، بل یجری ذلک فی العقد اللازم أیضا فیما إذا فسخ بإقالة أو خیار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مادام الفعل مصداق الشرط ویرتفع بارتفاع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التسالم علی عدم لزوم شرط الغایة والأمر الاعتباری فی ضمن العقد الجائز فلا یمکن المساعدة علیها، فإنّ اشتراط الأجل فی ضمن عقد الشرکة أو المضاربة بمعنی لزومها إلی تلک المدة محکوم بالفساد لمخالفة شرط اللزوم فی المدة المعینة أو إلی الأبد فیهما للسنة الدالة علی جوازهما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اشترط لزومها فی عقد لازم یحکم أیضا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نفس الشرکة أو المضاربة شرطا فی ضمن عقد لازم لحکم بلزومها بلزوم ذلک العقد، ولا ینافیه ما دل علی جوازهما کما ذکرنا سابقا فی شرط الوکالة فی ضمن عقد لازم آخر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أنّه لو کان المشروط فی ضمن عقد جائز عدم فسخه أو شرط عدم</w:t>
      </w:r>
    </w:p>
    <w:p>
      <w:pPr>
        <w:pStyle w:val="BookText"/>
        <w:rPr/>
      </w:pPr>
      <w:r>
        <w:rPr>
          <w:rFonts w:ascii="IRNazanin" w:hAnsi="IRNazanin" w:eastAsia="IRNazanin"/>
          <w:color w:val="111111"/>
          <w:sz w:val="28"/>
          <w:sz w:val="28"/>
          <w:szCs w:val="28"/>
          <w:rtl w:val="true"/>
          <w:lang w:bidi="fa-IR"/>
        </w:rPr>
        <w:t>وفیه ـ مع أنّ 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بمنزلة الجزء من أحد العوضین، وأنّ مقتضی القاعدة اللفظیّة فی العقد المشروط لا یقتضی هذا المعنی أیضاً، وأنّ رجوعه إلی التعلیق علی المحتمل یوجب عدم الجزم المفسد للعقد وإن لم یکن فی صورة التعلیق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الکلام ـ أعنی دعوی تعلیق العقد علی الممکن ـ ارتفاعه من رأس عند فقد الشرط لا انقلابه جائزاً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فسخه فی ضمن عقد لازم بنحو شرط الفعل یحکم بصحته لعدم کونه مخالفا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فسخه بعد هذا الاشتراط صحّ الفسخ وإن فعل حراما، لأنّ وجوب الوفاء تکلیفا لا یقتضی فساد الفسخ، فانه من قبیل المعاملة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 أیضا انحلال شرط الغایة فی العقد الجائز بانحلال نفس العقد، فلا یترتّب علی الغایة بعد ذلک حکم، لا لارتفاع حکمه، بل بارتفاع نفس الغایة التی کانت معنونة بعنوان الشرط، بل العقد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الشرط نتیجة الإیقاع کما إذا أعطی المال مضاربة علی أن یسقط الدین الذی کان له علی العامل، وقبلها العامل فان بقبوله یسقط الدین عن عهدته وإذا فسخ ربّ المال أو العامل المضاربة بعد ذلک، فکیف یعود الدین علی عهدة العامل مع أنّ الزائل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عن عوده نظیر ما إذا باع متاعه بدین للمشتری علی عهدته، ثم فسخ البیع بإقالة أو خیار، فإنّه لا ینبغی الریب فی عود الثمن أی الدین إلی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فسخ العقد انحلال الشرط الذی کان من قبیل شرط النتیجة سواء کانت من نتیجة العقد أو الإیقاع، وعدم العود فی الإیقاعات وغیرها للزوم الشرط بقاءً، وإذا زال الشرط عاد الساقط سابقا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ما لو اشتری حیوانا ثم اشتری من بائع الحیوان متاعا آخر علی أن</w:t>
      </w:r>
      <w:bookmarkStart w:id="136" w:name="pg12993_207964"/>
    </w:p>
    <w:p>
      <w:pPr>
        <w:pStyle w:val="Heading3"/>
        <w:numPr>
          <w:ilvl w:val="2"/>
          <w:numId w:val="1"/>
        </w:numPr>
        <w:rPr/>
      </w:pPr>
      <w:bookmarkStart w:id="137" w:name="__RefHeading___Toc5866618_3224264995"/>
      <w:bookmarkStart w:id="138" w:name="_Toc48"/>
      <w:bookmarkEnd w:id="136"/>
      <w:bookmarkEnd w:id="137"/>
      <w:r>
        <w:rPr>
          <w:rtl w:val="true"/>
        </w:rPr>
        <w:t>إجبار المشروط علیه بالفعل</w:t>
      </w:r>
      <w:bookmarkEnd w:id="13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قلنا بوجوب الوفاء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التکلیف الشرعی، فهل یجبر علیه لو امتنع؟ ظاهر جماعة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التحریر خلافه، قال فی باب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إن تعلّقت به مصلحة المتعاقدین ـ کالأجل، والخیار، والشهادة، والتضمین، والرهن، واشتراط صفة مقصودة کالکتابة ـ جاز ولزم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بشرط العتق صح البیع والشرط، فإن أعتقه المشتری، وإلاّ ففی إجباره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أقربهما عدم الإجبار،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سائغ فی العقد، فیلزم الشرط فی طرف المشترط علیه، فإن أخلّ به فللمشترط الفسخ، وهل یملک إجباره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یسقط خیاره الحیوان فی الشراء الاوّل، ثم فسخ الشراء الثانی بإقالة أو خیار، فإنّ خیار الحیوان الساقط فی شرائه یعود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قدس‌سره أنّه بعد البناء علی وجوب الفعل علی المشروط علیه یجبر بذلک الفعل علی تقدیر امتناعه عنه أم یثبت الخیار للمشروط له بمجرد امتناعه، فعن جماعة</w:t>
      </w:r>
      <w:r>
        <w:rPr>
          <w:rStyle w:val="FootnoteAnchor"/>
          <w:rtl w:val="true"/>
        </w:rPr>
        <w:footnoteReference w:id="141"/>
      </w:r>
      <w:r>
        <w:rPr>
          <w:rFonts w:ascii="IRNazanin" w:hAnsi="IRNazanin" w:eastAsia="IRNazanin"/>
          <w:color w:val="111111"/>
          <w:sz w:val="28"/>
          <w:sz w:val="28"/>
          <w:szCs w:val="28"/>
          <w:rtl w:val="true"/>
          <w:lang w:bidi="fa-IR"/>
        </w:rPr>
        <w:t>أنّه یجبر بالفعل، ومع عدم إمکانه فیثبت الخیار للمشروط 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ظاهر العلامة فی التحریر</w:t>
      </w:r>
      <w:r>
        <w:rPr>
          <w:rStyle w:val="FootnoteAnchor"/>
          <w:rtl w:val="true"/>
        </w:rPr>
        <w:footnoteReference w:id="142"/>
      </w:r>
      <w:r>
        <w:rPr>
          <w:rFonts w:ascii="IRNazanin" w:hAnsi="IRNazanin" w:eastAsia="IRNazanin"/>
          <w:color w:val="111111"/>
          <w:sz w:val="28"/>
          <w:sz w:val="28"/>
          <w:szCs w:val="28"/>
          <w:rtl w:val="true"/>
          <w:lang w:bidi="fa-IR"/>
        </w:rPr>
        <w:t>خلافه وأنّه لا یجبر علی الفعل، 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فیما تعلق بمشروط فیه صلاح المتعاقدین کاشتراط الأجل فی الثمن أو الخیار، أو باع متاعه بکذا علی شرط الشهادة بأن یحضر الشاهدین لیشهدا بأنّ المتاع المزبور لبائعه، أو علی شرط التضمین بأن یضمن ثالث للمشتری درک المبیع وأنه لو ظهر ملک الغیر لکان علی ذلک الثالث ضمان الثمن للمشتری، أو باع متاعه بثمن مؤجّل علی أن یعطی المشتری الرهن لذلک الثمن أو اشترطا وصفا فی المبیع کالکتابة</w:t>
      </w:r>
    </w:p>
    <w:p>
      <w:pPr>
        <w:pStyle w:val="BookText"/>
        <w:rPr/>
      </w:pPr>
      <w:r>
        <w:rPr>
          <w:rFonts w:ascii="IRNazanin" w:hAnsi="IRNazanin" w:eastAsia="IRNazanin"/>
          <w:color w:val="111111"/>
          <w:sz w:val="28"/>
          <w:sz w:val="28"/>
          <w:szCs w:val="28"/>
          <w:rtl w:val="true"/>
          <w:lang w:bidi="fa-IR"/>
        </w:rPr>
        <w:t>علیه؟ فیه نظر،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للزوم الشرط إلاّ وجوب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ـ فی فروع مسألة العبد المشترط عتقه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اعتقه المشتری فقد وفی بما وجب علیه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 امتنع اُجبر علیه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 للّه تعالی،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 للبائع لم یُجبر، کما فی شرط الرهن والکفیل، لکن یتخیّر البائع فی الفسخ، لعدم سلامة ما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للشافعی وجهین فی الإجبار وعدمه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عندی الإجبار فی شرط الرهن والکفیل لو امتنع، کما لو شرط تسلیم الثمن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 ولزم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العبد علی شرط عتقه فإن أعتقه المشتری فلا کلام، وإن لم یعتقه فهل یجبر المشتری بعتقه الأقرب عدم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فی الدروس</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إجبار المشروط علیه بالفعل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التذکرة</w:t>
      </w:r>
      <w:r>
        <w:rPr>
          <w:rStyle w:val="FootnoteAnchor"/>
          <w:rtl w:val="true"/>
        </w:rPr>
        <w:footnoteReference w:id="144"/>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یجبر المشروط علیه بالفعل فیما کان الفعل المزبور حقا لآدمی، کاشتراط الرهن للثمن المؤجّل أو الکفیل له، وان کان من حقوق اللّه کالعتق علی وجه یجبر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یجبر بالفعل حتی فی حقوق الناس، نظیر ما إذا باع متاعه بثمن حال فاهمل فی تسلیم الثمن، فانه یجبر بالتسلیم مع انه تسلیمه من حق الناس</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ان ینسب القول بوجوب الفعل علی المشروط علیه مع عدم إجباره علیه إلی کل من استدل علی صحة الشرط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ومع ذلک التزم بعدم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معجّلاً فأهمل،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یستظهر هذا القول ـ أعنی الوجوب تکلیفاً مع عدم جواز الإجبار ـ من کلّ من استدل علی صحة الشرط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بعدم وجوب الإجبار، کالشیخ فی المبسوط، حیث استدلّ علی صحة اشتراط عتق العبد المبیع 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إجباره علی الإعتاق لو امتنع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لأنّ عتقه قد استحق بالشرط، وعدم الوجوب وإنما یجعل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هو الثانی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النسبة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وجوب الفعل المشروط، وکذا ظهوره فیه بقرینة خارجیة کقوله علیه‌السلام فی موثّقة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 لها به فانّ المسلمین عند شروطهم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مما لا ینبغی الریب فیه، بل لا معنی لصحة شرط الفعل عند من لا یری بطلان العقد بالشرط الفاسد کالشیخ</w:t>
      </w:r>
      <w:r>
        <w:rPr>
          <w:rStyle w:val="FootnoteAnchor"/>
          <w:rtl w:val="true"/>
        </w:rPr>
        <w:footnoteReference w:id="147"/>
      </w:r>
      <w:r>
        <w:rPr>
          <w:rFonts w:ascii="IRNazanin" w:hAnsi="IRNazanin" w:eastAsia="IRNazanin"/>
          <w:color w:val="111111"/>
          <w:sz w:val="28"/>
          <w:sz w:val="28"/>
          <w:szCs w:val="28"/>
          <w:rtl w:val="true"/>
          <w:lang w:bidi="fa-IR"/>
        </w:rPr>
        <w:t>وأتباعه إلاّ وجوب الفعل المشروط، لأنّ استحباب الفعل لا ینافی بطلان الشرط، لأنّ الشرط الفاسد یدخل فی الوعد، والوفاء بالوعد مستحب فلا یمکن للمستدل بالصحة الالتزام بأنّ الفعل المشروط یستحب الإتیان به ولا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هذا النسبة حیث یمکن أن یکون معنی صحة شرط الفعل عند المستدل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ترتب الخیار للمشروط علی تقدیر عدم الفعل، فیکون فساد الشرط بمعنی عدم ترتّب هذا الخیار کما لا یخفی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فی المقام جواز الإجبار بالفعل، لان الالتزام المشروط علیه بالفعل فی ارتکاز المتعاملین یکون بنحو الحق للمشروط له، ولذا لا یجب الفعل مع رفع یده</w:t>
      </w:r>
    </w:p>
    <w:p>
      <w:pPr>
        <w:pStyle w:val="BookText"/>
        <w:rPr/>
      </w:pPr>
      <w:r>
        <w:rPr>
          <w:rFonts w:ascii="IRNazanin" w:hAnsi="IRNazanin" w:eastAsia="IRNazanin"/>
          <w:color w:val="111111"/>
          <w:sz w:val="28"/>
          <w:sz w:val="28"/>
          <w:szCs w:val="28"/>
          <w:rtl w:val="true"/>
          <w:lang w:bidi="fa-IR"/>
        </w:rPr>
        <w:t>فإن ظهور النبویّ فی الوجوب من حیث نفسه ومن جهة القرائن المتصلة والمنفصلة مما لا مساغ لإنکاره، بل الاستدلال به علی صحة الشرط عند الشیخ ومن تبعه فی عدم إفساد الشرط الفاسد یتوقّف ظاهراً علی إرادة الوجوب منه، إذ لا تنافی حینئذٍ بین استحباب الوفاء بالشرط وفساده، فلا یدلّ استحباب الوفاء بالعتق المشروط فی المبیع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الصیمری فی غایة المرام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علمائنا فی جواز اشتراط العتق، لأنّه غیر مخالف للکتاب والسنة،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شرطه، فیکون إجباره بالفعل کإجبار الأجیر علی العمل، وإن کان بینهما فرق من جهة اُخری وهی کون الفعل ملکا للمستأجر ولا یدخل فی الملک فی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السید الیزدی</w:t>
      </w:r>
      <w:r>
        <w:rPr>
          <w:rStyle w:val="FootnoteAnchor"/>
          <w:rtl w:val="true"/>
        </w:rPr>
        <w:footnoteReference w:id="149"/>
      </w:r>
      <w:r>
        <w:rPr>
          <w:rFonts w:ascii="IRNazanin" w:hAnsi="IRNazanin" w:eastAsia="IRNazanin"/>
          <w:color w:val="111111"/>
          <w:sz w:val="28"/>
          <w:sz w:val="28"/>
          <w:szCs w:val="28"/>
          <w:rtl w:val="true"/>
          <w:lang w:bidi="fa-IR"/>
        </w:rPr>
        <w:t>قدس‌سره من إمکان الالتزام بدخول الفعل المشروط فی ملک الشارط فیما کان نفعه عائدا إلیه کخیاطة ثوبه لا یمکن المساعدة علیه، فإنّ الفعل لا یدخل فی ملک الشارط ضرورة عدم الفرق فی شرط الخیاطة أو إعطاء الدرهم والعتق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الملک یلزم مطالبة المشروط علیه بقیمة الفعل مع فوته نظیر الفوت فی باب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الإجبار علی الفعل الإجبار علی تسلیم الثمن أو المبیع، ولکن جواز الإجبار یجتمع مع خیار الفسخ، لأنّ الخیار المترتّب علی ترک الفعل خیار جعلی من المتعاقدین، والمجعول ارتکازهما من الخیار یعم حال التمکن علی الإجبار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مع الإغماض عن عموم الارتکاز والالتزام بأنّ الخیار فی المقام مستفاد من قاعدة نفی الضرر، فمقتضی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فی فرض التمکّن علی إجبار</w:t>
      </w:r>
    </w:p>
    <w:p>
      <w:pPr>
        <w:pStyle w:val="BookText"/>
        <w:rPr/>
      </w:pPr>
      <w:r>
        <w:rPr>
          <w:rFonts w:ascii="IRNazanin" w:hAnsi="IRNazanin" w:eastAsia="IRNazanin"/>
          <w:color w:val="111111"/>
          <w:sz w:val="28"/>
          <w:sz w:val="28"/>
          <w:szCs w:val="28"/>
          <w:rtl w:val="true"/>
          <w:lang w:bidi="fa-IR"/>
        </w:rPr>
        <w:t>فیجب الوفاء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یکون حقّاً للّه تعالی، أو للعبد، أو للبائع؟ یحتمل الأوّل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الثالث، وهو مذهب العلاّمة فی القواعد والتحریر، لأنّه استقرب فیهما عدم إجبار المشتری علی العتق، وهو یدل علی أنّه حقّ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حقّ للّه، یکون المطالبة للحاکم ویجبره مع الامتناع، ولا یسقط باسقاط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للبائع، یکون المطالبة له ویسقط بإسقاطه، ولا یجبر المشتری، ومع الامتناع یتخیّر المشتری بین الإمضاء والفسخ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للعبد، یکون هو المطالب بالعتق، ومع الامتناع یرافعه إلی الحاکم لیجبره علی ذلک، وکسبه قبل العتق للمشتری علی جمیع التقادیر،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استکشافه مذهب العلاّمة قدس‌سره عن حکمه بعدم 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شرط یکون حقّاً مختصّاً للمشترط لا کلام ولا خلاف فی عدم الإجبار علیه، وهو ظاهر أوّل الکلام السابق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قوله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له إجباره علیه وان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أبعد ما بین ما ذکره الصیمری وما ذکره فی جامع المقاصد والمسالک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قلنا بوجوب الوفاء فلا کلام فی ثبوت الإجبار،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فی إجبار المشتری علی الإعتاق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لأنّ للبائع طریقاً آخر للتخلّص</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المشروط علیه لزوم العقد وعدم کونه خیاریا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 المصنف رحمه‌الله فی الاستدلال علی جواز الإجبار بعموم وجوب الوفاء بالعقد والشرط کون الوجوب المستفاد منها فی المقام حقا نظیر وجوب تسلیم العوضین، لا أنّ مجرد وجوب شیء علی أحد یقتضی من جواز اجباره علیه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المشروط له قد ملک الشرط علی المشروط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استحقه علیه شاهد لکون الوجوب فی المقام حقا لا حکما، ولیس المراد الملک فی باب الإجارة کما یأتی الإشارة إلی ذلک فی ذیل کلامه فی المسالة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لظاهر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من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الأوجه،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المسالک جعل أحد القولین ثبوت الخیار وعدم وجوب الوفاء، مستدلاّ له بأصالة عدم وجوب الوفاء، والقول الآخر وجوب الوفاء بالشرط، واستدل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الأمر بالوفاء بالعقد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عند شروطهم إلاّ من 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الخلاف فی مسألتی وجوب الوفاء والتسلّط علی 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ظاهر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وجوب الوفاء، بل وعلی عدم الإجبار فیما کان حقّاً مختصّاً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فی کلمات الأصحاب وجود الخلاف فی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فالأقوی ما اختاره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للمشروط له إجبار المشروط علیه، لعموم وجوب الوفاء بالعقد والشرط، فإنّ العمل بالشرط لیس إلاّ کتسلیم العوضین، فإنّ المشروط له قد ملک الشرط علی المشروط علیه بمقتضی العقد المقرون بالشرط، فیجبر علی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توجیه عدم 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طریقاً إلی التخلّص بالفسخ، ضعیف فی الغایة، فإنّ الخیار إنّما شُرّع بعد تعذّر الإجبار دفعاً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 أنّ ظاهر الشرط هو فعل الشیء اختیارا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امتنع المشروط علیه فقد تعذّر الشرط، وحصول الفعل منه کرهاً غیر ما شرط علیه، فلا ینفع فی الوفاء بالشرط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یتوهم أنّ ظاهر الشرط هو الفعل اختیارا وعلیه فلا یکون لإجباره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المصنف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الشرط أنّه إذا فعله المشروط علیه ولو بالإجبار حصل المشروط، ولا یکون للبائع خیار تخلف الشرط</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قیّد فی العقد کون المشروط الفعل باختیاره وبطیب نفسه لما کان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البین جواز الإجبار، بل کان للبائع مع امتناعه 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الإیروانی</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نعم التوهم المزبور، وقال فی وجه تحسینه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بالإجبار، إمّا الإکراه أو فعل ما یوجب صدور الفعل ولو بلا إرادة من المشروط علیه، أو تصدی الحاکم بالفعل المزبور فیما کان من الاعتباریات الصالحة للوکالة وصدورها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فلیس المراد بالإجبار المعنی الثالث، فانه لا یعد إجبارا، وکذا لا یمکن الالتزام بالثانی فان الالتزام یتعلق بالفعل الاختیاری، ولا یعمّه بأن یلتزم بالأعم من فعل نفسه والفعل غیر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المعنی الأوّل فلا یمکن الالتزام بجوازه لظهور الشرط فی التزام المشروط علیه بالفعل بلا مؤنة خارجیة، فالإکراه إلزام ومؤنه خارجیة، فیکون الإکراه ظلما وعدوانا علی المشروط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لا موجب للانصراف فی اشتراط الفعل، فالالتزام یتعلق بما یتعلق به التکلیف فی باب الأمر والطلب، وکما یکره الشخص علی الإتیان به من باب الأمر بالمعروف کذلک فی الالتزام بالفعل وشرطه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 من عدم إمکان الالتزام بالجامع بین المقدور وغیره، فیه کلام فانه لو کان الإطلاق بمعنی رفض القید لا الجمع بین القیود فلا موجب لامتناعه کما لا یخفی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قدس‌سره فی هذه المسالة جواز الإجبار علی الفعل مع ثبوت الخیار للبائع، وذکر فی وجهه أنّ امتناع المشروط علیه عن الوفاء رضیً منه بفسخ البیع، وإذا رضی البایع</w:t>
      </w:r>
    </w:p>
    <w:p>
      <w:pPr>
        <w:pStyle w:val="BookText"/>
        <w:rPr/>
      </w:pPr>
      <w:r>
        <w:rPr>
          <w:rFonts w:ascii="IRNazanin" w:hAnsi="IRNazanin" w:eastAsia="IRNazanin"/>
          <w:color w:val="111111"/>
          <w:sz w:val="28"/>
          <w:sz w:val="28"/>
          <w:szCs w:val="28"/>
          <w:rtl w:val="true"/>
          <w:lang w:bidi="fa-IR"/>
        </w:rPr>
        <w:t>ویندفع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المشروط هو نفس الفعل مع قطع النظر عن الاختیار، والإجبار إنما یعرض له من حیث إنّه فعل واجب علیه، فإذا اُجبر فقد اُجبر علی نفس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صرّح باشتراط صدور الفعل عنه اختیاراً وعن رضیً منه لم ینفع إجباره فی حصول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بفسخه بترک إجباره المشروط علیه یکون فسخه داخلاً فی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الفرق بین امتناع المشروط علیه عن الفعل وبین امتناع المتعاقدین عن تسلیم العوض، فانه یجبر علی التسلیم فی الثانی ومع إمکانه لا یکون للآخر خیار، بخلاف صورة الامتناع عن الفعل المشروط علیه، فانه یجوز المشروط له الفسخ ولو مع إمکانه الاجبار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والفارق أنّ العوض قد دخل فی ملک العاقد الآخر فلا یخرج عن ملکه بامتناع الآخر عن تسلیمه، بخلاف الفعل المشروط، فانّه کالإعتاق لا یکون ملکا للآخر، فإذا امتنع المشروط علیه فقد نقض العقد، فیجوز للمشروط له أیضا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قد صار بالاشتراط حقا للمشروط له علی المشروط علیه، ومجرد امتناع المشروط علیه لا یوجب سقوط هذا الحق، کما لا یکون رضیً بالفسخ لیکون فسخ الآخر معه بعنوان الإقالة، ولعلّه إلی ذلک أشار بأمره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ثبوت الخیار مع ترک التسلیم هو الشرط الارتکازی، فیجتمع الخیار مع جواز الإجبار فتدبّر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 قدس‌سره فی وجه ثبوت الخیار مع عدم التمکن علی الإجبار فقط من أن الاختصاص مقتضی قاعدة نفی الضرر ولا ضرر مع التمکّن علی الإجبار، فیکون مقتضی وجوب الوفاء بالعقود لزومه مع التمکن علی 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اللزوم فی العقد لا یکون ضرریا دائما ولو مع عدم التمکن علی الإجبار أیضا، کما إذا باع المال بثمن</w:t>
      </w:r>
      <w:bookmarkStart w:id="139" w:name="pg12993_207972"/>
    </w:p>
    <w:p>
      <w:pPr>
        <w:pStyle w:val="Heading3"/>
        <w:numPr>
          <w:ilvl w:val="2"/>
          <w:numId w:val="1"/>
        </w:numPr>
        <w:rPr/>
      </w:pPr>
      <w:bookmarkStart w:id="140" w:name="__RefHeading___Toc5866620_3224264995"/>
      <w:bookmarkStart w:id="141" w:name="_Toc49"/>
      <w:bookmarkEnd w:id="139"/>
      <w:bookmarkEnd w:id="140"/>
      <w:r>
        <w:rPr>
          <w:rtl w:val="true"/>
        </w:rPr>
        <w:t>هل للمشروط له الفسخ مع التمکن من الإجبار</w:t>
      </w:r>
      <w:bookmarkEnd w:id="14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للمشروط له الفسخ مع التمکّن من الإجبار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مخیّراً بینهما، أم لا یجوز له الفسخ إلاّ مع تعذّر الإجبار؟ ظاهر الروضة وغیر واحد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وصریح موضع من التذکرة هو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شیئاً بشرط أن یبیعه آخر أو یقرضه بعد شهر أو فی الحال لزمه الوفاء بالشرط، فإن أخلّ به لم یبطل البیع، لکن یتخیّر المشتری بین فسخه للبیع وبین إلزامه بما شرط،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نعرف مستنداً للخیار مع التمکّن من الإجبار،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العقد المشروط</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یساوی قیمته السوقیة، فإن تضرّر الشارط بترک المشروط علیه العمل بالشرط حاصل سواء فسخ البیع أم لا، وفیما إذا باع بالأقل من قیمته السوقیة یکون نفی اللزوم تدارکا للضرر، وأمّا الضرر فهو ناش من صحة البیع المزبور فی فرض عدم عمل المشروط علیه بالشرط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 فی المسألة الثالثة تعرضنا لها فی المسالة الثانیة ویبقی أمر واحد لم یسبق التعرض له، وهو أنه للحاکم إیقاع الفعل المشروط فیما إذا کان من الإنشائیات مع امتناع المشروط علیه عن التصدی ومطالبة الشارط به، بلا فرق بین القول بأن الخیار یثبت للمشروط له حتی مع تمکنه علی الإجبار، أو قیل</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الخیار لا یثبت مع تمکنه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کلام المصنف رحمه‌الله من أنّ الکلام فی جواز إیقاع الحاکم مبنیّ علی المختار من عدم الخیار مع التمکّن علی الإجبار لا یمکن المساعدة علیه، کما یشهد بذلک الاستدلال علی جواز تصدّی الحاکم بعموم</w:t>
      </w:r>
      <w:r>
        <w:rPr>
          <w:rStyle w:val="FootnoteAnchor"/>
          <w:rtl w:val="true"/>
        </w:rPr>
        <w:footnoteReference w:id="153"/>
      </w:r>
      <w:r>
        <w:rPr>
          <w:rFonts w:ascii="IRNazanin" w:hAnsi="IRNazanin" w:eastAsia="IRNazanin"/>
          <w:color w:val="111111"/>
          <w:sz w:val="28"/>
          <w:sz w:val="28"/>
          <w:szCs w:val="28"/>
          <w:rtl w:val="true"/>
          <w:lang w:bidi="fa-IR"/>
        </w:rPr>
        <w:t>ولایة السلطان علی الممتنع من أداء مال الغیر أو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العمل علی طبق الشرط اختیاراً أو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بالشرط حقّ لازم علی المشروط علیه، یجبر علیه إذا بنی المشروط له علی الوفاء بالعقد، وأمّا إذا أراد الفسخ لامتناع المشروط علیه عن الوفاء بالعقد علی الوجه الذی وقع علیه، فله ذلک، فیکون ذلک بمنزلة تقایلٍ من الطرفین عن تراض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لا یجری مع امتناع أحدهما عن تسلیم أحد العوضین لیجوز للآخر فسخ العقد، لأنّ کُلاًّ منهما قد ملک ما فی ید الآخر، ولا یخرج عن ملکه بعدم تسلیم صاحبه،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ناقش فی الاستدلال النائینی</w:t>
      </w:r>
      <w:r>
        <w:rPr>
          <w:rStyle w:val="FootnoteAnchor"/>
          <w:rtl w:val="true"/>
        </w:rPr>
        <w:footnoteReference w:id="154"/>
      </w:r>
      <w:r>
        <w:rPr>
          <w:rFonts w:ascii="IRNazanin" w:hAnsi="IRNazanin" w:eastAsia="IRNazanin"/>
          <w:color w:val="111111"/>
          <w:sz w:val="28"/>
          <w:sz w:val="28"/>
          <w:szCs w:val="28"/>
          <w:rtl w:val="true"/>
          <w:lang w:bidi="fa-IR"/>
        </w:rPr>
        <w:t>رحمه‌الله بما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للحاکم تثبت مع عدم حیاة المولی علیه، کما إذا لم یکن للمیت وصیٌّ، أو مع عدم حضوره کالولایة علی الغائب، أو مع صغر المولی علیه أو جنونه علی تفصیل مذکور فی محله، والمشروط علیه فی المقام لا یدخل فی شیء من العناوین، ولا دلیل علی ولایة الحاکم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الزوج ممتنعا عن الإنفاق علی زوجته أو الأب علی أولاده فلا ینبغی الریب فی جواز التصدّی الحاکم للإنفاق بمال الزوج مع أنّهما لا یدخلان فی شیء من العناوین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تصدی الحاکم فیما إذا کان العمل من آثار شرط النتیجة وبین کون المشروط نفس العمل یحتاج إلی التوضیح</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أشار إلیه المصنف رحمه‌الله فلا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لمن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اشتهر فی بعض الألسنة، ولکن لا یعم شرط الفعل ولا العمل المترتّب علی الأمر الوضعی فإنّ عمل السلطان فی الفرضین مع امتناع الشخص ولایة علیه لا له کما</w:t>
      </w:r>
    </w:p>
    <w:p>
      <w:pPr>
        <w:pStyle w:val="BookText"/>
        <w:rPr/>
      </w:pPr>
      <w:r>
        <w:rPr>
          <w:rFonts w:ascii="IRNazanin" w:hAnsi="IRNazanin" w:eastAsia="IRNazanin"/>
          <w:color w:val="111111"/>
          <w:sz w:val="28"/>
          <w:sz w:val="28"/>
          <w:szCs w:val="28"/>
          <w:rtl w:val="true"/>
          <w:lang w:bidi="fa-IR"/>
        </w:rPr>
        <w:t>فیجبران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الشرط، فإنّ المشروط حیث فرض فعلاً ـ کالإعتاق ـ فلا معنی لتملّکه، فإذا امتنع المشروط علیه عنه فقد نقض العقد، فیجوز للمشروط له أیضاً نقضه،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الخیار إلاّ مع تعذّر الإجبار، لو کان الشرط من قبیل الإنشاء القابل للنیابة، فهل یوقعه الحاکم عنه إذا فرض تعذّر إجباره؟ الظاهر ذلک، لعموم ولایة السلطان علی الممتنع، فیندفع ضرر المشروط له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یخفی أضف إلی ذلک عدم ثبوته بنقل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الحکام والقضاة فی زمان الأئمة علیهم‌السلام کان لهم الولایة باستیفاء الحقوق قضاءً أو عملاً بحسب نصبهم ولکن الروایات</w:t>
      </w:r>
      <w:r>
        <w:rPr>
          <w:rStyle w:val="FootnoteAnchor"/>
          <w:rtl w:val="true"/>
        </w:rPr>
        <w:footnoteReference w:id="155"/>
      </w:r>
      <w:r>
        <w:rPr>
          <w:rFonts w:ascii="IRNazanin" w:hAnsi="IRNazanin" w:eastAsia="IRNazanin"/>
          <w:color w:val="111111"/>
          <w:sz w:val="28"/>
          <w:sz w:val="28"/>
          <w:szCs w:val="28"/>
          <w:rtl w:val="true"/>
          <w:lang w:bidi="fa-IR"/>
        </w:rPr>
        <w:t>الواردة فی المراجعة إلی قضاة العدل والعاملین بالأحکام وعدم جواز الرجوع إلی الحکّام وقُضاة الجور یمکن دعوی عدم عمومها للمراجعة للاستیفاء عملاً للقرینة العامة علی عدم بسط یدهم فی ذلک الزمان وکون الرجوع الیهم کان لرفع المنازعة وقطع المخاصمة فی الحکم أو موضوعه کما هو المفروض فی تلک الروایات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وجوب التصدی للقضاء علی نحو الواجب الکفائی یجری فی التصدی لاستیفاء الحقوق وأخذ حقوق بعضهم من بعض آخر حفظا للنظام ویتعین المراجعة إلی المتصدی فیما کان فی استیفاء ذی الحق حقّه بالمباشرة محذور، ومن الظاهر أنّ المتیقّن من المتصدی الحاکم العدل والمأذون من قبله وبما أنّه لیس فی البین خطاب لفظی یؤخذ فی إثبات الولایة للمتصدی علی الإطلاق فیؤخذ بالقدر الیقین فلا یحکم بنفوذ تصرّف المتصدی مع إمکان اجبار من</w:t>
      </w:r>
      <w:bookmarkStart w:id="142" w:name="pg12993_207975"/>
    </w:p>
    <w:p>
      <w:pPr>
        <w:pStyle w:val="Heading3"/>
        <w:numPr>
          <w:ilvl w:val="2"/>
          <w:numId w:val="1"/>
        </w:numPr>
        <w:rPr/>
      </w:pPr>
      <w:bookmarkStart w:id="143" w:name="__RefHeading___Toc5866622_3224264995"/>
      <w:bookmarkStart w:id="144" w:name="_Toc50"/>
      <w:bookmarkEnd w:id="142"/>
      <w:bookmarkEnd w:id="143"/>
      <w:r>
        <w:rPr>
          <w:rtl w:val="true"/>
        </w:rPr>
        <w:t>تعذّر الشرط یوجب الخیار</w:t>
      </w:r>
      <w:bookmarkEnd w:id="14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الشرط فلیس للمشتری الا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دلیل علی الأرش، فإنّ الشرط فی حکم القید لا یقابَل بالمال، بل المقابلة عرفاً وشرعاً إنما هی بین المالین، والتقیید أمر معنویّ لا یُعدّ مالاً وإن کانت مالیة المال تزید وتنقص بوجوده وعدمه، وثبوت الأرش فی العیب لأجل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العلامة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الأرش إذا اشترط عتق العبد فمات العبد قبل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الصیمری فیما إذا اشترط تدبیر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امتنع من تدبیره تخیر البائع بین الفسخ واسترجاع العبد وبین الإمضاء، فیرجع بالتفاوت بین قیمته لو بیع مطلقاً وقیمته بشرط التدبیر،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الحق علی أداء ما علیه من حقّ الغیر لأنّه یجوز إجبار المتصدی من علیه الحق تأدیبا ومنعا عن المنکر کما هو مقتضی لزوم حفظ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مباشرة المتصدی بالاستیفاء مع إمکان الإجبار کما إذا اعتق العبد الذی باعه علی أن یعتقه المشتری أو باع ماله للإنفاق مع إمکان إجباره علی الإنفاق بنفسه فالأصل عدم نفوذ ذلک العتق وعدم صحة البیع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إمکان الإجبار للفرار ونحوه یکون محکوما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الحال فی إعطاء الحاکم الاُجرة من مال المشتری علی الخیاطة المشروطة علیه مع امتناع المشتری عن الخیاطة، فانّه یجوز مع عدم إمکان الإجبار لا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 العمل المشروط علیه الطبیعی لا العمل المباشری، کما إذا باع المال واشترط علی المشتری أن لا یترک ما علیه من الفرائض الیومیة، فانه مع عدم التمکن علی إجباره بالعمل والإتیان بفرائضه لا یکون موردا لتصدّی الحاکم فتدبر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قدس‌سره فی تعذّر الشرط 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الفعل المشروط ما لا مالیة له کاشتراط العتق والتدبیر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الفعل له مالیة کخیاطة الثوب وصبغه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جزء من الثمن نسبته إلیه کنسبة التفاوت إلی القیمة، لا تمام التفاوت، لأنّ للشرط قسطاً من الثمن، فهو مضمون به لا بتمام قیمته، کما نصّ علیه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فی الدروس قول العلاّمة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الثمن لا یقسّط علی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منه ثبوت الأرش بمجرد امتناع المشتری عن الوفاء بالشرط وإن لم یتعذّر، کما عن الصیمری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یثبت للمشروط له خیار الفسخ ولا یجوز له المطالبة بالأرش، وعلّل ذلک بأنّ الشرط لا یکون جزءا من أحد العوضین، بل یکون تقییدا لأحدهما، والتقیید أمر معنوی أی لیس جزءا لا یقابل بالمال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باع بمئة علی أن یعتقه فقد قیّد المبیع بالعتق بعد العقد، فیکون التقیید المزبور کسائر الأوصاف فی المبیع فی أنه لا یقابل بشیء من الثمن، بل یکون کالوصف مما تزید وتنقص به قیمة الشیء، والأرش فی مورد خیار العیب ثبت بالنصّ لا أنّه علی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ظاهر العلاّمة</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الأرش فی المقام، وتبعه الصیمری</w:t>
      </w:r>
      <w:r>
        <w:rPr>
          <w:rStyle w:val="FootnoteAnchor"/>
          <w:rtl w:val="true"/>
        </w:rPr>
        <w:footnoteReference w:id="157"/>
      </w:r>
      <w:r>
        <w:rPr>
          <w:rFonts w:ascii="IRNazanin" w:hAnsi="IRNazanin" w:eastAsia="IRNazanin"/>
          <w:color w:val="111111"/>
          <w:sz w:val="28"/>
          <w:sz w:val="28"/>
          <w:szCs w:val="28"/>
          <w:rtl w:val="true"/>
          <w:lang w:bidi="fa-IR"/>
        </w:rPr>
        <w:t>فی مسألة بیع العبد واشتراط تدبیره،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 المشتری عن تدبیره تخیر البائع بین فسخ البیع أو الإمضاء والرجوع إلی تفاوت قیمة العبد مشروطا تدبیره وبیعه مطلقا بل یظهر من الصیمری جواز المطالبة بالأرش بمجرد امتناع المشتری عن العمل بالشرط، وعدم تعذّره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لا یمکن أن یکون المراد بالرجوع بتمام التفاوت کما إذا باع الثوب مع اشتراط خیاطته بمئة وکانت قیمته بدون الشرط المزبور مئتین، فانه لا یمکن الالتزام</w:t>
      </w:r>
    </w:p>
    <w:p>
      <w:pPr>
        <w:pStyle w:val="BookText"/>
        <w:rPr/>
      </w:pPr>
      <w:r>
        <w:rPr>
          <w:rFonts w:ascii="IRNazanin" w:hAnsi="IRNazanin" w:eastAsia="IRNazanin"/>
          <w:color w:val="111111"/>
          <w:sz w:val="28"/>
          <w:sz w:val="28"/>
          <w:szCs w:val="28"/>
          <w:rtl w:val="true"/>
          <w:lang w:bidi="fa-IR"/>
        </w:rPr>
        <w:t>ولو کان الشرط عملاً من المشروط علیه یُعدّ مالاً ویقابل بالمال ـ کخیاطة الثوب ـ فتعذّر، ففی استحقاق المشروط له لاُجرته أو مجرد ثبوت الخیار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علی البائع عملاً سائغاً تخیّر المشتری بین الفسخ والمطالبة به أو بعوضه إن فات وقته وکان ممّا یتقوّم، کما لو شرط تسلیم الثوب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بجواز الرجوع إلی تمام المئة، لأنّ للشرط جزءا وقسطا من الثمن یکون المراد من الأرش نسبة التفاوت لإتمامه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قدس‌سره فی القسم الثانی أیضا تخیر المشروط بین الفسخ والإمضاء مجانا، وأنه لا یجوز له المطالبة ببدل الفعل المشروط أی اُجرة المثل وإن کان یحتمل استحقاقها، کما ذهب إلیه العلاّمة فی التذکرة</w:t>
      </w:r>
      <w:r>
        <w:rPr>
          <w:rStyle w:val="FootnoteAnchor"/>
          <w:rtl w:val="true"/>
        </w:rPr>
        <w:footnoteReference w:id="158"/>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أی المشروط إن کان ممّا یتقوم کما شرط صبغ الثوب وتسلیمه مصبوغا، وتلف الثوب بید المشتری قبل صبغه یکون للمشتری المطالبة بقیمة الفائت، وإن لم یکن المشروط ممّا یتقوّم تخییر بین الفسخ والإمضاء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 مما یتقوم ما کان للمشروط مالیة فی نفسه، لا ما یزید وینقص به قیمة الشیء کالوصف، فیعم بیع العبد واشتراط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الاحتمال أی المطالبة باُجرة المثل ضعیف لأنّ الثمن فی المعاملة یقع بازاء نفس المبیع ولا ینضم المشروط إلی أحد العوضین، ولذا لا یجری علی المشروط حکمهما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المشروط کالثمن من أحد النقدین کما إذا باع العبد مع اشتراط ماله الذی یکون من احد النقدین بثمنٍ من النقود لا یعتبر التقابض فی المجلس، ولو کان مال</w:t>
      </w:r>
    </w:p>
    <w:p>
      <w:pPr>
        <w:pStyle w:val="BookText"/>
        <w:rPr/>
      </w:pPr>
      <w:r>
        <w:rPr>
          <w:rFonts w:ascii="IRNazanin" w:hAnsi="IRNazanin" w:eastAsia="IRNazanin"/>
          <w:color w:val="111111"/>
          <w:sz w:val="28"/>
          <w:sz w:val="28"/>
          <w:szCs w:val="28"/>
          <w:rtl w:val="true"/>
          <w:lang w:bidi="fa-IR"/>
        </w:rPr>
        <w:t>مصبوغاً فأتاه به غیر مصبوغ وتلف فی ید المشتری، ولو لم یکن ممّا یتقوّم تخیّر بین الفسخ والإمضاء مجاناً،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الشرط علی المشتری مثل أن باعه داره بشرط أن یصبغ له ثوبه فتلف الثوب، تخیّر البائع بین الفسخ والإمضاء بقیمة الفائت إن کان مما له قیمة، وإلاّ مجّاناً،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 منضما إلی المبیع لزم التقابض بالاضافة إلیه وعوضه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یجری علی بعض الشروط وهو شرط الکم حکم الجزء فی تقسیط الثمن ویأتی الکلام فیه فی الأمر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السیدالیزدی</w:t>
      </w:r>
      <w:r>
        <w:rPr>
          <w:rStyle w:val="FootnoteAnchor"/>
          <w:rtl w:val="true"/>
        </w:rPr>
        <w:footnoteReference w:id="159"/>
      </w:r>
      <w:r>
        <w:rPr>
          <w:rFonts w:ascii="IRNazanin" w:hAnsi="IRNazanin" w:eastAsia="IRNazanin"/>
          <w:color w:val="111111"/>
          <w:sz w:val="28"/>
          <w:sz w:val="28"/>
          <w:szCs w:val="28"/>
          <w:rtl w:val="true"/>
          <w:lang w:bidi="fa-IR"/>
        </w:rPr>
        <w:t>قدس‌سره فی المقام کلاما طویلاً، 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للمعاملة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الإنشاء ومقام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والمشروط فی مقام الإنشاء لا یدخل فی أحد العوضین، بل تجری المعاملة انشاءً علی نفس المالین، ولکنه فی مقام اللب یدخل فی أحد العوضین حتی شروط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لا یدخل المشروط وصفا کان أو غیره فی أحدهما ولا یقابل فی الإنشاء بشیء لا یکون فقد الوصف أو تعذّر الشرط حال العقد موجبا لانحلال البیع، بل یجوز لمن تخلف علیه الشرط أخذ صاحبه بالمعاملة فی مقام اللب بأن یطالب مع عدم فسخها باسترداد ما وقع بازاء المشروط فی مقام اللب، بخلاف الجزء حیث إنّه فی مقام الإنشاء أیضا داخل فی أحد العوضین، ولذا یکون فقده موجبا لانحلال المعاملة انشاءً أیضا بالاضافة إلیه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شرط الفعل والوصف، وسواء کان الفعل مما یتقوّم فی نفسه کخیاطة الثوب وصبغه، أو لم یکن ممّا یتقوّم کعتق العبد واشتراط بیع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مراده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یتقوّم فی نفسه، سواء کان عملاً محضاً کالخیاطة، أو عیناً کمال العبد المشترط معه، أو عیناً وعملاً کالصبغ، لا ما لَه مدخل فی قیمة العوض، إذ کل شرط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قدس‌سره لا یخلو عن وجه وإن کان مقتضی المعاوضة بین العوضین بأنفسهما کون الشرط ـ مطلقاً ـ قیداً غیر مقابلٍ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مع التعذر فی حال العقد فی الفعل المتقوّم فی نفسه لا یکون شرطه محکوما بالصحة لعدم تمکن المشروط علیه، فلا یدخل الفعل فی ملک المشتری، وبناءً علی القول بأنّ الشرط الفاسد لا یفسد العقد یکون للمشروط له الفسخ وإمضاء العقد مجانا أو مع المطالبة بالأرش کما ذکره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المشروط ممّا له قیمة وکان التعذر طاریا بعد العقد ففی مثل ذلک یکون الفعل مملوکا علی عهدة المشروط علیه فللشارط المطالبة ببدل ذلک الفعل لتلفه علیه فی ضمان الغیر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تعذّر الفعل کالتلف قبل القبض یوجب انحلال الملک بالإضافة إلی الفعل، ولا یکون للمشروط له إلاّ المطالبة بالارش کما فی صورة التعذر من الأوّل، وعلی ذلک فلا یکون الارش فی خیار العیب امرا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إجبار المشروط علیه بالأرش حیث یجوز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 إذا أردت الارش افسخ المعاملة لوقوع الثمن فی المعاملة انشاءً بازاء نفس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خیار العیب یجوز الإجبار علی الأرش، کما هو ظاهر الروایات، والأرش فیه من هذا الجهة یکون أمرا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لکونها من الإنشائیات فلیس لها واقع غیر الإنشاء،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للبیع غیر ما یعتبره المتعاقدین بحسب إنشائهما وإبرازهما ولیس البیع إلاّ تملیک أحد المالین بازاء الآخر وتملکه بازائه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أنّ شرط الوصف فیما کان موصوفه عینا خارجیة أو کالعین الخارجیة</w:t>
      </w:r>
    </w:p>
    <w:p>
      <w:pPr>
        <w:pStyle w:val="BookText"/>
        <w:rPr/>
      </w:pPr>
      <w:r>
        <w:rPr>
          <w:rFonts w:ascii="IRNazanin" w:hAnsi="IRNazanin" w:eastAsia="IRNazanin"/>
          <w:color w:val="111111"/>
          <w:sz w:val="28"/>
          <w:sz w:val="28"/>
          <w:szCs w:val="28"/>
          <w:rtl w:val="true"/>
          <w:lang w:bidi="fa-IR"/>
        </w:rPr>
        <w:t>بالمال، فإنّ المبیع هو الثوب المخیط والعبد المصاحب للمال لا الثوب والخیاطة والعبد وماله، ولذا لا یشترط قبض ما بإزاء المال من النقدین فی المجلس لو کان من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فی المسألة السابعة المعاملة مع بعض الشروط معاملة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کالکلی فی المعیّن لا یمکن ان یکون قیدا أی تضییقا لا لأحد العوضین ولا لنفس البیع، فإنّ تضییق البیع بالشرط بمعناه المصدری وتعلیق البیع علی الالتزام أمر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تعلیقه علی الشرط بمعنی المشروط فلا، لا لأنّ تعلیقه به یوجب التعلیق المبطل فحسب، بل لأنّ العقد فی بناء المتعاقدین واعتبار العقلاء لا یکون معلقا علی حصوله حتّی فی الموارد التی یکون المشروط أمرا وضعیا کالخیار واشتراط الوکالة فضلاً عما یکون من الأفعال الخارجیة، ولذا لو حکم بفساد الأمر الوضعی لبطلان شرطه فلا یحکم بفساد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کون المشروط قیدا لأحد العوضین فلأنّ الثمن فی اعتبارهم یقع بازاء نفس المبیع والمبیع بازاء نفس الثمن، وانما یکون الشرط وصفا کان أو غیره داعیا إلی زیادة الثمن أو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ینضم نفس الشرط بمعنی الالتزام لأحد العوضین، لأنّ الالتزام بنفسه لا یدخل فی ملک الآخر ولیس له مالیة والبیع تملیک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شیء فی المعاملات مع تعذّر الشرط وصفا کان أو غیره إلاّ ثبوت الخیار حیث لا معنی للالتزام بالوصف إلاّ اعتبار الخیار علی تقدیر فقده، کما لا معنی لاشتراط الفعل إلاّ ثبوت الالتزام الحقّی بالاضافة إلی الفعل وثبوت الخیار مع عدم تحقّقه للتعذّر أو غیره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الفعل متعذرا حال العقد أو طرأ فیما بعد ذلک یثبت الخیار ولیس الفعل</w:t>
      </w:r>
      <w:bookmarkStart w:id="145" w:name="pg12993_207981"/>
    </w:p>
    <w:p>
      <w:pPr>
        <w:pStyle w:val="Heading3"/>
        <w:numPr>
          <w:ilvl w:val="2"/>
          <w:numId w:val="1"/>
        </w:numPr>
        <w:rPr/>
      </w:pPr>
      <w:bookmarkStart w:id="146" w:name="__RefHeading___Toc5866624_3224264995"/>
      <w:bookmarkStart w:id="147" w:name="_Toc51"/>
      <w:bookmarkEnd w:id="145"/>
      <w:bookmarkEnd w:id="146"/>
      <w:r>
        <w:rPr>
          <w:rtl w:val="true"/>
        </w:rPr>
        <w:t>لو تعذّر الشرط بحیث خرجت العین عن سلطنة المشروط علیه</w:t>
      </w:r>
      <w:bookmarkEnd w:id="14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الشرط وقد خرج العین عن سلطنة المشروط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بتلف أو بنقل أو رهن أو استیلاد، فالظاهر عدم منع ذلک عن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فسخ ففی رجوعه علیه بالقیمة، أو بالعین مع بقائها بفسخ العقد الواقع علیه من حینه، أو من أصله، وجوه تقدّمت فی أحکام الخیار، 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الرجوع بالبدل، جمعاً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صحة العقد الواقع، بأن لا یکون منافیاً للوفاء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منافیاً ـ کبیع ما اشترط وقفه علی البائع ـ ففی صحته مطلقاً أو مع إذن المشروط</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یتقوم ملکا للمشروط له، لأنّ المشروط علیه لم یملکه، بل التزام به نظیر التزامه فی مورد النذر والحلف، غایة الأمر أنّ الملتزم له فی النذر هو اللّه سبحانه، وفی الشرط فی المعاملة هو المشروط 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تقدم أنّ للمشروط له إلزام المشروط علیه بالفعل مع التمکن علی الإجبار، ولا ینافی ذلک ثبوت الخیار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أنه لو لم تبق العین المنتقلة إلی المشروط علیه فی ملکه لتلفها، أو أنّ المشروط علیه نقلها إلی الغیر أو بقی تلک العین فی ملکها ولکن تعلق بها حقّ الغیر کما إذا رهنها أو استولدها، وفرض أنّ الفعل المشروط علیه قد تعذر کتلف الثوب الذی اشترط علیه خیاطته فلا تکون عدم بقاء العین المنتقلة إلی المشروط علیه أو نقلها أو تعلق حق الغیر بها مانعا عن فسخ المشروط له البیع الأوّل لتعذّر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فسخ فهل یرجع ببدل المبیع مطلقا أو مع بقائها، وفسخه نقل المشروط علیه أو رهنه من أصله أو من حین فسخ العین؟ وجوه یأتی الکلام فیها، وأنّ الصحیح منها هو الرجوع إلی البدل جمعا بین الخیار الثابت للمشروط بتعذّر شرطه وبین ما دل علی نفوذ نقل مالک العین أو رهنه حیث إنّ التصرّفات من المشروط علیه حلت زمان مالکیته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لم یکن تصرف المشروط علیه فی العین المبیعة منافیا لعمله</w:t>
      </w:r>
    </w:p>
    <w:p>
      <w:pPr>
        <w:pStyle w:val="BookText"/>
        <w:rPr/>
      </w:pPr>
      <w:r>
        <w:rPr>
          <w:rFonts w:ascii="IRNazanin" w:hAnsi="IRNazanin" w:eastAsia="IRNazanin"/>
          <w:color w:val="111111"/>
          <w:sz w:val="28"/>
          <w:sz w:val="28"/>
          <w:szCs w:val="28"/>
          <w:rtl w:val="true"/>
          <w:lang w:bidi="fa-IR"/>
        </w:rPr>
        <w:t>له أو إجازته، أو بطلانه، وجوه خیرها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باع بدون إذنه کان للمشروط له فسخه وإلزامه بالوفاء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نقل بإجبار المشروط علیه فالظاهر صحة العقد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فسخ المشروط له، ففی انفساخ العقد من حینه، أو من أصله، أو الرجوع بالقیمة، وجوه،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التصرّف بالعتق فلا یبطل ـ لبنائه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بالشرط، کما فرضنا أنّ الشرط فی البیع کانت خیاطة ثوب مخصوص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تصرّفه منافیا للعمل بالشرط، کما إذا باع العین منه علی أن یجعلها المشتری وقفا علی البائع وأولاده وبعد البیع باعها المشتری من ثالث، فیکون البیع الثانی منافیا للعمل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الفرض هل یحکم بصحة البیع الثانی مطلقا أی بلا حاجة إلی إذن المشروط له وإجازته، أو مع إذنه وإجازته، أو یبطل مطلقا أی لا یفید البیع الثانی إذن المشروط له وإجازته، حیث إنّ البیع الثانی لا یکون من قبیل البیع فضولاً لیصحّ بإجازة مالک المبیع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عند المصنف رحمه‌الله صحته بإذن المشروط له أو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بناءً علی أنّ للمشروط له إجبار المشروط علیه بالشرط، فانّ صحة التصرّفات تنافی حقّ المشروط له فی تلک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عدم جواز الإجبار فیصحّ التصرّفات المنافیة، ولکن إذا فسخ المشروط له البیع الأول فهل یبطل التصرفات المزبورة من أصلها، أو من حین فسخ البیع الأول، أولا تبطل أصلاً بل یرجع المشروط له إلی بدل العین مِثْلاً أو قیمة، لأنّ التصرّفات المزبورة من تلف العین حقیقة أو حکما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العلاّمة فی التذکرة</w:t>
      </w:r>
      <w:r>
        <w:rPr>
          <w:rStyle w:val="FootnoteAnchor"/>
          <w:rtl w:val="true"/>
        </w:rPr>
        <w:footnoteReference w:id="160"/>
      </w:r>
      <w:r>
        <w:rPr>
          <w:rFonts w:ascii="IRNazanin" w:hAnsi="IRNazanin" w:eastAsia="IRNazanin"/>
          <w:color w:val="111111"/>
          <w:sz w:val="28"/>
          <w:sz w:val="28"/>
          <w:szCs w:val="28"/>
          <w:rtl w:val="true"/>
          <w:lang w:bidi="fa-IR"/>
        </w:rPr>
        <w:t>تفصیل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التفصیل فی التصرف المنافی بین العتق وغیره، فان کان التصرّف المنافی عتقا فیصح مطلقا لبناء العتق علی التغلیب، وإن</w:t>
      </w:r>
    </w:p>
    <w:p>
      <w:pPr>
        <w:pStyle w:val="BookText"/>
        <w:rPr/>
      </w:pPr>
      <w:r>
        <w:rPr>
          <w:rFonts w:ascii="IRNazanin" w:hAnsi="IRNazanin" w:eastAsia="IRNazanin"/>
          <w:color w:val="111111"/>
          <w:sz w:val="28"/>
          <w:sz w:val="28"/>
          <w:szCs w:val="28"/>
          <w:rtl w:val="true"/>
          <w:lang w:bidi="fa-IR"/>
        </w:rPr>
        <w:t>التغلیب ـ فیرجع بالقیمة، وبین غیره فیبطل، اختاره فی التذکرة والروضة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فروع مسألة العبد المشترط عتقه بعد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اشتراط العتق یقتضی عتقه مجّاناً، فلو أعتقه بشرط الخدمة مدّةً، تخیّر المشروط له بین الإمضاء والفسخ فیرجع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غیر العتق فیبطل بفسخ البیع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ففی فرض العتق لو فسخ المشروط له البیع الأول فیرجع إلی المشروط علیه بقیمة العبد المبیع فقد اختار هذا التفصیل الشهید الثانی</w:t>
      </w:r>
      <w:r>
        <w:rPr>
          <w:rStyle w:val="FootnoteAnchor"/>
          <w:rtl w:val="true"/>
        </w:rPr>
        <w:footnoteReference w:id="161"/>
      </w:r>
      <w:r>
        <w:rPr>
          <w:rFonts w:ascii="IRNazanin" w:hAnsi="IRNazanin" w:eastAsia="IRNazanin"/>
          <w:color w:val="111111"/>
          <w:sz w:val="28"/>
          <w:sz w:val="28"/>
          <w:szCs w:val="28"/>
          <w:rtl w:val="true"/>
          <w:lang w:bidi="fa-IR"/>
        </w:rPr>
        <w:t>أیضا 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الخیار حق لذی الخیار یتعلّق بالعقد لا بالعین المنتقلة إلی من اشترط علیه الخیار، فشرط الفعل بالاضافة إلی ثبوت الخیار لیس حقا فی العین المزبورة، واما بالاضافة إلی الفعل فأیضا کذلک، فانّ شرطه لا یوجب إلاّ استحقاق المشروط له نفس الفعل لا بنحو الملک ولا بالتکلیف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باستحقاق الفعل بنحو الحق أن وجوبه علی المشروط علیه مع عدم رفع المشروط له یده عنه بأن یطالبه، لا أن یسقطه عن عهدة المشروط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العین التی یتعلّق بها الفعل فهی باقیة علی حالها التی کانت بدون ذلک الشرط، حیث إنّها لو کانت مملوکة للمشروط له، کما إذا باع متاعه بثمن واشترط علی المشتری خیاطة الثوب المعیّن تکون تلک العین علی حالها من ملک المشروط له من غیر أن یتعلّق بها زائدا علی ملکها حق وان کانت مملوکة للمشروط علیه تکون ملکا له من غیر أن یتعلق بنفس العین حق للمشروط 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فإنّ تصرف المشتری فی العین المنتقلة إلیه بالبیع تصرّفا ینافی الفعل</w:t>
      </w:r>
    </w:p>
    <w:p>
      <w:pPr>
        <w:pStyle w:val="BookText"/>
        <w:rPr/>
      </w:pPr>
      <w:r>
        <w:rPr>
          <w:rFonts w:ascii="IRNazanin" w:hAnsi="IRNazanin" w:eastAsia="IRNazanin"/>
          <w:color w:val="111111"/>
          <w:sz w:val="28"/>
          <w:sz w:val="28"/>
          <w:szCs w:val="28"/>
          <w:rtl w:val="true"/>
          <w:lang w:bidi="fa-IR"/>
        </w:rPr>
        <w:t>بقیمة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 المشتری أو وقفه أو کاتبه تخیّر البائع بین الفسخ والإمضاء، فإن فسخ بطلت العقود، لوقوعها فی غیر ملک تامّ، وتفارق هذه العتق بشرط الخدمة، لأنّ العتق مبنی علی التغلیب، فلا سبیل إلی فسخه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المشروط، فانّه وإن ارتکب محرّما مع عدم رفع المشروط له یده عن الفعل المشروط قبل التصرّف المزبور، إلاّ أنّ العین لکونها ملکا للمشروط علیه یعمّه ما دلّ علی نفوذ تصرّف المالک ومعاملته، فبتعذّر الشرط یثبت للمشروط له خیار الفسخ، قیل بجواز الإجبار أو عدم جوازه، فانّ جواز الإجبار مع امتناعه عن العمل المشروط وعدم تعذر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التصرّف المزبور لازما یتعذّر الفعل المشروط بشمول أدلّة نفوذ التصرّف ولزومه لذلک التصرّف، ولا یجوز هذا الإجبار بناءً علی أن لیس للمشروط له مع هذا الامتناع إلاّ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التصرّف المنافی لکونه ملازما لترک الواجب أو حرمة نفس التصرّف لا یوجب فساد ذلک التصرّف ما لم یثبت أنّ للمشروط له حق فی العین المنتقلة إلی المشروط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إثبات هذا الحق بجواز الإجبار أو عدم جواز ذلک التصرّف تکلیفا، فإنّ النهی عن معاملة لا یوجب فسادها فضلاً عما إذا کان عدم ذلک التصرّف لاستلزامه ترک الواجب الذی من قبیل الحق للغیر أو حق اللّه سبحانه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تلف العین أو التصرّف المنافی اللازم لیس للمشروط له إلاّ خیار الفسخ فی بیعه، ومع فسخه یرجع إلی بدل العین مِثْلاً أو قیمة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الالتزام بصحة التصرّف وأنّه مع فسخ البیع الأوّل یبطل تلک التصرّفات من أصلها أو من حین فسخ البیع الأوّل غیر ممکن، فانّه لا موجب لانفساخها من الأصل أو</w:t>
      </w:r>
      <w:bookmarkStart w:id="148" w:name="pg12993_207985"/>
    </w:p>
    <w:p>
      <w:pPr>
        <w:pStyle w:val="Heading3"/>
        <w:numPr>
          <w:ilvl w:val="2"/>
          <w:numId w:val="1"/>
        </w:numPr>
        <w:rPr/>
      </w:pPr>
      <w:bookmarkStart w:id="149" w:name="__RefHeading___Toc5866626_3224264995"/>
      <w:bookmarkStart w:id="150" w:name="_Toc52"/>
      <w:bookmarkEnd w:id="148"/>
      <w:bookmarkEnd w:id="149"/>
      <w:r>
        <w:rPr>
          <w:rtl w:val="true"/>
        </w:rPr>
        <w:t>لا یسقط خیار المشروط له بتلف العین المنتقلة إلیه أو بتصرّفها</w:t>
      </w:r>
      <w:bookmarkEnd w:id="150"/>
    </w:p>
    <w:p>
      <w:pPr>
        <w:pStyle w:val="BookText"/>
        <w:rPr/>
      </w:pPr>
      <w:r>
        <w:rPr>
          <w:rFonts w:ascii="IRNazanin" w:hAnsi="IRNazanin" w:eastAsia="IRNazanin"/>
          <w:color w:val="111111"/>
          <w:sz w:val="28"/>
          <w:sz w:val="28"/>
          <w:szCs w:val="28"/>
          <w:rtl w:val="true"/>
          <w:lang w:bidi="fa-IR"/>
        </w:rPr>
        <w:t>وهل له إمضاء البیع مع 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ما نقله المشتری؟ فیه احتمالٌ،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الدروس فی العبد المشروط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أخرجه عن ملکه ببیع او هبة او وقف، فللبائع فسخ ذلک کلّه،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ما اخترناه، ویحتمل ضعیفاً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المشتری ممنوع من کل تصرّف ینافی العتق المشترط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الخیار کما لا یسقط بتلف العین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یسقط بالتصرّف فیها، کما نبّه علیه فی المسالک فی أوّل خیار العیب فیما لو اشترط الصحة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دلّ التصرّف علی الالتزام بالعقد لزم العقد وسقط الخیار نظیر خیار المجلس والحیوان بناءً علی ما استفید من بعض أخبار خیار الحیوان المشتمل علی سقوط خیاره بالتصرّف معلّلاً بحصول الرضا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مطلق التصرّف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حین فسخ البیع الأوّل، بل یلزم من انفساخها عدم تعذّر الشرط الموجب لعدم الخیار فی فسخ البیع الأوّل عند المصنف وأتباعه ممن جعل الخیار فی فرض تعذّر الشرط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مثل هذا الکلام فی تصرّف الناذر فی العین التی نذر تصرّفا خاصّا فیها مطلقا أو مشروطا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 للمشروط له إمضاء البیع الأول وعدم فسخه، ومع ذلک أن یطلب من المشروط علیه ـ یعنی المشتری ـ أن یفسخ نقله العین من ثالث؟ فیه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التصرّف المنافی غیر لازم فله ذلک فانه من الإجبار علی الشرط وإلاّ فلا مورد للطلب کما لا یخفی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Style w:val="FootnoteAnchor"/>
          <w:rtl w:val="true"/>
        </w:rPr>
        <w:footnoteReference w:id="162"/>
      </w:r>
      <w:r>
        <w:rPr>
          <w:rFonts w:ascii="IRNazanin" w:hAnsi="IRNazanin" w:eastAsia="IRNazanin"/>
          <w:color w:val="111111"/>
          <w:sz w:val="28"/>
          <w:sz w:val="28"/>
          <w:szCs w:val="28"/>
          <w:rtl w:val="true"/>
          <w:lang w:bidi="fa-IR"/>
        </w:rPr>
        <w:t>کما لا یسقط خیار المشروط له بتلف العین المنتقلة إلیه کذلک</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للمشروط له إسقاط شرطه إذا کان ممّا یقبل الإسقاط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مثل اشتراط مال العبد، أو حمل الدابة، لعموم ما تقدّم فی إسقاط الخیار وغیره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یستثنی من ذلک ما کان حقّاً لغیر المشروط له کالعتق، فإنّ المصرّح به فی کلام جماعة ـ کالعلاّمة وولده والشهیدین وغیرهم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سقوطه بإسقاط المشروط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عندی أنّ العتق المشروط اجتمع فیه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یسقط خیاره بتصرفه فی تلک العین بنقل أو غیره فیما إذا لم یکن تصرفه ظاهرا فی إغماضه عن خیار تعذر الشرط، وإلاّ فیسقط کما فی تصرّف ذی الخیار فی خیار المجلس أو الشرط أو نحوهما علی ما تقدم فی خیار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للمشروط له إسقاط شرطه فیما کان المشروط قابلاً للإسقاط دون ما لا یقبل، کاشتراط ملکیة مال العبد أو حمل الدابة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ضابط ما یقبل الإسقاط وما لا یقبله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المشروط إذا کان أمرا وضعیا یکفی فی حصوله نفس الاشتراط فی العقد فلا یقبل الإسقاط بخلاف ما إذا کان فعلاً سواء کان لذلک الفعل مالیة أم لا، فإنّ هذا قابل للاسقاط حتی بناءً علی أنّ الفعل فیما کان له مالیة مملوک للمشروط له، فان ملکیة الفعل علی العهدة نظر الدین یقبل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مجرد کون المشروط أمرا وضعیا یحصل بنفس الاشتراط لا یقتضی عدم جواز إسقاطه، فإنّ الخیار المشروط أمر وضعی یحصل بنفس الاشتراط فیما لم یعین له زمان منفصل مع أنّه یقبل الإسقاط منفصلاً أو متّصلاً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المشروط فیما کان من قبیل الشیء علی عهدة المشروط علیه أو کان أمرا یکفی فی زواله مجرد الإلغاء کالخیار ومنه اشتراط الوصف فی أحد العوضین یقبل الإسقاط، بخلاف ما إذا کان زواله یحتاج إلی سبب خاصّ، فانّه لا یزول إلاّ بذلک السبب کملکیة العین فإنّه لا یزول إلاّ بالمعاملة والإرث لا بمجرد الإسقاط الإنشائی</w:t>
      </w:r>
      <w:r>
        <w:rPr>
          <w:rFonts w:eastAsia="IRNazanin" w:cs="IRNazanin"/>
          <w:color w:val="111111"/>
          <w:sz w:val="28"/>
          <w:szCs w:val="28"/>
          <w:rtl w:val="true"/>
          <w:lang w:bidi="fa-IR"/>
        </w:rPr>
        <w:t>.</w:t>
      </w:r>
      <w:bookmarkStart w:id="151" w:name="pg12993_207987"/>
    </w:p>
    <w:p>
      <w:pPr>
        <w:pStyle w:val="Heading3"/>
        <w:numPr>
          <w:ilvl w:val="2"/>
          <w:numId w:val="1"/>
        </w:numPr>
        <w:rPr/>
      </w:pPr>
      <w:bookmarkStart w:id="152" w:name="__RefHeading___Toc5866628_3224264995"/>
      <w:bookmarkStart w:id="153" w:name="_Toc53"/>
      <w:bookmarkEnd w:id="151"/>
      <w:bookmarkEnd w:id="152"/>
      <w:r>
        <w:rPr>
          <w:rtl w:val="true"/>
        </w:rPr>
        <w:t>للمشروط له إسقاط شرطه إذا کان ممّا یقبل الإسقاط</w:t>
      </w:r>
      <w:bookmarkEnd w:id="153"/>
    </w:p>
    <w:p>
      <w:pPr>
        <w:pStyle w:val="BookText"/>
        <w:rPr/>
      </w:pPr>
      <w:r>
        <w:rPr>
          <w:rFonts w:ascii="IRNazanin" w:hAnsi="IRNazanin" w:eastAsia="IRNazanin"/>
          <w:color w:val="111111"/>
          <w:sz w:val="28"/>
          <w:sz w:val="28"/>
          <w:szCs w:val="28"/>
          <w:rtl w:val="true"/>
          <w:lang w:bidi="fa-IR"/>
        </w:rPr>
        <w:t>حقّ للّه، وحق للبائع، وحقّ آخر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استقرب ـ بناءً علی ما ذکره ـ مطالبةَ العبد بالعتق لو امتنع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أنّه حقّ للبائع وللّه تعالی، فلا یسقط بالإسقاط،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أسقط البائع الشرط جاز إلاّ العتق، لتعلّق حقّ العبد وحق اللّه تعالی به،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أنّ العتق فیه معنی القربة والعبادة وهو حق اللّه تعالی، وزوال الحجر وهو حقّ للعبد، وفوات المالیة علی الوجه المخصوص للقربة وهو حقّ البائع،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الاشتراط فی نفسه أمر اعتباری یقبل الاسقاط والإلغاء، ولا یفرق فی ذلک بین کون المشروط قابلاً للإسقاط أم لا، فبإلغاء نفس الاشتراط یسقط اعتبار المشروط وضعیا کان أو فعلاً خارجیا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کما أنّ الاشتراط فی تحقّقه یتبع العقد ویعتبر الالتزام المزبور شرطا کذلک فی زواله یحتاج إلی زوال ذلک العقد، ولذا ینحل تمام الشروط من غیر فرق بین مشروط ومشروط آخر بانحلال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شک فی کون المشروط ممّا یقبل الإسقاط والإلغاء فمقتضی الاستصحاب بقاء ذلک المشروط وعدم زواله بناءً علی اعتباره فی الشبهات الحکمیة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بناءً علی عدم اعتباره فالأصل عدم اعتبار المشروط بقاءً، ولکن هذا مجرد فرض فان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مقتضاهما بقاء المشروط وعدم انحلاله کما لا یخفی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یستثنی عن جواز إسقاط شرط الفعل اشتراط العتق، فانه لا یقبل الإسقاط لعدم انحصار الحق فیه لمشترطه بل فیه حق اللّه تعالی وحق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 حقّاً للبائع من حیث تعلّق غرضه بوقوع هذا الأمر المطلوب للشارع، فهو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 حقّاً للعبد، فإن اُرید به مجرّد انتفاعه بذلک فهذا لا یقتضی سلطنة له علی المشتری، بل هو متفرّع علی حقّ البائع دائر معه وجوداً وعدماً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ثبوت حقّ علی المشتری یوجب السلطنة علی المطالبة فلا دلیل علیه، ودلیل الوفاء لا یوجب إلاّ ثبوت الحق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فاشتراط عتق العبد لیس إلاّ کاشتراط أن یبیع المبیع من زید بأدون من ثمن المثل أو یتصدّق به علیه، ولم یذکر أحد أنّ لزید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الکلام فی ثبوت حق اللّه تعالی، فإنّه إن اُرید به مجرّد وجوبه علیه لأنّه وفاء بما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المصنف رحمه‌الله فی الاستثناء بأنّه إن اُرید من حق العبد انتفاع العبد بعتقه فهذا لا یوجب استحقاقه المطالبة به وإجبار المشروط علیه به، فیکون نظیر ما إذا باع متاعه واشترط علی المشتری بیعه من آخر بأقلّ من القیمة السوقیة، فانّه لا یجوز لذلک الآخر المطالبة بالبیع والإجبار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الکلام فی حق اللّه فانّه إن اُرید بحق اللّه سبحانه إیجاب الوفاء بالشرط فیجری فی جمیع شروط الأفعال، ولو کان المراد بأن العتق فی نفسه مستحب یعتبر فیه القربة فهذا یجری فی سائر الأفعال المستحبة کشرط التصدّق للفقیر بمال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المشروط فی نفسه عملاً واجبا کإتیان الفرائض الیومیة فلا یکون فیه حق اللّه بحیث یجبره الحاکم علی الإتیان من باب المنع عن المنکر ـ أی ترک الواجب ـ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المشروط فی نفسه عملاً واجبا کما ذکرنا یصح إسقاطه أیضا، فلا یترتّب علی ترکه خیار الامتناع أو تعذّر الشرط کما لا یخفی</w:t>
      </w:r>
      <w:r>
        <w:rPr>
          <w:rFonts w:eastAsia="IRNazanin" w:cs="IRNazanin"/>
          <w:color w:val="111111"/>
          <w:sz w:val="28"/>
          <w:szCs w:val="28"/>
          <w:rtl w:val="true"/>
          <w:lang w:bidi="fa-IR"/>
        </w:rPr>
        <w:t>.</w:t>
      </w:r>
      <w:bookmarkStart w:id="154" w:name="pg12993_207989"/>
    </w:p>
    <w:p>
      <w:pPr>
        <w:pStyle w:val="Heading3"/>
        <w:numPr>
          <w:ilvl w:val="2"/>
          <w:numId w:val="1"/>
        </w:numPr>
        <w:rPr/>
      </w:pPr>
      <w:bookmarkStart w:id="155" w:name="__RefHeading___Toc5866630_3224264995"/>
      <w:bookmarkStart w:id="156" w:name="_Toc54"/>
      <w:bookmarkEnd w:id="154"/>
      <w:bookmarkEnd w:id="155"/>
      <w:r>
        <w:rPr>
          <w:rtl w:val="true"/>
        </w:rPr>
        <w:t>عدم تقسیط الثمن علی الشرط</w:t>
      </w:r>
      <w:bookmarkEnd w:id="156"/>
    </w:p>
    <w:p>
      <w:pPr>
        <w:pStyle w:val="BookText"/>
        <w:rPr/>
      </w:pPr>
      <w:r>
        <w:rPr>
          <w:rFonts w:ascii="IRNazanin" w:hAnsi="IRNazanin" w:eastAsia="IRNazanin"/>
          <w:color w:val="111111"/>
          <w:sz w:val="28"/>
          <w:sz w:val="28"/>
          <w:szCs w:val="28"/>
          <w:rtl w:val="true"/>
          <w:lang w:bidi="fa-IR"/>
        </w:rPr>
        <w:t>شرط العباد بعضهم لبعض فهذا جار فی کلّ شرط، ولا ینافی ذلک سقوط الشروط بالإسقاط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ما عدا ذلک من حیث کون العتق مطلوباً للّه ـ کما ذکره جامع المقاصد ـ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المطلوبیّة إذا لم یبلغ حدّ الوجوب لا یوجب الحق للّه علی وجه یلزم به الحاکم، ولا وجوب هنا من غیر جهة وجوب الوفاء بشروط العباد والقیام بحقوقهم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المطلوب غیر هذا،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الشرط من حیث هو شرط لا یقسّط علیه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انکشاف التخلّف علی المشهور، لعدم الدلیل علیه بعد عدم دلالة العقد عرفاً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 قدس‌سره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المعاملات وأن لا یقسط علیه العوض بل الثمن فی البیع یقع بازاء نفس المبیع، فلا یکون الشرط جزءا من المبیع ولا من الثمن، إلاّ أنّ عدم التقسیط لجریان ابناء المعاملات فی اعتبارهم وقرارهم علی کون الشرط التزاما زائدا علی الالتزام بأصل المعاملة، وأن الشارع قرّر المعاملات والشروط فیها علی ما هی علیه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 عدم تقسیط الثمن منهم غیر شرط المقدار للمبیع أو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المشروط هو الکم فی المبیع الشخصی أو الثمن الشخصی وظهر عدم کونه بذلک المقدار فان جماعة من القدماء والمتأخّرین وان ذهبوا إلی أنّ شرط الکم کسائر الشروط فی عدم التقسیط إلاّ أنّ الأظهر هو التقسیط کما علیه اعتبار ابناء المعاملات، فانه إذا باع صبرة علی أنّها مئة منّ وظهرت تسعین، فانه لا ینبغی الریب فی أنّ الفرض عندهم من ظهور عدم بعض المبیع، فیستحق المشتری من الثمن ما یقع بازاء عشرة أمنان، فان الثمن ثمن لمئة منّ خارجی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البیع المزبور بالاضافة إلی عشر الثمن غیر متحقّق، ویجوز للمشتری فسخه فی الباقی لتبعض الصفقة علیه، کما أنّ له الإمضاء باسترداد الثمن</w:t>
      </w:r>
    </w:p>
    <w:p>
      <w:pPr>
        <w:pStyle w:val="BookText"/>
        <w:rPr/>
      </w:pPr>
      <w:r>
        <w:rPr>
          <w:rFonts w:ascii="IRNazanin" w:hAnsi="IRNazanin" w:eastAsia="IRNazanin"/>
          <w:color w:val="111111"/>
          <w:sz w:val="28"/>
          <w:sz w:val="28"/>
          <w:szCs w:val="28"/>
          <w:rtl w:val="true"/>
          <w:lang w:bidi="fa-IR"/>
        </w:rPr>
        <w:t>مقابلة أحد العوضین إلاّ بالآخر، والشرع لم یزد علی أن أمَرَ بالوفاء بذلک المدلول العرفی، فتخلُّفُ الشرط لا یقدح فی تملّک کلّ منهما لتمام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قد یکون الشرط تضمّن المبیع لما هو جزء له حقیقةً، بأن یشتری مرکّباً ویشترط کونه کذا وکذا جزءاً،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الأرض أو الثوب أو الصبرة علی أن یکون کذا ذراعاً أو صاعاً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جعل الشرط ترکّبه من أجزاء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یلاحظ حینئذٍ جانب القیدیّة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المبیع هو العین الشخصیّة المتّصفة بوصف کونه کذا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الزائد وفاقا لجماعة کالشیخ فی المبسوط</w:t>
      </w:r>
      <w:r>
        <w:rPr>
          <w:rStyle w:val="FootnoteAnchor"/>
          <w:rtl w:val="true"/>
        </w:rPr>
        <w:footnoteReference w:id="165"/>
      </w:r>
      <w:r>
        <w:rPr>
          <w:rFonts w:ascii="IRNazanin" w:hAnsi="IRNazanin" w:eastAsia="IRNazanin"/>
          <w:color w:val="111111"/>
          <w:sz w:val="28"/>
          <w:sz w:val="28"/>
          <w:szCs w:val="28"/>
          <w:rtl w:val="true"/>
          <w:lang w:bidi="fa-IR"/>
        </w:rPr>
        <w:t>والمحقّق فی الشرایع</w:t>
      </w:r>
      <w:r>
        <w:rPr>
          <w:rStyle w:val="FootnoteAnchor"/>
          <w:rtl w:val="true"/>
        </w:rPr>
        <w:footnoteReference w:id="166"/>
      </w:r>
      <w:r>
        <w:rPr>
          <w:rFonts w:ascii="IRNazanin" w:hAnsi="IRNazanin" w:eastAsia="IRNazanin"/>
          <w:color w:val="111111"/>
          <w:sz w:val="28"/>
          <w:sz w:val="28"/>
          <w:szCs w:val="28"/>
          <w:rtl w:val="true"/>
          <w:lang w:bidi="fa-IR"/>
        </w:rPr>
        <w:t>والعلاّمة فی جملة من کتبه</w:t>
      </w:r>
      <w:r>
        <w:rPr>
          <w:rStyle w:val="FootnoteAnchor"/>
          <w:rtl w:val="true"/>
        </w:rPr>
        <w:footnoteReference w:id="167"/>
      </w:r>
      <w:r>
        <w:rPr>
          <w:rFonts w:ascii="IRNazanin" w:hAnsi="IRNazanin" w:eastAsia="IRNazanin"/>
          <w:color w:val="111111"/>
          <w:sz w:val="28"/>
          <w:sz w:val="28"/>
          <w:szCs w:val="28"/>
          <w:rtl w:val="true"/>
          <w:lang w:bidi="fa-IR"/>
        </w:rPr>
        <w:t>والشهیدین</w:t>
      </w:r>
      <w:r>
        <w:rPr>
          <w:rStyle w:val="FootnoteAnchor"/>
          <w:rtl w:val="true"/>
        </w:rPr>
        <w:footnoteReference w:id="168"/>
      </w:r>
      <w:r>
        <w:rPr>
          <w:rFonts w:ascii="IRNazanin" w:hAnsi="IRNazanin" w:eastAsia="IRNazanin"/>
          <w:color w:val="111111"/>
          <w:sz w:val="28"/>
          <w:sz w:val="28"/>
          <w:szCs w:val="28"/>
          <w:rtl w:val="true"/>
          <w:lang w:bidi="fa-IR"/>
        </w:rPr>
        <w:t>وغیرهما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أنّ الثمن المزبور یقع فی انشاء المعاملة بازاء الموجود خارجا، وانما یعتبر وصف فی المبیع وهو کونه بمقدار کذا، فیکون من تخلف الوصف المشروط ویثبت فیه ما یثبت فی فقد سائر الأوصاف المشروطة، ولذا یقال بتقدیم الاشارة علی الوصف لا یمکن المساعدة علیها، فان شرط الکم من ذکر عنوان للمبیع، وذلک العنوان موجود بعضه حقیقة وبعضه وهما کما علیه اعتبارهم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کلّه فیما کان المبیع متساوی الأجزاء بان کان مثلیا، وأمّا إذا کان أجزاءه مختلفة فالأمر فیه وان کان کذلک أیضا، کما یدلّ علیه خبر ابن حنظلة</w:t>
      </w:r>
      <w:r>
        <w:rPr>
          <w:rStyle w:val="FootnoteAnchor"/>
          <w:rtl w:val="true"/>
        </w:rPr>
        <w:footnoteReference w:id="170"/>
      </w:r>
      <w:r>
        <w:rPr>
          <w:rFonts w:ascii="IRNazanin" w:hAnsi="IRNazanin" w:eastAsia="IRNazanin"/>
          <w:color w:val="111111"/>
          <w:sz w:val="28"/>
          <w:sz w:val="28"/>
          <w:szCs w:val="28"/>
          <w:rtl w:val="true"/>
          <w:lang w:bidi="fa-IR"/>
        </w:rPr>
        <w:t>ولا یضر بدلالة اشتمال ذیله علی حکم لم یعمل به الأصحاب ولا یمکن إرجاعه إلی القاعدة،</w:t>
      </w:r>
    </w:p>
    <w:p>
      <w:pPr>
        <w:pStyle w:val="BookText"/>
        <w:rPr/>
      </w:pPr>
      <w:r>
        <w:rPr>
          <w:rFonts w:ascii="IRNazanin" w:hAnsi="IRNazanin" w:eastAsia="IRNazanin"/>
          <w:color w:val="111111"/>
          <w:sz w:val="28"/>
          <w:sz w:val="28"/>
          <w:szCs w:val="28"/>
          <w:rtl w:val="true"/>
          <w:lang w:bidi="fa-IR"/>
        </w:rPr>
        <w:t>جزءاً، فالمتخلّف هو قید من قیود العین ـ کالکتابة ونحوها فی العبد ـ لا یوجب فواتها إلاّ خیاراً بین الفسخ والإمضاء بتمام الثمن؟ أو یلاحظ جانب الجزئیة، فإنّ المذکور وإن کان بصورة القید إلاّ أنّ منشأ انتزاعه هو وجود الجزء الزائد وعدمه، فالمبیع فی الحقیقة هو کذا وکذا جزءاً، إلاّ أنّه عبّر عنه بهذه العبارة، کما لو أخبره بوزن المبیع المعیّن فباعه اعتماداً علی إخباره، فإنّ وقوع البیع علی العین الشخصیّة لا یوجب عدم تقسیط الثمن علی الفائت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فالفائت عرفاً وفی الحقیقة هو الجزء وإن کان بصورة الشرط، فلا یجری فیه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التقابل إلاّ بین نفس العوضین؟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إعطاء غیر المبیع عوضا عن الجزء المعدوم، إلاّ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 المقدار فی مختلف الأجزاء لا یوجب إلاّ ثبوت الخیار، فانّ شرط الکم فیه کبیع الحیوان بثمن واشتراط حمله فیه، أو بیع العبد بثمن واشتراط ماله فیه فی أنّ ظهور عدم الحمل أو المال لا یوجب إلاّ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بعض هؤلاء</w:t>
      </w:r>
      <w:r>
        <w:rPr>
          <w:rStyle w:val="FootnoteAnchor"/>
          <w:rtl w:val="true"/>
        </w:rPr>
        <w:footnoteReference w:id="171"/>
      </w:r>
      <w:r>
        <w:rPr>
          <w:rFonts w:ascii="IRNazanin" w:hAnsi="IRNazanin" w:eastAsia="IRNazanin"/>
          <w:color w:val="111111"/>
          <w:sz w:val="28"/>
          <w:sz w:val="28"/>
          <w:szCs w:val="28"/>
          <w:rtl w:val="true"/>
          <w:lang w:bidi="fa-IR"/>
        </w:rPr>
        <w:t>علی هذا الاستدلال ما ذکر الشیخ قدس‌سره فی الفرق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الثمن فی صورة اختلاف الأجزاء لا یمکن تقسیطه علی المقدار الموجود والمقدار المفقود، فإنّه إذا باع أرضا بثمن علی أنها عشرة أجربة وظهرت بعد المسح کونها خمسة فالخمسة المفقودة لا یمکن فیها تعیین الوصف بأنّها سهلة مثلاً أو غیر سهلة لیمکن تقسیط الثمن علی ذلک المفقود والموجود، بخلاف فرض متساویة الأجزاء لأنّ المفقود فیه یفرض علی وصف الموجود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المصنف رحمه‌الله عن الفرق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إحراز ما یقع من الثمن بازاء المفقود لا یوجب عدم استحقاق المشتری القسط الذی لو فرض العلم بذلک القسط</w:t>
      </w:r>
    </w:p>
    <w:p>
      <w:pPr>
        <w:pStyle w:val="BookText"/>
        <w:rPr/>
      </w:pPr>
      <w:r>
        <w:rPr>
          <w:rFonts w:ascii="IRNazanin" w:hAnsi="IRNazanin" w:eastAsia="IRNazanin"/>
          <w:color w:val="111111"/>
          <w:sz w:val="28"/>
          <w:sz w:val="28"/>
          <w:szCs w:val="28"/>
          <w:rtl w:val="true"/>
          <w:lang w:bidi="fa-IR"/>
        </w:rPr>
        <w:t>ولأجل ما ذکرنا وقع الخلاف فیما لو باعه أرضاً علی أنّها جُربانٌ معیّنة، أو صبرة علی أنّها أصوع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الذی ذکره فی التذکرة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شیئاً وشرط فیه قدراً معیّناً فتبیّن الاختلاف من حیث الکمّ، فأقسامه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یکون مختلف الأجزاء أو متّفقها، وعلی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یزید وإما أن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النقص فی متساوی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الخیار، وإنّما الإشکال والخلاف فی أنّ له الإمضاء بحصته من الثمن، أو لیس له الإمضاء إلاّ بتمام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ـ کما عن غایة المرام ـ هو الأول، وقد حکی عن المبسوط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الأخذ بذلک القسط، وإذا لم یعلم ذلک القسط یلزم المتبایعین بالمصالحة علیه،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بصحة البیع فی البعض والانحلال فی البعض الآخر ینحصر بما إذا کان التقسیط عند الحاجة إلیه ممکنا وان لم یعلم ذلک القسط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لم یکن کما فیما نحن فیه فلابد من الحکم ببطلان أصل البیع بظهور المبیع علی غیر المقدار المشروط، أو الحکم بالصحة بلا تقسیط الثمن بأن یثبت للمشروط له خیار الفسخ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الجواب عن هذه الدعوی بإمکان التقسیط عند الحاجة فی الفرض أیضا، فانه لو کانت القطعة المزبورة مع اختلاف أجزائها متفقة فی القیمة فالأمر واضح، لأنه یکون الفرض کفرض متساویة الأجزاء فیفرض کون خمسة أجربة عشرة، أو کون ثلاثه من الخمسة الموجودة ثمانیة فالثمانیة مع الاثنین الباقیین من الخمسة عشرة، أو یفرض أربعة من الخمسة الموجودة تسعة فتکون التسعة مع الواحد الباقی من الخمسة عشرة أو یفرض الواحد من الخمسة والستة مع الأربعة الباقیة تکون عشرة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الأجزاء مختلفة فی القیمة وقد رأی المشتری الخمسة الموجودة،</w:t>
      </w:r>
    </w:p>
    <w:p>
      <w:pPr>
        <w:pStyle w:val="BookText"/>
        <w:rPr/>
      </w:pPr>
      <w:r>
        <w:rPr>
          <w:rFonts w:ascii="IRNazanin" w:hAnsi="IRNazanin" w:eastAsia="IRNazanin"/>
          <w:color w:val="111111"/>
          <w:sz w:val="28"/>
          <w:sz w:val="28"/>
          <w:szCs w:val="28"/>
          <w:rtl w:val="true"/>
          <w:lang w:bidi="fa-IR"/>
        </w:rPr>
        <w:t>والشرائع وجملة من کتب العلاّمة والدروس والتنقیح والروضة وظاهر السرائر وإیضاح النافع حیث اختارا ذلک فی مختلف الأجزاء، فیکون کذلک فی متساوی الأجزاء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استدلال بعضهم علی الحکم فی مختلف الأجزاء کونه فی متساوی الأجزاء مفروغاً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القوانین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 ـ مضافاً إلی فحوی الروایة الآتیة فی القسم الثانی ـ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کون المبیع الشخصی بذلک المقدار وإن کان بصورة الشرط، إلاّ أنّ مرجعه إلی کون المبیع هذا القدر، کما لو کالا طعاماً فاشتراه فتبیّن الغلط فی الکیل، ولا یرتاب أهل العرف فی مقابلة الثمن لمجموع المقدار المعیّن المشترط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لصریح القواعد ومحکی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وقوّاه فی محکی حواشی الشهید والمیسیّة والکفایة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وصفها له البائع وتخیّل أنّها عشرة بأن کانت الأرض جریبان منها سهلة وثلاثة أجربتها غیر سهلة واشتراها بزعم أنّها عشرة أجربة، فیفرض السهل أربعة أجربة وغیر السهلة ستة فتکون الثمن موزعة علی العشرة کذلک، فیأخذ المشتری من الثمن المسمّی نصفها، لأنّ الموجود خارجا نصف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الفرض کفرض متساوی القیمة وإن لم یمکن تحققه خارجا ضرورة أن الخمسة لا تکون عشرة وثلاثه لا تکون ثمانیة، إلاّ أنّ فرضه طریق صحیح إلی تقسیط الثمن المبذول بازاء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التقسیط فی الصورة الثانیة أیضا هو الأظهر وأنّه کالصورة الاُولی ممکن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السید الیزدی</w:t>
      </w:r>
      <w:r>
        <w:rPr>
          <w:rStyle w:val="FootnoteAnchor"/>
          <w:rtl w:val="true"/>
        </w:rPr>
        <w:footnoteReference w:id="172"/>
      </w:r>
      <w:r>
        <w:rPr>
          <w:rFonts w:ascii="IRNazanin" w:hAnsi="IRNazanin" w:eastAsia="IRNazanin"/>
          <w:color w:val="111111"/>
          <w:sz w:val="28"/>
          <w:sz w:val="28"/>
          <w:szCs w:val="28"/>
          <w:rtl w:val="true"/>
          <w:lang w:bidi="fa-IR"/>
        </w:rPr>
        <w:t>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المقدار للمبیع الشخصی</w:t>
      </w:r>
    </w:p>
    <w:p>
      <w:pPr>
        <w:pStyle w:val="BookText"/>
        <w:rPr/>
      </w:pPr>
      <w:r>
        <w:rPr>
          <w:rFonts w:ascii="IRNazanin" w:hAnsi="IRNazanin" w:eastAsia="IRNazanin"/>
          <w:color w:val="111111"/>
          <w:sz w:val="28"/>
          <w:sz w:val="28"/>
          <w:szCs w:val="28"/>
          <w:rtl w:val="true"/>
          <w:lang w:bidi="fa-IR"/>
        </w:rPr>
        <w:t>واستوجهه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جامع المقاصد أیضاً، لأنّ المبیع هو الموجود الخارجی کائناً ما کان، غایة الأمر أنّه التزم أن یکون بمقدار معیّن، وهو وصف غیر موجود فی المبیع، فأوجب الخیار، کالکتابة المفقودة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مقابل الثمن نفس ذلک المقدار، لأنّه غیر موجود فی الخارج، مع أنّ مقتضی تعارض الإشارة والوصف غالباً ترجیح الإشارة عرفاً، فإرجاع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الصبرة علی أنّها عشرة أصوع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عشرة أصوع موجودة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یؤخذ شرط المقدار علی حقیقة الشرط بأن یکون المبیع هو الموجود الخارجی کیف ما اتّفق، ویکون الثمن بازاء نفس الموجود الخارجی، ویکون اشتراط المقدار کاشتراط الوصف فیه، ومنه اشتراط حمل الحیوان المبیع للمشتری فی کون تخلّفه موجبا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یضر فی ذلک أنّه علی تقدیر تحقّق المقدار المزبور یکون الثمن بازاء تمام المقدار لأنّ المقدار، علی تقدیر تحقّقه من الموجود الخارجی الذی بیع بالثمن المزبور، بخلاف صورة عدم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ذکر المقدار لا بعنوان الاشتراط حقیقة، بل باعتبار أنّه عنوان المبیع الذی یکون بذل الثمن للموجود خارجا بذلک العنوان، ویجری ذلک فی حمل الدابة أیضا یبذل الثمن بازاء الدابة وحملها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الفرض یقسّط الثمن، ویتم البیع بالاضافة إلی المقدار الموجود فقط</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فی روایة عمر بن حنظلة</w:t>
      </w:r>
      <w:r>
        <w:rPr>
          <w:rStyle w:val="FootnoteAnchor"/>
          <w:rtl w:val="true"/>
        </w:rPr>
        <w:footnoteReference w:id="173"/>
      </w:r>
      <w:r>
        <w:rPr>
          <w:rFonts w:ascii="IRNazanin" w:hAnsi="IRNazanin" w:eastAsia="IRNazanin"/>
          <w:color w:val="111111"/>
          <w:sz w:val="28"/>
          <w:sz w:val="28"/>
          <w:szCs w:val="28"/>
          <w:rtl w:val="true"/>
          <w:lang w:bidi="fa-IR"/>
        </w:rPr>
        <w:t>یحمل علی البیع بالنحو الثانی بأن یراد بذکر عشرة أجربة أن العشرة یعطی لها الثمن، نظیر صورة أخبار البائع بوزن المبیع أو کیله،</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 من قبیل الشرط مسلّم، إلاّ أنّ الکبری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 شرط لا یوزّع علیه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فإنّ المستند فی عدم التوزیع عدم المقابلة عرفاً، والعرف حاکم فی هذا الشرط بالمقابلة،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النقص فی مختلف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فیه ما ذکر من التقسیط مع الإمضاء، وفاقاً للأکثر، لما ذکر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قضاء العرف بکون ما انتزع منه الشرط جزءاً من المبیع، مضافاً إلی خبر ابن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باع أرضاً علی أنها عشرة أجْربة، فاشتری المشتری منه بحدوده ونقد الثمن وأوقع صفقة البیع وافترقا، فلما مسح الأرض فإذا هی خمسة أجْربة؟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 استرجع فضل ماله وأخذ الأرض، وإن شاء ردّ المبیع وأخذ المال کلّه، إلاّ أن یکون له إلی جنب تلک الأرض أرضون فلیوفیه، ویکون البیع لازماً، فإن لم یکن له فی ذلک المکان غیر الذی باع،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تحمل الروایة علی ثبوت الأرش فی الوصف المشروط المفقود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فالمتبع صورة العقد وإنشائه مع عدم القرینة علی خلافه من کون شرط المقدار کاشتراط سائر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یتبع ظاهر الإنشاء فیما إذا أمکن جعل شیء جزءا من المبیع، وجعله شرطا فی بیع ذلک المبیع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لم یمکن إلاّ جعله شرطا کشروط الوصف الغیر المقوّم فلا معنی لجعله جزءا وإن أتی بذلک بنحو لو أمکن مقابلته بالمال لکان جزءا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العبد مع وصفه الکتابة بکذا، حیث إنّ الثمن یقع بازاء العبد ولا یترتّب علی تخلّف الوصف إلاّ خیار الفسخ، فانه لا معنی لاشتراط وصف الکتابة إلاّ جعل الخیار کما أنّه إذا لم یکن جعل شیء شرطا والتزاما بأمر آخر غیر الالتزام البیعی فلا یحمل علی الاشتراط ولو کان فی صورة العقد بصورة الاشتراط، کما فی الوصف المقوّم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w:t>
      </w:r>
    </w:p>
    <w:p>
      <w:pPr>
        <w:pStyle w:val="BookText"/>
        <w:rPr/>
      </w:pPr>
      <w:r>
        <w:rPr>
          <w:rFonts w:ascii="IRNazanin" w:hAnsi="IRNazanin" w:eastAsia="IRNazanin"/>
          <w:color w:val="111111"/>
          <w:sz w:val="28"/>
          <w:sz w:val="28"/>
          <w:szCs w:val="28"/>
          <w:rtl w:val="true"/>
          <w:lang w:bidi="fa-IR"/>
        </w:rPr>
        <w:t>فإن شاء المشتری أخذ الأرض واسترجع فضل ماله، وإن شاء ردّ الأرض وأخذ المال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باشتماله علی حکم مخالف للقواعد، لأنّ غایة الأمر علی فرض عدم إمکان إرجاعه إلیها ومخالفة ظاهره للإجماع طرح ذیله الغیر المسقط لصدره عن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المبسوط وجمیع من قال فی الصورة الاُولی بعدم التقسیط، لما ذکر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المبیع عیناً خارجیّاً لا یزید ولا ینقص لوجود الشرط وعدمه، والشرط التزام من البائع بکون تلک العین بذلک المقدار، کما لو اشترط حمل الدابة أو مال العبد فتبیّن عدمهما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بعض هؤلاء علی ما فرّق به فی المبسوط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الفائت هنا لا یعلم قسطه من الثمن،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الموجود بکذا علی أنّه ذهب فظهر کونه نحاسا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فنقول لا ینبغی الریب فی أنّ اشتراط المقدار فیما کان البیع من المثلی عنوان مقوّم، لما تقدم من انحلال البیع فیه بالاضافة إلی أجزائه الخارجیة، کانحلاله بالاضافة إلی أجزائه المشاعة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هذه الصبرة من الحنطة علی أنّها مئة کر بألف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فالمتفاهم منها أنّ کلّ کر منها قد بیع بعشرة دنانیر وهذا ظاهر عند ابناء الأسواق، وأنّه لو ظهر أن الصبرة المزبورة تسعون فلا یستحق البائع إلاّ ما یقع الثمن بازاء التسعین حتی ما لو کان الاشتراط بصورة إخبار البائع بالوزن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فیما إذا کان المقدار لا ینحل البیع فیه إلی أبعاضه الخارجیة ولم یکن البیع فیه وتعیین الثمن فیه بحسب المقدار والکم، مثلاً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هذه الأرض التی عشرة أجربة کل جریب منه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إشکال فی بطلان البیع بالاضافة إلی خمسة أجربة لو ظهرت أنّها تکون خمسة أجربة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الکلام فیما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هذه الأرض التی عشرة أجربة بألف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المبیع مختلف الأجزاء، فلا یمکن قسمته علی عدد الجُربان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ـ مضافاً إلی أنّ عدم معلومیة قسطه لا یوجب عدم استحقاق المشتری ما یستحقه علی تقدیر العلم، فیمکن التخلص بصلح أو نحوه، إلا أن یدعی استلزام ذلک جهالة ثمن المبیع فی ابتداء العقد، مع عدم إمکان العلم به عند الحاجة إلی التقسیط، وفیه نظر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عدم المعلومیّة، لأنّ الفائت صفة کون هذه الأرض المعیّنة المشخّصة عشرة أجْربة، ویحصل فرضه ـ وإن کان المفروض مستحیل الوقوع ـ بتضاعف کل جزء من الأرض، لأنّه معنی فرض نفس الخمسة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وفرضه أیضاً بصیرورة ثلاثةٍ منها ثمانیةً أو أربعةٍ تسعةً أو واحدٍ ستةً أو غیر ذلک وإن کان ممکناً، إلاّ أنّه لا یقدح مع فرض تساوی قطاع الأرض، ومع اختلافها فظاهر التزام کونها عشرة مع رؤیة قطاعها المختلفة أو وصفها له یقضی بلزوم کون کلّ جزء منها مضاعفاً علی ما هو علیه من الصفات المرئیة أو الموصوفة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المحکی عن الشیخ العمل بذیل الروایة المذکورة، ونفی عنه البعد فی التذکرة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القطعة المجاورة للمبیع أقرب إلی المثل من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ـ مع منع کون نحو الأرض مثلیّاً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الفائت لم یقع المعاوضة علیه فی ابتداء العقد، وقسطه من الثمن باق فی ملک المشتری، ولیس مضموناً علی البائع حتّی یقدم مثله علی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الشیخ قدس‌سره فالظاهر استناده فی ذلک إلی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کونه خمسة أجربة مثلاً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هذه الأرض بکذا علی أنها عشرة أجربة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هذه الموارد لو کانت تعیین المبیع عرفا بحسب المقدار بحیث یکون البیع مع عدم ذکر الکم من بیع الغرر فلا ینبغی الإشکال فی أنّ ذکر الکم عنوان مقوّم أتی بصورة الشرط أم لا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لم یکن تعینه بالکم خاصّة بل یکفی فی بیعه المشاهدة أیضا یکون ذکر الکم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تتبیّن الزیادة عمّا شرط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دلّت القرینة علی أنّ المراد اشتراط بلوغه هذا المقدار لا بشرط عدم الزیادة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الکلّ للمشتری ولا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ظاهره ـ وهو کونه شرطاً للبائع من حیث عدم الزیادة وعلیه من حیث عدم النقیصة ـ ففی کون الزیادة للبائع وتخیّر المشتری للشرکة، أو تخیر البائع بین الفسخ والإجازة لمجموع الشیء بالثمن،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مقتضی ما تقدّم ـ من أنّ اشتراط بلوغ المقدار المعیّن بمنزلة تعلّق البیع به فهو شرط صورة وله حکم الجزء عرفاً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عدم الزیادة علی المقدار المعیّن هنا بمنزلة الاستثناء وإخراج الزائد عن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اشتراط عدم الزیادة شرط عرفاً، ولیس بمنزلة الاستثناء، فتخلّفه لا یوجب إلاّ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إمکان الفرق بین الزیادة والنقیصة ـ مع اشتراکهما لکون مقتضی القاعدة فیهما کونهما من تخلف الوصف لا نقص الجزء أو زیادته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بورود النصّ المتقدّم فی النقیصة، ویبقی الزیادة علی مقتضی الضابطة، ولذا اختار الاحتمال الثانی بعض من قال بالتقسیط فی طرف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یحکی عن المبسوط القول بالبطلان هنا، لأنّ البائع لم یقصد بیع الزائد والمشتری لم یقصد شراء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تتبین الزیادة فی مختلف الأجزاء، وحکمه یعلم مما ذکرنا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شرطا أتی بصورة الاشتراط أو بنحو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فی البین شرط آخر وهو أنّ الموجود علی تقدیر اشتماله للزیادة فتلک الزیادة للمشتری مجانا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وجه أظهریّته بل شرط المقدار إذا کان عنوانا یتعلّق البیع بالموجود بذلک العنوان یکون الزیادة للبائع لا محالة</w:t>
      </w:r>
      <w:r>
        <w:rPr>
          <w:rFonts w:eastAsia="IRNazanin" w:cs="IRNazanin"/>
          <w:color w:val="111111"/>
          <w:sz w:val="28"/>
          <w:szCs w:val="28"/>
          <w:rtl w:val="true"/>
          <w:lang w:bidi="fa-IR"/>
        </w:rPr>
        <w:t>.</w:t>
      </w:r>
      <w:bookmarkStart w:id="157" w:name="pg12993_207999"/>
    </w:p>
    <w:p>
      <w:pPr>
        <w:pStyle w:val="Heading2"/>
        <w:numPr>
          <w:ilvl w:val="1"/>
          <w:numId w:val="1"/>
        </w:numPr>
        <w:rPr/>
      </w:pPr>
      <w:bookmarkStart w:id="158" w:name="__RefHeading___Toc5866632_3224264995"/>
      <w:bookmarkStart w:id="159" w:name="_Toc55"/>
      <w:bookmarkEnd w:id="157"/>
      <w:bookmarkEnd w:id="158"/>
      <w:r>
        <w:rPr>
          <w:rtl w:val="true"/>
        </w:rPr>
        <w:t>فی حکم الشرط الفاسد</w:t>
      </w:r>
      <w:bookmarkEnd w:id="159"/>
    </w:p>
    <w:p>
      <w:pPr>
        <w:pStyle w:val="Heading3"/>
        <w:numPr>
          <w:ilvl w:val="2"/>
          <w:numId w:val="1"/>
        </w:numPr>
        <w:rPr/>
      </w:pPr>
      <w:bookmarkStart w:id="160" w:name="__RefHeading___Toc5866634_3224264995"/>
      <w:bookmarkStart w:id="161" w:name="_Toc56"/>
      <w:bookmarkEnd w:id="160"/>
      <w:r>
        <w:rPr>
          <w:rtl w:val="true"/>
        </w:rPr>
        <w:t>فی الشرط الفاسد</w:t>
      </w:r>
      <w:bookmarkEnd w:id="1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الشرط الفاسد، والکلام فیه یقع فی اُمور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أنّه إذا کان الشرط فی المعاملة محکوما بالفساد فلا ینبغی الإشکال فی أنه لا یجب الشرط فیما کان فعلاً، وإنما یجب مع صحة الشرط، فإنّ لزوم الإتیان بالفعل کان مستفادا من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والمفروض عدم جریانه مع فساد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ینبغی التأمّل فی أنّه یستحب الإتیان بذلک المشروط فیما کان المشروط عملاً مباحا وقلنا بأنّ فساد الشرط لا یسری إلی أصل المعاملة، فإنّ الشرط مع فساده یدخل فی عنوان الوعد فیستحب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فساد الشرط یسری إلی أصل المعاملة فیما کان فساده لجهالة المشروط، لأنّ الشرط علی ما تقدّم قید لأحد العوضین فیکون البیع مع جهالته غرریا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یحکم بفساد أصل المعاملة فیما کان الشرط استیفاء المنفعة المحرمة من المبیع، کما إذا باعه الخشب علی أن یعمله صنما أو صلیبا، فان المنفعة المحلّلة للخشب وإن کانت کثیرة وباعتبارها یحسب مالاً یصح المعاوضة علیه، إلاّ أنّه مع اشتراط صنعه صنما أو صلیباً یقتصر منفعته بالمحرم، فیکون أخذ المال بازائه أکلاً له بالباطل، لأنّ من شرط البیع مالیة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یتم هذا یکفی فی المقام دلالة بعض الروایات</w:t>
      </w:r>
      <w:r>
        <w:rPr>
          <w:rStyle w:val="FootnoteAnchor"/>
          <w:rtl w:val="true"/>
        </w:rPr>
        <w:footnoteReference w:id="175"/>
      </w:r>
      <w:r>
        <w:rPr>
          <w:rFonts w:ascii="IRNazanin" w:hAnsi="IRNazanin" w:eastAsia="IRNazanin"/>
          <w:color w:val="111111"/>
          <w:sz w:val="28"/>
          <w:sz w:val="28"/>
          <w:szCs w:val="28"/>
          <w:rtl w:val="true"/>
          <w:lang w:bidi="fa-IR"/>
        </w:rPr>
        <w:t>الواردة فی النهی عن بیع الخشب ممن یعمله صنما أو صلیبا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یصح البیع فیما کان وقوعه مع الشرط المزبور دوریّا کما إذا باع متاعا</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الشرط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تأمّل فی عدم وجوب الوفاء به، بل هو داخل فی الوعد، فإن کان العمل به مشروعاً استحبّ الوفاء به علی القول بعدم فساد أصل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تأمّل أیضاً فی أنّ الشرط الفاسد لأجل الجهالة یفسد العقد، لرجوع الجهالة فیه إلی جهالة أحد العوضین، فیکون البیع غرراً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الاشتراط موجباً لمحذور آخر فی أصل البیع، کاشتراط بیع المبیع من البائع ثانیاً، لأنّه موجب للدور، أو لعدم القصد إلی البیع الأول، أو للتعبّد من أجل الإجماع أو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واشترط علی المشتری بیعه منه ثانیا، فانه قد ذکر العلاّمة</w:t>
      </w:r>
      <w:r>
        <w:rPr>
          <w:rStyle w:val="FootnoteAnchor"/>
          <w:rtl w:val="true"/>
        </w:rPr>
        <w:footnoteReference w:id="176"/>
      </w:r>
      <w:r>
        <w:rPr>
          <w:rFonts w:ascii="IRNazanin" w:hAnsi="IRNazanin" w:eastAsia="IRNazanin"/>
          <w:color w:val="111111"/>
          <w:sz w:val="28"/>
          <w:sz w:val="28"/>
          <w:szCs w:val="28"/>
          <w:rtl w:val="true"/>
          <w:lang w:bidi="fa-IR"/>
        </w:rPr>
        <w:t>قدس‌سره بطلان البیع فی الفرض لکون وقوعه دوریا، لأنّ تحقّق البیع الموقوف علی حصول الشرط توقف المشروط علی شرطه، وتحقّق الشرط أی بیعه من بائعه ثانیا موقوف علی تحقّق البیع، لأنّ من شرط البیع کون بائعه مالکا للمبیع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هذا التعلیل علیل ـ لأن الشرط فی المعاملات لا یدخل فی أجزاء العلّة لیتوقّف البیع علی حصول الشرط، وإلاّ لما صحّ اشتراط بیعه من غیر بائعه أیضا ـ ذکر وجها ثانیا لبطلان البیع، وهو عدم قصد البائع للبیع مع الشرط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هذا الوجه أیضا غیر صحیح ـ لأنّ القصد إلی البیع خصوصا مع اختلاف الثمن ظاهر ـ ذکر وجها ثالثا وهی دلالة النص علی بطلان البیع مع الشرط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إفساد الشرط فساد أصل المعاملة یختص بما لم یکن فساد الشرط موجبا للخلل فی المعاملة بأن یوجب فقد شرطها انتهی محصل کلامه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أنّ الملتزم بسرایة فساد الشرط إلی العقد یدعی أنّ التراضی المعتبر فی صحة المعاملة ینتفی مع فساد الشرط حیث إنّ التراضی بالمعاملة منوط بحصول الشرط أی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وکاشتراط جعل الخشب المبیع صنماً، لأنّ المعاملة علی هذا الوجه أکل للمال بالباطل، ولبعض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الإشکال فیما کان فساده لا لأمر مخلٍّ بالعقد، فهل یکون مجرد فساد الشرط موجباً لفساد العقد أم یبقی العقد علی الصحة؟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بأنّ مورد الکلام فیما لم یکن فساد الشرط للإخلال بما یعتبر فی المعاملة بلا وجه، بل الصحیح فی المقام بعد التسالم علی الکبری وهی فساد أصل المعاملة بفساد شرطه فیما کان فساد الشرط موجبا للإخلال بما یعتبر فیها هو البحث فی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أنّ فساد الشرط یوجب فقد ما یعتبر فی المعاملة مطلقا، أو لا یوجب مطلقا، أو یوجبه فی بعض الموارد دون البعض الآخر، اللهم إلاّ أن یکون مراد المصنف رحمه‌الله أنّ المعاملة التی یختل فیها مع الشرط ما یعتبر مع قطع النظر عن فساد الشرط خارج عن مورد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البحث فی الصغری کما ذکرنا مع قطع النظر عن قیام النص فی مورد خاص ببطلان المعاملة بذلک الشرط، فانه یؤخذ بالنصّ فی ذلک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ما إذا باع متاعا بشرط أن یبیعه منه ثانیا أو اشتری متاعا بشرط أن یشتری بائعه ثانیا، ولکن مدلول النص کما یأتی ما إذا کان فی البین اختلاف الثمنین فی البیع الأول والبیع المشروط، فلا بأس باشتراط بیع المتاع منه ثانیا مع عدم الاختلاف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بیع الخشب علی أن یعمل صنما أو صلیبا فقد ذکرنا فی المکاسب المحرمة أنّه لا یجوز بیعه ممن یعمله صنما أو صلیبا للنّص</w:t>
      </w:r>
      <w:r>
        <w:rPr>
          <w:rStyle w:val="FootnoteAnchor"/>
          <w:rtl w:val="true"/>
        </w:rPr>
        <w:footnoteReference w:id="177"/>
      </w:r>
      <w:r>
        <w:rPr>
          <w:rFonts w:ascii="IRNazanin" w:hAnsi="IRNazanin" w:eastAsia="IRNazanin"/>
          <w:color w:val="111111"/>
          <w:sz w:val="28"/>
          <w:sz w:val="28"/>
          <w:szCs w:val="28"/>
          <w:rtl w:val="true"/>
          <w:lang w:bidi="fa-IR"/>
        </w:rPr>
        <w:t>، والنصّ لا یعم ما إذا اشترط البایع علی مشتری الخشب صنعه صنما أو صلیبا مع عدم عمل المشتری بالشرط</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یمکن استفادة عدم الجواز فیما کان شرط المشتری علی البائع أن یصنعه</w:t>
      </w:r>
    </w:p>
    <w:p>
      <w:pPr>
        <w:pStyle w:val="BookText"/>
        <w:rPr/>
      </w:pPr>
      <w:r>
        <w:rPr>
          <w:rFonts w:ascii="IRNazanin" w:hAnsi="IRNazanin" w:eastAsia="IRNazanin"/>
          <w:color w:val="111111"/>
          <w:sz w:val="28"/>
          <w:sz w:val="28"/>
          <w:szCs w:val="28"/>
          <w:rtl w:val="true"/>
          <w:lang w:bidi="fa-IR"/>
        </w:rPr>
        <w:t>حکی أولهما عن الشیخ والإسکافی وابن البراج وابن سعید، وثانیهما للعلاّمة والشهیدین والمحقّق الثانی وجماعة ممّن تبعهم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صلیبا أو صنما مع عدم وفاء البائع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الخشب مع اشتراط المنفعة المحرمة یخرج عن المالیة، فیکون أکل الثمن بازائه أکلاً له بالباطل لا یمکن المساعدة علیها، لأنّ الشرط المنفعة المحرمة مع فساد الشرط لا یوجب خروج الخشب عن المالیة لا عقلاً ولا شرعا، فکیف یکون أخذ الثمن بازائه من أکله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جهالة الشرط فقد تقدم أنّ الشرط لا ینضم إلی أحد العوضین لا قیدا ولا جزءا لا بمعناه المصدری ولا بمعناه المشروط، وإنّ جهالته لا یوجب فساده فضلاً عن إیجابه فساد أصل المعاملة، إلاّ إذا کان المشروط خصوصیة فی أحد العوضین، کاشتراط النسبة فی الثمن أو کون المبیع بید بائعه إلی مدة مجهولة یکون البیع فاسدا للغرر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 قدس‌سره من عدم التأمل فی استحباب العمل بالشرط مع کونه عملاً مباحا فی نفسه بناءً علی عدم فساد المعاملة بالشرط الفاسد فقد یقال ـ کما عن النائینی</w:t>
      </w:r>
      <w:r>
        <w:rPr>
          <w:rStyle w:val="FootnoteAnchor"/>
          <w:rtl w:val="true"/>
        </w:rPr>
        <w:footnoteReference w:id="178"/>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الشرط الفاسد لا یدخل فی عنوان الوعد، فانّ الوعد إخبار والاشتراط أمر 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ـ کما عن الیزدی</w:t>
      </w:r>
      <w:r>
        <w:rPr>
          <w:rStyle w:val="FootnoteAnchor"/>
          <w:rtl w:val="true"/>
        </w:rPr>
        <w:footnoteReference w:id="179"/>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 الاستحباب لا یختص بصورة عدم فساد العقد به، بل علی القول بالإفساد أیضا یستحب الإتیان بذلک الفعل للوفاء بالوعد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شیء من الأمرین غیر تام، 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 فی بحث حرمة الکذب أنّ</w:t>
      </w:r>
      <w:bookmarkStart w:id="162" w:name="pg12993_208003"/>
    </w:p>
    <w:p>
      <w:pPr>
        <w:pStyle w:val="Heading3"/>
        <w:numPr>
          <w:ilvl w:val="2"/>
          <w:numId w:val="1"/>
        </w:numPr>
        <w:rPr/>
      </w:pPr>
      <w:bookmarkStart w:id="163" w:name="__RefHeading___Toc5866636_3224264995"/>
      <w:bookmarkStart w:id="164" w:name="_Toc57"/>
      <w:bookmarkEnd w:id="162"/>
      <w:bookmarkEnd w:id="163"/>
      <w:r>
        <w:rPr>
          <w:rtl w:val="true"/>
        </w:rPr>
        <w:t>التفصیل بین الشرط الغیر المقدور والشرط الفاسد</w:t>
      </w:r>
      <w:bookmarkEnd w:id="164"/>
    </w:p>
    <w:p>
      <w:pPr>
        <w:pStyle w:val="BookText"/>
        <w:rPr/>
      </w:pPr>
      <w:r>
        <w:rPr>
          <w:rFonts w:ascii="IRNazanin" w:hAnsi="IRNazanin" w:eastAsia="IRNazanin"/>
          <w:color w:val="111111"/>
          <w:sz w:val="28"/>
          <w:sz w:val="28"/>
          <w:szCs w:val="28"/>
          <w:rtl w:val="true"/>
          <w:lang w:bidi="fa-IR"/>
        </w:rPr>
        <w:t>وظاهر ابن زهرة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الشرط الغیر المقدور کصیرورة الزرع سنبلاً والبسر تمراً، وبین غیره من الشروط الفاسدة، فادعی فی الأول عدم الخلاف فی الفساد والإفساد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التأمل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المبیع غیر مقدور علی تسلیمه، ولو صحّ ما ذکره من الوجه خرج هذا القسم من الفاسد عن محل الخلاف، لرجوعه ـ کالشرط المجهول ـ إلی ما یوجب اختلال بعض شروط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صریح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الخلاف فی الشرط الغیر المقدور، ومثّله بالمثالین المذکورین، ونسب القول بصحّة العقد إلی بعض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الغیر المقدور من حیث هو غیر مقدور لا یوجب تعذّر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الوعد قسم منه إخبار وقسم منه إنشاء، فإنّ الالتزام بالفعل للغیر مستقبلاً وإبراز ذلک الالتزام لا بمعنی الحکایة وعد، فیدخل فیه الشرط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الالتزام بالفعل للغیر إنشاءً لا یکون مطلقا، بل علی تقدیر حصول المعاملة، حیث إنّ الالتزام الشرطی قسم من الوعد الإنشائی منوط بالمعاملة، وعلی تقدیر عدم المعاملة فلا التزام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المشروط تسلیم المبیع أی الزرع سنبلاً فانه لا ینبغی فی الفرض بطلان البیع لعدم إحراز التمکن من هذا التسلیم، فیکون نظیر اشتراط کون المبیع بید بائعه إلی مدة مجهولة فی إیجابه الغرر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یعتبر فی البیع التمکن علی التسلیم ولو بالتسبیب بنحو الوثوق والعادة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الشرط صیرورة الزرع سنبلاً ولو بعد تسلیم المبیع إلی مشتریه فبطلان الشرط المزبور مسلم، ولکن فی کونه موجبا لبطلان البیع مورد الکلام فی المقام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المصنف قدس‌سره قد نسب إلی الشیخ رحمه‌الله ومن تبعه فیما سبق عدم کون</w:t>
      </w:r>
    </w:p>
    <w:p>
      <w:pPr>
        <w:pStyle w:val="BookText"/>
        <w:rPr/>
      </w:pPr>
      <w:r>
        <w:rPr>
          <w:rFonts w:ascii="IRNazanin" w:hAnsi="IRNazanin" w:eastAsia="IRNazanin"/>
          <w:color w:val="111111"/>
          <w:sz w:val="28"/>
          <w:sz w:val="28"/>
          <w:szCs w:val="28"/>
          <w:rtl w:val="true"/>
          <w:lang w:bidi="fa-IR"/>
        </w:rPr>
        <w:t>التسلیم فی أحد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أوجبه فهو خارج عن محل النزاع، کالشرط المجهول حیث یوجب کون المشروط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ینسب إلی ابن المتوّج البحرانی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الفاسد لأجل عدم تعلّق غرض مقصود للعقلاء به فلا یوجب فساد العقد ـ کأکل طعام بعینه أو لبس ثوب کذلک ـ وبین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اشتراط کون الشرط ممّا یتعلّق به غرض مقصود للعقلاء عن التذکرة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الشرط لغو لا یؤثّر الخیار، والخلاف فی أنّ اشتراط الکفر صحیح أم لا، وعدم الخلاف ظاهراً فی لغویّة اشتراط کیل المسلم فیه بمکیال شخصیّ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ذلک کلّه التسالم علی صحة العقد ولو مع لغویة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الاتّفاق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استدلال القائلین بالإفساد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للشرط قسطاً من الثمن، فیصیر الثمن مع فساد الشرط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استدلالهم الآخر علی الإفساد بعدم التراضی مع انتفاء الشرط ربما یؤیّد عموم محل الکلام لهذا الشرط، إلاّ أنّ الشهیدین ممن استدلّ بهذا الوجه وصرّح بلغویة اشتراط الکفر والجهل بالعبادات، بحیث یظهر منه صحة العقد،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الشرط موجبا لفساد العقد</w:t>
      </w:r>
      <w:r>
        <w:rPr>
          <w:rStyle w:val="FootnoteAnchor"/>
          <w:rtl w:val="true"/>
        </w:rPr>
        <w:footnoteReference w:id="180"/>
      </w:r>
      <w:r>
        <w:rPr>
          <w:rFonts w:ascii="IRNazanin" w:hAnsi="IRNazanin" w:eastAsia="IRNazanin"/>
          <w:color w:val="111111"/>
          <w:sz w:val="28"/>
          <w:sz w:val="28"/>
          <w:szCs w:val="28"/>
          <w:rtl w:val="true"/>
          <w:lang w:bidi="fa-IR"/>
        </w:rPr>
        <w:t>، ونسب إلیه فی المقام کون فساده موجبا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النسبة فی المقام سهو من قلمه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فی کون الشرط الفاسد مفسدا للعقد أم لا فیما لم یکن فساد الشرط للغویته کما إذا باع المتاع واشترط علی المشتری لبس ثوب مخصوص أو أکل طعام خاص فانه لا خلاف فی الفرض فی صحة العقد ولزومه مع بطلان الشرط</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عن التذکرة</w:t>
      </w:r>
      <w:r>
        <w:rPr>
          <w:rStyle w:val="FootnoteAnchor"/>
          <w:rtl w:val="true"/>
        </w:rPr>
        <w:footnoteReference w:id="18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الشرط کونه مقصودا للعقلاء، وما</w:t>
      </w:r>
      <w:bookmarkStart w:id="165" w:name="pg12993_208005"/>
    </w:p>
    <w:p>
      <w:pPr>
        <w:pStyle w:val="Heading3"/>
        <w:numPr>
          <w:ilvl w:val="2"/>
          <w:numId w:val="1"/>
        </w:numPr>
        <w:rPr/>
      </w:pPr>
      <w:bookmarkStart w:id="166" w:name="__RefHeading___Toc5866638_3224264995"/>
      <w:bookmarkStart w:id="167" w:name="_Toc58"/>
      <w:bookmarkEnd w:id="165"/>
      <w:bookmarkEnd w:id="166"/>
      <w:r>
        <w:rPr>
          <w:rtl w:val="true"/>
        </w:rPr>
        <w:t>فی فساد العقد بفساد الشرط</w:t>
      </w:r>
      <w:bookmarkEnd w:id="167"/>
    </w:p>
    <w:p>
      <w:pPr>
        <w:pStyle w:val="BookText"/>
        <w:rPr/>
      </w:pPr>
      <w:r>
        <w:rPr>
          <w:rFonts w:ascii="IRNazanin" w:hAnsi="IRNazanin" w:eastAsia="IRNazanin"/>
          <w:color w:val="111111"/>
          <w:sz w:val="28"/>
          <w:sz w:val="28"/>
          <w:szCs w:val="28"/>
          <w:rtl w:val="true"/>
          <w:lang w:bidi="fa-IR"/>
        </w:rPr>
        <w:t>وکیف کان، فالقول بالصحة فی أصل المسألة لا یخلو عن قوة، وفاقاً لمن تقدّم، لعموم الأدلّة السالم عن معارضة ما یخصّصه، عدا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 المبسوط للمانعین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للشرط قسطاً من العوض مجهولاً، فإذا سقط لفساده صار العوض مجهولاً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یتعلق به غرضهم لغو یؤثّر فی الخیار، ومنه اشتراط الکیل بمکیال معیّن فی بیع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وقع الکلام فی بعض الموارد بأنّ الشرط فیه غرض عقلائیّ أم لا کاشتراط کفر العبد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أنّ ما لا غرض فیه من الشرط خارج عن مورد الکلام فی المقام استدلال القائل بفساد العقد بفساد شرطه بأن للشرط قسطا من الثمن، ومع فساده یکون القسط الواقع بازاء المبیع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التأیید أنّ شرط اللغو لا یکون له قسط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الاستدلال الآخر علی الإفساد بأن التراضی منوط بحصول شرطه، ومع عدم حصوله لا تراضی یجری فی الشرط اللغو أیضا، إلاّ أنّ الشهیدین</w:t>
      </w:r>
      <w:r>
        <w:rPr>
          <w:rStyle w:val="FootnoteAnchor"/>
          <w:rtl w:val="true"/>
        </w:rPr>
        <w:footnoteReference w:id="182"/>
      </w:r>
      <w:r>
        <w:rPr>
          <w:rFonts w:ascii="IRNazanin" w:hAnsi="IRNazanin" w:eastAsia="IRNazanin"/>
          <w:color w:val="111111"/>
          <w:sz w:val="28"/>
          <w:sz w:val="28"/>
          <w:szCs w:val="28"/>
          <w:rtl w:val="true"/>
          <w:lang w:bidi="fa-IR"/>
        </w:rPr>
        <w:t>مع استدلالهما بهذا الوجه قد صرحا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اشتراط کفر العبد وجهله بالعبادات لغو أی لا یترتب علیه أی أثر، ومنه فساد العقد به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الشیخ</w:t>
      </w:r>
      <w:r>
        <w:rPr>
          <w:rStyle w:val="FootnoteAnchor"/>
          <w:rtl w:val="true"/>
        </w:rPr>
        <w:footnoteReference w:id="183"/>
      </w:r>
      <w:r>
        <w:rPr>
          <w:rFonts w:ascii="IRNazanin" w:hAnsi="IRNazanin" w:eastAsia="IRNazanin"/>
          <w:color w:val="111111"/>
          <w:sz w:val="28"/>
          <w:sz w:val="28"/>
          <w:szCs w:val="28"/>
          <w:rtl w:val="true"/>
          <w:lang w:bidi="fa-IR"/>
        </w:rPr>
        <w:t>قدس‌سره فی مبسوطه علی سرایة الفساد إلی أصل المعاملة بأن للشرط قسطا مجهولاً من الثمن بمعنی أن الشرط علی البائع ینضم إلی المبیع، ویقع الثمن بازاء المبیع والشرط</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فرض فساد الشرط وجهالة القسط الواقع بازائه یکون القسط الواقع بازاء</w:t>
      </w:r>
    </w:p>
    <w:p>
      <w:pPr>
        <w:pStyle w:val="BookText"/>
        <w:rPr/>
      </w:pPr>
      <w:r>
        <w:rPr>
          <w:rFonts w:ascii="IRNazanin" w:hAnsi="IRNazanin" w:eastAsia="IRNazanin"/>
          <w:color w:val="111111"/>
          <w:sz w:val="28"/>
          <w:sz w:val="28"/>
          <w:szCs w:val="28"/>
          <w:rtl w:val="true"/>
          <w:lang w:bidi="fa-IR"/>
        </w:rPr>
        <w:t xml:space="preserve">وفیه ـ بعد النقض بالشرط الفاسد فی النکاح الذی یکون بمنزلة جزء من الصداق فیجب علی هذا سقوط المسمّی والرجوع إلی مهر المثل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مقابلة شیء من العوضین عرفاً ولا شرعاً، لأنّ مدلول العقد هو وقوع المعاوضة بین الثمن والمثمن، غایة الأمر کون الشرط قیداً لأحدهما یکون له دخل فی زیادة العوض ونقصانه، والشرع لم یحکم علی هذا العقد إلاّ بإمضائه علی النحو الواقع علیه، فلا یقابل الشرط بجزء من العوضین، ولذا لم یکن فی فقده إلاّ الخیار بین الفسخ والإمضاء مجّاناً،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جهالة ما بإزاء الشرط من العوض،</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المبیع مجهولاً، فیبطل البیع بالاضافة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المصنف رحمه‌الله علی الاستدلال المزبور بعد النقض علیه ببطلان الشرط فی النکاح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النقض أنّ فساد الشرط فی النکاح وأن لا یوجب بطلان النکاح لدلالة الروایات</w:t>
      </w:r>
      <w:r>
        <w:rPr>
          <w:rStyle w:val="FootnoteAnchor"/>
          <w:rtl w:val="true"/>
        </w:rPr>
        <w:footnoteReference w:id="184"/>
      </w:r>
      <w:r>
        <w:rPr>
          <w:rFonts w:ascii="IRNazanin" w:hAnsi="IRNazanin" w:eastAsia="IRNazanin"/>
          <w:color w:val="111111"/>
          <w:sz w:val="28"/>
          <w:sz w:val="28"/>
          <w:szCs w:val="28"/>
          <w:rtl w:val="true"/>
          <w:lang w:bidi="fa-IR"/>
        </w:rPr>
        <w:t xml:space="preserve">علی بقاء النکاح ببطلان الشرط فیه، إلاّ أنّه یلزم علی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 العقد ببطلان شرطه لأنّ للشرط قسطا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ببطلان المهر المسمی ببطلان الشرط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فانّ المهر المسمّی فی النکاح لو کان مالاً متعددا کما إذا جُعِلَ شاتان مهرا وظهر أنّ إحدی الشاتین ملک لغیر الزوج یبطل المهر المسمّی، ویتعیّن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والشرط علی الزوج جزء المهر بناءً علی القول بأنّ للشرط قسطا من الثمن، فیلزم من بطلان الشرط المزبور بطلان المهر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والاُمور التی ذکرها فی الإیراد کما تلی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عقد البیع مثلاً وقوع الثمن بازاء نفس المبیع فلا یکون الشرط</w:t>
      </w:r>
    </w:p>
    <w:p>
      <w:pPr>
        <w:pStyle w:val="BookText"/>
        <w:rPr/>
      </w:pPr>
      <w:r>
        <w:rPr>
          <w:rFonts w:ascii="IRNazanin" w:hAnsi="IRNazanin" w:eastAsia="IRNazanin"/>
          <w:color w:val="111111"/>
          <w:sz w:val="28"/>
          <w:sz w:val="28"/>
          <w:szCs w:val="28"/>
          <w:rtl w:val="true"/>
          <w:lang w:bidi="fa-IR"/>
        </w:rPr>
        <w:t>إذ لیس العوض المنضمّ إلی الشرط والمجرد عنه إلا کالمتصف بوصف الصحة والمجرد عنه، فی کون التفاوت بینهما مضبوطاً فی العرف، ولذا حکم العلاّمة فیما تقدّم بوجوب الأرش لو لم یتحقّق العتق المشروط فی صحة بیع المملوک، وبلزوم قیمة الصبغ المشروط فی بیع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الجهالة الطارئة علی العوض قادحة، إنّما القادح هو الجهل به عند إنشاء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المشروط جزءا من الثمن ولا من المثمن، غایة الأمر یکون الشرط قیدا لأحدهما بحیث یکون بالقید المزبور زیادة مالیة أحد العوضین ونقصها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بعدم کون المشروط جزءاً أنّه لا یثبت للمشروط له عند تخلف الشرط إلاّ الخیار، لا المطالبة ببدل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أن الشرط علی البائع قسطا من الثمن فلا نسلم جهالة ذلک 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القسط الواقع بازاء المبیع الموصوف بوصف وفاقده مضبوط عرفا کذلک المبیع المشروط معه فعل علی البائع والخالی عن الشرط مضبوط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المقام من بیع شیئین بثمن ثم ظهر فساده بالاضافة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المعاملة إلاّ کون الثمن الواقع فی الإنشاء معلوما، وأمّا الجهالة الطارئة بعد إنشائها فلا یضر لصحتها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الجواب هو أن الشرط لا یقسّط الثمن علیه فی المعاملة ولا یکون قیدا لأحد العوضین أیضا لا بمعناه المصدری ولا بمعناه المشروط</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صحته التزام القائل بعدم السرایة بانتقال کل الثمن إلی البائع، وانتقال تمام المبیع إلی المشتری مع فساد الشرط، بلا فرق بین الشرط علی البائع أو المشتری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التراضی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وقع علی العقد الواقع علی النحو الخاص، فإذا تعذرت الخصوصیّة لم یبق التراضی، لانتفاء المقیّد بانتفاء القید، وعدم بقاء الجنس مع ارتفاع الفصل، فالمعاوضة بین الثمن والمثمن بدون الشرط معاوضة اُخری محتاجة إلی تراض جدید وإنشاء جدید، وبدونه یکون التصرّف أکلاً للمال لا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ارتباط الشرط بالعقد علی وجه یحوج انتفاؤه إلی معاملة جدیدة عن تراض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الارتباط لا یقتضی ذلک، کما إذا تعذر بعض أحد العوضین، أو انکشف فقد بعض الصفات المأخوذة فی البیع، کالکتابة والصحة،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علی بطلان العقد ببطلان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التراضی المعتبر فی المعاملة بفساد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التراضی قد تعلّق بالعقد بنحو خاص، ومع عدم حصول الخصوصیة ینتفی التراضی، کما هو مقتضی انتفاء المقیّد بانتفاء القید وعدم بقاء الجنس بانتفاء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والمعاوضة بین نفس المثمن والثمن بلا شرط معاوضة اُخری تحتاج إلی إنشاء آخر وتراض جدید، وحیث إنّه لم تنشأ تلک المعاوضة، ولم یحصل التراضی الجدید یکون أکل الثمن بازاء نفس المبیع من أکله بالباطل وبغیر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ارتباط الشرط بالعقد لیس بنحو یحتاج مع عدم صحة الشرط إلی إنشاء عقد آخر بتراض جدید، ولا یکون مطلق الارتباط مقتضیا لذلک، فإنّه قد ثبت صحة العقد مع عدم حصول جزء المبیع کما فی مورد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مع انتفاء وصفه المشروط کما إذا باع بوصف کونه کاتبا فظهر غیر کاتب وکما فی النکاح فانه یبطل النکاح ببطلان الشرط فیه کما هو مورد النص والفتوی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ظاهرهم التسالم فی الشرط اللغو علی صحة العقد مع أنّ اناطة</w:t>
      </w:r>
    </w:p>
    <w:p>
      <w:pPr>
        <w:pStyle w:val="BookText"/>
        <w:rPr/>
      </w:pPr>
      <w:r>
        <w:rPr>
          <w:rFonts w:ascii="IRNazanin" w:hAnsi="IRNazanin" w:eastAsia="IRNazanin"/>
          <w:color w:val="111111"/>
          <w:sz w:val="28"/>
          <w:sz w:val="28"/>
          <w:szCs w:val="28"/>
          <w:rtl w:val="true"/>
          <w:lang w:bidi="fa-IR"/>
        </w:rPr>
        <w:t>وکالشروط الفاسدة فی عقد النکاح، فإنّه لا خلاف نصّاً وفتویً فی عدم فساد النکاح بمجرّد فساد شرطه المأخوذ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ظاهرهم فی الشرط الغیر المقصود للعقلاء فی السلم وغیره عدم فساد العقد به، وتقدّم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ظاهرهم أنّ الشرط الغیر المذکور فی العقد لا حکم له، صحیحاً کان أو فاسداً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التراضی بالعقد بالشرط یجری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ذکروا أنّه لا أثر للتواطی علی الشرط مع عدم ذکره فی العقد مع جریان الاناطة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ذکر هذه الموارد إثبات إمکان التفکیک بین العقد والشرط فیه فی الحکم بالصحة فی العقد والفساد فی شرطه، لا أنّ الحکم فی هذه الموارد دلیل علی أنّ فساد الشرط لا یوجب بطلان العقد، بل المراد إثبات أنّ ارتباط الشرط بالعقد لیس بنحو یوجب بطلانه انتفاء التراضی بالعقد، حیث لا یمکن الالتزام فی الموارد المزبورة بأنّ الأکل فیها باطل عرفا، ولکن قد جوّزه الشارع تعبّدا وقهرا علی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التوجیه فی هذه الموارد بعدم انتفاء التراضی بالعقد فیها یجری فی جمیع موارد الشروط الفاسدة، ولذا ذکر فی جامع المقاصد</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التفصیل بین الجزء والشرط ـ بالالتزام بصحة المعاملة بالاضافة إلی بعض المبیع بعد بطلانه بالاضافة إلی بعضه الآخر، وعدم الالتزام بعدم صحة المعاملة بعد بطلان شرطها ـ مشکل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أنّ فساد الشرط لا یوجب انتفاء التراضی بأصل العقد أخذا بالموارد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الارتباط هو انتفاء الشیء بانتفاء ما ارتبط به، ومجرد عدم الانتفاء فی بعض الموارد لأجل الدلیل لا یوجب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 بیان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یستحیل التفکیک بین الشرط والعقد، وأنّه لیس التصرّف المترتّب علی العقد بعد انتفاء ما ارتبط به فی الموارد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وتوضیح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المأخوذة فی المطلوبات الشرعیة والعرفیة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رکنا فی المطلوب بحیث لا یکون مطلوبا بدونه، کما إذا باع الموجود علی انه عبد فظهر کونه حمارا، أو تعلق طلب المولی بالإتیان بتتن الشطب، فانه لا یکفی الإتیان بالاصفر أی التتن الذی یستعمل فی النارجیل المعروف فی لغة الفرس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تعلق بالغسل للزیادة تنظیفا فانه لا یکفی التیمم ولا یقوم مقامه، حیث لا تنظیف فی التیمم، بخلاف ما إذا باع الموجود بشرط أنّه عبد صحیح فظهر معیبا، أو أمره بالإتیان بالتتن الجید فأتی بالردیء، وبالغسل بماء الفرات فاغتسل بغیره، فانّ العرف فی هذه الموارد یحکم بأنّ الموجود نفس المطلوب، غایة الأمر أنّه فاقد لجهة اُخری مطلوبة أیضا ویعبر عن ذلک بموارد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الشرط فی المعاملات من القبیل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قیدا لأحد العوضین بنحو لا یکون رکناً فی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فلو کان المشروط له جاهلاً بفساد الشرط یمکن أن یقال بثبوت الخیار له لکون لزوم العقد بدون الشرط ضرریا علیه، بخلاف ما إذا کان عالما بفساده ومع ذلک قد أقدم علی المعاملة مع الشرط، فانّه بإقدامه علی الضرر یکون العقد لازما علیه، وهذا الخیار غیر مصرّح به فی کلماتهم انتهی ما أفاده رحمه‌الله فی المقام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المعاملة تکون معلقة علی الشرط بمعناه المصدری أی الالتزام</w:t>
      </w:r>
    </w:p>
    <w:p>
      <w:pPr>
        <w:pStyle w:val="BookText"/>
        <w:rPr/>
      </w:pPr>
      <w:r>
        <w:rPr>
          <w:rFonts w:ascii="IRNazanin" w:hAnsi="IRNazanin" w:eastAsia="IRNazanin"/>
          <w:color w:val="111111"/>
          <w:sz w:val="28"/>
          <w:sz w:val="28"/>
          <w:szCs w:val="28"/>
          <w:rtl w:val="true"/>
          <w:lang w:bidi="fa-IR"/>
        </w:rPr>
        <w:t>المذکورة تصرّفاً لا عن تراض جوّزه الشارع تعبّداً وقهراً علی المتعاقدین، فما هو التوجیه فی هذه الأمثلة هو التوجیه فیما نحن فیه، ولذا اعترف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الفرق بین الشرط الفاسد والجزء الفاسد عسراً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سواء کان المشروط فعلاً أو أمرا وضعیا، وأنّ التراضی المعاملی المعتبر فی المعاملات نفس إنشاء المعاملة لا بالإکراه علیها، ولا یعتبر فیها طیب النفس الباطنی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فالالتزام المعلّق علیه حاصل فتکون المعاملة وإنشاءها حاصلاً، غایة الامر لا یکون الشرط المزبور نافذا بمعنی أنّ المشروط علی تقدیر کونه فعلاً لا یجب الاتیان به، وعلی تقدیر کونه أمرا وضعیا لا یکون ممضی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الظاهر لا تعلیق للعقد علی المشروط أصلاً، بل عدم حصول المشروط فی مورد اشتراط الفعل بل وغیره یکون من شرط الخیار المشروط، ویثبت هذا الخیار للمشروط سواء علم فساد الشرط أم لا، فإنّ شرط الخیار شرط آخر غیر الشرط الباطل، ولیس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لینحصر ثبوته بصورة جهل المشروط له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أنّ قضیة تعدّد المطلوب لا ترتبط بالمقام، حیث إنّه قد بینا فیما سبق أنّ الاشتراط لا یکون قیدا لیقال أنّه غیر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ما ذکره قدس‌سره من تعدّد المطلوب ضعیف جدا فی موارد الطلب الإلزامی، ولا یساعد علیه الظهور العرفی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ذکروا ذلک فی باب المستحبات وهو أیضا لا یخلوا عن تأمّل، إلاّ فی موارد قیام قرینة عامة، أو خاصة علی ما ذکر تفصیله فی باب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للمستدل بالعمومات منع کون الارتباط مقتضیاً لکون العقد بدون الشرط تجارة لا عن تراض، مستنداً إلی النقض بهذه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المأخوذ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المطلوبات العرفیة والشرعیة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رکن للمطلوب، ککون المبیع حیواناً ناطقاً لا ناهقاً، وکون مطلوب المولی إتیان تُتُن الشَطب لا الأصفر الصالح للنارجیل، ومطلوب الشارع الغسل بالماء للزیارة، فإن العرف یحکم فی هذه الأمثلة بانتفاء المطلوب لانتفاء هذه القیود، فلا یقوم الحمار مقام العبد، ولا الأصفر مقام التتن، ولا التیمم مقام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کذلک، ککون العبد صحیحاً، والتتن جیداً، والغسل بماء الفرات، فإن العرف یحکم فی هذه الموارد بکون الفاقد نفس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الشرط من هذا القبیل، لا من قبیل الأول، فلا یعد التصرف الناشئ عن العقد بعد فساد الشرط تصرفاً لا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غایة الأمر أن فوات القید هنا موجب للخیار لو کان المشروط له جاهلاً بالفساد، نظیر فوات الجزء والشرط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التزامه وإن لم یظهر منه أثر فی کلام القائلین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روایة عبد الملک بن عتیبة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ابتاع منه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فساد العقد بفساد شرطه بروایات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عبدالملک بن عتیبة رواها الشیخ</w:t>
      </w:r>
      <w:r>
        <w:rPr>
          <w:rStyle w:val="FootnoteAnchor"/>
          <w:rtl w:val="true"/>
        </w:rPr>
        <w:footnoteReference w:id="187"/>
      </w:r>
      <w:r>
        <w:rPr>
          <w:rFonts w:ascii="IRNazanin" w:hAnsi="IRNazanin" w:eastAsia="IRNazanin"/>
          <w:color w:val="111111"/>
          <w:sz w:val="28"/>
          <w:sz w:val="28"/>
          <w:szCs w:val="28"/>
          <w:rtl w:val="true"/>
          <w:lang w:bidi="fa-IR"/>
        </w:rPr>
        <w:t>باسناده عن أحمد بن محمد بن عیسی عن علی بن حکم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 وسند الشیخ إلی أحمد بن محمد بن عیسی وإن کان فیه کلام لا یسعه المجال إلاّ أنّه معتبر، ولکن عبدالملک بن عتیبة لم یوثّق فانّه الهاشمی لا النخعی الثقة بقرینة روایة علی بن الحکم</w:t>
      </w:r>
      <w:r>
        <w:rPr>
          <w:rFonts w:eastAsia="IRNazanin" w:cs="IRNazanin"/>
          <w:color w:val="111111"/>
          <w:sz w:val="28"/>
          <w:szCs w:val="28"/>
          <w:rtl w:val="true"/>
          <w:lang w:bidi="fa-IR"/>
        </w:rPr>
        <w:t>.</w:t>
      </w:r>
      <w:bookmarkStart w:id="168" w:name="pg12993_208013"/>
    </w:p>
    <w:p>
      <w:pPr>
        <w:pStyle w:val="Heading3"/>
        <w:numPr>
          <w:ilvl w:val="2"/>
          <w:numId w:val="1"/>
        </w:numPr>
        <w:rPr/>
      </w:pPr>
      <w:bookmarkStart w:id="169" w:name="__RefHeading___Toc5866640_3224264995"/>
      <w:bookmarkStart w:id="170" w:name="_Toc59"/>
      <w:bookmarkEnd w:id="168"/>
      <w:bookmarkEnd w:id="169"/>
      <w:r>
        <w:rPr>
          <w:rtl w:val="true"/>
        </w:rPr>
        <w:t>الاستدلال علی فساد العقد بفساد الشرط بالروایات</w:t>
      </w:r>
      <w:bookmarkEnd w:id="170"/>
    </w:p>
    <w:p>
      <w:pPr>
        <w:pStyle w:val="BookText"/>
        <w:rPr/>
      </w:pPr>
      <w:r>
        <w:rPr>
          <w:rFonts w:ascii="IRNazanin" w:hAnsi="IRNazanin" w:eastAsia="IRNazanin"/>
          <w:color w:val="111111"/>
          <w:sz w:val="28"/>
          <w:sz w:val="28"/>
          <w:szCs w:val="28"/>
          <w:rtl w:val="true"/>
          <w:lang w:bidi="fa-IR"/>
        </w:rPr>
        <w:t>طعاماً أو متاعاً علی أن لیس منه علیّ وضیعة، هل یستقیم ذلک؟ ما حد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الحرمة لا الکراهة کما فی المختلف، إذ مع صحّة العقد لا وجه لکراهة الوفاء بالوعد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الحسین بن المنذر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یجیئنی فیطلب منّی العینة، فأشتری المتاع من أجله، ثمّ أبیعه إیّاه، ثم أشتریه منه مکانی؟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هو بالخیار إن شاء باع وإن شاء لم یبع، وکنت أنت بالخیار إن شئت اشتریت وإن شئت لم تشتر فلا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المسجد یزعمون أنّ هذا فاسد،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جاء به بعد أشهر 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تقدیم وتأخیر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مفهومه ثبوت البأس إذا لم یکونا أو أحدهما مختاراً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الاستدلال بها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العقد وأنّ المراد به الحرمة الوضعیّة یعنی العقد المشروط فیه ضمان الضرر علی البائع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إرجاعه إلی الشرط والأخذ بظهور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الکراهة، حیث لا معنی لصحة البیع وکراهة الوفاء بالشرط إذ لو کان البیع صحیحا لوجب الوفاء بالشرط علی تقدیر صحة الشرط أو استحب علی تقدیر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قدس‌سره عن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العقد والمراد به الکراهة بمعنی أنّ العقد المشروط فیه الضرر علی البائع مکروه، وإن کان یجب العمل بالشرط علی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اشتراط الضرر علی البائع بنحو شرط الفعل تمّ ما ذکره، وأمّا لو کان بنحو شرط النتیجة فلا یمکن الالتزام بصحة الشرط، فإنّ کون الضرر علی البائع شرط ینافی مقتضی العقد، فانّ النفع أو الضرر یتّبع الأصل کما لا یخفی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أن یکون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وأن الفساد یرجع إلی الشرط لا إلی أصل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ترک المعاملة الثانیة، وعدم الاختیار فی ترکها إنّما یتحقّق باشتراط فعلها فی ضمن العقد الأوّل، وإلاّ فلا یُلزم له علیها، فیصیر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باعه بشرط أن یبیعه منه أو یشتریه منه لم یصحّ البیع الأوّل فکذا الثانی، أو لم یصح الثانی لأجل فساد الأوّل، إذ لا مفسد 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علی بن جعفر 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باع ثوباً بعشرة دراهم إلی أجل، ثم اشتراه بخمسة نقداً، أیحلّ؟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یشترطا ورضیا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ودلالتها أوضح من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أمّا عن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الکراهة، ولا مانع من کراهة البیع علی هذا النحو، لا أنّ البیع صحیح غیر مکروه والوفاء بالشرط مکروه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الحسین بن المنذر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الرجل فیطلب العینة فأشتری له المتاع مرابحة ثم أبیعه إیّاه ثم أشتریه منه مکانی،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بالخیار إن شاء باع وإن شاء لم یبع، وکنت أنت بالخیار إن شئت اشتریت وإن شئت لم تشتر فلا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المسجد یزعمون أنّ هذا فاسد،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به بعد شهر 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تقدیم وتأخیر فلا بأس</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ضعیفة سندا بالحسین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باع ثوبا بعشرة دراهم ثم اشتراه بخمسة دراهم أیحلّ؟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 ورضیا فلا بأس</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الاستدلال أنّ مقتضی نفی البأس عن بیع الشیء ثم شرائه بعدم اشتراط الشراء فی البیع الأوّل عدم جواز البیع المزبور مع اشتراط الشراء فیه، والبأس فی البیع ظاهر فی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الروایة ـ بقرینة حکایة فتوی أهل المسجد علی خلاف قول الإمام علیه‌السلام فی الروایة الاُولی ـ هو رجوع البأس فی المفهوم إلی الشراء، ولا ینحصر وجه فساده فی فساد البیع، لاحتمال أن یکون من جهة عدم الاختیار فیه الناشیء عن التزامه فی خارج العقد الأوّل، فإنّ العرف لا یفرّقون فی إلزام المشروط علیه بالوفاء بالشرط بین وقوع الشرط فی متن العقد أو فی الخارج، فإذا التزم به أحدهما فی خارج العقد الأوّل کان وقوعه للزومه علیه عرفاً، فیقع لا عن رضاً منه فیفسد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مدلول الروایة فساد البیع المشروط فیه بیعه علیه ثانیاً، وهو ممّا لا خلاف فیه حتّی ممّن قال بعدم فساد العقد بفساد شرطه ـ کالشیخ فی المبسوط ـ فلا یتعدّی منه إلی غیره، فلعلّ البطلان فیه للزوم الدور کما ذکره العلاّمة، أو لعدم قصد البیع کما ذکره الشهید قدس‌سره ، أو لغیر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رحمه‌الله عن ذلک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البأس فی الروایتین مع الاشتراط راجع إلی الشراء ثانیا وأن الشراء ثانیا لا بأس به مع عدم اشتراطه فی البیع الأوّل، وإلاّ یکون الشراء ثانیا باطلاً، ولا بأس بالالتزام بذلک فإنّ اشتراطه فی البیع الاول یوجب أن یقع الشراء ثانیا بلا تراض وبنحو الإلزام علی المشروط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یؤیّد ذلک ما فی روایة الحسین بن المنذر من نقل الراوی ما یذکر أهل المسجد من بطلان الشراء ثانیا مع عدم الاشتراط أیضا، وأنّه لو وقع الشراء بعد شهر صح لا قبله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رجوع البأس مع الاشتراط إلی البیع الأول فلا یدل علی سرایة فساد الشرط إلی العقد، فانّ الکلام فی المقام فی سرایة فساد الشرط إلی العقد، لا فیما أوجب الاشتراط الخلل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اشتراط بیع المبیع خارجة عمّا نحن فیه، لأنّ الفساد لیس لأجل کون نفس الشرط فاسداً، لأنّه فی نفسه لیس مخالفاً للکتاب والسنة، ولا منافیاً لمقتضی العقد، بل الفساد فی أصل البیع لأجل نفس هذا الاشتراط فیه لا لفساد ما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إلی ذلک فی أوّل المسألة، ولعلّه لما ذکرنا لم یستند إلیهما أحد فی مسألتنا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فی الروایتین من قبیل الثانی، حیث إنّ فساد البیع بالاشتراط المزبور لکون صحّته مع الشرط المزبور دوریّ کما ذکره العلاّمة</w:t>
      </w:r>
      <w:r>
        <w:rPr>
          <w:rStyle w:val="FootnoteAnchor"/>
          <w:rtl w:val="true"/>
        </w:rPr>
        <w:footnoteReference w:id="190"/>
      </w:r>
      <w:r>
        <w:rPr>
          <w:rFonts w:ascii="IRNazanin" w:hAnsi="IRNazanin" w:eastAsia="IRNazanin"/>
          <w:color w:val="111111"/>
          <w:sz w:val="28"/>
          <w:sz w:val="28"/>
          <w:szCs w:val="28"/>
          <w:rtl w:val="true"/>
          <w:lang w:bidi="fa-IR"/>
        </w:rPr>
        <w:t>، لأنّ البائع لا یقصد البیع مع الشرط المزبور کما عن الشهید</w:t>
      </w:r>
      <w:r>
        <w:rPr>
          <w:rStyle w:val="FootnoteAnchor"/>
          <w:rtl w:val="true"/>
        </w:rPr>
        <w:footnoteReference w:id="191"/>
      </w:r>
      <w:r>
        <w:rPr>
          <w:rFonts w:ascii="IRNazanin" w:hAnsi="IRNazanin" w:eastAsia="IRNazanin"/>
          <w:color w:val="111111"/>
          <w:sz w:val="28"/>
          <w:sz w:val="28"/>
          <w:szCs w:val="28"/>
          <w:rtl w:val="true"/>
          <w:lang w:bidi="fa-IR"/>
        </w:rPr>
        <w:t>رحمه‌الله ،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فاشتراط شراء المال ثانیا لا یکون فی نفسه باطلاً، لأنّه غیر مخالف للکتاب والسنة، ولا منافیا لمقتضی العقد ففساد العقد مع الاشتراط المزبور یکون للخلل فی العقد لا للفساد فی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الروایتین أنّ بیع العینة مع الاشتراط لا یصحّ، وإنّ بیع المتاع بشرط شرائه ثانیا محکوم بالبطلان ولا بأس بالالتزام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ذکر رحمه‌الله أخیرا لا بأس بالالتزام به تعبّدا، لا للدور وعدم قصد البیع کما تقدّم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إرجاع البأس إلی الشراء الثانی، وإنّ بطلانه لعدم التراضی به ففیه ما لا یخفی، فإنّ لازم ذلک بطلان البیع بشرط بیع المتاع ولو من ثالث، ولا أظنّ أن یلتزم به أحد فإنّ التراضی المعتبر فی المعاملة هو عدم الإکراه علیها بلا حقّ علی ما تقدّم فی بیع المکروه، وإنّ طیب النفس بمعنی ابتهاجها غیر معتبر فی المعاملات أصلاً</w:t>
      </w:r>
      <w:r>
        <w:rPr>
          <w:rFonts w:eastAsia="IRNazanin" w:cs="IRNazanin"/>
          <w:color w:val="111111"/>
          <w:sz w:val="28"/>
          <w:szCs w:val="28"/>
          <w:rtl w:val="true"/>
          <w:lang w:bidi="fa-IR"/>
        </w:rPr>
        <w:t>.</w:t>
      </w:r>
      <w:bookmarkStart w:id="171" w:name="pg12993_208017"/>
    </w:p>
    <w:p>
      <w:pPr>
        <w:pStyle w:val="Heading3"/>
        <w:numPr>
          <w:ilvl w:val="2"/>
          <w:numId w:val="1"/>
        </w:numPr>
        <w:rPr/>
      </w:pPr>
      <w:bookmarkStart w:id="172" w:name="__RefHeading___Toc5866642_3224264995"/>
      <w:bookmarkStart w:id="173" w:name="_Toc60"/>
      <w:bookmarkEnd w:id="171"/>
      <w:bookmarkEnd w:id="172"/>
      <w:r>
        <w:rPr>
          <w:rtl w:val="true"/>
        </w:rPr>
        <w:t>صحّة المعاملة مع فساد الشرط بالروایات</w:t>
      </w:r>
      <w:bookmarkEnd w:id="173"/>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أجد لتخصیص العمومات فی هذه المسألة ما یطمئن به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الصحة جملة من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قدس‌سره علی صحة المعاملة مع فساد الشرط فیها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المشایخ الثلاثة فی الصحیح عن عبیداللّه بن علی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أنّ بریرة کانت عند زوج لها وهی مملوکة فاشترتها عائشة فأعتقتها، فخیّرها رسول اللّه صلی‌الله‌علیه‌و‌آله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شاءت أن تقرّ عند زوجها وإن شاءت فارقته، وکان موالیها الذین باعوها اشترطوا ولاءها علی عائشة،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لمن اعتق</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الحکایة ظاهرة تمام الظهور فی أنّ شرط الولاء المحکوم بالفساد لا یوجب بطلان البیع وإلاّ کان عتقها فی ملک الغیر، وحملها علی الاشتراط خارج العقد مع کونه خلاف الظاهر ینافیه تعلیل الحکم ـ فی هذه الروایة إشارة وفی غیرها صراحة ـ بأنّ شرط الولاء لغیر المعتق مخالف للکتاب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جمیل وصحیحة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الاُولی ـ أی المرسلة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جاریة وشرط لأهلها أن لا یبیع ولا یهب،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 بذلک إذا شرط لهم</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رواها الشیخ باسناده عن أحمد بن عیسی عن علی بن حدید عن جمیل بن دراج</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المشایخ الثلاثة ـ فی الصحیح ـ عن الحلبی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ذکر أنّ بریرة کانت عند زوج لها وهی مملوکة، فاشترتها عائشة فأعتقتها، فخیّرها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شاءت قعدت عند زوجها وإن شاءت فارقته، وکان موالیها الذین باعوها اشترطوا علی عائشة أنّ لهم ولاءها،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الشرط الخارج عن العقد مخالف لتعلیل فساده فی هذه الروایة إشارة وفی غیرها صراحة بکونه مخالفاً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فی غایة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جمیل وصحیحة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الجاریة ویشترط لأهلها أن لا یبیع ولا یهب ولا یورث،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 بذلک إذا شرط لهم، إلاّ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بوجوب الوفاء بالأولین دون الثالث مع اشتراط الجمیع فی العقد لا یکون إلاّ مع عدم فساد العقد بفساد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بمقالة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فساد اشتراط عدم البیع والهبة ـ حتّی أنّه حکی عن کاشف الرموز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بعض أصحابنا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أیضا باسناده عن علی بن اسماعیل المیثمی وزاد فی الثانی إلاّ المیراث، وسنده رحمه‌الله إلی علی بن إسماعیل غیر مذکور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ما کان فالأمر بالشرط فی عدم البیع والهبة دون المیراث شاهد بعدم سرایة فساد الشرط إلی العقد، فانّ شرط عدم المیراث بأن لا یثبت فی ملک المشتری عند موته باطل کما تقدّم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العقد مع بطلان شرط فاسدا لما أمر علیه‌السلام بالوفاء بشرط عدم البیع والهبة،</w:t>
      </w:r>
    </w:p>
    <w:p>
      <w:pPr>
        <w:pStyle w:val="BookText"/>
        <w:rPr/>
      </w:pPr>
      <w:r>
        <w:rPr>
          <w:rFonts w:ascii="IRNazanin" w:hAnsi="IRNazanin" w:eastAsia="IRNazanin"/>
          <w:color w:val="111111"/>
          <w:sz w:val="28"/>
          <w:sz w:val="28"/>
          <w:szCs w:val="28"/>
          <w:rtl w:val="true"/>
          <w:lang w:bidi="fa-IR"/>
        </w:rPr>
        <w:t>أنّی لم أجد عاملاً بهذه الروایة ـ کان الأمر بالوفاء محمولاً علی الاستحباب ویتمّ المطلوب أیضاً، ویکون استثناء اشتراط الإرث، لأنّ الملک فیه قهری للوارث، لا معنی لاستحباب وفاء المشتری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تحقّق الإجماع علی بطلان شرط عدم البیع والهبة ممنوع،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الشرط فی الإماء، لا تباع ولا توهب؟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غیر المیراث، فإنّها تورث، وکلّ شرط خالف کتاب اللّه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بقاء البیع الذی شرط فیه أن لا تورث علی الصحة، بل یمکن أن یستفاد من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شرط خالف کتاب اللّه عز وجل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أی لا یعمل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ورد فی بطلان الشروط المخالفة لکتاب اللّه جل ذکره یراد بها عدم العمل بالشرط، لا بطلان أصل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ورد فی بطلان الشروط الفاسدة فی ضمن عقد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لو کان شرط عدم البیع والهبة فاسدا أیضا کما نسب إلی المشهور لکان الأمر بالوفاء بهما استحبابا وفاءً للوعد دلیلاً علی عدم 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استثناء المیراث عن استحباب الوفاء لکون الإرث لا یقبل الاستحباب أو الوجوب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الثانیة ـ أی صحیحة الحلبی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الشرط فی الإماء لا تباع ولا توهب ولا تورث،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غیر المیراث، فإنّها تورث، وکلّ شرط خالف کتاب اللّه فهو ردّ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لثبوت البیع وسقوط عدم الإرث، بل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خالف کتاب اللّه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لا یعمل به مع کونه مخالفا</w:t>
      </w:r>
      <w:bookmarkStart w:id="174" w:name="pg12993_208020"/>
    </w:p>
    <w:p>
      <w:pPr>
        <w:pStyle w:val="Heading3"/>
        <w:numPr>
          <w:ilvl w:val="2"/>
          <w:numId w:val="1"/>
        </w:numPr>
        <w:rPr/>
      </w:pPr>
      <w:bookmarkStart w:id="175" w:name="__RefHeading___Toc5866644_3224264995"/>
      <w:bookmarkStart w:id="176" w:name="_Toc61"/>
      <w:bookmarkEnd w:id="174"/>
      <w:bookmarkEnd w:id="175"/>
      <w:r>
        <w:rPr>
          <w:rtl w:val="true"/>
        </w:rPr>
        <w:t>ثبوت الخیار مع فساد الشرط</w:t>
      </w:r>
      <w:bookmarkEnd w:id="176"/>
    </w:p>
    <w:p>
      <w:pPr>
        <w:pStyle w:val="BookText"/>
        <w:rPr/>
      </w:pPr>
      <w:r>
        <w:rPr>
          <w:rFonts w:ascii="IRNazanin" w:hAnsi="IRNazanin" w:eastAsia="IRNazanin"/>
          <w:color w:val="111111"/>
          <w:sz w:val="28"/>
          <w:sz w:val="28"/>
          <w:szCs w:val="28"/>
          <w:rtl w:val="true"/>
          <w:lang w:bidi="fa-IR"/>
        </w:rPr>
        <w:t>وقد یستدل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صحة 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علی صحة البیع، فلو کان الحکم بصحة البیع موقوفاً علی صحة الشرط 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فی غایة الإشکال، ولذا توقّف فیها بعض تبعاً للمحقّق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 صحة العقد، ففی ثبوت الخیار للمشروط له مع جهله بفساد الشرط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 حیث کونه فی حکم تخلّف الشرط الصحیح، فإنّ المانع الشرعی کالعقلی، فیدل علیه ما یدل علی خیار تخلف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الجهل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لکتاب اللّه، وأن العقد یبقی فی جمیع موارد عدم العمل بالشرط لمخالفته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أیضا صحة المعاملة مع بطلان الشرط ما ورد فی الشرط الفاسد فی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علی صحة العقد مع بطلان شرطه بأن صحة الشرط متوقّفة علی صحة العقد، ولو کان صحة العقد متوقّفا علی صحة الشرط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فإنّ مدعی سرایة الفساد إلی العقد یدعی الملازمة بین الحکمین أی الحکم بصحة العقد وإمضائه، والحکم بصحة الشرط وإمضائه، نظیر الملازمة بین وجوب القصر ولزوم الإفطار، والملازمة بین الحکمین لا یرتبط علی کون کلّ من الحکمین علّة لحدوث الحکم الآخر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بناءً علی صحة المعاملة مع فساد الشرط فیها یثبت للمشروط له خیار الفسخ مع جهله ببطلان الشرط، لأن عدم حصول الشرط المزبور من تخلف الشرط، لأنّ المانع الشرعی وتحریم الشارع الفعل المشروط فی المعاملة کتعذر ذلک الفعل عقلاً فی عدم حصول الشرط وتخلّفه، فیدل علی ثبوت الخیار مع بطلان الشرط ما دل علی ثبوته عند تخلف الشرط</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فرق فی ثبوت الخیار للمشروط له مع الجهل بفساد الشرط بین جهله</w:t>
      </w:r>
    </w:p>
    <w:p>
      <w:pPr>
        <w:pStyle w:val="BookText"/>
        <w:rPr/>
      </w:pPr>
      <w:r>
        <w:rPr>
          <w:rFonts w:ascii="IRNazanin" w:hAnsi="IRNazanin" w:eastAsia="IRNazanin"/>
          <w:color w:val="111111"/>
          <w:sz w:val="28"/>
          <w:sz w:val="28"/>
          <w:szCs w:val="28"/>
          <w:rtl w:val="true"/>
          <w:lang w:bidi="fa-IR"/>
        </w:rPr>
        <w:t>المعتبر فی الخیار بین کونه بالموضوع أو بالحکم الشرعی، ولذا یعذر الجاهل بثبوت الخیار أو بفوریته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العمدة فی خیار تخلّف الشرط هو الإجماع، وأدلة نفی الضرر قد تقدّم ـ غیر مرّة ـ أنّها لا تصلح لتأسیس الحکم الشرعی إذا لم یعتضد بعمل جماعة، لأنّ المعلوم إجمالاً أنّه لو عمل بعمومها لزم منه تأسیس فقه جدید خصوصاً إذا جعلنا الجهل بالحکم الشرعی عذراً، فرُبّ ضرر یترتّب علی المعاملات من أجل الجهل بأحکامها، خصوصاً الصحة والفساد، فإنّ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بالحکم، کما إذا لا یعلم بأنّ شرط کنس المسجد علی الحائض باطل، أو جهله بالموضوع بأن لا یعلم بأنّ المشروط علیها الکنس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لثبوت الخیار ولو مع الجهل بالحکم تقصیرا ذکرهم ثبوت خیار الغبن للجاهل به أو بفوریته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القول بأنّ الجاهل بفساد الشرط کالعالم بفساده فی عدم ثبوت الخیار له ـ سواء کان بطلان الشرط مع جهله بالحکم أو الموضوع ـ لأنّ الدلیل علی ثبوت الخیار مع تخلف الشرط الإجماع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وشیء منهما غیر جار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الإجماع علی الخیار مع بطلان الشرط غیر محرز، بل تقدم عدم الإشارة إلی ذلک فی کلماتهم فضلاً عن التصریح</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فی التکلّم فی القاعدة أنّه لا یعمل بها فی غیر مورد عمل المشهور بها للعلم بأنّه کان لها قید لم یصل إلینا، وعمل المشهور بها فی مورد کاشف عن عدم شمول القید لذلک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الشرع قاضیة فی أغلب الموارد بأنّ الضرر المترتّب علی فساد معاملة مع الجهل به لا یتدارک، مع أنّ مقتضی تلک الأدلّة نفی الضرر الغیر الناشئ عن تقصیر المتضرّر فی دفعه، سواء کان الجهل متعلّقاً بالموضوع أم بالحکم، وإن قام الدلیل فی بعض المقامات علی التسویة بین القاصر والمقصّر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فی المقام عدم الخیار وإن کان یسبق خلافه فی بوادی الأنظار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العلم الإجمالی المزبور استلزام إطلاقها تأسیس فقه جدید خصوصا لو جعل الجهل بالحکم عذرا بحیث تنفی بالقاعدة الحکم الضرری المتعلّق بالمکلّف ولو لجهله بالحکم الشرعی الآخر، کنفی لزوم المعاملة فی صورة الجهل بخیار الغبن أو جهله بفوریته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استلزام العمل بعموم القاعدة تأسیس فقه جدید أنه یثبت المعاملات من جهة الجهل بأحکامها خصوصا الجهل بصحتها أو فسادها ضرر لا یتدارک، فیلزم أن لا یثبت صحتها أو فسادها لئلاّ یقع الضرر، کما إذا اشتری مالاً نسیة مع عدم تعیین المدّة فی ناحیة الثمن للجهل باشتراط التعیین وتسلم المبیع ثم علم بطلان البیع، فإنّ بطلانه یوجب تضرّر البائع لو قیل بأنّ اُجرة حمل المتاع إلیه ثانیا علی البائع، وتضرّر المشتری لو قلنا بأنّ اُجرته علیه فیلزم أن ینفی فساد المعاملة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لئلا یقع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البیع مع فساد الشرط فیه غیر محرز، فلا یمکن نفیه ولو مع جهل المشروط له بفساد الشرط حکما أو موضوعا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الخیار فی المعاملات لا یثبت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جرت</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أسقط المشروط له الشرط الفاسد علی القول بإفساده، لم یصح بذلک العقد، لانعقاده بینهما علی الفساد، فلا ینفع إسقاط المفسد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الصحة بناءً علی أنّ التراضی إنّما حصل علی العقد المجرد عن الشرط، فیکون کتراضیهما علیه حال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التراضی إنما ینفع إذا وقع علیه العقد أو لحق العقد السابق، کما فی بیع المکرَه والفضولی، أمّا إذا طرأ الرضا علی غیر ما وقع علیه العقد فلا ینفع، لأنّ متعلّق الرضا لم یُعقد علیه ومتعلّق العقد لم یُرض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بعض مواضع التذکرة التردّد فی الفساد بعد إسقاط الشرط،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العمل المشروط علی البائع أن یکون محلّلاً، فلو اشتری العنب علی شرط أن یعصره البائع خمراً لم یصح الشرط والبیع علی إشکال، ینشأ من جواز إسقاط المشتری الشرط</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فیها لکان مقتضاها فسادها لا ثبوت الخیار، وان المدرک للخیار فی المقام ونظیره هو الشرط الارتکازی الثابت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الشرط مشمول لقوله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بل لا یبعد أن یثبت الخیار فیما کان المشروط المحکوم بالفساد أمرا وضعیا، فإنّ عدم حصوله أیضا موضوع للخیار المشروط فی ارتکازهم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موت المشروط علیه بعد العقد مع شرط الوکالة بنحو شرط النتیجة علیه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الأخذ بعموم القاعدة یوجب تأسیس فقه جدید فقد ذکرنا فی محله أن الحکم الضرری منفی، لا الناشئ من عدم الحکم أو الناشئ من غیر الحکم، وهذا لا یستلزم محذورا والتفصیل فی محله</w:t>
      </w:r>
      <w:r>
        <w:rPr>
          <w:rFonts w:eastAsia="IRNazanin" w:cs="IRNazanin"/>
          <w:color w:val="111111"/>
          <w:sz w:val="28"/>
          <w:szCs w:val="28"/>
          <w:rtl w:val="true"/>
          <w:lang w:bidi="fa-IR"/>
        </w:rPr>
        <w:t>.</w:t>
      </w:r>
      <w:bookmarkStart w:id="177" w:name="pg12993_208024"/>
    </w:p>
    <w:p>
      <w:pPr>
        <w:pStyle w:val="Heading3"/>
        <w:numPr>
          <w:ilvl w:val="2"/>
          <w:numId w:val="1"/>
        </w:numPr>
        <w:rPr/>
      </w:pPr>
      <w:bookmarkStart w:id="178" w:name="__RefHeading___Toc5866646_3224264995"/>
      <w:bookmarkStart w:id="179" w:name="_Toc62"/>
      <w:bookmarkEnd w:id="177"/>
      <w:bookmarkEnd w:id="178"/>
      <w:r>
        <w:rPr>
          <w:rtl w:val="true"/>
        </w:rPr>
        <w:t>هل یصحّ البیع مع إسقاط الشرط المانع عن صحّته؟</w:t>
      </w:r>
      <w:bookmarkEnd w:id="179"/>
    </w:p>
    <w:p>
      <w:pPr>
        <w:pStyle w:val="BookText"/>
        <w:rPr/>
      </w:pPr>
      <w:r>
        <w:rPr>
          <w:rFonts w:ascii="IRNazanin" w:hAnsi="IRNazanin" w:eastAsia="IRNazanin"/>
          <w:color w:val="111111"/>
          <w:sz w:val="28"/>
          <w:sz w:val="28"/>
          <w:szCs w:val="28"/>
          <w:rtl w:val="true"/>
          <w:lang w:bidi="fa-IR"/>
        </w:rPr>
        <w:t>عن البائع والرضا به خالیاً عنه وهو المانع من صحة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اقتران البیع بالمبطل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فهل یُثمر اقتران مثل هذا الشرط بطلان البیع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رضی صاحبه بإسقاطه لا یرجع البیع صحیحاً، أو إیقاف البیع بدونه بطل وإلاّ صحّ؟ نظر،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یُعرف وجهٌ لما ذکره من احتمال الإیقاف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ذکر الشرط الفاسد قبل العقد لفظاً ولم یذکر فی العقد، فهل یبطل العقد بذلک بناء علی أنّ الشرط الفاسد مفسد أم لا؟ وجهان، بل قولان مبنیان علی تأثیر الشرط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حکم له ـ کما هو ظاهر المشهور، وقد تقدّم فی الشروط ـ لم یفسد، وإلاّ 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المسالک هنا قول ثالث، قال فی مسألة اشتراط بیع المبیع من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باشتراط ذلک شرطه فی متن العقد، فلو کان فی أنفسهما ذلک ولم یشترطاه لم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شرطاه قبل العقد لفظاً، فإن کانا یعلمان بأنّ الشرط المتقدّم لا حکم له، فلا أثر له، وإلاّ اتّجه بطلان العقد کما لو ذکراه فی متنه، لأنّهما لم یقدما إلاّ علی الشرط ولم یتم لهما، فیبطل العقد،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الشرط مانع عن صحة البیع ومع إسقاط الشرط یصح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وبالجملة فهل یترتّب علی مثل شرط تخمیر العنب فساد بیعه من أصله بحیث لو رضی المشتری بإسقاط شرطه لم یصح البیع أیضا، أو أن البیع بدون إسقاط الشرط موقوف، فإن اُسقط صح؟</w:t>
      </w:r>
    </w:p>
    <w:p>
      <w:pPr>
        <w:pStyle w:val="BookText"/>
        <w:rPr/>
      </w:pPr>
      <w:r>
        <w:rPr>
          <w:rFonts w:ascii="IRNazanin" w:hAnsi="IRNazanin" w:eastAsia="IRNazanin"/>
          <w:color w:val="111111"/>
          <w:sz w:val="28"/>
          <w:sz w:val="28"/>
          <w:szCs w:val="28"/>
          <w:rtl w:val="true"/>
          <w:lang w:bidi="fa-IR"/>
        </w:rPr>
        <w:t>ووجه الإیقاف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التراضی بأصل العقد کالتراضی فی عقد المکروه والفضولی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الجواب ما قیل فی وجه بطلان العقد ببطلان شرطه ومقتضاه عدم کفایة إسقاط الشرط حیث إنّ العقد المطلق غیر منشأ کما لا یخفی</w:t>
      </w:r>
      <w:r>
        <w:rPr>
          <w:rFonts w:eastAsia="IRNazanin" w:cs="IRNazanin"/>
          <w:color w:val="111111"/>
          <w:sz w:val="28"/>
          <w:szCs w:val="28"/>
          <w:rtl w:val="true"/>
          <w:lang w:bidi="fa-IR"/>
        </w:rPr>
        <w:t>.</w:t>
      </w:r>
      <w:bookmarkStart w:id="180" w:name="pg12993_208025"/>
    </w:p>
    <w:p>
      <w:pPr>
        <w:pStyle w:val="Heading3"/>
        <w:numPr>
          <w:ilvl w:val="2"/>
          <w:numId w:val="1"/>
        </w:numPr>
        <w:rPr/>
      </w:pPr>
      <w:bookmarkStart w:id="181" w:name="__RefHeading___Toc5866648_3224264995"/>
      <w:bookmarkStart w:id="182" w:name="_Toc63"/>
      <w:bookmarkEnd w:id="180"/>
      <w:bookmarkEnd w:id="181"/>
      <w:r>
        <w:rPr>
          <w:rtl w:val="true"/>
        </w:rPr>
        <w:t>اشتراط بیع المبیع من بائعه ثانیاً</w:t>
      </w:r>
      <w:bookmarkEnd w:id="182"/>
    </w:p>
    <w:p>
      <w:pPr>
        <w:pStyle w:val="BookText"/>
        <w:rPr/>
      </w:pPr>
      <w:r>
        <w:rPr>
          <w:rFonts w:ascii="IRNazanin" w:hAnsi="IRNazanin" w:eastAsia="IRNazanin"/>
          <w:color w:val="111111"/>
          <w:sz w:val="28"/>
          <w:sz w:val="28"/>
          <w:szCs w:val="28"/>
          <w:rtl w:val="true"/>
          <w:lang w:bidi="fa-IR"/>
        </w:rPr>
        <w:t>وفی باب المرابحة بعد ذکر المحقّق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 قصدهما ذلک ولم یشترطاه لفظاً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یشترطا فی نفس العقد فلا عبرة بشرطه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توهّم لزوم ذلک أو نسی ذکره فیه مع ذکره قبله، اتّجه الفساد،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اعتراضاً علی المحقّق قدس‌سره وجواباً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مخالفة القصد للفظ تقتضی بطلان العقد، لأنّ العقود تتبع القصود، فکیف یصحّ العقد مع مخالفة اللفظ للقصد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القصد وإن کان معتبراً فی الصحة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المحقّق</w:t>
      </w:r>
      <w:r>
        <w:rPr>
          <w:rStyle w:val="FootnoteAnchor"/>
          <w:rtl w:val="true"/>
        </w:rPr>
        <w:footnoteReference w:id="201"/>
      </w:r>
      <w:r>
        <w:rPr>
          <w:rFonts w:ascii="IRNazanin" w:hAnsi="IRNazanin" w:eastAsia="IRNazanin"/>
          <w:color w:val="111111"/>
          <w:sz w:val="28"/>
          <w:sz w:val="28"/>
          <w:szCs w:val="28"/>
          <w:rtl w:val="true"/>
          <w:lang w:bidi="fa-IR"/>
        </w:rPr>
        <w:t xml:space="preserve">قدس‌سره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بیع المبیع من بائعه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یشترطا البیع الثانی بذکره فی البیع الأول شرطا، بل کان ذلک من قصدهما من غیر أن یشترطا لفطا کان البیع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فی المسالک</w:t>
      </w:r>
      <w:r>
        <w:rPr>
          <w:rStyle w:val="FootnoteAnchor"/>
          <w:rtl w:val="true"/>
        </w:rPr>
        <w:footnoteReference w:id="202"/>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البیع من البائع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اشتراط بیعه من بائعه ذکر هذا الشرط فی عقد البیع، ولو لم یذکرا فی العقد بل کان بیعه من بائعه ثانیا فی قصد المتبایعین فقط لم یضر هذا القصد بصحة البیع ولا بصحة الشراء من مشتریه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لو ذکرا هذا الشرط قبل العقد وترکا ذکره فی العقد فان کانا عالمین بأن الشرط المذکور قبل العقد لا أثر له فیحکم أیضا بصحة البیع والشراء ثانیا، وأمّا لو جهلا ذلک وتخیلا أنّ المذکور قبل العقد کالمذکور فی العقد یحکم ببطلان البیع، نظیر الحکم ببطلانه مع ذکر الشرط فی نفس العقد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التفصیل أنّه مع علمهما بعدم الأثر للشرط المذکور قبل العقد یکون إقدامها مطلقا، بخلاف ما إذا جهلا وتخیلا لزوم الشرط، فإنّ إقدامهما علی ملکیة المبیع</w:t>
      </w:r>
    </w:p>
    <w:p>
      <w:pPr>
        <w:pStyle w:val="BookText"/>
        <w:rPr/>
      </w:pPr>
      <w:r>
        <w:rPr>
          <w:rFonts w:ascii="IRNazanin" w:hAnsi="IRNazanin" w:eastAsia="IRNazanin"/>
          <w:color w:val="111111"/>
          <w:sz w:val="28"/>
          <w:sz w:val="28"/>
          <w:szCs w:val="28"/>
          <w:rtl w:val="true"/>
          <w:lang w:bidi="fa-IR"/>
        </w:rPr>
        <w:t>فلا یعتبر فی البطلان، لتوقّف البطلان علی اللفظ والقصد، وکذلک الصحّة، ولم یوجد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ظاهر، فإنّ اعتبارهما معاً فی الصحة یقتضی کون تخلّف أحدهما کافیاً فی البطلان، ویرشد إلیه عبارة الساهی والنائم والمکره، فإنّ المتخلّف الموجب للبطلان هو القصد خاصّة، وإلاّ فاللفظ موجود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ینبغی فهمه أنّه لا بدّ من قصدهما إلی البیع المترتّب علیه أثر الملک للمشتری علی وجه لا یلزمه رده، وإنّما یفتقر قصدهما لردّه بعد ذلک بطریق الاختیار، نظراً إلی وثوق البائع بالمشتری أنّه لا یمتنع من ردّه إلیه بعقد جدید بمحض اختیاره ومروّته، 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یکون مقیّدا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أیضا فی المسالک</w:t>
      </w:r>
      <w:r>
        <w:rPr>
          <w:rStyle w:val="FootnoteAnchor"/>
          <w:rtl w:val="true"/>
        </w:rPr>
        <w:footnoteReference w:id="203"/>
      </w:r>
      <w:r>
        <w:rPr>
          <w:rFonts w:ascii="IRNazanin" w:hAnsi="IRNazanin" w:eastAsia="IRNazanin"/>
          <w:color w:val="111111"/>
          <w:sz w:val="28"/>
          <w:sz w:val="28"/>
          <w:szCs w:val="28"/>
          <w:rtl w:val="true"/>
          <w:lang w:bidi="fa-IR"/>
        </w:rPr>
        <w:t>فی ذیل کلام المحقّق فی باب المرابحة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یشترطا بیع المتاع من بائعه ثانیا فی متن عقد البیع، بل اشترطا ذلک قبل البیع فلا یوجب بطلان البیع، إلاّ إذا توهما لزوم رعایة المذکور قبل العقد أیضا، أو علما عدم لزومه ولکن کان عدم ذکره فی متن العقد لنسیانهما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یورد علی کلام المحقّق من حکمه بصحة البیع من عدم ذکر الشرط فی عقد البیع وکونه فی قصدهما فقط، ولما یجاب عن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الإیراد فهو أنّ العقود فی صحتها تتبع القصود وإذا لم یکن العقد بحسب القصد مطلقا، کما هو فرض قصدهما بیع المتاع من بائعه ثانیا، فکیف یحکم بصحة البیع</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الجواب فلأنّ صحة الشرط وان یحتاج إلی قصده وذکره فی العقد، ولکن فساد الشرط لا یتوقّف علی قصده، بل یکفی فیه عدم ذکره فی العقد، کما أنّ بطلان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أوقعا العقد المجرّد علی النحو الذی یوقعانه مقترناً بالشرط وفُرض عدم التفاوت بینهما فی البناء علی الشرط والالتزام به إلاّ بالتلفّظ بالشرط وعدمه، فإن قلنا بعدم اعتبار التلفّظ فی تأثیر الشرط الصحیح والفاسد، فلا وجه للفرق بین من یعلم فساد الشرط وغیره، فإنّ العالم بالفساد لا یمنعه علمه عن الإقدام علی العقد مقیداً بالالتزام بما اشترطه خارج العقد، بل إقدامه کإقدام من یعتقد الصحة، کما لا فرق فی إیقاع العقد الفاسد بین من یعلم فساده وعدم ترتّب أثر شرعی علیه،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 بالشرط یتوقّف علی قصد ذلک الشرط وذکره فی العقد، وکذلک صحة الشرط فإنّه یتوقّف علی القصد وذکره فی العقد والمفروض عدم حصول الشرط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أورد</w:t>
      </w:r>
      <w:r>
        <w:rPr>
          <w:rStyle w:val="FootnoteAnchor"/>
          <w:rtl w:val="true"/>
        </w:rPr>
        <w:footnoteReference w:id="204"/>
      </w:r>
      <w:r>
        <w:rPr>
          <w:rFonts w:ascii="IRNazanin" w:hAnsi="IRNazanin" w:eastAsia="IRNazanin"/>
          <w:color w:val="111111"/>
          <w:sz w:val="28"/>
          <w:sz w:val="28"/>
          <w:szCs w:val="28"/>
          <w:rtl w:val="true"/>
          <w:lang w:bidi="fa-IR"/>
        </w:rPr>
        <w:t>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توقف صحة العقد علی اللفظ والقصد لازمه الحکم ببطلان العقد مع عدم القصد کما هو مقتضی الإیراد، فإنّ اللفظ یحصل من الساهی والغالط والمکره، ولکن لا یصحّ عقدهم لعدم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فانما یحکم بصحة البیع مع عدم ذکرهما الشرط فی متن العقد فیما لو قصد بیع المتاع من المشتری بحیث یکون ملکا له علی وجه لا یکون للبائع إلزامه ببیعه منه ثانیا، بل یکون هذا البیع باختیار المشتری وإرادته، وإقدام البائع علی بیع المتاع لوثوقه بالمشتری، وأنّه لا یمتنع عن تملیک المتاع منه ثانیا بمحض اختیاره ووعده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المصنف قدس‌سره علی المسالک بأنّه لو فرض الحکم بفساد العقد فیما إذا شرطا بیع المتاع من بائعه ثانیا قبل العقد مع جهلهما بفساد الشرط المذکور قبل العقد لزم</w:t>
      </w:r>
    </w:p>
    <w:p>
      <w:pPr>
        <w:pStyle w:val="BookText"/>
        <w:rPr/>
      </w:pPr>
      <w:r>
        <w:rPr>
          <w:rFonts w:ascii="IRNazanin" w:hAnsi="IRNazanin" w:eastAsia="IRNazanin"/>
          <w:color w:val="111111"/>
          <w:sz w:val="28"/>
          <w:sz w:val="28"/>
          <w:szCs w:val="28"/>
          <w:rtl w:val="true"/>
          <w:lang w:bidi="fa-IR"/>
        </w:rPr>
        <w:t>وبالجملة، فالإقدام علی العقد مقیّداً أمر عرفیّ یصدر من المتعاقدین وإن علما بفساد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حکم صورة نسیان ذکر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مع نسیان أصل الشرط ـ کما هو الغالب ـ فالظاهر الصحة، لعدم الإقدام علی العقد مقیّداً، غایة الأمر أنّه کان عازماً علی ذلک لکن غفل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اتّفق إیقاع العقد مع الالتفات إلی الشرط ثم طرأ علیه النسیان فی محل ذکر الشرط کان کتارک ذکر الشرط عمداً تعویلاً علی تواطئهما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الحکم بفساد الحکم بفساد العقد مع علمهما بفساده أیضا، فان العلم بالفساد شرعا لا ینافی قصدهما ملک المتاع للمشتری بنحو یتحقّق للبائع إلزامه ببیعه منه ثانیا بأن لا یقصد ملک المتاع للمشتری بالملک المطلق کما أنّ العلم بفساد بیع لا ینافی قصد بیع المتاع من المشتری لا مجانا، نظیر ما إذا باع المکیل من المشتری بغیر 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تملیک المتاع من المشتری مقیّدا أو مطلقا أمر عرفی یحصل بالعقد من المتعاقدین، وقصد المتعاقدین لا یتبع الفساد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الوجه فی فساد البیع مع ذکر شرط بیع المتاع من بائعه ثانیا فی متن العقد عدم قصد المتعاقدین ملک المتاع بنحو الإطلاق، فالظاهر عدم الفرق فی بطلان البیع بین ذکره فی متن العقد وبین ذکره سابقا وإیقاع العقد مبنیا علیه، لعدم الفرق بین عدم قصد الملک المطلق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قلنا بفساد البیع المشروط فیه بیع المتاع من بائعه ثانیا للتعبد، فانه أیضا یحکم ببطلان البیع فی الصورتین، لأنّ العقلاء لا یفرّقون فی معاملاتهم بین ذکر الشرط فی متن العقد أو ذکره سابقا وإیقاع العقد مبنیا علیه، ففی الصورتین مع الشرط المزبور لیس المشتری ـ بحسب بنائهم ـ أن یبیع أو یترک البیع من بائعه ثانیا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لیس للبایع أن یأخذ المبیع ثانیا أو أن یترکه، وقد ذکر فی روایة الحسین بن</w:t>
      </w:r>
      <w:bookmarkStart w:id="183" w:name="pg12993_208029"/>
    </w:p>
    <w:p>
      <w:pPr>
        <w:pStyle w:val="BookText"/>
        <w:rPr/>
      </w:pPr>
      <w:bookmarkEnd w:id="183"/>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فساد الشرط لأجل عدم تعلّق غرض معتدّ به عند العقلاء فظاهر کلام جماعة من القائلین بإفساد الشرط الفاسد کونه لغواً غیر مفسد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 فی باب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ما لا غرض فیه للعقلاء ولا یزید به المالیة، فإنه لغو لا یوجب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فی مواضع اُخر ـ فی باب الشروط ـ بصحة العقد ولغویة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الشهید بعدم ثبوت الخیار إذا اشترط کون العبد کافراً فبان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ومرجعه إلی لغویّة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فی السلم لغویة بعض الشروط، کاشتراط الوزن بمیزان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عدم قدح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الوفاء بها لمّا لم یجب شرعاً ولم یکن فی تخلّفها أو تعذّرها خیار خرجت عن قابلیة تقیید العقد بها، لعدم عدّها کالجزء من أحد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لغویّتها لا تنافی تقیید العقد بها فی نظر المتعاقدین، فاللازم إمّا بطلان العقد وإما وجوب الوفاء، کما إذا جعل بعض الثمن مما لا یعدّ مالاً فی العرف</w:t>
      </w:r>
      <w:r>
        <w:rPr>
          <w:rFonts w:eastAsia="IRNazanin" w:cs="IRNazanin"/>
          <w:color w:val="111111"/>
          <w:sz w:val="28"/>
          <w:szCs w:val="28"/>
          <w:rtl w:val="true"/>
          <w:lang w:bidi="fa-IR"/>
        </w:rPr>
        <w:t>.</w:t>
      </w:r>
    </w:p>
    <w:p>
      <w:pPr>
        <w:pStyle w:val="Heading2"/>
        <w:numPr>
          <w:ilvl w:val="1"/>
          <w:numId w:val="1"/>
        </w:numPr>
        <w:rPr/>
      </w:pPr>
      <w:bookmarkStart w:id="184" w:name="__RefHeading___Toc5866650_3224264995"/>
      <w:bookmarkStart w:id="185" w:name="_Toc64"/>
      <w:bookmarkEnd w:id="184"/>
      <w:r>
        <w:rPr>
          <w:rtl w:val="true"/>
        </w:rPr>
        <w:t>فی أحکام الخیار</w:t>
      </w:r>
      <w:bookmarkEnd w:id="185"/>
    </w:p>
    <w:p>
      <w:pPr>
        <w:pStyle w:val="Heading3"/>
        <w:numPr>
          <w:ilvl w:val="2"/>
          <w:numId w:val="1"/>
        </w:numPr>
        <w:rPr/>
      </w:pPr>
      <w:bookmarkStart w:id="186" w:name="__RefHeading___Toc5866652_3224264995"/>
      <w:bookmarkStart w:id="187" w:name="_Toc65"/>
      <w:bookmarkEnd w:id="186"/>
      <w:r>
        <w:rPr>
          <w:rtl w:val="true"/>
        </w:rPr>
        <w:t>الخیار موروث بانواعه</w:t>
      </w:r>
      <w:bookmarkEnd w:id="187"/>
    </w:p>
    <w:p>
      <w:pPr>
        <w:pStyle w:val="BookText"/>
        <w:rPr/>
      </w:pPr>
      <w:r>
        <w:rPr>
          <w:rFonts w:ascii="IRNazanin" w:hAnsi="IRNazanin" w:eastAsia="IRNazanin"/>
          <w:color w:val="111111"/>
          <w:sz w:val="28"/>
          <w:sz w:val="28"/>
          <w:szCs w:val="28"/>
          <w:rtl w:val="true"/>
          <w:lang w:bidi="fa-IR"/>
        </w:rPr>
        <w:t>الخیار موروث بأنواعه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 الأصحاب، کما فی الریاض وظاهر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منذر</w:t>
      </w:r>
      <w:r>
        <w:rPr>
          <w:rStyle w:val="FootnoteAnchor"/>
          <w:rtl w:val="true"/>
        </w:rPr>
        <w:footnoteReference w:id="205"/>
      </w:r>
      <w:r>
        <w:rPr>
          <w:rFonts w:ascii="IRNazanin" w:hAnsi="IRNazanin" w:eastAsia="IRNazanin"/>
          <w:color w:val="111111"/>
          <w:sz w:val="28"/>
          <w:sz w:val="28"/>
          <w:szCs w:val="28"/>
          <w:rtl w:val="true"/>
          <w:lang w:bidi="fa-IR"/>
        </w:rPr>
        <w:t>وصحیحة علی بن جعفر</w:t>
      </w:r>
      <w:r>
        <w:rPr>
          <w:rStyle w:val="FootnoteAnchor"/>
          <w:rtl w:val="true"/>
        </w:rPr>
        <w:footnoteReference w:id="206"/>
      </w:r>
      <w:r>
        <w:rPr>
          <w:rFonts w:ascii="IRNazanin" w:hAnsi="IRNazanin" w:eastAsia="IRNazanin"/>
          <w:color w:val="111111"/>
          <w:sz w:val="28"/>
          <w:sz w:val="28"/>
          <w:szCs w:val="28"/>
          <w:rtl w:val="true"/>
          <w:lang w:bidi="fa-IR"/>
        </w:rPr>
        <w:t>هذا الاختیار شرطا فی صحة البیع، ولیس المراد خصوص الاختیار شرعا، وإلا فالاختیار شرعا حاصل حتّی مع ذکره فی العقد أیضا لبطلانه کما لا یخفی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موروث بأنواعه بلا خلاف کما عن جماعة</w:t>
      </w:r>
      <w:r>
        <w:rPr>
          <w:rStyle w:val="FootnoteAnchor"/>
          <w:rtl w:val="true"/>
        </w:rPr>
        <w:footnoteReference w:id="207"/>
      </w:r>
      <w:r>
        <w:rPr>
          <w:rFonts w:ascii="IRNazanin" w:hAnsi="IRNazanin" w:eastAsia="IRNazanin"/>
          <w:color w:val="111111"/>
          <w:sz w:val="28"/>
          <w:sz w:val="28"/>
          <w:szCs w:val="28"/>
          <w:rtl w:val="true"/>
          <w:lang w:bidi="fa-IR"/>
        </w:rPr>
        <w:t>، وفی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w:t>
      </w:r>
    </w:p>
    <w:p>
      <w:pPr>
        <w:pStyle w:val="BookText"/>
        <w:rPr/>
      </w:pP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الخیار عندنا موروث، لأنّه من الحقوق کالشفعة والقصاص فی جمیع أنواعه، وبه قال الشافعی إلاّ فی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إرث خیاری المجلس 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ـ مع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حقّ للمیت، فیورث لظاهر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بعض من تأخّر عنه، وزید علیه الاستدلال بالنبوی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المیت من حقّ فلوارثه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عندنا موروث بجمیع أنواعه لانّه من الحقوق کالشفعة والقصاص ووافقنا فی الحکم الشافعی إلا فی خیار المجلس</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الغنیة</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إرث خیار المجلس والشرط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ویستدل علی إرث الخیار مضافا إلی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الخیار حقّ للمیت فیعمّه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تَرَکَ الْوَالِدَانِ وَالاْءَقْرَبُونَ وَلِلْنِسَاءِ نَصِیبٌ مِمَّا تَرَکَ الْوَالِدَانِ وَالاْءَقْرَبُونَ</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وبالنبوی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المیّت من حقٍّ لوارثه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علی هذا الحکم بالکتاب العزیز والأخبار الواردة فی إرث ترکة المیت یتوقّف علی ثبوت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الخیار حقّا لا حکما نظیر حق المالک أن یجیز البیع الجاری علی ماله فضولاً، وجواز أن یرجع الواهب فی هبته، وجواز الفسخ فی العقود الجائزة، فان الجواز فی هذه الموارد حکم شرعیّ والحکم الشرعی یتبع موضوعه ولا یدخل فی الإرث</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یحکم بالإرث فیما إذا تردّد کون شیء حقا أو حکما فإنّ الأصل عدم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هذا الحکم بالکتاب والسنّة الواردین فی إرث ما ترک المیّت یتوقّف علی ثبوت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ثبوته للوارث، أو عدم انتقاله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البین ما یدلّ علی کون الخیار حقا أی قابلاً للإسقاط فی مقابل الحکم غیر ما دل علی انتهاء الخیار بالتصرّف فی المبیع الحیوان معلّلاً بأنّ التصرّف ورضیً بقرار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واستفادة کون الخیار فی جمیع موارده حقّا قابلاً للإسقاط لا یخلو عن إشکال، والتمسّک علی کونه مطلقا قابلاً للإسقاط بالإجماع فیکون حقّا مستغنی منه بقیام الإجماع علی نفس إرث الخیار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الخیار حقّا قابلاً للإسقاط ثبوت کونه من الحقوق التی تقبل النقل لیثبت للوارث، ویصدق أنّه ممّا ترکه بأن لا یکون من له الحق مقوّما للحق، کما فی حق الجلوس للمسجد أو السوق، فانه یثبت للجالس ولا ینتقل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حق التولیة أو النظارة، فإنّه یثبت لمن یجعله الواقف أو الحاکم متولّیا أو ناظرا ولا یثبت لوارثه إلاّ أن یجعل الواقف أو الحاکم وارثه أیضا متولّیا أو ناظرا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وإثبات هذا الأمر فی الخیار بغیر الإجماع مشکل، والتمسّک باستصحاب بقاء الحق بعد موت من له الحق غیر ممکن لعدم إحراز بقاء الموضوع، واحتمال أن لا یکون عدم ثبوت الحق للوارث من عدم بقاء الحق بل من عدم ثبوته من الاول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البحث فی حقیقة الخیار أنه سلطنة علی المعاملة المنشأة، ویکون لمن له الخیار سلطنة قرار العقد وإلغائه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السلطنة تأسیسه کخیاری المجلس والحیوان، وإمضائیّة کخیاری الشرط</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الخیار حقّاً لا حکماً شرعیّاً، کالإجازة لعقد الفضولی، وجواز الرجوع فی الهبة وسائر العقود الجائزة، فإنّ الحکم الشرعی ممّا لا یورث، وکذا ما تردّد بینهما،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الأخبار ما یدلّ علی ذلک، عدا ما دلّ علی انتفاء الخیار بالتصرّف معلّلاً بأنّه رضاً، کما تقدّم فی خیار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والتمسّک بالإجماع علی سقوطه بالإسقاط فیکشف عن کونه حقّاً لا حکماً، مستغنیً عنه بقیام الإجماع علی نفس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والغبن وغیرهما، وبما أنّ الخیار المشترط فی اعتبار المتعاقدین حقی ووقع الإمضاء الشرعی بما هو عند المتبائعین بحسب اعتبارهم، فلا ینبغی التأمّل فی کون الخیارات الإمضائیّة من الحقوق وکذا الخیار التأسیسیّ، فإنّ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فی الحیوان ثلاثة أیّام وفی غیره إلی ان یفترقا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ظاهر فی عدم اختلاف الخیار فی المجلس والثابت إلی ثلاثة أیّام وأنّه سنخ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ملاحظة ما دلّ علی کون الخیار فی الحیوان إلی ثلاثة أیّام بنحو الحق کالحکم بسقوطه بالرضا ببقاء العقد والإغماض عن فسخه یکون خیار المجلس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المتبادر من الخیار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انه من سنخ ما یشترطه المتبائعان لأحدهما أو کلیهما، ولذا عبر عن خیار الحیوان بالشرط فی الحیوان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فالعمدة فی المقام ما ذکر من اعتباره فی بناء أرباب المعاملات بنحو الحق وإمضاء الشارع ظاهره کجعله أنه علی ما هو علیه عند ابناء المعاملات، وإلاّ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حقاً قابلاً للانتقال لیصدق أنّه ممّا ترکه المیّت، بأن لا یکون وجود الشخص وحیاته مقوّماً له، وإلاّ فمثل حقّ الجلوس فی السوق والمسجد وحق الخیار المجعول للأجنبی وحقّ التولیة والنظارة غیر قابل للانتقال، فلا یورث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فالإجماع فی المقام مدرکیّ لا یصلح للاعتماد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الحیوان کلّه شرط ثلاثة أیّام للمشتری، وهو بالخیار فیها إن شرط أو لم یشترط</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وفیها دلالة واضحة علی أنّ خیار الحیوان لا یختلف عن الخیار المشروط إلی ثلاثة أیّام فی سنخه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بالإضافة إلی الأمر الثانی وان الالتزام بالإرث فی الخیار یحتاج إلی إثبات کونه قابلاً للنقل، فان اُرید بالنقل، النقل الاختیاری فلا حاجة إلی إثباته، فإنّ بعض الحقوق لا یقبل النقل الاختیاری کحق القصاص، بل الشفعة مع أنّهما یورثان، وإن اُرید النقل القهریّ فالنقل القهری أی الإرث بنفسه مورد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أنّ الالتزام بالإرث یتوقف علی اعتبار النبوی المعروف من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المیت من حق فلوارثه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أو إثبات کون الخیار مما ترک لیعمّه بعض آیات الإرث وإن لم یثبت اعتبار النبویّ کما لا یخفی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الحق لشخص، تارة یکون بعنوان مقوّم للحق عرفا کثبوت حقّ الحضانة للاُمّ وحقّ القسم للزوجة وحقّ السبق إلی المسجد والمشهد للجالس، ومثل هذه الحقوق لا یدخل فی الإرث لانتهاء العنوان المقوّم بانتهاء حیاة الشخص، وقد یکون العنوان غیر مقوّم له،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الحقوق ما یکون الغرض منه جلب المال کثبوت حقّ التحجیر وحق الصید بنصب الشبکة، والخیار من هذا القبیل</w:t>
      </w:r>
      <w:r>
        <w:rPr>
          <w:rFonts w:eastAsia="IRNazanin" w:cs="IRNazanin"/>
          <w:color w:val="111111"/>
          <w:sz w:val="28"/>
          <w:szCs w:val="28"/>
          <w:rtl w:val="true"/>
          <w:lang w:bidi="fa-IR"/>
        </w:rPr>
        <w:t>.</w:t>
      </w:r>
      <w:bookmarkStart w:id="188" w:name="pg12993_208034"/>
    </w:p>
    <w:p>
      <w:pPr>
        <w:pStyle w:val="Heading3"/>
        <w:numPr>
          <w:ilvl w:val="2"/>
          <w:numId w:val="1"/>
        </w:numPr>
        <w:rPr/>
      </w:pPr>
      <w:bookmarkStart w:id="189" w:name="__RefHeading___Toc5866654_3224264995"/>
      <w:bookmarkStart w:id="190" w:name="_Toc66"/>
      <w:bookmarkEnd w:id="188"/>
      <w:bookmarkEnd w:id="189"/>
      <w:r>
        <w:rPr>
          <w:rtl w:val="true"/>
        </w:rPr>
        <w:t>عدم تبعیّة إرث الخیار لإرث المال</w:t>
      </w:r>
      <w:bookmarkEnd w:id="190"/>
    </w:p>
    <w:p>
      <w:pPr>
        <w:pStyle w:val="BookText"/>
        <w:rPr/>
      </w:pPr>
      <w:r>
        <w:rPr>
          <w:rFonts w:ascii="IRNazanin" w:hAnsi="IRNazanin" w:eastAsia="IRNazanin"/>
          <w:color w:val="111111"/>
          <w:sz w:val="28"/>
          <w:sz w:val="28"/>
          <w:szCs w:val="28"/>
          <w:rtl w:val="true"/>
          <w:lang w:bidi="fa-IR"/>
        </w:rPr>
        <w:t>وإثبات هذا الأمر بغیر الإجماع أیضاً مشکل، والتمسّک فی ذلک باستصحاب بقاء الحق وعدم انقطاعه بموت ذی الحقّ أشکل، لعدم إحراز الموضوع، لأنّ الحق لا یتقوّم إلاّ بالمستحق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ففی الإجماع المنعقد علی نفس الحکم کفایة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إرث الخیار لیس تابعا لإرث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فلو فرض</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إثبات هذه الضابطة لا یخلو من صعوبة، فانه لا فرق فی اعتبار ابناء المعاملات بین الخیار المشترط لأحد المتعاقدین أو لأجنبی، مع أنّ الثانی لا یورث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یبعد أن یکون العمدة فی مسألة إرث الخیار هو الإجماع، أو یدعّی أنّ الخیار المجعول للأجنبی من قبیل ثبوت الحق لشخص بعنوان مقوّم، بخلاف الثابت لأحد المتعاقدین تأسیسا أو إمضاءً، بمعنی أنّه یثبت الخیار لأحد المتعاقدین بعنوان یکون ذلک العنوان دخیلاً فی حدوث الخیار، ولکن لا یکون حیاة الشخص بقاءً دخیلاً فی بقاء ذلک الحق، فینتقل إلی الوارث بأدلّة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ویکشف عن عدم کون الحیاة لمن له الخیار مقوّما له مثل قوله علیه‌السلام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حتّی یفترقا وصاحب الحیوان بالخیار ثلاثة أیّام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فإنّ المراد من صاحب الحیوان مالکه المشتری، ومن الظاهر أنّ الحیاة لا تکون مقوّما للملکیّة فی المال والروایة دالة علی أنّ الخیار یثبت للمالک فیکون کأمواله فیرثه من یرثه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الخیار لا یتبع إرث المال وإذا کان دین المیت مستغرقا لجمیع ترکته فلا إرث بالإضافة إلی المال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لو کان العقد علی بعض ترکته متعلّقا للخیار للمیت فینتقل ذلک الخیار إلی</w:t>
      </w:r>
    </w:p>
    <w:p>
      <w:pPr>
        <w:pStyle w:val="BookText"/>
        <w:rPr/>
      </w:pPr>
      <w:r>
        <w:rPr>
          <w:rFonts w:ascii="IRNazanin" w:hAnsi="IRNazanin" w:eastAsia="IRNazanin"/>
          <w:color w:val="111111"/>
          <w:sz w:val="28"/>
          <w:sz w:val="28"/>
          <w:szCs w:val="28"/>
          <w:rtl w:val="true"/>
          <w:lang w:bidi="fa-IR"/>
        </w:rPr>
        <w:t>استغراق دین المیت لترکته لم یمنع انتقال الخیار إلی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الوارث ممنوعاً لنقصان فیه ـ کالرقّیة أو القتل للمورث أو الکفر ـ فلا إشکال فی عدم الإرث، لأنّ الموجب لحرمانه من المال موجب لحرمانه من سائر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حرمانه من المال لتعبّد شرعی ـ کالزوجة غیر ذات الولد، أو مطلقاً بالنسبة إلی العقار، وغیر الأکبر من الأولاد بالنسبة إلی الحبوة ـ ففی حرمانه من الخیار المتعلّق بذلک المال مطلقاً، أو عدم حرمانه کذلک، وجوه، بل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ورثته، لأنّ إرث المال من بعد الدین فلو لم یکن المال من ترکته زائدا علی الدین فلا إرث، بخلاف الحقوق للمیت مما لا تقبل المعاوضة علیها لعدم کونها مالاً فیدخل تلک الحقوق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الخیار للوارث من قبیل إرثه استقلالاً لا تبعا لإرث المال حتّی لا یکون الخیار موروثا فی فرض استغراق الدین للترکة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الموانع عن إرث المال مانعة عن إرث الحق أیضا ولو لم یکن الحق مالاً یبذل بازائه المال کقتل الوارث مورثه أو کفره أو کونه رقّا، فان ما ورد فی أنّه لا یرث القاتل أو الکافر اوالرق یعم ما إذا کان الموروث مالاً أو حقا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هشام بن سالم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میراث للقاتل</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وصحیحة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الیهودی والنصرانی المسلمین، ویرث المسلمون الیهود والنصاری</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وفی 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یتوارث الحر والمملوک</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کون ما یحرم الوارث عنه منتقلاً إلی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عنه، فیرث فی الأول، صرّح به فخر الدین فی الإیضاح، وفسّر به عبارة والده، کالسیّد العمید وشیخنا الشهید فی الحواشی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فی تلک الصورة والإشکال فی غیرها، صرّح به فی جامع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الوارث محروما عن إرث بعض المال فالأظهر عدم حرمانه من إرث الخیار المتعلق بالعقد علی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حرمان غیر الولد الأکبر عن الحبوة أو حرمان الزوجة غیر ذات الوالد أو مطلقا من العقار تخصیص فی أدلّة الإرث، وقد تقدّم أنّ التوارث فی الحق المتعلق بالعقد علی المال لا یتبع ذلک المال بل الحق بنفسه داخل فی خطابات الإرث، بل لوقلنا بأنّ الخیار حقّ متعلق بنفس المال لا بالعقد علی ذلک المال یکون الأمر أیضا کذلک، فإنّ الحقّ المتعلّق بالمال غیر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دل علی اختصاص الولد الأکبر بالحبوة أو حرمان الزوجة عن العقار مقتضاه أنّ نفس الحبوة لا یکون میراثا لغیر الولد الأکبر وکذا الزوجة محرومة عن نفس العقار لا عن الحق المتعلق بها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المصنف رحمه‌الله قد ذکر فی المسألة أقوالاً أربعة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الإرث مطلقا،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الإرث مطلقا،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بأن یثبت الخیار للمحروم فیما إذا انتقل إلی المیّت المال الذی یحرم الوارث عنه ولا یثبت ما إذا کان منتقلاً عنه، وبهذا صرّح فخر الدین فی الإیضاح</w:t>
      </w:r>
      <w:r>
        <w:rPr>
          <w:rStyle w:val="FootnoteAnchor"/>
          <w:rtl w:val="true"/>
        </w:rPr>
        <w:footnoteReference w:id="220"/>
      </w:r>
      <w:r>
        <w:rPr>
          <w:rFonts w:ascii="IRNazanin" w:hAnsi="IRNazanin" w:eastAsia="IRNazanin"/>
          <w:color w:val="111111"/>
          <w:sz w:val="28"/>
          <w:sz w:val="28"/>
          <w:szCs w:val="28"/>
          <w:rtl w:val="true"/>
          <w:lang w:bidi="fa-IR"/>
        </w:rPr>
        <w:t>وفسّر به عبارة والده، والرابع عکس</w:t>
      </w:r>
    </w:p>
    <w:p>
      <w:pPr>
        <w:pStyle w:val="BookText"/>
        <w:rPr/>
      </w:pPr>
      <w:r>
        <w:rPr>
          <w:rFonts w:ascii="IRNazanin" w:hAnsi="IRNazanin" w:eastAsia="IRNazanin"/>
          <w:color w:val="111111"/>
          <w:sz w:val="28"/>
          <w:sz w:val="28"/>
          <w:szCs w:val="28"/>
          <w:rtl w:val="true"/>
          <w:lang w:bidi="fa-IR"/>
        </w:rPr>
        <w:t>ولم أجد من جزم بعدم الإرث مطلقاً، وإن أمکن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یحرم منه هذا الوارث إن کان قد انتقل عن المیّت فالفسخ لا معنی له، لأنّه لا ینتقل إلیه بإزاء ما ینتقل عنه من الثمن شیء من 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علاقة لصاحبه فیما انتقل عنه توجب سلطنته علیه، ولا علاقة هنا ولا 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قد انتقل إلی المیّت فهو لباقی الورثة، ولا سلطنة لهذا المحروم، والخیار حق فیما انتقل عنه بعد إحراز تسلّطه علی ما وصل بإزائه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یرد ذلک بما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الخیار لا یقتضی الملک ـ کخیار الأجنبی ـ فعمومات الإرث بالنسبة إلی الخیار لم یخرج عنها الزوجة وإن خرجت عنها بالنسبة إلی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یثبت الخیار للمحروم فیما إذا انتقل المال المزبور عن المیت والإشکال فیما إذا انتقل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من جزم بالقول بعدم الإرث مطلقا، ولکن یمکن توجیهه بأنّ ما یحرم عنه الوارث لو کان منتقلاً عن المیت کالحبوة فلا معنی لثبوت لخیار لسائر الورثة لعدم إمکان الفسخ منهم، فإنّ الفسخ عبارة عن إخراج ذی الخیار ما یملکه فعلاً إلی ملک الآخر بإرجاع ملک الآخر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 ما یملکه سائر الورثة من ثمن بعض الحبوة لا یمکن لهم إخراجه عن ملکهم وإرجاع ما بازائه من المثمن أی بعض الحبوة إلی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یمکن أن یثبت الخیار لهم فیما إذا انتقل الحبوة إلی ملک المیت، فان سائر الورثة لا یملکون شیئا من الحبوة لیخرجوها إلی ملک الآخر ویملکون ما بازائها من المثمن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حق لاسترداد ما انتقل من ماله بعد تسلّطه علی ما وصل إلیه، والمفروض عدم تحقق ذلک بالإضافة إلی المحروم عن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الخیار لیس تابعاً للملکیة، ولذا قوّی بعض المعاصرین ثبوت الخیار فی الصورتین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قد یورد علی ذلک ـ کما فی الإیضاح</w:t>
      </w:r>
      <w:r>
        <w:rPr>
          <w:rStyle w:val="FootnoteAnchor"/>
          <w:rtl w:val="true"/>
        </w:rPr>
        <w:footnoteReference w:id="221"/>
      </w:r>
      <w:r>
        <w:rPr>
          <w:rFonts w:ascii="IRNazanin" w:hAnsi="IRNazanin" w:eastAsia="IRNazanin"/>
          <w:color w:val="111111"/>
          <w:sz w:val="28"/>
          <w:sz w:val="28"/>
          <w:szCs w:val="28"/>
          <w:rtl w:val="true"/>
          <w:lang w:bidi="fa-IR"/>
        </w:rPr>
        <w:t>ـ أنّ ثبوت الخیار لا یقتضی ما ذکر، ولذا یصحّ جعل الخیار للأجنبی مع أنّه لا یتمکن علی إرجاع المال إلی نفسه، أو إخراجه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الخیار لیس تابعا لملکیّة المال فی الإرث، ومقتضی ما دل علی اختصاص الحبوة بالولد الأکبر أو حرمان الزوجة عن العقار تخصیص الإرث بالإضافة إلی نفس المال لا بالاضافة إلی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رحمه‌الله عن النقض باشتراط الخیار للأجنبی بأنّ الأجنبی منصوب من قبل أحد المتعاقدین ویکون فسخه کالفسخ من أحدهما، والخیار عبارة عن سلطنة ذی الخیار إلی إرجاع المال إلی نفسه أو إلی من نصبه بعد تسلّطه علی إخراج ما هو ملکه أو ملک من نصبه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یجری فی حقّ المحروم عن بعض المال فی المیراث، فلا ینتقل الخیار إلاّ إلی وارث یکون له السلطنة علی ما ذکر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انتقل إلی المیت ما یحرم عنه کان الثمن المدفوع إلی الطرف الآخر متزلزلاً، فیکون فی معرض العود إلی جمیع الورثة ومنهم المحروم، فیکون لجمیع الورثة حقّا فی ذلک الثمن، فیثبت لهم الخیار فی هذه الصورة یمکن دفعها بأنّ الخیار عبارة عن السلطنة علی الثمن المزبور بعد السلطنة علی ما وصل بازائه فعلاً إلیه إلی من نصبه، والالتزام بثبوت الخیار للمحروم یستلزم سلطنة جمیع الورثة علی</w:t>
      </w:r>
      <w:bookmarkStart w:id="191" w:name="pg12993_208039"/>
    </w:p>
    <w:p>
      <w:pPr>
        <w:pStyle w:val="Heading3"/>
        <w:numPr>
          <w:ilvl w:val="2"/>
          <w:numId w:val="1"/>
        </w:numPr>
        <w:rPr/>
      </w:pPr>
      <w:bookmarkStart w:id="192" w:name="__RefHeading___Toc5866656_3224264995"/>
      <w:bookmarkStart w:id="193" w:name="_Toc67"/>
      <w:bookmarkEnd w:id="191"/>
      <w:bookmarkEnd w:id="192"/>
      <w:r>
        <w:rPr>
          <w:rtl w:val="true"/>
        </w:rPr>
        <w:t>إرث الزوجة من الخیار الموروث</w:t>
      </w:r>
      <w:bookmarkEnd w:id="193"/>
    </w:p>
    <w:p>
      <w:pPr>
        <w:pStyle w:val="BookText"/>
        <w:rPr/>
      </w:pPr>
      <w:r>
        <w:rPr>
          <w:rFonts w:ascii="IRNazanin" w:hAnsi="IRNazanin" w:eastAsia="IRNazanin"/>
          <w:color w:val="111111"/>
          <w:sz w:val="28"/>
          <w:sz w:val="28"/>
          <w:szCs w:val="28"/>
          <w:rtl w:val="true"/>
          <w:lang w:bidi="fa-IR"/>
        </w:rPr>
        <w:t>ویضعّفه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الخیار علقة فی الملک المنتقل إلی الغیر من حیث التسلّط علی استرداده إلی نفسه أو من هو منصوب من قبله، کما فی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لتملک المعوّض لنفسه أو لمن نصب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العلاقة لا تنتقل من المیّت إلاّ إلی وارث یکون کالمیّت فی کونه مالکاً لأن یملک، فإذا فُرض أنّ المیّت باع أرضاً بثمن، فالعلاقة المذکورة إنّما هی لسائر الورثة دون الزوجة، لأنّها بالخیار لا تردّ شیئا من الأرض إلی نفسها ولا إلی آخر هی من قِبَله لتکون کالأجنبی المجعول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المیّت قد انتقلت إلیه الأرض کان الثمن المدفوع إلی البائع متزلزلاً فی ملکه، فیکون فی معرض الانتقال إلی جمیع الورثة ومنهم الزوجة، فهی أیضاً مالکة لتملّک حصتها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الخیار حقّ فیما انتقل عنه بعد إحراز التسلّط علی ما وصل بإزائه، وعبّر عنه فی جامع المقاصد بلزوم تسلّط الزوجة علی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المیّت إنّما کان له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والعلقة فیما انتقل عنه من حیث</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الحبوة، وهذا من تسلّط الشخص علی مال الغیر کما ذکر فی جامع المقاصد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حاصل ما ذکر فی وجه عدم إرثها من الخیار هو أنّه یکون الخیار للمیت حیث کان له علقة فیما انتقل عنه لتسلّطه علی رد ما بیده من الأرض إلی صاحبه لیتملک بازاء تلک الأرض الثمن الذی بید صاحبه، ولا ینتقل الخیار عن المیت إلاّ إلی ورثة تکون کالمیت فی هذا التسلّط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أنّه لا تکون الزوجة کذلک لعدم تسلّطه علی ردّ الأرض وأن یکون لها حصة من الثمن علی تقدیر فسخ سائر الورثة المعاملة الجاریة علی الأرض</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نظیر ذلک فی عکس هذه الصورة أی فیما انتقل الأرض عن المیّت،</w:t>
      </w:r>
    </w:p>
    <w:p>
      <w:pPr>
        <w:pStyle w:val="BookText"/>
        <w:rPr/>
      </w:pPr>
      <w:r>
        <w:rPr>
          <w:rFonts w:ascii="IRNazanin" w:hAnsi="IRNazanin" w:eastAsia="IRNazanin"/>
          <w:color w:val="111111"/>
          <w:sz w:val="28"/>
          <w:sz w:val="28"/>
          <w:szCs w:val="28"/>
          <w:rtl w:val="true"/>
          <w:lang w:bidi="fa-IR"/>
        </w:rPr>
        <w:t>تسلّطه علی ردّ ما فی یده لتملّک ما انتقل عنه بإزائه، فلا تنتقل هذه العلاقة إلاّ إلی من هو کذلک من ورثته ـ کما مر نظیره فی عکس هذه الصورة ـ ولیست الزوجة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مسألة ثبوت خیار المجلس للوکیل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الخیار مسوقة لبیان تسلّط ذی الخیار علی صاحبه، من جهة تسلّطه علی تملک ما فی یده، فلا یثبت بها تسلّط الوکیل علی ما وصل إلیه لموکّله، وما نحن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ملک بائع الأرض للثمن لما کان متزلزلاً وفی معرض الانتقال إلی جمیع الورثة، اقتضی بقاء هذا التزلزل بعد موت ذی الخیار ثبوت حقّ للزوجة وإن لم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الزوجة وإن تملک حصتها من الثمن إلاّ أنّه لا یمکن لها تملک ما بازائها من الأرض برد تلک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خیار المجلس عدم ثبوته للوکیل لأنّ الوکیل لا یکون مسلّطا علی ردّ ما وصل إلی موکّله لیمکن له تملک ما بازائه مما انتقل عن موکّله، وهذا الکلام یجری فی حقّ الزوجة أیضا فیما انتقل الأرض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بالفرق بین الوکیل فی خیار المجلس وبین الزوجة فیما انتقلت الأرض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الفرق أن تزلزل ملک صاحب الوکیل فی المعاملة کان متوقّفا علی تسلّط الوکیل علی رد ما وصل إلی موکله وهذا السلطنة لم تکن ثابتة، بخلاف ما نحن فیه فإنّ ملک المشتری ثمن الأرض التی باعه من المیت متزلزل علی کل تقدیر سواء کان للزوجة خیار أم لا لثبوت الخیار لسائر الورثة، فیکون للزوجة علقة فی ذلک الثمن بإرجاعه إلی ملک المیت لترث منه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إذا انتقل الأرض إلی المیت فلا یکون لها علقة فی الأرض المنتقلة إلی المیت ولو لم تکن للزوجة خیار الفسخ فیما إذا انتقلت الأرض إلی المیّت بدعوی أنّها لا تتمکن علی رد الأرض إلی بائعها لتملّک حصتها من الثمن لا یکون لسائر الورثة</w:t>
      </w:r>
    </w:p>
    <w:p>
      <w:pPr>
        <w:pStyle w:val="BookText"/>
        <w:rPr/>
      </w:pPr>
      <w:r>
        <w:rPr>
          <w:rFonts w:ascii="IRNazanin" w:hAnsi="IRNazanin" w:eastAsia="IRNazanin"/>
          <w:color w:val="111111"/>
          <w:sz w:val="28"/>
          <w:sz w:val="28"/>
          <w:szCs w:val="28"/>
          <w:rtl w:val="true"/>
          <w:lang w:bidi="fa-IR"/>
        </w:rPr>
        <w:t>یکن لها تسلّط علی نفس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ما نحن فیه وبین ما تقدّم فی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هناک وتزلزل ملک الطرف الآخر وکونه فی معرض الانتقال إلی موکل الوکیل کان متوقّفاً علی تسلّط الوکیل علی ما فی یده، وتزلزل ملک الطرف الآخر هنا وکونه فی معرض الانتقال إلی الورثة ثابت علی کل حال ولو لم نقل بثبوت الخیار للزوجة، فإنّ باقی الورثة لو ردوا الأرض واستردوا الثمن شارکتهم الزوجة فیه، فحقّ الزوجة فی الثمن المنتقل إلی البائع ثابت، فلها استیفاؤه بالفسخ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 وارد علی فسخ باقی الورثة للأرض المبیعة بثمن معیّن تشترک فیه الزوجة، إلاّ أن یلتزم عدم تسلطّهم علی الفسخ إلاّ فی مقدار حصتهم من الثمن، فیلزم تبعیض الصفقة، فما اختاره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مفسّراً به عبارة والده فی القواعد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موروث بالحصص کالمال فی أیّ أنواعه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خیار الفسخ، فإنّهم لا یتملّکون تمام الثمن بازاء الأرض التی یردّونها علی بائع الأرض اللهمّ إلاّ أن یقال لهم خیار الفسخ بالاضافة إلی حصصهم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ذلک تبعض المعاملة الجاریة علی الأرض فی الفسخ ولکن یأتی أنّ تبعض فی الفسخ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فیقوی ثبوت الخیار فی شراء المیت الأرض للزوجة أیضا علی ما ذکر فی الإیضاح</w:t>
      </w:r>
      <w:r>
        <w:rPr>
          <w:rStyle w:val="FootnoteAnchor"/>
          <w:rtl w:val="true"/>
        </w:rPr>
        <w:footnoteReference w:id="223"/>
      </w:r>
      <w:r>
        <w:rPr>
          <w:rFonts w:ascii="Amiri" w:hAnsi="Amiri" w:eastAsia="Amiri" w:cs="Amiri"/>
          <w:color w:val="111111"/>
          <w:sz w:val="28"/>
          <w:sz w:val="28"/>
          <w:szCs w:val="28"/>
          <w:rtl w:val="true"/>
          <w:lang w:bidi="ar-SA"/>
        </w:rPr>
        <w:t>وفسر به عبارة والده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القواعد</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موروث بالحصص کالمال من أی أنواع الخیار إلاّ فی الزوجة غیر ذات الولد فی الأرض علی إشکال أقربه ذلک إن اشتری بخیار لترث من الثمن، یعنی الأقرب کون الخیار موروثا للزوجة، ونتیجة هذا الخیار أن ترث من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إلاّ الزوجة غیر ذات الولد فی الأرض علی إشکال، أقربه ذلک إن اشتری بخیار لترث من الثمن،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إرثها منها فلا یتعلّق بها فلا ترث من خیارها، ومن أنّ الخیار لا یتوقّف علی الملک کالأجنبیّ، ثمّ فرّع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اشتری المورّث بخیار فالأقرب إرثها من الخیار، لأنّ لها حقّاً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عدمه، لأنّها لا ترث من الثمن إلاّ بعد الفسخ، فلو علّل بإرثها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اختیار المصنّف، لأنّ الشراء یستلزم منعها من شیء نزّله الشارع منزلة جزء من الترکة، وهو الثمن، فقد تعلّق الخیار بما ترث منه،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العبارة علی هذا المعنی السیّد العمید الشارح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واستظهر خلاف ذلک من العبارة جامع المقاصد، فإنّه ـ بعد بیان منشأ الإشکال علی ما یقرب من الإیضاح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من هذا الإشکال عدم إرثها إن کان المیّت قد اشتری أرضاً بخیار، فأرادت الفسخ لترث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باع أرضاً بخیار فالإشکال حینئذٍ بحاله، لأنّها إذا فسخت فی هذه الصورة لم ترث شیئاً، وحمل الشارحان العبارة علی أنّ الأقرب إرثها إذا اشتری بخیار، لأنّها حینئذٍ تفسخ فترث من الثمن، بخلاف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الإیضاح</w:t>
      </w:r>
      <w:r>
        <w:rPr>
          <w:rStyle w:val="FootnoteAnchor"/>
          <w:rtl w:val="true"/>
        </w:rPr>
        <w:footnoteReference w:id="225"/>
      </w:r>
      <w:r>
        <w:rPr>
          <w:rFonts w:ascii="IRNazanin" w:hAnsi="IRNazanin" w:eastAsia="IRNazanin"/>
          <w:color w:val="111111"/>
          <w:sz w:val="28"/>
          <w:sz w:val="28"/>
          <w:szCs w:val="28"/>
          <w:rtl w:val="true"/>
          <w:lang w:bidi="fa-IR"/>
        </w:rPr>
        <w:t>فی توضیح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الزوجة لا ترث من الأرض فلا ترث من خیار المتعلّق بالأرض، ووجه ثبوته لها أنّ الخیار لا یتوقّف علی ملک المال کثبوت الخیار للأجنبی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عن المصنف الوالد أنّه لو کان المورث أی المیت قد اشتری حال حیاته الأرض بخیار فالأقرب إرثها من الخیار لأنّ للزوجة حقّا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لا یثبت لها الخیار لأنّها لا ترث من الثمن إلاّ بعد فسخ المعاملة، فملکها للثمن یتوقّف علی الفسخ ولو علل الفسخ بملکها للثمن 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الأصحّ اختیار المصنف لأنّ شراء الأرض یستلزم منعها عن جزء الثمن الذی انتقل إلی بائع الأرض،</w:t>
      </w:r>
    </w:p>
    <w:p>
      <w:pPr>
        <w:pStyle w:val="BookText"/>
        <w:rPr/>
      </w:pPr>
      <w:r>
        <w:rPr>
          <w:rFonts w:ascii="IRNazanin" w:hAnsi="IRNazanin" w:eastAsia="IRNazanin"/>
          <w:color w:val="111111"/>
          <w:sz w:val="28"/>
          <w:sz w:val="28"/>
          <w:szCs w:val="28"/>
          <w:rtl w:val="true"/>
          <w:lang w:bidi="fa-IR"/>
        </w:rPr>
        <w:t>ما إذا باع بخیار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الظاهر، فإنّ المتبادر أنّ المشار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الإرث الذی سیقت لأجله العبارة، مع أنّه من حیث الحکم غیر مستقیم أیضاً، فإنّ الأرض حقّ لباقی الورّاث استحقّوها بالموت، فکیف تملک الزوجة إبطال استحقاقهم لها وإخراجها عن ملکهم؟ 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یحصل بانقضاء مدة الخیار استقام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فإنّها إذا ورثت فی هذه الصورة وجب أن ترث فیما إذا باع المیّت أرضاً بخیار بطریق أولی، لأنّها ترث حینئذٍ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وأقصی ما یلزم من إرثها من الخیار أن یبطل حقّها من الثمن، وهو أولی من إرثها حقّ غیرها من الأرض التی اختصّوا بملکها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إرثها من الخیار فی الأرض المشتراة مستبعد جدّاً، وإبطال حقّ قد ثبت لغیرها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والثمن المزبور منزل منزلة ترکة المیت باعتبار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فی جامع المقاصد</w:t>
      </w:r>
      <w:r>
        <w:rPr>
          <w:rStyle w:val="FootnoteAnchor"/>
          <w:rtl w:val="true"/>
        </w:rPr>
        <w:footnoteReference w:id="226"/>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الأقرب من ثبوت الإشکال عدم إرثها فیما إذا اشتری المیت الأرض وأراد الزوجة من خیارها أن ترث من الثمن، وأما إذا باع المیت الأرض فالاشکال فی ثبوت الخیار لها بحاله، لأنها لو فسخت المعاملة لم ترث شیئا من الأرض التی ترجع إلی ملک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الخیار حقّ یتعلّق بالعقد لا بالعوض فی المعاملة ولذا یجوز لمن انتقل إلیه العوض فی المعاملة التصرف فیه إلاّ مع اشتراط إبقائه فی تلک المعاملة أو غیرها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وعود المالین إلی ما کانا علیه من حین الفسخ لا یکون بالفسخ، فان شأن الفسخ انتفاء العقد الناقل لا العود، بل عودهما یکون بالسبب الذی کان قبل العقد الملغی، فلا یکون حرمان الورثة عن المال العائد إلی ملک المیت موجبا لعدم ثبوت الخیار لهم</w:t>
      </w:r>
      <w:bookmarkStart w:id="194" w:name="pg12993_208044"/>
    </w:p>
    <w:p>
      <w:pPr>
        <w:pStyle w:val="Heading3"/>
        <w:numPr>
          <w:ilvl w:val="2"/>
          <w:numId w:val="1"/>
        </w:numPr>
        <w:rPr/>
      </w:pPr>
      <w:bookmarkStart w:id="195" w:name="__RefHeading___Toc5866658_3224264995"/>
      <w:bookmarkStart w:id="196" w:name="_Toc68"/>
      <w:bookmarkEnd w:id="194"/>
      <w:bookmarkEnd w:id="195"/>
      <w:r>
        <w:rPr>
          <w:rtl w:val="true"/>
        </w:rPr>
        <w:t>فی کیفیّة استحقاق الورثة للخیار</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لترث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 یحتاج إلی تکلّف زیادة تقدیر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حملا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ما یمکن أن یقال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الکلام فی ثبوت الخیار لغیر مستحقّ الحبوة من الورثة إذا اشتری المیّت أو باع بعض أعیان الحبوة بخیار، هو الکلام فی ثبوته للزوجة فی الأرض المشتراة أو المبیعة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استحقاق کلّ من الورثة للخیار ـ مع أنّه شیء واحد غیر قابل للتجزئة والتقسیم ـ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استحقاق کلّ منهم خیاراً مستقلاًّ کمورّثه،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 عن حرمان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وتشریع الخیار فی المعاملات للتروّی فی صلاح عود المال علی تقدیره حکمة لا علة لتدور مدار عود المال فلاحظ ثبوته مع تلف المال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کان ذلک فی کلام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عدم الإرث یحتاج قوله لترث من الثمن إلی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لترث غایة للمنفی، فلا یحتاج إلی التقدیر سواء کان ذلک إشارة إلی الإرث أو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کیفیّة إرث الورثة الخیار 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الخیار لکلّ من أفراد الورثة مستقلاًّ بالاضافة إلی العقد الجاری علی تمام المال بحیث لو فسخ أحدهم ولو بعد إجازة الآخرین ینفسخ العقد فی تمام المال، نظیر ما فی حق القذف الثابت للمتعدد کالأخوین فیما إذا عفا أحدهما القاذف لاُمّها یثبت للآخر منهما حق القذف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ذلک ما علیه المشهور فی حقّ الشفعة من أنّه إذا کان للمورث حقّ الشفعة فلکلّ من ورثته الأخذ بذلک الحق فی تمام الحصة المبیعة بدعوی أنّ مقتضی النبویّ</w:t>
      </w:r>
    </w:p>
    <w:p>
      <w:pPr>
        <w:pStyle w:val="BookText"/>
        <w:rPr/>
      </w:pPr>
      <w:r>
        <w:rPr>
          <w:rFonts w:ascii="IRNazanin" w:hAnsi="IRNazanin" w:eastAsia="IRNazanin"/>
          <w:color w:val="111111"/>
          <w:sz w:val="28"/>
          <w:sz w:val="28"/>
          <w:szCs w:val="28"/>
          <w:rtl w:val="true"/>
          <w:lang w:bidi="fa-IR"/>
        </w:rPr>
        <w:t>بحیث یکون له الفسخ فی الکل وإن أجاز الباقون، نظیر حدّ القذف الذی لا یسقط بعفو بعض المستحقّین، وکذلک حقّ الشفعة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واستند فی ذلک إلی أنّ ظاهر النبویّ المتقدّم وغیره ثبوت الحقّ لکلّ وارث، لتعقّل تعدّد من لهم الخیار، بخلاف المال الذی لا بد من تنزیل مثل ذلک علی إرادة الاشتراک، لعدم تعدّد المُلاک شرعاً لمال واحد، بخلاف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کلّ منهم خیاراً مستقلاًّ فی نصیبه، فله الفسخ فیه، دون باقی الحصص، غایة الأمر مع اختلاف الورثة فی الفسخ والإمضاء تُبعَّض الصفقة علی من علیه الخیار فیثبت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لمّا لم یکن قابلاً للتجزئة، وکان مقتضی أدلّة الإرث ـ کما سیجیء ـ اشتراک الورثة فیما ترک مورّثهم، تعیّن تبعّضه بحسب متعلّقه، فیکون نظیر المشتریین لصفقة واحدة إذا قلنا بثبوت الخیار لکلّ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ما ترک المیّت من حق فلوارثه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ثبوت الخیار لکلّ من الورثة، فإنّ الخیار یقبل التعدّد بخلاف المال، فإنّ المال الواحد لا یعقل کونه مملوکا لکل واحد واحد من الورثة مستقلاً فلابد من الالتزام فیه بالاشاعة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المصنّف علی هذا الوجه بأنّه لا دلالة للنبویّ علی إرث الخیار لکلّ واحد من الورثة استقلالاً، لأنّ المراد بالوارث الجنس الصادق علی الواحد والکثیر، وقیام الخیار بجنس الوارث یتصوّر بوجوه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فیه لفظ الورثة بصیغة الجمع فالأمر فیه أیضا کذلک، فإنّ المراد إمّا جنس الجمع أو جنس الفرد المفرد أو الاستغراق الافرادی أو الاستغراق المجموعی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هو الثانی أی جنس الفرد، فیکون مساویا لما تقدم من صیغة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مجموع الورثة لمجموع الخیار، فیشترکون فیه من دون ارتکاب تعدّده بالنسبة إلی جمیع المال، ولا بالنسبة إلی حصة کلّ منهم، لأنّ مقتضی أدلّة الإرث فی الحقوق الغیر القابلة للتجزئة والأموال القابلة لها أمر واحد، وهو ثبوت مجموع ما ترک لمجموع الورثة، إلاّ أنّ التقسیم فی الأموال لمّا کان أمراً ممکناً کان مرجع اشتراک المجموع فی المجموع إلی اختصاص کل منهم بحصة مشاعة، بخلاف الحقوق فإنّها تبقی علی حالها من اشتراک مجموع الورثة فیها، فلا یجوز لأحدهم الاستقلال بالفسخ لا فی الکل ولا فی حصته،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معنیً آخر لقیام الخیار بالمجموع،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بالمجموع من حیث تحقّق الطبیعة فی ضمنه، لا من حیث کونه مجموعاً، فیجوز لکلّ منهم الاستقلال بالفسخ ما لم یُجز الآخر، لتحقّق الطبیعة فی الواحد، ولیس له الإجازة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أجاز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 مع أنّ الاستغراق الأفرادی لا یمکن فی ارث الخیار للقرینة العقلیّة واللفظیّة، فالقرینة العقلیّة هو عدم امکان الخیار الواحد الذی کان للمیّت لکلّ من الورثة علی سبیل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المراد من العموم بالاضافة إلی المال المجموعی، ولو کان بالاضافة إلی الحق الافرادی لزم الاستعمال فی المعنیین، وهذه هی القرینة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ثبت الخیار فی المقام لکلّ من الورثة فتکون الورثة کالوکلاء المتعدّدین فی أنّ أیّهم سبق إلی إجازة العقد أو فسخه نفذ تصرّف السابق، ولا یتقدّم الفسخ ولو مع تأخّره عن إجازة الآخرین کما ذکر القائل المزبور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الاستغراق المجموعی أو الافرادی من کیفیّة تعلّق الحکم أو الحق، فان کان الحق المتعلّق للمتعدّد انحلالیا یکون الاستغراق أفرادیّا، وان کان غیر انحلالی بل واحدا یکون بنحو الاستغراق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 لم یجز الفسخ بعده، لأنّ الخیار الواحد إذا قام بماهیة الوارث، واحداً کان أو متعدداً، کان إمضاء الواحد کفسخه ماضیاً، فلا عبرة بما یقع متأخّراً عن الآخر، لأنّ الأوّل قد استوفاه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اتّحدا زماناً کان ذلک کالإمضاء والفسخ من ذی الخیار بتصرّف واحد، لا أنّ الفاسخ متقدّم، کما سیجیء فی أحکام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ریب فی فساد مستند الوجه الأوّل المذکور له، لمنع ظهور النبویّ وغیره فی ثبوت ما ترک لکلّ واحد من الورثة، لأنّ المراد بالوارث فی النبویّ وغیره ممّا أفرد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الوارث المتحقّق فی ضمن الواحد والکثیر، وقیام الخیار بالجنس یتأتّی علی الوجوه الأربعة المتقدّمة، کما لا یخفی علی المتأمّل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ورد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الجمع، فلا یخفی أنّ المراد به أیضاً إمّا جنس الجمع، أو جنس الفرد، أو الاستغراق القابل للحمل علی المجموعی والأفرادی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هو الثانی، کما فی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قیام القرینة العقلیّة واللفظیّة علی عدم إرادة ثبوته لکلّ واحد مستقلاًّ فی 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کان الحق الذی ترکه المیّت واحدا فتعلّقه بالمتعدّد یکون بنحو العام المجموعی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فلابد من الالتزام فی المقام بثبوت خیار واحد لمجموع الورثة، فلا ینفذ الفسخ من بعضهم بدون اتّفاق الآخرین ورضاهم والأمر فی إرث حقّ الشفعة أیضا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 القذف فلیس لدلیل الإرث، بل ثبوت حق القذف لمثل أحد الأخوین مع عفو الآخر، أو عدم مطالبته مورد النصّ، کثبوت حق القصاص لکلّ من أولیاء المقتول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ممّا ذکرنا أنّه لا وجه لثبوت الخیار لکلّ واحد من الورثة بالاضافة إلی</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المفروض أنّ ما کان للمیّت وترکه للوارث حقّ واحد شخصیّ، وقیامه بالأشخاص المتعدّدین أوضح استحالة وأظهر بطلاناً من تجزّیه وانقسامه علی الورثة، فکیف یدعی ظهور أدلّة الإرث فیه؟</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مفاد تلک الأدلّة بالنسبة إلی المال المتروک والحقّ المتروک شیء واحد، ولا یستفاد منها بالنسبة إلی المال الاشتراک وبالنسبة إلی الحقّ التعدّد، إلاّ مع استعمال الکلام فی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مقتضی ثبوت ما کان للمیّت لکلّ من الورثة أن یکونوا کالوکلاء المستقلّین، فیمضی السابق من إجازة أحدهم أو فسخه، ولا یؤثّر اللاحق، فلا وجه لتقدّم الفسخ علی الإجازة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وإن لم یکن منافیاً لظاهر أدلّة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مجموع المتروک لمجموع الوارث، إلاّ أنّ تجزئة الخیار بحسب متعلّقه ـ کما تقدّم ـ ممّا لم تدلّ علیه أدلّة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منها ـ کالنبویّ ـ غیر متعرّض للقسمة فواضح، وأمّا ما تعرّض فیه للقسمة ـ کآیات قسمة الإرث بین الورثة ـ فغایة ما یستفاد منها فی المقام بعد ملاحظة عدم انقسام نفس المتروک هنا ثبوت القسمة فیما یحصل بإعمال هذا الحق أو إسقاطه، فیقسّم بینهم العین المستردة بالفسخ،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حصّة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الظهور أنّ الخیار حقّ متعلّق بالعقد علی المال لا بنفس المال، وأنّ الخیار المنتقل إلی الورثة میراث من 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 الخیار الثابت للمیت لم یکن انحلالیا بالاضافة إلی الأجزاء المشاعة للمال، وهذا بخلاف إرث المال کما لا یخفی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ظهر أنّه لا وجه لثبوت الخیار لطبیعی الوارث بمعنی أنّ أیهم سبق إلی إجازة العقد أو فسخه نفذ التصرّف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ثمنها الباقی فی ملکهم بعد الإجازة علی طریق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ثبوت الخیار لکلّ منهم مستقلاًّ فی حصته، فلا یستفاد من تلک الأدلّة، فالمتیقّن من مفادها هو ثبوت الخیار الواحد الشخصی للمجموع، فإن اتّفق المجموع علی الفسخ انفسخ فی المجموع، وإلاّ فلا دلیل علی الانفساخ فی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الثانی للوجه الثالث ـ وهو قیام الخیار بالطبیعة المتحقّقة فی ضمن المجموع ـ أیضاً لا دلیل علیه، فلا یؤثّر فسخ أحدهم وإن لم یجز الآخر، مع أنّ هذا المعنی أیضاً مخالف لأدلّة الإرث، لما عرفت من أنّ مفادها بالنسبة إلی المال والحق واحد، 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المالک للمال لیس هو الجنس المتحقّق فی ضمن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 جارٍ فی کلّ حقّ ثبت لمتعدّد لم یُعلم من الخارج کونه علی خصوص واحد من الوجوه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ذلک من دلیل خارج اتّبع، کما فی حدّ القذف، فإنّ النصّ قد دلّ علی أنّه لا یسقط بعفو أحد الشریکین، وکحقّ القصاص، فإنّه لا یسقط بعفو أحد الشریکین، لکن مع دفع الآخر مقدار حصة الباقی من الدیة إلی أولیاء المقتص منه جمعاً بین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یبقی الإشکال فی حکم المشهور من غیر خلاف یعرف بینهم ـ وإن احتمله 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الظهور أنّه مع تعدّد الوارث کما هو الفرض لا یفترق إرث المال عن إرث الحق، وکما أنّ المال یکون ملکا لمجموعهم کذلک الحق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فانصراف الحق إلی کونه ملکا لطبیعی الوارث لا لأفراده تفکیک مخالف ظاهر طبقات الإرث، فإنّ ظاهر ما دلّ علی الطبقات أنّ کل أفراد طبقة یشترک فی المیراث مالاً کان أو حقّا، لا أنّ الحق یکون ملکا لطبیعی الوارث نظیر ملکیة الزکاة ونحوها لعنوان الفقراء أو عنوان الحکومة، فیصیر کلّ من الأفراد المنطبق علیهم عنوان الحکومة ولیا فی التصرف من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أحد الورثة إذا عفا عن الشفعة کان للآخر الأخذ بکل المبیع، فإنّ الظاهر أنّ قولهم بذلک لیس لأجل دلیل خارجی، والفرق بینه وبین ما نحن فیه 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یفرّق بالضرر، فإنّه لو سقطت الشفعة بعفو أحد الشریکین تضرّر الآخر بالشرکة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هذا هو السر فی عدم سقوط حدّی القذف والقصاص بعفو البعض، لأنّ الحکمة فیهما التشفّی، فإبطالهما بعفو أحد الشرکاء إضرار علی غیر العافی، وهذا غیر موجود فیما نحن فیه،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اخترناه من الوجه الأول هو مختار العلاّمة فی القواعد ـ بعد أن احتمل الوجه الثانی ـ وولده فی الإیضاح والشهید فی الدروس والشهید الثانی فی المسالک، وحکی عن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الفرق بین إرث الخیار وإرث حقّ الشفعة، وکما أنّه لا ینفذ الفسخ من أحد الورثة من غیر اتّفاق الآخرین کذلک الأمر فی الأخذ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 المصنف رحمه‌الله من أنّ ثبوت حق الشفعة للوارث الواحد مع عدم أخذ باقی الورثة بها لکون الشرکة الحاصلة بین مشتری الحصة المبیعة والورثة ضرریة لکل واحد من الورثة ففیه ما لا یخفی، فانّ الضرر قد حصلت ببیع الحصة ولو جرت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کان مقتضاها بطلان ذلک البیع، مع أنّ بطلانه أیضا ضرریّ علی شریک المیّت البائع</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ثبوت حقّ الشفعة لکلّ من الورثة مع امتناع الآخرین عن الأخذ بالشفعة الموروثة حق آخر غیر موروث وهی حقّ بالسیرة العقلائیّة ویتدارک به الضرر، وقد ذکرنا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حکما أو حقا یتدارک به الضرر واللّه سبحانه هو العالم</w:t>
      </w:r>
      <w:r>
        <w:rPr>
          <w:rFonts w:eastAsia="IRNazanin" w:cs="IRNazanin"/>
          <w:color w:val="111111"/>
          <w:sz w:val="28"/>
          <w:szCs w:val="28"/>
          <w:rtl w:val="true"/>
          <w:lang w:bidi="fa-IR"/>
        </w:rPr>
        <w:t>.</w:t>
      </w:r>
      <w:bookmarkStart w:id="197" w:name="pg12993_208051"/>
    </w:p>
    <w:p>
      <w:pPr>
        <w:pStyle w:val="Heading3"/>
        <w:numPr>
          <w:ilvl w:val="2"/>
          <w:numId w:val="1"/>
        </w:numPr>
        <w:rPr/>
      </w:pPr>
      <w:bookmarkStart w:id="198" w:name="__RefHeading___Toc5866660_3224264995"/>
      <w:bookmarkStart w:id="199" w:name="_Toc69"/>
      <w:bookmarkEnd w:id="197"/>
      <w:bookmarkEnd w:id="198"/>
      <w:r>
        <w:rPr>
          <w:rtl w:val="true"/>
        </w:rPr>
        <w:t>اختلاف الورّاث فی الفسخ والإجازة</w:t>
      </w:r>
      <w:bookmarkEnd w:id="199"/>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للورثة التفریق؟ فیه نظر، أقربه المنع، وإن جوّزناه مع تعدّد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الإیضاح ـ بعد توجیه المنع بأنّه لم یکن لمورّثهم إلاّ خیار واحد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لاحتمال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الدروس فی باب خیار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جوّزنا لأحد المشتریین الردّ لم نجوّزه لأحد الوارثین عن واحد، لأنّ التعدّد طار علی العقد سواء کان الموروث خیار العیب أو غیره،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المسالک بعد المنع عن تفرّق المشتریین فی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لو تعدّد المشتری، أمّا لو تعدّد مستحقو المبیع مع اتّحاد المشتری ابتداءً ـ کما لو تعدّد وارث المشتری الواحد ـ فإنّه لیس لهم التفرّق لاتّحاد الصفقة، والتعدّد طار، مع احتماله،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التذکرة ـ فی خیار المجلس ـ الوجه الأول من الوجوه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فسخ بعضهم وأجاز الآخر فالأقوی أنّه ینفسخ فی الکل، کالمورّث لو فسخ فی حیاته فی البعض وأجاز فی البعض،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لا یرید بذلک أنّ لکلّ منهما ملک الفسخ فی الکلّ، کما هو مقتضی الوجه الأوّل، بل یملک الفسخ فی البعض ویسری فی الکل، نظیر فسخ المورّث فی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ذکر فی خیار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اشتری عبداً فمات وخلّف وارثین فوجدا به عیباً لم یکن لأحدهما ردّ حصّته خاصّة للتشقیص،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ورث اثنان عن أبیهما خیار عیب، فرضی أحدهما، سقط حقّ الآخر من الرد دون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خیار العیب وخیار المجلس واحد، کما تقدم عن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رجوع عما ذکره فی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یحمل ما فی القواعد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التفریق، علی أنّه الشَرح</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القواعد</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 فسخ بعض الورثة مع عدم اتّفاق الآخرین،</w:t>
      </w:r>
    </w:p>
    <w:p>
      <w:pPr>
        <w:pStyle w:val="BookText"/>
        <w:rPr/>
      </w:pPr>
      <w:r>
        <w:rPr>
          <w:rFonts w:ascii="IRNazanin" w:hAnsi="IRNazanin" w:eastAsia="IRNazanin"/>
          <w:color w:val="111111"/>
          <w:sz w:val="28"/>
          <w:sz w:val="28"/>
          <w:szCs w:val="28"/>
          <w:rtl w:val="true"/>
          <w:lang w:bidi="fa-IR"/>
        </w:rPr>
        <w:t>لا یصحّ تبعّض المبیع من حیث الفسخ والإجازة، بل لا بد من الفسخ فی الکلّ أو الإجازة، فلا دلالة فیها علی عدم استقلال کلّ منهم علی الفسخ فی الکل، وحینئذ فإن فسخ أحدهم وأجاز الآخر قُدّم الفسخ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ویُنسب تقدیم الفسخ إلی کلّ من منع من التفریق، بل فی الحدائق تصریح الأصحاب بتقدیم الفاسخ من الورثة علی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الاتّفاق علی أنّه متی فسخ أحدهم انفسخ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أبعد بین هذه الدعوی وبین ما فی الریاض،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اختلفوا ـ یعنی الورثة ـ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الفسخ، 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الأظهر فی معنی عبارة القواعد ما ذکرنا، وأنّ المراد بعدم جواز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فسخ أحدهم لیس ماضیاً مع عدم موافقة الباقین، کما یدلّ علیه قوله فیما بعد ذلک فی باب خیار 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عدم نفوذ فسخ الورثة فی سهمه من المال لا عدم نفوذ فسخه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فسخ بعضهم العقد فی جمیع المال وأجاز الآخرون قدم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ذلک إلی کلّ من منع عن تفریق الورثة، وفی الحدایق</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تصریح الأصحاب بتقدیم الفسخ فی الکل علی إجازة المجیز، ولکن نسب فی الریاض</w:t>
      </w:r>
      <w:r>
        <w:rPr>
          <w:rStyle w:val="FootnoteAnchor"/>
          <w:rtl w:val="true"/>
        </w:rPr>
        <w:footnoteReference w:id="231"/>
      </w:r>
      <w:r>
        <w:rPr>
          <w:rFonts w:ascii="IRNazanin" w:hAnsi="IRNazanin" w:eastAsia="IRNazanin"/>
          <w:color w:val="111111"/>
          <w:sz w:val="28"/>
          <w:sz w:val="28"/>
          <w:szCs w:val="28"/>
          <w:rtl w:val="true"/>
          <w:lang w:bidi="fa-IR"/>
        </w:rPr>
        <w:t>هذا التقدیم إلی قیل، وناقش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تقدیم الفسخ علی الإجازة إشکال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المصنف وغیره أنّ إجازة بعض الورثة یوجب عدم نفوذ الفسخ من الآخرین حتّی فیما توافق الکل علی ذلک الفسخ فیما بعد بمعنی أنّ إجازة أحدهم یوجب سقوط الخیار وانتفائه، حیث ذکر فی ذیل حکایة کلام القواعد فی خیار العیب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فلا إشکال فی وجوب توافقهما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بوجوب التوافق الوجوب الشرطی</w:t>
      </w:r>
      <w:bookmarkStart w:id="200" w:name="pg12993_208053"/>
    </w:p>
    <w:p>
      <w:pPr>
        <w:pStyle w:val="Heading3"/>
        <w:numPr>
          <w:ilvl w:val="2"/>
          <w:numId w:val="1"/>
        </w:numPr>
        <w:rPr/>
      </w:pPr>
      <w:bookmarkStart w:id="201" w:name="__RefHeading___Toc5866662_3224264995"/>
      <w:bookmarkStart w:id="202" w:name="_Toc70"/>
      <w:bookmarkEnd w:id="200"/>
      <w:bookmarkEnd w:id="201"/>
      <w:r>
        <w:rPr>
          <w:rtl w:val="true"/>
        </w:rPr>
        <w:t>اجتماع الورثة علی الفسخ علی العین المنتقلة عن ملک المیت</w:t>
      </w:r>
      <w:bookmarkEnd w:id="202"/>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ورثا خیار عیب، فلا إشکال فی وجوب توافقهما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بوجوب التوافق وجوبه الشرطی،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 التخالف، ولا ریب أنّ عدم نفوذ التخالف لیس معناه عدم نفوذ الإجازة من أحدهما مع فسخ صاحبه، بل المراد عدم نفوذ فسخ صاحبه من دون إجازته،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وأصرح منه ما تقدّم من عبارة التحریر ثم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تقدّم من قوله فی الزوجة غیر ذات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أقربه ذلک إن اشتری بخیار لترث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یدلّ علی أنّ فسخ الزوجة فقط کاف فی استرجاع تمام الثمن لترث منه، إذ استرداد مقدار حصّتها موجب للتفریق الممنوع عنده وعند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فمقتضی أدلّة الإرث ثبوت الخیار للورثة علی الوجه الثالث الذی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فسخ أحدهم وأجاز الآخر لغی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 استلزام ذلک بطلان حقّ شخص، لعدم إعمال الآخر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الحقّ إذا کان مشترکاً لم یجز إعماله إلاّ برضا الکلّ، کما لو جعل الخیار لأجنبیّین علی سبیل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الورثة کلّهم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الفسخ فیما باعه مورّثهم، فإن کان عین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ومعناه عدم نفوذ التخالف، ولا ریب أنّ عدم نفوذ التخالف لیس معناه عدم نفوذ إجازة أحدهما مع فسخ الآخر، بل المراد عدم نفوذ فسخ صاحبه من دون إجازته الفسخ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کون الخیار حقّا للجمیع أن یکون سقوطه أیضا بإسقاط الجمیع، لا بإسقاط واحد منهم ولو مع عدم رضا الآخرین کما هو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هذا الفرع اُمورا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اجتمع الورثة کلّهم علی فسخ العقد الجاری علی العین المنتقلة عن</w:t>
      </w:r>
      <w:bookmarkStart w:id="203" w:name="pg12993_208054"/>
    </w:p>
    <w:p>
      <w:pPr>
        <w:pStyle w:val="Heading3"/>
        <w:numPr>
          <w:ilvl w:val="2"/>
          <w:numId w:val="1"/>
        </w:numPr>
        <w:rPr/>
      </w:pPr>
      <w:bookmarkStart w:id="204" w:name="__RefHeading___Toc5866664_3224264995"/>
      <w:bookmarkStart w:id="205" w:name="_Toc71"/>
      <w:bookmarkEnd w:id="203"/>
      <w:bookmarkEnd w:id="204"/>
      <w:r>
        <w:rPr>
          <w:rtl w:val="true"/>
        </w:rPr>
        <w:t>فسخ العقد إذا کان علی المیّت دین مستغرق لترکته</w:t>
      </w:r>
      <w:bookmarkEnd w:id="205"/>
    </w:p>
    <w:p>
      <w:pPr>
        <w:pStyle w:val="BookText"/>
        <w:rPr/>
      </w:pPr>
      <w:r>
        <w:rPr>
          <w:rFonts w:ascii="IRNazanin" w:hAnsi="IRNazanin" w:eastAsia="IRNazanin"/>
          <w:color w:val="111111"/>
          <w:sz w:val="28"/>
          <w:sz w:val="28"/>
          <w:szCs w:val="28"/>
          <w:rtl w:val="true"/>
          <w:lang w:bidi="fa-IR"/>
        </w:rPr>
        <w:t>الثمن موجوداً فی ملک المیّت دفعوه إلی المشتری، وإن لم یکن موجوداً اُخرج من مال المیت ولا یمنعون من ذلک وإن کان علی المیّت دین مستغرق للترکة، لأنّ المحجور له الفسخ بخیاره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اشتراط ذلک بمصلحة الدیّان وعدمه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مصلحتهم فی الفسخ لم یجبروا الورثة علیه لأنّه حقّ لهم، فلا یجبرون علی إعماله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للمیت مال ففی وجوب دفع الثمن من مالهم بقدر الحصص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لهم ـ کالأجنبی المجعول له الخیار، أو الوکیل المستناب فی الفسخ والإمضاء ـ إلاّ حقّ الفسخ وانحلال العقد المستلزم لدخول المبیع فی ملک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 المیّت فان کان الثمن بعینه باقیا فللمشتری استرداده، وان لم یکن باقیا یصیر ذلک الثمن التالف دینا من دیون المیت فیخرج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یمنع عن فسخ العقد ولو کان علی المیّت دین مستغرق لترکته، لأنّ الورثة وإن یکونوا محجورین بالاضافة إلی إرث المال إلاّ أنّ لهم حقّ الخیار الذی ترکه 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فیجوز فی الفرض للورثة فسخ العقد الجاری علی العین المنتقلة عن میّتهم أو إلی 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لهم الفسخ وإن لم یکن صلاحا للدیّان ـ کما إذا کان الثمن بعینه باقیا علی ملک المیت، وکان قسمته للغرماء ـ أصلح من قسمة العین المفروضة مثمنا لذلک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جواز الفسخ مطلقا أو فیما کان صلاحا للغرماء فلا یجبر الورثة علی الفسخ، لأنّ الفسخ حق لهم لا علیهم، ولا یجبر ذوالحق علی الانتفاع بحقه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للمیت ترکة وفرض تلف الثمن الذی أخذ مورّثهم من مشتری العین فقد تقدّم أنّ للورثة فسخ العقد، فهل مع فسخه یکون الثمن علی الورثة</w:t>
      </w:r>
      <w:bookmarkStart w:id="206" w:name="pg12993_208055"/>
    </w:p>
    <w:p>
      <w:pPr>
        <w:pStyle w:val="Heading3"/>
        <w:numPr>
          <w:ilvl w:val="2"/>
          <w:numId w:val="1"/>
        </w:numPr>
        <w:rPr/>
      </w:pPr>
      <w:bookmarkStart w:id="207" w:name="__RefHeading___Toc5866666_3224264995"/>
      <w:bookmarkStart w:id="208" w:name="_Toc72"/>
      <w:bookmarkEnd w:id="206"/>
      <w:bookmarkEnd w:id="207"/>
      <w:r>
        <w:rPr>
          <w:rtl w:val="true"/>
        </w:rPr>
        <w:t>إذا کان لکلّ من الورثة خیار الفسخ بالإضافة إلی تمام العقد</w:t>
      </w:r>
      <w:bookmarkEnd w:id="208"/>
    </w:p>
    <w:p>
      <w:pPr>
        <w:pStyle w:val="BookText"/>
        <w:rPr/>
      </w:pPr>
      <w:r>
        <w:rPr>
          <w:rFonts w:ascii="IRNazanin" w:hAnsi="IRNazanin" w:eastAsia="IRNazanin"/>
          <w:color w:val="111111"/>
          <w:sz w:val="28"/>
          <w:sz w:val="28"/>
          <w:szCs w:val="28"/>
          <w:rtl w:val="true"/>
          <w:lang w:bidi="fa-IR"/>
        </w:rPr>
        <w:t>المیت یوفی عنه دیونه وخروج الثمن عن ملکه فی المعیّن واشتغال ذمته ببدله فی الثمن الکلّی، فلا یکون مال الورثة عوضاً عن المبیع إلاّ علی وجه کونه وفاءً لدین المیّت، وحینئذٍ فلا اختصاص له بالورثة علی حسب سهامهم، بل یجوز للغیر أداء ذلک الدین، بل لو کان للمیت غرماء ضرب المشتری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اشتغال ذمم الورثة بالثمن علی حسب سهامهم من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أنّهم قائمون مقام المیّت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حسب سهامهم من العین، أو یصیر الثمن دینا علی المیّت، فیلزم وفاءه من العین المرجوعة إلی ملک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فسخ الورثة من قبیل فسخ الوکیل أو الأجنبی المشروط له الخیار فیرجع العین إلی ملک المیت، فیوفی بها دینه بل لو کان للمیت غرماء ضرب المشتری مع الغرماء فی الثمن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خروج الثمن المعیّن عن ملک المورّث وثبوت الثمن أی کلّیة بذمته أن لا یکون ما یدفعه الوارث عوضا عن المبیع بل یکون وفاءً لدین المیّت لتلف عین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الفسخ تملکا جدیدا من الورثة بالاضافة إلی العین وبازاء ما یدفعون، نظیر أخذهم بحق الشفعة الموروثة حیث یتملّکون الحصة فی الأخذ بالشفعة بازاء الثمن الذی یدفعون من مالهم یلزم علیهم فی الفسخ أیضا الثمن علی حسب سهامهم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قیل بأنّ لکل واحد من أفراد الورثة خیار الفسخ بالاضافة إلی تمام العقد ففی فرض فسخ بعضهم وامتناع الآخرین یرجع العین إلی ملک جمیعهم، أو إلی ملک الفاسخ فقط فیکون الثمن علیه، فهذا أیضا مبنی علی أنّ فسخه من قبیل فسخ الوکیل، أو الأجنبی المشروط له الخیار، أو أنه کالمیّت یتملّک العین بازاء ما یدفعه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الفسخ بردّ الثمن أو بدله وتملّک المبیع، فإذا کان المبیع مردوداً علی الورثة من حیث إنّهم قائمون مقام المیّت، اشتغلت ذممهم بثمنه من حیث إنّهم کنفس المیّت، کما أنّ معنی إرثهم لحقّ الشفعة استحقاقهم لتملّک الحصة بثمن من مالهم لا من مال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قلنا بجواز الفسخ لبعض الورثة وإن لم یوافقه الباقی وفسخ، ففی انتقال المبیع إلیّ الکل أو إلی الفاسخ،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من مقتضی الفسخ،</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الفسخ فی الفرضین یعنی المفروض فی الأمر الثالث والمفروض فی الأمر الرابع کوقوع الفسخ من المورّث فی کونه تملّکا للعین بازاء ما یدفعه الفاسخ من مال نفسه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 لذلک بالخیار الثابت للورثة فیما إذا باع مورّثهم العین ببیع الخیار، فإنّه لا ینبغی التأمّل فی جریان السیرة علی دفع الورثة مثل الثمن من مالهم، ویستردون العین لأنفسهم من غیر أن یلزموا باداء دین المیّت من تلک العین فیما إذا اخرجوا دیون الغرماء بحسب ترکة المیت قبل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قدس‌سره أنّ ما اختاره فی الفرضین ینافی ما ذکره فی الأمر الأوّل من أنّه علی تقدیر عدم الترکة للمیت ووقوع الفسخ بعد تلف عین الثمن یکون دینا علی المیت فیخرج من ترکته، فإنّ مع کون الفسخ من الورثة تملّکا لأنفسهم لا وجه لکون الثمن دینا علی المیت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الفسخ یتعلّق بالعقد، ومعنی فسخ العقد إلغائه، وأمّا عود ملکیته المبیع والثمن فیکون بالسبب الذی کان قبل العقد، ولا یکون الفسخ إنشاء تملّک جدید أصلاً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فلابد من عود المبیع إلی ملک المورّث علی جمیع التقادیر، وعود الثمن الذی أخذه مورّثهم إلی ملک المشتری ثانیا سواء کان ذلک الثمن باقیا أو تالفا، غایة</w:t>
      </w:r>
    </w:p>
    <w:p>
      <w:pPr>
        <w:pStyle w:val="BookText"/>
        <w:rPr/>
      </w:pPr>
      <w:r>
        <w:rPr>
          <w:rFonts w:ascii="IRNazanin" w:hAnsi="IRNazanin" w:eastAsia="IRNazanin"/>
          <w:color w:val="111111"/>
          <w:sz w:val="28"/>
          <w:sz w:val="28"/>
          <w:szCs w:val="28"/>
          <w:rtl w:val="true"/>
          <w:lang w:bidi="fa-IR"/>
        </w:rPr>
        <w:t>وما ذکرنا أخیراً من مقتضی النیابة والقیام مقام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فی الفرعین هو کون ولایة الوارث لا کولایة الولی والوکیل فی کونها لاستیفاء حقّ للغیر، بل هی ولایة استیفاء حقّ متعلّق بنفسه، فهو کنفس المیت لا نائب عنه فی الفسخ، ومن هنا جرت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ورثة البائع ببیع خیار ردّ الثمن یردّون مثل الثمن من أموالهم، ویستردّون المبیع لأنفسهم من دون أن یُلزموا بأداء الدیون منه بعد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تحتاج إلی تنقیح 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لازم ملکیة التالف المضمون رد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الثمن التالف دیناً علی المیّت، فیوفی من العین المرجوعة إلی ملک المیّت، ویجوز للورثة ادائه من مال أنفسهم، فتدخل العین فی موضوع الإرث، کما هو الحال فیما إذا کان للمیّت ترکة بمقدار دیونه، فان مع اداء الوارث الدین من مالهم تدخل الترکة فی موضوع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قیاس الخیار بأخذ الوارث بحقّ الشفعة فی دفع الورثة الثمن من أموالهم فی الأخذ بحقّ الشفعة غیر صحیح، فانّ الأخذ بحق الشفعة لا یوجب انحلال العقد الجاری علی الحصّة کی تعود الحصة إلی ملک المیّت، بل الأخذ بحق الشفعة تملک للحصة بازاء دفع مثل الثمن إلی مشتریها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الفسخ ببیع الخیار، فانّ دفع الوارث مثل الثمن إلی المشتری العین فسخ للبیع، ومبادلة اُخری بین المدفوع وبین الثمن التالف، أو الباقی علی ما ذکر فی محله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ما ذکره قدس‌سره أن لا یکون تملک الوارث للعین المنتقلة عن المیت من قبیل المیراث، فلا وجه لتقسیط تلک العین بالحصص ولو مع اتّفاقهم علی الفسخ فتدبر جیدا</w:t>
      </w:r>
      <w:r>
        <w:rPr>
          <w:rFonts w:eastAsia="IRNazanin" w:cs="IRNazanin"/>
          <w:color w:val="111111"/>
          <w:sz w:val="28"/>
          <w:szCs w:val="28"/>
          <w:rtl w:val="true"/>
          <w:lang w:bidi="fa-IR"/>
        </w:rPr>
        <w:t>.</w:t>
      </w:r>
      <w:bookmarkStart w:id="209" w:name="pg12993_208058"/>
    </w:p>
    <w:p>
      <w:pPr>
        <w:pStyle w:val="Heading3"/>
        <w:numPr>
          <w:ilvl w:val="2"/>
          <w:numId w:val="1"/>
        </w:numPr>
        <w:rPr/>
      </w:pPr>
      <w:bookmarkStart w:id="210" w:name="__RefHeading___Toc5866668_3224264995"/>
      <w:bookmarkStart w:id="211" w:name="_Toc73"/>
      <w:bookmarkEnd w:id="209"/>
      <w:bookmarkEnd w:id="210"/>
      <w:r>
        <w:rPr>
          <w:rtl w:val="true"/>
        </w:rPr>
        <w:t>إذا کان الخیار للأجنبی فلا ینتقل للوارث</w:t>
      </w:r>
      <w:bookmarkEnd w:id="2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الخیار لأجنبی فمات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انتقاله إلی وارثه کما فی التحریر، أو إلی المتعاقدین، أو سقوطه کما اختاره غیر واحد من المعاصرین وربما یظهر من القواعد،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حقّ ترکه المیّت فلوارثه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حقّ لمن اشترط له من المتعاقدین، لأنّه بمنزلة الوکیل الذی حکم فی التذکرة بانتقال خیاره إلی موکّله دون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ظاهر الجعل أو محتمله مدخلیة نفس الأجنبی، فلا یدخل فیما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یخلو عن قوّة لأجل الشک فی مدخلیة نفس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الخیار لعبد أحدهما، فالخیار لمولاه، ولعلّه لعدم نفوذ فسخه ولا إجازته بدون رضا مولاه، وإذا أمره بأحدهما اُجبر شرعاً علیه، فلو امتنع فللمولی فعله عنه، فیرجع الخیار بالأخرة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یقتضی أن یکون عبد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شرط الخیار لأجنبی فمات الأجنبی، ففی انتقال الخیار لوارثه فانه مقتضی ما دل علی أن ما ترک المیت من حقّ الورثة، أو أنه ینتقل للمشروط له فان ثبوت الخیار للأجنبی حقّ له، أو أنّه ینتهی بموت الأجنبی فلا یثبت للمشروط له ولا لورثته وجوه، أقواها انتهائه بموته لأنّ الظاهر من جعل الخیار للأجنبی کون حیاته مقوّما لحق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حیاة الأجنبی مقوّما لحق الخیار باشتراط المتعاقدین ولو ارتکازا مقتضاه انتهاء الخیار عند موته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الشرط الارتکازی لا یکون مخالفا للکتاب والسنة الدالتین علی الإرث، وذلک فان الموضوع للإرث ما ترک المیت، ومع شرط سقوط الخیار ونحوه لا یکون حق الخیار المزبور ممّا ترک لینتقل إلی ورثة، بل یمکن دعوی أن خیار المجلس ونحوه إذا ثبت للوکیل کما إذا لم یکن وکیلاً فی مجرّد إجراء العقد لا ینتقل إلی ورثته، لأنّ الخیار کان من أثر الوکالة المنتهیة بموته</w:t>
      </w:r>
      <w:r>
        <w:rPr>
          <w:rFonts w:eastAsia="IRNazanin" w:cs="IRNazanin"/>
          <w:color w:val="111111"/>
          <w:sz w:val="28"/>
          <w:szCs w:val="28"/>
          <w:rtl w:val="true"/>
          <w:lang w:bidi="fa-IR"/>
        </w:rPr>
        <w:t>.</w:t>
      </w:r>
      <w:bookmarkStart w:id="212" w:name="pg12993_208059"/>
    </w:p>
    <w:p>
      <w:pPr>
        <w:pStyle w:val="Heading3"/>
        <w:numPr>
          <w:ilvl w:val="2"/>
          <w:numId w:val="1"/>
        </w:numPr>
        <w:rPr/>
      </w:pPr>
      <w:bookmarkStart w:id="213" w:name="__RefHeading___Toc5866670_3224264995"/>
      <w:bookmarkStart w:id="214" w:name="_Toc74"/>
      <w:bookmarkEnd w:id="212"/>
      <w:bookmarkEnd w:id="213"/>
      <w:r>
        <w:rPr>
          <w:rtl w:val="true"/>
        </w:rPr>
        <w:t>فی سقوط الخیار بالتصرّف</w:t>
      </w:r>
      <w:bookmarkEnd w:id="214"/>
    </w:p>
    <w:p>
      <w:pPr>
        <w:pStyle w:val="BookText"/>
        <w:rPr/>
      </w:pPr>
      <w:r>
        <w:rPr>
          <w:rFonts w:ascii="IRNazanin" w:hAnsi="IRNazanin" w:eastAsia="IRNazanin"/>
          <w:color w:val="111111"/>
          <w:sz w:val="28"/>
          <w:sz w:val="28"/>
          <w:szCs w:val="28"/>
          <w:rtl w:val="true"/>
          <w:lang w:bidi="fa-IR"/>
        </w:rPr>
        <w:t>الأجنبی کذلک، مع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العبد لأجنبی لم یملک مولاه ولا یتوقّف علی رضاه إذا لم یمنع حقّاً للمولی، فیظهر من ذلک فساد الوجه المذکور نقضاً وحلاًّ،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أحکام الخیار سقوطه بالتصرّف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حصول الفسخ بالفعل کحصوله بالقول، ولعل هذا متسالم علیه بینهم فی بابی الإجازة والفسخ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ذکروا فی وجه حصول الإجازة بالفعل ظهوره فیها، فیکون الأمر فی الفسخ بالفعل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استظهر اعتبار الدلالة علی الرضا والإغماض عن الخیار من صحیحة علی بن رئاب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فی الحیوان ثلاثة أیّام للمشتری اشترط أم لم یشترط، فإن أحدث المشتری فیما اشتری حدثاً قبل ثلاثة أیّام فذلک رضا منه فلا شرط،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لامس أو قبّل أو نظر منها إلی ما کان یحرم علیه قبل الشراء</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ظاهر تعلیله علیه‌السلام سقوط الخیار بالحدث دلالته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النبویّ الوارد فی خیار الحیوان أیضا،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فی رجل اشتری عبدا بشرط ثلاثة أیّام فمات العبد فی الشرط،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باللّه ما رضیه ثم هو بریء من الضمان</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ظاهره أیضا اعتبار الرضا فی سقوط الخیار، واستحلاف المشتری یحمل علی سماع دعوی البائع علیه بأنه لعله اغمض عن خیاره، فیکون الدعوی بنحو التهمة،</w:t>
      </w:r>
    </w:p>
    <w:p>
      <w:pPr>
        <w:pStyle w:val="BookText"/>
        <w:rPr/>
      </w:pPr>
      <w:r>
        <w:rPr>
          <w:rFonts w:ascii="IRNazanin" w:hAnsi="IRNazanin" w:eastAsia="IRNazanin"/>
          <w:color w:val="111111"/>
          <w:sz w:val="28"/>
          <w:sz w:val="28"/>
          <w:szCs w:val="28"/>
          <w:rtl w:val="true"/>
          <w:lang w:bidi="fa-IR"/>
        </w:rPr>
        <w:t>بیان ذلک فی مسقطات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هنا بیان أنّه کما یحصل إسقاط الخیار والتزام العقد بالتصرّف فیکون التصرّف إجازة فعلیّة، کذلک یحصل الفسخ بالتصرّف، فیکون فسخاً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الفسخ ـ کالإجازة ـ قد یکون بالقول وقد یکون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جماعة ـ کالشیخ وابن زهرة وابن إدریس وجماعة من المتأخّرین عنهم کالعلاّمة وغیره قدّس اللّه أسرارهم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إن وقع فیما انتقل عنه کان فسخاً، وإن وقع فیما انتقل إلیه کان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فی مسألة الإسقاط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الأکثر أنّ المسقط هو التصرّف المؤذن بالرضا، وقد دلّ علیه الصحیحة المتقدّمة فی خیار الحیوان المعلّلة للسقوط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التصرّف رضاً بالعقد فلا خیار، وکذا النبویّ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فیما انتقل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یحمل علی دعوی أنّ المشتری کان قد اغمض عن خیاره قبل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من ظهور صحیحة علی بن رئاب فی سقوط الخیار بکل فعل لا یجوز ذلک الفعل لغیر المالک وان لم یکن له ظهور فی إغماض الفاعل عن حق خیاره، وأن هذا السقوط تعبّد یبقی اعتبار الظهور فی ناحیة کون الفعل فسخا بحاله، إلاّ أن یدعی الإجماع علی عدم الفصل بین الإجازة والفسخ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الإجماع أی عدم الفصل وإن لم یکن بعیدا إلاّ أنّه یستفاد من أکثرهم اعتبار الدلالة علی الرضا فی سقوط الخیار بالفعل، بل کلماتهم فی المقام یعنی حصول الفسخ بالفعل أیضا کذلک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التذکرة</w:t>
      </w:r>
      <w:r>
        <w:rPr>
          <w:rStyle w:val="FootnoteAnchor"/>
          <w:rtl w:val="true"/>
        </w:rPr>
        <w:footnoteReference w:id="234"/>
      </w:r>
      <w:r>
        <w:rPr>
          <w:rFonts w:ascii="IRNazanin" w:hAnsi="IRNazanin" w:eastAsia="IRNazanin"/>
          <w:color w:val="111111"/>
          <w:sz w:val="28"/>
          <w:sz w:val="28"/>
          <w:szCs w:val="28"/>
          <w:rtl w:val="true"/>
          <w:lang w:bidi="fa-IR"/>
        </w:rPr>
        <w:t>إنّ عرض ذی الخیار ما باعه للبیع ثانیا أو اذنه أو توکیله الآخر فی بیعه أو جعل المبیع المزبور رهنا لم یتم لعدم القبض، وکذلک هبته مع عدم القبض، فسخ کما أنها من المشتری الذی له الخیار إجازة لدلالتها فیما إذا صدرت عن</w:t>
      </w:r>
    </w:p>
    <w:p>
      <w:pPr>
        <w:pStyle w:val="BookText"/>
        <w:rPr/>
      </w:pPr>
      <w:r>
        <w:rPr>
          <w:rFonts w:ascii="IRNazanin" w:hAnsi="IRNazanin" w:eastAsia="IRNazanin"/>
          <w:color w:val="111111"/>
          <w:sz w:val="28"/>
          <w:sz w:val="28"/>
          <w:szCs w:val="28"/>
          <w:rtl w:val="true"/>
          <w:lang w:bidi="fa-IR"/>
        </w:rPr>
        <w:t>عنه إنّما یکون فسخاً إذا کان مؤذناً بالفسخ لیکون فسخاً فعلیاً، وأمّا ما لا یدلّ علی إرادة الفسخ، فلا وجه لانفساخ العقد به وإن قلنا بحصول الإجازة به، بناءً علی حمل الصحیحة المتقدّمة علی سقوط الخیار بالتصرّف تعبّداً شرعیّاً، من غیر أن یکون فیه دلالة عرفیّة نوعیّة علی الرضا بلزوم العقد، کما تقدّم نقله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الإجماع علی اتّحاد ما یحصل به الإجازة والفسخ، فکلّ ما یکون إجازة لو ورد علی ما فی یده یکون فسخاً إذا ورد منه علی ما فی ید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الاتّفاق وإن کان الظاهر تحقّقه، إلاّ أنّ أکثر هؤلاء ـ کما عرفت ـ کلماتهم فی سقوط خیار الشرط بالتصرّف تدلّ علی اعتبار الدلالة علی الرضا فی التصرّف المسقط، فیلزمهم بالمقابلة اعتبار الدلالة علی الفسخ فی التصرّف الفاسخ، ویدل علیه کثیر من کلماتهم فی هذا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العرض علی البیع والإذن فیه والتوکیل والرهن غیر المقبوض ـ بناءً علی اشتراطه فیه ـ والهبة غیر المقبوضة،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الذی له الخیار علی طلب المبیع والإغماض عن الثمن وفیما إذا صدرت عن المشتری الذی له الخیار علی استیفاء المبیع والإغماض عن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حصول الانشاء بالفعل کحصوله بالقول، ویعتبر فی الإنشاء الدلالة سواء کان بالقول أو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صحیحة علی بن رئاب بل وغیرها اعتبار إسقاط الخیار فی سقوطه، ولا ینافی کون النظر إلی الأمة المشتراة أو لمسها أو تقبیلها مسقطا تعبدیّا، کما لا یبعد کون مطلق إحداث الحدث فی الحیوان کذلک، بأن یسقط الخیار به وان کان مع الغفلة عن الخیار أو مع اعتقاد أنه یجوز لغیر المالک أیضا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فلا یستفاد من الروایات الواردة فی خیار الحیوان سقوطه بکل فعل لا یجوز لغیر مالک الأمة مع عدم عدّه حدثا، بل السقوط مع عدم عدّه حدثا ینحصر بما</w:t>
      </w:r>
    </w:p>
    <w:p>
      <w:pPr>
        <w:pStyle w:val="BookText"/>
        <w:rPr/>
      </w:pPr>
      <w:r>
        <w:rPr>
          <w:rFonts w:ascii="IRNazanin" w:hAnsi="IRNazanin" w:eastAsia="IRNazanin"/>
          <w:color w:val="111111"/>
          <w:sz w:val="28"/>
          <w:sz w:val="28"/>
          <w:szCs w:val="28"/>
          <w:rtl w:val="true"/>
          <w:lang w:bidi="fa-IR"/>
        </w:rPr>
        <w:t>فالأقرب أنّها من البائع فسخ ومن المشتری إجازة، لدلالتها علی طلب المبیع واستیفائه، وهذا هو الأقوی، ونحوها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قد عرفت الإشکال فی کثیر من أمثلتهم المتقدّمة للتصرّفات الملزمة، کرکوب الدابّة فی طریق الردّ ونحوه مما لم یدلّ علی الالتزام أصلاً، لکن الأمر هنا أسهل، بناءً علی أنّ ذا الخیار إذا تصرّف فیما انتقل عنه تصرّفاً لا یجوز شرعاً إلاّ من المالک أو بإذنه، دلّ ذلک بضمیمة حمل فعل المسلم علی الصحیح شرعاً علی إرادة انفساخ العقد قبل هذا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 الجاریة بشهوة، أو باشر فی ما دون الفرج، أو لمس بشهوة، فالوجه عندنا أنّه یکون فسخاً، لأنّ الإسلام یصون صاحبه عن القبیح،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بقصد الإغماض عن خیاره، کما أنّ عدّه فسخا فیما إذا کان بقصده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التصرف من ذی الخیار فیما انتقل إلیه مما یحرم علی غیر المالک وان یستشکل فی دلالته علی إرادة العقد والإغماض عن الخیار، إلاّ أنّ الأمر فی تصرّف ذی الخیار بتلک التصرّفات فیما انتقل عنه خالیة عن الإشکال فی دلالتها علی الفسخ، لأنّ المتصرّف فیما انتقل عنه یکون غیر مالک قبل التصرّف، فیکشف تصرفه عن إرادته الفسخ، کما هو مقتضی حمل المسلم علی الصحیح أی الحلال وضعا، أو تکلیفا کرکوبه الدابة التی باعها من غیره بخیار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کانت تصرّفاته فیما انتقل عنه غیر جائزة وضعا مع عدم قصده الفسخ، کهبته المال الذی باعه من آخر قبل ذلک بخیار، أو بیعه من آخر بعد البیع المزبور، أو إجارته المبیع، أو تزویجه الأمة التی باعها قبل تزویجها بخیار، ففی جمیع ذلک یکون مقتضی حمل تصرّفه الثانی علی النافذ إرادته فسخ المعاملة التی کان له فیها الخیار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فعل المسلم علی الحلال فی الفرض الأول لا یثبت إرادته فسخ المعاملة الجاریة علی الدابة قبل ذلک، کما أن الحمل علی الصحة فی التصرّفات</w:t>
      </w:r>
    </w:p>
    <w:p>
      <w:pPr>
        <w:pStyle w:val="BookText"/>
        <w:rPr/>
      </w:pPr>
      <w:r>
        <w:rPr>
          <w:rFonts w:ascii="IRNazanin" w:hAnsi="IRNazanin" w:eastAsia="IRNazanin"/>
          <w:color w:val="111111"/>
          <w:sz w:val="28"/>
          <w:sz w:val="28"/>
          <w:szCs w:val="28"/>
          <w:rtl w:val="true"/>
          <w:lang w:bidi="fa-IR"/>
        </w:rPr>
        <w:t>فلو لم یختر الإمساک لکان مُقدِماً علی المعصیة،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بعض الشافعیّة احتمال العدم، نظراً إلی حدوث هذه الاُمور عمّن یتردّد فی الفسخ والإجازة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جامع المقاصد عند قول المصنف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ویحصل الفسخ بوط‌ء البائع وبیعه وعتقه وهبته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صیانة فعل المسلم عن الحرام حیث یوجد إلیه سبیل، وتنزیل فعله علی ما یجوز له مع ثبوت طریق الجواز،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أصالة حمل فعل المسلم علی الجائز من باب الظواهر المعتبرة شرعاً، کما صرّح به جماعة کغیرها من الأمارات الشرعیّة، فیدل علی الفسخ، لا من الاُصول التعبّدیة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تثبت إرادة المتصرّف للفسخ، لما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الاُصول التعبّدیة لا تثبت إلاّ اللوازم الشرعیّة لمجاریها، وهنا کلام مذکور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مثل التصرّف الذی یحرم شرعاً إلاّ علی المالک أو مأذونه التصرّف الذی لا ینفذ شرعاً إلاّ من المالک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المعاملیة فیما انتقل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واصالة عدم الفضولیة فیها لا تثبت إرادته الفسخ علی ما هو المقرّر فی محلّه من عدم الاعتبار بمثبتات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لو شک بعد صلاته فی صحتها للشک فی طهارته حال الصلاة یحکم بصحة صلاته ولکن علیه الوضوء للصلوات الآتیة، لأنّ أصالة الصحة فی الصلاة لا تثبت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طلّق زوجته بحضور شخصین، وشکّ الآخر فی صحة طلاقه لعدالتهما یحکم بصحّته، ولکن أصالة الصحة لا تثبت عدالتهما بأن یجوز للشاک الاقتداء بهما فی الصلاة، أو طلاق زوجته عندهما إلی غیر ذلک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أصالة الصحة بمعنی فعل المسلم علی الصحة یعنی الحلال، وحمل تصرفه علی النافذ من قبیل الأمارة، فیثبت بها إرادة المتصرّف فسخ المعاملة</w:t>
      </w:r>
    </w:p>
    <w:p>
      <w:pPr>
        <w:pStyle w:val="BookText"/>
        <w:rPr/>
      </w:pPr>
      <w:r>
        <w:rPr>
          <w:rFonts w:ascii="IRNazanin" w:hAnsi="IRNazanin" w:eastAsia="IRNazanin"/>
          <w:color w:val="111111"/>
          <w:sz w:val="28"/>
          <w:sz w:val="28"/>
          <w:szCs w:val="28"/>
          <w:rtl w:val="true"/>
          <w:lang w:bidi="fa-IR"/>
        </w:rPr>
        <w:t>أو مأذونه وإن لم یحرم، کالبیع والإجارة والنکاح، فإنّ هذه العقود وإن حلت لغیر المالک لعدم عدّها تصرّفاً فی ملک الغیر، إلاّ أنّها تدلّ علی إرادة الانفساخ بها بضمیمة أصالة عدم الفضولیة، کما صرّح به جامع المقاصد عند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والإجارة والتزویج فی معنی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بهذا الأصل الظاهر، فلا وجه لمعارضته بأصالة عدم الفسخ، مع أنّه لو اُرید به أصالة عدم قصد العقد عن الغیر، فهو حاکم علی أصالة عدم الفسخ،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اُرید به هذا لم یثبت به إرادة العاقد للفسخ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التی کان له حق الخیار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الأول من ظهور فعل المسلم فی الحلال، والثانی من ظهور تصرف المتصرّف فی کونه استقلالیا وعن نفسه، لا عن الغیر وکالة أو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 أصالة عدم القصد الفضولیة أصلاً عملیا تکون حاکمة علی أصالة عدم الفسخ العقد، لأنّ احتمال عدم قصد الفسخ ناش عن احتمال قصد الفضولیة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عدم ترتّب فسخ العقد علی عدم قصد الفضولیة فی التصرّف، بل فسخه مترتّب علی قصده، فقصده مع قصد التصرّف فضولاً من المتضادین، ونفی أحد الضدین لا یثبت الضد الآخر، فیکون أصالة عدم قصد الفضولیة معارضة بأصالة عدم إرادة الفسخ وعدم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الفسخ والإجازة من قبیل الإنشاءات، فیحتاج کل منهما زائدا علی قصدهما إلی إبرازهما بمبرز، وإذا کان الفعل کالقول فی ظهوره ولو بقرینة المقام فی إرادة الفسخ أو الإجازة کفی فی تحقّقهما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صدر الفعل الظاهر ـ ولو بحسب المقام ـ فی إرادة الفسخ أو الإمضاء</w:t>
      </w:r>
    </w:p>
    <w:p>
      <w:pPr>
        <w:pStyle w:val="BookText"/>
        <w:rPr/>
      </w:pPr>
      <w:r>
        <w:rPr>
          <w:rFonts w:ascii="IRNazanin" w:hAnsi="IRNazanin" w:eastAsia="IRNazanin"/>
          <w:color w:val="111111"/>
          <w:sz w:val="28"/>
          <w:sz w:val="28"/>
          <w:szCs w:val="28"/>
          <w:rtl w:val="true"/>
          <w:lang w:bidi="fa-IR"/>
        </w:rPr>
        <w:t>وکیف کان، فلا إشکال فی إناطة الفسخ عندهم ـ کالإجازة ـ بدلالة التصرّف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استشکالهم فی بعض أفراده من حیث دلالته بالالتزام علی الالتزام بالبیع أو فسخه، ومن حیث إمکان صدوره عمّن یتردّد فی الفسخ، کما ذکره فی الإیضاح وجامع المقاصد فی وجه إشکال القواعد فی کون العرض علی البیع والإذن فیه 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وقع التصرّف فیما انتقل عنه نسیاناً للبیع أو مسامحةً فی التصرّف فی ملک الغیر أو اعتماداً علی شهادة الحال بالإذن، لم یحصل الفسخ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ذی الخیار یعتبر هذا الظهور، ویستکشف به إرادة الفاعل، کما یؤخذ بظهور القول، وحیث إنّ التصرّف المعاملی من شخص ظاهر فی کونه بالأصالة لا عن الغیر وکالة أو فضولاً یکون تصرّف ذی الخیار فیما انتقل عنه بإجارته العین التی باعها من آخر بخیار أو هبتها وبیعها من آخر ثانیا ظاهرا فی کونه بالأصالة، ویکشف عن إرادته الفسخ، وهذا الظهور لا یدخل فی الأصل العملی لیستشکل فی اعتباره بالاضافة إلی إرادة الفسخ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للفعل ظهور فی إرادة الفسخ أو الإمضاء، وانما یحرم ذلک الفعل لغیر المالک تکلیفا کرکوب الدابة التی باعها، فان دلّ نصّ أو تم إجماع علی أنّ الفعل المزبور إجازة أو فسخ حتی فیما إذا لم یکن الفاعل مریدا لهما فیؤخذ به، کما قام الدلیل علی ذلک فی الحدث من المشتری أو تقبیل الجاریة المشتراة أو لمسها أو النظر إلی مواضع التحریم لغیر مالکها، وکما فی المطلقة الرجعیة حیث دل النص علی أنّ مثل تقبیل المطلقة رجوع فی الطلاق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یقم علی ذلک نص ولم یتم اجماع فیقع الکلام فی الفعل المزبور فی جهتین</w:t>
      </w:r>
      <w:r>
        <w:rPr>
          <w:rFonts w:eastAsia="IRNazanin" w:cs="IRNazanin"/>
          <w:color w:val="111111"/>
          <w:sz w:val="28"/>
          <w:szCs w:val="28"/>
          <w:rtl w:val="true"/>
          <w:lang w:bidi="fa-IR"/>
        </w:rPr>
        <w:t>:</w:t>
      </w:r>
      <w:bookmarkStart w:id="215" w:name="pg12993_208066"/>
    </w:p>
    <w:p>
      <w:pPr>
        <w:pStyle w:val="Heading3"/>
        <w:numPr>
          <w:ilvl w:val="2"/>
          <w:numId w:val="1"/>
        </w:numPr>
        <w:rPr/>
      </w:pPr>
      <w:bookmarkStart w:id="216" w:name="__RefHeading___Toc5866672_3224264995"/>
      <w:bookmarkStart w:id="217" w:name="_Toc75"/>
      <w:bookmarkEnd w:id="215"/>
      <w:bookmarkEnd w:id="216"/>
      <w:r>
        <w:rPr>
          <w:rtl w:val="true"/>
        </w:rPr>
        <w:t>هل یحصل الفسخ بنفس التصرف؟</w:t>
      </w:r>
      <w:bookmarkEnd w:id="2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الفسخ یحصل بنفس التصرّف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یحصل قبله متّصلاً به؟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سبب أو کاشف؟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کلماتهم فی کون نفس التصرّف فسخاً أو إجازةً وأنّه فسخ فعلیّ فی مقابل القولی،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ذلک الفعل مع إرادة الفاعل الفسخ أو الإمضاء فسخا، أو إجازة مع عدم ظهور الفعل فی إرادتهما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تحقّق الفسخ أو الإجازة به هل یکون صدوره عن ذی الخیار یعتبر فی الفسخ والاجازة، وفی کشف ارادته الفسخ والاجارة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الالتزام بتحقّق الانشاء بالفعل المزبور فی الایقاعات التی لا یعتبر فیها إلاّ الاتیان بالمبرز ولو بالاضافة إلی نفس الموقع کإبراء والإسقاط، بخلاف ما یعتبر فیه الإبراز للغیر کما فی العقود حیث یعتبر فیها الإبراز بالاضافة إلی القابل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لعدم الظهور فی الفعل کما هو الفرض، إلاّ مع قیام دلیل فی مورد کما ذکرنا، فإنّ أصالة الصحة بمعنی عدم صدور القبیح عن الفاعل لا تثبت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الصحة بمعنی وقوع الفعل التام فجریانها فی مورد یتوقّف علی احراز أنّ الفاعل قد قصد تحقیق الفعل، وشک فی الاتیان به تامّا أو ناقصا بعد احراز اصل الإتیان به، کما لو شک فی أنّ المصلی علی المیّت اتی بالصلاة تامّا أو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شک فی اصل تحقّق الصلاة من الغیر فالأصل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شک فی ان بائع الدابة بخیار هل فسخه برکوبها فالأصل عدم ارادته الفسخ کما لا یخفی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 عند تصرّف ذی الخیار فیما انتقل عنه بتصرّف موقوف علی الملک هل یحصل الفسخ وعود الملک إلی المتصرّف بنفس ذلک التصرّف ـ سواء</w:t>
      </w:r>
    </w:p>
    <w:p>
      <w:pPr>
        <w:pStyle w:val="BookText"/>
        <w:rPr/>
      </w:pPr>
      <w:r>
        <w:rPr>
          <w:rFonts w:ascii="IRNazanin" w:hAnsi="IRNazanin" w:eastAsia="IRNazanin"/>
          <w:color w:val="111111"/>
          <w:sz w:val="28"/>
          <w:sz w:val="28"/>
          <w:szCs w:val="28"/>
          <w:rtl w:val="true"/>
          <w:lang w:bidi="fa-IR"/>
        </w:rPr>
        <w:t>وظهور اتّفاقهم علی أنّ الفسخ بل مطلق الإنشاء لا یحصل بالنیة، بل لا بد من حصوله بالقول أو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عرفت من التذکرة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تعلیل تحقّق الفسخ بصیانة فعل المسلم عن القبیح، 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یُصان عنه إلاّ إذا وقع الفسخ قبله، وإلاّ لوقع الجزء الأوّل منه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یحمل قولهم بکون التصرّف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اعتباریا کهبة ما باعه بخیار اوتصرفا خارجیا کوطئ الأمة التی باعها بخیار ـ أو یحصل الانفساخ سابقا علی التصرّف بحیث یکون زمان عود الملک إلی التصرّف متصلاً بزمان تصرّفه؟</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التصرّف موجبا للفسخ أو یکون کاشفا عن سبق الانفساخ؟</w:t>
      </w:r>
    </w:p>
    <w:p>
      <w:pPr>
        <w:pStyle w:val="BookText"/>
        <w:rPr/>
      </w:pPr>
      <w:r>
        <w:rPr>
          <w:rFonts w:ascii="IRNazanin" w:hAnsi="IRNazanin" w:eastAsia="IRNazanin"/>
          <w:color w:val="111111"/>
          <w:sz w:val="28"/>
          <w:sz w:val="28"/>
          <w:szCs w:val="28"/>
          <w:rtl w:val="true"/>
          <w:lang w:bidi="fa-IR"/>
        </w:rPr>
        <w:t>وذکر قدس‌سره فی وجه کون التصرف موجبا للفسخ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الفسخ الفعلی قسیم للفسخ القولی، وکما أنّ الانفساخ یحصل بالفسخ القولی فلا بد من أن یکون التصرّف الفعلی فسخا یحصل به الانفساخ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کلماتهم علی أنّ الفسخ کالإجازة من قسم الإنشاء، ولا یحصل الإنشاء بالنیة فقط، بل یعتبر فیه القول أو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أیضا فی کون التصرّف کاشفا عن الانفساخ وسبق عود الملک إلی المتصرّف أمرین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عن التذکرة</w:t>
      </w:r>
      <w:r>
        <w:rPr>
          <w:rStyle w:val="FootnoteAnchor"/>
          <w:rtl w:val="true"/>
        </w:rPr>
        <w:footnoteReference w:id="235"/>
      </w:r>
      <w:r>
        <w:rPr>
          <w:rFonts w:ascii="IRNazanin" w:hAnsi="IRNazanin" w:eastAsia="IRNazanin"/>
          <w:color w:val="111111"/>
          <w:sz w:val="28"/>
          <w:sz w:val="28"/>
          <w:szCs w:val="28"/>
          <w:rtl w:val="true"/>
          <w:lang w:bidi="fa-IR"/>
        </w:rPr>
        <w:t>وغیره فی وجه کون التصرّف فسخا هو حمل فعل المسلم علی الصحة، وإنّما یفید الحمل علی الصحة فی کون الفعل حلالاً ان یکشف عن سبق الملک علی التصرّف، وإلاّ کان الفعل فی أوّل وقوعه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فسخاً علی کونه دالاًّ علیه وإن لم یتحقّق به، وهذا المقدار یکفی فی جعله مقابلاً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دلّ من الأخبار المتقدّمة علی کون الرضا هو مناط الالتزام بالعقد وسقوط الخیار، وإن اعتبر کونه مکشوفاً عنه بالتصرّف کما اعترف به فی الدروس وصرّح به فی التذکرة،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المتبایعین لأحد عوضی الصرف قبل التصرّف رضاً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المقابلة هو کون کراهة العقد باطناً وعدم الرضا به هو الموجب للفسخ إذا کشف عنه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تحصل الإجازة بسکوت البائع ذی الخیار علی وط‌ء المشتری،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السکوت لا یدل علی الرضا، فإنّ هذا الکلام ظاهر فی أنّ العبرة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علم رضاه بوط‌ء المشتری سقط خیاره، فاقتصر فی الإجازة علی مجرد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الروایات</w:t>
      </w:r>
      <w:r>
        <w:rPr>
          <w:rStyle w:val="FootnoteAnchor"/>
          <w:rtl w:val="true"/>
        </w:rPr>
        <w:footnoteReference w:id="236"/>
      </w:r>
      <w:r>
        <w:rPr>
          <w:rFonts w:ascii="IRNazanin" w:hAnsi="IRNazanin" w:eastAsia="IRNazanin"/>
          <w:color w:val="111111"/>
          <w:sz w:val="28"/>
          <w:sz w:val="28"/>
          <w:szCs w:val="28"/>
          <w:rtl w:val="true"/>
          <w:lang w:bidi="fa-IR"/>
        </w:rPr>
        <w:t>خیار الحیوان أنّ رضا المشتری بشراء الحیوان بقاءً یوجب سقوط خیاره، فمقتضی المقابلة بین الفسخ والاجازة أن یحصل الفسخ أیضا بکراهة ذی الخیار فیما إذا کشف الفعل الرضا أو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کون الرضا موجبا لسقوط الخیار ما ذکروا</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تحصل الإجازة فیما إذا اطلع بائع الاُمة بخیار علی وطئ المشتری وسکت، معلّلین ذلک بأنّ السکوت لا یکشف عن الرضا، فإنّ مقتضی التعلیل أن یکون مسقط الخیار هو الرضا، وصرّح الشیخ</w:t>
      </w:r>
      <w:r>
        <w:rPr>
          <w:rStyle w:val="FootnoteAnchor"/>
          <w:rtl w:val="true"/>
        </w:rPr>
        <w:footnoteReference w:id="238"/>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علم رضا البائع بوطئ المشتری سقط خیاره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کلماتهم أن الموجب لسقوط الخیار وانفساخ العقد</w:t>
      </w:r>
    </w:p>
    <w:p>
      <w:pPr>
        <w:pStyle w:val="BookText"/>
        <w:rPr/>
      </w:pPr>
      <w:r>
        <w:rPr>
          <w:rFonts w:ascii="IRNazanin" w:hAnsi="IRNazanin" w:eastAsia="IRNazanin"/>
          <w:color w:val="111111"/>
          <w:sz w:val="28"/>
          <w:sz w:val="28"/>
          <w:szCs w:val="28"/>
          <w:rtl w:val="true"/>
          <w:lang w:bidi="fa-IR"/>
        </w:rPr>
        <w:t>وأمّا ما اتّفقوا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حصول الفسخ بالنیّة، فمرادهم بها نیّة الانفساخ، أعنی الکراهة الباطنیّة لبقاء العقد والبناء علی کونه منفسخاً من دون أن یدلّ علیها بفعل مقارن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اقترانها بالفعل فلا قائل بعدم تأثیره فیما یکفی فیه الفعل، إذ کلّ ما یکفی فیه الفعل من الإنشاءات ولا یعتبر فیه خصوص القول فهو من هذا القبیل، لأنّ الفعل لا إنشاء فیه، فالمنشأ یحصل بإرادته المتصلة بالفعل لا بنفس الفعل، لعدم دلالته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من ذلک أن لا یحصل الفسخ باللفظ أصلاً، لأنّ اللفظ أبداً مسبوق بالقصد الموجود بعینه قبل الفعل الدال علی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العلاّمة فی بعض مواضع التذکرة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اللازم بناءً علی القول بتضمّن الوط‌ء للفسخ عود الملک إلی الواطئ مع الوط‌ء أو قُبیلَه، فیکون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وکیف کان، فالمسألة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ذی الخیار بالعقد أو کراهته، ولکن مع تقارنهما بما یدل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من الاتّفاق علی عدم حصول الإجازة والفسخ بالرضا والکراهة فمقتضاه عدم حصولهما بمجرد الرضا أو الکراهة، وأمّا عدم حصولهما إذا تقارنا بالفعل الکاشف فلا قائل بخلافه، بل لا یکون فی الفعل إنشاءً، فانّه لیس شأن الفعل غیر الکشف 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أورد علی هذا الوجه بأنّ لازمه أن لا یحصل الفسخ بالقول أیضا بنحو الإنشاء، فإنّ القول أیضا کالفعل مسبوق الرضا بالعقد أو کراهته، فیحصل الإجازة أو الفسخ بهما لا بالقول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بأنّ وطئ الأمة المبیعة بخیار تتضمّن الفسخ إمّا بالالتزام بحصول الفسخ مع الوطئ، أو قبله فیکون الوطئ علی الثانی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التحریر قوّی حرمة الوط‌ء الذی یحصل به الفسخ، وأنّ الفسخ یحصل بأوّل جزء منه، فیکشف عن عدم الفسخ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لازم کل من قال بعدم صحة عقد الواهب الذی یتحقق به الرجوع، کما فی الشرائع وعن المبسوط والمهذّب والجامع، والحکم فی باب الهبة والخیار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الشهید فی الدروس فی المقامین مع حکمه بصحة رهن ذی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الشهید والمحقق الثانیان بالحل، نظراً إلی حصول الفسخ قبله بالقصد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قلنا بحصول الفسخ قُبیل هذه الأفعال فلا إشکال فی وقوعها فی ملک الفاسخ، فیترتّب علیها آثارها، فیصح بیعه وسائر العقود الواقعة منه علی العین، لمصادفتهما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بحصوله بنفس الأفعال، فینبغی عدم صحّة التصرّفات المذکورة کالبیع والعتق</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التحریر</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الفسخ بنفس الفعل، وعلیه فلا یکون فسخ قبل الوطئ، فیکون الفعل فی أوّله حراما، وهذا ظاهر کل من</w:t>
      </w:r>
      <w:r>
        <w:rPr>
          <w:rStyle w:val="FootnoteAnchor"/>
          <w:rtl w:val="true"/>
        </w:rPr>
        <w:footnoteReference w:id="241"/>
      </w:r>
      <w:r>
        <w:rPr>
          <w:rFonts w:ascii="IRNazanin" w:hAnsi="IRNazanin" w:eastAsia="IRNazanin"/>
          <w:color w:val="111111"/>
          <w:sz w:val="28"/>
          <w:sz w:val="28"/>
          <w:szCs w:val="28"/>
          <w:rtl w:val="true"/>
          <w:lang w:bidi="fa-IR"/>
        </w:rPr>
        <w:t>حکم ببطلان عقد الواهب فیما إذا رجع عن هبته بذلک العقد، فانّ العقد المزبورّ فی أوله لا یقع فی ملک، ولا فرق فی هذا الحکم بین الرجوع فی الهبة والفسخ بالخیار، فلا یکون تصرّف ذی الخیار صحیحا مع فسخه البیع السابق بذلک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الشهید فی الدروس</w:t>
      </w:r>
      <w:r>
        <w:rPr>
          <w:rStyle w:val="FootnoteAnchor"/>
          <w:rtl w:val="true"/>
        </w:rPr>
        <w:footnoteReference w:id="242"/>
      </w:r>
      <w:r>
        <w:rPr>
          <w:rFonts w:ascii="IRNazanin" w:hAnsi="IRNazanin" w:eastAsia="IRNazanin"/>
          <w:color w:val="111111"/>
          <w:sz w:val="28"/>
          <w:sz w:val="28"/>
          <w:szCs w:val="28"/>
          <w:rtl w:val="true"/>
          <w:lang w:bidi="fa-IR"/>
        </w:rPr>
        <w:t>مع توقّفه عن الحکم فی الرجوع والخیار حکم بصحة رهن ذی الخیار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یترتّب علی القولین الحکم بصحة التصرّفات لحصول الانفساخ بالقصد المقارن للتصرّف، والحکم ببطلانها لحصول الانفساخ بالتصرّف ولو بأوّل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عدم مصادفتهما لملک العاقد التی هی شرط لصحتها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یقرر المانع بما فی التذکرة عن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الشیء الواحد لا یحصل به الفسخ والعقد، کما أنّ التکبیرة الثانیة فی الصلاة بنیّة الشروع فی الصلاة یخرج بها عن الصلاة، ولا یشرع بها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البیع موقوف علی الملک الموقوف علی الفسخ المتأخّر عن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فی التذکرة عن الأوّل بمنع عدم صحة حصول الفسخ والعقد بشیء واحد بالنسبة إلی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الشهید عن الثانی بمنع الدور التوقّفی، وأنّ الدور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الفسخ یحصل بأوّل جزء 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باب الهبة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المحل قابلاً لمجموع العقد،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للصحة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وقع العقد علی مال الغیر فملکه بمجرد العقد کان کمن باع مال غیره ثم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یذکر للمنع عن صحة ذلک التصرّف کما عن بعض العامّة</w:t>
      </w:r>
      <w:r>
        <w:rPr>
          <w:rStyle w:val="FootnoteAnchor"/>
          <w:rtl w:val="true"/>
        </w:rPr>
        <w:footnoteReference w:id="24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صاحب مفتاح الکرامة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بأن الشیء الواحد لا یحصل به شیئان، نظیر التکبیرة ثانیة بقصد الإحرام حیث یخرج بها عن الصلاة، فلا یمکن الدخول بها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أنّ صحة التصرّف مع حصول الفسخ به دوریّ، حیث إنّ بیع المتاع من آخر ثانیا یتوقّف علی کون بائعه مالکا، فیکون البیع الثانی موقوفا علی ملک المتاع الموقوف علی الفسخ، والمفروض أنّ الفسخ أیضا موقوف علی البیع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فی التذکرة عن الأوّل بانّه لا یمتنع حصول شیئین بشیء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الشهید رحمه‌الله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الدور معیٌ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لحصول الفسخ والبیع بانشاء العاقد، فیکون اتصاف التصرّف بکونه فسخا وبکونه بیعا فی زمان واحد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أدلّة توقف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والعتق علی الملک ـ نحو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اشتراط وقوع الإنشاء فی ملک المنشئ، فلا مناص عن القول بالبطلان، لأنّ صحة العقد حینئذٍ تتوقّف علی تقدّم تملّک العاقد علی جمیع أجزاء العقد لتقع فیه، فإذا فرض العقد أو جزء من أجزائه فسخاً کان سبباً لتملّک العاقد مقدّماً علیه، لأنّ المسبب إنّما یحصل بالجزء الأخیر من سببه، فکلّما فرض جزء من العقد قابل للتجزئة سبباً للتملک، کان التملّک متأخّراً عن بعض ذلک الجزء، وإلاّ لزم تقدم وجود المسبب علی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والجزء الذی لا یتجزّأ غیر موجود، فلا یکون سبباً، مع أنّ غایة الأمر حینئذ المقارنة بینه وبین التملّک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وبانشاء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فی الإیضاح</w:t>
      </w:r>
      <w:r>
        <w:rPr>
          <w:rStyle w:val="FootnoteAnchor"/>
          <w:rtl w:val="true"/>
        </w:rPr>
        <w:footnoteReference w:id="245"/>
      </w:r>
      <w:r>
        <w:rPr>
          <w:rFonts w:ascii="IRNazanin" w:hAnsi="IRNazanin" w:eastAsia="IRNazanin"/>
          <w:color w:val="111111"/>
          <w:sz w:val="28"/>
          <w:sz w:val="28"/>
          <w:szCs w:val="28"/>
          <w:rtl w:val="true"/>
          <w:lang w:bidi="fa-IR"/>
        </w:rPr>
        <w:t>عن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الفسخ یحصل بأوّل جزء من التصرّف، وقال فی باب الهبة بعد هذا، فیبقی المحل قابلاً لمجموع العقد أی یقع العقد مع تمامه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الدور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بیع مال الغیر مع تملّک البائع ذلک المال عند تمام البیع کاف فی صحته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حصول الفسخ بالفعل ـ سواء کان خارجیا أو اعتباریا ـ فان کان الشرط فی صحّة التصرّف العقدی أو الإیقاعی وقوعهما بتمامها فی ملک المتصرّف فاللازم الحکم بحصول الفسخ بذلک التصرّف مع الحکم ببطلان نفس التصرّف، لأنّ المعتبر فی وقوعه صحیحا وقوعه بتمام أجزائه فی ملک الفاعل</w:t>
      </w:r>
    </w:p>
    <w:p>
      <w:pPr>
        <w:pStyle w:val="BookText"/>
        <w:rPr/>
      </w:pPr>
      <w:r>
        <w:rPr>
          <w:rFonts w:ascii="IRNazanin" w:hAnsi="IRNazanin" w:eastAsia="IRNazanin"/>
          <w:color w:val="111111"/>
          <w:sz w:val="28"/>
          <w:sz w:val="28"/>
          <w:szCs w:val="28"/>
          <w:rtl w:val="true"/>
          <w:lang w:bidi="fa-IR"/>
        </w:rPr>
        <w:t>لکنک عرفت أنّ الشرط بمقتضی الأدلّة سبق التملّک علی جمیع أجزاء العقد قضاء لحق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دخول المسألة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ـ بعد فرض القول بصحته ـ یوجب اعتبار إجازة العاقد ثانیاً، بناءً علی ما ذکرنا فی مسألة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توقّف لزوم العقد المذکور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المتوقّف علی الإجازة عقد الفضولی وبیعه للمالک، وأمّا بیعه لنفسه ـ نظیر بیع الغاصب ـ فلا یحتاج إلی الإجازة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علی تقدیر القول به والإغماض عمّا تقدّم فی عقد الفضولی لا یجری فی مثل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تلک الأدلّة هو عدم وقوع البیع فی ملک الغیر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عدم حصول هذا الشرط، لأنّ بعض العقد ممّا یتحقّق به الفسخ یکون سابقا علی عود الملک لا محالة، فکل جزء من العقد یفرض أنّه الجزء الأخیر من الفسخ فلا یکون عود الملک إلی المتصرّف قبل ذلک، وإلاّ لزم تقدّم المسبب علی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عود الملک مع جزء لا یقبل ذلک الجزء التجزی، بحیث لا یکون قبله جزء لیقال إنّه یحصل فی غیر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الذی لا یتجزأ غیر موجود، فکلّ جزء یفرض من العقد یکون قبله جزء أیضا وقع فی غیر الملک، بل لو فرض انتهاء العقد بجزء لا یتجرأ، فغایة الأمر عود الملک مع الجزء زمانا وأن یتقدم الجزء علی عوده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المقدار لا یکفی فی صحة العقد أو الإیقاع، فإنّ المعتبر فی صحتها سبق ملک المتصرّف علی تصرّفه عقدا کان أو إیقاعا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إدخال التصرف فی المقام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صحیح، لأن تلک المسالة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باع المال من الغیر ثم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فیحتاج الحکم بالصحة إلی إجازة</w:t>
      </w:r>
    </w:p>
    <w:p>
      <w:pPr>
        <w:pStyle w:val="BookText"/>
        <w:rPr/>
      </w:pPr>
      <w:r>
        <w:rPr>
          <w:rFonts w:ascii="IRNazanin" w:hAnsi="IRNazanin" w:eastAsia="IRNazanin"/>
          <w:color w:val="111111"/>
          <w:sz w:val="28"/>
          <w:sz w:val="28"/>
          <w:szCs w:val="28"/>
          <w:rtl w:val="true"/>
          <w:lang w:bidi="fa-IR"/>
        </w:rPr>
        <w:t>لیؤثّر فی نقل مال الغیر بغیر إذنه، فالممنوع شرعاً تمام السبب فی ملک الغیر، لا وقوع بعض أجزائه فی ملک الغیر وتمامه فی ملک نفسه لیُنقل بتمام العقد الملکُ الحادث ببعضه، فلا مانع من تأثیر هذا العقد لانتقال ما انتقل إلی البائع بأوّل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یخلو عن قوة، إذ لا دلالة فی أدلّة اعتبار الملکیّة فی المبیع إلاّ علی اعتبار کونه مملوکاً قبل کونه مبیعاً، والحصر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إضافی بالنسبة إلی البیع فی ملک الغیر، أو فی غیر ملک کالمباحات الأصلیة، فلا یعمّ المستثنی منه البیعَ الواقع بعضه فی ملک الغیر وتمامه فی ملک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المتصرف ثانیا، بل علی تقدیر عدم الحاجة إلیهافیما إذا باع عن نفسه کالغاصب فلازم ذلک الحکم ببطلان التصرّف فیما کان إیقاعا کالعتق لعدم جریان الفضولیة فی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أنّ المعتبر فی صحة التصرّف وقوعه قبل تمامه فی الملک بحیث لا ینافی وقوع بعض العقد أو الإیقاع فی ملک الغیر، فیحکم بحصول الفسخ وصحة التصرف، فإنّ الممنوع وقوع التصرّف إلی تمامه فی ملک الغیر، فانه الظاهر فی مثل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بالبیع کما هو ظاهره معناه الاسم المصدری، وأنّ البیع بهذا المعنی لا یقع فی ملک الغیر، فالنهی المزبور لا یعمّ ما یصیر فیه المال قبل تمام البیع مالکا لبائعه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الأمر فی العتق وغیره مما تعلّق النهی عنه به قبل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فی التصرّف الذی من قبیل الفعل الخارجی کوط‌ء الأمة المبیعة بخیار، فان الفعل فی أوّله یقع محرّما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أقام الدلیل علی جواز کلّ فسخ کما هو ظاهر مثل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p>
    <w:p>
      <w:pPr>
        <w:pStyle w:val="BookText"/>
        <w:rPr/>
      </w:pPr>
      <w:r>
        <w:rPr>
          <w:rFonts w:ascii="IRNazanin" w:hAnsi="IRNazanin" w:eastAsia="IRNazanin"/>
          <w:color w:val="111111"/>
          <w:sz w:val="28"/>
          <w:sz w:val="28"/>
          <w:szCs w:val="28"/>
          <w:rtl w:val="true"/>
          <w:lang w:bidi="fa-IR"/>
        </w:rPr>
        <w:t>یقرب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بالبیع هو النقل العرفی الحاصل من العقد لا نفس العقد، لأنّ العرف لا یفهمون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هذا المعنی المأخوذ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فالفسخ الموجب للملک یحصل بأول جزء من العقد، والنقل والتملّک یحصل بتمامه، فیقع النقل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العتق وغیره من التصرّفات القولیّة، عقداً کان أو إیقاعاً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معنی ما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الفسخ یحصل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بالخیار ما لم یفترقا</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فیعم جواز الفسخ فعل الذی لا یجوز لغیر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عدم البأس بوط‌ء البائع الأمة التی باعها بشرط الخیار فیما کان الوط‌ء بقصد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مقتضی جواز کل فسخ کون جوازه وضعیّا یعنی یحصل به الفسخ، فلا تنافی حرمة الفعل الفسخی تکلیفا بمقتضی مثل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أَزْوَاجِهِمْ أَوْ مَا مَلَکَتْ أَیْمَانُهُمْ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فرض قیام دلیل علی جواز الفسخ تکلیفا نظیر الرجوع فی المطلقة الرجعیة بوطیها فلابد من الالتزام بعود الملک کالزوجیة إلی الواطی لیقع الفعل فی ملکه، نظیر الجمع بین ما دل علی حلیة البیع وما دل علی أنّ الشخص لا یملک أحد عمودیه بالالتزام بحصول الملک بالبیع آناً ما بحیث ترتّب علیه انعتاق الولد أو الوالد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فی المقام ما ذکره المحقّق والشهید الثانیان</w:t>
      </w:r>
      <w:r>
        <w:rPr>
          <w:rStyle w:val="FootnoteAnchor"/>
          <w:rtl w:val="true"/>
        </w:rPr>
        <w:footnoteReference w:id="250"/>
      </w:r>
      <w:r>
        <w:rPr>
          <w:rFonts w:ascii="IRNazanin" w:hAnsi="IRNazanin" w:eastAsia="IRNazanin"/>
          <w:color w:val="111111"/>
          <w:sz w:val="28"/>
          <w:sz w:val="28"/>
          <w:szCs w:val="28"/>
          <w:rtl w:val="true"/>
          <w:lang w:bidi="fa-IR"/>
        </w:rPr>
        <w:t>من حصول الفسخ بالقصد المقارن للفعل، وعلیه فلا إشکال فی الفسخ بالفعل، وجوازه تکلیفا</w:t>
      </w:r>
    </w:p>
    <w:p>
      <w:pPr>
        <w:pStyle w:val="BookText"/>
        <w:rPr/>
      </w:pPr>
      <w:r>
        <w:rPr>
          <w:rFonts w:ascii="IRNazanin" w:hAnsi="IRNazanin" w:eastAsia="IRNazanin"/>
          <w:color w:val="111111"/>
          <w:sz w:val="28"/>
          <w:sz w:val="28"/>
          <w:szCs w:val="28"/>
          <w:rtl w:val="true"/>
          <w:lang w:bidi="fa-IR"/>
        </w:rPr>
        <w:t>بأوّل جزء، وبتمامه یحصل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التصرّفات الفعلیّة المحقّقة للفسخ ـ کالوط‌ء والأکل ونحوهما ـ لا وجه لجواز الجزء الأول منها، فإنّ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وقوع الوط‌ء فیما اتّصف بکونها مملوکة، فالوط‌ء المحصّل للفسخ لا یکون بتمامه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 الفسخ إذا جاز بحکم الخیار جاز کل ما یحصل به قولاً کان أو فعلاً، فاسد، فإنّ معنی جواز الفسخ لأجل الخیار الجواز الوضعی ـ أعنی الصحة ـ لا التکلیفی، فلا ینافی تحریم ما یحصل به الفسخ،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ووضعا من غیر فرق بین الاعتباری والخارجی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ذلک من الشیخ قدس‌سره فی مبسوطه حیث ذکر فی بیع الصرف أنّ المتصارفین یجوز لهما تبایع النقدین ثانیا فی مجلس العقد،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شروعهما فی البیع الثانی قطع لخیار المجلس</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الظهور أنّ حصول الملک عنده مشروط بانتهاء الخیار، فلا بد من التزامه بسقوط الخیار فی البیع الأول وصیرورة المبیع ملکا للمشتری عند الشروع فی البیع الثانی لیجوز للمشتری له من بیعه ثانیا من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باب الهبة لم یصحح البیع الذی یحصل به الرجوع فی الهبة معلّلاً عدم وقوعه فی ملک البائع</w:t>
      </w:r>
      <w:r>
        <w:rPr>
          <w:rStyle w:val="FootnoteAnchor"/>
          <w:rtl w:val="true"/>
        </w:rPr>
        <w:footnoteReference w:id="2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أنّ اقتران إرادة الفسخ بالفعل، لا یکون إلاّ بالفعل فتحقّق الاقتران وعود الملک إلی المتصرّف عنده یوجب أن لا یکون الفعل عند شروعه مصادفا لملک الفاعل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الاقتران بعینه زمان عود الملک وانما یتقدّم الإرادة المقترنة</w:t>
      </w:r>
    </w:p>
    <w:p>
      <w:p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فرض دلالة دلیل الفسخ علی إباحة ما یحصل به تعیّن حمل ذلک علی حصول الفسخ قُبیل التصرّف، جمعاً بینه وبین ما دلّ علی عدم جواز ذلک التصرّف إلاّ إذا وقع فی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بالفعل علی عود الملک فی الرتبة لا فی الزمان لا یمکن المساعدة علیها، فإنّه یجری مثلها علی القول بحصول الفسخ بأوّل جزء من الفعل، فإنّ حصول الجزء من الفعل أی جزء فرض منه یتقدّم علی عود الملک بالرتبة لا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قدس‌سره من اعتبار سبق الملک علی التصرّف بالزمان قضاءً لحق الظرفیة ففیه ما لا یخفی، فانه لا یستفاد من أدلّة اعتبار الملک فی البیع أو العتق أو الوط‌ء إلاّ تحقّق الملک عند کل من هذه الأفعال، لا تقدّمه علیها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یلزم علی القول بتحقق الفسخ بالجزء الاول من الفعل أو بالقصد المقارن أن یلتزم بحصول الفسخ بمجرد تحقّق 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ندم المتصرّف عن فسخه وترک سائر أجزاء الفعل، فإنّه من قبیل الندم عن الشیء بعد حصوله، فیبقی فی البین الالتزام بأنّ ملک المتصرّف معتبر فی البیع مثلاً بمعناه المصدری، أو أنّه یکفی حصوله ولو عند تمام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فی بحث البیع أنّه لا اختلاف بین المعنی المصدری والمعنی الاسم المصدری إلاّ بالاعتبار، لا أنّ البیع بمعناه المصدری فعل والاسم المصدری أثر یترتّب علیه، نظیر ترتب الانعتاق علی العتق، مع أن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کونه لا انعتاق إلاّ فی ملک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خلاف ظاهر الظرفیة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حیث إنّ ظاهرها وقوع التصرّف من أوّله فی الملک، کما فی قوله لا علم إلاّ فی الجوع</w:t>
      </w:r>
    </w:p>
    <w:p>
      <w:pPr>
        <w:pStyle w:val="BookText"/>
        <w:rPr/>
      </w:pPr>
      <w:r>
        <w:rPr>
          <w:rFonts w:ascii="IRNazanin" w:hAnsi="IRNazanin" w:eastAsia="IRNazanin"/>
          <w:color w:val="111111"/>
          <w:sz w:val="28"/>
          <w:sz w:val="28"/>
          <w:szCs w:val="28"/>
          <w:rtl w:val="true"/>
          <w:lang w:bidi="fa-IR"/>
        </w:rPr>
        <w:t>وبالجملة، فما اختاره المحقّق والشهید الثانیان فی المسألة لا یخلو عن قوّة، وبه یرتفع الإشکال عن جواز التصرّفات تکلیفاً ووضعاً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الظاهر من الشیخ فی المبسوط، حیث جوّز للمتصارفین تبایع النقدین ثانیاً فی مجلس الصرف،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عیش إلاّ فی الحضر ولا صلاة إلاّ فی الساتر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الکلام فی أن مع الفسخ بالفعل یقترن التصرّف من أوّله بالملک أم لا؟</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بالملک هی السلطنة والتمکن لا ملک الرقبة، والمعتبر فی جواز الوط‌ء سلطنة الواطئ، ولذا یجوز مع التحلیل والتزویج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خلاف الظاهر فی أدلّة اعتبار الملک فی العتق ونحوه، بل الوط‌ء بملک الیمین ظاهره حصول السلطنة بملک الرقبة زمان التصرّف والوط‌ء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الفسخ بالتصرّفات الاعتباریة فلا إشکال فی کونها فسخا، ومحکومة بالصحة مع تمام سایر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الفسخ کالاجارة وأن یکون من الاُمور الإنشائیة فی اعتبار العقلاء، ولذا یحصل سقوط الخیار بالإسقاط ولو لم یکن إسقاطه بطیب النفس، بل استحیاءً أو خجلاً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الخیار من قبیل إبراز الرضا المعاملی ببقاء العقد وعدم حلّه، إلاّ أن الإنشاء والمنشأ لیس من قبیل الأسباب والمسبّبات بأن یکون المنشأ أثرا والإنشاء مؤثّرا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وإن یقارن المؤثّر زمانا وانما یتقدّم المؤثّر علی الأثر بالرتبة، ولکن هذا بالبرهان العقلی وأهل العرف یرون للأثر تأخّرا زمانیا فی الجملة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والعبرة فی الأحکام الشرعیّة بنظر العرف لا بالتدقیق العقلی الناشئ من البرهان، بل المنشأ أمر یعتبره صاحب الإنشاء قبل إنشائه، والإنشاء عبارة عن إبرازه بقصد أن یتمّ العنوان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شروعهما فی البیع قطع لخیار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الملک عنده یحصل بانقطاع الخیار المتحقّق هنا بالبیع المتوقّف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باب الهبة لم یصحّح البیع الذی یحصل به الرجوع فیها معلّلاً بعدم وقوعه فی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فالمعتبر إبرازه بقصد تحقّق ذلک العنوان عین وجود ذلک العنوان الذی یرد علیه الإمضاء والحکم من العقلاء والشرع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فکما أنّ الإجازة فی بیع الفضولی اعتباره بنحو الکشف الحکمی، حیث إنّ العاقد الفضولی یعتبر ملکیة المبیع المشتری من حین العقد، فالمالک المجیر یجیز هذه الملکیة ولو بعد مدّة والشارع یمضی الإجازة المزبورة، فیحکم حین الإجازة بأنّ المبیع ملک للمشتری من حین ذلک العقد، کذلک فیما نحن فیه، فإنّ المتصرّف یعتبر انحلال العقد قبل اعتباره ملکیة المبیع 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أبرز المعتبرین بمبرز واحد یتحقّق الفسخ من حین تحقّق المبرز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معنی تحققه انحلال العقد قبل اعتبار ملکیة المال لثالث، لأنّه المعتبر فی نفس المتصرّف، فیثبت بإمضاء الفسخ موضوع إمضاء التصرف حیث یحکم بوقوعه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شمول دلیل الإمضاء لذلک الفسخ حیث یستفاد ذلک قبل الإجماع من إطلاق دلیل الخیارات الشرعیة والمشروطة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یدخل فی الکشف الحکمی، ویفید فی صحة التصرّفات الاعتباریة، لا فی حلیة الفعل الخارجی، حیث لا یستفاد من دلیل إمضاء کل فسخ حلیة ذلک الفسخ تکلیفا کما هو ظاهر، بل حلیة الفعل الخارجی مبنیة علی انصراف أدلّة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التحریم عن ذلک الفعل، أو قیام دلیل علی جهة اُخری تحل بها الفعل کالوط‌ء فی عدّة المطلقة الرجعیة، حیث إنّ ظاهر الأدلّة عدم زوال الزوجیة إلاّ بإنقضاء العدّة فی مورد الطلاق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الکشف الحکمی بالاضافة إلی الأحکام التکلیفیّة غیر معقول کما أوضحنا فی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الخارجی کالتصرّف الاعتباری بنفسه مصداق للفسخ، فیجوز بجواز الفسخ تکلیفا ووضعا لا یمکن المساعدة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إن اُرید أنّ الفعل الخارجی بلا قصد إلغاء العقد مصداق للفسخ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الفسخ کالإمضاء من الاُمور الإنشائیة، والقصد فیها 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بالوط‌ء فی عدة المطلقة الرجعیة، فان جواز الوطئ وغیره من الاستمتاعات تکلیفا لکون المطلقة الرجعیة زوجة تنقضی تلک الزوجیة بإنقضاء العدة وتمام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کونه کسائر الاستمتاعات رجوعا وإن لم یقصد بها الرجوع فلما أشرنا إلی ذلک سابقا من استفادة ذلک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أنّ الفعل الخارجی مع قصد إلغاء العقد فی نفسه فسخ، لا أنّ الفسخ مسبّب منه فهو صحیح کما ذکرنا، إلاّ أنّ کونه فسخا مقتضاه جوازه وضعا لا تکلیفا فانه لا یستفاد من أدلّة الخیار وأدلّة جواز الشرط، إلاّ نفوذ الفسخ لا جواز کل فسخ تکلیفا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بنی علی دلالتهما علی جواز کل فسخ تکلیفا یکون مقتضی الجمع بینهما وبین ما دل علی وجوب حفظ الفرج إلاّ عن الزوجة أو ملک الیمین عدم جواز الفسخ تکلیفا فیما إذا کان بمثل الوط‌ء فی غیر ملک الیمین فی ابتدائه خصوصا إذا کان الفسخ بخیار الشرط، حیث إن الشرط لا یکون مشرّعا لما لا یجوز تکلیفا أو وضعا، اللهمّ إلاّ</w:t>
      </w:r>
      <w:bookmarkStart w:id="218" w:name="pg12993_208081"/>
    </w:p>
    <w:p>
      <w:pPr>
        <w:pStyle w:val="Heading3"/>
        <w:numPr>
          <w:ilvl w:val="2"/>
          <w:numId w:val="1"/>
        </w:numPr>
        <w:rPr/>
      </w:pPr>
      <w:bookmarkStart w:id="219" w:name="__RefHeading___Toc5866674_3224264995"/>
      <w:bookmarkStart w:id="220" w:name="_Toc76"/>
      <w:bookmarkEnd w:id="218"/>
      <w:bookmarkEnd w:id="219"/>
      <w:r>
        <w:rPr>
          <w:rtl w:val="true"/>
        </w:rPr>
        <w:t>فی التصرّفین المتنافیین من ذی الخیار</w:t>
      </w:r>
      <w:bookmarkEnd w:id="220"/>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عبدا بجاریة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الخیار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اعتقهما، فربما یقال بانعتاق الجاریة دون العبد، لأنّ الفسخ مقدّم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التقدیم فی مثل المقام ممّا وقع الإجازة والفسخ من طرف واحد دفعة، سواء اتّحد المجیز والفاسخ کما فی المقام، أو تعدّد کما لو وقعا من وکیلی ذی الخیار دفعة واحدة، إنّما المسلم تقدیم الفسخ الصادر من أحد الطرفین علی الإجازة الصادرة من الطرف الآخر، لأنّ لزوم العقد من أحد الطرفین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یقال بانصراف دلیل التحریم عن مثل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فتخلّص عما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الخارجی أو الاعتباری یکون فسخا وبیعا ثانیا أو هبة أو رهنا ونحو ذلک، ویحکم بحصول الفسخ والتصرّف ولو کان من شرط التصرّف ملک المال من حین وقوع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الشیئین لا یحصلان بشیء واحد ـ نظیر التکبیرة الثانیة حیث لا تکون خروجا عن الصلاة ودخولاً فی الاُخری ـ قد عرفت جوابها من کلام العلاّمة </w:t>
      </w:r>
      <w:r>
        <w:rPr>
          <w:rStyle w:val="FootnoteAnchor"/>
          <w:rtl w:val="true"/>
        </w:rPr>
        <w:footnoteReference w:id="255"/>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مانع عن حصول شیء بشیء منضما إلی قصده أو بدونه وان یکون ذلک الشیء منضما إلی قصد آخر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کون التکبیرة الثانیة دخولاً فی الصلاة وإن قصدها المصلّی لعدم جوازها تکلیفا لکونها قطعا للصلاة التی شرع فیها، والمحرّم لا یصلح لکونها عبادة، لأنّ القطع عین الإتیان بالقاطع والمبطل خارجا، کما أنّ الإفطار عین الإتیان بالمفطر، لا أنّ الإتیان بالقاطع أمر والقطع أمر آخر، والمحرّم هو الثانی دون الأول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أنّ الحکم لا یختص بشراء العبد بالجاریة وعتقهما، بل یجری فیما إذا وقعت المعاوضة بین المالین بخیار وتصرّف المشتری فی کلا المالین بتصرفین متنافیین</w:t>
      </w:r>
    </w:p>
    <w:p>
      <w:pPr>
        <w:pStyle w:val="BookText"/>
        <w:rPr/>
      </w:pPr>
      <w:r>
        <w:rPr>
          <w:rFonts w:ascii="IRNazanin" w:hAnsi="IRNazanin" w:eastAsia="IRNazanin"/>
          <w:color w:val="111111"/>
          <w:sz w:val="28"/>
          <w:sz w:val="28"/>
          <w:szCs w:val="28"/>
          <w:rtl w:val="true"/>
          <w:lang w:bidi="fa-IR"/>
        </w:rPr>
        <w:t>بمقتضی إجازته لا ینافی انفساخه بفسخ الطرف الآخر، کما لو کان العقد جائزاً من أحدهما ففسخ مع لزوم العقد من الطرف الآخر، بخلاف اللزوم والانفساخ من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الضعف القول بعتق العبد، لأنّ الإجازة إبقاء للعقد، والأصل فیه 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زمان واحد بالمباشرة أو بالتوکیل، کما إذا اشتری کتابا بفراش ووهبهما من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ففی الفرع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الخیار للمشتری خاصّة، ویقال فیها بانعتاق الجاریة دون العبد لأنّ عتق الجاریة فسخ للشراء وعتق العبد اجازة له، وکلّما دار الامر فی المعاملة بین فسخها وامضائها یقدّم فسخها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الفسخ علی الاجازة یختصّ بما إذا کان الخیار المستقل لمتعدّد، حیث إنّ اجازه المجیز معناها اسقاط خیاره فیکفی فی انفساخ المعاملة فسخ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الفسخ والإمضاء بالخیار للواحد سواء کان المباشر بهما نفس ذی الخیار أو وکیله فان وقعا فی زمان واحد فلا موجب لتقدیم الفسخ علی الإجازة، بل الموجب لتقدیم أحدهما سبقة علی الآخر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عتق العبد، فإنّ العبد ملک للمعتق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عتقه فینعتق بخلاف الجاریة، فإنّ صیرورتها ملکا للمعتق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انفساخ المعاملة بعتقها، والمفروض عدم حصوله لعدم کون عتقها إنشاء الفسخ مع اقترانه بعتق العبد، ولا أقل من الشکّ فیکون مقتضی الأصل بقاء العقد واستمراره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الفرض فی بطلان کلا العتقین لعدم المعین فی البین، نظیر تزویج الاُم والبنت دفعة واحدة بلا فرق بین صدور نکاحهما عن شخص واحد أو صدورها عنه وعن وکیله فی زمان واحد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فبما إن أعتق کل من العبد والجاریة أمر جائز للمشتری، ولکن</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عتق العبد موقوف علی عدم عتق الجاریة کالعکس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الأصل استمرار العقد وبقاء الخیار وعدم حصول العتق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 کما اختاره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فی التذکرة والقواعد والمحقّق الثانی فی جامع المقاصد، لأنّ عتقهما معاً لا ینفذ، لأنّ العتق لا یکون فضولیّاً، والمعتق لا یکون مالکاً لهما بالفعل، لأنّ ملک أحدهما یستلزم خروج الآخر عن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الخیار فی الفرض المذکور لبائع العبد بُنی عتق العبد علی جواز التصرف من غیر ذی الخیار فی مدّة الخیار، وعتقُ الجاریة علی جواز عتق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غیر صحیح اتّفاقاً، وسیأتی الکلام فی الأوّل وإن کان الخیار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یمکن الجمع بینهما یکون کتزویج الاُم والبنت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الحکم بالصحة بالإضافة إلی العبد فیما إذا لم یقصد فی عتقهما انحلال الشراء السابق، کما إذا نسی شراء العبد بالجاریة وتخیّل أنّهما ملکه فعلاً فأعتقهما ولکن هذا الفرض خارج عن مفروض کلامهم، وفی مفروض کلامهم یحکم ببطلان العتقین وبقاء الخیار لعدم ثبوت المسقط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قصده انحلال الشراء بعتق الجاریة یحکم بانحلال الشراء مع فساد العتقین، لأنّ عدم إمضاء عتق الجاریة والعبد لعدم إمکان کونها معا ملکه فی زمان واحد، وصحة العتقین تتوقّف علی کونهما معا فی ملکه فی زمان واحد، وترجیح أحدهما بلا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عتق العبد یمنع عن کون انشاء عتق الجاریة إبرازا للانحلال، فإنّ عتق العبد إحداث حدث فی المشتری بانفساخ زمان خیار الحیوان أو خیار الشرط فیکون إجازة للشراء، وإذا لم یحرز الفسخ یحکم ببقاء الشراء بل ببقاء الخیار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عتق العبد والجاریة مع الخیار للبائع فقط، ففی الفرض</w:t>
      </w:r>
      <w:bookmarkStart w:id="221" w:name="pg12993_208084"/>
    </w:p>
    <w:p>
      <w:pPr>
        <w:pStyle w:val="Heading3"/>
        <w:numPr>
          <w:ilvl w:val="2"/>
          <w:numId w:val="1"/>
        </w:numPr>
        <w:rPr/>
      </w:pPr>
      <w:bookmarkStart w:id="222" w:name="__RefHeading___Toc5866676_3224264995"/>
      <w:bookmarkStart w:id="223" w:name="_Toc77"/>
      <w:bookmarkEnd w:id="221"/>
      <w:bookmarkEnd w:id="222"/>
      <w:r>
        <w:rPr>
          <w:rtl w:val="true"/>
        </w:rPr>
        <w:t>تصرّف من علیه الخیار فیما انتقل إلیه</w:t>
      </w:r>
      <w:bookmarkEnd w:id="223"/>
    </w:p>
    <w:p>
      <w:pPr>
        <w:pStyle w:val="BookText"/>
        <w:rPr/>
      </w:pPr>
      <w:r>
        <w:rPr>
          <w:rFonts w:ascii="IRNazanin" w:hAnsi="IRNazanin" w:eastAsia="IRNazanin"/>
          <w:color w:val="111111"/>
          <w:sz w:val="28"/>
          <w:sz w:val="28"/>
          <w:szCs w:val="28"/>
          <w:rtl w:val="true"/>
          <w:lang w:bidi="fa-IR"/>
        </w:rPr>
        <w:t>ففی القواعد والإیضاح وجامع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عتق الجاریة ویکون فسخاً، لأنّ عتق العبد من حیث إنّه إبطال لخیار بائعه غیر صحیح بدون إجازة البائع، ومعها یکون إجازة منه لبیعه، والفسخ مقدّم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هذا وصورة اختصاص المشتری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عتق کل من المملوکین کان من المشتری صحیحاً لازماً، بخلاف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هنا بصحّة عتق المشتری فی زمان خیار البائع کان الحکم کما فی 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الخیار عدم جواز تصرّف غیر ذی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 یمنع من استرداد العین عند الفسخ علی قول الشیخ والمحکی عن ابن سعید فی جامع الشرائع وظاهر جماعة من الأصحاب،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فی القواعد والمحقّق والشهید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بانعتاق العبد بناءً علی جواز تصرّف من علیه الخیار فیما انتقل إلیه، کما یحکم ببطلان عتق الجاریة لوقوعه فی غیر ملکه، ولا یفیده إجازة البائع لعدم جریان الفضولیة فی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الخیار لهما، وعلی ذلک فعتق المشتری بالإضافة إلی العبد غیر صحیح بناءً علی تعلّق حق البائع به، فیکون عتقه تصرّفا فی حقّ الغیر فیبطل، وأمّا عتق الجاریة فیصح فیکون عتقهما فسخا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أجاز البائع عتق العبد بعد ذلک فیکون إجازته إسقاطا لخیاره، فیکون من تقدیم الفسخ علی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بجواز تصرّف المشتری فی العبد بالعتق، فیکون الفرض کالفرض الأوّل فی بطلان العتقین وبقاء العقد والخیار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جواز تصرّف من علیه الخیار فیما انتقل إلیه بتصرّف یمنع عن رد العین علی من له الخیار علی تقدیر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الثانیان قدّس اللّه أسرارهم فی ظاهر کلماتهم، بل فی مفتاح الکرامة ـ فی مسألة عدم انتقال حق الرجوع فی الهبة إلی الورثة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الخیار یمنع المشتری من التصرّفات الناقلة عند الأکثر، وعن جماعة فی مسألة وجوب الزکاة علی المشتری للنصاب بخیار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المشتری ممنوع من کثیر من التصرّفات المنافیة لخیار البائع، بل ظاهر المحکی عن الجامع ـ کعبارة الدروس ـ عدم الخلاف فی ذلک، حیث قال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وینتقل المبیع بالعقد وانقضاء الخیار، وقیل بالعقد، ولا ینفذ تصرّف المشتری فیه حتّی ینقضی خیار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وستجیء عبارة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خلاف الشیخ وابن سعید مبنی علی عدم قولهما بتملّک المبیع قبل انقضاء الخیار،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قیل بعدم حصول النقل والانتقال إلاّ بانقضاء الخیار، کما عن الشیخ</w:t>
      </w:r>
      <w:r>
        <w:rPr>
          <w:rStyle w:val="FootnoteAnchor"/>
          <w:rtl w:val="true"/>
        </w:rPr>
        <w:footnoteReference w:id="256"/>
      </w:r>
      <w:r>
        <w:rPr>
          <w:rFonts w:ascii="IRNazanin" w:hAnsi="IRNazanin" w:eastAsia="IRNazanin"/>
          <w:color w:val="111111"/>
          <w:sz w:val="28"/>
          <w:sz w:val="28"/>
          <w:szCs w:val="28"/>
          <w:rtl w:val="true"/>
          <w:lang w:bidi="fa-IR"/>
        </w:rPr>
        <w:t>وابن سعید فی جامع الشرایع</w:t>
      </w:r>
      <w:r>
        <w:rPr>
          <w:rStyle w:val="FootnoteAnchor"/>
          <w:rtl w:val="true"/>
        </w:rPr>
        <w:footnoteReference w:id="257"/>
      </w:r>
      <w:r>
        <w:rPr>
          <w:rFonts w:ascii="IRNazanin" w:hAnsi="IRNazanin" w:eastAsia="IRNazanin"/>
          <w:color w:val="111111"/>
          <w:sz w:val="28"/>
          <w:sz w:val="28"/>
          <w:szCs w:val="28"/>
          <w:rtl w:val="true"/>
          <w:lang w:bidi="fa-IR"/>
        </w:rPr>
        <w:t>یکون عدم جواز تصرّف کل من المتعاقدین فیما وصل إلیه من صاحبه علی القاعدة سواء کان التصرّف متلفا أو ناقلاً أو لم یمنع عن رد العین کرکوب الدابة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الکلام فی عدم جواز علی القول بحصول النقل والانتقال من حین تمام العقد کما علیه المشهور، وقد ینسب عدم الجواز إلی العلاّمة فی القواعد</w:t>
      </w:r>
      <w:r>
        <w:rPr>
          <w:rStyle w:val="FootnoteAnchor"/>
          <w:rtl w:val="true"/>
        </w:rPr>
        <w:footnoteReference w:id="258"/>
      </w:r>
      <w:r>
        <w:rPr>
          <w:rFonts w:ascii="IRNazanin" w:hAnsi="IRNazanin" w:eastAsia="IRNazanin"/>
          <w:color w:val="111111"/>
          <w:sz w:val="28"/>
          <w:sz w:val="28"/>
          <w:szCs w:val="28"/>
          <w:rtl w:val="true"/>
          <w:lang w:bidi="fa-IR"/>
        </w:rPr>
        <w:t>والمحقّق والشهید الثانیین</w:t>
      </w:r>
      <w:r>
        <w:rPr>
          <w:rStyle w:val="FootnoteAnchor"/>
          <w:rtl w:val="true"/>
        </w:rPr>
        <w:footnoteReference w:id="259"/>
      </w:r>
      <w:r>
        <w:rPr>
          <w:rFonts w:ascii="IRNazanin" w:hAnsi="IRNazanin" w:eastAsia="IRNazanin"/>
          <w:color w:val="111111"/>
          <w:sz w:val="28"/>
          <w:sz w:val="28"/>
          <w:szCs w:val="28"/>
          <w:rtl w:val="true"/>
          <w:lang w:bidi="fa-IR"/>
        </w:rPr>
        <w:t>، بل فی مفتاح الکرامة</w:t>
      </w:r>
      <w:r>
        <w:rPr>
          <w:rStyle w:val="FootnoteAnchor"/>
          <w:rtl w:val="true"/>
        </w:rPr>
        <w:footnoteReference w:id="260"/>
      </w:r>
      <w:r>
        <w:rPr>
          <w:rFonts w:ascii="IRNazanin" w:hAnsi="IRNazanin" w:eastAsia="IRNazanin"/>
          <w:color w:val="111111"/>
          <w:sz w:val="28"/>
          <w:sz w:val="28"/>
          <w:szCs w:val="28"/>
          <w:rtl w:val="true"/>
          <w:lang w:bidi="fa-IR"/>
        </w:rPr>
        <w:t xml:space="preserve">ـ فی مسألة عدم انتقال حق الرجوع عن الواهب إلی ورثته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خیار البائع یمنع المشتری عن تصرّفه فی المبیع مع کون</w:t>
      </w:r>
    </w:p>
    <w:p>
      <w:pPr>
        <w:pStyle w:val="BookText"/>
        <w:rPr/>
      </w:pPr>
      <w:r>
        <w:rPr>
          <w:rFonts w:ascii="IRNazanin" w:hAnsi="IRNazanin" w:eastAsia="IRNazanin"/>
          <w:color w:val="111111"/>
          <w:sz w:val="28"/>
          <w:sz w:val="28"/>
          <w:szCs w:val="28"/>
          <w:rtl w:val="true"/>
          <w:lang w:bidi="fa-IR"/>
        </w:rPr>
        <w:t>فلا یُعدّ مثلهما مخالفاً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 فی ظاهر کلام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الرهن فی زمن الخیار، سواء کان الخیار للبائع أو المشتری أو لهما، بل ظاهره عدم الخلاف فی ذلک بین کل من قال بانتقال الملک بالعقد، وکذا ظاهره فی باب الزکاة حیث حکم بوجوب الزکاة فی النصاب المملوک ولو مع ثبوت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استشکل فیه فی المسالک فی شرح المقامین علی وجه 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المصنّف معترف بمنشأ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ظاهر کلام القواعد فی باب الرهن وإن اعترض علیه جامع المقاصد بما مرّ من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صریح کلامه فی التذکرة فی باب الصرف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التصرّف متلفا أو ناقلاً عند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علی مشتری النصاب فیما کان لبائعه خیار الفسخ وإن انقضی من حین الشراء حولاً کاملاً، لأنّ من شرط الزکاة کون مالک النصاب متمکنا علی التصرّف فی تمام الحول، والمشتری فی الفرض لا یجوز له التصرّف فی النصاب المزبور ما دام للبائع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عن الشرایع</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لمشتری العین رهنها عند آخر زمان الخیار سواء کان الخیار للبائع أو له أو لکیلهما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ذکر</w:t>
      </w:r>
      <w:r>
        <w:rPr>
          <w:rStyle w:val="FootnoteAnchor"/>
          <w:rtl w:val="true"/>
        </w:rPr>
        <w:footnoteReference w:id="263"/>
      </w:r>
      <w:r>
        <w:rPr>
          <w:rFonts w:ascii="IRNazanin" w:hAnsi="IRNazanin" w:eastAsia="IRNazanin"/>
          <w:color w:val="111111"/>
          <w:sz w:val="28"/>
          <w:sz w:val="28"/>
          <w:szCs w:val="28"/>
          <w:rtl w:val="true"/>
          <w:lang w:bidi="fa-IR"/>
        </w:rPr>
        <w:t xml:space="preserve">ـ فی مسألة شراء النصاب مع الخیار لبائعه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علی المشتری بانقضاء حول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استشکل علیه فی المسالک</w:t>
      </w:r>
      <w:r>
        <w:rPr>
          <w:rStyle w:val="FootnoteAnchor"/>
          <w:rtl w:val="true"/>
        </w:rPr>
        <w:footnoteReference w:id="264"/>
      </w:r>
      <w:r>
        <w:rPr>
          <w:rFonts w:ascii="IRNazanin" w:hAnsi="IRNazanin" w:eastAsia="IRNazanin"/>
          <w:color w:val="111111"/>
          <w:sz w:val="28"/>
          <w:sz w:val="28"/>
          <w:szCs w:val="28"/>
          <w:rtl w:val="true"/>
          <w:lang w:bidi="fa-IR"/>
        </w:rPr>
        <w:t>فی کلّ من المسألتین، بحیث یظهر منه أنّ المحقّق أیضا ملتزم بمنشأ الإشکال، وأنّ التصرّف ینافی</w:t>
      </w:r>
    </w:p>
    <w:p>
      <w:pPr>
        <w:pStyle w:val="BookText"/>
        <w:rPr/>
      </w:pPr>
      <w:r>
        <w:rPr>
          <w:rFonts w:ascii="IRNazanin" w:hAnsi="IRNazanin" w:eastAsia="IRNazanin"/>
          <w:color w:val="111111"/>
          <w:sz w:val="28"/>
          <w:sz w:val="28"/>
          <w:szCs w:val="28"/>
          <w:rtl w:val="true"/>
          <w:lang w:bidi="fa-IR"/>
        </w:rPr>
        <w:t>جواز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صریح کلام الشهید فی الدروس حیث قال فی باب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أحدهما ما قبضه علی غیر صاحبه قبل التفرّق، فالوجه الجواز وفاقاً للفاضل، ومنعه الشیخ قدس‌سره لأنّه یمنع الآخر خیارَه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الخیار،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فی المختلف فی باب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أن یبیع ماله من غیر صاحبه، ولا یبطل حقّ خیار الآخر، کما لو باع المشتری فی زمان خیار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اللمعة بل صریحها فی مسألة رهن ما فیه الخیار، وإن شرحها فی الروضة بما لا یخلو عن 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استرداد العین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یظهر جواز التصرّف عن رهن القواعد</w:t>
      </w:r>
      <w:r>
        <w:rPr>
          <w:rStyle w:val="FootnoteAnchor"/>
          <w:rtl w:val="true"/>
        </w:rPr>
        <w:footnoteReference w:id="265"/>
      </w:r>
      <w:r>
        <w:rPr>
          <w:rFonts w:ascii="IRNazanin" w:hAnsi="IRNazanin" w:eastAsia="IRNazanin"/>
          <w:color w:val="111111"/>
          <w:sz w:val="28"/>
          <w:sz w:val="28"/>
          <w:szCs w:val="28"/>
          <w:rtl w:val="true"/>
          <w:lang w:bidi="fa-IR"/>
        </w:rPr>
        <w:t>، بل عن صریح العلاّمة فی التذکرة</w:t>
      </w:r>
      <w:r>
        <w:rPr>
          <w:rStyle w:val="FootnoteAnchor"/>
          <w:rtl w:val="true"/>
        </w:rPr>
        <w:footnoteReference w:id="266"/>
      </w:r>
      <w:r>
        <w:rPr>
          <w:rFonts w:ascii="IRNazanin" w:hAnsi="IRNazanin" w:eastAsia="IRNazanin"/>
          <w:color w:val="111111"/>
          <w:sz w:val="28"/>
          <w:sz w:val="28"/>
          <w:szCs w:val="28"/>
          <w:rtl w:val="true"/>
          <w:lang w:bidi="fa-IR"/>
        </w:rPr>
        <w:t>فی باب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 یظهر الجواز عن الشهید رحمه‌الله فی الدروس</w:t>
      </w:r>
      <w:r>
        <w:rPr>
          <w:rStyle w:val="FootnoteAnchor"/>
          <w:rtl w:val="true"/>
        </w:rPr>
        <w:footnoteReference w:id="267"/>
      </w:r>
      <w:r>
        <w:rPr>
          <w:rFonts w:ascii="IRNazanin" w:hAnsi="IRNazanin" w:eastAsia="IRNazanin"/>
          <w:color w:val="111111"/>
          <w:sz w:val="28"/>
          <w:sz w:val="28"/>
          <w:szCs w:val="28"/>
          <w:rtl w:val="true"/>
          <w:lang w:bidi="fa-IR"/>
        </w:rPr>
        <w:t>حیث ذکر فی باب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لأحد المتصارفین فی مجلس العقد بیع ما قبضه من شخص ثالث، ولا یمنع خیار المجلس الثابت لصاحبه عن جواز البیع الثانی، لأنّ حقّ الخیار لصاحبه یبقی، ویکون له علی تقدیر الفسخ استرداد مثل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ذکر الشهید رحمه‌الله فی اللمعة</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لمشتری العین رهنها ولو مع الخیار للبائع، وظاهره جواز الرهن وجعلها وثیقة للدین علیه لثالث</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حمله الشهید الثانی فی الشرح</w:t>
      </w:r>
      <w:r>
        <w:rPr>
          <w:rStyle w:val="FootnoteAnchor"/>
          <w:rtl w:val="true"/>
        </w:rPr>
        <w:footnoteReference w:id="269"/>
      </w:r>
      <w:r>
        <w:rPr>
          <w:rFonts w:ascii="IRNazanin" w:hAnsi="IRNazanin" w:eastAsia="IRNazanin"/>
          <w:color w:val="111111"/>
          <w:sz w:val="28"/>
          <w:sz w:val="28"/>
          <w:szCs w:val="28"/>
          <w:rtl w:val="true"/>
          <w:lang w:bidi="fa-IR"/>
        </w:rPr>
        <w:t>علی ما کان الثمن دینا علی المشتری</w:t>
      </w:r>
    </w:p>
    <w:p>
      <w:pPr>
        <w:pStyle w:val="BookText"/>
        <w:rPr/>
      </w:pPr>
      <w:r>
        <w:rPr>
          <w:rFonts w:ascii="IRNazanin" w:hAnsi="IRNazanin" w:eastAsia="IRNazanin"/>
          <w:color w:val="111111"/>
          <w:sz w:val="28"/>
          <w:sz w:val="28"/>
          <w:szCs w:val="28"/>
          <w:rtl w:val="true"/>
          <w:lang w:bidi="fa-IR"/>
        </w:rPr>
        <w:t>هذا،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الشیخ ومن تبعه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لیس منشؤه القول بعدم انتقال المبیع ومتفرّعاً علیه، وإلاّ لم یکن وجه لتعلیل المنع عن التصرّف بلزوم إبطال حقّ الخیار، بل المتعین حینئذٍ الاستناد إلی عدم حصول الملک مع وجود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القول بعدم الانتقال منشؤه کون المنع عن التصرّف مفروغاً عنه عندهم، کما یظهر من بیان مبنی هذا الخلاف فی الدروس،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تملّک المبیع بالعقد أو بعد الخیار بمعنی الکشف أو النقل خلاف،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الناقل العقد،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العین المبیعة رهنا علی ذلک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الحمل تکلّف، فانّه لم یفرض الشهید قدس‌سره کون الثمن دینا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الشیخ وابن سعید عن تصرّف من علیه الخیار فیما وصل إلیه لیس لأجل عدم حصول الملک إلی انقضاء الخیار، بحیث لو قالا بحصول الملک من حین العقد لالتزما بجواز التصرّف الناقل أو 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أنّه قد علّل الشیخ قدس‌سره عدم جواز بیع أحد المتصارفین ما قبضه من ثالث فی مجلس العقد بأنّ البیع المزبور مانع عن خیار صاحبه، ولو کان عدم الجواز متفرّعا علی عدم الملک لکان المتعیّن أن یعلّل عدم الجواز بعدم صیرورة ما قبضه ملکا لبائعه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عدم کون منعهما متفرّعا علی عدم حصول الملک بالعقد عن الشهید</w:t>
      </w:r>
      <w:r>
        <w:rPr>
          <w:rStyle w:val="FootnoteAnchor"/>
          <w:rtl w:val="true"/>
        </w:rPr>
        <w:footnoteReference w:id="270"/>
      </w:r>
      <w:r>
        <w:rPr>
          <w:rFonts w:ascii="IRNazanin" w:hAnsi="IRNazanin" w:eastAsia="IRNazanin"/>
          <w:color w:val="111111"/>
          <w:sz w:val="28"/>
          <w:sz w:val="28"/>
          <w:szCs w:val="28"/>
          <w:rtl w:val="true"/>
          <w:lang w:bidi="fa-IR"/>
        </w:rPr>
        <w:t>قدس‌سره فی مسألة حصول الملک بالعقد أو بانقضاء الخیار، وان انقضاء الخیار یعتبر بنحو الکشف أو بنحو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فانه ذکر فی وجه حصول الملک بالعقد أنه الناقل وثبوت الخیار للاستدراک، والاستدراک لا ینافی حصول الملک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وجه حصول الملک بانقضاء الخیار أنّ الغرض من الملک هو التصرّف، والتصرّف</w:t>
      </w:r>
    </w:p>
    <w:p>
      <w:pPr>
        <w:pStyle w:val="BookText"/>
        <w:rPr/>
      </w:pPr>
      <w:r>
        <w:rPr>
          <w:rFonts w:ascii="IRNazanin" w:hAnsi="IRNazanin" w:eastAsia="IRNazanin"/>
          <w:color w:val="111111"/>
          <w:sz w:val="28"/>
          <w:sz w:val="28"/>
          <w:szCs w:val="28"/>
          <w:rtl w:val="true"/>
          <w:lang w:bidi="fa-IR"/>
        </w:rPr>
        <w:t>والغرض بالخیار الاستدراک وهو لا ینافیه، وأنّ غایة الملک التصرّف الممتنع فی مدّة الخیار،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الکلام ـ کالمتقدّم عن جامع ابن سعید ـ کون امتناع التصرّف فی زمن الخیار مسلّماً بین القولین، إلاّ أن یراد نفوذ التصرّف علی وجه لا یملک بطلانه بالفسخ ولا یتعقّبه ضمان العین بقیمتها عند الفسخ، والتصرّف فی زمن الخیار علی القول بجوازه معرض لبطلانه عند الفسخ أو مستعقب للضمان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وإن بعد عن ظاهر عبارة الدروس، إلاّ أنّه یقرّبه أنّه قدس‌سره قال بعد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جواز تصرّف کلّ منهما فی الخیار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ممتنع فی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هذا الکلام أنّ عدم جواز التصرّف زمان الخیار متسالم علیه عند القائلین بحصول الملک بالعقد، والقائلین بحصوله بانقضاء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التصرّف الذی تسالم علیه القائل بحصول الملک بالعقد والقائل بحصوله بانقضاء الخیار علی عدم جوازه هو التصرّف الذی یکون نافذا، بحیث لا یکون فی معرض الانحلال ولا فی معرض الضمان بأن لا یبطل ذلک التصرّف بفسخ ذی الخیار، ولا یکون لذی الخیار الرجوع إلی بدل المال الذی أتلفه من علیه الخیار أو نقله إلی ثالث، فلا ینافی التسالم علی ذلک الالتزام بجواز تصرّف من علیه الخیار بحیث یبطل مع فسخ من له الخیار أو یرجع من له الخیار إلی بدله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وکون المراد من التصرّف الممنوع عند القائلین بالقولین ما ذکر خلاف ظاهر کلام الدروس فی بیان مدرک القول بحصول الملک بالعقد أو بانقضاء الخیار، حیث إنّ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التصرّف ممتنع أی غیر جائز، لا أنّه غیر نافذ علی حدّ الملک اللازم، إلاّ أنّه یقرب احتمال کون المراد التصرف النافذ قوله ـ بعد أسطر من بیان مدرک حصول الملک بالعقد أو بانقضاء الخیار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جواز تصرّف کل منهما مع اشتراک الخیار</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کلمات العلاّمة والشهید ـ بل وغیرهما قدّس اللّه أسرارهم فی هذا المقام ـ لا تخلو بحسب الظاهر عن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عدم الفرق بین العتق وغیره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التصرّفات، وربما یظهر من کلمات بعظهم تجویز العتق لبنائه علی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الظاهر عدم الفرق بین الإتلاف والتصرّفات الناقلة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بعض أفاضل من عاصرناهم الفرق بالمنع عن الإتلاف وتجویز غیره، لکن مع انفساخه من أصله عند فسخ ذی الخیار، وقیل بانفساخه حینئذٍ 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القول بالمنع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حقّ یتعلّق بالعقد المتعلّق بالعوضین من حیث إرجاعهما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وجهین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الملک بالعقد أو بانقضاء الخیار یجری فی الخیار المشترک والمختص کما یأتی، والاستدلال علی الحصول بانقضاء الخیار بامتناع التصرّف لابد من کونه المتسالم علیه فی الخیار المختص والمشترک، فذکر الوجهین فی جواز التصرّف فی الخیار المشترک یلزمه أن یکون المراد بالجواز غیر امتناع التصرف المذکور فی مبنی حصول الملک بالعقد أو بانقضاء الخیار بأن یکون الامتناع بمعنی النفوذ المتسالم علیه، وبمعنی عدم الصحة المختلف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علیه الخیار یجوز له عتق العبد بمعنی أنّ عتق العبد الذی اشتراه بخیار بائعه صحیح دون سائر التصرّفات لبناء العتق علی التغلیب</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العتق علی غیره مع جواز کل منهما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إتلاف من علیه الخیار العین المنتقلة إلیه غیر جائز، وأمّا التصرّفات الاعتباریة الناقلة فلا باس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بحل العقد إلی مالکهما السابق، فالحقّ بالأخرة متعلّق بالعین التی انتقلت منه إلی صاحبه، فلا یجوز لصاحبه أن یتصرّف فیها بما یبطل ذلک الحق بإتلافها أو نقلها إلی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 جواز الفسخ مع التلف بالرجوع إلی البدل لا یوجب جواز الإتلاف، لأنّ الحقّ متعلّق بخصوص العین، فإتلافها إتلاف لهذا الحق وإن انتقل إلی بدله لو تلف بنفسه، کما أنّ تعلّق حق الرهن ببدل العین المرهونة بعد تلفها لا یوجب جواز إتلافها علی ذی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التزم هذا القائل بأنّه مع فسخ ذی الخیار تنحل تلک التصرّفات الصادرة عمّن علیه الخیار من حین الفسخ</w:t>
      </w:r>
      <w:r>
        <w:rPr>
          <w:rStyle w:val="FootnoteAnchor"/>
          <w:rtl w:val="true"/>
        </w:rPr>
        <w:footnoteReference w:id="273"/>
      </w:r>
      <w:r>
        <w:rPr>
          <w:rFonts w:ascii="IRNazanin" w:hAnsi="IRNazanin" w:eastAsia="IRNazanin"/>
          <w:color w:val="111111"/>
          <w:sz w:val="28"/>
          <w:sz w:val="28"/>
          <w:szCs w:val="28"/>
          <w:rtl w:val="true"/>
          <w:lang w:bidi="fa-IR"/>
        </w:rPr>
        <w:t>أو من أصلها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مبنی ذلک أنّ التصرّفات الاعتباریة لانحلالها بفسخ البیع لا تمنع عن استرداد ذی الخیار عین المال، بخلاف الإتلاف فلا یکون تفصیلاً فی التصرّفات المانعة عن ردّ العین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فیستدل علی عدم جواز التصرّف المتلف أو الناقل بأنّ الخیار وإن تعلّق بالعقد حیث إنّ السلطنة علی فسخ العقد إلاّ أن تعلّق العقد بالعوضین مقتضاه تعلّق الحق بالأخرة بالعین المنتقلة عن ذی الخیار بأن یکون له حقّ استرجاعها إلی ملکه ثانیا فلا یجوز للآخر التصرف فی تلک العین بما یمنع عن الاسترجاع سواء کان باتلافها أو نقلها إلی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الحق متعلّقا بالعین لانتهی بتلف العین بنفسها مع أنّ لذی الخیار الفسخ بعد التلف والرجوع ببدلها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تلازم بین عدم جواز الاتلاف أو النقل لتعلّق الحق بالعین ابتداءً،</w:t>
      </w:r>
    </w:p>
    <w:p>
      <w:pPr>
        <w:pStyle w:val="BookText"/>
        <w:rPr/>
      </w:pPr>
      <w:r>
        <w:rPr>
          <w:rFonts w:ascii="IRNazanin" w:hAnsi="IRNazanin" w:eastAsia="IRNazanin"/>
          <w:color w:val="111111"/>
          <w:sz w:val="28"/>
          <w:sz w:val="28"/>
          <w:szCs w:val="28"/>
          <w:rtl w:val="true"/>
          <w:lang w:bidi="fa-IR"/>
        </w:rPr>
        <w:t>وإلی ما ذکر یرجع ما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توجیه بطلان العتق فی زمن الخیار بوجوب صیانة حقّ البائع فی العین المعیّنة عن 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حکموا ـ من غیر خلاف یظهر منهم ـ بأنّ التصرّف الناقل إذا وقع بإذن ذی الخیار سقط خیاره، فلو لم یکن حقّاً متعلّقاً بالعین لم یکن وقوع ذلک موجباً لسقوط الخیار، فإنّ تلف العین لا ینافی بقاء الخیار، لعدم منافاة التصرّف لعدم الالتزام بالعقد وإرادة الفسخ بأخذ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توجیه المنع، لکنه لا یخلو عن نظر، فإنّ الثابت من خیار الفسخ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ملاحظة جواز التفاسخ فی حال تلف العینین هی سلطنة ذی الخیار علی فسخ العقد المتمکّن فی حالتی وجود العین وفقدها، فلا دلالة فی مجرّد ثبوت الخیار علی حکم التلف جوازاً ومنعاً،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التعلق ببدلها علی تقدیر تلفها نظیر ما ارتهن العین، فانه لو تلف العین لتعلّق حق الرهن ببدلها، مع أنّه لا یجوز فی الفرض للراهن إتلاف العین المرهونة، وإلی ذلک یرجع ما فی الإیضاح</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عتق العبد المُشتری بخیار البائع، لانه یجب صیانة حقّ ذی الخیار فی العین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تعلّق حقّ ذی الخیار بالعین ما تسالموا علیه من أنّه لو تصرّف من علیه الخیار فی العین المنتقلة إلیه، وأجازه من له الخیار سقط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یتعلّق حقّه بالعین لما کانت إجازة التصرّف إسقاطا للخیار، حیث لا منافاة بین صحة التصرف المزبور وفسخ العقد کما لا یخفی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من أدلّة الخیار جواز الفسخ العقد بنحو الحق سواء کانت العین المنتقلة عن ذی الخیار تالفة أو باقیة، فإنّ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ومشتری الحیوان بالخیار إلی ثلاثة</w:t>
      </w:r>
    </w:p>
    <w:p>
      <w:pPr>
        <w:pStyle w:val="BookText"/>
        <w:rPr/>
      </w:pPr>
      <w:r>
        <w:rPr>
          <w:rFonts w:ascii="IRNazanin" w:hAnsi="IRNazanin" w:eastAsia="IRNazanin"/>
          <w:color w:val="111111"/>
          <w:sz w:val="28"/>
          <w:sz w:val="28"/>
          <w:szCs w:val="28"/>
          <w:rtl w:val="true"/>
          <w:lang w:bidi="fa-IR"/>
        </w:rPr>
        <w:t>فالمرجع فیه أدلّة سلطنة الناس علی أموالهم، ألا تری أنّ حقّ الشفیع لا یمنع المشتری من نقل العین؟ ومجرد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الشفعة سلطنة علی نقل جدید فالملک مستقرّ قبل الأخذ بها غایة الأمر تملّک الشفیع نقله إلی نفسه، بخلاف الخیار فإنّها سلطنة علی رفع العقد و إرجاع الملک إلی الحالة السابقة، لا یؤثّر فی الحکم المذکور مع أنّ الملک فی الشفعة أولی بالتزلزل، لإبطالها تصرّفات المشتری اتّفاقاً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أیّام</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مع ملاحظة أنّ الحدث فی الحیوان مسقط لخیار المشتری مقتضاه جواز الفسخ للمشتری فی ثلاثة أیّام سواء کان الثمن بید بائعه باقیا أو تالفا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ما به عیب وعوار الخ</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مقتضاه جواز فسخ شراء المعیب مع بقائه سواء کان ثمنه باقیا بید بائعه أو تالفا، بل یثبت هذا الاطلاق فی روایات</w:t>
      </w:r>
      <w:r>
        <w:rPr>
          <w:rStyle w:val="FootnoteAnchor"/>
          <w:rtl w:val="true"/>
        </w:rPr>
        <w:footnoteReference w:id="278"/>
      </w:r>
      <w:r>
        <w:rPr>
          <w:rFonts w:ascii="IRNazanin" w:hAnsi="IRNazanin" w:eastAsia="IRNazanin"/>
          <w:color w:val="111111"/>
          <w:sz w:val="28"/>
          <w:sz w:val="28"/>
          <w:szCs w:val="28"/>
          <w:rtl w:val="true"/>
          <w:lang w:bidi="fa-IR"/>
        </w:rPr>
        <w:t>خیار المجلس أیضا، فإنّ مقتضاها أن یجوز لبائع الشیء قبل الافتراق فسخ ذلک البیع ولو باع مشتریه ذلک المتاع فی مجلس العقد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دلالة فی أدلّة الخیارات الشرعیة التأسیسیة علی أنّ من علیه الخیار یجب علیه إبقاء ما انتقل إلیه ما دام لصاحبه خیار، بل مقتضی ما دل علی سلطنة المالک علی ماله جواز التصرّف له کان التصرّف خارجیا أو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الحقّ لمن له فسخ العقد لا یمنع من علیه الخیار عن التصرّف فی العین المنتقلة إلیه، کما أنّ ثبوت حقّ الشفعة للشفیع لا یلازم منع مشتری الحصة عن التصرّف فی الحصّة المزبورة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بالشفعة لا یوجب انحلال بیع تلک الحصة، حیث إنّ الأخذ</w:t>
      </w:r>
    </w:p>
    <w:p>
      <w:pPr>
        <w:pStyle w:val="BookText"/>
        <w:rPr/>
      </w:pPr>
      <w:r>
        <w:rPr>
          <w:rFonts w:ascii="IRNazanin" w:hAnsi="IRNazanin" w:eastAsia="IRNazanin"/>
          <w:color w:val="111111"/>
          <w:sz w:val="28"/>
          <w:sz w:val="28"/>
          <w:szCs w:val="28"/>
          <w:rtl w:val="true"/>
          <w:lang w:bidi="fa-IR"/>
        </w:rPr>
        <w:t>وأمّا حقّ الرهن، فهو من حیث کون الرهن وثیقة یدلّ علی وجوب إبقائه وعدم السلطنة علی إتلافه، مضافاً إلی النصّ والإجماع علی حرمة التصرّف فی الرهن مطلقاً ولو لم یکن متلفاً ولا ناقلاً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سقوط الخیار بالتصرّف الذی أذن فیه ذو الخیار، فلدلالة العرف، لا للمنافاة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بالشفعة مبادلة اُخری بین مشتری الحصة وبین الشفیع، وأنّ الشفیع بالأخذ بالشفعة یتملک تلک الحصة بازاء مثل الثمن فی الشراء، بخلاف خیار الفسخ فان بالفسخ ینحل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تصرّف من علیه الخیار وتصرّف من علیه الشفعة، ونقول کما أنّ حق الشفعة لا یمنع عن جواز تصرّف من علیه الشفعة، ولا یکون حق الشفعة حقّا فی تلک الحصة المبیعة، بل الحق متعلق بتملکها بمساو الثمن کذلک حق الخیار لا یوجب الحقّ فی العین المنتقلة إلی من علیه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جواز تصرّف من علیه الشفعة أشکل، لأنّ تصرّفه فی معرض الانحلال بلا خلاف، فإنّه لو باع مشتری الحصة تلک الحصة من آخر یجوز للشفیع الأخذ بالشفعة من شراء ذلک الآخر والأخذ بالشفعة من الشراء الاول، فان أخذ بها من الشراء الأوّل ینحل البیع الثانی بلا خلاف، بخلاف خیار الفسخ فإنّ المشتری لو باع العین من آخر وفسخ البائع البیع بخیاره فقد یأتی عدم انحلال البیع الثانی، وأنّ البائع بعد فسخه یرجع إلی بدل العین مثلاً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حق الرهانة بالعین المرهونة یمنع الراهن عن التصرّف فی تلک العین، فلم لا یکون الخیار مثله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الخیار حقّ یتعلّق بالفسخ، بخلاف حق الرهانة فإنّه یتعلق بالعین المرهونة، مع أن حق الرهانه فی نفسه یمنع الراهن عن التصرّف فی العین</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تقییده بحقّ یحدث لذی الخیار یزاحم به سلطنة المالک، فالجواز لا یخلو عن قوة فی الخیارات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الخیارات المجعولة بالشرط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اشتراطها إرادة إبقاء الملک لیستردّه عند الفسخ، بل الحکمة فی أصل الخیار هو إبقاء السلطنة علی استرداد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المرهونة، حیث إنّ الرهن فی الحقیقة وثیقة للدین ومع جواز الإتلاف لا یتحقق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ذکروا أنّه لا یجوز للراهن والمرتهن التصرّف فی العین المرهونة کان التصرف متلفا أو ناقلاً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فی شرائط العوضین أنّه وإن لا یجوز للراهن إتلاف العین المرهونه، حیث إنّ الاتلاف ینافی کون العین وثیقة للدین إلاّ أنّه لا بأس بالتصرّفات الناقلة فضلاً عن غیرها، فإنّ العین تنتقل إلی الثالث کما هی من تعلق حق الرهانة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ذکروا من سقوط الخیار باذن ذی الخیار فی التصرّف المتلف أو الناقل فلا یدل علی تعلق الخیار بالعین، بل لأنّ الإذن المزبور کاشف بکشف نوعی عن إغماض ذی الخیار عن فسخ البیع والرضا ببقائه، فیدخل فی الإسقاط من هذه الجهة لا لأن الإذن فیه ینافی بقاء الخیار عقلاً کما لا یخفی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الحکمة فی ثبوت الخیار شرعا إبقاء السلطنة علی استرداد العین، ولذا لا ینافی الخیار الشرعی تصرّف من علیه الخیار فی العین المنتقلة إلیه، بخلاف الخیار المجعول باشتراط المتعاقدین فإنّ السلطنة المزبورة علّة لجعل الخیار باشتراطهما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إلاّ أنّها فی الخیار المجعول علّة للجعل، ولا ینافی ذلک بقاء الخیار مع التلف،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فیتعیّن الانتقال إلی البدل عند الفسخ مع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فعل ما لا یسوّغ انتقاله عن المتصرّف کالاستیلاد، ففی تقدیم حقّ الخیار لسبقه، أو الاستیلاد لعدم اقتضاء الفسخ لردّ العین مع وجود المانع الشرعی کالعقلی، وجهان، أقواهما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حکم نقله عن ملکه وأنّه ینتقل إلی البدل، لأنّه إذا جاز التصرّف فلا داعی إلی إهمال ما یقتضیه التصرّف من اللزوم وتسلّط العاقد الثانی علی ماله، عدا 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تملک العاقد الثانی مبنیّ علی العقد الأول، فإذا ارتفع بالفسخ وصار کأن لم یکن ولو بالنسبة إلی ما بعد الفسخ کان من لوازم ذلک ارتفاع ما بُنی علیه من التصرّفات والعقود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وبقاء الخیار المجعول حتّی مع تصرّف من علیه الخیار إتلافا أو نقلاً وإن کان ممکنا لأنّ السلطنة علی الاسترداد علة لجعله لا للخیار المجعول، إلاّ أنّه یقتضی أن لا یجوز لمن علیه الخیار الإتلاف أو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الغایة من جعل الخیار التمکن علی استرداد العین لا یجری فی جمیع الخیارات المشروطة فضلاً عن التأسیسة الشرعیة، بل الغرض من جعلها تمکّن من له الخیار علی تدارک ما فات عنه سواء کانت الفائت مالاً أو غرضا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یمکن أن یکون الغرض من جعل الخیار استرداد العین فی موارد اشتراطه للمشتری مع أنه لا غرض للمشتری غالبا فی عین الثمن، بل الأمر فی البائع أیضا کذلک فیما کان غرضه من البیع الاسترباح</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ذکر غایة فی بیع الخیار، ولذا یکون اشتراط إبقاء العین فیه ارتکازیا، فلا یجوز لمن علیه الخیار إتلافه أو نقله عملاً لما اشترط علیه من التحفظ علی العین فی مدّة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العاقد الثانی یتلّقی الملک من المشتری الأول، فإذا فرض الاشتراء کأن لم یکن وملک البائع الأول العین بالملک السابق قبل البیع ارتفع بذلک ما استند إلیه من العقد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تملک العاقد الثانی مستند إلی تملّک المشتری له آناً ما، لأن مقتضی سلطنته فی ذلک الآن صحة جمیع ما یترتّب علیه من التصرّفات، واقتضاء الفسخ لکون العقد کأن لم یکن بالنسبة إلی ما بعد الفسخ لأنّه رفع للعقد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المشهور إلی أنّه لو تلف أحد العوضین قبل قبضه وبعد بیع العوض الآخر المقبوض انفسخ البیع الأول دون الثانی، واستحق بدل العوض المبیع ثانیاً علی من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تزلزل العقد من حیث إنّه أمر اختیاریّ کالخیار أو أمر اضطراریّ کتلف عوضه قبل قبضه، غیر مجد فیما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الخیار لأحد المتعاقدین یمنع من علیه الخیار عن التصرف فیما انتقل إلیه سواء کان التصرّف المزبور متلفا للعین أو ناقلاً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فان مع فسخ ذی الخیار وانحلال البیع تعود تلک العین إلی ملک الفاسخ کی یصح ضمانها مثلاً أو قیمة، ومع التصرف المتلف کالعتق أو الناقل کبیع العین من ثالث لا یمکن العود، فإنّ عودها یستلزم کون العبد معتقا ومملوکا للبائع الفاسخ فی زمان واحد، أو کونه مملوکا له ولثالث مع التصرف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الالتزام بانحلال العتق أو الشراء الثانی بانحلال البیع الأوّل من الأصل، أو من زمان وقوع فسخ البیع الأوّل، فان لازم ذلک وقوع العتق أو الشراء الثانی مراعیً أو متزلزلاً ولا یصح شیء منهما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الخیار ونفوذ التصرّف المتلف أو الناقل، ولا موجب للالتزام بانحلال التصرف المتلف أو الناقل لا من أصلهما أو من حین فسخ البیع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بین کون العقد الثانی لازماً أو جائزاً، لأنّ جواز العقد یوجب سلطنة العاقد علی فسخه، لا سلطنة الثالث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هنا إلزام العاقد بالفسخ بناءً علی أنّ البدل للحیلولة وهی مع تعذّر المبدل، ومع التمکّن یجب تحصیله، إلاّ أن یقال باختصاص ذلک بما إذا کان المبدل المتعذّر باقیاً علی ملک مستحقّ البدل، کما فی المغصوب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نحن فیه، فإنّ العین ملک للعاقد الثانی، والفسخ إنما یقتضی خروج المعوّض عن ملک من یدخل فی ملکه العوض وهو العاقد الأول، فیستحیل خروج المعوّض عن ملک العاقد الثانی، فیستقرّ بدله علی العاقد الأوّل، ولا دلیل علی إلزامه بتحصیل المبدل مع دخوله فی ملک ثالث، وقد مرّ بعض الکلام فی ذلک فی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عبارتی الدروس والجامع الاتّفاق علی عدم نفوذ التصرّفات الواقعة فی زمان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یظهر بملاحظة التلف الحقیقی للعین بید من علیه الخیار، فإنّ معنی عود التالف إلی ملک الفاسخ اعتبار تلک العین عند تلفها ملکا للفاسخ بمعنی أنّ تلفها وقع فی ملکه مع کون العین بید الغیر لا أنّ العین بعد تلفها عادت إلی ملک الفاسخ، فإنّ العود کذلک لا یوجب ضمان ذی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فالعتق عمن علیه الخیار لوقوعه فی ملکه یکون نافذا فیحسب بعد فسخ ذی الخیار إتلافا واقعا فی ملک الفاسخ، وکذلک الشراء الثانی فإنّه بعد فسخ ذی الخیار یحسب عند بیعها من ثالث إتلافا واقعا فی ملک الفاسخ فیکون ضمانها علی من أتلفها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وجه لانحلال العتق لا من الأصل ولا من حین الفسخ وکذا الشراء الثانی لکون کل من العتق والبیع الثانی فی زمان وقوعه واجدا لتمام ما یعتبر فی صحته ولزومه وقد شملهما خطاب النفوذ ودلیل حل البیع ووجوب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وتوجیهه بإرادة التصرّف علی وجه لا یستعقب الضمان بأن یضمنه ببدله بعد فسخ ذی الخیار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یظهر ممّن تقدّم نقل القول بالجواز عنه الرجوع إلی البدل إلاّ فی مسألة العتق والاستیلاد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فی غایة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القول بانفساخ العقد الثانی، فهل یکون من حین فسخ الأول، أو من أصله؟ قولان، اختار ثانیهما بعض أفاضل المعاصرین، محتجّاً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الفسخ تلقّی کلّ من العوضین من ملک کل من المتعاقدین، فلا یجوز أن یتلقّی الفاسخ الملک من العاقد الثانی، بل لا بد من انفساخ العقد الثانی بفسخ الأول ورجوع العین إلی ملک المالک الأول لیخرج منه إلی ملک الفاسخ، إلاّ أن یلتزم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ملک العاقد الثانی إلی وقت الفسخ، فتلقّی الفاسخ الملک بعد الفسخ من العاقد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معروفیّة التملّک المؤقّت فی الشرع،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 یظهر الحال فیما إذا وقع المعاوضة بین العینین وتصرّف من انتقل إلیه إحدی العینین فیها بتصرّف متلف أو ناقل ثمّ تلف العین الاُخری قبل قبضها، فانه یصحّ التصرّف الناقل أو المتلف لوقوع کل منهما فی ملک المتصرّف، فیعمّه دلیل النفوذ وخطاب الصحة بناءً علی ما هو الصحیح من أنّ التلف قبل القبض یوجب انحلال البیع من حین التلف لا من أصله، لأنّ اشتراط القبض یختص ببیع السلم والتقابض ببیع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دل علی ضمان البائع التلف قبل القبض لا یستفاد منه إلا الانحلال من حین التلف</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من أنّ التصرّف الناقل عمن علیه الخیار یعتبر حین الفسخ إتلافا لمال الغیر فینتقل إلی الضمان أو القیمة یظهر عدم الفرق بین الناقل اللازم أو الجائز، وأنّه لیس لذی الخیار فسخ ذلک الناقل الجائز لأنّه أجنبیّ عن ذلک التصرّف ولا إجبار علی</w:t>
      </w:r>
    </w:p>
    <w:p>
      <w:pPr>
        <w:pStyle w:val="BookText"/>
        <w:rPr/>
      </w:pPr>
      <w:r>
        <w:rPr>
          <w:rFonts w:ascii="IRNazanin" w:hAnsi="IRNazanin" w:eastAsia="IRNazanin"/>
          <w:color w:val="111111"/>
          <w:sz w:val="28"/>
          <w:sz w:val="28"/>
          <w:szCs w:val="28"/>
          <w:rtl w:val="true"/>
          <w:lang w:bidi="fa-IR"/>
        </w:rPr>
        <w:t>ثمّ إنّ المتیقّن من زمان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فیه من التصرّف علی القول به هو زمان تحقّق الخیار فعلاً، کالمجلس والثلاثة فی الحیوان والزمان المشروط فیه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الزمان الذی لم یتنجّز فیه الخیار ـ إمّا لعدم تحقّق سببه کما فی خیار التأخیر بناءً علی أنّ السبب فی ثبوته تضرّر البائع بالصبر أزید من الثلاثة، وإمّا لعدم تحقّق شرطه کما فی بیع الخیار بشرط ردّ الثمن، بناءً علی کون الردّ شرطاً للخیار وعدم تحقّقه قبله، وکاشتراط الخیار فی زمان متأخّر ـ ففی جواز التصرّف قبل تنجّز الخیار خصوصاً فیما لم یتحقّق سببه،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المانع عن التصرّف هو تزلزل العقد وکونه فی معرض الارتفاع وهو موجود هنا وإن لم یقدر ذو الخیار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علیه الخیار بفسخه، بل لیس لذی الخیار إلزام من علیه الخیار بدفع العین لو رجعت إلیه بناقل آخر بل بفسخ ذلک الناقل الجائر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النقل الجائز إنما یحسب إتلافا فیما إذا لم ترجع العین إلی ملک من علیه الخیار بفسخ الناقل الجائز، وإلاّ فلا إتلاف فی اعتبار العقلاء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لو کان المانع عن جواز تصرّف من علیه الخیار تعلّق الحق بالعین المنتقلة إلیه لجاز له التصرّف فی تلک العین قبل زمان ثبوت الخیار، کما لو قیل بأنّ خیار الغبن، بعد ظهور الغبن وان خیار العیب بعد ظهور العیب، لأنّ الموجب لتعلّق الحق بالعین وهو الخیار لم یحصل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قیل بأنّ المانع عن صحة التصرّف ونفوذه أنّ التصرّف المزبور ینافی ثبوت الخیار فلافرق بین التصرّف قبل زمان فعلیّة الخیار والتصرّف قبله، فان مع کل من التصرّفین لا یحصل الفسخ ویلزم کون العبد معتقا ومملوکا أو مملوکا، للفاسخ وللثالث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الفسخ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لا حقّ بالفعل لذی الخیار فلا مانع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الفرق بین الخیار المتوقّف علی حضور الزمان، والمتوقّف علی شیء آخر کالتأخیر والرؤیة علی خلاف الوصف، لأنّ ثبوت الحقّ فی الأوّل معلوم وإن لم یحضر زمانه، بخلاف الثانی، ولذا لم یقل أحد بالمنع من التصرف فی أحد العوضین قبل قبض الآخر من جهة کون العقد فی معرض الانفساخ بتلف ما لم یقبض، وسیجیء ما یظهر منه قوّة 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فالخیار المتوقّف تنجّزه فعلاً علی ظهور أمر ـ کالغبن، والعیب، والرؤیة علی خلاف الوصف ـ غیر مانع من التصرّف بلا خلاف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منعا من التصرّف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المتلف فی زمان الخیار، فهل یمنع عن التصرّف المعرّض لفوات حقّ ذی الخیار من العین، کوط‌ء الأمة فی زمان الخیار، بناءً علی أنّ الاستیلاد مانع من ردّ العین بالخیار؟ قولان للمانعین، أکثرهم علی الجواز، کالعلاّمة فی القواعد والشارح فی جامع المقاصد وحکی عن المبسوط والغنیة والخلاف، لکن لا یلائم ذلک القول بتوقّف الملک علی انقضاء الخیار، کما اعترف به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حمل فی الدروس تجویز الشیخ للوط‌ء علی ما إذا اختص الخیار بالواطئ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عبارة المبسوط لا تقبل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المحکی عن التذکرة وظاهر الدروس المنع عن ذلک، لکون الوط‌ء معرضاً لفوات حقّ ذی الخیار من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أنّ من علیه الخیار لا یجوز له التصرّف المتلف أو الناقل فهل یمنع عن تصرف کانت العین معه فی معرض عدم إمکان الرد علی ذی الخیار بفسخه کوط‌ء الأمة مع الإنزال فی رحمها حیث یمکن کون الأمة مستولدة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إجارء العین فی زمان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إذن ذی الخیار؟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ملکاً له، ومن إبطال هذا التصرّف، لتسلّط الفاسخ علی أخذ العین، إذ الفرض استحقاق المستأجر لتسلّمه لأجل استیفاء منفعته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آجره من ذی الخیار أو بإذنه ففسخ لم یبطل الإجارة، لأنّ المشتری ملک العین ملکیّة مطلقة مستعدّةً للدوام، ومن نماء هذا الملک المنفعة الدائمة، فإذا استوفاها المشتری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العلم والاطمینان بالاستیلاد فالأصل جوازه أخذا بأصالة الحلیة، وأما مع العلم أو الاطمینان فلا یبعد عدم الجواز لکونه منعا عن ردّ الأمة التی تعلّق بها حقّ ذی الخیار، وعدم إمکان صیرورتها ملکا للفاسخ مع کونها ملکا للواطئ علی ما تقدّم من أنّ المانع عن التصرّف تعلّق حقّ ذی الخیار بالعین، أو تنافی التصرّف مع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علیه الخیار لو آجر العین التی اشتراها بخیار بایعها فهل تصح تلک الإجارة بحیث لو فسخ ذوالخیار البیع لعادت العین إلیه مسلوبة المنفعة، أم لا تصحّ تلک الإجارة لاستلزامها أن لا یجوز للبائع بعد فسخه أخذ العین من ید مستأجرها مدّة الإجارة، فتکون الإجارة منافیة لحقّ الخیار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استأجر العین بائعها من مشتریها أو آجرها مشتریها لآخر باذن بائعها فلا تبطل الإجارة بفسخ البائع، بل تعود العین إلیه مسلوبة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بطلان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علیه الخیار یملک منفعة العین تبعا لملک العین بملکیة مطلقة، فله استیفاء تلک المنفعة باستیجار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فسخ بایعها یرجع العین إلی ملکه مسلوبة المنفعة، کما إذا آجر العین مالکها ثم باعها من آخر، فانّ مشتریها یملک العین مسلوبة المنفعة علی ما هو المقرّر فی محله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یقاس بما إذا آجر البطن الأول العین الموقوفة إلی مدّة ثم انقرضوا قبل</w:t>
      </w:r>
    </w:p>
    <w:p>
      <w:pPr>
        <w:pStyle w:val="BookText"/>
        <w:rPr/>
      </w:pPr>
      <w:r>
        <w:rPr>
          <w:rFonts w:ascii="IRNazanin" w:hAnsi="IRNazanin" w:eastAsia="IRNazanin"/>
          <w:color w:val="111111"/>
          <w:sz w:val="28"/>
          <w:sz w:val="28"/>
          <w:szCs w:val="28"/>
          <w:rtl w:val="true"/>
          <w:lang w:bidi="fa-IR"/>
        </w:rPr>
        <w:t>بالإجارة، فلا وجه لرجوعها إلی الفاسخ، بل یعود الملک إلیه مسلوب المنفعة فی مدّة الإجارة، کما إذا باعه بعد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الملک هنا نظیر ملک البطن الأوّل من الموقوف علیه، لأنّ البطن الثانی لا یتلقّی الملک منه حتّی یتلقّاه مسلوب المنفعة، بل من الواقف کالبطن الأوّل، فالملک ینتهی بانتهاء استعداده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انقضاء تلک المدّة، فانّه تبطل الإجارة بالاضافة إلی المدّة الباقیة بمعنی أنّها فضولیّة تحتاج إلی إجازة البطن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البطن الأوّل لا یملک العین ولا منفعتها بملکیة مطلقة بل ما دام حیاتهم، والبطن الثانی لا یلتقی الملک منهم بالوراثة ونحوها لیقال بأنّ العین تنتقل إلیهم مسلوبة المنفعة، بل الملکیّة مجعولة لکل بطن من الواقف مدة حیاتهم علی ما تقدّم فی بحث عدم جواز بیع الوقف بخلاف المقام فإنّ مشتریالعین یملک العین بملکیة مطلقة وتتبعها ملکیة منافعها، وإذا استوفی المنافع بالإجارة ونحوها لعادت العین إلی الفاسخ مسلوبة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تبطل الإجارة بتملّک العین فیما إذا کان تملکها بتملیک أو مملک جدید، کما آجر العین مالکها ثم باعها من ثالث، واما إذا کان تملکها بزوال السبب الذی کانت العین بذلک السبب ملکا لآخر، کما فی تملک بایعها بفسخ بیعها الذی کان له خیار فیه فیوجب تملّکها بطلان الإجارة التی أوقعها مشتریها، فإنّ زوال السبب بالفسخ کزواله بنفسه، کما فی انقضاء البطن الأول فإنّ مقدار المنفعة فی الفرض تتبع مقدار تملک العین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البائع العین بخیار یملک المشتری العین بالملک المطلق وکذا منفعتها، وإذا استوفی منفعتها باجارتها لعادت العین إلی بایعها بالفسخ مسلوبة المنفعة، نظیر ما إذا وقع التفاسخ بالاقالة بعد إجارة المشتری العین التی اشتراها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المنفعة تابع لملک العین، بمعنی أنّه إذا ثبت الملکیّة فی زمان وکان زوالها بالانتقال إلی آخر، ملک المنفعة الدائمة، لأنّ المفروض أنّ المنتقل إلیه یتلقّی الملک من ذلک المالک، فیتلقّاه مسلوب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ثبتت وکان زوالها بارتفاع سببها لم یکن ملک من عاد إلیه متلقّی عن المالک الأول ومستنداً إلیه، بل کان مستنداً إلی ما کان قبل تملّک المالک الأوّل، فیتبعه المنفعة، کما لو فرضنا زوال الملک بانتهاء سببه لا برفعه، کما فی ملک البطن الأوّل من الموقوف علیه فإنّ المنفعة تتبع مقدار تملّکه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بالملک ما یقبل البقاء والدوام لولا الرافع، ولا یقاس ذلک بملک البطون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صاحب القوانین رحمه‌الله فی بعض أجوبة مسائله</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مشتری العین فی بیع الخیار لو آجرها تبطل الإجارة بفسخ بایعها بردّه مثل الثمن، وعلّل البطلان بأنّ الفسخ یکشف أنّ المشتری لم یکن مالکا لمنفعة العین بالاضافة إلی ما بعد الفسخ وان الاجارة بالاضافة إلیه کانت فضولیة ومراعاة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ملکیة المنفعة تتبع ملک نفس العین فتبقی مادام العین باقیة فی الملک، أو ما دام العین باقیة فی ملک من یستند ملکه العین إلی الملک الأول، کما فی إجارة العین ثم بیعها من آخر فإنّ الإجارة تبقی لأنّ ملک العین للموجر وإن لم یکن باقیا، إلاّ أنّ الملک مشتری العین المستند إلی ملک بایعها حاصل فقد عرفت جوابه نقضا بتفاسخ البیع بعد إجارة العین، وحلاًّ بأنّ ملکیّة منفعة العین مطلقة تتبع ملک العین القابل للدوام والبقاء لولا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منقوض بما إذا وقع التفاسخ بعد الإجارة مع عدم التزام أحد ببطلان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ملک المنفعة الدائمة تحقّق الملکیّة المستعدّة للدوام لولا الرافع 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الفاضل القمی فی بعض أجوبة مسائله جزم ببطلان الإجارة بفسخ البیع بخیار ردّ مثل الثمن، وعلّله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یعلم بفسخ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المشتری لم یملک منافع ما بعد الفسخ، وأنّ الإجارة کانت متزلزلة ومراعاة بالنسبة إلی فسخ البیع،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مرجعه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المنفعة تابعة لبقاء الملک أو الملک المستند إلی ذلک الملک، فقد عرفت الجواب عنه نقضاً وحلاًّ، وأنّ المنفعة تابعة للملک المستعدّ للدوام، وإن کان مرجعه إلی شیء آخر فلیبیّن حتّی یُنظر فیه، مع أنّ الأصل عدم الانفساخ، لأنّ الشکّ فی أنّ حقّ خیار الفسخ فی العین یوجب تزلزل ملک المنفعة أم لا مع العلم بقابلیة المنفعة بعد الفسخ للتملّک قبله، کما إذا تقایلا البیع بعد 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المشتری العین بملکیة مطلقة بمعنی أنّه تکون ملکا للمشتری کما کانت للبائع، ویحصل بالشراء سواء کان لبایعها خیار الفسخ أم لا، لما تقدم من أنّ الخیار حق یتعلّق بالعقد لا بالعین، غایة الأمر إذا فسخ الشراء بخیار أو إقالة تعود تلک الملکیة إلی البائع بالسبب الذی کان فی البین قبل العقد الناقل، وکما أنّ مشتری العین یملک نفس العین بملکیة مطلقة کذلک یملک منفعتها بتبع ملکیة العین، ولذا یجوز له التصرف فی العین بنقلها من ثالث أو نقل منفعتها، حیث یعم التصرّف المزبور ما دل علی حلّ البیع والاجارة ولزوم الوفاء بالعقود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فسخ ذو الخیار بعد هذا التصرّف یعدّ هذا التصرّف النافذ بعد الفسخ إتلافا لمال الفاسخ عینا أو منفعة، فیکون علی المتصرف بدل ما أتلف المشتری من بدل العین أو بدل المنفعة أی اُجرة المثل بالاضافة إلی المدّة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نفوذ التصرّف بإذن ذی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یسقط خیاره بهذا التصرّف، إمّا لدلالة الإذن علی الالتزام بالعقد عرفاً وإن لم یکن منافاة بین الإذن فی التصرّف أو الإتلاف وإرادة الفسخ وأخذ القیمة، کما نبّهنا علیه فی المسألة السابقة، وبه یندفع الإشکال الذی أورده المحقّق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دلالة ذلک علی سقوط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لأنّ التصرّف الواقع تفویتٌ لمحل هذا الحق ـ وهی العین ـ بإذن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مقتضی ما دلّ علی ثبوت الخیار للبائع، وما دلّ علی إمضاء البیع والإجارة أو غیرهما من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ویشبه المقام ما إذا شهد الشاهدان بأنّ العین التی بید زید ملک لعمرو، وحکم الحاکم بشهادتهما أنّها لعمرو، ثمّ رجع الشاهدان عن شهادتهما، فانّه یؤخذ بدل العین من الشاهدین، ویدفع إلی من کانت العین بیده، فانّه مع رجوعهما بعد الحکم عن شهادتهما تحسب الشهادة السابقة النافذة إتلافا للعین علی ذی الید علی ما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إذا أقرّ ذوالید بأنّ العین لزید ثمّ أقرّ أنّها لبکر، فانّه بالاقرار الثانی یحسب الإقرار الاول النافذ إتلافا للعین علی بکر، فیضمن له بدلها،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تصرّف من علیه الخیار فیما انتقل إلیه باذن ذی الخیار فیصح ذلک التصرف متلفا کان کالعتق أو ناقلاً کالبیع والهبة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الإشکال فی سقوط خیار من له الخیار بالتصرف المزبور، فانّه لو کان الخیار حقّا متعلّقا بالعقد فالإذن فی التصرّف وان لا ینافی الخیار، فیمکن لذی الخیار فسخ البیع والرجوع إلی بدل ما أتلف علیه، إلاّ أن الإذن المزبور کاشف عن رضا ذی الخیار ببقاء البیع، والإغماض عن خیاره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بناءً علی أنّ الخیار حقّ یتعلّق بما انتقل إلی من علیه الخیار فإنّ ضمان من</w:t>
      </w:r>
    </w:p>
    <w:p>
      <w:pPr>
        <w:pStyle w:val="BookText"/>
        <w:rPr/>
      </w:pPr>
      <w:r>
        <w:rPr>
          <w:rFonts w:ascii="IRNazanin" w:hAnsi="IRNazanin" w:eastAsia="IRNazanin"/>
          <w:color w:val="111111"/>
          <w:sz w:val="28"/>
          <w:sz w:val="28"/>
          <w:szCs w:val="28"/>
          <w:rtl w:val="true"/>
          <w:lang w:bidi="fa-IR"/>
        </w:rPr>
        <w:t>صاحبه، فلا ینفسخ التصرّف ولا یتعلّق الحقّ بالبدل، لأنّ أخذ البدل بالفسخ فرع تلف العین فی حال حلول الحق فیه، لا مع سقوطه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أذن ولم یتصرّف المأذون، ففی القواعد والتذکرة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یسقط خیار الآذن، وعن المیسیّة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منشأ هذه النسبة فهم استناد المشهور فی سقوط الخیار فی الصورة السابقة إلی دلالة مجرّد الإذن، ولا یقدح فیها تجردّه عن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مَنَع دلالة الإذن المجرد فی المسالک وجامع المقاصد والقواعد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الخیار تلف العین، وبطلان تصرفه لاجل الحق فی العین، ومع إذنه فی التصرّف فیها ینتفی الحق، فلا یکون علی المشتری ضمان لأنّ الضمان فیما إذا تلف العین وبها حقّ ذی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أذن ذو الخیار فی التصرف ولکن لم یتصرّف من علیه الخیار فهل یسقط خیاره أم لا؟ فعن العلاّمة فی القواعد</w:t>
      </w:r>
      <w:r>
        <w:rPr>
          <w:rStyle w:val="FootnoteAnchor"/>
          <w:rtl w:val="true"/>
        </w:rPr>
        <w:footnoteReference w:id="280"/>
      </w:r>
      <w:r>
        <w:rPr>
          <w:rFonts w:ascii="IRNazanin" w:hAnsi="IRNazanin" w:eastAsia="IRNazanin"/>
          <w:color w:val="111111"/>
          <w:sz w:val="28"/>
          <w:sz w:val="28"/>
          <w:szCs w:val="28"/>
          <w:rtl w:val="true"/>
          <w:lang w:bidi="fa-IR"/>
        </w:rPr>
        <w:t>والتذکرة</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یسقط، ولعلّه لدلالة الإذن علی رضاه ببقاء البیع، وإغماضه عن خیاره من غیر دخالة تصرّف من علیه الخیار فی هذه الدلالة، ولکن عن جامع المقاصد</w:t>
      </w:r>
      <w:r>
        <w:rPr>
          <w:rStyle w:val="FootnoteAnchor"/>
          <w:rtl w:val="true"/>
        </w:rPr>
        <w:footnoteReference w:id="282"/>
      </w:r>
      <w:r>
        <w:rPr>
          <w:rFonts w:ascii="IRNazanin" w:hAnsi="IRNazanin" w:eastAsia="IRNazanin"/>
          <w:color w:val="111111"/>
          <w:sz w:val="28"/>
          <w:sz w:val="28"/>
          <w:szCs w:val="28"/>
          <w:rtl w:val="true"/>
          <w:lang w:bidi="fa-IR"/>
        </w:rPr>
        <w:t>والمسالک</w:t>
      </w:r>
      <w:r>
        <w:rPr>
          <w:rStyle w:val="FootnoteAnchor"/>
          <w:rtl w:val="true"/>
        </w:rPr>
        <w:footnoteReference w:id="283"/>
      </w:r>
      <w:r>
        <w:rPr>
          <w:rFonts w:ascii="IRNazanin" w:hAnsi="IRNazanin" w:eastAsia="IRNazanin"/>
          <w:color w:val="111111"/>
          <w:sz w:val="28"/>
          <w:sz w:val="28"/>
          <w:szCs w:val="28"/>
          <w:rtl w:val="true"/>
          <w:lang w:bidi="fa-IR"/>
        </w:rPr>
        <w:t>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أذن ذوالخیار لشخص ثالث فی التصرف فیما انتقل إلی من علیه الخیار یکون هذا الإذن فسخا، لأنّه لا معنی للإذن للغیر فی التصرف فیما انتقل إلی المشتری نیابة عن ذی الخیار من غیر أن یقصد انحلال البیع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أذن ذو الخیار للمشتری فی التصرّف فیما انتقل إلیه ففی کونه إسقاطا</w:t>
      </w:r>
    </w:p>
    <w:p>
      <w:pPr>
        <w:pStyle w:val="BookText"/>
        <w:rPr/>
      </w:pPr>
      <w:r>
        <w:rPr>
          <w:rFonts w:ascii="IRNazanin" w:hAnsi="IRNazanin" w:eastAsia="IRNazanin"/>
          <w:color w:val="111111"/>
          <w:sz w:val="28"/>
          <w:sz w:val="28"/>
          <w:szCs w:val="28"/>
          <w:rtl w:val="true"/>
          <w:lang w:bidi="fa-IR"/>
        </w:rPr>
        <w:t>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الإشکال فی کون إذن ذی الخیار فی التصرّف عنه فیما انتقل عنه فسخاً، لأنّ التوکیل فی بیع مال الغیر لنفسه غیر جائز شرعاً، فیحمل علی الفسخ، کسائر التصرّفات التی لا تصح شرعاً إلاّ بجعلها 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إذن ذی الخیار للمشتری فی التصرّف إجازة وإسقاطاً لخیاره، فیمکن الاستشکال فیه، لأنّ الثابت بالنصّ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فیما انتقل إلیه إجازة، ولیس الإذن من ذلک، وإنّما حُکم بالسقوط فی التصرّف عن إذنه، لا لأجل تحقّق الإسقاط من ذی الخیار بالإذن، بل لتحقّق المسقط،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التصرّف الواقع بإذنه صحیح نافذ، والتسلّط علی بدله فرع خروجه عن ملک المشتری متعلّقاً للحق، فالإذن فیما نحن فیه نظیر إذن المرتهن فی بیع الرهن لا یسقط به حق الرهانة، ویجوز الرجوع قبل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بإسقاطه من جهة تضمنه للرضا بالعقد، فإنّه لیس بأدون من رضا المشتری بتقبیل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علم رضا البائع بوط‌ء المشتری سقط خیاره، ویؤیّده روایة السکونی فی کون العرض علی البیع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القول لا یخلو عن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لخیاره إشکال، لأنّ المستفاد من الروایات کون تصرف ذی الخیار فیما انتقل إلیه مسقطاً لخیاره، والإذن المزبور لیس تصرّفا فیما انتقل إلیه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بسقوط خیاره بتصرّف من علیه الخیار بإذنه لیس لکون إذنه إسقاطا للخیار یعنی إنشاءً لسقوطه، بل لأنه مع التصرّف المزبور لا یبقی فی العین حق لذی الخیار، ولا یکون علی من علیه الخیار ضمان، لأنّ الضمان فیما إذا تلف العین وبها حقّ ذی الخیار کما تقدّم، ومع الإذن لا یتحقّق هذا التلف بخلاف ما إذا لم یتصرّف فانّه یبقی مورد الحق، فیکون إذن ذی الخیار کإذن المرتهن للراهن فی بیع العین المرهونة فی عدم سقوط حق الرهانة عن العین بمجرد الإذن، ولذا یجوز له الرجوع عن إذنه قبل</w:t>
      </w:r>
      <w:bookmarkStart w:id="224" w:name="pg12993_208109"/>
    </w:p>
    <w:p>
      <w:pPr>
        <w:pStyle w:val="Heading3"/>
        <w:numPr>
          <w:ilvl w:val="2"/>
          <w:numId w:val="1"/>
        </w:numPr>
        <w:rPr/>
      </w:pPr>
      <w:bookmarkStart w:id="225" w:name="__RefHeading___Toc5866678_3224264995"/>
      <w:bookmarkStart w:id="226" w:name="_Toc78"/>
      <w:bookmarkEnd w:id="224"/>
      <w:bookmarkEnd w:id="225"/>
      <w:r>
        <w:rPr>
          <w:rtl w:val="true"/>
        </w:rPr>
        <w:t>حصول تملّک المبیع للمشتری بالعقد</w:t>
      </w:r>
      <w:bookmarkEnd w:id="2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المبیع یُملک بالعقد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الخیار تزلزل الملک بسبب القدرة علی رفع سببه، فالخیار حقّ لصاحبه فی ملک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المحقّق وجماعة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الملک بعد العقد علی 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 یشمل الخیار المختصّ بالمشتری، وصرّح فی التحریر بشموله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الشهید فی الدروس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تملّک المبیع بالعقد أو بعد الخیار بمعنی الکشف أو النقل خلاف،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الناقل العقد، والغرض من الخیار الاستدراک وهو لا ینافی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کلّه یمکن القول بسقوط الخیار بالإذن وإن لم یتصرّف من علیه الخیار، فإنّ الإذن کاشف عن رضاه ببقاء العقد والإغماض عن خیاره، فإنّ هذا الإذن لا یقصر فی الکشف عن الرضا عن تقبیل الجاریة التی اشتراها وقد تقدم من أنّ المبسوط</w:t>
      </w:r>
      <w:r>
        <w:rPr>
          <w:rStyle w:val="FootnoteAnchor"/>
          <w:rtl w:val="true"/>
        </w:rPr>
        <w:footnoteReference w:id="284"/>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علم رضا البائع بوطئ المشتری الأمة المبیعة منه سقط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السقوط ما فی ذیل معتبرة السکونی من أنّ عرض المشتری ما اشتراه بشرط الخیار للبیع إسقاط لخیاره، فانه روی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أمیرالمؤمنین علیه‌السلام قضی فی رجل اشتری ثوبا بشرط إلی نصف النهار، فعرض له ربح فأراد بیعه ـ إلی ان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أقامه فی السوق ولم یبع فقد وجب علیه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علی حصول ملک المبیع للمشتری بالعقد، ولا یتوقّف علی انقضاء الخیار ـ من غیر فرق بین کون الخیار لهما أو لأحدهما ـ ، وأن الخیار یوجب تزلزل الملک لتسلّط ذی الخیار علی رفع السبب الناقل، فیتعلق حقّ ذی</w:t>
      </w:r>
    </w:p>
    <w:p>
      <w:pPr>
        <w:pStyle w:val="BookText"/>
        <w:rPr/>
      </w:pPr>
      <w:r>
        <w:rPr>
          <w:rFonts w:ascii="IRNazanin" w:hAnsi="IRNazanin" w:eastAsia="IRNazanin"/>
          <w:color w:val="111111"/>
          <w:sz w:val="28"/>
          <w:sz w:val="28"/>
          <w:szCs w:val="28"/>
          <w:rtl w:val="true"/>
          <w:lang w:bidi="fa-IR"/>
        </w:rPr>
        <w:t>الملک، وأنّ غایة الملک التصرّف الممتنع فی زمان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قطع الشیخ بملک المشتری إذا اختصّ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ابن الجنید توقّف الملک علی انقضاء الخیار،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هذا الکلام شهادة من وجهین علی عدم توقّف ملک المشتری علی انقضاء خیاره عند الشیخ، بل المأخذ المذکور صریح فی عدم الخلاف من غیر الشیخ قدس‌سره أیضاً، لکن ینافیه جعل قول ابن الجنید مقابلاً لقول الشیخ، واللازم نقل کلام الشیخ قدس‌سره فی الخلاف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محکی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یثبت بنفس الإیجاب والقبول، فإن کان مطلقاً فإنّه یلزم بالافتراق بالأبدان، وإن کان مشروطاً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 بما انتقل عنه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المحقّق</w:t>
      </w:r>
      <w:r>
        <w:rPr>
          <w:rStyle w:val="FootnoteAnchor"/>
          <w:rtl w:val="true"/>
        </w:rPr>
        <w:footnoteReference w:id="286"/>
      </w:r>
      <w:r>
        <w:rPr>
          <w:rFonts w:ascii="IRNazanin" w:hAnsi="IRNazanin" w:eastAsia="IRNazanin"/>
          <w:color w:val="111111"/>
          <w:sz w:val="28"/>
          <w:sz w:val="28"/>
          <w:szCs w:val="28"/>
          <w:rtl w:val="true"/>
          <w:lang w:bidi="fa-IR"/>
        </w:rPr>
        <w:t>وجماعة عن الشیخ</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قدس‌سره التزم بعدم حصول الملک بانقضاء الخیار، والحکایة یعم ما إذا کان الخیار للمشتری فقط کما صرّح بهذا الشمول العلامة فی التحریر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تعرض فی الدروس لحصول الملک بالعقد أو بانقضاء الخیار، وذکر لکل منهما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وجه حصول الملک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هو الناقل والخیار لاستدراک ما فات بالعقد، فلا یکون منافیا لحصول الملک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وجه عدم حصول الملک إلاّ بانقضاء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من الملک جواز التصرّف ولا یجوز التصرّف مادام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قطع الشیخ رحمه‌الله بحصول الملک بالعقد فیما کان الخیار مختصا بالمشتری، وعن أبی الجنید عدم حصوله إلاّ بانقضاء الخیار</w:t>
      </w:r>
      <w:r>
        <w:rPr>
          <w:rStyle w:val="FootnoteAnchor"/>
          <w:rtl w:val="true"/>
        </w:rPr>
        <w:footnoteReference w:id="2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بانقضاء الشرط، فإن کان الشرط لهما أو للبائع فإذا انقضی الخیار ملک المشتری بالعقد المتقدّم، وإن کان الخیار للمشتری وحده زال ملک البائع عن الملک بنفس العقد، لکنه لم ینتقل إلی المشتری حتّی ینقضی الخیار، فإن انقضی الخیار ملک المشتری بالعقد الأول،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الکلام ـ کما قیل ـ هو الکشف، فحینئذٍ یمکن الجمع بین زوال ملک البائع بمعنی عدم حقّ له بعد ذلک فی المبیع ـ نظیر لزوم العقد من طرف الأصیل إذا وقع مع الفضولی ـ وبین عدم انتقاله إلی المشتری بحسب الظاهر حتی ینقضی خیاره، فإذا انقضی ملک بسبب العقد الأوّل بمعنی کشف الانقضاء عنه، فیصیر انقضاء الخیار للمشتری نظیر إجازة 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حینئذٍ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منه بقاء الملک بلا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یوجب تزلزل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 أیضاً علی إرادة الملک اللازم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من الدروس یدل علی حصول ملک المبیع للمشتری عند الشیخ أیضا فیما کان الخیار للمشتری خاصّة ودلالته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مأخذ الخلاف ووجهه، فإنّه إذا کان الوجه فی عدم حصول الملک عدم جواز التصرف فی المبیع فلا یجری فی مثل خیار الحیوان، فإنّ المشتری یجوز له التصرّف فی الحیوان ویکون تصرّفه مسقطا لخیاره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التصرّف یختص بمن علیه الخیار، ولا یعمّ من له الخیار کما تقدم فی المسالة السابقة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أنه ربما قطع الشیخ بملک المشتری بالعقد فیما إذا اختص بالخیار، بل ما ذکره رحمه‌الله فی بیان مأخذ الخلاف صریح فی أنّه لا خلاف فی حصول الملک بالعقد فیما إذا کان الخیار للمشتری من غیر الشیخ فی الخلاف والمبسوط فإنّ کلامه فی الخلاف والمسبوط یعطی عدم حصول الملک أیضا مادام لم ینقض خیار</w:t>
      </w:r>
    </w:p>
    <w:p>
      <w:pPr>
        <w:pStyle w:val="BookText"/>
        <w:rPr/>
      </w:pPr>
      <w:r>
        <w:rPr>
          <w:rFonts w:ascii="IRNazanin" w:hAnsi="IRNazanin" w:eastAsia="IRNazanin"/>
          <w:color w:val="111111"/>
          <w:sz w:val="28"/>
          <w:sz w:val="28"/>
          <w:szCs w:val="28"/>
          <w:rtl w:val="true"/>
          <w:lang w:bidi="fa-IR"/>
        </w:rPr>
        <w:t>الذی لا حقّ ولا علاقة لمالکه السابق فیه، فوافق المشهور، ولذا عبّر فی غایة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ویلوح من کلام الشیخ توقّف الملک علی 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ینسب ذلک إلیه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إن کان مطلقاً غیر مشروط فإنّه یثبت بنفس العقد ویلزم بالتفرّق بالأبدان، وإن کان مشروطاً لزومه بنفس العقد لزم بنفس العقد، وإن کان مقیداً بشرط لزم بانقضاء الشرط،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ـ کظاهر الخلاف ـ عدم الفرق بین خیار البائع والمشتری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فی باب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شِقصاً بشرط الخیار، فإن کان الخیار للبائع أو لهما لم یکن للشفیع الشفعة، لأنّ الشفعة إنّما تجب إذا انتقل الملک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الخیار للمشتری وجب الشفعة للشفیع لأنّ الملک یثبت للمشتری بنفس العقد، وله المطالبة بعد 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خیار المجلس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لا یحصل إلا بانقضاء الخیار فیما کان الخیار لهما أو للبائع، وأمّا إذا کان للمشتری فیخرج عن ملک البائع، ویدخل فی ملک المشتری بعد انقضاء الخیار بالعقد، انتهی</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هذا الکلام الکشف وأنه لو انقضی الخیار ولم یفسخ المشتری العقد ینکشف حصول الملک للمشتری بالعقد، نظیر کشف حصول الملک من حین العقد فضولاً بعد إجازة المالک، فیکون عدم حصول الملک للمشتری فی زمان خیاره حکما ظاهریا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بخروج المبیع عن ملک بایعه عدم جواز تصرّفه فی ذلک المبیع، نظیر عدم جواز تصرف الأصیل فی العقد فضولاً قبل إجازة المالک أو ردّه، لأنّ ذلک مقتضی لزوم الوفاء بالعقد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والشرط فی ذلک سواء، علی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مأخذ ما تقدّم من النسبة فی ذیل عبارة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الحلی قدس‌سره فی السرائر ادّعی رجوع الشیخ عمّا ذکره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یستظهر من مواضع من المبسوط ما یوافق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استدلاله فی مواضع علی المنع عن التصرّف فی مدّة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فیه إبطالاً لحقّ ذی الخیار، کما فی مسألة بیع أحد النقدین علی غیر صاحبه فی المجلس، وفی مسألة رهن ما فیه الخیار للبائع، فإنّه لو قال بعدم الملک تعیّن تعلیل المنع به، لا بإبطال حقّ ذی الخیار من الخیار، لأنّ التعلیل بوجود المانع فی مقام فقد المقتضی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ویحتمل فی عبارة الشیخ أن یکون المراد بعدم حصول الملک إلاّ بعد انقضاء الخیار حصول الملک اللازم فیکون موافقا لما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کون مراده ذلک ما ذکره فی عدّة مواضع من المبسوط،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یجوز لاحد المتصارفین بیع ما اشتراه فی المجلس من غیر صاحبه</w:t>
      </w:r>
      <w:r>
        <w:rPr>
          <w:rStyle w:val="FootnoteAnchor"/>
          <w:rtl w:val="true"/>
        </w:rPr>
        <w:footnoteReference w:id="291"/>
      </w:r>
      <w:r>
        <w:rPr>
          <w:rFonts w:ascii="IRNazanin" w:hAnsi="IRNazanin" w:eastAsia="IRNazanin"/>
          <w:color w:val="111111"/>
          <w:sz w:val="28"/>
          <w:sz w:val="28"/>
          <w:szCs w:val="28"/>
          <w:rtl w:val="true"/>
          <w:lang w:bidi="fa-IR"/>
        </w:rPr>
        <w:t>، وأنه لا یجوز لمشتری العین رهن ما اشتراه فی مجلس العقد، لأنّ البیع أو الرهن ینافی خیار صاحبه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الدلالة أنه لو کان الحکم عنده عدم حصول الملک إلاّ بعد انقضاء الخیار لکان المتعیّن تعلیل عدم الجواز بعدم صیرورة المبیع ملکا للمشتری، لانه مع عدم المقتضی للبیع أو الرهن لا معنی لتعلیل عدم جوازهما بالمانع</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فالأظهر ما علیه المشهور من حصول الملک بالعقد، لأنّ البیع عند العقلاء هو ناقل الملک حتّی فی مورد شرط الخیار لأحدهما أو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فی باب الصرف جواز تبایع المتصارفین ثانیاً فی المجلس، لأنّ شروعهما فی البیع قطع للخیار، مع أنّه لم یصحّح فی باب الهبة البیع الذی یتحقّق به الرجوع فیها، لعدم وقوعه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قوله فی الخیار بمقالة المشهور لم یصح البیع ثانیاً، لوقوعه فی غیر الملک علی ما ذکره فی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ینسب إلی المبسوط اختیار المشهور فیما إذا صار أحد المتبایعین الذی له الخیار مفلّساً، حیث حکم بأنّ له الخیار فی الإجازة والفسخ، لأنّه لیس بابتداء ملک، لأنّ الملک قد سبق بالعقد،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النسبة لا تخلو عن تأمّل لمن لاحظ باقی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سعید قدس‌سره فی الجامع ـ علی ما حکی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المبیع یُملک بالعقد وبانقضاء الخیار،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بالعقد ولا ینفذ تصرّف المشتری إلاّ بعد انقضاء خیار البائع،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حکایة التوقّف عن ابن الجنید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إمضاء البیع علی ما هو المقرّر عند العقلاء، ولان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ظاهره کون الخیار حکما بعد تلبّس کل من المتعاقدین بکون أحدهما بایعا والآخر مشتریا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ظاهر قوله</w:t>
      </w:r>
      <w:r>
        <w:rPr>
          <w:rStyle w:val="FootnoteAnchor"/>
          <w:rtl w:val="true"/>
        </w:rPr>
        <w:footnoteReference w:id="295"/>
      </w:r>
      <w:r>
        <w:rPr>
          <w:rFonts w:ascii="IRNazanin" w:hAnsi="IRNazanin" w:eastAsia="IRNazanin"/>
          <w:color w:val="111111"/>
          <w:sz w:val="28"/>
          <w:sz w:val="28"/>
          <w:szCs w:val="28"/>
          <w:rtl w:val="true"/>
          <w:lang w:bidi="fa-IR"/>
        </w:rPr>
        <w:t>علیه‌السلام فی خیار الحیوان من الحکم بلزوم البیع بنظر المشتری نظیر إلی ما یحرم النظر إلیه أو تقبیله أو لمسه الجاریة المشتراة جواز هذه التصرّفات للمشتری نظیر إحداث الحدث فی الحیوان، إلاّ أن یلتزم بحصول الملک للمشتری مقارنا لهذه الأفعال نظیر عود الزوجیة بالوطئ فی عدّة الطلاق الرجعی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هذه الافعال مسقطا فعلیا للخیار، بل کون حدوثها غایة</w:t>
      </w:r>
    </w:p>
    <w:p>
      <w:pPr>
        <w:pStyle w:val="BookText"/>
        <w:rPr/>
      </w:pPr>
      <w:r>
        <w:rPr>
          <w:rFonts w:ascii="IRNazanin" w:hAnsi="IRNazanin" w:eastAsia="IRNazanin"/>
          <w:color w:val="111111"/>
          <w:sz w:val="28"/>
          <w:sz w:val="28"/>
          <w:szCs w:val="28"/>
          <w:rtl w:val="true"/>
          <w:lang w:bidi="fa-IR"/>
        </w:rPr>
        <w:t>وکیف کان، فالأقوی هو المشهور، لعموم أدلّة حِلّ البیع، وأکل المال إذا کانت تجارة عن تراض، وغیرهما مما ظاهره کون العقد علّة تامّة لجواز التصرّف الذی هو من لوازم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دل علی جواز النظر فی الجاریة فی زمان الخیار إلی ما لا یحلّ له قبل ذلک، فإنّه یدلّ علی الحلّ بعد العقد فی زمن الخیار، إلاّ أن یلتزم بأنّه نظیر حل وط‌ء المطلقة الرجعیّة الذی یحصل به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أدلّة بیع الخیار بشرط ردّ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نماء المبیع للمشتری وتلفه منه فیکشف ذلک عن ثبوت اللزوم وهو الملک، إلاّ أن یلتزم بعدم کون ذلک من اشتراط الخیار، بل من باب اشتراط انفساخ البیع بردّ الثمن ـ وقد تقدّم فی مسألة بیع الخیار بیان هذا الاحتمال وما یشهد له من بعض العنوانات، لکن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بعید فی الغایة ـ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النماء فی مورد الروایة نماء المبیع فی زمان لزوم البیع، لأنّ الخیار یحدث بردّ مثل الثمن وإن ذکرنا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فی بیع الخیار المعنون عند الأصحاب لیس مشروطاً حدوثه بالردّ، إلاّ أنّ الروایة قابلة للحمل علیه، إلاّ أن یتمسّک بإطلاقه الشامل لما إذا جعل الخیار من أوّل العقد فی فسخه مقیّداً بردّ مثل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الظاهر أنّ الشیخ یقول بالتوقّف فی الخیار المنفصل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الخیار فیقع فی الملک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أیضاً علی حصول الملک بالعقد ما ورد فی غلّة المبیع ببیع الخیار، وان الغلة للمشتری وتلفه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العین ملکا للمشتری زمان خیار البائع لما کانت الغلة ملکا للمشتری وتلفه منه، إلاّ أن یلتزم بأن ردّ مثل الثمن فی ذلک البیع شرط لانفساخ العقد ولا یرتبط بالخیار،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الخیار المشروط یحصل برد مثل الثمن، فیکون البیع قبله لازما، فلا یصح الاستدلال به إلاّ علی من التزم بأنّ الملک لا یحصل إلاّ</w:t>
      </w:r>
      <w:bookmarkStart w:id="227" w:name="pg12993_208116"/>
    </w:p>
    <w:p>
      <w:pPr>
        <w:pStyle w:val="Heading3"/>
        <w:numPr>
          <w:ilvl w:val="2"/>
          <w:numId w:val="1"/>
        </w:numPr>
        <w:rPr/>
      </w:pPr>
      <w:bookmarkStart w:id="228" w:name="__RefHeading___Toc5866680_3224264995"/>
      <w:bookmarkStart w:id="229" w:name="_Toc79"/>
      <w:bookmarkEnd w:id="227"/>
      <w:bookmarkEnd w:id="228"/>
      <w:r>
        <w:rPr>
          <w:rtl w:val="true"/>
        </w:rPr>
        <w:t>الاستدلال علی انتقال العوضین بالعقد</w:t>
      </w:r>
      <w:bookmarkEnd w:id="229"/>
    </w:p>
    <w:p>
      <w:pPr>
        <w:pStyle w:val="BookText"/>
        <w:rPr/>
      </w:pPr>
      <w:r>
        <w:rPr>
          <w:rFonts w:ascii="IRNazanin" w:hAnsi="IRNazanin" w:eastAsia="IRNazanin"/>
          <w:color w:val="111111"/>
          <w:sz w:val="28"/>
          <w:sz w:val="28"/>
          <w:szCs w:val="28"/>
          <w:rtl w:val="true"/>
          <w:lang w:bidi="fa-IR"/>
        </w:rPr>
        <w:t>ربما یتمسّک بالأخبار الواردة فی العینة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یشتری الإنسان شیئاً بنسیة ثم یبیعه بأقلّ منه فی ذلک المجلس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لا دلالة لها من هذه الحیثیة، لأنّ بیعها علی بائعها الأوّل وإن کان فی خیار المجلس أو الحیوان، إلاّ أنّ بیعه علیه مسقط لخیارهما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الشیخ فی المبسوط بجواز ذلک، مع منعه عن بیعه علی غیر صاحبه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هذه الأخبار یشتمل علی فقرات یستأنس بها لمذهب المشهور، مثل صحیح یسار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یبیع المتاع ویشتریه من صاحبه الذی یبیعه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متاعی؟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متاعک ولا بقرک ولا غنمک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ذیلها دلالة علی انتقال المبیع قبل 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استئناس بها أیضاً عند التأمّل،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البیع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انقضاء الخیار المنفصل أیضا، أو یقال ما ورد فی غلة المبیع یعم ما إذا کان رد الثمن شرطا للخیار أو قیدا للفسخ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w:t>
      </w:r>
      <w:r>
        <w:rPr>
          <w:rStyle w:val="FootnoteAnchor"/>
          <w:rtl w:val="true"/>
        </w:rPr>
        <w:footnoteReference w:id="296"/>
      </w:r>
      <w:r>
        <w:rPr>
          <w:rFonts w:ascii="IRNazanin" w:hAnsi="IRNazanin" w:eastAsia="IRNazanin"/>
          <w:color w:val="111111"/>
          <w:sz w:val="28"/>
          <w:sz w:val="28"/>
          <w:szCs w:val="28"/>
          <w:rtl w:val="true"/>
          <w:lang w:bidi="fa-IR"/>
        </w:rPr>
        <w:t>علی حصول الملک بالعقد بالأخبار الواردة فی بیع العینة کروایة الحسین بن المنذر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یجیبنی الرجل ویطلب العینة فأشتری المتاع له مرابحة ثم أبیعه إیاه، ثم أشتریه مکانی،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بالخیار إن شاء باع، وإن شاء لم یبع، وکنت أنت بالخیار، إن شئت اشتریت، وإن شئت لم تشتر فلا بأس</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ظاهرها کظاهر غیرها جواز شراء ما باعه من طالب العینة فی مجلس بیعه ولو لم یکن ملک المتاع حاصلاً لطالبها بمجرد البیع لما جاز الشراء ثانیا فی ذلک المجلس</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المصنف قدس‌سره عن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الشراء ثانیا وإن کان فی مجلس البیع، إلاّ</w:t>
      </w:r>
    </w:p>
    <w:p>
      <w:pPr>
        <w:pStyle w:val="BookText"/>
        <w:rPr/>
      </w:pPr>
      <w:r>
        <w:rPr>
          <w:rFonts w:ascii="IRNazanin" w:hAnsi="IRNazanin" w:eastAsia="IRNazanin"/>
          <w:color w:val="111111"/>
          <w:sz w:val="28"/>
          <w:sz w:val="28"/>
          <w:szCs w:val="28"/>
          <w:rtl w:val="true"/>
          <w:lang w:bidi="fa-IR"/>
        </w:rPr>
        <w:t>جائز عند القائل بالتوقّف، لسقوط خیارهما بالتواطؤ علی هذا البیع، کما عرفت التصریح به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ویذبّ بذلک عن الإشکال المتقدّم نظیره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الملک إذا حصل بنفس البیع الثانی مع أنه موقوف علی الملک لزم الدور الوارد علی من صحح البیع الذی یتحقق به الفسخ، وحینئذٍ فیمکن أن یکون سؤال السائل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أشتری متاعی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رکوز مذهب الشیخ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البیع قبل الافتراق، ویکون جواب الإمام علیه‌السلام مبنیّاً علی جواز بیعه علی البائع، لأنّ تواطؤهما علی البیع الثانی إسقاط للخیار من الطرفین، کما فی صریح المبسوط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بیع المشتری المتاع من بائعه ثانیا إسقاط لخیارهما ولو علی القول بحصول الملک بانقضاء الخیار، ولذا جوّز الشیخ قدس‌سره بیع احد المتصارفین ما اشتراه من بائعه ثانیا فی مجلس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أخبار الباب فقرات یمکن استفادة حصول الملک بالبیع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بشار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أبا عبداللّه علیه‌السلام عن الرجل یبیع المتاع بنساء فیشتریه من صاحبه الذی یبیعه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متاعی،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متاعک وبقرک ولا غنمک</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الحکم بجواز الشراء ولو فی مجلس البیع الأول وإن کان لا یدل علی الحکم کما تقدم، إلاّ أنّ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متاعک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 المتاع أو البقر ملکا للمشتری قبل بیعه من بایعه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ناقش رحمه‌الله ذلک أیضا بأنّ تواطئهما علی البیع بنسیة أوّلاً والشراء منه ثانیا بنقد یوجب عدم ثبوت خیار المجلس فی البیع الأول، وقول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متاعی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 من ارتکاز ما علیه الشیخ قدس‌سره من عدم حصول الملک الا بانقضاء مجلس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متاعک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ما ینتقل إلیک بالشراء إنّما انتقل إلیک بعد خروجه عن ملکک بتواطئکما علی المعاملة الثانیة المسقط لخیارکما، لا بنفس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فی غایة الوضوح لمن تأمّل فی فقه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 ما ذکر من الدلالة أو الاستئناس لم یدفع به إلاّ القول بالوقف دون الکشف،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هذه الروایة فی عدم الدلالة والاستیناس صحیحة محمد بن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لی متاعاً لعلّی أشتریه منک بنقد أو بنسیة، فابتاعه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 الامام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متاعک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صیرورة المتاع ملکا للمشتری لسقوط خیارهما بتوافقهما علی هذا البیع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التوافق علی سقوط الخیار علی تقدیره یکون کالتواطؤ علی البیع اولاً والشراء ثانیا فی عدم کونه شرطا فی البیع الاول، کما یفصح عن ذلک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اشتریت، وان شئت لم تشتر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ارتکاز مذهب الشیخ فی ذهن السائل مع اشتراطه سقوط خیار المجلس عجیب، واعجب منه 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غایة الوضوح لمن تأمل فی فقه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سؤال السائل راجع إلی ما یخطر إلی بعض الأذهان من عدم الجدّ فی البیع أو الشراء کذلک، وأجاب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الملاک فی صحة المعاملات وقوعها بشرائطها بالقصد ولو کانت وسیلة إلی دفع المال نقدا، والأخذ بالأکثر نسیة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علی الحکم الذی علیه المشهور بصحیحة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لی متاعا لعلّی أشتریه منک بنقد أو نسیئة، فابتاعه الرجل من أجله، فقال لیس به بأس إنما یشتریه منه بعد ما یملکه</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الرجل من أجله؟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إنما یشتریه منه بعدما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یشتریه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هذا لیس من بیع ما لیس عندک، وأنّ بیعه لم یکن قبل استیجاب البیع مع الأول،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استیجاب العقد مع الأول، کما یظهر من قولهم علیهم‌السلام فی أخبار اُخر واردة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توجب البیع قبل أن تستوجبه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الغالب فی مثل هذه المعاملة قیام الرجل إلی مکان غیره لیأخذ منه المتاع ورجوعه إلی منزله لبیعه من صاحبه الذی طلب منه ذلک، فیلزم العقد الأول بالتفرّق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اجتماعهما فی مجلس واحد کان تعریضه للبیع ثانیاً بحضور البائع دالاًّ عرفاً علی سقوط خیاره، ویسقط خیار المشتری بالتعریض للبیع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مقتضاها جواز البیع ثانیا بعد الشراء سواء کان خیار المجلس فی ذلک الشراء باقیا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رحمه‌الله فی هذا الاستدلال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ناظرة إلی أنّ البیع من الطالب یقع ثانیا لا بمجرد تقاضاه أوّلاً، لیکون من بیع ما لیس عنده، ولذا ذکر فی بعض الروایات الواردة فی هذه المسالة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توجب البیع ـ أی مع الطالب ـ قبل ان تستوجبه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أی مع البائع الأوّل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فی هذا البیع جلوس الطالب فی محل المطلوب منه، ویذهب المطلوب منه فیشتری المتاع من السوق ونحوه ثم یجیء به إلی محلّه، فبمجرد افتراق المطلوب منه من البائع الأول ینتهی خیار المجلس، فیکون بیعه من الطالب بعد 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لیس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تملّکه بنفس العقد، مع أنّها علی تقدیر الدلالة تدفع النقل لا الکشف،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فی التذکرة بما دل علی أن مال العبد المشتری لمشتریه مطلقاً أو مع الشرط أو علم البائع من غیر تقیید بانقضاء الخیار، 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مسوق لبیان ثبوت المال للمشتری علی نحو ثبوت العبد له، وأنّه یدخل فی شراء العبد حتّی إذا ملک العبد ملک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الشیخ لم یثبت منه هذا القول فی الخیار المختصّ بالمشتری، والتمسّک بإطلاق الروایات لما إذا شرط البائع الخیار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فرض اجتماع الطالب والمطلوب منه ومن باع المتاع أوّلاً فی مکان لکان تعریض المشتری الأول بیعه من المشتری الثانی إسقاطا لخیاره وخیار 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یشتریه منه بعد ما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حصول الملک بمجرد العقد وعلی تقدیر التسلیم فیدفع احتمال النقل بأن یکون انقضاء الخیار دخیلاً فی النقل والانتقال، ولا یدفع احتمال الکشف حیث إنّه علی الکشف یکون البیع ثانیا محکوما بالصحة، لانه ینکشف بانقضاء الخیار وقوعه فی ملک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الجواب هو الوجه الأول وهو نفی کون المقاولة الأوّلیّة بیعا لیکون محکوما بالبطلان لوقوعه فی غیر الملک وأمّا البیع بعد الشراء وما هو شرائطه فلیست الروایة ناظرة إلیه لیتمسّک باطلاقها کما لا یخفی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فیما ورد فی مال العبد وأنه یکون للمشتری مطلقا أو مع الاشتراط أو مع علم البائع بماله، فإنّ غایة مدلوله صیرورة المال للمشتری نحو صیرورة نفس العبد له، فان کان الملک بالعقد فالمال أیضاً کذلک ولوکان بانقضاء الخیار فالمال أیضا تابع له کما لا یخفی</w:t>
      </w:r>
      <w:r>
        <w:rPr>
          <w:rFonts w:eastAsia="IRNazanin" w:cs="IRNazanin"/>
          <w:color w:val="111111"/>
          <w:sz w:val="28"/>
          <w:szCs w:val="28"/>
          <w:rtl w:val="true"/>
          <w:lang w:bidi="fa-IR"/>
        </w:rPr>
        <w:t>.</w:t>
      </w:r>
      <w:bookmarkStart w:id="230" w:name="pg12993_208121"/>
    </w:p>
    <w:p>
      <w:pPr>
        <w:pStyle w:val="Heading3"/>
        <w:numPr>
          <w:ilvl w:val="2"/>
          <w:numId w:val="1"/>
        </w:numPr>
        <w:rPr/>
      </w:pPr>
      <w:bookmarkStart w:id="231" w:name="__RefHeading___Toc5866682_3224264995"/>
      <w:bookmarkStart w:id="232" w:name="_Toc80"/>
      <w:bookmarkEnd w:id="230"/>
      <w:bookmarkEnd w:id="231"/>
      <w:r>
        <w:rPr>
          <w:rtl w:val="true"/>
        </w:rPr>
        <w:t>الاستدلال علی انتقال المالین بتمام العقد</w:t>
      </w:r>
      <w:bookmarkEnd w:id="232"/>
    </w:p>
    <w:p>
      <w:pPr>
        <w:pStyle w:val="BookText"/>
        <w:rPr/>
      </w:pPr>
      <w:r>
        <w:rPr>
          <w:rFonts w:ascii="IRNazanin" w:hAnsi="IRNazanin" w:eastAsia="IRNazanin"/>
          <w:color w:val="111111"/>
          <w:sz w:val="28"/>
          <w:sz w:val="28"/>
          <w:szCs w:val="28"/>
          <w:rtl w:val="true"/>
          <w:lang w:bidi="fa-IR"/>
        </w:rPr>
        <w:t>وأشدّ ضعفاً من الکل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المقصود للمتعاقدین والذی وقع التراضی علیه انتقال کلّ من الثمن والمثمن حال العقد، فهذه المعاملة إمّا صحیحة کذلک ـ کما عند المشهور ـ فثبت المطلوب، أو باطلة من أصلها، أو أنّها صحیحة إلاّ أنّها علی غیر ما قصداه وتراضیا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الجواهر</w:t>
      </w:r>
      <w:r>
        <w:rPr>
          <w:rStyle w:val="FootnoteAnchor"/>
          <w:rtl w:val="true"/>
        </w:rPr>
        <w:footnoteReference w:id="301"/>
      </w:r>
      <w:r>
        <w:rPr>
          <w:rFonts w:ascii="IRNazanin" w:hAnsi="IRNazanin" w:eastAsia="IRNazanin"/>
          <w:color w:val="111111"/>
          <w:sz w:val="28"/>
          <w:sz w:val="28"/>
          <w:szCs w:val="28"/>
          <w:rtl w:val="true"/>
          <w:lang w:bidi="fa-IR"/>
        </w:rPr>
        <w:t>فی وجه حصول الملک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المتعاقدین وما وقع علیه تراضیهما هو انتقال العوضین عند تمام العقد أی الإیجاب والقبول بشرائطهما، فهذه المعاملة علی تقدیر صحتها کذلک یثبت ما علیه المشهور وهو المطلوب، وإلاّ تکون المعاملة باطلة من أصلها، أو تکون صحیحة لا علی وجه تراضیهما ومقصودهما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المصنف رحمه‌الله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أضعف الوجوه، لأنّ الزمان غیر داخل فی مدلول العقد ولا یکون مدلوله النقل من حین العقد، بل مدلوله نفس نقل المعوض بعوض وانتقال الأوّل بازاء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المتعاقدین یرون العقد علّة تامة للنقل والانتقال یکون قصدهما النقل والانتقال من حین تمام العقد داعیا لهما إلی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العقد لا یدل إلاّ علی النقل والانتقال، ولذا لو جعل الشرع شرطا آخر فی حصول النقل والانتقال کما فی اشتراط التقابض الصرف لما کان حصول النقل والانتقال بعد القبض إلاّ من قبیل تخلف الداعی للمتعاقدین، لا وقوع مدلول العقد علی غیر وجهه، وهکذا الحال علی تقدیر اشتراط انقضاء الخیار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فی إجازة العقد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النقل والانتقال حاصلاً من حین الإجازة لما کان ذلک من خلاف مدلول العقد الذی أجراه الفضولی مع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العقد لیس هو الانتقال من حین العقد، لکن الإنشاء لما کان علّة لتحقّق المنشأ عند تحقّقه کان الداعی علی الإنشاء حصول المنشأ عنده، لکن العلیّة إنما هو عند العرف، فلا ینافی کونه فی الشرع سبباً محتاجاً إلی تحقّق شرائط اُخر بعده، کالقبض فی السلم والصرف، وانقضاء الخیار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فالعقد مدلوله مجرد التملیک والتملّک مجرداً عن الزمان، لکنه عرفاً علّة تامة لمضمونه، وإمضاء الشارع له تابع لمقتضی الأدلّة، فلیس فی تأخیر الإمضاء تخلف أثر العقد عن المقصود المدلول علیه بالعقد، وإنّما فیه التخلف عن داعی المتعاقدین، ولا ضرر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ذلک فی مسألة کون الإجازة کاشفة أو ناقلة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عدم کون النقل والانتقال من حین تمام الإیجاب والقبول مدلولاً للعقد ولو بإطلاقه فهذا غیر صحیح قطعا، لأنّ الإهمال فی العاقد الملتفت إلی اعتبار الملک غیر معقول، وعدم تعلیقها البیع علی حصول امر استقبالیّ أو الأمر الماضی مقتضاه کون المبدأ للملک المعتبر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للشارع إمضاء ذلک الملک علی تقدیر حصول أمر کحصول التقابض فی مجلس العقد فی بیع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اعتبار المتعاقدین، ولا یکون من تخلف العقود عن المقصود، لأنّ الامضاء الشرعی غیر مقصود من ألفاظ الإیجاب والقبول، بل المقصود منها الملک الذی یعتبره المتعاقدان وتخلفه عن المقصود لم یحصل، بل تعلق به الإمضاء علی تقدیر حصول أمر بنحو الشرط المقارن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التقدیر یحتاج إلی قیام قرینه علیه، وإلاّ فمقتضی الإطلاق فی مثل قوله</w:t>
      </w:r>
    </w:p>
    <w:p>
      <w:pPr>
        <w:pStyle w:val="BookText"/>
        <w:rPr/>
      </w:pPr>
      <w:r>
        <w:rPr>
          <w:rFonts w:ascii="IRNazanin" w:hAnsi="IRNazanin" w:eastAsia="IRNazanin"/>
          <w:color w:val="111111"/>
          <w:sz w:val="28"/>
          <w:sz w:val="28"/>
          <w:szCs w:val="28"/>
          <w:rtl w:val="true"/>
          <w:lang w:bidi="fa-IR"/>
        </w:rPr>
        <w:t>وقد یستدل أیضا بالنبویّ المشهور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المذکور فی کتب الفتوی للخاصّة والعامّة علی جهة الاستناد إلیه ـ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المبیع فی زمان الخیار المشترک أو المختص بالبائع فی ضمان المشتری، فخراجه له، وهی علامة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وقوع الإمضاء بلا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أنّه لیس فی أدلّة الخیارات وغیره دلالة علی التقیید فی الإمضاء، بل فیها ما ینفی هذا التقیید کما ذکرناه فیما ورد فی بیع الخیار بیع العینة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فی الجواب عن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لا یزید علی التمسک بإطلاق دلیل حلّ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w:t>
      </w:r>
      <w:r>
        <w:rPr>
          <w:rStyle w:val="FootnoteAnchor"/>
          <w:rtl w:val="true"/>
        </w:rPr>
        <w:footnoteReference w:id="303"/>
      </w:r>
      <w:r>
        <w:rPr>
          <w:rFonts w:ascii="IRNazanin" w:hAnsi="IRNazanin" w:eastAsia="IRNazanin"/>
          <w:color w:val="111111"/>
          <w:sz w:val="28"/>
          <w:sz w:val="28"/>
          <w:szCs w:val="28"/>
          <w:rtl w:val="true"/>
          <w:lang w:bidi="fa-IR"/>
        </w:rPr>
        <w:t xml:space="preserve">علی مسلک المشهور بالنبویّ ـ المذکور فی کتب الفتوی من الفریقین ـ من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أی منافع الشیء تتبع ضمانه، وإذا کان ضمان الشیء علی شخص یکون منافعه، له وإذا کان منافع الشیء ملکا له فیکون ذلک الشیء ملکا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أنه إذا کان الخیار مشترکا بینهما أو مختصا بالبائع یکون ضمان المبیع علی المشتری، فیکون منافعه له، وملکیة المنافع له علامة کون نفس المبیع 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رحمه‌الله بأنه لم یظهر أنّ القائل بحصول الملک بانقضاء الخیار یتسلم بأنّ ضمان المبیع علی المشتری لیقال بأنّ منافعه أیضا له، وبما أنّه یتبع ملکها ملکیة العین</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من القائلین بتوقّف الملک علی انقضاء الخیار القول بکون ضمانه علی المشتری حتّی یکون نماؤه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العمدة فی قول المشهور عموم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للقول الآخر بما دل علی کون تلف المبیع من مال البائع زمان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علامة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یمکن الاعتماد علی النبوی المزبور، وذکره فی بعض کتب أصحابنا لا یدل علی الاعتماد علیه لامکان ذکره تأییدا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المصنف رحمه‌الله من أنّه یتمسّک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البیع</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ویذکر أنه العمدة فی إثبات النقل والانتقال زمان الخیار، مع أنه التزم فی الردّ علی صاحب الجواهر قدس‌سره بعدم کون مدلول البیع الملک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إذا لم یکن ذلک داخلاً فی مدلوله وضعا وإطلاقا، فکیف یکون إمضاءه دالاً علی کون الملک من حین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مستفادة من حلّ التصرّف بالبیع، ومقتضی إطلاق حلّیة التصرّف حصولها حین البیع، فیکشف الحلیة من ذلک الحین عن حصول الملک الشرعی أیضا عندها کما لا یخفی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w:t>
      </w:r>
      <w:r>
        <w:rPr>
          <w:rStyle w:val="FootnoteAnchor"/>
          <w:rtl w:val="true"/>
        </w:rPr>
        <w:footnoteReference w:id="306"/>
      </w:r>
      <w:r>
        <w:rPr>
          <w:rFonts w:ascii="IRNazanin" w:hAnsi="IRNazanin" w:eastAsia="IRNazanin"/>
          <w:color w:val="111111"/>
          <w:sz w:val="28"/>
          <w:sz w:val="28"/>
          <w:szCs w:val="28"/>
          <w:rtl w:val="true"/>
          <w:lang w:bidi="fa-IR"/>
        </w:rPr>
        <w:t>علی القول الآخر</w:t>
      </w:r>
      <w:r>
        <w:rPr>
          <w:rStyle w:val="FootnoteAnchor"/>
          <w:rtl w:val="true"/>
        </w:rPr>
        <w:footnoteReference w:id="307"/>
      </w:r>
      <w:r>
        <w:rPr>
          <w:rFonts w:ascii="IRNazanin" w:hAnsi="IRNazanin" w:eastAsia="IRNazanin"/>
          <w:color w:val="111111"/>
          <w:sz w:val="28"/>
          <w:sz w:val="28"/>
          <w:szCs w:val="28"/>
          <w:rtl w:val="true"/>
          <w:lang w:bidi="fa-IR"/>
        </w:rPr>
        <w:t>بما ورد</w:t>
      </w:r>
      <w:r>
        <w:rPr>
          <w:rStyle w:val="FootnoteAnchor"/>
          <w:rtl w:val="true"/>
        </w:rPr>
        <w:footnoteReference w:id="308"/>
      </w:r>
      <w:r>
        <w:rPr>
          <w:rFonts w:ascii="IRNazanin" w:hAnsi="IRNazanin" w:eastAsia="IRNazanin"/>
          <w:color w:val="111111"/>
          <w:sz w:val="28"/>
          <w:sz w:val="28"/>
          <w:szCs w:val="28"/>
          <w:rtl w:val="true"/>
          <w:lang w:bidi="fa-IR"/>
        </w:rPr>
        <w:t xml:space="preserve">فی أخبار خیار الحیوان، وشرط الخیار للمشتری من أن تلف المبیع فی زمان خیاره من بائعه، وبضمیمة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bookmarkStart w:id="233" w:name="pg12993_208125"/>
    </w:p>
    <w:p>
      <w:pPr>
        <w:pStyle w:val="Heading3"/>
        <w:numPr>
          <w:ilvl w:val="2"/>
          <w:numId w:val="1"/>
        </w:numPr>
        <w:rPr/>
      </w:pPr>
      <w:bookmarkStart w:id="234" w:name="__RefHeading___Toc5866684_3224264995"/>
      <w:bookmarkStart w:id="235" w:name="_Toc81"/>
      <w:bookmarkEnd w:id="233"/>
      <w:bookmarkEnd w:id="234"/>
      <w:r>
        <w:rPr>
          <w:rtl w:val="true"/>
        </w:rPr>
        <w:t>الاستدلال علی أنّ تلف المبیع فی زمان خیاره من بائعه</w:t>
      </w:r>
      <w:bookmarkEnd w:id="235"/>
    </w:p>
    <w:p>
      <w:pPr>
        <w:pStyle w:val="BookText"/>
        <w:rPr/>
      </w:pPr>
      <w:r>
        <w:rPr>
          <w:rFonts w:ascii="IRNazanin" w:hAnsi="IRNazanin" w:eastAsia="IRNazanin"/>
          <w:color w:val="111111"/>
          <w:sz w:val="28"/>
          <w:sz w:val="28"/>
          <w:szCs w:val="28"/>
          <w:rtl w:val="true"/>
          <w:lang w:bidi="fa-IR"/>
        </w:rPr>
        <w:t xml:space="preserve">فیدل بضمیمة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التلف من المالک لأنه مقابل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 فی ملک البائع،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العبد أو الدابة بشرط إلی یوم أو یومین، فیموت العبد أو الدابة أو یحدث فیه حدث، علی من ضمان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حتی ینقضی الشرط ثلاثة أیام ویصیر المبیع للمشتری، شرط له البائع أو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بینهما شرط أیاماً معدودة فهلک فی ید المشتری،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مقتضاه أن منافع المبیع أیضا للبائع وإذا کانت منافعه له یکون المبیع أیضا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المصنف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قدس‌سره یلتزم فی الخیار المختص بالمشتری بحصول النقل والانتقال من حین البیع ما علی ذکره فی المبسوط</w:t>
      </w:r>
      <w:r>
        <w:rPr>
          <w:rStyle w:val="FootnoteAnchor"/>
          <w:rtl w:val="true"/>
        </w:rPr>
        <w:footnoteReference w:id="309"/>
      </w:r>
      <w:r>
        <w:rPr>
          <w:rFonts w:ascii="IRNazanin" w:hAnsi="IRNazanin" w:eastAsia="IRNazanin"/>
          <w:color w:val="111111"/>
          <w:sz w:val="28"/>
          <w:sz w:val="28"/>
          <w:szCs w:val="28"/>
          <w:rtl w:val="true"/>
          <w:lang w:bidi="fa-IR"/>
        </w:rPr>
        <w:t>فی باب الشفعة، مع أن هذا الدلیل لا یجری إلاّ فی الخیار المختص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فقد تقدم أدلّة المشهور وأنّ العمدة فیها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البیع</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 وهذا الدلیل المختص بصورة خیار المشتری إما أن یکون مقیدا 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والمراد بالمشار إلیه الأخبار الواردة فی ضمان خیار المشتری بضمیمة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تکون الأخبار المزبورة مخصّصة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وصلت النوبة إلی الأصل العملی لعدم الترجیح لأحد التخصیصین یکون مقتضی الاستصحاب بقاء المبیع فی ملک البائع، إلاّ أنّه یتعیّن تخصیص ما دل علی تبعیة ضمان الشیء ملکه لوجوه عمدتها الشهرة المحقّقة المؤیّدة بالإجماع المحکی عن السرائر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عبد الرحمن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اشتری أمة من رجل بشرط، یوماً أو یومین، فماتت عنده وقد قطع الثمن، علی من یکون ضمان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 اشتری ضمان حتی یمضی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ومرسلة ابن رباط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حدث بالحیوان حدث قبل ثلاثة أیّام فهو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والنبویّ المرویّ فی قرب الإسناد فی العبد المشتری بشرط</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انضمام تلازم الضمان مع ملک العین، بل یمکن أن یدعی أنّ الأخبار الواردة فی الحدث زمان خیار الحیوان والشرط ظاهرة فی عدم صیرورة المبیع ملکا للمشتری إلاّ بعد انقضاء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یشتری الدابة أو العبد، ویشترط إلی یوم أو یومین، فیموت العبد أو الدابة أو یحدث فیه حدث، علی مَن ضمان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حتی ینقضی الشرط ثلاثة أیّام، ویصیر المبیع للمشتری</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أنّه یتعیّن حمل مثلها علی صیرورة المبیع ملکا لازما لا أصل الملک، وذلک بقرینة صحیحة علی بن رئاب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الحیوان ثلاثة أیّام للمشتری اشترط أم لم یشترط، فإن أحدث المشتری فیما اشتری حدثا قبل الثلاثة أیام فذلک رضا منه فلا شرط،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لامس أو قبّل أو نظر منها إلی ما کان یحرم علیه قبل الشراء</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ظاهرها جواز تصرّف المشتری فی الأمة بعد الشراء بما کان یحرم قبله علی غیر المالک، ومقتضی ذلک کونها بعد الشراء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فیموت،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یستحلف باللّه ما رضیه، ثم هو بریءٌ من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إنما تجدی فی مقابل من ینکر تملّک المشتری مع اختصاص الخیار، وقد عرفت أنّ ظاهر المبسوط فی باب الشفعة ما حکاه عنه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القطع بتملّک المشتری مع اختصاص الخیار، وکذلک ظاهر العبارة المتقدّمة عن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الملک حاصلاً بنفس النظر واللمس والتقبیل لکان الأنسب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ینظر إلی ما کان یحرم علیه قبل ذلک، لا قبل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تحریم الشیء قبل ارتکابه وجوازه بمجرّد الشروع فی ارتکابه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هذه الصحیحة حصول الملک بالشراء، وعدم اعتبار انقضاء الخیار فی حصوله لا بنحو النقل ولا بنحو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فلا موجب لرفع الید عن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البیع</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بالالتزام بتوقّف إمضائه علی انقضاء الخیار، بل الخیار کما ذکرنا حکم لتمام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ویکشف عن ذلک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الحیوان بالخیار إلی ثلاثة أیّام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فلو تمّ النبوی المزبور سندا ودلالة علی تلازم ضمان العین مع ملکها فیرفع الید عن إطلاقه فی المقام، کما رفعنا الید عنه فی ضمان الید وفی صورة التلف قبل القبض کما لا یخفی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یستفاد من بعض الروایات عدم صیرورة المبیع ملکا للمشتری مع شرط الخیار له کمعتبرة السکونی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أمیرالمؤمنین علیه‌السلام قضی فی رجل اشتری ثوبا بشرط إلی نصف النهار فعرض له ربح فأراد 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 أنه قد</w:t>
      </w:r>
    </w:p>
    <w:p>
      <w:pPr>
        <w:pStyle w:val="BookText"/>
        <w:rPr/>
      </w:pPr>
      <w:r>
        <w:rPr>
          <w:rFonts w:ascii="IRNazanin" w:hAnsi="IRNazanin" w:eastAsia="IRNazanin"/>
          <w:color w:val="111111"/>
          <w:sz w:val="28"/>
          <w:sz w:val="28"/>
          <w:szCs w:val="28"/>
          <w:rtl w:val="true"/>
          <w:lang w:bidi="fa-IR"/>
        </w:rPr>
        <w:t>وعلی أیّ حال، فهذه الأخبار إمّا أن تجعل مخصّصة لأدلّة المشهور بضمیمة قاعدة تلازم الملک والضمان، أو لقاعدة التلازم بضمیمة أدلّة المسألة، فیرجع بعد التکافؤ إلی أصالة عدم حدوث الملک بالعقد قبل 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فرع التکافؤ المفقود فی المقام من جهات، أعظمها الشهرة المحقّقة المؤیّدة بالإجماع المحکی عن 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رضیه فاستوجبه ثم لیبعه إن شاء، فإن أقامه فی السوق ولم یبع فقد وجب علیه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لو کان المبیع ملکا للمشتری بمجرد الشراء لما کان إسقاط خیاره معتبرا فی بیعه، مع أنّ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 أنه قد رضیه فاستوجبه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اعتبار ذلک فی حصول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فإنه لا دلالة فی الروایة علی عدم حصول الملک قبل انقضاء الخیار، بل غایته عدم جواز أن یبیع ما اشتراه بخیار قبل إسقاط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الوجه فی ذلک سقوط خیار الشرط بتصرّف ذی الخیار فیما اشتراه فیما کان تصرّفا ناقلاً، کما یفصح عن ذلک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سال عن الرجل یبتاع الثوب من السوق لأهله، ویأخذه بشرط فیعطی الربح فی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رغب فی الربح فلیوجب الثوب علی نفسه، ولا یجعل فی نفسه أن یرد الثوب علی صاحبه إن رد علیه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الالتزام بذلک فی الخیار المشروط، بل جمیع الخیارات بناءً علی عدم احتمال الخصوصیة فی شرط الخیار وخیار الحیوان کما لا یخفی</w:t>
      </w:r>
      <w:r>
        <w:rPr>
          <w:rFonts w:eastAsia="IRNazanin" w:cs="IRNazanin"/>
          <w:color w:val="111111"/>
          <w:sz w:val="28"/>
          <w:szCs w:val="28"/>
          <w:rtl w:val="true"/>
          <w:lang w:bidi="fa-IR"/>
        </w:rPr>
        <w:t>.</w:t>
      </w:r>
      <w:bookmarkStart w:id="236" w:name="pg12993_208129"/>
    </w:p>
    <w:p>
      <w:pPr>
        <w:pStyle w:val="Heading3"/>
        <w:numPr>
          <w:ilvl w:val="2"/>
          <w:numId w:val="1"/>
        </w:numPr>
        <w:rPr/>
      </w:pPr>
      <w:bookmarkStart w:id="237" w:name="__RefHeading___Toc5866686_3224264995"/>
      <w:bookmarkStart w:id="238" w:name="_Toc82"/>
      <w:bookmarkEnd w:id="236"/>
      <w:bookmarkEnd w:id="237"/>
      <w:r>
        <w:rPr>
          <w:rtl w:val="true"/>
        </w:rPr>
        <w:t>هل القول بالتوقف یشمل الخیار المنفصل؟</w:t>
      </w:r>
      <w:bookmarkEnd w:id="238"/>
    </w:p>
    <w:p>
      <w:pPr>
        <w:pStyle w:val="BookText"/>
        <w:rPr/>
      </w:pPr>
      <w:r>
        <w:rPr>
          <w:rFonts w:ascii="IRNazanin" w:hAnsi="IRNazanin" w:eastAsia="IRNazanin"/>
          <w:color w:val="111111"/>
          <w:sz w:val="28"/>
          <w:sz w:val="28"/>
          <w:szCs w:val="28"/>
          <w:rtl w:val="true"/>
          <w:lang w:bidi="fa-IR"/>
        </w:rPr>
        <w:t>ثمّ إنّ مقتضی إطلاق ما تقدّم فی عبارتی المبسوط والخلاف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کون الخلاف فی العقد المقیّد بشرط الخیار ـ عمومه للخیار المنفصل عن العقد، کما إذا شرط الخیار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مقتضی تخصیص الکلام بالعنوان المذکور عدم شموله لخیار غیر الشرط والحیوان الذی یطلق علیه الشرط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فخیار العیب والغبن والرؤیة والتدلیس الظاهر عدم جریان الخلاف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الأدلّة مختصّة بالخیارین، وأن الظاهر من لفظ</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ویحتمل ان یکون ذلک حکما استحبابیا کما عنون صاحب الوسائل قدس‌سره الباب به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لشرط الخیار المنفصل وذکر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کلام الشیخ فی المبسوط</w:t>
      </w:r>
      <w:r>
        <w:rPr>
          <w:rStyle w:val="FootnoteAnchor"/>
          <w:rtl w:val="true"/>
        </w:rPr>
        <w:footnoteReference w:id="318"/>
      </w:r>
      <w:r>
        <w:rPr>
          <w:rFonts w:ascii="IRNazanin" w:hAnsi="IRNazanin" w:eastAsia="IRNazanin"/>
          <w:color w:val="111111"/>
          <w:sz w:val="28"/>
          <w:sz w:val="28"/>
          <w:szCs w:val="28"/>
          <w:rtl w:val="true"/>
          <w:lang w:bidi="fa-IR"/>
        </w:rPr>
        <w:t>والخلاف</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یحصل النقل والانتقال فی مورد خیار الحیوان وخیار الشرط سواء کان الخیار المشروط متصلاً أو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الخیار غیرهما کخیار العیب والغبن والرؤیة فیحصل النقل والانتقال بنفس البیع، حیث خصص الشیخ قدس‌سره فی المبسوط والخلاف بما إذا کان المراد البیع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بکون البیع مقیدا ومشروطا شرط الخیار فیه، کما ان المراد بإطلاق البیع عدم اشتراط الخیار فیه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خیار المجلس فقد ذکر قدس‌سره فی کلماته فی المبسوط</w:t>
      </w:r>
      <w:r>
        <w:rPr>
          <w:rStyle w:val="FootnoteAnchor"/>
          <w:rtl w:val="true"/>
        </w:rPr>
        <w:footnoteReference w:id="320"/>
      </w:r>
      <w:r>
        <w:rPr>
          <w:rFonts w:ascii="IRNazanin" w:hAnsi="IRNazanin" w:eastAsia="IRNazanin"/>
          <w:color w:val="111111"/>
          <w:sz w:val="28"/>
          <w:sz w:val="28"/>
          <w:szCs w:val="28"/>
          <w:rtl w:val="true"/>
          <w:lang w:bidi="fa-IR"/>
        </w:rPr>
        <w:t>والخلاف</w:t>
      </w:r>
      <w:r>
        <w:rPr>
          <w:rStyle w:val="FootnoteAnchor"/>
          <w:rtl w:val="true"/>
        </w:rPr>
        <w:footnoteReference w:id="321"/>
      </w:r>
      <w:r>
        <w:rPr>
          <w:rFonts w:ascii="IRNazanin" w:hAnsi="IRNazanin" w:eastAsia="IRNazanin"/>
          <w:color w:val="111111"/>
          <w:sz w:val="28"/>
          <w:sz w:val="28"/>
          <w:szCs w:val="28"/>
          <w:rtl w:val="true"/>
          <w:lang w:bidi="fa-IR"/>
        </w:rPr>
        <w:t>لحوقه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تحریرات محل الخلاف انقطاع الخیار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خیار المجلس، فالظاهر دخوله فی محل الکلام، لنص الشیخ بذلک فی عبارته المتقدّمة عنه فی باب الشفعة، ولقوله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سبب لاستباحة الملک إلاّ أنّه مشروط بأن یتفرّقا بالأبدان ولا یفسخا العقد، ولنصّ الشیخ فی الخلاف والمبسوط علی أنّ التفرّق کانقضاء الخیار فی لزوم العقد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من اللزوم تحقّق علّة الملک، لا مقابل الجواز،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ظاهر عبارة الدروس المتقدّمة فی مأخذ هذا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خیار یمنع من التصرّف فی المبیع فهو داخل فیما یتوقّف الملک علی انقضائه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العبارة المتقدّمة فی عنوان هذا الخلاف عن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عن الشیخ فی صرف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خیار المجلس مانع عن التصرف فی أحد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وجه آخر لخروج خیار العیب وإخوته عن محلّ الکلام،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بخیار الشرط والحیوان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والمذکور فی کلمات الأصحاب أیضا فی عنوان الخلاف حصول الملک بالبیع أو بانقضاء الخیار، وظاهر الانقضاء کون الخیار زمانیا فلا یعم مثل خیار العیب والغبن والرؤیة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خیار المجلس لا حق بخیاری الشرط والحیوان، کما صرح الشیخ قدس‌سره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الافتراق کانقضاء الخیار فی لزوم العقد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فی الدروس</w:t>
      </w:r>
      <w:r>
        <w:rPr>
          <w:rStyle w:val="FootnoteAnchor"/>
          <w:rtl w:val="true"/>
        </w:rPr>
        <w:footnoteReference w:id="323"/>
      </w:r>
      <w:r>
        <w:rPr>
          <w:rFonts w:ascii="IRNazanin" w:hAnsi="IRNazanin" w:eastAsia="IRNazanin"/>
          <w:color w:val="111111"/>
          <w:sz w:val="28"/>
          <w:sz w:val="28"/>
          <w:szCs w:val="28"/>
          <w:rtl w:val="true"/>
          <w:lang w:bidi="fa-IR"/>
        </w:rPr>
        <w:t>فی منشأ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فی زمان الخیار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یجری فی خیار العیب ونحوه، حیث إنّ التصرّف فی الخیارات المزبورة قبل ظهور العیب والغبن ورؤیة المبیع علی خلاف ما وصف جائز، فلا بد أن یلتزم</w:t>
      </w:r>
    </w:p>
    <w:p>
      <w:pPr>
        <w:pStyle w:val="BookText"/>
        <w:rPr/>
      </w:pPr>
      <w:r>
        <w:rPr>
          <w:rFonts w:ascii="IRNazanin" w:hAnsi="IRNazanin" w:eastAsia="IRNazanin"/>
          <w:color w:val="111111"/>
          <w:sz w:val="28"/>
          <w:sz w:val="28"/>
          <w:szCs w:val="28"/>
          <w:rtl w:val="true"/>
          <w:lang w:bidi="fa-IR"/>
        </w:rPr>
        <w:t>فإنّ الظاهر عدم منعها من التصرف فی العوضین قبل ظهورها، فلا بد أن یقول الشیخ باللزوم والملک قبل الظهور، والخروج عن الملک بعد الظهور وتنجّز الخیار، وهذا غیر لائق بالشیخ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دخولها فی محل الکلام 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لمنع التصرف فی موارد هذا الخیار، وإمّا للقول بخروج المبیع عن الملک بعد دخوله، وکلاهما غیر لائق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کلام العلاّمة فی المختلف کالصریح فی کون التملک بالعقد اتّفاقیاً فی المعیب، لأنّه ذکر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للملک موجود والخیار لا یصلح للمنع، کما فی بیع 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أیضاً أنّه لا منافاة بین الملک والخیار، کما فی 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الشیخ قدس‌سره أیضاً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اشتری شیئاً فحصل منه نماء ثم وجد به عیباً ردّه دون نمائه، محتجّاً بالإجماع وبالنبویّ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وستجیء تتمّة لذلک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قدس‌سره بحصول الملک فی مورد الخیارات المزبورة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ویفصح عن ذلک ما ذکره فی المبسوط</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ظهر للمعیب نماء ثمّ ظهر عیبه فیرد المعیب دون نمائه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أنّ الشیخ قدس‌سره لا یلتزم بجواز التصرّف قبل ظهور العیب والغبن والرؤیة لا یلیق به، کما أنّ التزامه قدس‌سره بجواز التصرف قبل حصول الخیارات المزبورة لحصول الملک قبلها، وانّه بعد حصول الخیار یزول الملک ویرجع المبیع إلی ملک بائعه أیضا لا یلیق بشأنه قدس‌سره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أن الخیار حق یتعلّق بالعین، وأنّ تعلّقه به یمنع عن تصرّف من علیه الخیار فیه فلا یجوز التصرف لمن علیه الخیار فی جمیع الخیارات</w:t>
      </w:r>
      <w:r>
        <w:rPr>
          <w:rFonts w:eastAsia="IRNazanin" w:cs="IRNazanin"/>
          <w:color w:val="111111"/>
          <w:sz w:val="28"/>
          <w:szCs w:val="28"/>
          <w:rtl w:val="true"/>
          <w:lang w:bidi="fa-IR"/>
        </w:rPr>
        <w:t>.</w:t>
      </w:r>
      <w:bookmarkStart w:id="239" w:name="pg12993_208132"/>
    </w:p>
    <w:p>
      <w:pPr>
        <w:pStyle w:val="Heading3"/>
        <w:numPr>
          <w:ilvl w:val="2"/>
          <w:numId w:val="1"/>
        </w:numPr>
        <w:rPr/>
      </w:pPr>
      <w:bookmarkStart w:id="240" w:name="__RefHeading___Toc5866688_3224264995"/>
      <w:bookmarkStart w:id="241" w:name="_Toc83"/>
      <w:bookmarkEnd w:id="239"/>
      <w:bookmarkEnd w:id="240"/>
      <w:r>
        <w:rPr>
          <w:rtl w:val="true"/>
        </w:rPr>
        <w:t>التلف فی زمان الخیار ممن لا خیار له</w:t>
      </w:r>
      <w:bookmarkEnd w:id="2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أحکام الخیار کون المبیع فی ضمان من لیس له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علی المعروف بین القائلین بتملک المشتری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إذا کان للمشتری فقط من جهة الحیوان فلا إشکال ولا خلاف فی کون المبیع فی ضمان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ما تقدّم فی المسألة السابقة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الخیار الثابت له من جهة الشرط بلا خلاف فی ذلک، لقوله علیه‌السلام فی ذیل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بینهما شرط أیّاماً معدودة فهلک فی ید المشتری،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للمشتری فقط خیار المجلس دون البائع، فظاهر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ینقضی شرطه، ویصیر المبیع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بناءً علی أنّ المناط انقضاء الشرط الذی تقدّم أنّه یطلق علی خیار المجلس فی الأخبار، بل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رفع ضمان البائع صیرورة المبیع للمشتری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اعتبار الملک مع هذا المنع عن التصرف لغوا لما حصل الملک إلا بعد انتهاء الخیار وسقوطه من غیر فرق بین خیار وخیار آخر، فان الخیار المزبور یکون کشرط الخیار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استدل فی منع حصول الملک بالاخبار فلا یحصل النقل والانتقال فی خیاری المجلس والحیوان وخیار الشرط فیما کان المبیع من قبیل الحیوان لا سائر المتاع، کما تقدم فی الخیار المشروط فی بیع الخیار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المسألة المعروفة فی أنّ التلف فی زمان الخیار ممن لا خیار له، ویستفاد من کلماتهم فیها أن فی عموم هذة القاعدة وعدم عمومها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یختص بخیار الحیوان وخیار الشرط فیما کان الخیار المشروط فی شراء الحیوان أو غیره متصلاً بالعقد أم منفصلاً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الحکم کذلک فیما کان الخیار المشروط فی شراء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واختصاصه به بحیث لا یقدر علی سلبه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المناط ینظر تعلیل هذا الحکم فی السرائر،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کان له خیار فالمتاع یهلک من مال من لیس له خیار، لأنه قد استقرّ علیه العقد، والذی له الخیار ما استقر علیه العقد ولزم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الخیار للبائع دون المشتری وکان المتاع قد قبضه المشتری وهلک فی یده کان هلاکه من مال المشتری دون البائع، لأنّ العقد مستقرّ علیه ولازم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یعلم أنّه یمکن بناءً علی فهم هذا المناط طرد الحکم فی کل خیار، فتثبت القاعدة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التلف فی زمان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أقسام الخیار ولا بین الثمن والمثمن، کما یظهر من کلمات غیر واحد من الأصحاب، بل نسبه جماعة إلی إطلاق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 فی أحکام 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وبالقبض ینتقل الضمان إلی القابض إذا لم یکن له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کفایة مطلق الخیار فی عدم ضمان المشتری للمبیع المقبوض، ونحوه کلامه قدس‌سره فی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یجری فی خیاری الحیوان والشرط سواء کان الخیار المشروط للبائع أو للمشتری، وفی خیار المجلس مختصا بأحد المتعاقدین، کما إذا شرط عدم خیار المجلس للبائع أو للمشتری، ویظهر من المصنف رحمه‌الله اختیار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یجری فی کلّ الخیارات فیما إذا اختص الخیار بأحد المتبایعین سواء کان الخیار متصلاً بالعقد أم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وجه الاختلاف ملاحظة ما یستفاد منه الحکم، فانه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مما ورد فی خیاری الحیوان والشرط أنّ البیع فیما لم یکن لازما لأحد المتعاقدین، بحیث یمکن له إرجاع المال إلی من انتقل عنه یکون ضمان تلفه علی من انتقل عنه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الدابة أو العبد ویشترط إلی یوم أو یومین، فیموت العبد والدابة أو یحدث فیه حدث، علی من ضمان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جامع المقاصد فی شرح قول المصنف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ماتت الشاة المصرّاة أو الأمة المدلّسة فلا شیء له، وکذا لو تعیبت عنده قبل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وتقیید الحکم بما قبل العلم غیر ظاهر، لأنّ العیب إذا تجدّد بعد علمه یکون کذلک،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مضمون علیه الآن لثبوت خیاره، ولم أظفر فی کلام المصنف وغیره بشیء فی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شرح قول المصنف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یسقط الخیار بتلف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کلامهم أنّه لو تلف المبیع مع خیار الغبن للمشتری انفسخ البیع، لاختصاص الخیار بالمشتری، ثم تردّد فیه وفی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المسالک ـ فی مسألة أنّ العیب الحادث یمنع من الردّ بالعیب القدیم وأنّ الحادث فی أیّام خیار الحیوان مضمون علی البائع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خیار مختص بالمشتری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مجمع البرهان ـ فی مسألة أنّ تلف المبیع بعد الثلاثة مع خیار التأخیر من البائع استناداً إلی 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المبیع قبل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القاعدة معارضة بقاعدة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البائع حتّی ینقضی الشرط ثلاثة أیّام ویصیر المبیع للمشتری</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ظاهرها أن انتقال الضمان إلی المشتری إنما هو فیما کان الشراء المزبور لازما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ذیل هذه الصحیحة علی روایة الشیخ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بینهما شرط أیام معدودة فهلک فی ید المشتری قبل أن یمضی الشرط فهو من مال البائع</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وهذا الذیل یعم ما إذا کان شرط الأیام منفصلاً عن العقد، بل یعم شراء غیر الحیوان أیضا لرجوع ضمیر بینهما إلی البائع والمشتری، لا إلی خصوص مشتری الحیوان وبائعه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الصحیحة أن الملاک فی ضمان المبیع</w:t>
      </w:r>
    </w:p>
    <w:p>
      <w:pPr>
        <w:pStyle w:val="BookText"/>
        <w:rPr/>
      </w:pPr>
      <w:r>
        <w:rPr>
          <w:rFonts w:ascii="IRNazanin" w:hAnsi="IRNazanin" w:eastAsia="IRNazanin"/>
          <w:color w:val="111111"/>
          <w:sz w:val="28"/>
          <w:sz w:val="28"/>
          <w:szCs w:val="28"/>
          <w:rtl w:val="true"/>
          <w:lang w:bidi="fa-IR"/>
        </w:rPr>
        <w:t>اُخری،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تلف المبیع فی الخیار المختص بالبائع من مال المشتری، فإنّ الظاهر من جعل هذه قاعدة کونها مسلّمة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بنحو ذلک المحقّق جمال الدین فی حاشیة الروضة، واستظهر بعد ذلک اختصاصه بما بعد القبض، معترفاً بعمومها من جهات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الکلمات عدم الفرق بین أقسام الخیار، ولا بین الثمن والمثمن، ولا بین الخیار المختص بالبائع والمختص بالمشتری، ولذا نفی فی الریاض الخلاف فی أنّ التلف فی مدّة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مدّة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فیها تبعاً للریاض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بعض أفراد المسألة مطابق للقاعدة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بایعه عدم صیرورته ملکا لازما للمشتری، ویجری ذلک فی جمیع الخیارات، فانه إن کان المراد بالشرط مطلق الخیار فالأمر واضح، وهذا ظاهر الدروس</w:t>
      </w:r>
      <w:r>
        <w:rPr>
          <w:rStyle w:val="FootnoteAnchor"/>
          <w:rtl w:val="true"/>
        </w:rPr>
        <w:footnoteReference w:id="327"/>
      </w:r>
      <w:r>
        <w:rPr>
          <w:rFonts w:ascii="IRNazanin" w:hAnsi="IRNazanin" w:eastAsia="IRNazanin"/>
          <w:color w:val="111111"/>
          <w:sz w:val="28"/>
          <w:sz w:val="28"/>
          <w:szCs w:val="28"/>
          <w:rtl w:val="true"/>
          <w:lang w:bidi="fa-IR"/>
        </w:rPr>
        <w:t>وقبله السرائر</w:t>
      </w:r>
      <w:r>
        <w:rPr>
          <w:rStyle w:val="FootnoteAnchor"/>
          <w:rtl w:val="true"/>
        </w:rPr>
        <w:footnoteReference w:id="328"/>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تصدّی المصنف قدس‌سره لنقل کلمات الأصحاب فی المقام لاستظهار القول بعموم القاعدة وعدم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ناقش فی استظهار عموم القاعدة من الصحیحة بأنّها لا تعم غیر خیار الحیوان والشرط</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یدخل فیها خیار المجلس فیما إذا اختص بأحدهما، لأنه قد أطلق الشرط بخیار المجلس أیضا، کما فی صحیحة الفضیل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الشرط فی غیر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یتفرقا فإذا افترقا، فلا خیار بعد الرضا</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من حال أحد من معتبری الأصحاب الجزم بهذا التعمیم، فضلاً عن اتّفاقهم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التلف فی زمان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الخیار الزمانی، وهو الخیار الذی ذهب جماعة إلی توقّف الملک علی انقضائه، لا مطلق الخیار لیشمل خیار الغبن والرؤیة والعیب ونحوها، ألا تری أنّهم اتّفقوا علی أنّه إذا مات المعیب لم یکن مضموناً علی البائع ولو کان الموت بعد العلم بالعیب؟ ألا تری أنّ المحقّق الثانی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الاقتصاص من العبد الجانی إذا کان فی خیار المشتری کان من ضمان البائع؟ وأمّا ما نقلنا عنه سابقاً فی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تعیّبت قبل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مجرد احتمال، حیث اعترف بأنّه لم یظفر فیه علی شیء، مع أنّه ذکر ـ فی شرح قول المصنف فی باب العیوب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عیب یحدث فی الحیوان بعد القبض وقبل انقضاء الخیار، فإنّه لا یمنع الردّ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ذلک الاحتمال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من استظهر من کلامه عموم القاعدة الشهید رحمه‌الله فی الدروس</w:t>
      </w:r>
      <w:r>
        <w:rPr>
          <w:rStyle w:val="FootnoteAnchor"/>
          <w:rtl w:val="true"/>
        </w:rPr>
        <w:footnoteReference w:id="330"/>
      </w:r>
      <w:r>
        <w:rPr>
          <w:rFonts w:ascii="Amiri" w:hAnsi="Amiri" w:eastAsia="Amiri" w:cs="Amiri"/>
          <w:color w:val="111111"/>
          <w:sz w:val="28"/>
          <w:sz w:val="28"/>
          <w:szCs w:val="28"/>
          <w:rtl w:val="true"/>
          <w:lang w:bidi="ar-SA"/>
        </w:rPr>
        <w:t>واللمعة</w:t>
      </w:r>
      <w:r>
        <w:rPr>
          <w:rStyle w:val="FootnoteAnchor"/>
          <w:rtl w:val="true"/>
        </w:rPr>
        <w:footnoteReference w:id="331"/>
      </w:r>
      <w:r>
        <w:rPr>
          <w:rFonts w:ascii="IRNazanin" w:hAnsi="IRNazanin" w:eastAsia="IRNazanin"/>
          <w:color w:val="111111"/>
          <w:sz w:val="28"/>
          <w:sz w:val="28"/>
          <w:szCs w:val="28"/>
          <w:rtl w:val="true"/>
          <w:lang w:bidi="fa-IR"/>
        </w:rPr>
        <w:t>، حیث قال رحمه‌الله فی أحکام 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وبالقبض ینتقل الضمان إلی القابض إذا لم یکن له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التقیید بما إذا لم یکن للقابض خیار أنّه مع الخیار له لا ینتقل الضمان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لو اُخذ بهذا الظهور یکون مقتضاه عدم ضمان القابض مع الخیار له ـ سواء کان لصاحبه أیضا خیار أم لا ـ فیعم موارد خیار المجلس وما إذا باع المعیب مع جهل المشتری بالعیب بأقل من القیمة السوقیّة، بحیث یکون للبائع خیار</w:t>
      </w:r>
    </w:p>
    <w:p>
      <w:pPr>
        <w:pStyle w:val="BookText"/>
        <w:rPr/>
      </w:pPr>
      <w:r>
        <w:rPr>
          <w:rFonts w:ascii="IRNazanin" w:hAnsi="IRNazanin" w:eastAsia="IRNazanin"/>
          <w:color w:val="111111"/>
          <w:sz w:val="28"/>
          <w:sz w:val="28"/>
          <w:szCs w:val="28"/>
          <w:rtl w:val="true"/>
          <w:lang w:bidi="fa-IR"/>
        </w:rPr>
        <w:t>علی وجه الجزم،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الواقع فی العبارة یراد به خیار الحیوان، وکذا کل خیار یختصّ بالمشتری کخیار الشرط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خیار الغبن والرؤیة کذلک؟ یبعد القول به خصوصاً علی القول بالفوریّة، لا خیار العیب، لأنّ العیب الحادث یمنع من الردّ بالعیب القدیم قطعاً،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حال ما نقلناه عنه فی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فی المقام ما یجوز الرکون إلیه إلاّ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مناط خروج المبیع عن ضمان البائع ـ علی ما یستفاد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ینقضی شرطه ویصیر المبیع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انقضاء خیار المشتری الذی یطلق علیه الشرط فی الأخبار وصیرورة المبیع مختصّاً بالمشتری لازماً علیه بحیث لا یقدر علی سلبه عن نفسه،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الغبن وللمشتری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استظهر العموم من کلام المحقّق</w:t>
      </w:r>
      <w:r>
        <w:rPr>
          <w:rStyle w:val="FootnoteAnchor"/>
          <w:rtl w:val="true"/>
        </w:rPr>
        <w:footnoteReference w:id="332"/>
      </w:r>
      <w:r>
        <w:rPr>
          <w:rFonts w:ascii="IRNazanin" w:hAnsi="IRNazanin" w:eastAsia="IRNazanin"/>
          <w:color w:val="111111"/>
          <w:sz w:val="28"/>
          <w:sz w:val="28"/>
          <w:szCs w:val="28"/>
          <w:rtl w:val="true"/>
          <w:lang w:bidi="fa-IR"/>
        </w:rPr>
        <w:t>الثانی فی توجیه القید من کلام العلامة، حیث ذکر العلامة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ماتت الشاة المُصَرّاة أو الأمة المدلّسه فلا شیء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 یستحق المشتری مطالبة البائع بشیء، لا بأخذ الثمن ولا الأرش، فیکون الحاصل أنه لا ضمان علی البائع فی موت الشاة المصراة ولا فی موت الأمة المدلّسة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استحقاق الأرش لأنّ الأرش یختص بموارد خیار العیب، ولا یجری فی موارد خیار التدلیس حیث إنّ التدلیس إیهام وصف کمال فی المبیع مع عدم وجوده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استحقاق الثمن فلا بد من أن یفرض الموت فی غیر زمان خیار الحیوان أو الشرط للمشتری، حیث إنّ کلام العلاّمة ناظر إلی عدم ضمان البائع بالتدلیس، لا نفی ضمانه بخیار آخر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عقیب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تعیّبت عنده قبل علمه بالتدلیس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یکون</w:t>
      </w:r>
    </w:p>
    <w:p>
      <w:pPr>
        <w:pStyle w:val="BookText"/>
        <w:rPr/>
      </w:pPr>
      <w:r>
        <w:rPr>
          <w:rFonts w:ascii="IRNazanin" w:hAnsi="IRNazanin" w:eastAsia="IRNazanin"/>
          <w:color w:val="111111"/>
          <w:sz w:val="28"/>
          <w:sz w:val="28"/>
          <w:szCs w:val="28"/>
          <w:rtl w:val="true"/>
          <w:lang w:bidi="fa-IR"/>
        </w:rPr>
        <w:t>فیدل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له شرط ولیس المعوض الذی وصل إلیه لازماً علیه فهو غیر ضامن له حتّی ینقضی شرطه ویصیر مختصّاً به لازماً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الاعتماد علی هذا الاستظهار تأمّل فی مقابلة القواعد، مع أنّه یمکن منع دلالة هذا المناط المستنبط علیه، لأنّ ظاهر الصحیحة الاختصاص بما کان التزلزل وعدم کون المبیع لازماً علی المشتری ثابتاً من أوّل الأمر، کما یظهر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الابتداء، وهذا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للمشتری فیما إذا تعیبت الأمة المدلّسة عنده قبل علمه بالتدلیس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المحقّق الثانی</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وجه لتقیید عدم ضمان البائع بما إذا کان تعیب الأمة قبل علم المشتری بکونها مدلّسة، بل لو تعیبت بعد علمه بالتدلیس فلا یضمن البائع أیضا، إلاّ أن یقال مع علمه بالتدلیس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له خیار التدلیس، فیکون التعیب زمان خیاره، فلا یکون مضمونا علیه، بل یکون مضمونا علی 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 أظفر فی کلام المصنف رحمه‌الله وغیره أن یکون علی البائع ضمان تلف المبیع فی زمان خیار التدلیس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أنه ینبغی استظهار 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التلف أو التعیب فی زمان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التقیید فی کلام العلاّمة لا من توجیه المحقق الثانی، فان توجیهه لا یزید إلاّ کون العموم قولاً للعلاّمة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وجه لتقیید العلاّمة رحمه‌الله عدم ضمان البائع تعیب الأمة المدلّسة بما إذا کان قبل علم المشتری بالتدلیس، وإطلاق عدم ضمان البائع موت الشاة المُصَرّاة والأمة المدلّسة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فما ذکره فی مفتاح الکرامة</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زمان الخیار</w:t>
      </w:r>
    </w:p>
    <w:p>
      <w:pPr>
        <w:pStyle w:val="BookText"/>
        <w:rPr/>
      </w:pPr>
      <w:r>
        <w:rPr>
          <w:rFonts w:ascii="IRNazanin" w:hAnsi="IRNazanin" w:eastAsia="IRNazanin"/>
          <w:color w:val="111111"/>
          <w:sz w:val="28"/>
          <w:sz w:val="28"/>
          <w:szCs w:val="28"/>
          <w:rtl w:val="true"/>
          <w:lang w:bidi="fa-IR"/>
        </w:rPr>
        <w:t>المعنی مختص بخیار المجلس والحیوان والشرط ولو کان منفصلاً، بناءً علی أنّ البیع متزلزل ولو قبل حضور زمان الشرط، ولذا ذکرنا جریان الخلاف فی المسألتین السابقتین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الغبن والعیب والرؤیة وتخلف الشرط وتفلیس المشتری وتبعّض الصفقة، فهی توجب التزلزل عند ظهورها بعد لزوم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فإنّ الناظر فی کلماتهم یری عدم التسالم علیها، بل ادعی الإجماع علی أنّ حدوث العیب الجدید فی ید المشتری یمنع عن الفسخ بالعیب القدیم ویبقی المطالبة بالأرش من غیر فرق بین حدوث العیب الجدید بعد العلم بالقدیم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علی تقدیر التسالم أیضا فلا یمکن الاعتماد علیه، لأنه لم یظهر من کلماتهم فی مدرک القاعدة غیر الأخبار المشار إلیها، واستفادة القاعدة الکلّیة منها مشکل جدا، فان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ینقضی الشرط ثلاثة أیّام ویصیر المبیع للمشتری</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غایة لضمان البائع موت العبد أو الدابة أو حدوث العیب والنقض فی أحدهما، وهذا لا یعم غیر خیار الحیوان للمشتری، والتعدی إلی سائر الخیارات حتی خیار المجلس بلا وجه، فإنّ خیار المجلس وان أطلق علیه الشرط إلاّ أنّه لیس ثلاثة أیام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ذیل صحیحة عبداللّه بن سنان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بینهما شرط أیّاما معدودة فهلک فی ید المشتری قبل أن یمضی الشرط فهو من مال البائع</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فغایته انه یعم شرط الخیار متصلاً أو منفصلاً للمشتری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مطلق البائع والمشتری، لا بائع العبد أو الدابة ومشتریهما</w:t>
      </w:r>
      <w:r>
        <w:rPr>
          <w:rFonts w:eastAsia="IRNazanin" w:cs="IRNazanin"/>
          <w:color w:val="111111"/>
          <w:sz w:val="28"/>
          <w:szCs w:val="28"/>
          <w:rtl w:val="true"/>
          <w:lang w:bidi="fa-IR"/>
        </w:rPr>
        <w:t>.</w:t>
      </w:r>
      <w:bookmarkStart w:id="242" w:name="pg12993_208140"/>
    </w:p>
    <w:p>
      <w:pPr>
        <w:pStyle w:val="Heading3"/>
        <w:numPr>
          <w:ilvl w:val="2"/>
          <w:numId w:val="1"/>
        </w:numPr>
        <w:rPr/>
      </w:pPr>
      <w:bookmarkStart w:id="243" w:name="__RefHeading___Toc5866690_3224264995"/>
      <w:bookmarkStart w:id="244" w:name="_Toc84"/>
      <w:bookmarkEnd w:id="242"/>
      <w:bookmarkEnd w:id="243"/>
      <w:r>
        <w:rPr>
          <w:rtl w:val="true"/>
        </w:rPr>
        <w:t>تلف الثمن بید البائع زمان خیاره</w:t>
      </w:r>
      <w:bookmarkEnd w:id="244"/>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الروایة استمرار الضمان الثابت قبل القبض إلی أن یصیر المبیع لازماً علی المشتری، وهذا مختص بالبیع المتزلزل من أوّل الأمر، فلا یشمل التزلزل المسبوق باللزوم، بأن یکون المبیع فی ضمان المشتری بعد القبض ثم یرجع بعد عروض التزلزل إلی ضمان البائع، فاتضح بذلک أنّ الصحیحة مختصّة بالخیارات الثلاثة، علی تأمّل فی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مورد هذه القاعدة إنما هو ما بعد القبض، وأمّا قبل القبض فلا إشکال ولا خلاف فی کونه من البائع من غیر التفات إلی الخیار، فلا تشمل هذه القاعدة خیار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عموم الحکم للثمن والمثمن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تلف الثمن فی مدّة خیار البائع المختص به من مال المشتری فهو غیر بعید، نظراً إلی المناط الذی استفدناه، ویشمله ظاهر عبارة الدروس المتقدّمة، مضافاً إلی استصحاب ضمان المشتری له الثابت قبل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الذیل یعمّ ما إذا کان الخیار المشروط لکل من البائع والمشتری لو لم نقل بشموله لما إذا اختص الخیار للبائع، فلا یمکن حمله علی ما اختص المشتری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الذیل وحدة الخیار المشروط، وإلاّ لکان الأنسب التعبیر بأن کان لهما شرط فیکون الخیار المشروط للمشتری بقرینة أنّ الموجب لانتفاء ضمان البائع انقضاء الشرط للمشتری، کما هو ظاهر موثّقة عبدالرحمن</w:t>
      </w:r>
      <w:r>
        <w:rPr>
          <w:rStyle w:val="FootnoteAnchor"/>
          <w:rtl w:val="true"/>
        </w:rPr>
        <w:footnoteReference w:id="337"/>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ضمان تلف المبیع بید المشتری زمان خیاره علی البائع کذلک ضمان تلف الثمن بید البائع زمان خیاره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جریانه مع اقتضاء القاعدة کون الضمان من مال المالک خرج منه ما قبل القبض،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الضمان الثابت قبل القبض وبعده فی مدّة الخیار لیس مخالفاً لتلک القاعدة، لأنّ المراد به انفساخ العقد ودخول العوض فی ملک صاحبه الأصلی وتلفه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مخالف لأصالة عدم الانفساخ، وحیث ثبت المخالفة قبل القبض، فالأصل بقاؤها بعد القبض فی مدّة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مقتضٍ لکون تلف الثمن فی مدّة خیار البیع الخیاری من المشتری، فینفسخ البیع ویرد المبیع إلی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عدم الجریان من حیث إنّ الخیار فی ذلک البیع إنّما یحدث بعد ردّ الثمن أو مثله فتلف الثمن فی مدّة الخیار إنّما یتحقّق بعد ردّه قبل الفسخ لا قبله، مدفوع بما أشرنا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ذلک، مع أنّ المناط فی ضمان غیر ذی الخیار لما انتقل عنه إلی ذی الخیار تزلزل البیع المتحقّق ولو بالخیار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ما یستفاد ممّا ورد فی خیار الحیوان أنّ ضمان التلف قبل القبض لا یرتفع بالقبض عن الضامن فیما کان المقبوض ملکا غیر لازم لقابضه بحیث یمکن له سلبه عن نفسه، وهذا الملاک یجری فی ناحیة الثمن کما کان فی ناحیة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اغمض عن ذلک وفرضنا الشک فی بقاء ضمان الثمن علی المشتری إلی ما بعد القبض فیجری الاستصحاب فی ناحیة بقاء ضمانه الذی کان ثابتا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فی الفرض ملک البائع وقد تلف فی یده وضمان شخص آخر ذلک الثمن خلاف قاعدة الخراج بالضمان، فإنّ خراج الثمن المزبور للبائع فیکون ضمانه أیضا علیه، فلا تصل النوبة إلی التمسّک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الضمان لا یخالف تلک القاعدة، فإنّ معنی هذا الضمان رجوع الثمن عند تلفه إلی ملک المشتری فیتلف ملکا 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أنّ الثمن زمان تلفه فی ضمان المشتری کذلک خراجه بل وعینه أیضا ملکه</w:t>
      </w:r>
    </w:p>
    <w:p>
      <w:pPr>
        <w:pStyle w:val="BookText"/>
        <w:rPr/>
      </w:pPr>
      <w:r>
        <w:rPr>
          <w:rFonts w:ascii="IRNazanin" w:hAnsi="IRNazanin" w:eastAsia="IRNazanin"/>
          <w:color w:val="111111"/>
          <w:sz w:val="28"/>
          <w:sz w:val="28"/>
          <w:szCs w:val="28"/>
          <w:rtl w:val="true"/>
          <w:lang w:bidi="fa-IR"/>
        </w:rPr>
        <w:t>المنفصل، کما أشرنا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الالتزام بجریان هذه القاعدة إذا کان الثمن شخصیّاً بحیث یکون تلفه قبل قبضه موجباً لانفساخ البیع، فیکون کذلک بعد القبض مع خیار البائع ولو منفصلاً عن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الثمن کلّیاً، فحاله حال المبیع إذا کان کلّیاً، کما إذا اشتری طعاماً کلّیاً بشرط الخیار له إلی مدّة فقبض فرداً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تلف المبیع زمان خیار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استصحاب بقاء ضمان الثمن علی المشتری إلی ما بعد قبض البائع مخالف لاستصحاب بقاء العقد، وعدم انحلاله بتلف الثمن بید بائعه الذی یکون له خیار الشرط أو خیار المجلس بل خیار الحیوان، إلاّ أنّ استصحاب بقاء الضمان الثابت قبل القبض إلی ما بعده حاکم علی استصحاب عدم انفساخ العقد، کحکومة استصحاب ضمان الید علی اصالة عدم اشتغال من تلف المال بیده بالمثل أو القیمة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الضمان قبل القبض من الاستصحاب فی الشبهة الحکمیة فلا اعتبار به، وعلی تقدیر اعتباره فیها والقول بأنّ الضمان فی نفسه أمر اعتباریّ لا یدخل استصحابه فی الاستصحاب التعلیقی، فلا ریب فی أنّه لا تصل النوبة إلی استصحاب الضمان، لا لأنّ استصحاب عدم الانفساخ ینافیه، لما تقدّم من أنّ معنی الضمان ـ هو أنّ تلف الثمن بید المشتری ـ کان مع الانفساخ فکذلک بعد قبض البائع، فیکون التشبّث باستصحاب عدم الانفساخ من الأخذ بالاستصحاب المسبّبی مع الأصل السببی، بل لعدم وصول النوبة إلی استصحاب بقاء ضمان الثمن علی المشتری لعدم المورد للاستصحاب فی المقام أصلاً، لأنّ المرجع عند الشک فی تلف الثمن فی ید البائع الذی له الخیار إطلاق حل البیع وإمضائه نظیر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فإنّ مفاد الإطلاق إمضاء البیع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علی الخیار وضمان التلف</w:t>
      </w:r>
    </w:p>
    <w:p>
      <w:pPr>
        <w:pStyle w:val="BookText"/>
        <w:rPr/>
      </w:pPr>
      <w:r>
        <w:rPr>
          <w:rFonts w:ascii="IRNazanin" w:hAnsi="IRNazanin" w:eastAsia="IRNazanin"/>
          <w:color w:val="111111"/>
          <w:sz w:val="28"/>
          <w:sz w:val="28"/>
          <w:szCs w:val="28"/>
          <w:rtl w:val="true"/>
          <w:lang w:bidi="fa-IR"/>
        </w:rPr>
        <w:t>منه فتلف فی یده، فإنّ الظاهر عدم ضمانه علی البائع، لأنّ مقتضی ضمان المبیع فی مدّة الخیار علی من لا خیار له ـ علی ما فهمه غیر واحد ـ بقاؤه علی ما کان علیه قبل القبض، و دخول الفرد فی ملک المشتری لا یستلزم انفساخ العقد، بل معنی الضمان بالنسبة إلی الفرد صیرورة الکلّی کغیر المقبوض، وهذا ممّا لا تدلّ علیه الأخبار المتقدّمة،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القبض وضمان البائع تلف المبیع یستفاد منها أنّ الإمضاء إلی أن یقع الفسخ من ذی الخیار أو إلی أن یقع التلف قبل القبض أو إلی أن یتلف المبیع بید المشتری الذی کان له الخیار، ویبقی باقی الصور تحت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التمسک مبنیّ علی جواز التمسّک بالعام فیما ورد علیه مخصص فی زمان وشک بعد ذلک الزمان فی حکم الفرد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نحن فیه من صغریات تلک الکبری وإن کان الصحیح فی ذلک البحث أیضا جواز التمسک بالعام حتّی ما لو کان حکم أفراد العام استمراریّا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دخول المقام فی تلک الکبری أن البیع المفروض فی المقام لم یکن خارجا عن خطاب الإمضاء سابقا، لعدم وقوع تلف الثمن قبل القبض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فی البین دعوی أنه یستفاد من صحیحة عبداللّه بن سنان</w:t>
      </w:r>
      <w:r>
        <w:rPr>
          <w:rStyle w:val="FootnoteAnchor"/>
          <w:rtl w:val="true"/>
        </w:rPr>
        <w:footnoteReference w:id="339"/>
      </w:r>
      <w:r>
        <w:rPr>
          <w:rFonts w:ascii="IRNazanin" w:hAnsi="IRNazanin" w:eastAsia="IRNazanin"/>
          <w:color w:val="111111"/>
          <w:sz w:val="28"/>
          <w:sz w:val="28"/>
          <w:szCs w:val="28"/>
          <w:rtl w:val="true"/>
          <w:lang w:bidi="fa-IR"/>
        </w:rPr>
        <w:t>المناط فی الضمان المعاملی، ولکن قد تقدّم أنّه لا یستفاد منها إلاّ ضمان البائع تلف المبیع بید المشتری فیما کان له خیار الحیوان أو الشرط</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بناءً علی أنّ تلف الثمن فی زمان خیار البائع علی المشتری أنّه لو تلف الثمن بید البائع فی بیع الخیار فعلی المشتری أن یردّ المبیع إلی بائعه، وهذا فیما کان الثمن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کلام الأصحاب وصریح جماعة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کالمحقّق والشهید الثانیین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بضمان من لا خیار له لما انتقل إلی غیره، هو بقاء الضمان الثابت قبل قبضه وانفساخ العقد آناً ما قبل التلف، وهو الظاهر أیضاً من قول الشهید قدس‌سره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وبالقبض ینتقل الضمان إلی القابض ما لم یکن له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مفهومه أنّه مع خیار القابض لا ینتقل الضمان إلیه، بل یبقی علی ضمان ناقله الثابت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معنی الضمان قبل القبض هو تقدیر انفساخ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کلیا وتلف الفرد المقبوض بید البائع فلا یکون هذا التلف موجبا لانحلال البیع، لأنّ تلف المقبوض من ملک المشتری لا یلازم الانفساخ فی البیع، بل یکفی فیه انحلال القبض، فیستحق البائع المطالبة بفرد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ذلک فیما إذا کان المبیع کلیا وقبض المشتری فردا منه، وتلف ذلک الفرد فی زمان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بالانحلال فی القبض فی العقد لتصحیح وقوع التلف علی غیر ذی الخیار، وهذا یحصل بالانحلال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انحلال البیع فی هذه الصورة فالمرجع إطلاق دلیل الإمضاء، ولا أقلّ من استصحاب بقاء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کون ضمان تلف المبیع فی زمان خیار المشتری من بائعه علی ما تقدّم انحلال البیع عند تلفه لیقع التلف فی ملک البائع، فیرجع الثمن إلی ملک المشتری، ولو کان للمبیع نماء إلی زمان تلفه فالنماء للمشتری کما أنّ نماء الثمن إلی ذلک الزمان للبائع</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المراد من ضمان البائع ضمان التلف فی الید بأن یصحّ البیع حتّی بعد تلف المبیع، بحیث یکون للمشتری فسخه بالخیار، فیرجع إلی البائع بالثمن، أو یبقی البیع</w:t>
      </w:r>
      <w:bookmarkStart w:id="245" w:name="pg12993_208145"/>
    </w:p>
    <w:p>
      <w:pPr>
        <w:pStyle w:val="Heading3"/>
        <w:numPr>
          <w:ilvl w:val="2"/>
          <w:numId w:val="1"/>
        </w:numPr>
        <w:rPr/>
      </w:pPr>
      <w:bookmarkStart w:id="246" w:name="__RefHeading___Toc5866692_3224264995"/>
      <w:bookmarkStart w:id="247" w:name="_Toc85"/>
      <w:bookmarkEnd w:id="245"/>
      <w:bookmarkEnd w:id="246"/>
      <w:r>
        <w:rPr>
          <w:rtl w:val="true"/>
        </w:rPr>
        <w:t>انحلال البیع بتلفه قبل قبضه</w:t>
      </w:r>
      <w:bookmarkEnd w:id="247"/>
    </w:p>
    <w:p>
      <w:pPr>
        <w:pStyle w:val="BookText"/>
        <w:rPr/>
      </w:pPr>
      <w:r>
        <w:rPr>
          <w:rFonts w:ascii="IRNazanin" w:hAnsi="IRNazanin" w:eastAsia="IRNazanin"/>
          <w:color w:val="111111"/>
          <w:sz w:val="28"/>
          <w:sz w:val="28"/>
          <w:szCs w:val="28"/>
          <w:rtl w:val="true"/>
          <w:lang w:bidi="fa-IR"/>
        </w:rPr>
        <w:t>العقد وتلفه فی ملک ناقله، بل هو ظاهر القاعدة،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التلف فی مدّة الخیار ممن لا خیار له، فإنّ معنی تلفه منه تلفه مملوکاً له، مع أنّ هذا ظاهر الأخبار المتقدّمة الدالة علی ضمان البائع للمبیع فی مدّة خیار المشتری بضمیمة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الشخص لما یتلف فی ید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التلازم بین الضمان والخراج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 إذا قدّرنا المبیع فی ملک البائع آناً ما لم یلزم مخالفة شیء من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ما ذکرنا من الضمان ممّا لا ینبغی الریب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بحاله، فیرجع إلی البائع ببدل المبیع مثلاً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کون ضمان البائع علی النحو الأول مضافا إلی کونه ظاهر کلمات الأصحاب من أنّ التلف فی زمان الخیار ممن لا خیار له أنه لم یعهد أن یتلف مال مالک فی یده، ویکون خسارته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کون شیء ملکا لشخص وذهابه عن کیسه عند تلفه فی یده، ومقتضی قاعدة الخراج بالضمان وأنّ کون شخص مالکا لعین یلازم ضمانه یقتضیان أن یکون المبیع عند تلفه فی ید المشتری غیر مملوکة له، بل تکون مملوکة لبائعها، ولا یکون هذا إلاّ بانحلال البیع عند تلفها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معنی الضمان قبل القبض هو الضمان المعاملی أی انحلال البیع بتلف قبل قبضه، فانّ ظاهر معتبرة عقبة بن خالد عن أبی عبداللّه علیه‌السلام وقوع تلفه فی ملک بایعه،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متاعا من رجل وأوجبه، غیر أنه ترک المتاع عنده ولم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غدا إن شاء اللّه تعالی فسرق المتاع، من مال 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صاحب المتاع الذی هو فی بیته حتی یقبض المتاع</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ذلک کله فظاهر عبارة الدروس فی الفرع السادس من فروع خیار الشرط یوهم بل یدل علی عدم الانفساخ، 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المبیع قبل قبضه بطل البیع والخیار، وبعده لا یبطل الخیار وإن کان التلف من البائع، کما إذا اختص الخیار بالمشتری، فلو فسخ البائع رجع بالبدل فی صورة عدم ضمانه، ولو فسخ المشتری رجع بالثمن وغرم البدل فی صورة ضمانه، ولو أوجبه المشتری فی صورة التلف قبل القبض لم یؤثر فی تضمین البائع القیمة أو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انسحابه فیما لو تلف بیده فی خیاره نظر،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الضمان فی زمان الخیار کما هو ظاهر مرسلة حسن بن علی بن رباط عمن رواه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حدث بالحیوان قبل ثلاثة أیام فهو من مال البائع</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صحیحة عبداللّه بن سنان</w:t>
      </w:r>
      <w:r>
        <w:rPr>
          <w:rStyle w:val="FootnoteAnchor"/>
          <w:rtl w:val="true"/>
        </w:rPr>
        <w:footnoteReference w:id="342"/>
      </w:r>
      <w:r>
        <w:rPr>
          <w:rFonts w:ascii="IRNazanin" w:hAnsi="IRNazanin" w:eastAsia="IRNazanin"/>
          <w:color w:val="111111"/>
          <w:sz w:val="28"/>
          <w:sz w:val="28"/>
          <w:szCs w:val="28"/>
          <w:rtl w:val="true"/>
          <w:lang w:bidi="fa-IR"/>
        </w:rPr>
        <w:t>وغیرها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المتفاهم منها أنّ الضمان المنفی عن المشتری هو الذی یثبت علیه بعد انقضاء الخیار، ومن الظاهر أنّ الضمان الثابت علی المشتری بعد انقضاء خیار الحیوان هو الضمان المعاوضی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موثقة عبدالرحمن عن أبی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 اشتری حتی یمضی شرطه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عبداللّه بن الحسن بن زید عن أبیه عن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یستحلف باللّه ما رضیه ثم هو بریء من الضمان</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والعبارة محتاجة إلی التأمّل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یظهر ذلک من إطلاق عبارة التذکرة،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تلف المبیع بآفة سماویة فی زمن الخیار، فإن کان قبل القبض انفسخ البیع قطعاً، وإن کان بعده لم یبطل خیار المشتری ولا البائع ویجب القیمة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عن الشافعیّة وجهین فی الانفساخ بعد القبض وعدمه، بناءً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العمدة، وإلاّ فمقتضی إطلاق الإمضاء حتّی بعد تلف المبیع زمان خیار المشتری تعین ضمان التلف مع عدم فسخ ذی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تعارض هذا الإطلاق مع قاعدة التلازم بین الضمان والملک فیرجع إلی استصحاب بقاء البیع والخیار، وتکون النتیجة ضمان التلف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الشهید رحمه‌الله ذکر فی أول کلامه</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البائع إذا فسخ البیع فی صورة تلف المبیع بید المشتری یرجع إلیه ببدل المبیع فیما إذا لم یکن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القید أنّ البائع الفاسخ إذا کان علیه ضمان فلیس له مطالبة البدل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لا یتصوّر کون البائع ذا الخیار وأن یکون علیه ضمان تلف المبیع بید المشتری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ذکر فی آخر کلامه</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للمشتری خیار وتلف المبیع بید بائعه قبل قبضه یبطل البیع، ولا یفید إیجاب المشتری أی إمضائه فی تضمین البائع بالمثل أو القیمة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تلف المبیع بید المشتری زمان خیاره ففی انسحاب الحکم الثابت قبل القبض بأن لا یفید إیجاب المشتری فی تضمین البائع بالمثل أو القیمة إشکال، مع أنّه ذکر فی أوّل کلامه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تلف المبیع بعد قبض المشتری لا یبطل البیع،</w:t>
      </w:r>
      <w:bookmarkStart w:id="248" w:name="pg12993_208148"/>
    </w:p>
    <w:p>
      <w:pPr>
        <w:pStyle w:val="BookText"/>
        <w:rPr/>
      </w:pPr>
      <w:bookmarkEnd w:id="248"/>
      <w:r>
        <w:rPr>
          <w:rFonts w:ascii="IRNazanin" w:hAnsi="IRNazanin" w:eastAsia="IRNazanin"/>
          <w:color w:val="111111"/>
          <w:sz w:val="28"/>
          <w:sz w:val="28"/>
          <w:szCs w:val="28"/>
          <w:rtl w:val="true"/>
          <w:lang w:bidi="fa-IR"/>
        </w:rPr>
        <w:t>علی الملک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 علی الخیار المشترک، کما أن قوله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یسقط الخیار بتلف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غیر صورة ضمان البائع للمبیع، لما عرفت من تعیّن الانفساخ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یحتمل أنّ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التلف ممن لا خیار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ذلک إذا فسخ صاحبه، لا أنّه ینفسخ کما فی التلف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حیث یوجب المشتری فیحتمل أنّه یتخیّر بین الرجوع علی البائع بالمثل أو القیمة، وبین الرجوع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تعیّن الرجوع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لا یرجع بشیء، فیکون معنی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أنّ حکم تلف البعض حکم تلف الکلّ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حکم تلف الوصف الراجع إلی وصف الصحة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خیار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المحتملات فی ضمان التلف فی زمان الخیار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اخترناه من انحلال البیع وإتلاف المبیع فی ملک 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ظاهر الدروس من کون المشتری مخیرا بین فسخ البیع والرجوع إلی ثمنه، وإبقاء البیع ومطالبة البائع بالبدل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المشتری مخیّرا بین الفسخ واسترداد ثمنه، وبین إبقاء البیع وإیجابه، فیتخیّر فی صورة الإبقاء بین المطالبة بالبدل وبین المطالبة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البیع واسترداد الثمن وإبقاء البیع والمطالبة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فسخ البیع یسترد الثمن، وإلاّ فلا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الأول من المحتملات ینافیها إطلاق ما دل علی أنّ الحدث بعد انقضاء زمان خیار المشتری علیه، وقبله علی البائع علی ما تقدّم تقریره</w:t>
      </w:r>
      <w:r>
        <w:rPr>
          <w:rFonts w:eastAsia="IRNazanin" w:cs="IRNazanin"/>
          <w:color w:val="111111"/>
          <w:sz w:val="28"/>
          <w:szCs w:val="28"/>
          <w:rtl w:val="true"/>
          <w:lang w:bidi="fa-IR"/>
        </w:rPr>
        <w:t>.</w:t>
      </w:r>
    </w:p>
    <w:p>
      <w:pPr>
        <w:pStyle w:val="Heading3"/>
        <w:numPr>
          <w:ilvl w:val="2"/>
          <w:numId w:val="1"/>
        </w:numPr>
        <w:rPr/>
      </w:pPr>
      <w:bookmarkStart w:id="249" w:name="__RefHeading___Toc5866694_3224264995"/>
      <w:bookmarkStart w:id="250" w:name="_Toc86"/>
      <w:bookmarkEnd w:id="249"/>
      <w:r>
        <w:rPr>
          <w:rtl w:val="true"/>
        </w:rPr>
        <w:t>حکم تلف البعض حکم تلف الکلّ</w:t>
      </w:r>
      <w:bookmarkEnd w:id="25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حیوانین بصفقة واحدة وتلف أحدهما زمان خیار المشتری یتبعّض البیع فیرجع المشتری إلی البائع بما یقع من الثمن بازاء الحیوان التالف،</w:t>
      </w:r>
    </w:p>
    <w:p>
      <w:pPr>
        <w:pStyle w:val="BookText"/>
        <w:rPr/>
      </w:pPr>
      <w:r>
        <w:rPr>
          <w:rFonts w:ascii="IRNazanin" w:hAnsi="IRNazanin" w:eastAsia="IRNazanin"/>
          <w:color w:val="111111"/>
          <w:sz w:val="28"/>
          <w:sz w:val="28"/>
          <w:szCs w:val="28"/>
          <w:rtl w:val="true"/>
          <w:lang w:bidi="fa-IR"/>
        </w:rPr>
        <w:t>بلا خلاف علی الظاهر، لقوله علیه‌السلام فی الصحیحة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یحدث فیه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بالحدث أعمّ من فوات الجزء والوصف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تلف بآفة سماویّة، ومنه حکم الشارع علیه بالإتلاف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إذا کان بإتلاف ذی الخیار سقط به خیاره ولزم العقد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بإتلاف غیر ذی الخیار لم یبطل خیار صاحبه، فیتخیّر بین إمضاء العقد والرجوع بالقیمة والفسخ والرجوع بالثمن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ویحصل له خیار التبعض أیضا بالإضافة إلی الحیوان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تلف أحدهما فی زمان الخیار کتلفه بید بائعه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اشتری حیوانا وقبضه وحصل فیه عیب فی زمان خیاره یکون ذلک کحدوث العیب فیه بعد البیع بید بایعه قبل القبض فی کونه موجبا لفسخ المشتری بالعیب، والمطالبة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یعلم المشتری بحدوث العیب بیده إلاّ بعد انقضاء خیار الحیوان، أو الشرط کان له الفسخ بالعیب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تعیّن الأرش فی هذه الصورة، لأنّ الشرط فی جواز الفسخ بالعیب بقاء المبیع علی ما کان علیه عند الشراء لا یمکن المساعدة علیها لأنّ المعتبر فی جواز الفسخ بقاء المبیع بحاله مع قطع النظر عن العیب الموجب لجواز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التلف فی زمان الخیار الموجب لانفساخ المعاملة ما إذا کان بآفة سماویة، ویدخل فی هذه الآفة حکم الشارع بتلف المبیع، کحکمه علی العبد المشتری بالانعتاق بصیرورته مقعدا أو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التلف بفعل المشتری یکون ذلک موجبا للزوم البیع، وسقوط خیار الحیوان بل خیار الشرط أیضا علی وجه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إذا کان التلف بفعل البائع فلا یوجب إتلافه زمان خیار المشتری بطلان</w:t>
      </w:r>
      <w:bookmarkStart w:id="251" w:name="pg12993_208150"/>
    </w:p>
    <w:p>
      <w:pPr>
        <w:pStyle w:val="Heading3"/>
        <w:numPr>
          <w:ilvl w:val="2"/>
          <w:numId w:val="1"/>
        </w:numPr>
        <w:rPr/>
      </w:pPr>
      <w:bookmarkStart w:id="252" w:name="__RefHeading___Toc5866696_3224264995"/>
      <w:bookmarkStart w:id="253" w:name="_Toc87"/>
      <w:bookmarkEnd w:id="251"/>
      <w:bookmarkEnd w:id="252"/>
      <w:r>
        <w:rPr>
          <w:rtl w:val="true"/>
        </w:rPr>
        <w:t>لو کان الإتلاف من الأجنبی تخیّر بین الإمضاء والفسخ</w:t>
      </w:r>
      <w:bookmarkEnd w:id="253"/>
    </w:p>
    <w:p>
      <w:pPr>
        <w:pStyle w:val="BookText"/>
        <w:rPr/>
      </w:pPr>
      <w:r>
        <w:rPr>
          <w:rFonts w:ascii="IRNazanin" w:hAnsi="IRNazanin" w:eastAsia="IRNazanin"/>
          <w:color w:val="111111"/>
          <w:sz w:val="28"/>
          <w:sz w:val="28"/>
          <w:szCs w:val="28"/>
          <w:rtl w:val="true"/>
          <w:lang w:bidi="fa-IR"/>
        </w:rPr>
        <w:t>وإن کان باتلاف أجنبیّ تخیّر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الإمضاء والفسخ، وهل یرجع حینئذٍ بالقیمة إلی المتلف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صاحبه، أو یتخیّر؟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البدل القائم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البیع، کما هو الحال کذلک فی إتلافه قبل قبض المشتری فیکون للمشتری فسخ المعاملة والرجوع بثمنه، وبین إبقاء البیع بحاله ومطالبة البائع ببدل المبیع مثلاً أو 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کان تلف المبیع زمان خیار المشتری بفعل الاجنبی یکون الامر کذلک فیتخیّر بین فسخ البیع واسترداد ثمنه، وبین إبقاء البیع ومطالبة الأجنبیّ المتلف بالمثل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إتلاف الأجنبیّ من تلف المبیع سواء کان ذلک قبل قبض المبیع أو زمان خیار الحیوان أو الشرط للمشتری، وقد ذکر ـ سلام اللّه علیه ـ فی معتبرة عقبة بن خالد</w:t>
      </w:r>
      <w:r>
        <w:rPr>
          <w:rStyle w:val="FootnoteAnchor"/>
          <w:rtl w:val="true"/>
        </w:rPr>
        <w:footnoteReference w:id="347"/>
      </w:r>
      <w:r>
        <w:rPr>
          <w:rFonts w:ascii="IRNazanin" w:hAnsi="IRNazanin" w:eastAsia="IRNazanin"/>
          <w:color w:val="111111"/>
          <w:sz w:val="28"/>
          <w:sz w:val="28"/>
          <w:szCs w:val="28"/>
          <w:rtl w:val="true"/>
          <w:lang w:bidi="fa-IR"/>
        </w:rPr>
        <w:t>، سرقة المبیع فی ید بائعه من تلفه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صحیحة عبداللّه بن سنان</w:t>
      </w:r>
      <w:r>
        <w:rPr>
          <w:rStyle w:val="FootnoteAnchor"/>
          <w:rtl w:val="true"/>
        </w:rPr>
        <w:footnoteReference w:id="348"/>
      </w:r>
      <w:r>
        <w:rPr>
          <w:rFonts w:ascii="IRNazanin" w:hAnsi="IRNazanin" w:eastAsia="IRNazanin"/>
          <w:color w:val="111111"/>
          <w:sz w:val="28"/>
          <w:sz w:val="28"/>
          <w:szCs w:val="28"/>
          <w:rtl w:val="true"/>
          <w:lang w:bidi="fa-IR"/>
        </w:rPr>
        <w:t>وغیره</w:t>
      </w:r>
      <w:r>
        <w:rPr>
          <w:rStyle w:val="FootnoteAnchor"/>
          <w:rtl w:val="true"/>
        </w:rPr>
        <w:footnoteReference w:id="349"/>
      </w:r>
      <w:r>
        <w:rPr>
          <w:rFonts w:ascii="IRNazanin" w:hAnsi="IRNazanin" w:eastAsia="IRNazanin"/>
          <w:color w:val="111111"/>
          <w:sz w:val="28"/>
          <w:sz w:val="28"/>
          <w:szCs w:val="28"/>
          <w:rtl w:val="true"/>
          <w:lang w:bidi="fa-IR"/>
        </w:rPr>
        <w:t>من الحدث فی الحیوان فی ثلاثة أیام ویعم التلف بفعل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یکون المشتری مخیّرا بین الفسخ واسترداد ثمنه وبین إبقاء البیع ومطالبة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بالبدل فی سائر الخیارات التی لا یکون فیها ضمان المبیع علی بایعه، کما فی خیار الغبن أو المجلس ونحوهما، ویجری فی المقام أیضا بناءً علی عدم ضمان البائع إتلاف الأجنبیّ کما هو الفرض</w:t>
      </w:r>
      <w:r>
        <w:rPr>
          <w:rFonts w:eastAsia="IRNazanin" w:cs="IRNazanin"/>
          <w:color w:val="111111"/>
          <w:sz w:val="28"/>
          <w:szCs w:val="28"/>
          <w:rtl w:val="true"/>
          <w:lang w:bidi="fa-IR"/>
        </w:rPr>
        <w:t>.</w:t>
      </w:r>
    </w:p>
    <w:p>
      <w:pPr>
        <w:pStyle w:val="Heading3"/>
        <w:numPr>
          <w:ilvl w:val="2"/>
          <w:numId w:val="1"/>
        </w:numPr>
        <w:rPr/>
      </w:pPr>
      <w:bookmarkStart w:id="254" w:name="__RefHeading___Toc5866698_3224264995"/>
      <w:bookmarkStart w:id="255" w:name="_Toc88"/>
      <w:bookmarkEnd w:id="254"/>
      <w:r>
        <w:rPr>
          <w:rtl w:val="true"/>
        </w:rPr>
        <w:t>ضمان العین التالفة بعد الفسخ</w:t>
      </w:r>
      <w:bookmarkEnd w:id="25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فسخ المشتری البیع واسترد ثمنه یقع الکلام فی رجوع البایع فهل یرجع إلی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ببدل المبیع، أو یرجع إلی صاحب الخیار الفاسخ، أو یتخیّر فی</w:t>
      </w:r>
    </w:p>
    <w:p>
      <w:pPr>
        <w:pStyle w:val="BookText"/>
        <w:rPr/>
      </w:pPr>
      <w:r>
        <w:rPr>
          <w:rFonts w:ascii="IRNazanin" w:hAnsi="IRNazanin" w:eastAsia="IRNazanin"/>
          <w:color w:val="111111"/>
          <w:sz w:val="28"/>
          <w:sz w:val="28"/>
          <w:szCs w:val="28"/>
          <w:rtl w:val="true"/>
          <w:lang w:bidi="fa-IR"/>
        </w:rPr>
        <w:t>مقام العین فی ذمّة المتلف فیستردّه بالفسخ، ولأنّ الفسخ موجب لرجوع العین قبل تلفها فی ملک الفاسخ، أو لاعتبارها عند الفسخ ملکاً تالفاً للفاسخ بناءً علی الوجهین فی اعتبار یوم التلف أو یوم الفسخ، وعلی التقدیرین فهی فی ضمان المتلف، کما لو کانت العین فی ید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إذا دخل الثمن فی ملک من تلف المثمن فی ملکه خرج عن ملکه بدل المثمن وصار فی ذمّته، لأنّ ضمان المتلف محلّه الذمّة لا الأموال الخارجیّة، وما فی ذمّة المتلف إنما تشخّص مالاً للمالک، وکونه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الرجوع إلی کل منهما وجوه، وقوله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یرجع حینئذٍ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هذا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وجه رجوع البائع إلی المتلف بالبدل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بدل العین التالفة بذمة المتلف فیملک البائع المفسوخ علیه ذلک البدل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تلف العین وإن حصل حال کونها ملکا للفاسخ أی المشتری، إلاّ أنه بعد الفسخ یعتبر عود تلک العین إلی البائع قبل تلفها بناءً علی أنّ المعتبر فی الضمان اعتبار زمان التلف، أو تعتبر العین التالفة ملکا للمفسوخ علیه عند الفسخ بناءً علی أنّ الاعتبار فی الضمان بیوم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کلا التقدیرین یکون البدل بذمة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للبائع، کما لو کانت العین بید الأجنبیّ باقیة عند فسخ ذی الخیار فإنّه کما تکون تلک العین مع بقائها ملکا للبائع کذلک بدلها مع تلفها بفعل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ملک الفاسخ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لرجوع العین قبل تلفها فی ملک الفاسخ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بالتلف لا بالرجوع،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تالفا للفاسخ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للمفسوخ علیه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وجه الرجوع إلی صاحب الخیار أی الفاسخ أنه إذا رجع الثمن إلی ملک</w:t>
      </w:r>
    </w:p>
    <w:p>
      <w:pPr>
        <w:pStyle w:val="BookText"/>
        <w:rPr/>
      </w:pPr>
      <w:r>
        <w:rPr>
          <w:rFonts w:ascii="IRNazanin" w:hAnsi="IRNazanin" w:eastAsia="IRNazanin"/>
          <w:color w:val="111111"/>
          <w:sz w:val="28"/>
          <w:sz w:val="28"/>
          <w:szCs w:val="28"/>
          <w:rtl w:val="true"/>
          <w:lang w:bidi="fa-IR"/>
        </w:rPr>
        <w:t>بدلاً عن العین إنّما هو بالنسبة إلی التلف من حیث وجوب دفعه إلی المالک کالعین لو وجدت، لا أنّه بدل خارجیّ یترتّب علیه جمیع أحکام العین حتّی بالنسبة إلی غیر المتلف، فهذا البدل نظیر بدل العین لو باعها المشتری ففسخ البائع، فإنّه لا یتعیّن للدفع إلی الفاسخ، وأمّا الفسخ فهو موجب لرجوع العین قبل تلفها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الخیار المزبور تلف العین فی ملکه یلزم خروج بدل المثمن عن ملک صاحب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خروجه عن ملکه ثبوت البدل علی ذمته، لأنّ ضمان المال التالف وخروجه إلی ملک الغیر بمعنی ثبوت بدله علی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ضمان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الاُمور الخارجیّة أی الاعیان الخارجیة الغیر التالفة، فإنّ ضمانها لیس بمعنی علی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العین التالفة کان ثابتا علی ذمة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الفسخ، فیدخل بالفسخ ذلک البدل فی ملک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البدل المملوک لصاحب الخیار یرجع إلی البائع فی مقابل رجوع الثمن إلی ملک صاحب الخیار الفاسخ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علی ذمّة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تشخص قبل الفسخ ملکا لصاحب الخیار المزبور کونه مالکا للعین عند تلفها، فیکون ذلک البدل نظیر ما إذا باع المشتری المتاع فی زمان خیار البائع من ثالث وأخذ الثمن من ذلک الثالث أو کان علی عهدة الثالث، فلا یحق للبائع بعد فسخه المطالبة بذلک الثمن، بل یکون علی المشتری الأول بدل ذلک المتاع مثلاً أو قیمة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علی عهدة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البدلیة فی التلف</w:t>
      </w:r>
    </w:p>
    <w:p>
      <w:pPr>
        <w:pStyle w:val="BookText"/>
        <w:rPr/>
      </w:pPr>
      <w:r>
        <w:rPr>
          <w:rFonts w:ascii="IRNazanin" w:hAnsi="IRNazanin" w:eastAsia="IRNazanin"/>
          <w:color w:val="111111"/>
          <w:sz w:val="28"/>
          <w:sz w:val="28"/>
          <w:szCs w:val="28"/>
          <w:rtl w:val="true"/>
          <w:lang w:bidi="fa-IR"/>
        </w:rPr>
        <w:t>مضمونة لمالکها علی متلفها بالقیمة فی ملک الفاسخ، فیکون تلفها بهذا الوصف مضموناً علی المالک، لا المتلف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کون ید المفسوخ علیه ید ضمان بالعوض قبل الفسخ وبالقیمة بعده، وإتلاف الأجنبیّ أیضاً سبب للضمان، فیتخیّر فی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أضعف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خاصة، لا البدلیة عن العین التالفة فی جمیع جهاتها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العین باقیة بید الأجنبیّ کانت راجعة إلی ملک بائعها بفسخ ذی الخیار، فلا یکون مع تلفها البدل الثابت علی عهدة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العین من هذه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ما علی عهدة المتلف بدلاً خارجیا عن العین لیترتّب علیه ما کان مترتّبا علی العین مع بقائها، وعلی ذلک فإذا فسخ صاحب الخیار البیع یعتبر رجوع العین قبل أن تتلف حال کونها مضمونة لذی الخیار علی متلفها إلی ملک المفسوخ علیه، فیکون العین التالفة بالنحو المزبور علی عهدة ذی الخیار، فیثبت بدلها علی ذمته، ولا یکون علی عهدة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بائعها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 فی توضیح العبارة یظهر أنّ الصحیح 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مضمونة لمالکها علی متلفها بالقیمة فی ملک الفاسخ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المفسوخ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وجه الثالث أنّ ید الفاسخ ید ضمان بالبدل بعد الفسخ، کما أنّ إتلاف الأجنبیّ أیضا موجب للضمان، فیجوز للبائع الرجوع إلی کل منهما بنحو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أیضا أنّ الصحیح 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المفسوخ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الفاسخ</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الوجوه أخیرها، ولکن لا یخفی أنّه أتمّها، وذلک فإنّ ید المشتری فی زمان خیاره فی مفروض الکلام ید ضمان، غایة الأمر أنّ الضمان علی</w:t>
      </w:r>
      <w:bookmarkStart w:id="256" w:name="pg12993_208154"/>
    </w:p>
    <w:p>
      <w:pPr>
        <w:pStyle w:val="Heading3"/>
        <w:numPr>
          <w:ilvl w:val="2"/>
          <w:numId w:val="1"/>
        </w:numPr>
        <w:rPr/>
      </w:pPr>
      <w:bookmarkStart w:id="257" w:name="__RefHeading___Toc5866700_3224264995"/>
      <w:bookmarkStart w:id="258" w:name="_Toc89"/>
      <w:bookmarkEnd w:id="256"/>
      <w:bookmarkEnd w:id="257"/>
      <w:r>
        <w:rPr>
          <w:rtl w:val="true"/>
        </w:rPr>
        <w:t>عدم وجوب القبض والإقباض زمان الخیار</w:t>
      </w:r>
      <w:bookmarkEnd w:id="2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أحکام الخیار ما ذکره فی التذکرة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المبیع ولا علی المشتری تسلیم الثمن فی زمان الخیار، ولو تبرّع أحدهما بالتسلیم لم یبطل خیاره ولا یجبر الآخر علی تسلیم ما عنده، وله استرداد المدفوع قضیة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استرداده وله أخذ ما عند صاحبه دون رضاه کما لو کان التسلیم بعد لزوم البیع،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أنّ الخلاف بین المسلمین إنّما هو بعد اختیار أحدهما التسلیم، وأمّا التسلیم ابتداءً فلا یجب من ذی الخیار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إن اُرید عدم وجوب التسلیم علی ذی الخیار من جهة أنّ له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 بقاء البیع معاوضی، وعلی تقدیر فسخه ضمان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وإتلاف الأجنبیّ موجب لکونه مدیونا بالبدل لمن یعتبر العین التالفة عند اتلافها ملکا له، وکان یعتبر قبل الفسخ أنها عند إتلافها ملکا للمشتری، وبعد الفسخ یعتبر أنها عند إتلافها ملکا للبائع مع کون الید المشتری علیه ید ضمان، فیجوز للبائع الرجوع إلی کل منهما کما هو الحال فی تعاقب الأیدی، غایة الأمر استقرار الضمان علی 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أنّه لا یستحق المشتری مطالبة المتلف بالبدل فیما إذا فسخ البیع واسترد الثمن وأبرأ البائع ذمّة المتلف، أو ذمة المشتری عن البدل فلاحظ وتدبر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العلاّمة فی التذکرة</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 المتبایعین تسلیم مال صاحبه، ولو تبرع أحدهما بالتسلیم لا یجب علی الآخر التسلیم، ویجوز للمتبرّع استرداد ما سلمه إلی الآخر سواء کان الخیار له أو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للمتبرّع الاسترداد، بل علی الآخر التسلیم، وإن امتنع یجوز للمتبرع أخذ ما انتقل إلیه ولو مع عدم رضاه، کما إذا لم یکن البیع خیاریا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الفسخ فلا یتعیّن علیه التسلیم، فمرجعه إلی وجوب أحد الأمرین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غیر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عدم تسلّط المالک علی ما انتقل إلیه إذا کان للناقل خیار، فلذا یجوز منعه عن ماله، ففیه نظر، من جهة عدم الدلیل المخصِّص لعموم سلطنة الناس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فلم أجد لهذا الحکم وجهاً معتمداً، ولم أجد من عنونه وتعرّض لوجهه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من کلام العلاّمة أنّ الخلاف بین المسلمین إنما هو فی وجوب التسلیم بعد اختیار أحدهما التسلیم، وأمّا التسلیم ابتداءً فلا یجوز علی ذی الخیار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الاستظهار من التهافت، فان حصر الخلاف فی وجوب التسلیم بما إذا اختار أحدهما التسلیم معناه الاتّفاق علی عدم وجوب التسلیم ابتداءً لا علی ذی الخیار ولا علی صاحبه، فیکون منافیا لتخصیص الإجماع علی عدم وجوب التسلیم ابتداءً بذی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فان قیل بعدم حصول النقل والانتقال زمان الخیار یکون الأمر کما ذکره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بحصولهما بالعقد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الخیار علی تقدیر کونه حقّا متعلّقا بما انتقل عنه لا یجب علی ذی الخیار التسلیم، کما لا یجب علی صاحبه أیضا، لأنّ امتناع کل منهما علی تقدیر امتناع الآخر شرط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تبرّع ذوالخیار بالتسلیم یجب علی صاحبه أیضا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الخیار حقّ متعلق بالعقد، فیکون لذی لخیار فسخه، ولا یتعلق الحق بما انتقل عنه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الحق متعلقا بالعقد، فأیضا لا یجوز الإمساک بما انتقل عنه، فإنّ متعلّق الحق استرداد تلک العین لا بالامساک بها</w:t>
      </w:r>
      <w:r>
        <w:rPr>
          <w:rFonts w:eastAsia="IRNazanin" w:cs="IRNazanin"/>
          <w:color w:val="111111"/>
          <w:sz w:val="28"/>
          <w:szCs w:val="28"/>
          <w:rtl w:val="true"/>
          <w:lang w:bidi="fa-IR"/>
        </w:rPr>
        <w:t>.</w:t>
      </w:r>
      <w:bookmarkStart w:id="259" w:name="pg12993_208156"/>
    </w:p>
    <w:p>
      <w:pPr>
        <w:pStyle w:val="Heading3"/>
        <w:numPr>
          <w:ilvl w:val="2"/>
          <w:numId w:val="1"/>
        </w:numPr>
        <w:rPr/>
      </w:pPr>
      <w:bookmarkStart w:id="260" w:name="__RefHeading___Toc5866702_3224264995"/>
      <w:bookmarkStart w:id="261" w:name="_Toc90"/>
      <w:bookmarkEnd w:id="259"/>
      <w:bookmarkEnd w:id="260"/>
      <w:r>
        <w:rPr>
          <w:rtl w:val="true"/>
        </w:rPr>
        <w:t>لا یبطل الخیار بتلف العین</w:t>
      </w:r>
      <w:bookmarkEnd w:id="2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یبطل الخیار بتلف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لیس علی إطلاقه کما اعترف به فی جامع المقاصد، فإنّ من جملة أفراد الخیار خیار التأخیر، بل مطلق الخیار قبل القبض، أو الخیار المختصّ بعده، 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لرفع الید عن مقتضی عدم حل مال الغیر بغیر طیبة نفسه</w:t>
      </w:r>
      <w:r>
        <w:rPr>
          <w:rStyle w:val="FootnoteAnchor"/>
          <w:rtl w:val="true"/>
        </w:rPr>
        <w:footnoteReference w:id="351"/>
      </w:r>
      <w:r>
        <w:rPr>
          <w:rFonts w:ascii="IRNazanin" w:hAnsi="IRNazanin" w:eastAsia="IRNazanin"/>
          <w:color w:val="111111"/>
          <w:sz w:val="28"/>
          <w:sz w:val="28"/>
          <w:szCs w:val="28"/>
          <w:rtl w:val="true"/>
          <w:lang w:bidi="fa-IR"/>
        </w:rPr>
        <w:t>فی موارد الخیارات، فإنّ الإمساک بمال الغیر بغیر رضا صاحبه داخل فی العموم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الإمساک لامتناع صاحبه عن التسلیم جاز لما أشرنا إلیه من أنّ حق کل منهما بالإمساک بمال الآخر ما دام صاحبه ممسکا بماله شرط ارتکازی فی جمیع البیوع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قدس‌سره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 ذی الخیار التسلیم وإن اختار صاحبه التسلیم، بخلاف ما إذا تبرع ذوالخیار بالتسلیم فإنّه یجب التسلیم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 ذلک بعدم وجوب الوفاء بالعقد علی ذی الخیار، ومقتضی جواز نقضه عدم التزامه بتسلیم ما بیده ما دام الخیار فیکون سلطنة صاحبه بذلک المال مضیقة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نقض العقد بالفسخ لا یرتبط بالتسلیم، وعدم الالتزام بالتسلیم لو فسخ البیع قبله لا ینافی لزوم التسلیم مادام لم یفسخ</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یراد أن الموارد التی لا ینحل البیع فیها بتلف العین لا یبطل الخیار أیضا بتلفها، وأمّا مع انحلال البیع کما فی تلف المبیع قبل القبض أو تلفه زمان خیار</w:t>
      </w:r>
    </w:p>
    <w:p>
      <w:pPr>
        <w:pStyle w:val="BookText"/>
        <w:rPr/>
      </w:pPr>
      <w:r>
        <w:rPr>
          <w:rFonts w:ascii="IRNazanin" w:hAnsi="IRNazanin" w:eastAsia="IRNazanin"/>
          <w:color w:val="111111"/>
          <w:sz w:val="28"/>
          <w:sz w:val="28"/>
          <w:szCs w:val="28"/>
          <w:rtl w:val="true"/>
          <w:lang w:bidi="fa-IR"/>
        </w:rPr>
        <w:t>تلف العین حینئذٍ موجب لانفساخ العقد، فلا یبقی خیار، فیکون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مع بقاء العقد علی حاله لا یوجب سقوط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العین فی ملک من فی یده لا یسقط به خیاره ولا خیار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لأنّ الخیار ـ کما عرفت ـ عبارة عن ملک فسخ العقد، ومعلوم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بعد التلف قابل للفسخ، ولذا تشرع الإقالة حینئذٍ اتّفاقاً، فلا مزیل لهذا الملک بعد التلف ولا مقید له بصورة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یعلم من الخارج أنّ شرع الخیار لدفع ضرر الصبر علی نفس العین، فینتفی هذا الضرر بتلف العین، کما فی العیب، فإنّ تخیّره بین الردّ والأرش لأنّ الصبر علی العیب ضرر ولو مع أخذ الأرش، فتدارکه الشارع بملک الفسخ والردّ، فإذا تلف انتفی حکمة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دلیل الخیار معنوناً بجواز الردّ لا بالخیار اختصّ ثبوت الخیار بصورة تحقّق الردّ المتوقّف علی بقاء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قیام الدلیل علی سقوط الخیار بتلف المعیب والمدلّس فیه، فلا یرد عدم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الحیوان والشرط للمشتری فبانحلال البیع بتلف المبیع لا یبقی مورد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صحیح لأنّ الخیار حق یتعلق بالعقد، وإذا فسخه ذو الخیار یرجع صاحبه إلیه بالبدل مثلاً أو قیمةً کما یرجع هو إلی صاحبه بالبدل لو کان ما انتقل عنه هو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مورد قیام النصّ بأنّه لا ینفذ الفسخ مع عدم بقاء العین کما فی خیار العیب، حیث دل النصّ علی أنّ عدم بقاء المعیب بید مشتریه بحاله یتعیّن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المصنف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یشکل الفسخ بعد تلف العین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الخیار لضرر الصبر علی العین، کما فی خیاری العیب والتدلیس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مقتضی الدلیل جواز ردّ العین کما ذکر ذلک فی مسألة ظهور کذب البائع بعد تلف المبیع فی بیعه مرابحة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الغرض من شرط الخیار تمکن ذی الخیار من استرداد نفس</w:t>
      </w:r>
    </w:p>
    <w:p>
      <w:pPr>
        <w:pStyle w:val="BookText"/>
        <w:rPr/>
      </w:pPr>
      <w:r>
        <w:rPr>
          <w:rFonts w:ascii="IRNazanin" w:hAnsi="IRNazanin" w:eastAsia="IRNazanin"/>
          <w:color w:val="111111"/>
          <w:sz w:val="28"/>
          <w:sz w:val="28"/>
          <w:szCs w:val="28"/>
          <w:rtl w:val="true"/>
          <w:lang w:bidi="fa-IR"/>
        </w:rPr>
        <w:t>اطّراد تلک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موارد تأمّلوا فی ثبوت الخیار مع التلف، أو یظهر منهم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تردّد العلامة قدس‌سره فی باب المرابحة فیما لو ظهر کذب البائع مرابحة فی إخباره برأس المال بعد تلف المتاع، بل عن المبسوط وبعض آخر الجزم بالعدم، نظراً إلی أنّ الردّ إنّما یتحقّق مع بقاء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إشارة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الثابت هو جواز الردّ، فیختصّ الفسخ بصورة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قوّی فی المسالک وجامع المقاصد ثبوت الخیار، لوجود المقتضی وعدم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تردّد المحقّق الثانی فی سقوط خیار الغبن بتلف المغبون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تعلیل العلاّمة فی التذکرة عدم الخیار مع نقل المغبون العین عن ملکه بعدم إمکان الاستدراک حینئذٍ هو عدم الخیار مع التلف، والأقوی بقاؤه، لأنّ العمدة فیه نفی الضرر الذی لا یفرق فیه بین بقاء العین وعدمه، مضافاً إلی 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بالخیار إذا دخلوا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استند إلی الإجماع أمکن التمسّک بالاستصحاب، إلاّ أن یدّعی انعقاده علی التسلّط علی الردّ، فیختصّ بصورة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فی جامع المقاصد بخیار الغبن فی التردّد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مواضع التردّد ما إذا جعل المتعاقدان الخیار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کما فی بیع الشرط، فإنه یمکن القول بأنّه لا یجوز لبائع العین الفسخ بعد تلفها بید المشتری، وکذا فی کلّ مورد کان تصریح المتبایعین أو ظاهرهما عدم الغرض من شرط الخیار إلاّ ردّ العین واستردادها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المشروط فی البیع هو الخیار ولکن مع بقاء العین لا مطلقا فالمتبع شرطهما، ولا ینبغی الریب فی عدم الخیار مع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المشروط هو الخیار فقط أو کان الخیار بلاقید مدلول النص کما فی خیار المجلس ونحوه فلاوجه لسقوط الخیار بتلف العین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ومجرد کون الحکمة فی جعل الخیار التمکن من استرداد العین، أو تدارک</w:t>
      </w:r>
    </w:p>
    <w:p>
      <w:pPr>
        <w:pStyle w:val="BookText"/>
        <w:rPr/>
      </w:pPr>
      <w:r>
        <w:rPr>
          <w:rFonts w:ascii="IRNazanin" w:hAnsi="IRNazanin" w:eastAsia="IRNazanin"/>
          <w:color w:val="111111"/>
          <w:sz w:val="28"/>
          <w:sz w:val="28"/>
          <w:szCs w:val="28"/>
          <w:rtl w:val="true"/>
          <w:lang w:bidi="fa-IR"/>
        </w:rPr>
        <w:t>وجه إرادتهما التسلّط علی مجرد الردّ المتوقّف علی بقاء العین، فإنّ الفسخ وإن لم یتوقّف علی بقاء العین، إلاّ أنّه إذا فرض الغرض من الخیار الردّ أو الاسترداد، فلا یبعد اختصاصه بصورة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والتمکّن من الردّ والاسترداد وإن کان حکمة فی خیاری المجلس والحیوان، إلاّ أنّ الحکم أعمّ مورداً من الحکمة إذا کان الدلیل یقتضی العموم، بخلاف ما إذا کان إطلاق جعل المتعاقدین مقیّداً ـ علی وجه التصریح به فی الکلام أو استظهاره منه ـ لعدم تعلّق الغرض إلاّ بالردّ أو الاسترداد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القول بعدم بقاء الخیار المشروط بردّ الثمن فی البیع الخیاری إذا تلف المبیع عند المشتری، لأنّ الثابت من اشتراطهما هو التمکّن من استرداد المبیع بالفسخ عند ردّ الثمن، لا التسلّط علی مطلق الفسخ المشروع مطلقاً ولو عند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أجد من التزم بذلک أو 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أن یقال فی هذا المقام ـ وإن کان مخالفاً للمشهور ـ بعدم ثبوت الخیار عند التلف إلاّ فی موضع دلّ علیه الدلیل، إذ لم تدل أدلّة الخیار من الأخبار والإجماع إلاّ علی التسلّط علی الردّ أو الاسترداد، ولیس فیها التعرّض للفسخ المتحقّق مع التلف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ملک الفسخ من الخیار غیر متعیّنة فی کلمات الشارع، لما عرفت فی أوّل باب 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استعمال غالب فی کلمات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دلّ الدلیل الشرعی علی ثبوت خیار الفسخ المطلق الشامل لصورة التلف، أو جعل المتبایعان بینهما خیار الفسخ بهذا المعنی، ثبت مع التلف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الضرر، أو کون الداعی إلی شرطه استردادها لا یوجب اختصاص الخیار بصورة بقائها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 بیع الخیار، وأنه لا یتفاوت فی جواز الفسخ بین بقاء العین وعدمه</w:t>
      </w:r>
      <w:r>
        <w:rPr>
          <w:rFonts w:eastAsia="IRNazanin" w:cs="IRNazanin"/>
          <w:color w:val="111111"/>
          <w:sz w:val="28"/>
          <w:szCs w:val="28"/>
          <w:rtl w:val="true"/>
          <w:lang w:bidi="fa-IR"/>
        </w:rPr>
        <w:t>.</w:t>
      </w:r>
      <w:bookmarkStart w:id="262" w:name="pg12993_208160"/>
    </w:p>
    <w:p>
      <w:pPr>
        <w:pStyle w:val="Heading3"/>
        <w:numPr>
          <w:ilvl w:val="2"/>
          <w:numId w:val="1"/>
        </w:numPr>
        <w:rPr/>
      </w:pPr>
      <w:bookmarkStart w:id="263" w:name="__RefHeading___Toc5866704_3224264995"/>
      <w:bookmarkStart w:id="264" w:name="_Toc91"/>
      <w:bookmarkEnd w:id="262"/>
      <w:bookmarkEnd w:id="263"/>
      <w:r>
        <w:rPr>
          <w:rtl w:val="true"/>
        </w:rPr>
        <w:t>ضمان العین فی ید الفاسخ بعد الفسخ</w:t>
      </w:r>
      <w:bookmarkEnd w:id="2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فسخ ذوالخیار فالعین فی یده مضمونة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علی الظاهر، لأنّها کانت مضمونة قبل الفسخ، إذ لم یسلّمها ناقلها إلاّ فی مقابل العوض، والأصل بقاؤه، إذ لم یتجدّد ما یدل علی رضا مالکه بکونه فی ید الفاسخ أمانة، إذ الفسخ إنّما هو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التمسّک بضمانها قبل الفسخ بیان عدم ما یقتضی کونها أمانة مالکیّةً أو شرعیّةً، لتکون غیر مضمونة برضا المالک أو بجعل الشارع، وإذن الشارع فی الفسخ لا یستلزم رفع الضمان عن الید کما فی القبض 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 ذلک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أنها قبضت مضمونة، فإذا بطل ضمانه بالثمن المسمّی تعیّن ضمانه بالعوض الواقعی ـ أعنی المثل أو القیمة ـ کما فی البیع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المسألة لا تخلو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العین فی ید المفسوخ علیه، ففی ضمانها أو کونها أمانة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قبضها قبض ضمان فلا یزول إلاّ بالردّ إلی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الفسخ لمّا کان من قِبَل الآخر، فترکه العین فی ید صاحبه مشعر بالرضا به المقتضی للاستئمان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هذا لا یسقط الأمر الثابت،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فسخ البیع بالخیار أو بالإقالة فالعین التی یرجع إلی ملک صاحب ذی الخیار مضمونة بید ذی الخیار بضمان الید، فإنّ الید علی مال الغیر مع عدم کون ذی الید أمینا بجعل مالک المال أو بجعل الشارع یوجب الضمان، کما ذکرنا ذلک فی مدرک ضمان الید من استقرار سیرة العقلاء من المتشرعة وغیرهم، ویقتضیه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الظاهر أنّ مجرّد الفسخ لا یجعل المال أمانة بیده سواء کان یده علی ذلک</w:t>
      </w:r>
      <w:bookmarkStart w:id="265" w:name="pg12993_208161"/>
    </w:p>
    <w:p>
      <w:pPr>
        <w:pStyle w:val="BookText"/>
        <w:rPr/>
      </w:pPr>
      <w:bookmarkEnd w:id="265"/>
      <w:r>
        <w:rPr>
          <w:rFonts w:ascii="IRNazanin" w:hAnsi="IRNazanin" w:eastAsia="IRNazanin"/>
          <w:color w:val="111111"/>
          <w:sz w:val="28"/>
          <w:sz w:val="28"/>
          <w:szCs w:val="28"/>
          <w:rtl w:val="true"/>
          <w:lang w:bidi="fa-IR"/>
        </w:rPr>
        <w:t>هذا بعض الکلام فی الخیارات وأحکامها، والباقی محوّل إلی الناظر الخبیر بکلمات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وصلّی اللّه علی محمّد وآله</w:t>
      </w:r>
      <w:r>
        <w:rPr>
          <w:rFonts w:eastAsia="Amiri" w:cs="Amiri" w:ascii="Amiri" w:hAnsi="Amiri"/>
          <w:color w:val="111111"/>
          <w:sz w:val="28"/>
          <w:szCs w:val="28"/>
          <w:rtl w:val="true"/>
          <w:lang w:bidi="ar-SA"/>
        </w:rPr>
        <w:t>.</w:t>
      </w:r>
    </w:p>
    <w:p>
      <w:pPr>
        <w:pStyle w:val="Heading2"/>
        <w:numPr>
          <w:ilvl w:val="1"/>
          <w:numId w:val="1"/>
        </w:numPr>
        <w:rPr/>
      </w:pPr>
      <w:bookmarkStart w:id="266" w:name="__RefHeading___Toc5866706_3224264995"/>
      <w:bookmarkStart w:id="267" w:name="_Toc92"/>
      <w:bookmarkEnd w:id="266"/>
      <w:r>
        <w:rPr>
          <w:rtl w:val="true"/>
        </w:rPr>
        <w:t>القول فی النقد والنسیئة</w:t>
      </w:r>
      <w:bookmarkEnd w:id="267"/>
    </w:p>
    <w:p>
      <w:pPr>
        <w:pStyle w:val="Heading3"/>
        <w:numPr>
          <w:ilvl w:val="2"/>
          <w:numId w:val="1"/>
        </w:numPr>
        <w:rPr/>
      </w:pPr>
      <w:bookmarkStart w:id="268" w:name="__RefHeading___Toc5866708_3224264995"/>
      <w:bookmarkStart w:id="269" w:name="_Toc93"/>
      <w:bookmarkEnd w:id="268"/>
      <w:r>
        <w:rPr>
          <w:rtl w:val="true"/>
        </w:rPr>
        <w:t>أقسام البیع باعتبار تأخیر وتقدیم أحد العوضین</w:t>
      </w:r>
      <w:bookmarkEnd w:id="269"/>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البیع باعتبار التأخیر والتقدیم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العوضین إلی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الحاضر بالحاضر، وهو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المؤجّل بالمؤجّل، وهو بیع الکالی بالکالی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الحاضر بالثمن المؤجّل، وهی النسیة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المؤجّل بالحاضر، وهو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بالحاضر أعم من الکلّی، وبالمؤجّل خصوص الکلّی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 مضمونا بضمان معاملی قبل الفسخ، أو لم یکن کما إذا فسخ مشتری الحیوان الشراء ثم تلف الحیوان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فی المقام نظیر ضمان المقبوض بالسوم ضمان الید، والموجب له عدم کون الید علی مال الغیر ید أمانة مالکیّة کانت أو شرعیة، وکذا الحال فی تلف المال بید غیر ذی الخیار، فإن تلفه علیه سواء کان التلف قبل الفسخ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یستدل علی ذلک بقوله علیه‌السلام فی ذیل روایة ضمان البائع قبل 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أخرجه من بیته فالمبتاع ضامن لحقّه حتّی یردّ ماله إلیه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فإنّ ضمان الحق قبل الفسخ هو الثمن المسمّی، وبعده نفس العین مع بقائها وبدلها مع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الذیل یعمّ زمان الخیار وبعده وقبل الفسخ وبعده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w:t>
      </w:r>
      <w:r>
        <w:rPr>
          <w:rStyle w:val="FootnoteAnchor"/>
          <w:rtl w:val="true"/>
        </w:rPr>
        <w:footnoteReference w:id="355"/>
      </w:r>
      <w:r>
        <w:rPr>
          <w:rFonts w:ascii="IRNazanin" w:hAnsi="IRNazanin" w:eastAsia="IRNazanin"/>
          <w:color w:val="111111"/>
          <w:sz w:val="28"/>
          <w:sz w:val="28"/>
          <w:szCs w:val="28"/>
          <w:rtl w:val="true"/>
          <w:lang w:bidi="fa-IR"/>
        </w:rPr>
        <w:t>للبیع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الحاضر بالحاضر، ولیس المراد بالحاضر خصوص العین الخارجیة الموجودة بل یعم الکلّی علی العهدة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المؤجّل</w:t>
      </w:r>
      <w:bookmarkStart w:id="270" w:name="pg12993_208162"/>
    </w:p>
    <w:p>
      <w:pPr>
        <w:pStyle w:val="Heading3"/>
        <w:numPr>
          <w:ilvl w:val="2"/>
          <w:numId w:val="1"/>
        </w:numPr>
        <w:rPr/>
      </w:pPr>
      <w:bookmarkStart w:id="271" w:name="__RefHeading___Toc5866710_3224264995"/>
      <w:bookmarkStart w:id="272" w:name="_Toc94"/>
      <w:bookmarkEnd w:id="270"/>
      <w:bookmarkEnd w:id="271"/>
      <w:r>
        <w:rPr>
          <w:rtl w:val="true"/>
        </w:rPr>
        <w:t>إطلاق العقد یقتضی النقد</w:t>
      </w:r>
      <w:bookmarkEnd w:id="2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العقد یقتضی النقد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قضیّة العقد انتقال کلّ من العوضین إلی الآخر، فیجب الخروج عن العهدة متی طولب صاحبها، 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حقّ للمشتری فی تأخیر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المطالبة مع الاستحقاق، بأن یکون قد بذل المثمن أو مکّن منه، علی الخلاف الآتی فی زمان وجوب تسلیم الثمن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الحکم المذکور أیضاً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من رجل جاریة بثمن مسمّی، ثم افترقا؟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البیع، والثمن إذا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بالمؤجّل، ویعبّر عن ذلک ببیع الکالی بالکالی أی النسیئة بالنسیئة، والکالی من الکلاء وبمعنی التأخیر وقد ورد</w:t>
      </w:r>
      <w:r>
        <w:rPr>
          <w:rStyle w:val="FootnoteAnchor"/>
          <w:rtl w:val="true"/>
        </w:rPr>
        <w:footnoteReference w:id="356"/>
      </w:r>
      <w:r>
        <w:rPr>
          <w:rFonts w:ascii="IRNazanin" w:hAnsi="IRNazanin" w:eastAsia="IRNazanin"/>
          <w:color w:val="111111"/>
          <w:sz w:val="28"/>
          <w:sz w:val="28"/>
          <w:szCs w:val="28"/>
          <w:rtl w:val="true"/>
          <w:lang w:bidi="fa-IR"/>
        </w:rPr>
        <w:t>النهی عنه فی روایات مخالفینا، وما ورد</w:t>
      </w:r>
      <w:r>
        <w:rPr>
          <w:rStyle w:val="FootnoteAnchor"/>
          <w:rtl w:val="true"/>
        </w:rPr>
        <w:footnoteReference w:id="357"/>
      </w:r>
      <w:r>
        <w:rPr>
          <w:rFonts w:ascii="IRNazanin" w:hAnsi="IRNazanin" w:eastAsia="IRNazanin"/>
          <w:color w:val="111111"/>
          <w:sz w:val="28"/>
          <w:sz w:val="28"/>
          <w:szCs w:val="28"/>
          <w:rtl w:val="true"/>
          <w:lang w:bidi="fa-IR"/>
        </w:rPr>
        <w:t>فی روایتنا من النهی عن بیع الدین بالدین یأتی بیان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الحاضر بالمؤجّل ویعبّر عن ذلک بالبیع 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المؤجّل بالحاضر، ویعبّر عن ذلک ببیع السلم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العقد یقتضی کون الثمن کالثمن حالاً معبرا عن ذلک ببیع النقد، فیکون للبائع مطالبة المشتری بالثمن مع استحقاقه، ویحصل استحقاقه بدفع الثمن إلیه أو تمکینه من أخذه علی الخلاف فی معنی 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أنّ البائع یملک الثمن علی عهدة المشتری عینا کان أو دینا، وإذا اقبض المبیع یستحق المطالبة بما ملکه بالبیع،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وحبس الحق والمال علی مالکه ظلم وعدوان، والإمساک بملک الغیر لا یحل بغیر طیبة نفس مالکه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الحکم موثّقة عمار بن موسی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w:t>
      </w:r>
    </w:p>
    <w:p>
      <w:pPr>
        <w:pStyle w:val="BookText"/>
        <w:rPr/>
      </w:pPr>
      <w:r>
        <w:rPr>
          <w:rFonts w:ascii="IRNazanin" w:hAnsi="IRNazanin" w:eastAsia="IRNazanin"/>
          <w:color w:val="111111"/>
          <w:sz w:val="28"/>
          <w:sz w:val="28"/>
          <w:szCs w:val="28"/>
          <w:rtl w:val="true"/>
          <w:lang w:bidi="fa-IR"/>
        </w:rPr>
        <w:t>لم یکونا شرطا فهو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اشترطا تعجیل الثمن کان تأکیداً لمقتضی الإطلاق علی المشهور، بناءً علی ما هو الظاهر عرفاً من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إرادة عدم المماطلة والتأخیر عن زمان المطالبة، لا أن یعجّل بدفعه من دون مطالبة، إذ لا یکون تأکیداً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خلاف متفاهم ذلک الشرط الذی هو محطّ نظر المشهور، مع أنّ مرجع عدم المطالبة فی زمان استحقاقها إلی إلغاء هذا الحق المشترط فی هذا المقدار من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رجل جاریة بثمن مسمّی ثم افترقا،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البیع، والثمن إذا لم یکونا اشترطا فهو نقد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إذا اشترطا تعجیل الثمن فی العقد یکون شرطه عند المصنف رحمه‌الله تأکیدا لما یفیده إطلاق العقد، حیث إنّ ظاهر الاشتراط عدم المماطلة والتأخیر مع المطالبة، ولیس ظاهره دفع الثمن ولو بلا مطالبة، فإنه علی ذلک وأن لا یکون الاشتراط تأکیدا إلاّ أنّ فهمه یحتاج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 لا معنی لاشتراط التعجیل إلاّ التأکید، فإنّه إذا لم یطالب المشتری بالثمن یکون مرجع عدم مطالبته إلی إلغاء اشتراط التعجیل فلا یجب علیه، ومع المطالبة یثبت له وجوب التعجیل، کما هو الحال فی صورة إطلاق العقد، فتکون النتیجة أنه لا یفید اشتراط التعجیل إلاّ التأکید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بالإضافة إلی وجوب قبض المال مع مطالبة المستحق، واما بالإضافة إلی ثبوت الخیار فی الفسخ فقد ذکر فی الدروس</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عیّن للتعجیل زمان خاص ولم یؤد الثمن فیه یثبت للمشروط له خیار الفسخ</w:t>
      </w:r>
      <w:r>
        <w:rPr>
          <w:rFonts w:eastAsia="IRNazanin" w:cs="IRNazanin"/>
          <w:color w:val="111111"/>
          <w:sz w:val="28"/>
          <w:szCs w:val="28"/>
          <w:rtl w:val="true"/>
          <w:lang w:bidi="fa-IR"/>
        </w:rPr>
        <w:t>.</w:t>
      </w:r>
      <w:bookmarkStart w:id="273" w:name="pg12993_208164"/>
    </w:p>
    <w:p>
      <w:pPr>
        <w:pStyle w:val="Heading3"/>
        <w:numPr>
          <w:ilvl w:val="2"/>
          <w:numId w:val="1"/>
        </w:numPr>
        <w:rPr/>
      </w:pPr>
      <w:bookmarkStart w:id="274" w:name="__RefHeading___Toc5866712_3224264995"/>
      <w:bookmarkStart w:id="275" w:name="_Toc95"/>
      <w:bookmarkEnd w:id="273"/>
      <w:bookmarkEnd w:id="274"/>
      <w:r>
        <w:rPr>
          <w:rtl w:val="true"/>
        </w:rPr>
        <w:t>اشتراط تعجیب الثمن فی البیع حالاً</w:t>
      </w:r>
      <w:bookmarkEnd w:id="275"/>
    </w:p>
    <w:p>
      <w:pPr>
        <w:pStyle w:val="BookText"/>
        <w:rPr/>
      </w:pPr>
      <w:r>
        <w:rPr>
          <w:rFonts w:ascii="IRNazanin" w:hAnsi="IRNazanin" w:eastAsia="IRNazanin"/>
          <w:color w:val="111111"/>
          <w:sz w:val="28"/>
          <w:sz w:val="28"/>
          <w:szCs w:val="28"/>
          <w:rtl w:val="true"/>
          <w:lang w:bidi="fa-IR"/>
        </w:rPr>
        <w:t>وکیف کان، فذکر الشهید رحمه‌الله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فائدة الشرط ثبوت الخیار إذا عیّن زمان النقد، فأخلّ المشتری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الشهید الثانی ثبوت الخیار مع الإطلاق أیضاً، یعنی عدم تعیین الزمان إذا أخلّ به فی أوّل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کون اشتراط التعجیل تأکیدا ضعیف، 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المبیع بالبیع یصیر ملکا للمشتری، والثمن فیما کان کلیا یکون علی عهدة المشتری ملکا للبائع، فیستحق البائع المطالبة به بقبض المبیع، کما هو الحال فی سائر الدیون الحالیة، فلا یجب علی المشتری أداء ما علیه قبل مطالبة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فاشتراط التعجیل بحسب المتفاهم العرفی فی نفسه مطالبة لما علی المشتری سواء عیّن للتعجیل زمانا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ترک المطالبة بعد اشتراط التعجیل لا یکون إسقاطا لحق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الشهید الثانی</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الخیار للمشروط له لا ینحصر بما إذا عین للتعجیل زمانا معیّنا، بل لو اطلق اشتراط التعجیل یثبت له الخیار مع ترک التعجیل فی أوّل أزمنة إمکانه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وناقش فی هذا الإلحاق صاحب الجواهر قدس‌سره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صورة إطلاق الاشتراط لا یلحق بصورة تعیین زمان خاص، فإنّه مع إطلاق التعجیل یکون زمانا مجهولاً، فیبطل الشرط</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 عدم بطلان الشرط فلا یثبت الخیار للمشروط له الا مع عدم التمکن من إجبار المشروط علیه بالتعجیل،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إطلاق الاشتراط یترتّب علیه ثبوت الخیار بترک التعجیل مطلقا، بل لابد من تقییده بصورة عدم التمکن من الاجبار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الإطلاق عدم تعیّن زمان التعجیل، لأنّ التعجیل المطلق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فی أوّل أوقات الإمکان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تقیید الخیار هنا بصورة عدم إمکان الإجبار علی التعجیل، لأنّ المقصود هنا ثبوت الخیار بعد فوات التعجیل، أمکن إجباره به أم لم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المصنف رحمه‌الله علی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إلحاق الشهید الثانی حسن، حیث إنّ إطلاق الاشتراط مع انصرافه إلی أول أزمنة إمکان التعجیل عرفا لا یکون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أیضا إلی ذکر أنّ ثبوت الخیار إنما هو فی فرض عدم التمکّن من الاجبار، لأنّ کلام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الفعل علی المشتری یترتّب علیه ثبوت الخیار، ولکن هذا الخیار هل یترتب علی مجرد ترک الفعل أو علیه مع عدم التمکن من إجبار المشروط علیه، فذلک مسألة اُخری سیالة فی جمیع شروط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بنی علی اختصاص ترتب الخیار بصورة عدم تمکن المشروط له من الاجبار فی سائر شرایط الأفعال فلا یجری ذلک فی المقام، لأنّه مع عدم حصول أول أزمنة الإمکان عرفا فلا وجه للإجبار، ومع حصوله لا ینفع الإجبار لأنّ الفعل أی قبض الثمن یقع فی ثانی أزمنة إمکانه وهو غیر الزمان المشروط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 ترتّب الخیار علی ترک العمل المشروط لا یتوقّف علی عدم التمکن من الاجبار من غیر فرق بین عمل وعمل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للمشروط له الإجبار علی العمل بحیث یقع العمل فی زمانه المعین، وعلیه فیجوز للمشروط له إجبار المشروط علیه قبل حصول الزمان المعیّن أو قبل أوّل أزمنة الإمکان بحیث یقع قبضه فی ذلک الزمان المعیّن، أو أوّل أزمنة الإمکان، أو إجباره فی أول ذلک الزمان لیقع القبض ولو فی آخره فیما کان الزمان المعیّن أوسع من الفعل، کما هو الحال فی أوّل أزمنة الإمکان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ظاهرهم فی المقام أنّه مع عدم اشتراط التعجیل لا یجوز للبائع فسخ البیع</w:t>
      </w:r>
    </w:p>
    <w:p>
      <w:pPr>
        <w:pStyle w:val="BookText"/>
        <w:rPr/>
      </w:pPr>
      <w:r>
        <w:rPr>
          <w:rFonts w:ascii="IRNazanin" w:hAnsi="IRNazanin" w:eastAsia="IRNazanin"/>
          <w:color w:val="111111"/>
          <w:sz w:val="28"/>
          <w:sz w:val="28"/>
          <w:szCs w:val="28"/>
          <w:rtl w:val="true"/>
          <w:lang w:bidi="fa-IR"/>
        </w:rPr>
        <w:t>یمکن، وجب أو لم یجب، فإنّ مسألة أنّ ثمرة الشرط ثبوت الخیار مطلقاً أو بعد تعذّر إجباره علی الوفاء مسألة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جریانها فی مثل هذا الشرط، إذ قبل زمان انقضاء زمان نقد الثمن لا یجوز الإجبار، وبعده لا ینفع، لأنّه غیر الزمان المشروط فیه الأداء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بمماطلة المشتری فی اداء الثمن بعد مطالبة البائع، وأن الخیار یترتّب علی اشتراط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عدم مماطلة کل من المتبایعین فی القبض والإقباض شرط ارتکازیّ فی المعاملات، وعلیه فلایبعد ثبوت الخیار لکل من المتبایعین فی صورة مماطلة صاحبه بلافرق بین اشتراط التعجیل وعدمه، وبلا فرق بین کون مماطلة صاحبه عن عذر کالعسر فی اداء ما علیه من الثمن أم لا، وبلا فرق بین کون المبیع من المستثنیات فی اداء الدین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فیجوز للبائع أخذ الدار المبیعة من المشتری ولو جعلها المشتری مسکنا وکانت مماطلته لعسره، فانّ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ذُو عُسْرَةٍ فَنَظِرَةٌ إِلَی مَیْسَرَةٍ</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لا یمنع عن فسخ البیع، وإنما یمنع عن المطالبة بالثمن مع إبقائه، والممنوع عنه بیع المسکن فی استیفاء الدین، لا أخذ البائع المسکن بعد فسخ بیعه، کما هو الحال فی صورة اشتراط التعجیل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تقدم فی خیار تأخیر الثمن فهو خیار شرعیّ تأسیسیّ استفید من الروایات، ومع عدم تحقّق شرایطه ینتفی، ولکن لا یوجب انتفاء الخیار الذی ذکرناه فی المقام واللّه سبحانه هو العالم</w:t>
      </w:r>
      <w:r>
        <w:rPr>
          <w:rFonts w:eastAsia="IRNazanin" w:cs="IRNazanin"/>
          <w:color w:val="111111"/>
          <w:sz w:val="28"/>
          <w:szCs w:val="28"/>
          <w:rtl w:val="true"/>
          <w:lang w:bidi="fa-IR"/>
        </w:rPr>
        <w:t>.</w:t>
      </w:r>
      <w:bookmarkStart w:id="276" w:name="pg12993_208167"/>
    </w:p>
    <w:p>
      <w:pPr>
        <w:pStyle w:val="Heading3"/>
        <w:numPr>
          <w:ilvl w:val="2"/>
          <w:numId w:val="1"/>
        </w:numPr>
        <w:rPr/>
      </w:pPr>
      <w:bookmarkStart w:id="277" w:name="__RefHeading___Toc5866714_3224264995"/>
      <w:bookmarkStart w:id="278" w:name="_Toc96"/>
      <w:bookmarkEnd w:id="276"/>
      <w:bookmarkEnd w:id="277"/>
      <w:r>
        <w:rPr>
          <w:rtl w:val="true"/>
        </w:rPr>
        <w:t>فی جواز بیع المتاع نسیئة</w:t>
      </w:r>
      <w:bookmarkEnd w:id="2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التأجیل الثمن مدة معینة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محتملة مفهوماً ولا مصداقاً للزیادة والنقصان الغیر المسامح فیهما، فلو لم یعیّن کذلک بطل بلا خلاف ظاهراً، للغرر، ولما دلّ فی السلم ـ الذی هو عکس المسألة ـ علی وجوب تعیین الأجل وعدم جواز السلم إلی دیاس أو 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الأجل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المتاع نسیئة ویعتبر فیه تعیین الأجل الذی یستحق البائع المطالبة فیه بالثمن بما لا یکون فی الأجل المزبور جهالة من حیث المفهوم کالسنة حیث إنّها مردّدة بین القمریّة والشمسیة ـ نعم لو کان فی البین الانصراف إلی أحدهما خرج عن الإجمال ـ ولا من حیث المصداق کیوم الجمعة من شهر رمضان هذه السنة حیث یتردّد بین الاُولی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اعتبار التعیین کذلک النهی عن بیع الغرر الظاهر 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غیاث بن إبراهیم بن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بالسلم کیلاً معلوما إلی أجل معلوم، ولا تسلمه إلی دیاس، ولا إلی حصاد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سماعة المرویة کما قبلها فی باب السلم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السلم وهو السلف فی الحریر والمتاع الذی یصنع فی البلد الذی أنت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لأجل معلوم</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ونحوهما غیرهما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 المدّة المعیّنة بین القصیرة والطویلة، وربما ینسب إلی الإسکافی</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منع التاجیل إلی ثلاث سنوات أو أزید، ولعلّه للنهی الوارد عنه فی</w:t>
      </w:r>
    </w:p>
    <w:p>
      <w:pPr>
        <w:pStyle w:val="BookText"/>
        <w:rPr/>
      </w:pPr>
      <w:r>
        <w:rPr>
          <w:rFonts w:ascii="IRNazanin" w:hAnsi="IRNazanin" w:eastAsia="IRNazanin"/>
          <w:color w:val="111111"/>
          <w:sz w:val="28"/>
          <w:sz w:val="28"/>
          <w:szCs w:val="28"/>
          <w:rtl w:val="true"/>
          <w:lang w:bidi="fa-IR"/>
        </w:rPr>
        <w:t>المعیّن بین الطویل والقصیر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الإسکافی المنع عن التأخیر إلی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یستشهد له بالنهی عنه فی بعض الأخبار، مثل روایة أحمد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الخروج إلی بعض الجبال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إنّا إذا بعناهم نسیئة کان أکثر للربح،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بتأخیر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بتأخیر سنتین؟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بتأخیر 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الأخبار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روایة البزنطی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الخروج إلی بعض الجبال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بدّ من أن یضطربوا سنتهم هذه،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إذا بعناهم بنسیئة کان أکثر للربح،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فبعهم بتأخیر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بتأخیر سنتین،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بتأخیر 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اُخری أنه قال لأبی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الجبل قد فتح علی الناس منه باب رزق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الخروج فاخرج فإنّها سنة مضطربة، ولیس للناس بدّ من معاشهم، فلا تدع الطلب،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قوم ملاء ونحن نحتمل التأخیر فنبایعهم بتأخیر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لک شیء أکثر من ثلاث سنین</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یخفی أنّ ظاهر الصحیحة صحة البیع، وأنّه لا یصل إلی المخاطب البائع من البیع المزبور إلاّ الانتظار، فلا یناسب الروایة إلاّ المشورة مع الامام علیه‌السلام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بالإرشاد فی عبارة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إلی غیر الحکم الشرعی کالتنبیه</w:t>
      </w:r>
    </w:p>
    <w:p>
      <w:pPr>
        <w:pStyle w:val="BookText"/>
        <w:rPr/>
      </w:pPr>
      <w:r>
        <w:rPr>
          <w:rFonts w:ascii="IRNazanin" w:hAnsi="IRNazanin" w:eastAsia="IRNazanin"/>
          <w:color w:val="111111"/>
          <w:sz w:val="28"/>
          <w:sz w:val="28"/>
          <w:szCs w:val="28"/>
          <w:rtl w:val="true"/>
          <w:lang w:bidi="fa-IR"/>
        </w:rPr>
        <w:t xml:space="preserve">والمحکی عن قرب الإسناد عن البزنطی أنّه قال لأبی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الجبل قد فتح منه علی الناس باب رزق،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الخروج فاخرج فإنّها سنة مضطربة، ولیس للناس بدّ من معاشهم فلا تدع الطلب،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قوم مُلاء، ونحن نحتمل التأخیر فنبایعهم بتأخیر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لک شیء أکثر من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الخبرین الإرشاد، لا التحریم، فضلاً عن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الإفراط فی التأخیر إذا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ضیاع المال، والمراد بالملاء فی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یهلک عندهم المال لغناهم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الاُولی مع ضعف سندها بسهل بن زیاد تحتمل اتحاد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بأس بتأجیل الثمن والافراط بتأخیر، وما یقال من أنّ التأجیل یجوز إلی أن یعدّ بیع البائع مع التأجیل المزبور سفهیا، وأکل المشتری المبیع المزبور مع التأجیل المزبور أکلاً للمبیع بالباطل لا یمکن المساعدة علیه، فإنّ عدّ بیع البائع سفهیا لا یوجب بطلان البیع، فان المحکوم بالفساد هو بیع السفیه، لا البیع السفهی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انصراف أدلّة البیع إلی غیر السفهی کما تری، وأمّا الأکل بالباطل فتحقّقه وإن أوجب بطلان البیع، إلاّ أنّه غیر محقّق کما 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تأجیل الثمن إلی مدّة یعلم بأنّ المشتری والبائع لا یعیشان إلی تلک المدّة، ووجه البطلان خروج الثمن عن انتفاع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قابل لانتفاع البائع ببیع ذلک الدین بالحاضر بالتنقیص، أو المصالحة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أنّ أکل المشتری وتملکه المبیع بازاء الثمن المزبور لا یکون أکلاً بالباطل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الإفراط بالتأخیر إلی أجل لا یعیش المشتری إلی ذلک المقدار لغو محض، فیکون غایة التأجیل حلول الموت ولجهالته یبطل البیع، بل التأجیل المزبور</w:t>
      </w:r>
    </w:p>
    <w:p>
      <w:pPr>
        <w:pStyle w:val="BookText"/>
        <w:rPr/>
      </w:pPr>
      <w:r>
        <w:rPr>
          <w:rFonts w:ascii="IRNazanin" w:hAnsi="IRNazanin" w:eastAsia="IRNazanin"/>
          <w:color w:val="111111"/>
          <w:sz w:val="28"/>
          <w:sz w:val="28"/>
          <w:szCs w:val="28"/>
          <w:rtl w:val="true"/>
          <w:lang w:bidi="fa-IR"/>
        </w:rPr>
        <w:t>لم یصل إلی حدّ یکون البیع معه سفهاً والشراء أکلاً للمال بالباطل؟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تمادی الأجل إلی ما لا یبقی إلیه المتبایعان غالباً کألف سنة، ففی الصحة نظر، من حیث خروج الثمن عن الانتفاع به، ومن الأجل المضبوط وحلوله بموت المشتری، وهو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قرّبه هو الأقرب، لأنّ ما فی الذمّة ـ ولو کان مؤجّلاً بما ذکر ـ مال یصح الانتفاع به فی حیاته بالمعاوضة علیه بغیر البیع، بل وبالبیع، کما اختاره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الکلام فی أنّه إذا فرض حلول الأجل شرعاً بموت المشتری کان اشتراط ما زاد علی ما یحتمل بقاء المشتری إلیه لغواً، فیکون فاسداً، بل ربما کان مفسداً، وإن أراد المقدار المحتمل للبقاء کان اشتراط مدّة مجهولة،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المعتبر فی تعیین المدّة هل هو تعینه فی نفسه وإن لم یعرفه المتعاقدان، فیجوز التأجیل إلی انتقال الشمس إلی بعض البروج ـ کالنیروز والمهرجان ونحوهما ـ أم لا بدّ من معرفة المتعاقدین بهما حین العقد؟ وجهان، أقواها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للدروس وجامع المقاصد، لقاعدة نفی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احتمل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للسنة، فیوجب بطلان البیع نظیر اشتراط مدّة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صحیح بالإضافة إلی ما قبل موت المشتری، فیبطل بالإضافة إلی ما بعده، ولا یوجب ذلک بطلان البیع لمعلومیّة الأجل فی صورة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وجهالته بالانحلال والفساد بالإضافة إلی ما بعد موت المشتری لا یضر، علی ما تقدّم فی جهالته الثمن فی موارد تبعّض الصفقة، وانحلال البیع بالإضافة إلی بعض المبیع، وهذا بناءً علی أنّ التأجیل أمر زائد علی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أنّ التأجیل قید للثمن وتضیق لدائرته فلایبعد الحکم ببطلان البیع، لأنّ الثمن المزبور لیس عوضا شرعا لیتملّکه البائع علی المشتری، هذا مع إمکان کون الغایة انتفاع الوارث</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کون الأول هو الأظهر کما إذا کان الأجل معینا بحسب الواقع ویعرفه</w:t>
      </w:r>
    </w:p>
    <w:p>
      <w:pPr>
        <w:pStyle w:val="BookText"/>
        <w:rPr/>
      </w:pPr>
      <w:r>
        <w:rPr>
          <w:rFonts w:ascii="IRNazanin" w:hAnsi="IRNazanin" w:eastAsia="IRNazanin"/>
          <w:color w:val="111111"/>
          <w:sz w:val="28"/>
          <w:sz w:val="28"/>
          <w:szCs w:val="28"/>
          <w:rtl w:val="true"/>
          <w:lang w:bidi="fa-IR"/>
        </w:rPr>
        <w:t>الاکتفاء فی ذلک بکون هذه الآجال مضبوطة فی نفسها کأوزان البلدان مع عدم معرفة المصداق، حیث إنّ له شراء وزنة مثلاً بعیار بلد مخصوص وإن لم یعرف مقدارها، وربما استظهر ذلک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 منشأ هذا الاحتمال، إذ المضبوطیة فی نفسه غیر مجد فی مقام یشترط فیه المعرفة، إذ المراد بالأجل الغیر القابل للزیادة والنقیصة ما لا یکون قابلاً لهما حتّی فی نظر المتعاقدین، لا فی الواقع، ولذا أجمعوا علی عدم جواز التأجیل إلی موت فلان، مع أنّه مضبوط فی نفسه، وضبطه عند غیر المتعاقدین لا یجدی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قیاسه علی جواز الشراء بعیار بلد مخصوص لا نقول به، بل المعیّن فیه البطلان مع الغرر عرفاً، کما تقدّم فی شروط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التذکرة اختیار الجواز، حیث قال بجواز التوقیت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بلد المعاملة کالبیع إلی مهرجان ـ علی وزن اصبهان اسم لعید للفرس ـ ویکون الفرض نظیر البیع والشراء بأوزان البلاد مع عدم معرفة المتعاقدین به أحیانا، فإنه لم تکن سیرة المتشرعة عند الدخول فی بلد معرفة أوزان ذلک البلد قبل شراء حاجاتهم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الزوار یدخلون بلدا یشترون الفواکه والطعام وغیرهما بأوزان البلد المزبور قبل قیاس تلک الأوزان بأوزان بلادهم لمعرفتها، ولم یحرز شمول النهی عن بیع الغرر</w:t>
      </w:r>
      <w:r>
        <w:rPr>
          <w:rStyle w:val="FootnoteAnchor"/>
          <w:rtl w:val="true"/>
        </w:rPr>
        <w:footnoteReference w:id="371"/>
      </w:r>
      <w:r>
        <w:rPr>
          <w:rFonts w:ascii="IRNazanin" w:hAnsi="IRNazanin" w:eastAsia="IRNazanin"/>
          <w:color w:val="111111"/>
          <w:sz w:val="28"/>
          <w:sz w:val="28"/>
          <w:szCs w:val="28"/>
          <w:rtl w:val="true"/>
          <w:lang w:bidi="fa-IR"/>
        </w:rPr>
        <w:t>لذلک، حیث إنه لیس فی البین ما یقتضی أنّ الغرر عدم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یستفاد من الأخبار الواردة فی اعتبار کیل المبیع أو وزنه أزید مما ذکر، واعتبار الیقین فی ناحیة الثمن وأجله أیضا کذلک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وصول الشمس إلی برج الحمل أجلاً یعرفه أهل السوق وأنه أول یوم من فصل الربیع فلاباس بجعله البائع أجلاً وإن لم یعرفه المشتری، ولا یستفاد من الأخبار الواردة فی السلم أزید من التعیین عند الناس</w:t>
      </w:r>
      <w:r>
        <w:rPr>
          <w:rFonts w:eastAsia="IRNazanin" w:cs="IRNazanin"/>
          <w:color w:val="111111"/>
          <w:sz w:val="28"/>
          <w:szCs w:val="28"/>
          <w:rtl w:val="true"/>
          <w:lang w:bidi="fa-IR"/>
        </w:rPr>
        <w:t>.</w:t>
      </w:r>
      <w:bookmarkStart w:id="279" w:name="pg12993_208172"/>
    </w:p>
    <w:p>
      <w:pPr>
        <w:pStyle w:val="Heading3"/>
        <w:numPr>
          <w:ilvl w:val="2"/>
          <w:numId w:val="1"/>
        </w:numPr>
        <w:rPr/>
      </w:pPr>
      <w:bookmarkStart w:id="280" w:name="__RefHeading___Toc5866716_3224264995"/>
      <w:bookmarkStart w:id="281" w:name="_Toc97"/>
      <w:bookmarkEnd w:id="279"/>
      <w:bookmarkEnd w:id="280"/>
      <w:r>
        <w:rPr>
          <w:rtl w:val="true"/>
        </w:rPr>
        <w:t>بیع الشیء بثمنین حالاً ونسیئة</w:t>
      </w:r>
      <w:bookmarkEnd w:id="281"/>
    </w:p>
    <w:p>
      <w:pPr>
        <w:pStyle w:val="BookText"/>
        <w:rPr/>
      </w:pPr>
      <w:r>
        <w:rPr>
          <w:rFonts w:ascii="IRNazanin" w:hAnsi="IRNazanin" w:eastAsia="IRNazanin"/>
          <w:color w:val="111111"/>
          <w:sz w:val="28"/>
          <w:sz w:val="28"/>
          <w:szCs w:val="28"/>
          <w:rtl w:val="true"/>
          <w:lang w:bidi="fa-IR"/>
        </w:rPr>
        <w:t>بالنیروز والمهرجان، لأنّه معلوم عند العامّة، وکذا جواز التوقیت ببعض أعیاد أهل الذمة إذا عرّفه المسلمون، لکن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یعتبر معرفة المتعاقدین؟ قال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ویکتفی بمعرفة الناس وسواء اعتبر معرفتهما أو لا، لو عرفا کفی،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الأقوی اعتبار معرفة المتعاقدین والتفاتهما إلی المعنی حین العقد، فلا یکفی معرفتهما به عند الالتفات والحساب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بثمن حالاًّ وبأزید منه موجّلاً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المبسوط والسرائر وعن 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وعلّله فی المبسوط وغیره بالجهالة، کما لو باع إمّا هذا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 هذا من التأجیل إلی موت المشتری أو البائع لیکون البیع غرریا وإلی أجل غیر معلوم، لأنّ موته مما لا یعرفه الناس ولا المتعاقدان، بخلاف ما إذا کان له واقع معین یعرفه الناس وأحد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الأجل بحسب الواقع معینا ولا یعرفه أهل بلد المعاملة، بل یعرفه المتعاقدان کما إذا باع بمکة إیرانی زمیله متاعا نسیئة، وجعل الأجل حلول نیروز صح، وأنّ عدم معرفة غیرهما فی ذلک البلد لا یقدح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ذلک یشیر العلامة</w:t>
      </w:r>
      <w:r>
        <w:rPr>
          <w:rStyle w:val="FootnoteAnchor"/>
          <w:rtl w:val="true"/>
        </w:rPr>
        <w:footnoteReference w:id="372"/>
      </w:r>
      <w:r>
        <w:rPr>
          <w:rFonts w:ascii="IRNazanin" w:hAnsi="IRNazanin" w:eastAsia="IRNazanin"/>
          <w:color w:val="111111"/>
          <w:sz w:val="28"/>
          <w:sz w:val="28"/>
          <w:szCs w:val="28"/>
          <w:rtl w:val="true"/>
          <w:lang w:bidi="fa-IR"/>
        </w:rPr>
        <w:t>قدس‌سره فی عبارته المنقولة فی الکتاب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اعتبر معرفتهما أم لا، لو عرفا کفی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أکثر الأصحاب من المتأخّرین</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قال فی مقام إنشاء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بکذا نقدا وبکذا 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سواء قال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قبلته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وإمّا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ما رواه فی الکافی، أنه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ساوم بثمنین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عاجلاً والآخر نَظِرة فلیسمّ أحدهما قبل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ورد من النهی عن شرطین فی بیع، وعن بیعین فی بیع بناء علی تفسیرهما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الإسکافی کما عن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النبی صلی‌الله‌علیه‌و‌آله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صفقتان فی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بالنقد فبکذا، وإن کان بالنسیة فبکذا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إلاّ أنّ فی روایة محمد بن قیس ـ المعتبرة ـ أنّه قال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سلعة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ثمنها کذا وکذا یداً بید وکذا وکذا نَظِرة، فخذها بأی ثمن شئت، وجعل صفقتهما واحدة، فلیس له إلاّ أقلّهما وإن کانت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السکونی عن جعفر، عن أبیه، 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قضی فی رجل باع بیعاً واشترط شرطین بالنقد کذا وبالنسیة کذا، فأخذ المتاع علی ذلک الشرط،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بأقلّ الثمنین وأبعد الأجلین،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مرسلة الکلینی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ساوم بثمنین أحدهما عاجلاً والآخر نَظِرةً فلیسمّ أحدهما قبل الصفقة</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سلیمان بن صالح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عن سلف وبیع وعن بیعین فی بیع</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سلعة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ثمنها کذا وکذا یدا بید، وثمنها کذا وکذا نَظِرة، فخذها بأی ثمن شئت، وجعل صفقتها واحدة فلیس له إلاّ أقلّهما وإن کانت نَظِرة</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ونحوها معتبرة السکونی عن جعفر عن أبیه 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قضی فی</w:t>
      </w:r>
    </w:p>
    <w:p>
      <w:pPr>
        <w:pStyle w:val="BookText"/>
        <w:rPr/>
      </w:pPr>
      <w:r>
        <w:rPr>
          <w:rFonts w:ascii="IRNazanin" w:hAnsi="IRNazanin" w:eastAsia="IRNazanin"/>
          <w:color w:val="111111"/>
          <w:sz w:val="28"/>
          <w:sz w:val="28"/>
          <w:szCs w:val="28"/>
          <w:rtl w:val="true"/>
          <w:lang w:bidi="fa-IR"/>
        </w:rPr>
        <w:t>لیس له إلاّ أقلّ النقدین إلی الأجل الذی أجله 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ظاهر جماعة من الأصحاب العمل بهما، ونسب إلی بعض هؤلاء القول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ـ تبعاً للمختلف ـ الاقتصار علی نقل عبارة هؤلاء من دون إسناد أحد القولین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البیع بأجلین علی التخییر،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المتاع بدرهم نقداً وبدرهمین إلی شهر أو سنة، أو بدرهم إلی شهر وبدرهمین إلی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ابتاع إنسان شیئاً علی هذا الشرط کان علیه أقلّ الثمنین فی آخر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یحتمل التحریم مع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الحمل علی ما إذا تلف المبیع، فإنّ اللازم مع فرض فساد البیع الأقل الذی بیع به نقداً، لأنّها قیمة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آخر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یزید علی الأقلّ وإن تأخّر الدفع إلی آخر الأجلین، أو المراد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باع بیعا، واشترط شرطین بالنقد کذا وبالنسیئة کذا، فأخذ المتاع علی ذلک الشرط،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بأقلّ الثمنین وأبعد الأجلین،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إلاّ أقلّ النقدین إلی الأجل الذی أجله بنسیئة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التزم بعض الأصحاب</w:t>
      </w:r>
      <w:r>
        <w:rPr>
          <w:rStyle w:val="FootnoteAnchor"/>
          <w:rtl w:val="true"/>
        </w:rPr>
        <w:footnoteReference w:id="378"/>
      </w:r>
      <w:r>
        <w:rPr>
          <w:rFonts w:ascii="IRNazanin" w:hAnsi="IRNazanin" w:eastAsia="IRNazanin"/>
          <w:color w:val="111111"/>
          <w:sz w:val="28"/>
          <w:sz w:val="28"/>
          <w:szCs w:val="28"/>
          <w:rtl w:val="true"/>
          <w:lang w:bidi="fa-IR"/>
        </w:rPr>
        <w:t>بظاهرهما وحکم بثبوت البیع بالأقل مع 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یعارضهما مع ما سبق موثّقة عمار عن أبی عبداللّه علیه‌السلام ـ فی حدیث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صلی‌الله‌علیه‌و‌آله بعث رجلاً إلی أهل مکة وأمره أن ینهاهم عن شرطین فی بیع</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الشرطین علی ما تقدم بیع المتاع نقدا بکذا ونسیة بکذا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والجمع بین الطائفتین بحمل الناهیة علی الکراهة لا یمکن المساعدة علیه، إذ الاهتمام کذلک ببعث الرسول أو الوالی إلی أهل مکّة وأمره صلی‌الله‌علیه‌و‌آله أن ینهاهم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ما</w:t>
      </w:r>
    </w:p>
    <w:p>
      <w:pPr>
        <w:pStyle w:val="BookText"/>
        <w:rPr/>
      </w:pPr>
      <w:r>
        <w:rPr>
          <w:rFonts w:ascii="IRNazanin" w:hAnsi="IRNazanin" w:eastAsia="IRNazanin"/>
          <w:color w:val="111111"/>
          <w:sz w:val="28"/>
          <w:sz w:val="28"/>
          <w:szCs w:val="28"/>
          <w:rtl w:val="true"/>
          <w:lang w:bidi="fa-IR"/>
        </w:rPr>
        <w:t>جواز التأخیر لرضا البائع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إرادة الکراهة، کما عن ظاهر السید قدس‌سره فی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المکروه أن یبیع بثمنین بقلیل إن کان الثمن نقداً، أو بأکثر إن کان 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الحمل علی فساد اشتراط زیادة الثمن مع تأخیر الأجل، لکن لا یفسد العقد،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ـ بعد ما تقدّم عنه من النبویّ الظاهر فی التحریم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عقد البائع للمشتری کذلک وجعل الخیار إلیه لم أختر للمشتری أن یقدم علی ذلک، فإن فعل وهلکت السلعة لم یکن للبائع إلاّ أقلّ الثمنین، لإجازته البیع به، وکان للمشتری الخیار فی تأخیر الثمن الأقلّ إلی المدّة التی ذکرها البائع بالثمن الأوفی من غیر زیادة علی الثمن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 المتاع بأجلین ونقدین علی التخییر،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بدینار أو درهم عاجلاً أو إلی شهر أو سنة، وبدینارین أو درهمین إلی شهر أو شهرین أو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یقبض، وعن شرطین فی بیع، وعن ربح ما لم یضمن</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یبیع المتاع مرابحة قبل ان یدخل فی ضمانه أی قبل أن یشتریه لا یناسب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 ما ذکر السید قدس‌سره فی الناصریات</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کراهة البیع بثمنین بالأقل نقدا وبالأکثر نسیئة، لا یمکن المساعدة علیه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فی البین الالتزام إما بفساد البیع المزبور، وحمل الروایتین علی خلاف ظاهرهما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المذکور فیهما حکم صورة تلف القیمی، حیث إنّ قیمة یوم الضمان التی یجب دفعها إلی البائع هی الأقلّ ولو کان دفعها فی الأجل المزبور،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فی الموثّقة إرشاد إلی فساد الشرط، لا إلی فساد أصل البیع بأن کان بیع المتاع بالأقل، وقول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بعد شهر مثلاً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تأجیل للثمن المزبور بزیادة،</w:t>
      </w:r>
    </w:p>
    <w:p>
      <w:pPr>
        <w:pStyle w:val="BookText"/>
        <w:rPr/>
      </w:pPr>
      <w:r>
        <w:rPr>
          <w:rFonts w:ascii="IRNazanin" w:hAnsi="IRNazanin" w:eastAsia="IRNazanin"/>
          <w:color w:val="111111"/>
          <w:sz w:val="28"/>
          <w:sz w:val="28"/>
          <w:szCs w:val="28"/>
          <w:rtl w:val="true"/>
          <w:lang w:bidi="fa-IR"/>
        </w:rPr>
        <w:t>کان البیع باطلاً، فإن أمضی البیّعان ذلک بینهما کان للبائع أقلّ الثمنین فی آخر الأجلین،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موضع من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أنّ تعلیق البیع بأجلین وثمنین،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إلی مدّة بکذا وإلی اُخری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یفسده، فإن تراضیا بإنفاذه کان للبائع أقلّ الثمنین فی أبعد الأجلین بدلیل إجماع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عُلّق بأجلین، وهو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السلعة إلی عشرة أیّام بدرهم وإلی شهرین بدرهمین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باطلاً غیر منعقد، وهو المحکی عن أبی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بأجلین علی التخییر،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أبیعک هذا بدینار أو بدرهم عاجلاً وبدرهمین أو دینارین إلی شهر أو شهور أو سنة أو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باطلاً، فإن أمضی البیّعان ذلک بینهما کان للبائع أقلّ الثمنین فی آخر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المختلف ـ بعد تقویة المنع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رضی بالثمن الأقلّ فلیس له الأکثر فی البعید، وإلاّ لزم الربا، إذ یبقی الزیادة فی مقابل تأخیر الثمن لا غیر، فإذا صبر إلی البعید لم یجب له الأکثر من الأقلّ،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الأقرب الصحة ولزوم الأقلّ، ویکون التأخیر جائزاً من طرف المشتری لازماً من طرف البائع، لرضاه بالأقلّ، فالزیادة رباً، ولذا ورد النهی عنه، وهو غیر مانع من صحة البیع،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ویأتی أنّ تأجیل الدین کذلک رباً موضوعا أو حکما فیکون شرطه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الطائفتین کما ذکر لا یعدّ من الجمع العرفی، بل ظاهرهما متعارضان، فتصل النوبة إلی إطلاق حل البیع فیما إذا کان قبول المشتری لأحدهما علی التعیین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قبول المشتری أیضا علی نحو التردید یحکم بالبطلان إذ لا یقع کلا البیعین، ولا معیّن لأحدهما، وأحدهما بلاتعیین غیر داخل فی إطلاق حل البیع حیث إنّ أفراده المعیّنات، کما هو الحال فی کل الخطابات المتکفّلة لبیان الحکم علی الطبیعی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مانع من لزوم الأجل من طرف البائع، لأنّه فی مقابل الزیادة الساقطة شرعاً،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الزیادة لیست فی مقابل الأجل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فی مقابل إسقاط البائع حقّه من التعجیل الذی یقتضیه العقد لو خلّی وطبعه، فالزیادة وإن کانت رباً ـ کما سیجیء ـ إلاّ أنّ فساد المقابلة لا یقتضی فساد الإسقاط، کما احتمل ذلک فی مصالحة حقّ القصاص بعبد یعلمان استحقاق الغیر له أو حرّیته، بل قال فی التحریر بالرجوع إلی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یستحقّ البائع الزیادة ولا المطالبة قبل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الشمول والاستیعاب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أفقد الإیجاب لتعلّقه بالجامع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الزیادة فی الثمن بازاء التأجیل فبطلان هذه المعاملة لکونها رباً حکما أو موضوعا لا یمنع البائع من المطالبة بالثمن الاقلّ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الزیادة بازاء إسقاط البائع حقّه بالمطالبة بالثمن الأقلّ یسقط حق المطالبة، ولا یتعیّن إلاّ الثمن الأقلّ، نظیر ما احتمل من انه إذا اسقط ولیّ الدم حقّ القصاص بازاء عبد یعلمان انه ملک لغیر القاتل أو أنّه حرّ سقط حق القصاص ولا یکون علی القاتل شیء أو یکون علیه الدیة کما نقل عن العلامة فی التحریر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فالتأجیل لازم علی البائع بمعنی أنّه لا یستحق مطالبة المشتری بالثمن الأقلّ قبل انقضاء المدّة، ولکن لو دفع المشتری الثمن فی تلک المدّة فلیس للبائع الامتناع عن أخذه، بخلاف موارد صحّة التأحیل فانه یحق للبائع الامتناع عن أخذ الثمن إلی أن تنقضی المدة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التاخیر المزبور علی البائع بلا فرق بین وقوع المعاوضة بین المقدار الزائد من الثمن والتأجیل، أو تقع المعاوضة بین إسقاط البائع حقّه فی المطالبة</w:t>
      </w:r>
    </w:p>
    <w:p>
      <w:pPr>
        <w:pStyle w:val="BookText"/>
        <w:rPr/>
      </w:pPr>
      <w:r>
        <w:rPr>
          <w:rFonts w:ascii="IRNazanin" w:hAnsi="IRNazanin" w:eastAsia="IRNazanin"/>
          <w:color w:val="111111"/>
          <w:sz w:val="28"/>
          <w:sz w:val="28"/>
          <w:szCs w:val="28"/>
          <w:rtl w:val="true"/>
          <w:lang w:bidi="fa-IR"/>
        </w:rPr>
        <w:t>الأجل، لکن المشتری لو أعطاه وجب علیه القبول، إذ لم یحدث له بسبب المقابلة الفاسدة حقّ فی التأجیل حتّی یکون له الامتناع من القبول قبل الأجل، وإنّما سقط حقّه من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حمل الروایة علی أنّ الثمن هو الأقلّ، لکن شرط علیه أن یعطیه علی التأجیل شیئاً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فاسد، لما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تأجیل الحال بزیادة رباً محرّم، لکن فساد الشرط لا یوجب فساد المشروط، کما علیه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بالثمن الأقلّ وبین المقدار الزائد، لأنّه إذا لم یصح أحد العوضین فلا یصح العوض الآخر، ویکون هذا نظیر إسقاط الحق بنحو التعلیق، فانه ببطلان التعلیق فی الإیقاع لا یحصل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فی مسألة حق القصاص من سقوطه فیما إذا أسقطه الولی بازاء عبد الغیر مع علم الولی والقاتل بالحال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الولی بأنّ العبد حر، ومع ذلک أسقط حقّ قصاصه بازائه سقط حق القصاص، فإنّه من الإسقاط مجّانا بخلاف جهله بالحال أو إسقاطه بازاء عبد الغیر مع الجهل بالحال أو مع العلم، فانه لا یسقط حق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یکون بیع ماله بازاء عبدالغیر مع العلم بالحال أو الجهل من تملیکه مجانا علی ما تقدم فی بیع الفضولی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والمتحصّل فی المقام أنّه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نقدا بکذا ونسیة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المشتری أحدهما بعینه فیمکن الحکم بالصحّة، بخلاف ما إذا قال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تعیین أحدهما فلا یمکن الحکم بصحّة کل منهما ولا صحة أحدهما بعینه، فانّه ترجیح بلا معیّن، وأحدهما لا بعینه لیس فردا لمثل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بل ذکرنا</w:t>
      </w:r>
    </w:p>
    <w:p>
      <w:pPr>
        <w:pStyle w:val="BookText"/>
        <w:rPr/>
      </w:pPr>
      <w:r>
        <w:rPr>
          <w:rFonts w:ascii="IRNazanin" w:hAnsi="IRNazanin" w:eastAsia="IRNazanin"/>
          <w:color w:val="111111"/>
          <w:sz w:val="28"/>
          <w:sz w:val="28"/>
          <w:szCs w:val="28"/>
          <w:rtl w:val="true"/>
          <w:lang w:bidi="fa-IR"/>
        </w:rPr>
        <w:t>وحینئذٍ فللبائع الأقلّ وإن فرض أنّ المشتری أخّره إلی الأجل، کما یقتضیه قوله فی روایة محمد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تراضیهما علی ذلک بزعم صحة هذا الشرط، أو البناء علیها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مبنی قول الجماعة ـ قدّس اللّه أسرارهم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أمضیا البیع بینهما کذلک ـ بمعنی أنّهما تراضیا علی هذه المعاملة ـ لم یجب فی مقابل التأخیر الواقع برضاهما شیء زائد علی الأقلّ، لفساد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ومرادهم من بطلان البیع الذی حکموا به أوّلاً بطلانه بهذه الخصوصیة وعدم ترتّب الأثر المقصود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المعاملة المذکورة فی ظاهر متن الروایتین لا إشکال ولا خلاف فی بطلانها، بمعنی عدم مضیّها علی ما تعاقدا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الحکم بإمضائهما کما فی الروایتین، فهو حکم تعبّدیّ مخالف لأدلّة توقّف حِلّ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بطلانه حتّی مع تعیین المشتری فی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بکذا وإن اجّلته فعلیک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البیع محکوما بالصحة وثبوت الثمن الأقل حتی ما لو تأخّر فی اداء الثمن، لبطلان الشرط وعدم سرایة فساده إلی نفس البیع علی ما تقدم فی ذلک البحث، فلا یلزم الأجل علی المشروط له، فإنّ له مطالبة المشتری بالثمن حالاً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المتعین فی المقام العمل بموثّقة السکونی</w:t>
      </w:r>
      <w:r>
        <w:rPr>
          <w:rStyle w:val="FootnoteAnchor"/>
          <w:rtl w:val="true"/>
        </w:rPr>
        <w:footnoteReference w:id="384"/>
      </w:r>
      <w:r>
        <w:rPr>
          <w:rFonts w:ascii="IRNazanin" w:hAnsi="IRNazanin" w:eastAsia="IRNazanin"/>
          <w:color w:val="111111"/>
          <w:sz w:val="28"/>
          <w:sz w:val="28"/>
          <w:szCs w:val="28"/>
          <w:rtl w:val="true"/>
          <w:lang w:bidi="fa-IR"/>
        </w:rPr>
        <w:t>وصحیحة محمد بن قیس</w:t>
      </w:r>
      <w:r>
        <w:rPr>
          <w:rStyle w:val="FootnoteAnchor"/>
          <w:rtl w:val="true"/>
        </w:rPr>
        <w:footnoteReference w:id="385"/>
      </w:r>
      <w:r>
        <w:rPr>
          <w:rFonts w:ascii="IRNazanin" w:hAnsi="IRNazanin" w:eastAsia="IRNazanin"/>
          <w:color w:val="111111"/>
          <w:sz w:val="28"/>
          <w:sz w:val="28"/>
          <w:szCs w:val="28"/>
          <w:rtl w:val="true"/>
          <w:lang w:bidi="fa-IR"/>
        </w:rPr>
        <w:t>بأن یحکم بالثمن الأقلّ مؤجّلاً، وتقیید النهی فی موثّقة عمار</w:t>
      </w:r>
      <w:r>
        <w:rPr>
          <w:rStyle w:val="FootnoteAnchor"/>
          <w:rtl w:val="true"/>
        </w:rPr>
        <w:footnoteReference w:id="386"/>
      </w:r>
      <w:r>
        <w:rPr>
          <w:rFonts w:ascii="IRNazanin" w:hAnsi="IRNazanin" w:eastAsia="IRNazanin"/>
          <w:color w:val="111111"/>
          <w:sz w:val="28"/>
          <w:sz w:val="28"/>
          <w:szCs w:val="28"/>
          <w:rtl w:val="true"/>
          <w:lang w:bidi="fa-IR"/>
        </w:rPr>
        <w:t>عن الشرطین فی بیع إلی غیر هذه الصورة،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بعته مؤجّلاً بشهر کذا أو بشهرین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w:t>
      </w:r>
      <w:bookmarkStart w:id="282" w:name="pg12993_208180"/>
    </w:p>
    <w:p>
      <w:pPr>
        <w:pStyle w:val="Heading3"/>
        <w:numPr>
          <w:ilvl w:val="2"/>
          <w:numId w:val="1"/>
        </w:numPr>
        <w:rPr/>
      </w:pPr>
      <w:bookmarkStart w:id="283" w:name="__RefHeading___Toc5866718_3224264995"/>
      <w:bookmarkStart w:id="284" w:name="_Toc98"/>
      <w:bookmarkEnd w:id="282"/>
      <w:bookmarkEnd w:id="283"/>
      <w:r>
        <w:rPr>
          <w:rtl w:val="true"/>
        </w:rPr>
        <w:t>لا یجب علی المشتری دفع الثمن قبل حلول الأجل</w:t>
      </w:r>
      <w:bookmarkEnd w:id="284"/>
    </w:p>
    <w:p>
      <w:pPr>
        <w:pStyle w:val="BookText"/>
        <w:rPr/>
      </w:pPr>
      <w:r>
        <w:rPr>
          <w:rFonts w:ascii="IRNazanin" w:hAnsi="IRNazanin" w:eastAsia="IRNazanin"/>
          <w:color w:val="111111"/>
          <w:sz w:val="28"/>
          <w:sz w:val="28"/>
          <w:szCs w:val="28"/>
          <w:rtl w:val="true"/>
          <w:lang w:bidi="fa-IR"/>
        </w:rPr>
        <w:t>المال علی الرضا وطیب النفس وکون الأکل لا عن تراض أکلاً بالباطل، فیقع الإشکال فی نهوض الروایتین لتأسیس هذا الحکم المخالف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الثابت منهما علی تقدیر العمل بهما هی مخالفة القاعدة فی موردهما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عداه، کما إذا جعل له الأقلّ فی أجل والأکثر فی أجل آخر، فلا ینبغی الاستشکال فی بطلانه، لحرمة القیاس، خصوصاً علی مثل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هنا 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من غیر واحد ما یلوح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أنّک قد عرفت عموم کلمات غیر واحد ممّن تقدّم للمسألتین وإن لم ینسب ذلک فی الدروس إلاّ إلی المفید قدس‌سره ، لکن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الأصحاب عدم الفرق فی الحکم بین المسألتین، وهو ظاهر الحدائق أیضاً، وما أبعد ما بینه وبین ما تقدّم 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العلاّمة فی المختلف ذکر فی تقریب صحة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مثل ما إذا قال المستأجر لخیاطة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خطته فارسیّاً فبدرهم، وإن خطته رومیّاً فبدرهمین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 بعد تسلیم الصحة برجوعها إلی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المشتری دفع الثمن المؤجّل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حلول الأجل وإن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لا یمکن المساعدة علیه، فان المتبادر عن النهی عن شرطین فی بیعه نقدا بکذا ونسیة بکذا بشهادة موثّقة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لا یحتمل الفرق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نقدا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شهرین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المشتری دفع الثمن المؤجّل قبل حلول الأجل، ولا یحق للبائع المطالبة قبل حلوله بلا خلاف، لأنّ التأجیل فی الثمن مقتضاه أنّ للمشتری حق التأخیر، ولا یختص هذا الحکم بالثمن المؤجّل، بل یجری فی کل دین سواء کان تأجیله بجعل المتعاقدین کالسلم والقرض المشروط فیه الأجل، أو بجعل الشارع کما</w:t>
      </w:r>
    </w:p>
    <w:p>
      <w:pPr>
        <w:pStyle w:val="BookText"/>
        <w:rPr/>
      </w:pPr>
      <w:r>
        <w:rPr>
          <w:rFonts w:ascii="IRNazanin" w:hAnsi="IRNazanin" w:eastAsia="IRNazanin"/>
          <w:color w:val="111111"/>
          <w:sz w:val="28"/>
          <w:sz w:val="28"/>
          <w:szCs w:val="28"/>
          <w:rtl w:val="true"/>
          <w:lang w:bidi="fa-IR"/>
        </w:rPr>
        <w:t>طولب إجماعاً، لأنّ ذلک فائدة اشتراط التأجیل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تبرّع بدفعه لم یجب علی البائع القبول بلا خلاف، بل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جامع المقاصد ـ فی باب السَّلَم ـ نسبة الخلاف إلی بعض العامّة، وعلّل الحکم فی التذکرة ـ فی باب السلَم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التعجیل کالتبرّع بالزیادة، فلا یکلّف تقلید المنّة، وفیه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تعلیل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التأجیل کما هو حقّ للمشتری یتضمن حقّاً للبائع من حیث التزام المشتری لحفظ ماله فی ذمّته وجعله إیّاه کالودعی، فإنّ ذلک حقّ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الإقساط والنجوم المعتبرة فی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فی کلام المتأخّرین</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 البائع تسلّمه فیما إذا تبرع المدیون قبل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 فی التذکرة</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تعجیل المشتری ودفعه الثمن قبل الأجل کتبرع المدیون بالزیادة، حیث لا یجب علی الداین قبول المنّة بأخذ تلک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بکون تعجیل المؤجّل کالزیادة ما یذکر فی باب الربا من عدم جواز بیع حنطة حالاً بحنطة اُخری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فی أصل الدعوی تأمّل فلا ینبغی الریب فی أنّ إطلاقها ممنوعة، حیث ربما یکون التعجیل مصلحة للمشتری، أو یکون دفعه بعد حلول الأجل أو قبله علی حد سواء، کما إذا أراد المشتری دفع الثمن قبل حلول الأجل بساعة أو ساعتین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المصنف رحمه‌الله فی وجه عدم وجوب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الأجل کما یکون</w:t>
      </w:r>
    </w:p>
    <w:p>
      <w:pPr>
        <w:pStyle w:val="BookText"/>
        <w:rPr/>
      </w:pPr>
      <w:r>
        <w:rPr>
          <w:rFonts w:ascii="IRNazanin" w:hAnsi="IRNazanin" w:eastAsia="IRNazanin"/>
          <w:color w:val="111111"/>
          <w:sz w:val="28"/>
          <w:sz w:val="28"/>
          <w:szCs w:val="28"/>
          <w:rtl w:val="true"/>
          <w:lang w:bidi="fa-IR"/>
        </w:rPr>
        <w:t>وبالجملة، ففی الأجل حقّ لصاحب الدین بلا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الفرق بین الحال والمؤجّل، حیث إنّه لیس لصاحب الدین الحال حقّ علی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واندفع أیضاً 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الأجل حقّ مختصّ بالمشتری، ولذا یزاد الثمن من أجله، وله طلب النقصان فی مقابل التعجیل، وأنّ المؤجّل کالواجب الموسّع فی أنّه یجوز فیه التأخیر ولا 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جعل التأخیر للمشتری کذلک یکون من جعل الحق للبائع فی تأخیره أخذ الثمن إلی حلول الأجل، ویکون علی المشتری حفظ مال البائع علی العهدة، کالودعی الذی علیه حفظ مال المودع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التأجیل حق للداین بلا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ربما یقال بعدم الفرق بین الدین المؤجّل والحال فی أنّه کما یجب علی الدائن تسلّم الدین فی الثانی کذلک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التأجیل حق للمدیون فی التأخیر فی الاداء وللدائن فی التأخیر فی التسلم حق فغیر داخل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کون التأجیل موجبا لزیادة الثمن، وأنّ للبائع تنقیض الثمن لمؤجّل حتّی یؤدیه المدیون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المؤجّل بالإضافة إلی المدیون کالواجب الموسع فیجوز له الاداء وان لم یرض به البائع ویتضیّق بحلول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التأجیل موجبا لزیادة الثمن لا یمنع عن کون التأخیر فی التسلّم حقا للبائع أیضا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الأجل فی الثمن لو کان قیداً له فلا یجب علی البائع تسلّمه قبل الأجل إلاّ بالتراضی، لأنّ المدفوع قبل الأجل لیس فردا له</w:t>
      </w:r>
      <w:r>
        <w:rPr>
          <w:rFonts w:eastAsia="IRNazanin" w:cs="IRNazanin"/>
          <w:color w:val="111111"/>
          <w:sz w:val="28"/>
          <w:szCs w:val="28"/>
          <w:rtl w:val="true"/>
          <w:lang w:bidi="fa-IR"/>
        </w:rPr>
        <w:t>.</w:t>
      </w:r>
      <w:bookmarkStart w:id="285" w:name="pg12993_208183"/>
    </w:p>
    <w:p>
      <w:pPr>
        <w:pStyle w:val="Heading3"/>
        <w:numPr>
          <w:ilvl w:val="2"/>
          <w:numId w:val="1"/>
        </w:numPr>
        <w:rPr/>
      </w:pPr>
      <w:bookmarkStart w:id="286" w:name="__RefHeading___Toc5866720_3224264995"/>
      <w:bookmarkStart w:id="287" w:name="_Toc99"/>
      <w:bookmarkEnd w:id="285"/>
      <w:bookmarkEnd w:id="286"/>
      <w:r>
        <w:rPr>
          <w:rtl w:val="true"/>
        </w:rPr>
        <w:t>إسقاط المشتری أجل الدین</w:t>
      </w:r>
      <w:bookmarkEnd w:id="287"/>
    </w:p>
    <w:p>
      <w:pPr>
        <w:pStyle w:val="BookText"/>
        <w:rPr/>
      </w:pPr>
      <w:r>
        <w:rPr>
          <w:rFonts w:ascii="IRNazanin" w:hAnsi="IRNazanin" w:eastAsia="IRNazanin"/>
          <w:color w:val="111111"/>
          <w:sz w:val="28"/>
          <w:sz w:val="28"/>
          <w:szCs w:val="28"/>
          <w:rtl w:val="true"/>
          <w:lang w:bidi="fa-IR"/>
        </w:rPr>
        <w:t>ثمّ إنّه لو أسقط المشتری أجل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کتاب الدین من التذکرة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التأجیل شرطا کما هو الظاهر المتفاهم فلیس الاشتراط إلاّ حق التأخیر للمدیون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قامت قرینة خاصّة فی مورد أنّ فی البیع نسیئة غرض آخر للبائع غیر زیادة الثمن أو الإرفاق علی المشتری کالفرار من کلفة حفظ المال فی تلک المدّة، کما قد یتفق فی المعاملات فی الاسفار لکان علی البائع الامتناع عن التسلّم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العلاّمة فی التذکرة</w:t>
      </w:r>
      <w:r>
        <w:rPr>
          <w:rStyle w:val="FootnoteAnchor"/>
          <w:rtl w:val="true"/>
        </w:rPr>
        <w:footnoteReference w:id="389"/>
      </w:r>
      <w:r>
        <w:rPr>
          <w:rFonts w:ascii="IRNazanin" w:hAnsi="IRNazanin" w:eastAsia="IRNazanin"/>
          <w:color w:val="111111"/>
          <w:sz w:val="28"/>
          <w:sz w:val="28"/>
          <w:szCs w:val="28"/>
          <w:rtl w:val="true"/>
          <w:lang w:bidi="fa-IR"/>
        </w:rPr>
        <w:t>والقواعد</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أسقط المدیون التأجیل فی الدین لم یصح فلا یجوز للدائن المطالبة بالدین قبل الأجل بمعنی أنّه لا یجب علی المدیون اداء ما علیه بمطالبة البائع قبل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 ذلک فی جامع المقاصد</w:t>
      </w:r>
      <w:r>
        <w:rPr>
          <w:rStyle w:val="FootnoteAnchor"/>
          <w:rtl w:val="true"/>
        </w:rPr>
        <w:footnoteReference w:id="391"/>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التأجیل حق للمدیون بالعقد اللازم، ومادام العقد باقیا لا یوجب إسقاط الأجل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التأجیل حق للمدیون أیضا، ولذا لا یجب علیه التسلّم فیما إذا تبرّع المدیون بالأداء قبل حلول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تقایلا فی الأجل بأن اسقط کل منهما شرط الأجل لجاز للدائن مطالبة المدیون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والإقالة فی الأجل نافذة فی غیر صورة نذرهما أو نذر أحدهما بیع المال أو شرائه مؤجّلاً حیث إنّه مع النذر لا یجوز الإقالة، ولا یسقط الأجل، ویکون نفوذ الإقالة فی</w:t>
      </w:r>
    </w:p>
    <w:p>
      <w:pPr>
        <w:pStyle w:val="BookText"/>
        <w:rPr/>
      </w:pPr>
      <w:r>
        <w:rPr>
          <w:rFonts w:ascii="IRNazanin" w:hAnsi="IRNazanin" w:eastAsia="IRNazanin"/>
          <w:color w:val="111111"/>
          <w:sz w:val="28"/>
          <w:sz w:val="28"/>
          <w:szCs w:val="28"/>
          <w:rtl w:val="true"/>
          <w:lang w:bidi="fa-IR"/>
        </w:rPr>
        <w:t>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أسقط المدیون أجل الدین ممّا علیه لم یسقط، ولیس لصاحب الدین مطالبته فی الحال، وعلّله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ثبت التأجیل فی العقد اللازم، لأنّه المفروض فلا یسقط بمجرد الإسقاط، ولأنّ فی الأجل حقّاً لصاحب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لا فی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من الوجهین غیر تام، فانّ المشروط فی العقد اللازم فیما إذا کان من قبیل الحق لأحد المتعاقدین أو کلیهما فهو قابل للإسقاط، کما إذا باع العین منه بثمن واشترط علیه خیاطة ثوبه، فیکون اشتراط الخیاطة من حق البائع علی المشتری، فیجوز للبائع إسقاط هذا الحق بحیث لا یجوز له بعد إسقاطه إجبار المشتری علی خیاطته، ولا فسخ العقد بترکه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 حقّ الدائن علی المشتری فی حفظ ماله علی عهدته لا یمنع عن إجباره المشتری علی الاداء قبل الأجل، فانّ هذا الإجبار أثر لسقوط حقّ المدیون فی التأخّر، ولا یوجب أن یمتنع البائع عن التسلّم إلی أن ینقضی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أخیرا من عدم صحة الإقالة مع نذر شرط الأجل ضعیف وإن لم یتعرض المصنف رحمه‌الله لضعفه، فانه لو کان نذره بیع المال أو شرائه مؤجّلاً شاملاً لما بعد إنشاء البیع أیضا یکون إسقاطه محرّما تکلیفا، والنهی بما أنّه من النهی عن المعاملة لا یقتضی فساد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فی التذکرة</w:t>
      </w:r>
      <w:r>
        <w:rPr>
          <w:rStyle w:val="FootnoteAnchor"/>
          <w:rtl w:val="true"/>
        </w:rPr>
        <w:footnoteReference w:id="392"/>
      </w:r>
      <w:r>
        <w:rPr>
          <w:rFonts w:ascii="IRNazanin" w:hAnsi="IRNazanin" w:eastAsia="IRNazanin"/>
          <w:color w:val="111111"/>
          <w:sz w:val="28"/>
          <w:sz w:val="28"/>
          <w:szCs w:val="28"/>
          <w:rtl w:val="true"/>
          <w:lang w:bidi="fa-IR"/>
        </w:rPr>
        <w:t>عدم سقوط شرط الأجل بوجه آخر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التأجیل من قبیل الصفة التابعة لأحد المتعاقدین أی من الوصف المشروط لاحدهما، وفیما کان موصوفه من الکلّی کقول البائع فی بیع السلف بعت منّا من الحنطة الموصوفة کذا یکون الوصف تقییدا لذلک الکلی وتضییق دائرته</w:t>
      </w:r>
    </w:p>
    <w:p>
      <w:pPr>
        <w:pStyle w:val="BookText"/>
        <w:rPr/>
      </w:pPr>
      <w:r>
        <w:rPr>
          <w:rFonts w:ascii="IRNazanin" w:hAnsi="IRNazanin" w:eastAsia="IRNazanin"/>
          <w:color w:val="111111"/>
          <w:sz w:val="28"/>
          <w:sz w:val="28"/>
          <w:szCs w:val="28"/>
          <w:rtl w:val="true"/>
          <w:lang w:bidi="fa-IR"/>
        </w:rPr>
        <w:t>الدین، ولذا لم یجب علیه القبول قبل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تقایلا فی الأجل فإنّه یصحّ، أمّا لو نذر التأجیل فإنّه یلزم وینبغی أن لا یسقط بتقایلهما، لأنّ التقایل فی العقود لا فی النذور،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الحقّ المشترط فی العقد اللازم یجوز لصاحبه إسقاطه، وحقّ صاحب الدین لا یمنع من مطالبته من أسقط حق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باب الشروط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دین مؤجّل فأسقط المدیون الأجل لم یسقط، ولیس للمدیون مطالبته فی الحال، لأنّ الأجل صفة تابعة، والصفة لا تُفرّد بالإسقاط، ولهذا لو أسقط مستحق الحنطة الجیّدة أو الدنانیر الصحیحة الجودة أو الصحة لم یسقط، وللشافعی وجهان،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یکون الفاقد لذلک الوصف فردا للمبیع، بخلاف وصف المذکور للعین الخارجیة فإنّ الوصف فیه مرجعه إلی جعل الخیار مع تخلف ذلک الوصف، ولذا یمکن إسقاط الوصف المشترط فی العین الخارجیة دون الوصف المشترط للکلّی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وصف الصحة والجودة فی الکلّی، یوجب تقیید ذلک الکلّی ولا یکون الفاسد المدفوع أو غیر الجید فردا منه، ولا یجوز للمشتری فسخ العقد، بل له رد المدفوع ومطالبة البائع بالصحیح أو الجیّد کذلک الأجل المذکور للثمن من قبیل الوصف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المذکور للکلّی وإن کان راجعاً إلی تقییده ولکن اشتراط الأجل کما ذکرنا لیس من قبیل الوصف، بل من قبیل اشتراط فعل آخر، کاشتراط خیاطة الثوب علی المشتری، کما إذا باع منّا من الحنطة سلما واشترط تسلیمها فی البلد الفلانی، فإنّ هذا الشرط بما أنّه شرط فعل لا یوجب تقیید المبیع، وتسلیم الثمن فی زمان أو مکان من هذا القبیل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وجه عدم جواز إسقاط شرط الأجل ما أشار إلیه المصنف رحمه‌الله من</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التأجیل فی العقد اللازم إلی إسقاط حقّ المطالبة فی الأجل، فلا یعود الحقّ بإسقاط التأجیل، والشرط القابل للإسقاط ما تضمّن إثبات حقّ قابل لإسقاطه بعد جعله، ألا تری أنّه لو شرط فی العقد التبرّی من عیوب المبیع لم یسقط هذا الشرط بإسقاطه بعد العقد ولم تعد العیوب مضمونة کما کانت بدون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لصاحب الدین حقّاً فی الأجل، فدلالته علی المدّعی موقوفة علی أنّ الشرط الواحد إذا انحلّ إلی حقّ لکلّ من المتبایعین لم یجز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مرجع شرط الأجل إلی إسقاط البائع حقّه فی المطالبة بالثمن إلی الأجل المزبور، فانّه مع البیع مطلقا بکون للبائع حق المطالبة بالثمن فالتأجیل شرط لسقوط هذا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کان مقتضی الشرط فی العقد سقوط حق من أحد المتعاقدین فلا یعود ذلک الحق الساقط، نظیر اشتراط البائع التبرّی من عیوب المبیع، فإنّ مقتضاه سقوط الخیار عن المشتری مع ظهور العیب فی المبیع، وبعد هذا الإسقاط لا یمکن ثبوت الخیار بإسقاط البائع تبرّیه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مقتضی الشرط ثبوت حق لأحد المتعاقدین فهذا الحق یسقط بالإسقاط بعد العقد، بخلاف ما إذا کان مقتضی الاشتراط سقوط الحق، فإنّ الحق بعد سقوطه کما هو فرض نفوذ الشرط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التأجیل یتضمن حقا واحدا ولیس فیه ثبوت حق للبائع علی المشتری فی حفظ أمواله أی إلی أن یحلّ الأجل، ومع ثبوته أیضا یکون حقّا آخر یثبت للبائع ولو مع سقوط حق مطالبته من الاول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عدم سقوط شرط الأجل ما أشرنا إلیه من الوجه واللّه سبحانه هو العالم</w:t>
      </w:r>
      <w:r>
        <w:rPr>
          <w:rFonts w:eastAsia="IRNazanin" w:cs="IRNazanin"/>
          <w:color w:val="111111"/>
          <w:sz w:val="28"/>
          <w:szCs w:val="28"/>
          <w:rtl w:val="true"/>
          <w:lang w:bidi="fa-IR"/>
        </w:rPr>
        <w:t>.</w:t>
      </w:r>
      <w:bookmarkStart w:id="288" w:name="pg12993_208187"/>
    </w:p>
    <w:p>
      <w:pPr>
        <w:pStyle w:val="Heading3"/>
        <w:numPr>
          <w:ilvl w:val="2"/>
          <w:numId w:val="1"/>
        </w:numPr>
        <w:rPr/>
      </w:pPr>
      <w:bookmarkStart w:id="289" w:name="__RefHeading___Toc5866722_3224264995"/>
      <w:bookmarkStart w:id="290" w:name="_Toc100"/>
      <w:bookmarkEnd w:id="288"/>
      <w:bookmarkEnd w:id="289"/>
      <w:r>
        <w:rPr>
          <w:rtl w:val="true"/>
        </w:rPr>
        <w:t>یجب علی الدائن أخذ دینه الحال عند دفعه إلیه</w:t>
      </w:r>
      <w:bookmarkEnd w:id="290"/>
    </w:p>
    <w:p>
      <w:pPr>
        <w:pStyle w:val="BookText"/>
        <w:rPr/>
      </w:pPr>
      <w:r>
        <w:rPr>
          <w:rFonts w:ascii="IRNazanin" w:hAnsi="IRNazanin" w:eastAsia="IRNazanin"/>
          <w:color w:val="111111"/>
          <w:sz w:val="28"/>
          <w:sz w:val="28"/>
          <w:szCs w:val="28"/>
          <w:rtl w:val="true"/>
          <w:lang w:bidi="fa-IR"/>
        </w:rPr>
        <w:t>لأحدهما إسقاطه، لأنّ الفرض اشتراکهما فیه، ولم یسقط الحق بالنسبة إلی نفسه، لأنّه حقّ واحد یتعلّق بهما، فلا یسقط إلاّ باتّفاقهما الذی عبّر عنه بالتقایل،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إسقاط الشرط الراجع إلیهما، فلا یرد علیه منع صحة التقایل فی شروط العقود لا فی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صار التأجیل حقّاً للّه تعالی بالنذر لم ینفع اتّفاقهما علی سقوطه، لأنّ الحق معلّق بغیرهما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حسن لو ثبت اتحاد الحق الثابت من اشتراط التأجیل أو لم یثبت التعدّد، فیرجع إلی أصالة عدم السقوط، لکن الظاهر تعدد الحق،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الثمن ـ بل کلّ دین ـ حالاً أو حَلّ، وجب علی مالکه قبوله عند دفعه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امتناعه إضراراً وظلماً، إذ لا حقّ له علی من فی ذمّته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بل من غیر خلاف ظاهر أنه یجب علی الدائن أخذ دینه الحال عند دفعه إلیه سواء کان حالاً بالاصالة أو بانقضاء الأجل، بمعنی أنّه لا یجوز له الامتناع عن الأخذ وإبقاء المال بذمّة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المصنّف لذلک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للمدیون سلطنة تفریغ عهدته عن الدین، حیث إنّ للناس سلطنة علی أنفسهم کما هو المفهوم من سلطنتهم علی أموالهم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امتناع الدائن عن الأخذ وإبقاء المال علی عهدة المدیون بلا رضاه إضرار و عدوان علی المدیون، فلا یکون له سلطنة علی هذا التعدّی، کما أنّ امتناع سمرة بن جندب عن الاستئذان فی الدخول إلی عذقه کان إضرارا وتعدّیا علی الأنصاری، وقد دلّ الحدیث علی عدم سلطانه علی الدخول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حفظ ماله فی ذمّته، والناس مسلّطون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الإضرار والظلم، لارتفاعه بقبض الحاکم مع امتناعه أو عزله وضمانه علی مالکه،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مشروعیّة قبض الحاکم أو العزل إنّما هی لدفع هذا الظلم والإضرار المحرّم عن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یکون إضرارا وتعدّیا علی مؤمن لا یکون للمالک سلطنة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فی المقام بإبقاء المال علی عهدة المدیون بلارضاه، ومجرد الامتناع عن أخذ ما علیه لا یوجب هذا الضرر، حیث إنّ للمدیون مراجعة الحاکم، ودفع ما علیه إلیه، وبقبض الحاکم ینتهی عهدته فلا یجب الأخذ علی الدائن مع إمکان مراجعة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الحاکم علاج ودفع لإضرار الدائن وظلمه، کما أنّ مراجعة الأنصاری إلی النبیّ وأمره صلی‌الله‌علیه‌و‌آله بقلع شجرته</w:t>
      </w:r>
      <w:r>
        <w:rPr>
          <w:rStyle w:val="FootnoteAnchor"/>
          <w:rtl w:val="true"/>
        </w:rPr>
        <w:footnoteReference w:id="394"/>
      </w:r>
      <w:r>
        <w:rPr>
          <w:rFonts w:ascii="IRNazanin" w:hAnsi="IRNazanin" w:eastAsia="IRNazanin"/>
          <w:color w:val="111111"/>
          <w:sz w:val="28"/>
          <w:sz w:val="28"/>
          <w:szCs w:val="28"/>
          <w:rtl w:val="true"/>
          <w:lang w:bidi="fa-IR"/>
        </w:rPr>
        <w:t>کان علاجا لامتناع سمرة عن الدخول مع الاستئذان وعن بیع نخلته، فیکون قبض الحاکم فی المقام کبیعه مال الزوج الممتنع عن إنفاق زوجته، فکما أنّ العلاج المزبور لا ینافی وجوب الإنفاق علی الزوج کذلک علاج الإضرار فی المقام بقبض الحاکم لاینافی وجوب القبض علی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مراجعته وقبضه لا یکون بدلاً اختیاریا، بل یترتب علی امتناع الدائن وترکه العمل بوظیفته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الوجهان ضعیفان فانّ فحوی حدیث سلطنة الناس علی أموالهم</w:t>
      </w:r>
      <w:r>
        <w:rPr>
          <w:rStyle w:val="FootnoteAnchor"/>
          <w:rtl w:val="true"/>
        </w:rPr>
        <w:footnoteReference w:id="395"/>
      </w:r>
      <w:r>
        <w:rPr>
          <w:rFonts w:ascii="IRNazanin" w:hAnsi="IRNazanin" w:eastAsia="IRNazanin"/>
          <w:color w:val="111111"/>
          <w:sz w:val="28"/>
          <w:sz w:val="28"/>
          <w:szCs w:val="28"/>
          <w:rtl w:val="true"/>
          <w:lang w:bidi="fa-IR"/>
        </w:rPr>
        <w:t>علی تقدیره هو أنّ للشخص سلطنة تفریغ ذمته التی تدخل فی السلطنة علی النفس</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بیان طریق فراغ ذمته وأنه أی نحو یکون أو أنه یجب علی الآخرین کلما</w:t>
      </w:r>
    </w:p>
    <w:p>
      <w:pPr>
        <w:pStyle w:val="BookText"/>
        <w:rPr/>
      </w:pPr>
      <w:r>
        <w:rPr>
          <w:rFonts w:ascii="IRNazanin" w:hAnsi="IRNazanin" w:eastAsia="IRNazanin"/>
          <w:color w:val="111111"/>
          <w:sz w:val="28"/>
          <w:sz w:val="28"/>
          <w:szCs w:val="28"/>
          <w:rtl w:val="true"/>
          <w:lang w:bidi="fa-IR"/>
        </w:rPr>
        <w:t>المدیون، ولیس بدلاً اختیاریّاً عن قبض الحاکم أو العزل حتّی یسقط الوجوب عن المالک لتحقّق البدل، ألا تری أنّ من یجب علیه بیع ماله لنفقة عیاله لا یسقط عنه الوجوب لقیام الحاکم مقامه فی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یتوقّف علیه فراغ ذمته فلا دلالة علی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مثلاً أنّ الحدیث دال علی سلطنة المالک علی بیع ماله، ولکن لا دلالة له علی صحة المعاطاة أو وجوب الشراء علی الآخرین، وکذلک سلطنة المالک علی هبة ماله لا تدلّ علی وجوب قبول الهبة علی الموهوب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الاستدلال بالفحوی علی وجوب الأخذ علی الدائن، أو علی تعیّن الدین فی المال المعزول فی صورة امتناعه عن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فی الوجه الثانی غیر صحیح أیضا، فإنّ بقاء المال علی عهدة المدیون وذمته لا یکون من إدخال النقص فی مال المدیون أو نفسه أو عرضه لیکون إضرارا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بدخول سمرة بن جندب علی حائط الأنصاری بلا استئذان، فإنّ الدخول کذلک من الضرر فی عرضه حیث إنّه ربما کان دخوله کما ذکر من الاطلاع علی خلوات الناس وعوراتهم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بقاء المال علی عهدة المدیون بلا رضاه ضررا علیه لکان مقتضاه سقوط المال عن ذمته بلا حاجة إلی قبض الحاکم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قبض الحاکم وإن کان بدلاً اضطراریا إلاّ أن البدلیة إنما هو بالإضافة إلی اداء المدیون، حیث أنّه مع إمکان دفع المال إلی مالکه یتعیّن الدفع إلیه، ومع امتناعه یدفع إلی الحاکم، وهذا النحو من البدل لا یقتضی وجوب الأخذ علی الدائن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الدائن الأخذ، لأنّ عهدة حفظ المال علی مالکه، وان الدین</w:t>
      </w:r>
      <w:bookmarkStart w:id="291" w:name="pg12993_208190"/>
    </w:p>
    <w:p>
      <w:pPr>
        <w:pStyle w:val="Heading3"/>
        <w:numPr>
          <w:ilvl w:val="2"/>
          <w:numId w:val="1"/>
        </w:numPr>
        <w:rPr/>
      </w:pPr>
      <w:bookmarkStart w:id="292" w:name="__RefHeading___Toc5866724_3224264995"/>
      <w:bookmarkStart w:id="293" w:name="_Toc101"/>
      <w:bookmarkEnd w:id="291"/>
      <w:bookmarkEnd w:id="292"/>
      <w:r>
        <w:rPr>
          <w:rtl w:val="true"/>
        </w:rPr>
        <w:t>إجبار الحاکم للدائن علی القبض</w:t>
      </w:r>
      <w:bookmarkEnd w:id="293"/>
    </w:p>
    <w:p>
      <w:pPr>
        <w:pStyle w:val="BookText"/>
        <w:rPr/>
      </w:pPr>
      <w:r>
        <w:rPr>
          <w:rFonts w:ascii="IRNazanin" w:hAnsi="IRNazanin" w:eastAsia="IRNazanin"/>
          <w:color w:val="111111"/>
          <w:sz w:val="28"/>
          <w:sz w:val="28"/>
          <w:szCs w:val="28"/>
          <w:rtl w:val="true"/>
          <w:lang w:bidi="fa-IR"/>
        </w:rPr>
        <w:t>وکیف کان، فإذا امتنع بغیر حقّ سقط اعتبار رضاه، لحدیث نفی الضرار، بل مورده کان من هذا القبیل، حیث إنّ سمرة بن جندب امتنع من الاستئذان للمرور إلی عذقه الواقع فی دار الأنصاری وعن بیعها، فقال النبی صلی‌الله‌علیه‌و‌آله للأنصاری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فاقلعها وارمِ بها وجه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فأسقط ولایته علی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إجبار الحاکم له علی 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امتناعه أسقط اعتبار رضاه فی القبض الذی یتوقّف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یتعیّن بغیر قبض الدائن أیضا، کما إذا ألقی المدیون ما یکون فردا لما علیه بین یدی الدائن مع التفات الدائن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 المال بعد ذلک لا یکون علی المدیون شیء خصوصا فیما إذا وقع هذا النحو من الإلقاء مع امتناع الدائن عن أخذه، فلا حاجة إلی المراجعة إلی الحاکم الشرعی أو عدول المؤمنین ولا مورد للإکراه علی الأخذ، ولا یرجع الملقی إلیه علی عهدة الدافع إلاّ بموجب جدید علی ما تسمع فی التعلیقات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لتوقف تعیّن الکلّی بالمدفوع فیما إذا کان فردا علی رضا المستحق وطیب نفسه بأخذه لیرتفع اعتبار رضاه فی صورة امتناعه بقاعدة نفی الضرر</w:t>
      </w:r>
      <w:r>
        <w:rPr>
          <w:rStyle w:val="FootnoteAnchor"/>
          <w:rtl w:val="true"/>
        </w:rPr>
        <w:footnoteReference w:id="396"/>
      </w:r>
      <w:r>
        <w:rPr>
          <w:rFonts w:ascii="IRNazanin" w:hAnsi="IRNazanin" w:eastAsia="IRNazanin"/>
          <w:color w:val="111111"/>
          <w:sz w:val="28"/>
          <w:sz w:val="28"/>
          <w:szCs w:val="28"/>
          <w:rtl w:val="true"/>
          <w:lang w:bidi="fa-IR"/>
        </w:rPr>
        <w:t>، أو بحدیث سلطنة الناس علی أنفسهم، بل یعتبر رضاه فیما کان المدفوع من غیر ما علیه، حیث إنّ مرجع الدفع فی هذا الفرض إلی مبادلة ما علیه بالمدفوع، وهذه مبادلة بینهما فیعتبر فی وقوعها رضا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علی زید لعمرو منا من الشعیر واعتقد عمرو أنّ له علیه منّا من الحنطة، وأکرهه زید علی أخذ الشعیر برئت ذمته، ولا فرق فی ذلک بین إکراه الحاکم والمدیون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أن لا یعتبر فی صورة قبض الدائن علمه بأنّ المدفوع إلیه وفاء لما علی</w:t>
      </w:r>
      <w:bookmarkStart w:id="294" w:name="pg12993_208191"/>
    </w:p>
    <w:p>
      <w:pPr>
        <w:pStyle w:val="Heading3"/>
        <w:numPr>
          <w:ilvl w:val="2"/>
          <w:numId w:val="1"/>
        </w:numPr>
        <w:rPr/>
      </w:pPr>
      <w:bookmarkStart w:id="295" w:name="__RefHeading___Toc5866726_3224264995"/>
      <w:bookmarkStart w:id="296" w:name="_Toc102"/>
      <w:bookmarkEnd w:id="294"/>
      <w:bookmarkEnd w:id="295"/>
      <w:r>
        <w:rPr>
          <w:rtl w:val="true"/>
        </w:rPr>
        <w:t>تولّی الحاکم القبض إذا امتنع الدائن</w:t>
      </w:r>
      <w:bookmarkEnd w:id="296"/>
    </w:p>
    <w:p>
      <w:pPr>
        <w:pStyle w:val="BookText"/>
        <w:rPr/>
      </w:pPr>
      <w:r>
        <w:rPr>
          <w:rFonts w:ascii="IRNazanin" w:hAnsi="IRNazanin" w:eastAsia="IRNazanin"/>
          <w:color w:val="111111"/>
          <w:sz w:val="28"/>
          <w:sz w:val="28"/>
          <w:szCs w:val="28"/>
          <w:rtl w:val="true"/>
          <w:lang w:bidi="fa-IR"/>
        </w:rPr>
        <w:t>ملکه علیه، لا أصل القبض الممکن تحقّقه منه کُرهاً، مع کون الإکراه بحق بمنزلة الاختیار، فان تعذّر مباشرته ـ ولو کُرها ـ تولاّه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السلطان ولیّ الممتنع بناءً علی أنّ الممتنع من یمتنع ولو مع 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یمتنع بالاختیار، جاز للحاکم تولّی القبض عنه من دون الإکراه، وهو الذی رجّحه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إطلاق جماعة عدم اعتبار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المدیون کما یفصح عن ذلک صحیحة عبدالرحمن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عند بعض أهل بیته المال لأیتام فیدفعه إلیه فیأخذ منه دراهم یحتاج إلیها، ولا یعلم الذی کان عنده المال للأیتام أنّه أخذ من أموالهم شیئا، ثم یُیَسَّر بعد ذلک، أیّ ذلک خیر له، أیعطیه الذی کان فی یده أم یدفع إلی الیتیم وقد بلغ؟ وهل یجزیه أن یدفعه إلی صاحبه علی وجه الصلة ولا یُعلمه أنه أخذ له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أی ذلک فعل إذا أوصله إلی صاحبه، فان هذا من السرائر إذا کان من نیّته إن شاء ردّه إلی الیتیم إن کان قد بلغ علی أی وجه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لم یکن أداء المدیون بنحو أخذ الدائن بل إلقاء المال إلیه، فیعتبر علم الدائن والتفاته إلی أنّ الملقی إلیه اداء لما علی المدیون، فلا یکون بعد ذلک ضمان علی المدیون لفراغ ذمته کما هو مقتضی السیرة العقلائیة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لم یأخذ الدائن ما دفع إلیه ولم یمکن إکراهه علیه یکون أخذ الحاکم بمنرلة أخذه فی کونه موجبا لتعیّن الدین فیه وبراءة ذمة المدیون بدفعه إلیه، بحیث إنّ ذلک مقتضی ولایته علی الممتنع، بل لو صدق الممتنع علی الدائن المزبور بمجرد امتناعه لکان أخذ الحاکم موجبا لتعینه، وبراءة ذمة المدیون ولو مع إمکان إکراهه علی</w:t>
      </w:r>
      <w:bookmarkStart w:id="297" w:name="pg12993_208192"/>
    </w:p>
    <w:p>
      <w:pPr>
        <w:pStyle w:val="Heading3"/>
        <w:numPr>
          <w:ilvl w:val="2"/>
          <w:numId w:val="1"/>
        </w:numPr>
        <w:rPr/>
      </w:pPr>
      <w:bookmarkStart w:id="298" w:name="__RefHeading___Toc5866728_3224264995"/>
      <w:bookmarkStart w:id="299" w:name="_Toc103"/>
      <w:bookmarkEnd w:id="297"/>
      <w:bookmarkEnd w:id="298"/>
      <w:r>
        <w:rPr>
          <w:rtl w:val="true"/>
        </w:rPr>
        <w:t>لیس للحاکم مطالبة المدیون</w:t>
      </w:r>
      <w:bookmarkEnd w:id="299"/>
    </w:p>
    <w:p>
      <w:pPr>
        <w:pStyle w:val="BookText"/>
        <w:rPr/>
      </w:pPr>
      <w:r>
        <w:rPr>
          <w:rFonts w:ascii="IRNazanin" w:hAnsi="IRNazanin" w:eastAsia="IRNazanin"/>
          <w:color w:val="111111"/>
          <w:sz w:val="28"/>
          <w:sz w:val="28"/>
          <w:szCs w:val="28"/>
          <w:rtl w:val="true"/>
          <w:lang w:bidi="fa-IR"/>
        </w:rPr>
        <w:t>ولیس للحاکم مطالبة المدیون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بالدین إذا لم یسأله، لعدم ولایته علیه مع رضا المالک بکونه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القبض علی الحاکم عند الامتناع وعدم وجوب 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واستبعده غیره، وهو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الحاکم، فمقتضی القاعدة إجبار المؤمنین له، عدولاً کانوا أم لا، لأنّه من المعروف الذی یجب الأمر به علی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یمکن إجباره، ففی وجوب قبض العدول عنه نظر، أقواه العدم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فطریق براءة ذمة المدیون أن یعزل حقّه ویجعله أمانة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الأخذ، کما اختار ذلک فی جامع المقاصد</w:t>
      </w:r>
      <w:r>
        <w:rPr>
          <w:rStyle w:val="FootnoteAnchor"/>
          <w:rtl w:val="true"/>
        </w:rPr>
        <w:footnoteReference w:id="398"/>
      </w:r>
      <w:r>
        <w:rPr>
          <w:rFonts w:ascii="IRNazanin" w:hAnsi="IRNazanin" w:eastAsia="IRNazanin"/>
          <w:color w:val="111111"/>
          <w:sz w:val="28"/>
          <w:sz w:val="28"/>
          <w:szCs w:val="28"/>
          <w:rtl w:val="true"/>
          <w:lang w:bidi="fa-IR"/>
        </w:rPr>
        <w:t>، بل المحکی</w:t>
      </w:r>
      <w:r>
        <w:rPr>
          <w:rStyle w:val="FootnoteAnchor"/>
          <w:rtl w:val="true"/>
        </w:rPr>
        <w:footnoteReference w:id="399"/>
      </w:r>
      <w:r>
        <w:rPr>
          <w:rFonts w:ascii="IRNazanin" w:hAnsi="IRNazanin" w:eastAsia="IRNazanin"/>
          <w:color w:val="111111"/>
          <w:sz w:val="28"/>
          <w:sz w:val="28"/>
          <w:szCs w:val="28"/>
          <w:rtl w:val="true"/>
          <w:lang w:bidi="fa-IR"/>
        </w:rPr>
        <w:t>عن جماعة عدم اعتبار أخذ الحاکم أیضا، بل یتعیّن الدین بما أراد المدیون دفعه وامتنع الدائن عن أخذه، فلو تلف المال المزبور بعد ذلک فلا حق للدائن فی مطالبة المدیون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للحاکم مطالبة المدیون بالأداء لانّه لا حرج علی المدیون فی بقاء المال علی ذمته مع رضا الدائن وعدم مطالبته، ولا یجب علی الحاکم أخذ المال فیما إذا لم یرد المدیون تفریغ ذمته مع امتناع الدائن عن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ظاهر السرائر</w:t>
      </w:r>
      <w:r>
        <w:rPr>
          <w:rStyle w:val="FootnoteAnchor"/>
          <w:rtl w:val="true"/>
        </w:rPr>
        <w:footnoteReference w:id="400"/>
      </w:r>
      <w:r>
        <w:rPr>
          <w:rFonts w:ascii="IRNazanin" w:hAnsi="IRNazanin" w:eastAsia="IRNazanin"/>
          <w:color w:val="111111"/>
          <w:sz w:val="28"/>
          <w:sz w:val="28"/>
          <w:szCs w:val="28"/>
          <w:rtl w:val="true"/>
          <w:lang w:bidi="fa-IR"/>
        </w:rPr>
        <w:t>وجوب القبض وأنه لا یجب علی الحاکم إکراه الدائن، والاستبعاد</w:t>
      </w:r>
      <w:r>
        <w:rPr>
          <w:rStyle w:val="FootnoteAnchor"/>
          <w:rtl w:val="true"/>
        </w:rPr>
        <w:footnoteReference w:id="401"/>
      </w:r>
      <w:r>
        <w:rPr>
          <w:rFonts w:ascii="IRNazanin" w:hAnsi="IRNazanin" w:eastAsia="IRNazanin"/>
          <w:color w:val="111111"/>
          <w:sz w:val="28"/>
          <w:sz w:val="28"/>
          <w:szCs w:val="28"/>
          <w:rtl w:val="true"/>
          <w:lang w:bidi="fa-IR"/>
        </w:rPr>
        <w:t>فی محلّه لأنّ مالک المال أی الدائن عاقل مختار حاضر غیر قاصر لیکون الحاکم ولیا له لیراعی مصالحه فی أمواله</w:t>
      </w:r>
      <w:r>
        <w:rPr>
          <w:rFonts w:eastAsia="IRNazanin" w:cs="IRNazanin"/>
          <w:color w:val="111111"/>
          <w:sz w:val="28"/>
          <w:szCs w:val="28"/>
          <w:rtl w:val="true"/>
          <w:lang w:bidi="fa-IR"/>
        </w:rPr>
        <w:t>.</w:t>
      </w:r>
    </w:p>
    <w:p>
      <w:pPr>
        <w:pStyle w:val="Heading3"/>
        <w:numPr>
          <w:ilvl w:val="2"/>
          <w:numId w:val="1"/>
        </w:numPr>
        <w:rPr/>
      </w:pPr>
      <w:bookmarkStart w:id="300" w:name="__RefHeading___Toc5866730_3224264995"/>
      <w:bookmarkStart w:id="301" w:name="_Toc104"/>
      <w:bookmarkEnd w:id="300"/>
      <w:r>
        <w:rPr>
          <w:rtl w:val="true"/>
        </w:rPr>
        <w:t>عدم جواز إسقاط شرط الأجل</w:t>
      </w:r>
      <w:bookmarkEnd w:id="30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القوّة عدم الدلیل علی ولایتهم، وما ورد فی أنّ السلطان ولی الممتنع غایته أنّه یعم الحاکم، وعلی عدول المؤمنین بل غیرهم أمر الدائن وإجباره علی الأخذ</w:t>
      </w:r>
    </w:p>
    <w:p>
      <w:pPr>
        <w:pStyle w:val="BookText"/>
        <w:rPr/>
      </w:pPr>
      <w:r>
        <w:rPr>
          <w:rFonts w:ascii="IRNazanin" w:hAnsi="IRNazanin" w:eastAsia="IRNazanin"/>
          <w:color w:val="111111"/>
          <w:sz w:val="28"/>
          <w:sz w:val="28"/>
          <w:szCs w:val="28"/>
          <w:rtl w:val="true"/>
          <w:lang w:bidi="fa-IR"/>
        </w:rPr>
        <w:t>عنده، فإن تلف فعلی ذی الحقّ، لأنّ هذه فائدة العزل وثمرة إلغاء قبض ذی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یخرج عن ملک مالکه، لعدم الدلیل علی ذلک، فإنّ اشتراط القبض فی التملّک لا یسقط بأدلّة نفی الضرر، وإنّما یسقط بها ما یوجب التضرر وهو الضمان، وحینئذ فنماء المعزول له، وقاعدة مقابلة الخراج بالضمان غیر جاریة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یستشکل فی الجمع بین الحکم ببقاء ملکیة الدافع وکون التلف من ذی الحق،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المملوک لصاحب الدین إن تشخّص فی المعزول کان ملکاً له، وإن بقی فی ذمة الدافع لم یمکن تلف المعزول منه، إذ لم یتلف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قد سقط من الذمة ولم یتشخّص بالمعزول، وإنّما تعلّق به تعلّق حقّ المجنیّ علیه برقبة العبد الجانی، فبتلفه یتلف الحق، ومع بقائه لا یتعین الحق فیه،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الأمر بالمعروف من غیر أن یوجب ذلک الولایة لهما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یستفاد من کلام المصنف رحمه‌الله إمکان القول ببراءة ذمة المدیون عند امتناع الدائن، وعدم إمکان مراجعة الحاکم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الدین وتعیّنه بالمعزول نظیر تعیین الزکاة بالمعزول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الدین فی المال، لا نظیر عزل الزکاة، بل یدخل المعزول فی ملک الدائن قبل تلفه آنا ما فیلتفت علیه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الدین عن عهدة المدیون، وبقاء المعزول فی ملک المدیون أیضا، غایة الأمر یکون للدائن حقّ فی المال الخارجی بتملّکه حتّی مع عدم رضا المدیون، نظیر ما إذا جنی العبد فانه بالجنایة لا یخرج عن ملک مولاه، بل یکون للمجنی علیه أو ولیه حقّ تملک العبد واسترقاقه، وحیث لا یخرج عن مولاه فیجوز لمولاه التصرّف فیه حتّی التصرّف الموقوف علی الملک مع کون العبد عرضة للاسترقاق، وهذا عیب یثبت لمشتریه مع جهله بالحال خیار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w:t>
      </w:r>
      <w:bookmarkStart w:id="302" w:name="pg12993_208194"/>
    </w:p>
    <w:p>
      <w:pPr>
        <w:pStyle w:val="Heading3"/>
        <w:numPr>
          <w:ilvl w:val="2"/>
          <w:numId w:val="1"/>
        </w:numPr>
        <w:rPr/>
      </w:pPr>
      <w:bookmarkStart w:id="303" w:name="__RefHeading___Toc5866732_3224264995"/>
      <w:bookmarkStart w:id="304" w:name="_Toc105"/>
      <w:bookmarkEnd w:id="302"/>
      <w:bookmarkEnd w:id="303"/>
      <w:r>
        <w:rPr>
          <w:rtl w:val="true"/>
        </w:rPr>
        <w:t>إذا أبی الدائن من أخذ المال المعزول من المدیون</w:t>
      </w:r>
      <w:bookmarkEnd w:id="304"/>
    </w:p>
    <w:p>
      <w:pPr>
        <w:pStyle w:val="BookText"/>
        <w:rPr/>
      </w:pPr>
      <w:r>
        <w:rPr>
          <w:rFonts w:ascii="IRNazanin" w:hAnsi="IRNazanin" w:eastAsia="IRNazanin"/>
          <w:color w:val="111111"/>
          <w:sz w:val="28"/>
          <w:sz w:val="28"/>
          <w:szCs w:val="28"/>
          <w:rtl w:val="true"/>
          <w:lang w:bidi="fa-IR"/>
        </w:rPr>
        <w:t>فضلاً عن أن یتشخّص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یقدّر آناً ما قبل التلف فی ملک صاحب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جواز تصرّفه فی المعزول، فینتقل المال إلی ذمته لو أتلفه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عدم وجوب حفظه من التلف، لأنّ شرعیّة عزله وکون تلفه من مال صاحب الدین إنّما جاء من جهة تضرّر المدیون ببقاء ذمته مشغولة، وتکلیفه بحفظ المعزول أضرّ علیه من حفظ أصل المال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یتّجه الفرق بین ما إذا عرضه علی المالک بعد تعیینه ولم یأت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المعزول فی المقام فانّه ملک للمدیون ولکن للدائن حق تملکه وناقش رحمه‌الله فی العزل بالنحو الأول والتزم بأحد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عدم تمام الأخیرین أیضا، لأنّه لیس فی البین ما یصلح الاعتماد علیه فی الالتزام بشیء منهما، وقد تقدم أن قاعدة نفی الضرر</w:t>
      </w:r>
      <w:r>
        <w:rPr>
          <w:rStyle w:val="FootnoteAnchor"/>
          <w:rtl w:val="true"/>
        </w:rPr>
        <w:footnoteReference w:id="402"/>
      </w:r>
      <w:r>
        <w:rPr>
          <w:rFonts w:ascii="IRNazanin" w:hAnsi="IRNazanin" w:eastAsia="IRNazanin"/>
          <w:color w:val="111111"/>
          <w:sz w:val="28"/>
          <w:sz w:val="28"/>
          <w:szCs w:val="28"/>
          <w:rtl w:val="true"/>
          <w:lang w:bidi="fa-IR"/>
        </w:rPr>
        <w:t>علی تقدیر جریانها مقتضاه سقوط المال عن العهدة لا تعلّق حقّه بالمال الخارجی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Style w:val="FootnoteAnchor"/>
          <w:rtl w:val="true"/>
        </w:rPr>
        <w:footnoteReference w:id="403"/>
      </w:r>
      <w:r>
        <w:rPr>
          <w:rFonts w:ascii="IRNazanin" w:hAnsi="IRNazanin" w:eastAsia="IRNazanin"/>
          <w:color w:val="111111"/>
          <w:sz w:val="28"/>
          <w:sz w:val="28"/>
          <w:szCs w:val="28"/>
          <w:rtl w:val="true"/>
          <w:lang w:bidi="fa-IR"/>
        </w:rPr>
        <w:t>فیما إذا لم یأت بالمعزول بل ذکر أنّه یرید أداء دینه فقال 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آخذه، ففی هذه الصورة یجب علی المدیون حفظ ذلک المال المعزول، بخلاف ما إذا أتاه فأبی الدائن عن أخذه، ففی هذه الصورة لا یجب علیه حفظه، بل له وضعه عنده وإعلامه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براءة الذمة فی الفرض الثانی أنه یتعین الدین فی المعزول ویکفی الوضع المزبور فی ردّ الأمانات علی أهلها، ومع وضعها فی متناول ید مالکها مع الإعلام بالحال یتحقّق الردّ المأمور به حتی وإن لم یأخذه الدائن، بخلاف ما إذا لم یأت بالمعزول فانه مأمور بردّه علی الدائن الموقوف علی حنطة إلی ذلک الحین</w:t>
      </w:r>
      <w:r>
        <w:rPr>
          <w:rFonts w:eastAsia="IRNazanin" w:cs="IRNazanin"/>
          <w:color w:val="111111"/>
          <w:sz w:val="28"/>
          <w:szCs w:val="28"/>
          <w:rtl w:val="true"/>
          <w:lang w:bidi="fa-IR"/>
        </w:rPr>
        <w:t>.</w:t>
      </w:r>
      <w:bookmarkStart w:id="305" w:name="pg12993_208195"/>
    </w:p>
    <w:p>
      <w:pPr>
        <w:pStyle w:val="Heading3"/>
        <w:numPr>
          <w:ilvl w:val="2"/>
          <w:numId w:val="1"/>
        </w:numPr>
        <w:rPr/>
      </w:pPr>
      <w:bookmarkStart w:id="306" w:name="__RefHeading___Toc5866734_3224264995"/>
      <w:bookmarkStart w:id="307" w:name="_Toc106"/>
      <w:bookmarkEnd w:id="305"/>
      <w:bookmarkEnd w:id="306"/>
      <w:r>
        <w:rPr>
          <w:rtl w:val="true"/>
        </w:rPr>
        <w:t>فی من أجبره للظالم علی دفع نصیب شریکه الغائب أو أخذه بنفسه</w:t>
      </w:r>
      <w:bookmarkEnd w:id="307"/>
    </w:p>
    <w:p>
      <w:pPr>
        <w:pStyle w:val="BookText"/>
        <w:rPr/>
      </w:pPr>
      <w:r>
        <w:rPr>
          <w:rFonts w:ascii="IRNazanin" w:hAnsi="IRNazanin" w:eastAsia="IRNazanin"/>
          <w:color w:val="111111"/>
          <w:sz w:val="28"/>
          <w:sz w:val="28"/>
          <w:szCs w:val="28"/>
          <w:rtl w:val="true"/>
          <w:lang w:bidi="fa-IR"/>
        </w:rPr>
        <w:t>لکن أعلم بالحال، وبین ما إذا أتاه وطرحه عنده، فیلغی وجوب الحفظ فی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المبرئ للعهدة التخلیة والإقباض المتحقّق فی الثانی دون الأوّل، وسیجیء فی مسألة قبض المبیع ما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عدم الحاکم یخلّی بینه وبین ذی الحقّ وتبرأ ذمّته وإن تلف، وکذا یفعل الحاکم لو قبضه إن لم یمکن إلزامه بالقبض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المحقّق الثانی ذکر فی جامع المقاصد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تعیّن الدین بمجرد العزل، وأنّه یتحقّق الردّ بإلقاء فرد ما علیه إلی الدائن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أنه بعد ما ذکر فی تعیّن الدین بالمعزول وان فائدة تعینه حساب تلفه علی الدائن، فهل یجری ذلک التعین فیما إذا أکره الظالم أحد الشریکین علی دفع حصة شریکه الغائب، فدفع مقدار حصته إلیه، أو باشر الظالم بأخذ مقدار معیّن من المشاع بعنوان أنه لشریکه الغائب، أو أنّ کلا التلفین یکون علی الشریکین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أجد للاصحاب تصریحا بالحساب علیه أو علیهما معا، ومقتضی قاعدة نفی الضرر</w:t>
      </w:r>
      <w:r>
        <w:rPr>
          <w:rStyle w:val="FootnoteAnchor"/>
          <w:rtl w:val="true"/>
        </w:rPr>
        <w:footnoteReference w:id="405"/>
      </w:r>
      <w:r>
        <w:rPr>
          <w:rFonts w:ascii="IRNazanin" w:hAnsi="IRNazanin" w:eastAsia="IRNazanin"/>
          <w:color w:val="111111"/>
          <w:sz w:val="28"/>
          <w:sz w:val="28"/>
          <w:szCs w:val="28"/>
          <w:rtl w:val="true"/>
          <w:lang w:bidi="fa-IR"/>
        </w:rPr>
        <w:t>هو الحساب علی الشریک الغائب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للحساب علی ذلک الشریک خاصة فی الفرع الثانی أی فیما باشر الظالم بأخذ مقدار معین بعنوان أنه حصته، فان قصد الجائر بکون المأخوذ حصته لا یوجب تعینها فیه لیکون تلفه علیه، بل المقدار المتلف نسبته إلی الشریکین علی حد سواء فیحسب علیهما معا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الفرع الأوّل ـ أی فیما أکرهه الجائر علی دفع حصة شریکه إلیه ـ فیمکن أن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بقاء الشرکة إلی زمان دفع الشریک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مقتضی</w:t>
      </w:r>
    </w:p>
    <w:p>
      <w:pPr>
        <w:pStyle w:val="BookText"/>
        <w:rPr/>
      </w:pPr>
      <w:r>
        <w:rPr>
          <w:rFonts w:ascii="IRNazanin" w:hAnsi="IRNazanin" w:eastAsia="IRNazanin"/>
          <w:color w:val="111111"/>
          <w:sz w:val="28"/>
          <w:sz w:val="28"/>
          <w:szCs w:val="28"/>
          <w:rtl w:val="true"/>
          <w:lang w:bidi="fa-IR"/>
        </w:rPr>
        <w:t xml:space="preserve">ـ بعد الحکم بکون تلف المعزول من صاحب الدین الممتنع من أخذه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انسحاب هذا الحکم فی من أجبره الظالم علی دفع نصیب شریکه الغائب فی مال علی جهة الإشاعة بحیث یتعیّن المدفوع للشریک ولا یتلف منهما تردّداً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تسلّط الظالم بنفسه وأخذ قدر نصیب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للأصحاب تصریحاً بنفی ولا إثبات، مع أنّ الضرر هنا قائم أیضاً، والمتجه عدم الانسحاب،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نحوه عنه فی حاشیة الإرشاد من دون فتوی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قاعدة نفی الضرر عدم اعتبار رضاه فی حصول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القول ضعیف، فإنّه لا مجری لقاعدة نفی الضرر فی أمثال المقام، ولا یجوز القسمة مع الغاصب لتعارض الضررین، فان بقاء الشرکة ضرر علی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وزوالها ضرر علی الشریک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الأخذ بقاعدة نفی الضرر من غیر ملاحظة عمل الأصحاب بها یوجب تأسیس فقه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عدم حکومة قاعدة لا ضرر، وأنه لا تثبت ولایة المکره علی القسمة للتعارض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فی إرادة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إلی الشریک الغائب، فلا یجب علی هذا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عنه بتحمل ذلک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سابقا المناقشة فی ذلک، وعلی تقدیره فلا یرتبط بالمقام، فانه فیما إذا کان مال الآخر معیّنا فی الخارج، فلا یجب علی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ودفع ضرره بإیراد الضرر علی نفسه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المقام لا یکون مال الشریک الآخر معیّنا فی الخارج، بل کل ما یدفع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الجائر نسبته إلیه وإلی الشریک الآخر علی السواء، ولازم ذلک حساب</w:t>
      </w:r>
      <w:bookmarkStart w:id="308" w:name="pg12993_208197"/>
    </w:p>
    <w:p>
      <w:pPr>
        <w:pStyle w:val="Heading3"/>
        <w:numPr>
          <w:ilvl w:val="2"/>
          <w:numId w:val="1"/>
        </w:numPr>
        <w:rPr/>
      </w:pPr>
      <w:bookmarkStart w:id="309" w:name="__RefHeading___Toc5866736_3224264995"/>
      <w:bookmarkStart w:id="310" w:name="_Toc107"/>
      <w:bookmarkEnd w:id="308"/>
      <w:bookmarkEnd w:id="309"/>
      <w:r>
        <w:rPr>
          <w:rtl w:val="true"/>
        </w:rPr>
        <w:t>عدم جواز تأجیل الدین بالزیادة</w:t>
      </w:r>
      <w:bookmarkEnd w:id="3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الفرع الثانی، فلا وجه لإلحاقه بما نحن فیه، إذ دلیل الضرر بنفسه لا یقضی بتأثیر نیّة الظالم فی التعیین، فإذا أخذ جزءاً خارجیّاً من المشاع فتوجیه هذا الضرر إلی من نواه الظالم دون الشریک لا وجه له، کما لو أخذ الظالم من المدیون مقدار الدین بنیّة أنّه مال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الفرع الأوّل،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الشریک لمّا کان فی معرض التضرّر لأجل مشارکة شریکه جعل له ولایة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تضرّره إنّما یوجب ولایته علی القسمة حیث لا یوجب القسمة تضرّر شریکه، بأن لا یکون حصّة الشریک بحیث تتلف بمجرّد القسمة، کما فی الفرض، وإلاّ فلا ترجیح لأحد الضررین، مع أنّ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الفقه من دون انجباره بعمل بعض الأصحاب یؤسّس فقهاً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ـ علی الظاهر من الحدائق المصرّح به فی غیره ـ فی عدم جواز تأجیل الثمن الحال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الدین، بأزید منه، لأنه رباً، لأنّ حقیقة الربا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تلفه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ذکرنا أن ما ورد فی إقرار أحد الورثة بوارث آخر ـ من نفوذ اعترافه بمقدار حصته، وأن ما فی ید سائر الورثة یحسب تالفا علی المقر خاصة ـ علی خلاف القاعدة، حیث إنّ مقتضی القاعدة کون ما بید المتصرف وحساب تلف ما بید سائر الورثة علیهما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الحدائق</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 عدم جواز تأجیل الدین الحال بالزائد منه، بل عدم الجواز مصرح به فی غیر الحدائق</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له علی زید ألفا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امهلک شهرین، ولکن علیک ألف ومأتان، لا یصح</w:t>
      </w:r>
    </w:p>
    <w:p>
      <w:pPr>
        <w:pStyle w:val="BookText"/>
        <w:rPr/>
      </w:pPr>
      <w:r>
        <w:rPr>
          <w:rFonts w:ascii="IRNazanin" w:hAnsi="IRNazanin" w:eastAsia="IRNazanin"/>
          <w:color w:val="111111"/>
          <w:sz w:val="28"/>
          <w:sz w:val="28"/>
          <w:szCs w:val="28"/>
          <w:rtl w:val="true"/>
          <w:lang w:bidi="fa-IR"/>
        </w:rPr>
        <w:t>فی القرض راجعة إلی جعل الزیادة فی مقابل إمهال المقرض وتأخیره المطالبة إلی أجل، فالزیادة الواقعة بإزاء تأخیر المطالبة رباً عرفاً، فإنّ أهل العرف لا یفرّقون فی إطلاق الربا بین الزیادة التی تراضیا علیها فی أول المداینة ـ کأن یقرضه عشرة بأحد عشر إلی شهر ـ وبین أن یتراضیا بعد الشهر إلی تأخیره شهراً آخر بزیادة واحد،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طریقة معاملة الربا مستقرة علی ذلک، بل الظاهر من بعض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الربا علی هذا التراضی مسلّم فی العرف، وأنّ مورد نزول قوله تعالی فی مقام الردّ علی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الْبَیْعُ مِثْلُ الرِّبَا وَأَحَلَّ اللّهُ الْبَیْعَ وَحَرَّمَ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التراضی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الدائن لا یستحق الزائد حتّی ما إذا أخّر المدیون إلی تمام الشهرین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عدم جواز ذلک کون الزیادة رباً، حیث إنّ حقیقة الربا فی الفرض هو أخذ الزیادة فی مقابل الإمهال للمدیون، ولا فرق فی الإطلاق العرفی بین جعل الزیادة لإمهاله فی عقد القرض والمداینة، أو جعلها بازاء إمهاله بعد المداینة،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بعشرة دنانیر وأمهلتک شهرین وعلیک اثناعشر، أو یقول بعد تمام عقد المداینة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أطلبک بالدین وعلیک کذا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ویظهر من بعض التفاسیر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الربا عرفا علی تأجیل الدین الحال بزیادة أمر مسلم، وأنّ مورد نزول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التأجیل بالزیادة، ففی مجمع البیان</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الرجل فی الجاهلیة إذا حل دینه یقول لدائنه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 الأجل أزیدک فی المال فیتراضیان علی ذلک، وإذا قیل له هذا ربا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مثل 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بیع المال بذلک المقدار من الأوّل علی تلک المدّة أو یزید فی الثمن بعد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حلول الدین علی تأخیره إلی أجل بزیادة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مجمع البیان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الرجل من أهل الجاریة إذا حل دینه علی غریمه فطالبه، قال المطلوب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 الأجل أزیدک فی المال، فیتراضیان علیه ویعملان به، فإذا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سواء، یعنون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فی الثمن حال البیع والزیادة فیه بسبب الأجل عند حلول الدین سواء، فذمّهم اللّه وألحق بهم الوعید وخطّأهم فی ذلک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 وَحَرَّمَ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بل یدل علیه حسنة ابن أبی عمیر أو صحیحته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الرجل یکون له دین إلی أجل مسمّی، فیأتیه غریمه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أنقدنی کذا وکذا وأضع عنک بقیّته،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أنقدنی بعضه وأمدّ لک فی الأجل فیما بقی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به بأساً، إنّه لم یزد علی رأس ماله،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رُؤوسُ أَمْوَالِکُمْ لاَ تَظْلِمُونَ وَلاَ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جواز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فی إثبات عدم جواز الزیادة إلی إثبات کونها رباً لدلالة النص علی عدم جوازها وأنها خلة فی الربا موضوعا أو 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صحیحة محمّد بن مسلم عن أبی جعفر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یکون علیه دین إلی أجل مسمّی، فیاتیه غریمه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انقدنی من الذی لی کذا وکذا وأضع لک بقیّته، أو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انقدنی بعضا وأمد لک فی الأجل فیما بقی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به بأسا ما لم یزد علی رأس ماله شیئا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فَلَکُمْ رُؤوسُ أَمْوَالِکُمْ لاَ تَظْلِمُونَ وَلاَ تُظْلَمُونَ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استشهاده علیه‌السلام فی ذیل الروایة بقوله سبحانه شاهد لکون الزیادة رباً ولکن یمکن کونه رباً حکماً لعدم جریان أصالة الحقیقة فی موارد العلم بالمراد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التراضی علی تأخیر أجل البعض بنقد البعض بعدم الازدیاد علی رأس ماله، فیدل علی أنه لو ازداد علی رأس ماله لم یجز التراضی علی التأخیر، وکان ربا بمقتضی استشهاده بذیل آیة الربا،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رُؤوسُ أَمْوَالِکُمْ لاَ تَظْلِمُونَ وَلاَ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بعض الأخبار الوارد فی تعلیم طریق الحیلة فی جواز تأخیر الدین بزیادة باشتراط التأخیر فی ضمن معاوضة غیر مقصودة للفرار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الصحیحة المبارکة 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بتعجیل الدین المؤجّل بتنقیصه بإسقاط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تأجیل الدین بالزیادة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البین ما یرفع الید من مدلولیها، بل یؤیّده أو یدل علیه أیضا روایة محمد بن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المال، فیدخل علی صاحبه یبیعه لؤلؤة تسوی مأة درهم بألف درهم ویؤخّر عنه المال إلی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قد أمرنی أبی ففعلت ذلک</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لی علی الرجل دراهم،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أخّرنی بها وأنا اربحک، فابیعه جبّة تقوّم علیّ بألف درهم بعشرة الاف درهم،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بعشرین ألفا واُؤخّره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لو کانت الزیادة فی الدین للتأجیل فیه جایزا لما احتاجوا إلی اعمال الحیل وتعلیمها حتی وقعوا فی اعمال بعضها مورد اعتراض العامّة، کما ورد ذلک فی ضم غیر الجنس فی بیع المتجانسین إلی العوض الاقلّ</w:t>
      </w:r>
      <w:r>
        <w:rPr>
          <w:rFonts w:eastAsia="IRNazanin" w:cs="IRNazanin"/>
          <w:color w:val="111111"/>
          <w:sz w:val="28"/>
          <w:szCs w:val="28"/>
          <w:rtl w:val="true"/>
          <w:lang w:bidi="fa-IR"/>
        </w:rPr>
        <w:t>.</w:t>
      </w:r>
      <w:bookmarkStart w:id="311" w:name="pg12993_208201"/>
    </w:p>
    <w:p>
      <w:pPr>
        <w:pStyle w:val="Heading3"/>
        <w:numPr>
          <w:ilvl w:val="2"/>
          <w:numId w:val="1"/>
        </w:numPr>
        <w:rPr/>
      </w:pPr>
      <w:bookmarkStart w:id="312" w:name="__RefHeading___Toc5866738_3224264995"/>
      <w:bookmarkStart w:id="313" w:name="_Toc108"/>
      <w:bookmarkEnd w:id="311"/>
      <w:bookmarkEnd w:id="312"/>
      <w:r>
        <w:rPr>
          <w:rtl w:val="true"/>
        </w:rPr>
        <w:t>عدم الفرق بین المصالحة عن التأجیل بالزیادة أو المقاولة علیها من غیر عقد</w:t>
      </w:r>
      <w:bookmarkEnd w:id="313"/>
    </w:p>
    <w:p>
      <w:pPr>
        <w:pStyle w:val="BookText"/>
        <w:rPr/>
      </w:pPr>
      <w:r>
        <w:rPr>
          <w:rFonts w:ascii="IRNazanin" w:hAnsi="IRNazanin" w:eastAsia="IRNazanin"/>
          <w:color w:val="111111"/>
          <w:sz w:val="28"/>
          <w:sz w:val="28"/>
          <w:szCs w:val="28"/>
          <w:rtl w:val="true"/>
          <w:lang w:bidi="fa-IR"/>
        </w:rPr>
        <w:t>عن الحرام، فلو جاز التراضی علی التأجیل بزیادة لم یکن داع إلی التوصّل بأمثال تلک الحیل حتی صاروا علیهم‌السلام مورداً لاعتراض العامّة فی استعمال بعضها، کما فی غیر واحد من الأخبار الواردة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أیضاً أو یؤیّده بعض الأخبار الواردة فی باب الدین، فیما إذا أعطی المدیون بعد الدین شیئاً مخافة أن یطلبه الغریم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ـ من أنّ مقابلة الزیادة بالتأجیل رباً ـ یظهر عدم الفرق بین المصالحة عنه بها والمقاولة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أیضاً أنّه یجوز المعاوضة اللازمة علی الزیادة بشیء واشتراط تأخیر الدین علیه فی ضمن تلک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أیضاً من التعلیل المتقدّم فی روایة ابن أبی عمیر جواز نقص المؤجّل بالتعجیل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تمام الکلام فی هاتین المسألتین فی باب الشروط أو کتاب القرض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فرق فی عدم الجواز بین المصالحة عن التأجیل بالزیادة، وبین المقاولة علی تلک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المقاولة الملزمة بحسب قرارهم بحیث یکون علی المدیون تلک الزیادة علی تقدیر إمهال الداین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تکن ملزمة بحیث لم یر الدائن لنفسه تلک الزیادة حتّی مع الإمهال، کما إذا علم المدیون أنّه لو لم یعط للدائن مالاً لطالبه بالدین، ویعطی له هدیة لئلا یطالبه بالدین فلابأس بذلک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موثّقة إسحاق بن عمار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له مع رجل مال قرضا فیعطیه الشیء من ربحه مخافة أن یقطع ذلک عنه، فیأخذ ماله من غیر أن یکون شرطا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ما لم یکن شرطا</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314" w:name="pg12993_208202"/>
    </w:p>
    <w:p>
      <w:pPr>
        <w:pStyle w:val="Heading3"/>
        <w:numPr>
          <w:ilvl w:val="2"/>
          <w:numId w:val="1"/>
        </w:numPr>
        <w:rPr/>
      </w:pPr>
      <w:bookmarkStart w:id="315" w:name="__RefHeading___Toc5866740_3224264995"/>
      <w:bookmarkStart w:id="316" w:name="_Toc109"/>
      <w:bookmarkEnd w:id="314"/>
      <w:bookmarkEnd w:id="315"/>
      <w:r>
        <w:rPr>
          <w:rtl w:val="true"/>
        </w:rPr>
        <w:t>شراء البائع ما علیه من المشتری ثانیاً</w:t>
      </w:r>
      <w:bookmarkEnd w:id="3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ابتاع عیناً شخصیّةً بثمن مؤجّل جاز بیعه من بائعه وغیره قبل حلول الأجل وبعده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بجنس الثمن وغیره، مساویاً له أو زائداً علیه أو ناقصاً، حالاًّ أو مؤجّلاً، إلاّ إذا اشترط أحد المتبایعین علی صاحبه فی البیع الأوّل قبوله منه بمعاملة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الحکم فی المستثنی منه، فلا خلاف فیه إلاّ بالنسبة إلی بعض صور المسألة ـ فمنع منها الشیخ فی النهایة والتهذیبین، وعن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تبع الشیخ جماعة ـ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 من البائع بعد الحلول بجنس الثمن لا 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یخفی أنّ تعجیل الثمن المؤجّل أو الدین المؤجّل لو کان بعنوان الوفاء ببعض الدین مع الإبراء عن بعض الآخر لم یکن فرق بین کون الدین من المکیل أو الموزون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بعنوان معاوضة ما علی المدیون بالأقل نقدا فیعتبر ان لا یکون من المکیل أو الموزون، لأنـّه مع کونه منهما یدخل البیع المزبور فی البیع الربوی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أنـّه لا فرق فی جواز نقد البعض علی تمدید الأجل فی الباقی بین کون الدین من المکیل أو الموزون أو غیرهما، لأن تأجیل البعض الآخر لیس بزیادة بل یکون شرطا فی ضمن الوفاء ببعض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المستثنی منه فی عنوان المسألة یعنی جواز شراء البائع من المشتری ـ قبل حلول الأجل، أو بعده ـ العین الشخصیّة التی قد باعها منه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المستثنی یعنی حکم شراء البائع من المشتری فیما إذا کان الشراء شرطا فی البیع الأول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جواز الشراء المزبور، ولم ینسب الخلاف إلاّ إلی</w:t>
      </w:r>
    </w:p>
    <w:p>
      <w:pPr>
        <w:pStyle w:val="BookText"/>
        <w:rPr/>
      </w:pPr>
      <w:r>
        <w:rPr>
          <w:rFonts w:ascii="IRNazanin" w:hAnsi="IRNazanin" w:eastAsia="IRNazanin"/>
          <w:color w:val="111111"/>
          <w:sz w:val="28"/>
          <w:sz w:val="28"/>
          <w:szCs w:val="28"/>
          <w:rtl w:val="true"/>
          <w:lang w:bidi="fa-IR"/>
        </w:rPr>
        <w:t>إذا اشتری نسیةً فحلّ الأجل ولم یکن معه ما یدفعه إلی البائع جاز للبائع أن یأخذ منه ما کان باعه إیّاه من غیر نقصان من ثمنه، فإن أخذه بنقصان ممّا باع لم یکن ذلک صحیحاً ولزمه ثمنه الذی کان أعطاه به، فإن أخذ من المبتاع متاعاً آخر بقیمته فی الحال لم یکن بذلک بأس،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الخلاف أعمّ ممّا بعد الحلول وأنّه قصّر بعضهم التحریم بالطعام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w:t>
      </w:r>
      <w:r>
        <w:rPr>
          <w:rStyle w:val="FootnoteAnchor"/>
          <w:rtl w:val="true"/>
        </w:rPr>
        <w:footnoteReference w:id="413"/>
      </w:r>
      <w:r>
        <w:rPr>
          <w:rFonts w:ascii="IRNazanin" w:hAnsi="IRNazanin" w:eastAsia="IRNazanin"/>
          <w:color w:val="111111"/>
          <w:sz w:val="28"/>
          <w:sz w:val="28"/>
          <w:szCs w:val="28"/>
          <w:rtl w:val="true"/>
          <w:lang w:bidi="fa-IR"/>
        </w:rPr>
        <w:t>رحمه‌الله فی بعض صور المسألة، وهو بیع العین بعد حلول الأجل من بائعه ثانیا بجنس الثمن بتفاوت، کما إذا کان الثمن فی البیع الأوّل مأة درهم فباعها بعد حلول الأجل من بائعها بتسعین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الشهید</w:t>
      </w:r>
      <w:r>
        <w:rPr>
          <w:rStyle w:val="FootnoteAnchor"/>
          <w:rtl w:val="true"/>
        </w:rPr>
        <w:footnoteReference w:id="414"/>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ینفرد الشیخ رحمه‌الله بهذا القول، بل تبعه علی ذلک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صاحب الحدائق</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خلافهم بصورة البیع بعد حلول الأجل، بل لا یجوز البیع الثانی قبل حلول الأجل أیضا،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خلافهم لا یعم جمیع الأشیاء بل یختص بما إذا کان المبیع طعاما، حیث إنّ الطعام عندهم إذا بیع إلی أجل لا یجوز لمشتریه بیعه من بائعه ثانیا قبل حلول الأجل أو بعده بجنس الثمن بتفاوت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فالأظهر عند المصنف رحمه‌الله ما علیه المشهور من الجواز مطلقا، ویقتضیه عموم وجوب الوفاء بالعقد</w:t>
      </w:r>
      <w:r>
        <w:rPr>
          <w:rStyle w:val="FootnoteAnchor"/>
          <w:rtl w:val="true"/>
        </w:rPr>
        <w:footnoteReference w:id="416"/>
      </w:r>
      <w:r>
        <w:rPr>
          <w:rFonts w:ascii="IRNazanin" w:hAnsi="IRNazanin" w:eastAsia="IRNazanin"/>
          <w:color w:val="111111"/>
          <w:sz w:val="28"/>
          <w:sz w:val="28"/>
          <w:szCs w:val="28"/>
          <w:rtl w:val="true"/>
          <w:lang w:bidi="fa-IR"/>
        </w:rPr>
        <w:t>، وإطلاق حلّ البیع</w:t>
      </w:r>
      <w:r>
        <w:rPr>
          <w:rStyle w:val="FootnoteAnchor"/>
          <w:rtl w:val="true"/>
        </w:rPr>
        <w:footnoteReference w:id="417"/>
      </w:r>
      <w:r>
        <w:rPr>
          <w:rFonts w:ascii="IRNazanin" w:hAnsi="IRNazanin" w:eastAsia="IRNazanin"/>
          <w:color w:val="111111"/>
          <w:sz w:val="28"/>
          <w:sz w:val="28"/>
          <w:szCs w:val="28"/>
          <w:rtl w:val="true"/>
          <w:lang w:bidi="fa-IR"/>
        </w:rPr>
        <w:t>مع روایات خاصّة دالة علی الجواز فی المقام، کصحیحة بشار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یبیع المتاع بنسأٍ فیشتریه من صاحبه الذی یبیعه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w:t>
      </w:r>
    </w:p>
    <w:p>
      <w:pPr>
        <w:pStyle w:val="BookText"/>
        <w:rPr/>
      </w:pPr>
      <w:r>
        <w:rPr>
          <w:rFonts w:ascii="IRNazanin" w:hAnsi="IRNazanin" w:eastAsia="IRNazanin"/>
          <w:color w:val="111111"/>
          <w:sz w:val="28"/>
          <w:sz w:val="28"/>
          <w:szCs w:val="28"/>
          <w:rtl w:val="true"/>
          <w:lang w:bidi="fa-IR"/>
        </w:rPr>
        <w:t>وکیف کان، فالأقوی هو المشهور، للعمومات المجوّزة کتاباً وسنّةً وعموم ترک الاستفصال فی صحیحة بشار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یبیع المتاع بنسأٍ، فیشتریه من صاحبه الذی یبیعه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متاعی وغنمی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متاعک ولا غنمک ولا بقرک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ابن حازم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کان له علی رجل دراهم من ثمن غنم اشتراها منه،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متاعک ولا بقرک ولا غنمک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ترک الاستفصال فیها عن کون الشراء ثانیا بجنس الثمن بتفاوت أم لا ، مقتضاه عدم الفرق بذلک فی نفی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روایة الحسین بن المنذر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الرجل فیطلب العینة، فأشتری له المتاع مرابحة ثم أبیعه إیّاه ثم أشتریه منه مکانی،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بالخیار إن شاء باع، وان شاء لم یبع، وکنت أنت بالخیار إن شئت اشتریت وان شئت لم تشتر فلابأس</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أیضا دالة علی جواز الاشتراء بتفاوت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علی بن جعفر عن أخیه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باع ثوبا بعشرة دراهم إلی أجل ثم اشتراه بخمسة نقدا،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یشترطا ورضیا فلا بأس</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الروایات تعمّ بعض الصور التی نسب الخلاف فیها إلی الشیخ قدس‌سره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الجواز أیضا بموثّقة یعقوب بن شعیب وعبید بن زرارة معا</w:t>
      </w:r>
    </w:p>
    <w:p>
      <w:pPr>
        <w:pStyle w:val="BookText"/>
        <w:rPr/>
      </w:pPr>
      <w:r>
        <w:rPr>
          <w:rFonts w:ascii="IRNazanin" w:hAnsi="IRNazanin" w:eastAsia="IRNazanin"/>
          <w:color w:val="111111"/>
          <w:sz w:val="28"/>
          <w:sz w:val="28"/>
          <w:szCs w:val="28"/>
          <w:rtl w:val="true"/>
          <w:lang w:bidi="fa-IR"/>
        </w:rPr>
        <w:t>فأتی الطالب المطلوب یتقاضاه، فقال له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هذه الغنم بدراهمک التی لک عندی، فرضی؟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الحسین بن منذر،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یجیئنی فیطلب العینة فأشتری له المتاع من أجله ثم أبیعه إیّاه ثم أشتریه منه مکانی؟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هو بالخیار إن شاء باع وإن شاء لم یبع، وکنت أنت بالخیار إن شئت اشتریت وإن شئت لم تشتر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المسجد یزعمون أنّ هذا فاسد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جاء به بعد أشهر 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تقدیم وتأخیر ولا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سألنا أبا عبداللّه علیه‌السلام عن رجل باع طعاما بدراهم إلی أجل فلمّا بلغ ذلک الأجل تقاضاه،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دراهم خذ منّی طعاما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إنّما له دراهم یأخذ بها ما شاء</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دلالتها علی حکم المقام تأمّل، فانّ المفروض فی المقام شراء البائع من المشتری نفس ما باعه منه، ولیس فی الروایة دلالة علی کون الطعام الذی أراد المشتری بیعه من البائع بدلاً عن الدرهم ما اشتراه منه أوّلاً، اللهمّ إلاّ أن یتمسّک بعدم الاستفصال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یدعی أنّه تعارض الروایات المتقدّمة صحیحة خالد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بعته طعاما بتأخیر إلی أجل مسمّی، فلمّا حلّ الأجل أخذته بدراهمی،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دراهم ولکن عندی طعام فاشتره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تشتره منه فانه لاخیر فیه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دلالة فی هذه علی أنّ المشتری أراد بیع نفس الطعام الذی اشتراه منه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المحکی عن قرب الإسناد عن علی بن جعفر عن أخیه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باع ثوباً بعشرة دراهم اشتراه منه بخمسة دراهم، أیحلّ؟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 ورضیا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کتاب علی بن جعفر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باعه بعشرة إلی أجل ثم اشتراه بخمسة بنقد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أظهر فی عنوان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هذه الأخبار ـ کما تری ـ یشمل صور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أیضاً بروایة یعقوب بن شعیب وعبید بن زرارة،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سألنا أبا عبداللّه علیه‌السلام عن رجل باع طعاماً بدراهم إلی أجل، فلمّا بلغ ذلک تقاضاه،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دراهم خذ منّی طعاماً،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فإنّما له دراهمه یأخذ بها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دلالتها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سبق من العمومات کفایة، إذ لا معارض لها عدا ما ذکره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خالد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بعته طعاماً بتأخیر إلی أجل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کلمة خیر اسم تفضیل، فنفیه لا یدل علی عدم الجواز</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روایة عبدالصمد بن بشیر ـ المحکیة عن الفقیه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محمد بن القاسم الحناط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أبیع الطعام من الرجل إلی أجل فأجیء وقد تغیّر الطعام من سعره،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بسعر یومه،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 ـ أصلحک اللّه ـ أنّه طعامی الذی اشتراه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منه حتی یبیعه ویعطیک،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أرغم اللّه أنفی رخّص لی فرددت علیه فشدّد علیّ</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 فلضعف سندها غیر قابلة للاعتماد علیها، بل علی تقدیر کونها معتبرة ـ لکون القاسم بن محمد الجوهری من المشاهیر ولم یرد فیه قدح ـ محمولةٌ علی الکراهة جمعا بینها وبین ما تقدّم من الروایات المجوّزة </w:t>
      </w:r>
      <w:r>
        <w:rPr>
          <w:rFonts w:eastAsia="IRNazanin" w:cs="IRNazanin"/>
          <w:color w:val="111111"/>
          <w:sz w:val="28"/>
          <w:szCs w:val="28"/>
          <w:rtl w:val="true"/>
          <w:lang w:bidi="fa-IR"/>
        </w:rPr>
        <w:t>.</w:t>
      </w:r>
      <w:bookmarkStart w:id="317" w:name="pg12993_208207"/>
    </w:p>
    <w:p>
      <w:pPr>
        <w:pStyle w:val="Heading3"/>
        <w:numPr>
          <w:ilvl w:val="2"/>
          <w:numId w:val="1"/>
        </w:numPr>
        <w:rPr/>
      </w:pPr>
      <w:bookmarkStart w:id="318" w:name="__RefHeading___Toc5866742_3224264995"/>
      <w:bookmarkStart w:id="319" w:name="_Toc110"/>
      <w:bookmarkEnd w:id="317"/>
      <w:bookmarkEnd w:id="318"/>
      <w:r>
        <w:rPr>
          <w:rtl w:val="true"/>
        </w:rPr>
        <w:t>عدم جواز بیع ما اشتری بجنس الثمن متفاضلاً</w:t>
      </w:r>
      <w:bookmarkEnd w:id="319"/>
    </w:p>
    <w:p>
      <w:pPr>
        <w:pStyle w:val="BookText"/>
        <w:rPr/>
      </w:pPr>
      <w:r>
        <w:rPr>
          <w:rFonts w:ascii="IRNazanin" w:hAnsi="IRNazanin" w:eastAsia="IRNazanin"/>
          <w:color w:val="111111"/>
          <w:sz w:val="28"/>
          <w:sz w:val="28"/>
          <w:szCs w:val="28"/>
          <w:rtl w:val="true"/>
          <w:lang w:bidi="fa-IR"/>
        </w:rPr>
        <w:t>مسمّی، فلمّا جاء الأجل أخذته بدراهمی،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دراهم، ولکن عندی طعام، فاشتره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تشتره منه، فإنّه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عبدالصمد بن بشر ـ المحکیّة عن الفقیه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محمد بن قاسم الحناط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 الطعام من رجل إلی أجل، فأجیء وقد تغیّر الطعام من سعره فیقول لیس عندی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بسعر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 ـ أصلحک اللّه ـ أنّه طعامی الذی اشتراه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منه حتی یبیعه ویعطیک،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أرغم اللّه أنفی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لی، فرددت علیه فشدّد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أوردها فی الاستبصار دلیلاً 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بعض ردّها بعدم الدلالة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من روایة خالد دلالة علی مذهب الشیخ، وعلی تقدیر الدلالة فتعلیل المنع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أمارات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طعاماً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بعشرة مؤجّلة، فلمّا حلّ الأجل أخذ بها طعاماً جاز إذا الشَرح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العبارة</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للبائع أخذ الطعام الأکثر من المشتری بدلاً عما علیه من الثمن بلا فرق بین کون ذلک الطعام هو الذی باعه منه أوّلاً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الجواز علی ما یظهر مما ذکر رحمه‌الله فی الخلاف هو رجوع البیعین إلی بیع الطعام بالطعام ولو کان البیع بتفاوت لکان رباً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أیضا أنه قال فی النهایة</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نسیئة فحل الأجل ولم یکن عنده ما یدفعه إلی البائع جاز للبایع أن یأخذ ما باعه إیاه من غیر نقصان من ثمنه، فان أخذ بنقصان لم یکن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ما أعطاه، فإن أخذ أکثر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 یجوز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فی المختلف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باع طعاماً قفیزاً بعشرة دراهم مؤجّلة، فلمّا حلّ الأجل أخذ بها طعاماً جاز إذا أخذ مثل ذلک، فإن زاد علیه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بإجماع الفرقة وأخبارهم وبأنّه یؤدّی إلی بیع الطعام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عن بعض أصحابنا الجواز مطلقاً، وعن بعضهم المنع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عن الشیخ فی آخر کلامه،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الآخر الذی لأصحابنا قویّ، وذلک أنّه بیع طعام بدراهم، لا بیع طعام بطعام، فلا یحتاج إلی اعتبار المثلیة،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المبسوط</w:t>
      </w:r>
      <w:r>
        <w:rPr>
          <w:rStyle w:val="FootnoteAnchor"/>
          <w:rtl w:val="true"/>
        </w:rPr>
        <w:footnoteReference w:id="426"/>
      </w:r>
      <w:r>
        <w:rPr>
          <w:rFonts w:ascii="IRNazanin" w:hAnsi="IRNazanin" w:eastAsia="IRNazanin"/>
          <w:color w:val="111111"/>
          <w:sz w:val="28"/>
          <w:sz w:val="28"/>
          <w:szCs w:val="28"/>
          <w:rtl w:val="true"/>
          <w:lang w:bidi="fa-IR"/>
        </w:rPr>
        <w:t>والخلاف</w:t>
      </w:r>
      <w:r>
        <w:rPr>
          <w:rStyle w:val="FootnoteAnchor"/>
          <w:rtl w:val="true"/>
        </w:rPr>
        <w:footnoteReference w:id="427"/>
      </w:r>
      <w:r>
        <w:rPr>
          <w:rFonts w:ascii="IRNazanin" w:hAnsi="IRNazanin" w:eastAsia="IRNazanin"/>
          <w:color w:val="111111"/>
          <w:sz w:val="28"/>
          <w:sz w:val="28"/>
          <w:szCs w:val="28"/>
          <w:rtl w:val="true"/>
          <w:lang w:bidi="fa-IR"/>
        </w:rPr>
        <w:t>والنهایة</w:t>
      </w:r>
      <w:r>
        <w:rPr>
          <w:rStyle w:val="FootnoteAnchor"/>
          <w:rtl w:val="true"/>
        </w:rPr>
        <w:footnoteReference w:id="428"/>
      </w:r>
      <w:r>
        <w:rPr>
          <w:rFonts w:ascii="IRNazanin" w:hAnsi="IRNazanin" w:eastAsia="IRNazanin"/>
          <w:color w:val="111111"/>
          <w:sz w:val="28"/>
          <w:sz w:val="28"/>
          <w:szCs w:val="28"/>
          <w:rtl w:val="true"/>
          <w:lang w:bidi="fa-IR"/>
        </w:rPr>
        <w:t>متفرع علی القاعدة التی أشار إلیه المصنف رحمه‌الله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یجری علی عوض الجنس الربوی حکم ذلک الجنس الربوی بمعنی أنّه لا یجوز مبادلة ذلک العوض بذلک الجنس بالأکثر أو بالأقل، مثلاً إذا باع مقدارا من الحنطة الاُخری ثانیة بالزیادة أو النقیصة من الحنطة المباعة أوّلاً، فانّها ترجع إلی مبادلة الحنطة بالحنطة بتفاوت، کما أنّه لو اشتری نفس ما باعه أوّلاً لکان من بیع الدراهم بالدراهم مع الاختلاف</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والقاعدة المشار إلیها تستفاد من التعلیل الوارد فی صحیحة علی بن جعفر المرویة فی باب السلم،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له علی آخر تمر أو شعیر أو حنطة أیأخذ بقیمته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قوّمه دراهم فسد، لأن الأصل الذی اشتری به دراهم فلا یصلح دراهم بدراهم</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الشیخ قدس‌سره جری فی ذلک وفیما تقدّم عنه فی النهایة ـ من عدم جواز بیع ما اشتری بجنس الثمن متفاضلاً ـ علی قاعدة کلّیة تظهر من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عوض الشیء الربوی لا یجوز أن یعوّض بذلک الشیء بزیادة، وأنّ عوض العوض بمنزلة العوض، فإذا اشتری طعاماً بدراهم لا یجوز أن یأخذ بدل الطعام دراهم بزیادة، وکذلک إذا باع طعاماً بدراهم لا یجوز أن یأخذ عوض الدراهم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وعوّل فی ذلک علی التعلیل المصرّح به فی روایة علی بن جعفر عن أخیه علیهماالسلام ـ المعتضد ببعض الأخبار المانعة عن بعض أفراد هذه القاعدة هنا وفی باب السلم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له علی آخر تمر أو شعیر أو حنطة، أیأخذ قیمتها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قومها دراهم فسد، لأنّ الأصل الذی یشتری به دراهم،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بعض الروایات</w:t>
      </w:r>
      <w:r>
        <w:rPr>
          <w:rStyle w:val="FootnoteAnchor"/>
          <w:rtl w:val="true"/>
        </w:rPr>
        <w:footnoteReference w:id="430"/>
      </w:r>
      <w:r>
        <w:rPr>
          <w:rFonts w:ascii="IRNazanin" w:hAnsi="IRNazanin" w:eastAsia="IRNazanin"/>
          <w:color w:val="111111"/>
          <w:sz w:val="28"/>
          <w:sz w:val="28"/>
          <w:szCs w:val="28"/>
          <w:rtl w:val="true"/>
          <w:lang w:bidi="fa-IR"/>
        </w:rPr>
        <w:t>الواردة فی منع المشتری فی السلم عن بیع ما علی البائع منه إلاّ برأس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الدین علی المشتری فلا یجوز للبائع شراء جنس ما باعه بدلاً عن الدین ولا عین ما باعه مع الاختلاف والتفاضل، کما أنه إذا کان الدین علی البائع ـ کما فی بیع السلم ـ فلا یجوز للمشتری بیع ذلک الدین من بائعه بجنس الثمن مع التفاضل، حیث إنّه یجری علی العوض الثانی للدین حکم العوض الأوّل للدین فی أنه لا یجوز معاوضة ذلک الدین بجنس العوض الأول مع التفاضل، بلا فرق بین کون المعاوضة الثانیة بعد حلول الأجل، أو قبله، وکون العوض الثانی أقلّ من العوض الأوّل أو أکثر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لا أساس لها، فانّ الأخبار الواردة</w:t>
      </w:r>
      <w:r>
        <w:rPr>
          <w:rStyle w:val="FootnoteAnchor"/>
          <w:rtl w:val="true"/>
        </w:rPr>
        <w:footnoteReference w:id="431"/>
      </w:r>
      <w:r>
        <w:rPr>
          <w:rFonts w:ascii="IRNazanin" w:hAnsi="IRNazanin" w:eastAsia="IRNazanin"/>
          <w:color w:val="111111"/>
          <w:sz w:val="28"/>
          <w:sz w:val="28"/>
          <w:szCs w:val="28"/>
          <w:rtl w:val="true"/>
          <w:lang w:bidi="fa-IR"/>
        </w:rPr>
        <w:t>فی بیع العینة دلالتها</w:t>
      </w:r>
    </w:p>
    <w:p>
      <w:pPr>
        <w:pStyle w:val="BookText"/>
        <w:rPr/>
      </w:pPr>
      <w:r>
        <w:rPr>
          <w:rFonts w:ascii="IRNazanin" w:hAnsi="IRNazanin" w:eastAsia="IRNazanin"/>
          <w:color w:val="111111"/>
          <w:sz w:val="28"/>
          <w:sz w:val="28"/>
          <w:szCs w:val="28"/>
          <w:rtl w:val="true"/>
          <w:lang w:bidi="fa-IR"/>
        </w:rPr>
        <w:t>فلا یصلح دراهم بدراهم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محکی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اُفتی به ما تضمنه هذا الخبر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کان الذی أسلف فیه دراهم لم یجز أن یبیعه بدراهم، لأنّه یکون قد باع دراهمٍ بدراهم، وربما کان فیه زیادة أو نقیصة وذلک ربا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یقول أیضاً قبالاً لمسألة السلَم التی هی عکس مسألتنا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الذی باعه طعاماً لم یجز أن یشتری بثمنه طعاماً، لأنّه یکون باع طعاماً بطعام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واضحة فی أنّ للبائع شراء ما باعه مؤجّلاً أولاً وبنقصان نقدا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علی بن جعفر</w:t>
      </w:r>
      <w:r>
        <w:rPr>
          <w:rStyle w:val="FootnoteAnchor"/>
          <w:rtl w:val="true"/>
        </w:rPr>
        <w:footnoteReference w:id="432"/>
      </w:r>
      <w:r>
        <w:rPr>
          <w:rFonts w:ascii="IRNazanin" w:hAnsi="IRNazanin" w:eastAsia="IRNazanin"/>
          <w:color w:val="111111"/>
          <w:sz w:val="28"/>
          <w:sz w:val="28"/>
          <w:szCs w:val="28"/>
          <w:rtl w:val="true"/>
          <w:lang w:bidi="fa-IR"/>
        </w:rPr>
        <w:t>لا یرتبط بالمقام، فإنّ الالتزام بعدم جواز البائع فی بیع السلف ما باعه إلاّ برأس المال ظاهر بعض الروایات المعتبرة کصحیحة محمد بن قیس عن أبیجعفر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أمیرالمؤمنین علیه‌السلام فی رجل أعطی رجلاً ورقا فی وصیف إلی أجل مسمّی،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وصیفا أو ورقه الذی أعطاه أوّل مرّة لا یزداد علیه شیئا</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یعارضها مثل روایة حسن بن علی بن فضال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یسلفنی فی الطعام فیجیء الوقت ولیس عندی طعام أعطیه بقیمته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مع الإغماض عن السند یحمل إطلاقه علی ما إذا کانت الدراهم مساویة مع الثمن المسمّی من غیر زیادة جمعا بینهما کما لا یخفی، 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الحکم ببیع السلف، بل إذا کان المبیع کلیا فی العهدة لا یجوز بیعه من بائعه إلاّ برأس المال أخذا بإطلاق صحیحة علی بن جعفر المتقدّمة کما لا یخفی</w:t>
      </w:r>
      <w:r>
        <w:rPr>
          <w:rFonts w:eastAsia="IRNazanin" w:cs="IRNazanin"/>
          <w:color w:val="111111"/>
          <w:sz w:val="28"/>
          <w:szCs w:val="28"/>
          <w:rtl w:val="true"/>
          <w:lang w:bidi="fa-IR"/>
        </w:rPr>
        <w:t>.</w:t>
      </w:r>
      <w:bookmarkStart w:id="320" w:name="pg12993_208211"/>
    </w:p>
    <w:p>
      <w:pPr>
        <w:pStyle w:val="Heading3"/>
        <w:numPr>
          <w:ilvl w:val="2"/>
          <w:numId w:val="1"/>
        </w:numPr>
        <w:rPr/>
      </w:pPr>
      <w:bookmarkStart w:id="321" w:name="__RefHeading___Toc5866744_3224264995"/>
      <w:bookmarkStart w:id="322" w:name="_Toc111"/>
      <w:bookmarkEnd w:id="320"/>
      <w:bookmarkEnd w:id="321"/>
      <w:r>
        <w:rPr>
          <w:rtl w:val="true"/>
        </w:rPr>
        <w:t>بیع المال علی أن یبیع المشتری من بائعه ثانیاً</w:t>
      </w:r>
      <w:bookmarkEnd w:id="322"/>
    </w:p>
    <w:p>
      <w:pPr>
        <w:pStyle w:val="BookText"/>
        <w:rPr/>
      </w:pPr>
      <w:r>
        <w:rPr>
          <w:rFonts w:ascii="IRNazanin" w:hAnsi="IRNazanin" w:eastAsia="IRNazanin"/>
          <w:color w:val="111111"/>
          <w:sz w:val="28"/>
          <w:sz w:val="28"/>
          <w:szCs w:val="28"/>
          <w:rtl w:val="true"/>
          <w:lang w:bidi="fa-IR"/>
        </w:rPr>
        <w:t>وبالجملة، فمدار فتوی الشیخ قدس‌سره علی ما عرفت من ظهور بعض الأخبار بل صراحته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عوض العوض فی حکم العوض فی عدم جواز التفاضل مع اتحاد الجنس الربوی، فلا فرق بین اشتراء نفس ما باعه منه، وبین اشتراء مجانسه منه، ولا فرق أیضاً بین اشترائه قبل حلول الأجل أو بعده، کما أطلقه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وتقییده بما بعد الحلول فی عبارة النهایة المتقدّمة لکون الغالب وقوع المطالبة والإیفاء بعد الحلول، وإن قصّر المشهور خلافه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الأظهر هو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تقیید المنع فی کلامه بأخذ ما باعه بالناقص، لأنّه الغالب، لأنّ الغالب فی ردّ نفس ما اشتراه ردّه بالناقص، لا لخصوصیة فی النقص لا تجری فی الزیادة، ولذا ذکر جواز أخذ المتاع الآخر بقیمته فی الحال زادت أو نقصت، 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ما باعه بقیمته فی الحال غیر جائز زادت أو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الحمل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قدس‌سره ذکر فی مسألة السلَم ـ التی هی عکس المسألة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له أخذ جنس الثمن زائداً علی ما أعطاه، فإنّ الغالب مع إعطاء الطعام بدل الدراهم النقص ممّا اشتری، ومع العکس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أیضاً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مختصٌ فی کلام الشیخ قدس‌سره بالجنس الربوی، لا مطلق المتاع ولا خصوص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 فی المستثنی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المستثنی أی بیع المتاع علی ان یبیعه من بایعه ثانیا فقد یستدل علی بطلان البیع المزبور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التذکرة</w:t>
      </w:r>
      <w:r>
        <w:rPr>
          <w:rStyle w:val="FootnoteAnchor"/>
          <w:rtl w:val="true"/>
        </w:rPr>
        <w:footnoteReference w:id="435"/>
      </w:r>
      <w:r>
        <w:rPr>
          <w:rFonts w:ascii="IRNazanin" w:hAnsi="IRNazanin" w:eastAsia="IRNazanin"/>
          <w:color w:val="111111"/>
          <w:sz w:val="28"/>
          <w:sz w:val="28"/>
          <w:szCs w:val="28"/>
          <w:rtl w:val="true"/>
          <w:lang w:bidi="fa-IR"/>
        </w:rPr>
        <w:t>من کون البیع دوریّا لأنّ تحقّق البیع موقوف علی حصول شرطه، کما هو مقتضی توقّف کل مشروط علی تحقّق شرطه، وتحقّق الشرط موقوف علی حصول البیع، لأنّ المشتری ما لم یتملک المبیع فلایمکن له بیعه من بائعه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لاباس إذا شرط فی بیع المتاع بیعه من شخص آخر، لأنّ هذا الشرط</w:t>
      </w:r>
    </w:p>
    <w:p>
      <w:pPr>
        <w:pStyle w:val="BookText"/>
        <w:rPr/>
      </w:pPr>
      <w:r>
        <w:rPr>
          <w:rFonts w:ascii="IRNazanin" w:hAnsi="IRNazanin" w:eastAsia="IRNazanin"/>
          <w:color w:val="111111"/>
          <w:sz w:val="28"/>
          <w:sz w:val="28"/>
          <w:szCs w:val="28"/>
          <w:rtl w:val="true"/>
          <w:lang w:bidi="fa-IR"/>
        </w:rPr>
        <w:t>ـ وهو ما إذا اشترط فی البیع الأول نقله إلی من انتقل عنه ـ فهو المشهور، ونص علیه الشیخ فی باب المرابحة واستدلوا علیه أوّلاً بالدور، کما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باب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شیئاً بشرط أن یبیعه إیّاه لم یصحّ، سواء اتّحد الثمن قدراً ووصفاً وعیناً أم لا، وإلاّ جاء الدور، لأنّ بیعه له یتوقّف علی ملکیّته له المتوقّفة علی بیعه فیدور، أمّا لو شرط أن یبیعه علی غیره صحّ عندنا حیث لا منافاة فیه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التزمتموه من الدور آت هنا،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ظاهر، لجواز أن یکون جاریاً علی حدّ التوکیل أو عقد الفضولی، بخلاف ما لو شرط البیع علی البائع،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یخالف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لزوم الدور یجری فی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المشتری المتاع من شخص آخر لا یتوقّف علی تملّکه ذلک المتاع لإمکان وقوعه علی نحو بیع الفضولی أو البیع بالوکالة، بخلاف بیعه من بایعه فإنّه لا یتصوّر فیه الفضولیة أو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فی المعاملات بمعنی الالتزام الآخر، ولا یکون المشروط معلّقاً علیه البیع لیلزم فی الفرض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صحة اشتراط بیعه من شخص آخر، وأنه لا یلزم منه الدور ضعیف جدا، لأنّه لو کان المراد من بیعه من آخر بیعه فضولاً أو وکالة لکان المشروط منافیا لمقتضی البیع لأنّ مقتضی البیع أن لا یکون البیع من الآخر بالوکالة أو فضولاً، ومقتضی الشرط أن یکون بالوکالة والفضولیة علی الفرض</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رحمه‌الله التزم فی التذکرة</w:t>
      </w:r>
      <w:r>
        <w:rPr>
          <w:rStyle w:val="FootnoteAnchor"/>
          <w:rtl w:val="true"/>
        </w:rPr>
        <w:footnoteReference w:id="436"/>
      </w:r>
      <w:r>
        <w:rPr>
          <w:rFonts w:ascii="IRNazanin" w:hAnsi="IRNazanin" w:eastAsia="IRNazanin"/>
          <w:color w:val="111111"/>
          <w:sz w:val="28"/>
          <w:sz w:val="28"/>
          <w:szCs w:val="28"/>
          <w:rtl w:val="true"/>
          <w:lang w:bidi="fa-IR"/>
        </w:rPr>
        <w:t>بجواز اشتراط رهن المبیع علی الثمن، وعلیه یبقی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ذکره من النقض أنّه یعتبر فی الشرط أن یکون معقولاً فی نفسه مع قطع النظر عن البیع المشروط فیه، وبیع الشیء علی غیر مالکه معقول ولو من غیر المالک کالوکیل والفضولی، بخلاف بیعه علی مالکه، فإنّه غیر معقول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فاندفع عنه نقض جماعة ممّن تأخّر عنه باشتراط بیعه علی غیره أو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ینتقض ذلک باشتراط کون المبیع رهناً علی الثمن، فإنّ ذلک لا یعقل مع قطع النظر عن البیع، بل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قدس‌سره بذلک فی التذکرة، فاستدل بذلک لأکثر الشافعیّة المانعین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المشتری لا یملک رهن المبیع إلاّ بعد صحّة البیع، فلا یتوقف علیه صحّة البیع وإلاّ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قدس‌سره مع ذلک جوّز هذا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الرهن علی الثمن والتضمین علیه وعلی دَرَکه ودَرَک المبیع من توابع البیع ومن مصالحه، فیجوز اشتراطها، نظیر وجوب نقد الثمن أو عدم تأخیره عن شهر مثلاً ونحو ذلک،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الدور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انتقال الملک موقوف علی حصول الشرط، وحصول الشرط موقوف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بعینه ما تقدّم عن التذکرة بتفاوت فی ترتیب المقدّمتین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الفرق بین اشتراط ذلک واشتراط المبیع من بائعه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یفرق بینهما بأن الرهن علی الثمن من توابع البیع ومن مصالح تمامه، ولابأس باشتراط ما یکون من توابع البیع وأحکامه، نظیر اشتراط عدم تأخیر الثمن، بخلاف بیع المبیع من بایعه ثانیا، فانه ربما یکون منافیا لقصد البیع الأول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النقض ببیع المتاع والاشتراط علی المشتری أن یوقفه علی البائع وولده، فان هذا الاشتراط صحیح عند العلامة مع أنّ الوقف المزبور لیس من توابع البیع ومصالحه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الوجه لدعوی أنّ الرهن علی الثمن من توابع البیع دون بیعه من</w:t>
      </w:r>
    </w:p>
    <w:p>
      <w:pPr>
        <w:pStyle w:val="BookText"/>
        <w:rPr/>
      </w:pPr>
      <w:r>
        <w:rPr>
          <w:rFonts w:ascii="IRNazanin" w:hAnsi="IRNazanin" w:eastAsia="IRNazanin"/>
          <w:color w:val="111111"/>
          <w:sz w:val="28"/>
          <w:sz w:val="28"/>
          <w:szCs w:val="28"/>
          <w:rtl w:val="true"/>
          <w:lang w:bidi="fa-IR"/>
        </w:rPr>
        <w:t>واُجیب عنه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باشتراط بیعه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العلاّمة قدس‌سره تفطّن له فی التذکرة، وأجاب عنه بما عرفت انتقاضه بمثل اشتراط رهنه علی الثمن، وعرفت تفطّنه لذلک أیضاً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وهو أنّ انتقال الملک لیس موقوفاً علی تحقّق الشرط، وإنّما المتوقّف علیه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جریانه فیما لو شرط بیعه منه بعد أجل البیع الأول، فإنّ ملک المشتری متخلّل بین البیعین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ومبنی هذین الجوابین علی ما ذکره العلاّمة فی الاعتراض علی نفسه والجواب عنه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لا بدّ من صحته مع قطع النظر عن البیع، فلا یجوز أن یتوقّف صحّته علی 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اشتراط بیعه قبل الأجل أو بعده، لأنّ بیع الشیء علی مالکه غیر معقول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قُیّد بما بعد خروجه عن ملک مالکه لم یفرق أیضاً بین ما قبل الأجل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أیضا بعدم قصد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الشرط إلی حقیقة الإخراج عن ملکه،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بایعه ثانیا، فان التابع بمعنی کونه حکما للبیع الأول غیر حاصل فی شیء منهما، وبمعنی التوقّف علی حصول البیع موجود فی کل منهما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یکون البیع الثانی من مصلحة البیع الأول بخلاف الرهن، ولکن هذا لا یوجب الفرق فی الدور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الوجه الثانی لبطلان البیع المشروط فیه بیع الشیء من بایعه ثانیا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قصد البائع حقیقة إخراج المال عن ملکه، وتملیکه من مشتریه بالعوض، واستحسن الشهید</w:t>
      </w:r>
      <w:r>
        <w:rPr>
          <w:rStyle w:val="FootnoteAnchor"/>
          <w:rtl w:val="true"/>
        </w:rPr>
        <w:footnoteReference w:id="437"/>
      </w:r>
      <w:r>
        <w:rPr>
          <w:rFonts w:ascii="IRNazanin" w:hAnsi="IRNazanin" w:eastAsia="IRNazanin"/>
          <w:color w:val="111111"/>
          <w:sz w:val="28"/>
          <w:sz w:val="28"/>
          <w:szCs w:val="28"/>
          <w:rtl w:val="true"/>
          <w:lang w:bidi="fa-IR"/>
        </w:rPr>
        <w:t>رحمه‌الله هذا الوجه فی غایة الامر</w:t>
      </w:r>
      <w:r>
        <w:rPr>
          <w:rFonts w:eastAsia="IRNazanin" w:cs="IRNazanin"/>
          <w:color w:val="111111"/>
          <w:sz w:val="28"/>
          <w:szCs w:val="28"/>
          <w:rtl w:val="true"/>
          <w:lang w:bidi="fa-IR"/>
        </w:rPr>
        <w:t>.</w:t>
      </w:r>
      <w:bookmarkStart w:id="323" w:name="pg12993_208215"/>
    </w:p>
    <w:p>
      <w:pPr>
        <w:pStyle w:val="Heading3"/>
        <w:numPr>
          <w:ilvl w:val="2"/>
          <w:numId w:val="1"/>
        </w:numPr>
        <w:rPr/>
      </w:pPr>
      <w:bookmarkStart w:id="324" w:name="__RefHeading___Toc5866746_3224264995"/>
      <w:bookmarkStart w:id="325" w:name="_Toc112"/>
      <w:bookmarkEnd w:id="323"/>
      <w:bookmarkEnd w:id="324"/>
      <w:r>
        <w:rPr>
          <w:rtl w:val="true"/>
        </w:rPr>
        <w:t>بیع الشیء من شرط أن یبیعه المشتری منه ثانیاً</w:t>
      </w:r>
      <w:bookmarkEnd w:id="325"/>
    </w:p>
    <w:p>
      <w:pPr>
        <w:pStyle w:val="BookText"/>
        <w:rPr/>
      </w:pPr>
      <w:r>
        <w:rPr>
          <w:rFonts w:ascii="IRNazanin" w:hAnsi="IRNazanin" w:eastAsia="IRNazanin"/>
          <w:color w:val="111111"/>
          <w:sz w:val="28"/>
          <w:sz w:val="28"/>
          <w:szCs w:val="28"/>
          <w:rtl w:val="true"/>
          <w:lang w:bidi="fa-IR"/>
        </w:rPr>
        <w:t>حیث لم یقطع علاقة الملک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فی غایة المراد أولی من الاستدلال بالدور بعد دفعه بالجوابین الأولین،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إجماع علی المسألة فلا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علیه المحقّق والشهید الثانیان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الفرض حصول القصد إلی النقل الأول لتوقّفه علیه، وإلاّ لم یصحّ ذلک إذا قصدا ذلک ولم یشترطاه مع الاتّفاق علی صحّته،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فی الحدائق بقوله علیه‌السلام ـ فی روایة الحسین بن المنذر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فی السؤال عن بیع الشیء واشترائه ثانیاً من المشتری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هو بالخیار إن شاء باع وإن شاء لم یبع، وکنت أنت بالخیار إن شئت اشتریت وإن شئت لم تشتر،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فانّه یرد علیه ما ذکره الشهید والمحقّق الثانیان</w:t>
      </w:r>
      <w:r>
        <w:rPr>
          <w:rStyle w:val="FootnoteAnchor"/>
          <w:rtl w:val="true"/>
        </w:rPr>
        <w:footnoteReference w:id="438"/>
      </w:r>
      <w:r>
        <w:rPr>
          <w:rFonts w:ascii="IRNazanin" w:hAnsi="IRNazanin" w:eastAsia="IRNazanin"/>
          <w:color w:val="111111"/>
          <w:sz w:val="28"/>
          <w:sz w:val="28"/>
          <w:szCs w:val="28"/>
          <w:rtl w:val="true"/>
          <w:lang w:bidi="fa-IR"/>
        </w:rPr>
        <w:t>من أنّ لازم ذلک هو الحکم ببطلان البیع الأوّل حتّی فیما لم یجعلا البیع من بایعه شرطا، بل کان مجرّد بناء خارجی مع الإجماع علی الصحة معه، کما هو مقتضی مشروعیّة بیع العینة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عدم تحقّق القصد علی تقدیره ینحصر بما إذا لم یختلف البیعان فی الثمن ولم یختلفا بالنقد والنسیئة، کیف والبیع الثانی المقصود یتوقّف علی البیع الأوّل، فلا بدّ من کونه مقصودا أیضا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فی الحدائق</w:t>
      </w:r>
      <w:r>
        <w:rPr>
          <w:rStyle w:val="FootnoteAnchor"/>
          <w:rtl w:val="true"/>
        </w:rPr>
        <w:footnoteReference w:id="439"/>
      </w:r>
      <w:r>
        <w:rPr>
          <w:rFonts w:ascii="IRNazanin" w:hAnsi="IRNazanin" w:eastAsia="IRNazanin"/>
          <w:color w:val="111111"/>
          <w:sz w:val="28"/>
          <w:sz w:val="28"/>
          <w:szCs w:val="28"/>
          <w:rtl w:val="true"/>
          <w:lang w:bidi="fa-IR"/>
        </w:rPr>
        <w:t xml:space="preserve">علی بطلان البیع المشروط فیه بیع الشیء من بایعه ثانیا بقوله علیه‌السلام ـ فی روایة الحسین بن المنذر المتقدّمة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بالخیار إن شاء باع، وإن شاء لم یبع، وکنت أنت بالخیار، ان شئت اشتریت، وان شئت لم تشتر فلا بأس</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الاستدلال أن المراد بالخیار فیه هو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المراد بالخیار هو الاختیار عرفاً فی مقابل الاشتراط علی نفسه بشرائه ثانیاً، فدلّ علی ثبوت البأس إذا کان أحد المتبایعین غیر مختار فی النقل من جهة التزامه بذلک فی العقد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إمّا راجع إلی البیع الأوّل فثبت المطلوب، وإن کان راجعاً إلی البیع الثانی فلا وجه له إلاّ بطلان البیع الأوّل، إذ لو صحّ البیع الأوّل والمفروض اشتراطه بالبیع الثانی لم یکن بالبیع الثانی بأس، بل کان لازماً بمقتضی الشرط الواقع فی متن العقد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یُردّ دلالتها بمنع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تُردّ أیضاً بتضمّنها لاعتبار ما لا یقول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اشتراط المشتری ذلک علی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کون المشتری مختارا فی بیع المبیع ثانیا وأنت علی اختیار من شرائه فلا بأس، ونفی البأس إمّا راجع إلی البیع الأول فیکون مفهوم الجواب أنّه إن لم یکن الطرفان علی اختیار مما ذکر ففی البیع الاول بأس، وإمّا راجع إلی بیع الثانی فیکون مفهومه إن لم یکونا علی اختیار ففی البیع الثانی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والبأس فی الثانی یکشف عن بطلان البیع الأوّل، حیث إنّه لو صحّ الأوّل فلا موجب لبطلان الثانی، بل یکون الثانی لازما لا یجری فیه حتّی الخیار الثابت فی سائر البیوع، کما هو مقتضی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البأس بالمفهوم لا یدل علی المنع الوضعی لاحتمال کونه کراهة، وکراهة الثانی أو الأول لا تنافی صحتهما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البأس فی المعاملة ظاهره فسادها، کما أنّ ظاهره فی الأفعال الخارجیة حرمتها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الروایة بمفهومها دالة علی البطلان فیما إذا اشترط البائع علی المشتری بیع المبیع منه ثانیا کذلک تدلّ علی البطلان فیما إذا اشترط المشتری علی</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قد قال به کلّ أحد من القائلین باعتبار عدم اشتراط البائع، فإنّ المسألتین من واد واحد، بل الشهید قدس‌سره فی غایة المراد عنون المسألة بالاشتراء بشرط 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المفهوم لزوم الشرط وأنّه لو شرطاه یرتفع الخیار عن المشروط علیه وإن کان یحرم البیع الثانی أو هو والبیع الأوّل مع الشرط ویکون الحاصل حینئذ حرمة الاشتراط وإن کان لو فعل التزم به، وهو غیر التزام المحرّم الذی یَفسُد ویُفسِد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البائع شرائه منه ثانیا، مع أنّه لا خلاف فی الجواز فی صورة اشتراط المشتری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الفرضین متحد فی الحکم، ودعوی الاتفاق علی الجواز فی الثانی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الروایة علی بطلان البیع الأوّل بل ظاهرها بطلان البیع الثانی، وبطلانه لبطلان الشرط فی البیع الأوّل، وعدم وقوع الثانی مع الغمض عنه بالاختیار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وبطلان الشرط فی البیع الأول لا یسری إلی نفس البیع علی ما تقدّم، فیکون حاصل الروایة أنّه لا بأس بالبیع الثانی فیما إذا لم یکن الطرفان غیر ملزمین به، وفیه بأس مع کونهما ملزمین علیه بمقتضی الشرط فی البیع الأوّل خلافا لأهل المسجد، حیث کانوا علی اعتقاد البطلان فی البیع الثانی حتّی فیما إذا لم یکونا ملزمین علیه ولم یشترطاه فی البیع الأول، وأنّه إنّما یصحّ البیع الثانی فیما إذا وقع مع فصل شهر أو أزید حتّی فیما إذا اشترطا البیع المنفصل فی البیع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ذلک من صحیحة علی بن جعفر المتقدمة أیضا حیث ذکر ـ سلام اللّه علیه فیها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یشترطا ورضیا فلا بأس</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فإنّ الضمیر المقدّر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الحرمة المستفادة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الحرمة الوضعیّة أعنی الفساد، ولا یجامع ذلک صحة الشرط ولزومه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یقال ـ بعد ظهور سیاق الروایة فی بیان حکم البیع الثانی مع الفراغ عن صحّة الأوّل، کما یشهد به أیضاً بیان خلاف أهل المسجد المختص بالبیع الثانی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أنّه إن وقع البیع الثانی علی وجه الرضا وطیب النفس والاختیار فلا بأس به، وإن وقع لا عن ذلک بل لأجل الالتزام به سابقاً فی متن العقد أو قبله وإلزامه عرفاً بما التزم کان الشراء فاسداً، لکن فساد الشراء لا یکون إلاّ لعدم طیب النفس فیه وعدم وجوب الالتزام بما التزم علی نفسه، إمّا لعدم ذکره فی متن العقد، وإمّا لکون الشرط لغواً لا یجب الوفاء به، وأمّا فساده لأجل فساد العقد الأول من جهة فساد الالتزام المذکور فی متنه حتّی لو وقع عن طیب النفس فهو مخالف لما عرفت من ظهور اختصاص حکم الروایة منعاً وجوازاً بالعقد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علی بن جعفر فهی أظهر فی اختصاص الحکم بالشراء الثانی، فیجب أیضاً حمله علی وجه لا یکون منشأ فسادُ البیع الثانی فسادُ البیع الأوّل، بأن یکون 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اشترطا ذلک فی العقد أو قبله ولم یرضیا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واحد، ولا ینبغی الریب فی أن المرجع فی الأولین هو البیع الثانی، فیکون نفی البأس أیضا راجعا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العمدة فی سند الحکم بالبطلان وکون الشرط فی البیع الأول فاسدا هی هذه الصحیحة، لا روایة الحسین بن المنذر حتی یناقش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المفروض اختلاف الثمنین فی البیعین، فیحکم بالصحة فی صورة تساویهما ولو مع شرط البیع الثانی فی البیع الاول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أنّ المتیقّن لولا ظاهرها بطلان البیع الثانی فی صورة اشتراطه، وأمّا البیع الأول فیؤخذ فیه بإطلاق حل البیع کما لا یخفی</w:t>
      </w:r>
      <w:r>
        <w:rPr>
          <w:rFonts w:eastAsia="IRNazanin" w:cs="IRNazanin"/>
          <w:color w:val="111111"/>
          <w:sz w:val="28"/>
          <w:szCs w:val="28"/>
          <w:rtl w:val="true"/>
          <w:lang w:bidi="fa-IR"/>
        </w:rPr>
        <w:t>.</w:t>
      </w:r>
      <w:bookmarkStart w:id="326" w:name="pg12993_208219"/>
    </w:p>
    <w:p>
      <w:pPr>
        <w:pStyle w:val="BookText"/>
        <w:rPr/>
      </w:pPr>
      <w:bookmarkEnd w:id="326"/>
      <w:r>
        <w:rPr>
          <w:rFonts w:ascii="IRNazanin" w:hAnsi="IRNazanin" w:eastAsia="IRNazanin"/>
          <w:color w:val="111111"/>
          <w:sz w:val="28"/>
          <w:sz w:val="28"/>
          <w:szCs w:val="28"/>
          <w:rtl w:val="true"/>
          <w:lang w:bidi="fa-IR"/>
        </w:rPr>
        <w:t>بوقوع العقد الثانی بل وقع علی جهة الإلجاء من حیث الالتزام به قبل العقد أو فیه فهو غیر صحیح، لعدم طیب النفس فیه ووقوعه عن إلجاء، وهذا لا یکون إلاّ مع عدم وجوب الوفاء، إمّا لعدم ذکره فی العقد، وإمّا لکونه لغواً فاسداً مع عدم تأثیر فساده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فالحکم بفساد العقد الثانی فی الروایتین لا یصحّ أن یستند إلی فساد الأوّل،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الروایتین فی ذلک، فلا بد من أن یکون منشؤه عدم طیب النفس بالعقد الثانی، وعدم طیب النفس لا یقدح إلاّ مع عدم لزوم الوفاء شرعاً بما التزم، وعدم اللزوم لا یکون إلاّ لعدم ذکر الشرط فی العقد، وإمّا لکونه لغواً غیر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لو شرطاه قبل العقد لفظاً، فإن کانا یعلمان أنّ الشرط المتقدم لا حکم له فلا أثر له، وإلاّ اتّجه بطلان العقد به کما لو ذکراه فی متنه، لأنّهما لم یقدما إلاّ علی الشرط ولم یتم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علمهما بعدم حکم للشرط لا یوجب عدم إقدامهما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بناء المسألة علی تأثیر الشرط المتقدّم فی ارتباط العقد به وعدمه، والمعروف بینهم عدم التأثیر کما تقدّم، إلاّ أن یفرّق بین الشرط الصحیح فلا یؤثّر وبین الفاسد فیؤثّر فی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غیر ظاهر، بل ربما حکی العکس عن بعض المعاصرین، وقد تقدّم توضیح الکلام فی ذلک</w:t>
      </w:r>
      <w:r>
        <w:rPr>
          <w:rFonts w:eastAsia="IRNazanin" w:cs="IRNazanin"/>
          <w:color w:val="111111"/>
          <w:sz w:val="28"/>
          <w:szCs w:val="28"/>
          <w:rtl w:val="true"/>
          <w:lang w:bidi="fa-IR"/>
        </w:rPr>
        <w:t>.</w:t>
      </w:r>
    </w:p>
    <w:p>
      <w:pPr>
        <w:pStyle w:val="Heading2"/>
        <w:numPr>
          <w:ilvl w:val="1"/>
          <w:numId w:val="1"/>
        </w:numPr>
        <w:rPr/>
      </w:pPr>
      <w:bookmarkStart w:id="327" w:name="__RefHeading___Toc5866748_3224264995"/>
      <w:bookmarkStart w:id="328" w:name="_Toc113"/>
      <w:bookmarkEnd w:id="327"/>
      <w:r>
        <w:rPr>
          <w:rtl w:val="true"/>
        </w:rPr>
        <w:t>القول فی القبض</w:t>
      </w:r>
      <w:bookmarkEnd w:id="328"/>
    </w:p>
    <w:p>
      <w:pPr>
        <w:pStyle w:val="Heading3"/>
        <w:numPr>
          <w:ilvl w:val="2"/>
          <w:numId w:val="1"/>
        </w:numPr>
        <w:rPr/>
      </w:pPr>
      <w:bookmarkStart w:id="329" w:name="__RefHeading___Toc5866750_3224264995"/>
      <w:bookmarkStart w:id="330" w:name="_Toc114"/>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وهو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مطلقاً، أو بالید، أو بجمیع الکف، علی اختلاف عبارات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فی ماهیته، ووجوبه، وأحکامه یقع فی مسائل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ماهیة القبض فی المنقول ـ بعد اتّفاقهم علی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المنقول ـ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التخلیة أیضاً، صرّح به المحقّق فی الشرائع، وحکی عن تلمیذه کاشف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الإیضاح نسبته إلی بعض متقدّمی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التنقیح نسبته إلی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وفیما یعتبر کیله أو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الکیل أو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وفی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کیله أو وزنه أو عدّه أو نقله، وفی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فی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الغنیة وعن الخلاف والسرائر واللمعة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التحویل 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کان مثل الجواهر والدراهم والدنانیر وما یتناول بالید فالقبض فیه هو التناول بالید، وإن کان مثل الحیوان ـ کالعبد والبهیمة ـ فالقبض فی البهیمة أن یمشی بها إلی مکان آخر، وفی العبد أن یقیمه إلی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اشتراه جزافاً کان القبض فیه أن ینقله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اشتراه مکایلةً فالقبض فیه أن یکیله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وفی المعدود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عبارة الشرائع الراجعة إلی ما فی المبسوط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الاستقلال والاستیلاء علیه بالید، حکی عن المحقّق الأردبیلی وصاحب الکفایة، واعترف به فی المسالک ـ تبعاً لجامع المقاصد ـ لشهادة العرف بذلک، إلاّ أنّه أخرج عن ذلک المکیل والموزون، مستنداً إلی النصّ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کان منقولاً فالقبض فیه النقل أو الأخذ بالید، وإن کان مکیلاً أو موزوناً فقبضه ذلک أو الکیل أو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التخلیة مطلقاً بالنسبة إلی انتقال الضمان إلی المشتری، دون النهی عن بیع ما لم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عنه البأس فی الدروس</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القبض للمبیع هو فعل القابض وهو المشتری، ولا شکّ أنّ</w:t>
      </w:r>
      <w:bookmarkStart w:id="331" w:name="pg12993_208221"/>
    </w:p>
    <w:p>
      <w:pPr>
        <w:pStyle w:val="Heading3"/>
        <w:numPr>
          <w:ilvl w:val="2"/>
          <w:numId w:val="1"/>
        </w:numPr>
        <w:rPr/>
      </w:pPr>
      <w:bookmarkStart w:id="332" w:name="__RefHeading___Toc5866752_3224264995"/>
      <w:bookmarkStart w:id="333" w:name="_Toc115"/>
      <w:bookmarkEnd w:id="331"/>
      <w:bookmarkEnd w:id="332"/>
      <w:r>
        <w:rPr>
          <w:rtl w:val="true"/>
        </w:rPr>
        <w:t>المراد من القبض والإقباض</w:t>
      </w:r>
      <w:bookmarkEnd w:id="333"/>
    </w:p>
    <w:p>
      <w:pPr>
        <w:pStyle w:val="BookText"/>
        <w:rPr/>
      </w:pPr>
      <w:r>
        <w:rPr>
          <w:rFonts w:ascii="IRNazanin" w:hAnsi="IRNazanin" w:eastAsia="IRNazanin"/>
          <w:color w:val="111111"/>
          <w:sz w:val="28"/>
          <w:sz w:val="28"/>
          <w:szCs w:val="28"/>
          <w:rtl w:val="true"/>
          <w:lang w:bidi="fa-IR"/>
        </w:rPr>
        <w:t>الأحکام المترتّبة علی هذا الفعل لا تترتّب علی ما کان من فعل البائع من غیر مدخل للمشتری فیه، کما أنّ الأحکام المترتّبة علی فعل البائع ـ کالوجوب علی البائع والراهن فی الجملة، واشتراط القدرة علی التسلیم ـ لا یحتاج فی ترتّبها إلی فعلٍ من المشتری،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التخلیة فی تحقّق القبض فی غیر المنقول، إن اُرید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فعل البائع بالنسبة إلی المبیع، وهو جمیع ما یتوقّف علیه من طرفه وصوله إلی المشتری، ویعبّر عنه مسامحة بالإقباض والتسلیم ـ وهو الذی یحکمون بوجوبه علی البائع والغاصب والراهن فی الجملة، ویفسرونه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فعله ـ فقد عرفت أنّه لیس قبضاً حقیقیّاً حتّی فی غیر المنقول وإن فسّرت برفع جمیع الموانع وإذن المشتری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کاشف الرموز فی شرح عبارة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مصدر یستعمل بمعنی التقبیض وهو التخلیة، ویکون من طرف البائع والواهب بمعنی التمکین من التصرّف،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أنّ القبض مطلقا استیلاء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وتسلّطه علیه الذی یتحقّق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ویتصوّر فیه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یترتّب علی ذلک المعنی الأوّل،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قدس‌سره فی المقام أنّ قبض المبیع فعل المشتری، والمراد به استیلاءه علی المبیع سواء کان قابلاً للنقل الخارجی أم لا کالأراضی والبساتین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والاستیلاء علی المبیع یختلف بحسب اختلاف الاشیاء، ولا یلزم المباشرة فی کلّها بالید فضلاً عن المباشرة بجمیع الید لا بمثل رؤوس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التخلیة فهی فعل البائع ویتوقّف علیه وصول المبیع إلی المشتری، کرفع البائع جمیع الموانع بین المال والمشتری، واذنه له فی التصرّف الخارجی فیه، وربما یعبر عن هذه التخلیة بالتسلیم والإقباض</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الأحکام المترتّبة علی وضع الید علی مال الغیر عدوانا أو بغیره لا یترتب</w:t>
      </w:r>
    </w:p>
    <w:p>
      <w:pPr>
        <w:pStyle w:val="BookText"/>
        <w:rPr/>
      </w:pPr>
      <w:r>
        <w:rPr>
          <w:rFonts w:ascii="IRNazanin" w:hAnsi="IRNazanin" w:eastAsia="IRNazanin"/>
          <w:color w:val="111111"/>
          <w:sz w:val="28"/>
          <w:sz w:val="28"/>
          <w:szCs w:val="28"/>
          <w:rtl w:val="true"/>
          <w:lang w:bidi="fa-IR"/>
        </w:rPr>
        <w:t>الأحکام المترتبة علی الإقباض والتسلیم الواجبین علی البائع، فینبغی ملاحظة کلّ حکم من الأحکام المذکورة فی باب القبض وأنّه مترتّب علی القبض الذی هو فعل المشتری بعد فعل البائع أو علی الإقباض الذی هو فعل البائع، مثلاً إذا فرض أنّ أدلّة اعتبار القبض فی الهبة دلّت علی اعتبار حیازة المتّهب الهبة، لم یکتف فی ذلک بالتخلیة التی هی من فعل المواهب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ولعلّ تفصیل الشهید فی البیع بین حکم الضمان وغیره من حیث إنّ الحکم الأوّل منوط بالإقباض وغیره منوط بفعل المشتری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علی الاستیلاء المزبور، وربما یترتّب بعض الأحکام علی القبض بمعنی التخلیة، کوجوب تسلیم المبیع، ووجوب رد الأمانة علی مالکها، ووجوب قبض العین المرهونة علی الراهن فیما إذا کان الرهن لازما کاشتراطه فی عقد لازم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فاللازم فی الموارد ملاحظة أنّ الحکم فیها مترتّب بحسب ظاهر الخطاب علی القبض بمعنی الاستیلاء الذی هو فعل القابض، أو علی التخلیة التی هی فعل المقبض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فصّل الشهید رحمه‌الله فی الدروس</w:t>
      </w:r>
      <w:r>
        <w:rPr>
          <w:rStyle w:val="FootnoteAnchor"/>
          <w:rtl w:val="true"/>
        </w:rPr>
        <w:footnoteReference w:id="442"/>
      </w:r>
      <w:r>
        <w:rPr>
          <w:rFonts w:ascii="IRNazanin" w:hAnsi="IRNazanin" w:eastAsia="IRNazanin"/>
          <w:color w:val="111111"/>
          <w:sz w:val="28"/>
          <w:sz w:val="28"/>
          <w:szCs w:val="28"/>
          <w:rtl w:val="true"/>
          <w:lang w:bidi="fa-IR"/>
        </w:rPr>
        <w:t>بین قبض البائع الموجب لارتفاع ضمان المبیع عنه، وبین مثل بیع المشتری المکیل أو الموزون من آخر، حیث إنّه اکتفی فی ارتفاع الضمان بالتخلیة، والتزم بعدم کفایتها فی بیع المشتری المکیل أو الموزون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علی تقدیر الاستناد فی ارتفاع الضمان إلی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غیر ظاهر فانّ ظاهره اعتبار القبض الذی من فعل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بدّ من مراعاة أدلّة أحکام القبض،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رفع الضمان، فإن استند فیه إلی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فالمناط فیه حصول الفعل 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استند إلی قوله علیه‌السلام فی روایة عقبة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یقبض المتاع ویخرجه من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فیه إناطة الحکم بالتخلیة، فیمکن حمل النبوی علی ذکر ما هو مقارن غالبیّ للتخلیة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وروده مورد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ملازمة الإخراج للوصول إلی المشتری بقرینة ظاهر النبوی، ولذا قال فی جامع المقاصد ـ بعد ما نقل ما فی الدروس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دالّ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إن أراد به ظاهر النبوی، لا ظاهر روایة عقبة أو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استند فی ارتفاعه إلی روایة عقبة بن خالد</w:t>
      </w:r>
      <w:r>
        <w:rPr>
          <w:rStyle w:val="FootnoteAnchor"/>
          <w:rtl w:val="true"/>
        </w:rPr>
        <w:footnoteReference w:id="444"/>
      </w:r>
      <w:r>
        <w:rPr>
          <w:rFonts w:ascii="IRNazanin" w:hAnsi="IRNazanin" w:eastAsia="IRNazanin"/>
          <w:color w:val="111111"/>
          <w:sz w:val="28"/>
          <w:sz w:val="28"/>
          <w:szCs w:val="28"/>
          <w:rtl w:val="true"/>
          <w:lang w:bidi="fa-IR"/>
        </w:rPr>
        <w:t>فظاهرها اعتبار التخلیة فی ارتفاع ضمان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فیمکن حمل النبویّ علی ظاهر الروایة بأن یکون الاعتبار فی ارتفاع الضمان بالتخلیة، وذکر قبض المشتری فی النبوی من جهة کونه مقارنا غالبا بالتخلیة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الاعتبار فی ارتفاع الضمان بقبض المشتری واستیلائه کما هو ظاهر النبوی، وذکر ما یقرب إلی التخلیة فی الروایة لکونها ملازما غالبا لوصول المال إلی ید المشتری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لکون ظاهر النبویّ هو الأخذ والاستیلاء أنّ جامع المقاصد</w:t>
      </w:r>
      <w:r>
        <w:rPr>
          <w:rStyle w:val="FootnoteAnchor"/>
          <w:rtl w:val="true"/>
        </w:rPr>
        <w:footnoteReference w:id="445"/>
      </w:r>
      <w:r>
        <w:rPr>
          <w:rFonts w:ascii="IRNazanin" w:hAnsi="IRNazanin" w:eastAsia="IRNazanin"/>
          <w:color w:val="111111"/>
          <w:sz w:val="28"/>
          <w:sz w:val="28"/>
          <w:szCs w:val="28"/>
          <w:rtl w:val="true"/>
          <w:lang w:bidi="fa-IR"/>
        </w:rPr>
        <w:t>نقل القول الثامن ـ أی التخلیة ـ عن الشهید رحمه‌الله فی الدروس،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الخبر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من جامع المقاصد حسن لو کان مراده بالخبر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مراده روایة عقبة بن خالد فقد ذکرنا أنّ ظاهرها التخلیة، وینبغی عدّ القول الثامن موافقا لها</w:t>
      </w:r>
    </w:p>
    <w:p>
      <w:p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الشهید قریب بالنسبة إلی ظاهر روایة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یُخدش فیها بظهورها فی اعتبار الإخراج من البیت مع أنّه غیر معتبر فی رفع الضمان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الإخراج عن البیت کنایة عن الإخراج عن السلطنة ورفع الید، ولا ینبغی خفاء ذلک علی المتأمّل فی الاستعمال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الشهید من رفع الضمان بالتخلیة یظهر من بعض فروع التذکرة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أحضر البائع السلعة،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تمّ القبض، لأنّه کالتوکیل فی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یقل المشتری شیئاً،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شیئاً، حصل القبض، لوجود التسلیم، کما لو وضع الغاصب المغصوب بین یدی المالک، فإنّه یبرأ من الضمان،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التسلیم المبحوث عنه ما هو من فعل البائع ولو امتنع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قدس‌سره صرّح فی عنوان المسألة وفی باب الهبة بضعف هذا القول بعد نسبته إلی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مراده ـ بل مراد الشهید قدس‌سره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الضمان بهذا وإن لم یکن قبضاً، بل عن الشهید فی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نقل عن العلاّمة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التخلیة فی المنقول وغیره یرفع الضمان، لأنّه حقّ علی البائع وقد أدّی ما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مخالفا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معتبرة عقبة بن خالد علی خلاف الاجماع، وذلک لأنّه اعتبر فیها فی ارتفاع الضمان أمر آخر غیر تخلیة البائع وغیر أخذ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الآخر هو إخراج البائع المتاع من بیته مثلاً إذا باع متاعا من زید وسلّمه إلیه وتلف المتاع فی ید زید قبل خروجه من بیت البائع فظاهر الروایة ضمانه علی البائع، مع أنّه خلاف المتسالم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الروایة بظاهرها معرض عنها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البائع المتاع من بیته کنایة عن عدم إمساکه وتسلیمه إلی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أنّ إتلاف المشتری یرفع ضمان البائع، وسیجیء من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النقل فی المکیل والموزون یرفع الضمان وإن لم یکن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الجمود علی حقیقة اللفظ فی الروایة یقتضی اعتبار الوصول إلی ید المشتری، لأنّ الإقباض والإخراج وإن کانا من فعل البائع، إلاّ أنّ صدقهما علیه یحتاج إلی فعل من غیر البائع، لأنّ الإقباض والإخراج بدون القبض والخروج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یستفاد من الروایة تعلّق الضمان علی ما کان من فعل البائع، والتعبیر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 مسّت الحاجة إلیها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بصیغته فی فعل المشتری یراد به الاستیلاء علی المبیع، سواء فی المنقول وغیره،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المشتری، فیکون مساوقا لاعتبار التخلیة، والتعبیر عن رفع البائع یده عمّا باعه بما فی الروایة متعارف، واعتبار إخراج المال من بیت البائع أمر یقتضیه الجمود علی اللفظ فی الروایة بحمله علی الاستعمال الحقیقی دون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اعتبار روایة عقبة بن خالد لأنّ عقبة بن خالد من المشاهیر المشار إلیهم، ولا یستفاد منها غیر التخلیة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النبویّ ظاهرا فی اعتبار فعل القابض فی ارتفاع ضمان البائع فلضعف سنده لا یمکن حمل الروایة علیه خصوصا بملاحظة السیرة الجاریة من العقلاء علی انحلال البیع بتلف المبیع الشخصی، بل الثمن الشخصی أیضا قبل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سابقا من أن إتلاف المشتری المبیع بید بائعه، وإتلاف البائع الثمن بید المشتری خارج عن مدلول الروایة والسیرة العقلائیة المشار إلیها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سائر الموارد من ملاحظة الأدلّة الواردة فیها، وأن مقتضی تلک الأدلّة اعتبار فعل القابض، أو فعل المقبض أی التخلیة، أو أنّ المعتبر فعل المقبض بما هو إقباض لا التخلیة کما لا یخفی</w:t>
      </w:r>
      <w:r>
        <w:rPr>
          <w:rFonts w:eastAsia="IRNazanin" w:cs="IRNazanin"/>
          <w:color w:val="111111"/>
          <w:sz w:val="28"/>
          <w:szCs w:val="28"/>
          <w:rtl w:val="true"/>
          <w:lang w:bidi="fa-IR"/>
        </w:rPr>
        <w:t>.</w:t>
      </w:r>
      <w:bookmarkStart w:id="334" w:name="pg12993_208226"/>
    </w:p>
    <w:p>
      <w:pPr>
        <w:pStyle w:val="Heading3"/>
        <w:numPr>
          <w:ilvl w:val="2"/>
          <w:numId w:val="1"/>
        </w:numPr>
        <w:rPr/>
      </w:pPr>
      <w:bookmarkStart w:id="335" w:name="__RefHeading___Toc5866754_3224264995"/>
      <w:bookmarkStart w:id="336" w:name="_Toc116"/>
      <w:bookmarkEnd w:id="334"/>
      <w:bookmarkEnd w:id="335"/>
      <w:r>
        <w:rPr>
          <w:rtl w:val="true"/>
        </w:rPr>
        <w:t>بیع المکیل والموزون</w:t>
      </w:r>
      <w:bookmarkEnd w:id="336"/>
    </w:p>
    <w:p>
      <w:pPr>
        <w:pStyle w:val="BookText"/>
        <w:rPr/>
      </w:pPr>
      <w:r>
        <w:rPr>
          <w:rFonts w:ascii="IRNazanin" w:hAnsi="IRNazanin" w:eastAsia="IRNazanin"/>
          <w:color w:val="111111"/>
          <w:sz w:val="28"/>
          <w:sz w:val="28"/>
          <w:szCs w:val="28"/>
          <w:rtl w:val="true"/>
          <w:lang w:bidi="fa-IR"/>
        </w:rPr>
        <w:t>لأنّ القبض ـ لغة ـ الأخذ مطلقاً، أو بالید، أو بجمیع الکف، علی اختلاف التعبیرات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الأخذ حسّاً بالید، فهو لا یتأتّی فی جمیع المبیعات، مع أنّ أحکامه جاریة فی الکل، فاللازم أن یراد به فی کلام أهل اللغة أو فی لسان الشرع ـ الحاکم علیه بأحکام کثیرة فی البیع والرهن والصدقة وتشخیص ما فی الذمة ـ أخذ کُل شیء بحسبه، وهو ما ذکرنا من الاستیلاء والسلطنة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النقل والتحویل فیه ـ بل ادّعی فی الغنیة الإجماع علی أنّه القبض فی المنقول الذی لا یکتفی فیه بالتخلیة ـ فهو لا یخلو عن تأمّل وإن شهد من عرفت بکونه موافقاً للعرف فی مثل الحیوان، لأنّ مجرّد إعطاء المِقوَد للمشتری أو مع رکوبه علیه قبضٌ عرفاً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من اعتبره هو نقل المشتری له، لا نقل البائع، کما هو الظاهر من عبارة المبسوط المتقدّمة المصرّح به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عقبة بن خالد ـ المتقدّمة ـ فلا دلالة فیها علی اعتبار النقل فی المنقول وإنّ استدل بها علیه فی التذکرة،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الإخراج من البیت فی الروایة ـ نظیر الإخراج من الید ـ کنایة عن رفع الید والتخلیة للمشتری حتّی لا یبقی من مقدّمات الوصول إلی المشتری إلاّ ما هو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اعتبار الکیل أو الوزن أو کفایته فی قبض المکیل والموزون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اعترف غیر واحد بأنّه تعبّد، لأجل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یعتبر الکیل والوزن فی قبض المکیل والموزون وان یکون الکیل أو الوزن بمجردهما کافیا فی تحقّق القبض فی المکیل والموزون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منهما فالاعتبار کما اعترف غیر واحد</w:t>
      </w:r>
      <w:r>
        <w:rPr>
          <w:rStyle w:val="FootnoteAnchor"/>
          <w:rtl w:val="true"/>
        </w:rPr>
        <w:footnoteReference w:id="446"/>
      </w:r>
      <w:r>
        <w:rPr>
          <w:rFonts w:ascii="IRNazanin" w:hAnsi="IRNazanin" w:eastAsia="IRNazanin"/>
          <w:color w:val="111111"/>
          <w:sz w:val="28"/>
          <w:sz w:val="28"/>
          <w:szCs w:val="28"/>
          <w:rtl w:val="true"/>
          <w:lang w:bidi="fa-IR"/>
        </w:rPr>
        <w:t>بأنّه تعبد مستفاد من مثل صحیحة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یبیع البیع قبل أن یقبضه،</w:t>
      </w:r>
    </w:p>
    <w:p>
      <w:pPr>
        <w:pStyle w:val="BookText"/>
        <w:rPr/>
      </w:pPr>
      <w:r>
        <w:rPr>
          <w:rFonts w:ascii="IRNazanin" w:hAnsi="IRNazanin" w:eastAsia="IRNazanin"/>
          <w:color w:val="111111"/>
          <w:sz w:val="28"/>
          <w:sz w:val="28"/>
          <w:szCs w:val="28"/>
          <w:rtl w:val="true"/>
          <w:lang w:bidi="fa-IR"/>
        </w:rPr>
        <w:t>النصّ الذی ادّعی دلالته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صحیحة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یبیع البیع قبل أن یقبضه،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کیل أو وزن فلا تبعه حتّی تکیله أو تزنه إلاّ أن تولّیه الذی قام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اشتریت متاعاً فیه کیل أو وزن، فلا تبعه حتّی تقبضه، إلاّ أن تولّیه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علی بن جعفر عن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یشتری الطعام، أیصلح بیعه قبل أن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یربح علیه فلا بأس، وإن ربح فلا یبعه حتّی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اشتری طعاماً ثم باعه قبل أن یکیله؟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یعجبنی أن یبیع کیلاً أو وزناً قبل أن یکیله أو یزنه، إلاّ أن یولّیه کما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دلّ علی اعتبار الکیل والوزن لا من حیث اشتراط صحّة المعاملة بهما، وإلاّ لم یفرق بین التولیة وغیرها، فتعیّن لأمر آخر، ولیس إلاّ لکون ذلک قبضاً، للإجماع ـ کما 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کیل أو وزن فلاتبعه حتی تکیله أو تزنه إلاّ أن تولّیه الذی قام علیه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اشتریت متاعا فیه کیل أو وزن فلا تبعه حتّی تقبضه إلاّ أن تولّیه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علی بن جعفر عن أخیه أنّه سال أخاه موسی بن جعفر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الطعام أیصلح بیعه قبل أن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ربح لم یصلح حتی یقبض، وان کان یولّیه فلا بأس</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اشتری طعاما ثمّ باعه قبل أن یکیله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یعجبنی أن یبیع کیلاً أو وزنا قبل أن یکیله أو یزنه، إلاّ أن یولّیه کما</w:t>
      </w:r>
    </w:p>
    <w:p>
      <w:pPr>
        <w:pStyle w:val="BookText"/>
        <w:rPr/>
      </w:pPr>
      <w:r>
        <w:rPr>
          <w:rFonts w:ascii="IRNazanin" w:hAnsi="IRNazanin" w:eastAsia="IRNazanin"/>
          <w:color w:val="111111"/>
          <w:sz w:val="28"/>
          <w:sz w:val="28"/>
          <w:szCs w:val="28"/>
          <w:rtl w:val="true"/>
          <w:lang w:bidi="fa-IR"/>
        </w:rPr>
        <w:t>المختلف ـ علی جواز بیع الطعام بعد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ما فی المسالک، حیث إنّه ـ بعد ذکر صحیحة ابن وهب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الصحیح دلّ علی النهی عن بیع المکیل والموزون قبل اعتباره بهما، لا علی أنّ القبض لا یتحقّق بدونهما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السؤال فیه وقع عن البیع قبل القبض لا ینافی ذلک، لأنّ الاعتبار بهما قبض وزیادة، وحینئذ فلو قیل بالاکتفاء فی نقل الضمان فیهما بالنقل عملاً بالعرف والخبر الآخر، وبتوقّف البیع ثانیاً علی الکیل والوزن، أمکن إن لم یکن إحداث قول،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مراده بالخبر،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عدم ظهوره فی اعتبار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غیر واحد کفایة الکیل والوزن فی القبض من دون توقّف علی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بدّ مع الکیل والوزن من رفع ید البائع، کما صرّح به فی جامع المقاصد، ولذا نبّه فی موضع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الکیل شرط فی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اشتراه إذا لم یربح فیه أو یضع</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اعتبار الکیل أو الوزن قبل البیع الثانی لیس لإحراز مقدار المبیع لیتمّ الشرط بالإضافة إلی البیع المزبور، حیث إنّه لو کان ذکرهما لذلک لم یکن وجه للفرق بین التولیة وغیرها، لأنّ إحراز کیل المبیع أو وزنه شرط فی کلّ بیع تولیة کانت أو غیرها، فتعیّن أن یکون ذکر الکیل أو الوزن لجهة اُخری، وتلک الجهة قبض المکیل أو الموزون، وإنّ الکیل والوزن معتبر فی قبضهما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ضعف ما ذکر فی المسالک</w:t>
      </w:r>
      <w:r>
        <w:rPr>
          <w:rStyle w:val="FootnoteAnchor"/>
          <w:rtl w:val="true"/>
        </w:rPr>
        <w:footnoteReference w:id="451"/>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ذکر الکیل أو الوزن لعدم تحقّق القبض بدونهما، بل هما لتصحیح البیع، وأمّا القبض الرافع للضمان</w:t>
      </w:r>
    </w:p>
    <w:p>
      <w:pPr>
        <w:pStyle w:val="BookText"/>
        <w:rPr/>
      </w:pPr>
      <w:r>
        <w:rPr>
          <w:rFonts w:ascii="IRNazanin" w:hAnsi="IRNazanin" w:eastAsia="IRNazanin"/>
          <w:color w:val="111111"/>
          <w:sz w:val="28"/>
          <w:sz w:val="28"/>
          <w:szCs w:val="28"/>
          <w:rtl w:val="true"/>
          <w:lang w:bidi="fa-IR"/>
        </w:rPr>
        <w:t>وکیف کان، فالأولی فی المسألة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القبض له معنی واحد یختلف باختلاف الموارد، وأنّ کون القبض هو الکیل أو الوزن ـ خصوصاً فی باب الصدقة والرهن وتشخیص ما فی الذمّة ـ مشکل جدّاً، لأنّ التعبّد الشرعی علی تقدیر تسلیمه مختص بالبیع، إلاّ أن یکون إجماع علی اتّحاد معنی القبض فی البیع وغیره، کما صرّح به العلاّمة والشهیدان والمحقّق الثانی وغیرهم فی باب الرهن والهبة، وحکی فیها الاتّفاق علی الاتّحاد عن ظاهر المسالک واستظهره الحاکی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المبسوط فی باب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القبض هی التخلیة فیما لا ینتقل، والنقل والتحویل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صرّح فی باب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ما کان قبضاً فی البیوع کان قبضا فی الرهن والهبات والصدقات، لا یختلف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فیحصل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مقتضی الجمع بین هذه الروایات والخبر الآخر یعنی روایة عقبة بن خالد الدالة علی ارتفاع الضمان باخراج البائع یده عن المال، وتسلیمه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 الروایات عن الکیل أو الوزن بالقبض فیکون ذکرهما لاعتبارهما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عن الکیل والوزن بالقبض باعتبار الغالب من أنّ البائع یرفع یده عن الطعام بکیله أو وزنه، فیکون الکیل أو الوزن قبضا وزیادة، ولذا عبّر عنهما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ظهور الضعف أنّه لو کان الکیل أو الوزن لإحراز الشرط للبیع الثانی لم یکن وجه للفرق بین کون ذلک البیع تولیة أو غیرها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أنّ مقتضی روایة عقبة بن خالد حصول القبض فی المکیل والموزون أیضا بالتخلیة، فیخرج بها البائع عن ضمان ما أقبضه، کما إذا اشتری طعاما خارجیا بإخبار بائعه بکیله أو وزنه، فانّه یخرج بائعه عن ضمانه بالتخلیة، ولکن</w:t>
      </w:r>
    </w:p>
    <w:p>
      <w:pPr>
        <w:pStyle w:val="BookText"/>
        <w:rPr/>
      </w:pPr>
      <w:r>
        <w:rPr>
          <w:rFonts w:ascii="IRNazanin" w:hAnsi="IRNazanin" w:eastAsia="IRNazanin"/>
          <w:color w:val="111111"/>
          <w:sz w:val="28"/>
          <w:sz w:val="28"/>
          <w:szCs w:val="28"/>
          <w:rtl w:val="true"/>
          <w:lang w:bidi="fa-IR"/>
        </w:rPr>
        <w:t>فی الرهن التخلیة ولو قلنا بکفایته فی البیع، لأنّ البیع یوجب استحقاق المبیع فیکفی التمکین منه، وهنا لا استحقاق، بل القبض سبب فی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هذا الوجه لحوق الهبة والصدقة بالرهن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حکاه فی هبة التذکرة عن بعض الشافعیة، فقال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هنا کالقبض فی البیع، ففیما لا ینقل ولا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التخلیة، وفیما ینقل ویحوَّل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والتحویل، وفیما یکال أو یوزن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الکیل والوزن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عن بعض الشافعیّة عدم کفایة التخلیة فی المنقول لو قلنا به فی البیع،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یجوز للمشتری ان یبیعه بغیر التولیة قبل أن یکیله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المکیل والموزون مما اشتراه بغیر کیل أو وزن بأن اشتراه باخبار البائع بوزنه أو کیله یجوز بیعه تولیة قبل قبضه وقبل 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عدم اعتبار القبض فی الفرض صحیحة علی بن جعفر حیث سأل أخاه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یشتری الطعام أیصلح بیعه قبل أن یقبضه؟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ربح لم یصلح حتی یقبض، وإن کان یولیه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عدم اعتبار الکیل والوزن فی الفرض صحیحة معاویة بن وهب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یبیع البیع قبل أن یقبضه،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کیل أو وزن فلا تبعه حتّی تکیله أو تزنه إلاّ أن تولّیه الذی قام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والتعرّض لاعتبار الکیل والوزن مع وقوع السؤال عن جواز البیع قبل القبض لأجل أنّ کیل المشتری أو وزنه غالبا یحصل به تخلیة المالک، أو تحصل التخلیة قبل ذلک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جواز بیع ما اشتراه بغیر الکیل أو الوزن ـ للاعتماد علی إخبار البائع بهما أو یکون المبیع کلیا فی الذمة أو فی المعین ـ القبض والکیل أو الوزن قبل البیع الثانی فیما کان بغیر التولیة، لا أنّ الکیل أو الوزن یعتبر فی تحقّق القبض</w:t>
      </w:r>
      <w:bookmarkStart w:id="337" w:name="pg12993_208231"/>
    </w:p>
    <w:p>
      <w:pPr>
        <w:pStyle w:val="Heading3"/>
        <w:numPr>
          <w:ilvl w:val="2"/>
          <w:numId w:val="1"/>
        </w:numPr>
        <w:rPr/>
      </w:pPr>
      <w:bookmarkStart w:id="338" w:name="__RefHeading___Toc5866756_3224264995"/>
      <w:bookmarkStart w:id="339" w:name="_Toc117"/>
      <w:bookmarkEnd w:id="337"/>
      <w:bookmarkEnd w:id="338"/>
      <w:r>
        <w:rPr>
          <w:rtl w:val="true"/>
        </w:rPr>
        <w:t>لو باع داراً أو سفینةً مشحونةً بأمتعة باقیة فی ملک بائعها</w:t>
      </w:r>
      <w:bookmarkEnd w:id="339"/>
    </w:p>
    <w:p>
      <w:pPr>
        <w:pStyle w:val="BookText"/>
        <w:rPr/>
      </w:pPr>
      <w:r>
        <w:rPr>
          <w:rFonts w:ascii="IRNazanin" w:hAnsi="IRNazanin" w:eastAsia="IRNazanin"/>
          <w:color w:val="111111"/>
          <w:sz w:val="28"/>
          <w:sz w:val="28"/>
          <w:szCs w:val="28"/>
          <w:rtl w:val="true"/>
          <w:lang w:bidi="fa-IR"/>
        </w:rPr>
        <w:t>مستنداً إلی أنّ القبض فی البیع مستحقّ وفی الهبة غیر مستحقّ، فاعتبر تحقّقه ولم یکتف بالوضع بین یده، ولذا لو أتلف المتّهب الموهوب لم یصر قابضاً، بخلاف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بشیء، لاتّحاد القبض فی الموضعین واعتبار العرف فیهما،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عدم اکتفائه هنا بالوضع بین یدیه مخالف للفرع المتقدّم عنه، إلاّ أن یلتزم بکفایة التخلیة فی رفع الضمان وإن لم یکن قبضاً، کما أشرنا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داراً أو سفینةً مشحونةً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بأمتعة البائع ومکّنه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المخرج البائع عن ضمان ما أقبضه، کما هو ظاهر المصنف وغیره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اشترینا طعاما فزعم صاحبه أنّه کاله، فصدقناه وأخذناه بکیله،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بیعه کما اشتریته بغیر 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أنت فلا تبعه حتی تکیله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فی مقام اعتبار الکیل أو الوزن فی جواز بیع ما اشتراه بغیر التولیة، ولا دلالة لها علی اعتبارهما فی القبض المخرج البائع عن ضمان ما باعه وأقبضه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453"/>
      </w:r>
      <w:r>
        <w:rPr>
          <w:rFonts w:ascii="IRNazanin" w:hAnsi="IRNazanin" w:eastAsia="IRNazanin"/>
          <w:color w:val="111111"/>
          <w:sz w:val="28"/>
          <w:sz w:val="28"/>
          <w:szCs w:val="28"/>
          <w:rtl w:val="true"/>
          <w:lang w:bidi="fa-IR"/>
        </w:rPr>
        <w:t>من التعرّض للصغری بعد بیان کبری القبض،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باع داراً أو سفینة مشحونة بأمتعة باقیة فی ملک بائعها، ولکن اُذن للمشتری تحویل تلک الأمتعة ونقلها إلی مکان آخر یکون هذا من قبض الدار أو السفینة، فیترتّب علیه حکمه من خروج البائع عن الضمان وغیره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باع متاعا منقولاً وکان المتاع فی موضع غیر مملوک للبائع یکون نقل</w:t>
      </w:r>
      <w:bookmarkStart w:id="340" w:name="pg12993_208232"/>
    </w:p>
    <w:p>
      <w:pPr>
        <w:pStyle w:val="Heading3"/>
        <w:numPr>
          <w:ilvl w:val="2"/>
          <w:numId w:val="1"/>
        </w:numPr>
        <w:rPr/>
      </w:pPr>
      <w:bookmarkStart w:id="341" w:name="__RefHeading___Toc5866758_3224264995"/>
      <w:bookmarkStart w:id="342" w:name="_Toc118"/>
      <w:bookmarkEnd w:id="340"/>
      <w:bookmarkEnd w:id="341"/>
      <w:r>
        <w:rPr>
          <w:rtl w:val="true"/>
        </w:rPr>
        <w:t>اعتبار الکیل أو الوزن فی بیع المشتری</w:t>
      </w:r>
      <w:bookmarkEnd w:id="342"/>
    </w:p>
    <w:p>
      <w:pPr>
        <w:pStyle w:val="BookText"/>
        <w:rPr/>
      </w:pPr>
      <w:r>
        <w:rPr>
          <w:rFonts w:ascii="IRNazanin" w:hAnsi="IRNazanin" w:eastAsia="IRNazanin"/>
          <w:color w:val="111111"/>
          <w:sz w:val="28"/>
          <w:sz w:val="28"/>
          <w:szCs w:val="28"/>
          <w:rtl w:val="true"/>
          <w:lang w:bidi="fa-IR"/>
        </w:rPr>
        <w:t>منها بحیث جعل له تحویلها من مکان إلی مکان کان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المبیع فی موضع لا یختصّ بالبائع کفی فی المنقول النقل من حیّز إلی حیّز، وإن کان فی موضع یختصّ به فالنقل من زاویة إلی اُخری بغیر إذن البائع لا یکفی لجواز التصرّف، ویکفی لدخوله فی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نقل بإذنه حصل القبض، وکأنّه استعار البقعة المنقول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المبیع مکیلاً أو موزوناً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إمّا أن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المشتری المتاع إلی موضع آخر قبضا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المتاع فی موضع مملوک للبائع واذن للمشتری فی نقله فبنقله إلی موضع آخر مملوک للبائع أیضا یحصل القبض، وکأنّ المشتری استعار من البائع الموضع المنقول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بغیر إذن البائع لم یجز النقل، ولکن مع ذلک یدخل المتاع فی ضمان المشتری وإن لم یعد ذلک قبضا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تحقّق القبض أیضا ولو مع عدم إذن البائع للمشتری فی نقل الأمتعة إلی مکان آخر، وأن یکون للمشتری تفریغ الدار أو السفینة من تلک الأمتعة رضی البائع أم لا، وأیضا أنّ تحقّق القبض فی المنقول لا یتوقّف علی النقل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البیع الأوّل أی إحراز کیل المبیع أو وزنه قد یکون بالکیل أو الوزن عند البیع، وقد یجوز البیع الأوّل من غیر وزن أو کیل عند ذلک البیع، بأن أخبر البائع بمقدار المبیع کیلاً أو وزنا أو لوقوع البیع علی نحو الکلّی فی المعیّن، کما إذا اشتری عشر کیلوات حنطة من صبرة مشتملة علیها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الفرض الذی لم یحصل الکیل أو الوزن مع صحة البیع فاللازم الکیل أو</w:t>
      </w:r>
    </w:p>
    <w:p>
      <w:pPr>
        <w:pStyle w:val="BookText"/>
        <w:rPr/>
      </w:pPr>
      <w:r>
        <w:rPr>
          <w:rFonts w:ascii="IRNazanin" w:hAnsi="IRNazanin" w:eastAsia="IRNazanin"/>
          <w:color w:val="111111"/>
          <w:sz w:val="28"/>
          <w:sz w:val="28"/>
          <w:szCs w:val="28"/>
          <w:rtl w:val="true"/>
          <w:lang w:bidi="fa-IR"/>
        </w:rPr>
        <w:t>یکون قد کیل قبل البیع أو وزن، أو لا، بأن أخبر البائع بکیله أو وزنه أو باعه قدراً معیّناً من صبرة مشتملة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الآخر فلا بدّ فی تحقّق قبضه من کیله أو وزنه، للنصّ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الأول، ففی افتقاره إلی الاعتبار ثانیاً لأجل القبض أو الاکتفاء بالاعتبار الأول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توقّف الحکم علی الکیل والوزن وقد حصلا، وقوله علیه‌السلام فی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تکیله أو تزنه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اعتبار أزید من اعتبار الکیل والوزن الشامل لما وقع قبل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الظاهر أنّ ذلک لأجل القبض لا لتحقّق شرط صحّة البیع، فلا بدّ له من اعتبار جدید بعد العقد، وبه صرّح العلاّمة والشهید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الأقوی، ویدلّ علیه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الکیل السابق شرط لصحة البیع، فلا بدّ منه فی التولیة وغیرها، فدلّ علی أنّ ذلک لأجل القبض، لا لصحّة البیع، انتهی المهم من کلامه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التزام القائلین بهذا القول ببقاء المکیل والموزون بعد الکیل والوزن والعقد علیه والأخذ والتصرّف فی بعضه فی ضمان البائع حتّی یکیله ثانیاً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الوزن قبل البیع الثانی فیما لم یکن بنحو التولیة للروایات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فرض الکیل أو الوزن عند البیع الأول فیحتمل الاکتفاء به وعدم لزوم إعادة الکیل أو الوزن قبل البیع الثانی، لأنّه لا یصدق علی البیع الثانی من غیر تجدید الکیل أو الوزن العنوان المنهی عنه فی الروایات ـ وهو أنّ المشتری قد باع الطعام قبل أن یکیله أو یزنه ـ بل یصدق أنّه قد باعه بعد کیله أو وزنه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لزوم تجدید الکیل أو الوزن، وذلک فإنّ الکیل أو الوزن لیس شرطاً فی معرفة مقدار البیع لیقال بتحقّقه بالکیل أو الوزن قبل ذلک، بل الکیل أو الوزن قبض للمبیع، ولا یجوز البیع الثانی بغیر التولیة قبله، والکیل والوزن الأول شرط لإحراز مقدار المبیع بلا فرق بین بیع التولیة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یزنه وإن لم یرد بیعه، وکذا لو کاله وقبضه ثمّ عقد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تفطّن لذلک المحقّق الأردبیلی رحمه‌الله فیما حکی من حاصل کلامه، حیث نزّل ما دلّ علی اعتبار الکیل والوزن فی البیع الثانی علی ما إذا لم یعلم کیله أو وزنه، بل وقع البیع الأوّل من دون کیل، کما إذا اشتری أصوعاً من صبرة مشتملة علیها أو اشتری بإخبار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کاله بحضور المشتری ثم باعه إیّاه فأخذه وحمله إلی بیته وتصرّف فیه بالطحن والعجن والخبز، فلا شکّ فی کونه قبضاً مسقطاً للضمان مجوّزاً للبیع، ولا یلزم تکلّف البائع بکیله مرّة اُخری للإقباض ـ إلی أن قال ما حاصله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وجوب الکیل مرّة اُخری للقبض مع تحقّقه أوّلاً عند الشراء ـ کما نقله فی المسالک عن العلاّمة والشهید وجماعة قدس اللّه أسرارهم وقوّاه ـ لیس بقویّ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جامع المقاصد ـ عند شرح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التسلیم بالکیل والوزن فیما یکال أو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الثانی هو الأقوی کما علیه العلاّمة</w:t>
      </w:r>
      <w:r>
        <w:rPr>
          <w:rStyle w:val="FootnoteAnchor"/>
          <w:rtl w:val="true"/>
        </w:rPr>
        <w:footnoteReference w:id="455"/>
      </w:r>
      <w:r>
        <w:rPr>
          <w:rFonts w:ascii="IRNazanin" w:hAnsi="IRNazanin" w:eastAsia="IRNazanin"/>
          <w:color w:val="111111"/>
          <w:sz w:val="28"/>
          <w:sz w:val="28"/>
          <w:szCs w:val="28"/>
          <w:rtl w:val="true"/>
          <w:lang w:bidi="fa-IR"/>
        </w:rPr>
        <w:t>والشهید</w:t>
      </w:r>
      <w:r>
        <w:rPr>
          <w:rStyle w:val="FootnoteAnchor"/>
          <w:rtl w:val="true"/>
        </w:rPr>
        <w:footnoteReference w:id="456"/>
      </w:r>
      <w:r>
        <w:rPr>
          <w:rFonts w:ascii="Amiri" w:hAnsi="Amiri" w:eastAsia="Amiri" w:cs="Amiri"/>
          <w:color w:val="111111"/>
          <w:sz w:val="28"/>
          <w:sz w:val="28"/>
          <w:szCs w:val="28"/>
          <w:rtl w:val="true"/>
          <w:lang w:bidi="ar-SA"/>
        </w:rPr>
        <w:t>وجماعة</w:t>
      </w:r>
      <w:r>
        <w:rPr>
          <w:rStyle w:val="FootnoteAnchor"/>
          <w:rtl w:val="true"/>
        </w:rPr>
        <w:footnoteReference w:id="4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کلامه المصنف قدس‌سره بأنّ لازم اعتبار تجدید الکیل أو الوزن فی حصول القبض کون المبیع فی ضمان البائع قبل الکیل أو الوزن الثانی حتّی ما أخذه المشتری بعد الکیل أو الوزن الأوّل وتصرف فیه بالطحن أو غیره ولو بعد حمله إلی منزله، ویبقی هذا الضمان حتّی یکیله أو یزنه ثانیا وإن لم یرد بیعه ثانیا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یلزم أن یبقی فی ضمان البائع فیما إذا کال أو وزن قبل البیع الأوّل وقبض الموزون أو المکیل، وعقد علیه مع البائع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یوزن علی رأی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الکیل الذی یتحقّق به اعتبار البیع، ولا بدّ من رفع البائع یده، فلو وقع الکیل ولم یرفع یده، فلا تسلیم ولا قبض، ولو أخبره البائع بالکیل أو الوزن فصدّقه وأخذه علی ذلک حصل القبض، کما نصّ علیه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 المبیع جزافاً أو أخذ ما اشتراه کیلاً وزناً أو بالعکس، فإن تیقّن حصول الحقّ فیه صحّ، وإلاّ فلا، ذکره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الأخذ بإعطاء البائع موجب لانتقال ضمان المدفوع إلی المشتری وانتفاء سلطنة البائع لو أراد حبسه لدفع الثمن، لا التسلّط علی بیعه، لأنّ بیع ما یکال أو یوزن قبل کیله أو وزنه علی التحریم أو الکراهة، ولو کیل قبل ذلک فحضر کیله أو وزنه، ثمّ اشتراه وأخذه بذلک فهو کما لو أخبره بالکیل أو الوزن، بل هو أولی،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خصّص المحقّق الأردبیلی</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الکیل أو الوزن فی البیع الثانی بما إذا کان البیع الأوّل بإخبار البائع بمقدار مبیعه، أو کان البیع الأوّل بعنوان الکلّی فی المعین، حیث إنّ القبض فی المبیع کذلک یکون بالکیل أو الوزن علی ما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البیع الأوّل بعد تعیین المبیع فیه بالکیل أو الوزن یکون القبض فیه بالأخذ لخروج ذلک عن مورد النهی فی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المصنف أیضا فیما إذا أخبر البائع الأوّل بمقدار المبیع وقد أخذه المشتری وطحنه، فإنّ القول بأنّه لم یحصل قبضه فالمبیع بعدُ من ضمان البائع کما تری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أنّ الکیل أو الوزن لا یعتبر فی حصول القبض مطلقا، بل یحصل القبض بالتخلیة أو استیلاء المشتری بلا فرق بین الموزون والمکیل وغیره حتّی ما إذا باع کیلاً علی العهدة، أو فی المعیّن ثم سلّم فردا من ذلک الکلی بإخباره بأنّه بمقدار</w:t>
      </w:r>
    </w:p>
    <w:p>
      <w:pPr>
        <w:pStyle w:val="BookText"/>
        <w:rPr/>
      </w:pPr>
      <w:r>
        <w:rPr>
          <w:rFonts w:ascii="IRNazanin" w:hAnsi="IRNazanin" w:eastAsia="IRNazanin"/>
          <w:color w:val="111111"/>
          <w:sz w:val="28"/>
          <w:sz w:val="28"/>
          <w:szCs w:val="28"/>
          <w:rtl w:val="true"/>
          <w:lang w:bidi="fa-IR"/>
        </w:rPr>
        <w:t>ثمّ الظاهر أنّ مراد المسالک مما نسبه إلی العلاّمة والشهید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ـ من وجوب تجدید الاعتبار لأجل القبض ـ ما ذکره فی القواعد تفریعاً علی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اشتری مکایلة وباع مکایلة فلا بدّ لکلّ بیع من کیل جدید لیتم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جامع المقاصد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اشتری ما لا یُباع إلاّ مکایلة وباع کذلک لا بدّ لکلّ بیع من هذین من کیل جدید، لأنّ کلّ بیع لا بدّ له من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حضر الکیل المتعلّق بالبیع الأوّل فاکتفی به أو أخبره البائع فصدّقه کفی نقله وقام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المبیع، فالنهی عن بیعه قبل الکیل أو الوزن لرعایة إخبار المشتری، حیث إنّ ظاهر إخباره الشهادة بکیل المبیع أو وزنه، نظیر ما ورد فی شراء العصیر مع إخبار بائعه بذهاب ثلثیه، بأنّه لا یجوز للمشتری بیعه ثانیا اعتمادا علی إخبار البائع الأول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تعرض للوجه الموجب لنسبة المسالک</w:t>
      </w:r>
      <w:r>
        <w:rPr>
          <w:rStyle w:val="FootnoteAnchor"/>
          <w:rtl w:val="true"/>
        </w:rPr>
        <w:footnoteReference w:id="459"/>
      </w:r>
      <w:r>
        <w:rPr>
          <w:rFonts w:ascii="IRNazanin" w:hAnsi="IRNazanin" w:eastAsia="IRNazanin"/>
          <w:color w:val="111111"/>
          <w:sz w:val="28"/>
          <w:sz w:val="28"/>
          <w:szCs w:val="28"/>
          <w:rtl w:val="true"/>
          <w:lang w:bidi="fa-IR"/>
        </w:rPr>
        <w:t>اعتبار الکیل أو الوزن الثانی إلی العلاّمة</w:t>
      </w:r>
      <w:r>
        <w:rPr>
          <w:rStyle w:val="FootnoteAnchor"/>
          <w:rtl w:val="true"/>
        </w:rPr>
        <w:footnoteReference w:id="460"/>
      </w:r>
      <w:r>
        <w:rPr>
          <w:rFonts w:ascii="IRNazanin" w:hAnsi="IRNazanin" w:eastAsia="IRNazanin"/>
          <w:color w:val="111111"/>
          <w:sz w:val="28"/>
          <w:sz w:val="28"/>
          <w:szCs w:val="28"/>
          <w:rtl w:val="true"/>
          <w:lang w:bidi="fa-IR"/>
        </w:rPr>
        <w:t>والشهید</w:t>
      </w:r>
      <w:r>
        <w:rPr>
          <w:rStyle w:val="FootnoteAnchor"/>
          <w:rtl w:val="true"/>
        </w:rPr>
        <w:footnoteReference w:id="461"/>
      </w:r>
      <w:r>
        <w:rPr>
          <w:rFonts w:ascii="Amiri" w:hAnsi="Amiri" w:eastAsia="Amiri" w:cs="Amiri"/>
          <w:color w:val="111111"/>
          <w:sz w:val="28"/>
          <w:sz w:val="28"/>
          <w:szCs w:val="28"/>
          <w:rtl w:val="true"/>
          <w:lang w:bidi="ar-SA"/>
        </w:rPr>
        <w:t>وجماعة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النسبة إلی العلاّمة أنّه ذکر فی القواعد تفریعا علی القول باعتبار القبض بالکیل أو الوزن قبل البیع الثانی ـ لو اشتری مکایلة وباع مکایلة فلابد لکل بیع کیل جدید لیتمّ القبض ـ مع انه قد شرح فی جامع المقاصد هذا الکلام بما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حضور المشتری للکیل الأوّل أو إخبار بائعه به کفی نقل المبیع فی تحقّق القبض وقیام عند کیله أو إخبار بائعه به، وقیام الحضور عند کیله أو إخبار البائع بمقداره منزلة الکیل أو الوزن فی تحقّق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مقام 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 ـ بعد تقویة کفایة التخلیة فی رفع الضمان لا فی زوال تحریم البیع أو کراهته قبل القبض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خلّی بینه وبین المکیل فامتنع حتّی یکتاله لم ینتقل إلیه الضمان، ولا یکفی الاعتبار الأول عن اعتبار القبض،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الاستشهاد به من کلام العلاّمة والشهید والمحقّق الثانی لاختیارهم وجوب تجدید الکیل والوزن لأجل القبض وإنْ کیل أو وزن قبل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وجه النسبة إلی الشهید قدس‌سره أنّه ذکر فی دروسه بعد اختیاره کفایة التخلیة فی القبض الموجب لارتفاع ضمان البائع،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یأخذ المشتری المبیع حتّی یکتاله أو یزنه لم یرتفع الضمان، أنّه لا یکفی اعتبار الأوّل فی القبض یعنی لا یکفی الکیل الأوّل عن الکیل المحقّق للقبض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یبعد أن یقول الشیخ قدس‌سره ومن تبعه والعلاّمة باعتبار الکیل أو الوزن فی قبض المبیع فیما إذا کیل أو وزن عند شرائه بحضور المشتری، لأنه لا یحتاج تسمیة مقدار الکیل فی شرائه فی الفرض، وإنّما یحتاج إلی تسمیة مقدار الکیل أو الوزن فیما إذا کان الشراء اعتمادا علی إخبار البائع بالوزن أو 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الفرض یمکن اعتبار الکیل أو الوزن فی القبض حتی فی غیر البیع أیضا مثلاً إذا رهن إناءً معیّنا من صفر لا یحتاج قبضه إلی الوزن، مع أنّ الصفر من الموزون بخلاف ما إذا رهنه علی أنّ وزنه کذا، فانه یمکن أن یدعی أن تحقّق القبض فیه بالوزن وإنّ القبض بلا وزن کلا قبض</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فقول العلاّمة</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مکایلة وباع مکایلة راجع إلی وقوع الشراء والبیع ثانیا باشتراط مقدار الکیل الحاصل بإخبار بائعه، فانّه یعتبر فی هذه الصورة فی قبضه 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کلامهم ولا غیرهم ما یدل علی أن الشیء الشخصی المعلوم کیله أو وزنه قبل العقد إذا عقد علیه وجب کیله مرّة اُخری لتحقّق القبض، کما یظهر من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یکون کلام الشیخ قدس‌سره ومن تبعه فی هذا القول، وکلام العلاّمة ومن ذکر فروع هذا القول مختصّاً بما إذا عقد علی کیل معلوم من کلّی أو من صُبرة معیّنة أو علی جزئی محسوس علی أنه کذا وکذا، فیکون مراد الشیخ والجماعة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مکایلة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اشتری بعنوان الکیل والوزن، فی مقابل ما إذا اشتری ما علم کیله سابقاً من دون تسمیة الکیل المعیّن فی العقد، لکونه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هو الذی یمکن أن یعتبر فی القبض فی غیر البیع أیضاً من الرهن والهبة، فلو رهن إناءً معیّناً من صفر مجهول الوزن أو معلوم الوزن أو وهبه ـ خصوصاً علی القول بجواز هبة المجهول ـ فالظاهر أنّه لا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یعتبر فی قبضه وزنه، مع عدم تعلّق غرض فی الهبة بوزنه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رهن أو وهب مقداراً معیّناً من الکیل أو الوزن أمکن القول باشتراط اعتباره فی قبضه، وأنّ قبضه جزافاً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قوله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مکایلة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وهو العنوان المذکور فی المبسوط لهذا القول، کما عرفت عند نقل الأقوال ـ یراد به ما ذکرنا، لا ما عرفت من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تکرار المکایلة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وباع مکایلة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أیضاً قول العلاّمة فی غیر موضع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 جزافاً ما اشتراه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باع من مشترٍ آخر من غیر حضور ذلک الآخر کیله بأن باعه باشتراط کیله یعتبر فی تحقّق قبضه من ذلک الآخر الکیل الجدید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هذا الاحتمال تکرار المکایلة، ووجه التأیید أنّه لو لم یکن المراد بالمکایلة تسمیة مقدار کیل الشیء اشتراطا فی بیعه لکان الأنسب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المکیل وباعه فلا بد لکلّ من الشراء والبیع من کیل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أیضاً قوله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 ما اشتری کیلاً وزناً وبالعکس، فإن تیقّن حصول 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من ذلک فیما ذکرنا ما فی المبسوط، فإنّه بعدما صرّح باتّحاد معنی القبض فی البیع والرهن وغیرهما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رهن صبرة علی أنّه کیل کذا فقبضه بکیله، ولو رهنها جزافاً فقبضه بنقله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اختار عدم جواز بیع الصبرة جزافاً،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یکفی الاعتبار الأول عن اعتبار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یکون تتمّةً لما قبله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خلی بینه وبینه فامتنع حتی یکتاله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ومورده بیع کیل معیّن کلّی، فلا یدلّ علی وجوب تجدید اعتبار ما اعتبر قبل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ذکره فی المسالک فی صحیحة ابن وهب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تبعه حتّی تکیله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مع الکیل السابق، ثم استظهاره ثانیاً ـ بقرینة استثناء بیع التولیة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غیر الکیل المشترط فی صحّة العقد، لم یعلم له وجه، إذ المراد من الکیل والوزن فی تلک الصحیحة وغیرها هو الکیل المتوسّط بین البیع الأوّل والثانی، وهذا غیر قابل لإرادة الکیل المصحّح للبیع الأوّل، فلا وجه لما ذکره أوّلاً أصلاً، ولا وجه لإرادة المصحّح للبیع الثانی حتی یکون استثناء التولیة قرینة علی عدم إرادته، لاشتراک التولیة مع غیرها فی توقّف صحتهما علی الاعتبار، الشَرح</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بأنّ المراد بالمکایلة ما ذکر من اشتراط مقدار الکیل قول العلاّمة فی التذکرة</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قبض ما اشتراه مکایلة جزافا، حیث لا معنی بالأخذ الجزاف فی الشراء بحضور الکیل، کما یشهد بذلک قوله فی موضع آخر من التذکرة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أخذ ما اشتراه کیلاً بالوزن فان تیقّن بحصول الحق فیه الخ، فإنّ الشکّ لا یتصوّر مع حضور المشتری الکیل ولو وزنه عند قبضه ثانیا</w:t>
      </w:r>
      <w:r>
        <w:rPr>
          <w:rFonts w:eastAsia="IRNazanin" w:cs="IRNazanin"/>
          <w:color w:val="111111"/>
          <w:sz w:val="28"/>
          <w:szCs w:val="28"/>
          <w:rtl w:val="true"/>
          <w:lang w:bidi="fa-IR"/>
        </w:rPr>
        <w:t>.</w:t>
      </w:r>
      <w:bookmarkStart w:id="343" w:name="pg12993_208240"/>
    </w:p>
    <w:p>
      <w:pPr>
        <w:pStyle w:val="BookText"/>
        <w:rPr/>
      </w:pPr>
      <w:bookmarkEnd w:id="343"/>
      <w:r>
        <w:rPr>
          <w:rFonts w:ascii="IRNazanin" w:hAnsi="IRNazanin" w:eastAsia="IRNazanin"/>
          <w:color w:val="111111"/>
          <w:sz w:val="28"/>
          <w:sz w:val="28"/>
          <w:szCs w:val="28"/>
          <w:rtl w:val="true"/>
          <w:lang w:bidi="fa-IR"/>
        </w:rPr>
        <w:t>لأنّ السؤال عن بیع الشیء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الجواب بالفرق بین المکیل والموزون لا یمکن إرجاعهما إلی السؤال والجواب عن شرائط البیع الثانی، بل الکلام سؤالاً وجواباً نصّ فی إرادة قابلیة المبیع قبل القبض للبیع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استثناء التولیة ناظر إلی الفرق بین البیع مکایلة ـ بأن یبیعه ما اشتراه علی أنّه کیل معیّن، فیشترط قبضه بالکیل والوزن ثمّ إقباضه ـ وبین أن یولّیه البیع الأوّل من غیر تعرّض فی العقد لکیله ووزنه، فلا یعتبر توسط قبض بینهما، بل یکفی قبض المشتری الثانی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فلیس فی الصحیحة تعرّض لصورة کیل الشیء أوّلاً قبل البیع ثمّ العقد علیه والتصرّف فیه بالنقل والتحویل، وأنّ بیعه ثانیاً بعد التصرّف هل یحتاج إلی کیل جدید لقبض البیع الأوّل، لا لاشتراط معلومیّة المبیع فی البیع الثانی، أم لا؟ بل لیس فی کلام المتعرّضین لبیع ما لم یقبض تعرض لهذه الصورة</w:t>
      </w:r>
      <w:r>
        <w:rPr>
          <w:rFonts w:eastAsia="IRNazanin" w:cs="IRNazanin"/>
          <w:color w:val="111111"/>
          <w:sz w:val="28"/>
          <w:szCs w:val="28"/>
          <w:rtl w:val="true"/>
          <w:lang w:bidi="fa-IR"/>
        </w:rPr>
        <w:t>.</w:t>
      </w:r>
    </w:p>
    <w:p>
      <w:pPr>
        <w:pStyle w:val="Heading2"/>
        <w:numPr>
          <w:ilvl w:val="1"/>
          <w:numId w:val="1"/>
        </w:numPr>
        <w:rPr/>
      </w:pPr>
      <w:bookmarkStart w:id="344" w:name="__RefHeading___Toc5866760_3224264995"/>
      <w:bookmarkStart w:id="345" w:name="_Toc119"/>
      <w:bookmarkEnd w:id="344"/>
      <w:r>
        <w:rPr>
          <w:rtl w:val="true"/>
        </w:rPr>
        <w:t>القول فی وجوب القبض</w:t>
      </w:r>
      <w:bookmarkEnd w:id="345"/>
    </w:p>
    <w:p>
      <w:pPr>
        <w:pStyle w:val="Heading3"/>
        <w:numPr>
          <w:ilvl w:val="2"/>
          <w:numId w:val="1"/>
        </w:numPr>
        <w:rPr/>
      </w:pPr>
      <w:bookmarkStart w:id="346" w:name="__RefHeading___Toc5866762_3224264995"/>
      <w:bookmarkStart w:id="347" w:name="_Toc120"/>
      <w:bookmarkEnd w:id="346"/>
      <w:r>
        <w:rPr>
          <w:rtl w:val="true"/>
        </w:rPr>
        <w:t>المطالبة بالثمن عند إرادة التسلیم</w:t>
      </w:r>
      <w:bookmarkEnd w:id="3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کلّ من المتبایعین تسلیم ما استحقه الآخر بالبیع، لاقتضاء العقد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أدفع حتّی أقبض، فالأقوی إجبارهما معاً، وفاقاً للمحکیّ عن السرائر والشرائع وکتب العلاّمة والإیضاح والدروس وجامع المقاصد والمسالک وغیرها، وعن ظاهر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لما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کلاًّ منهما قد وجب له حقّ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یجبر البائع أوّلاً علی تسلیم المبیع، ثمّ یجبر المشتری علی تسلیم الثمن، سواء کان الثمن عیناً أو فی الذمة، لأنّ الثمن إنّما یستحقّ علی المبیع، فیجب أوّلاً تسلیم المبیع لیستحقّ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وجهه دعوی انصراف إطلاق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ولذا استقرّ العرف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للانصراف المزبور فانّ المطالبة بالثمن عند إرادة تسلیم المبیع</w:t>
      </w:r>
    </w:p>
    <w:p>
      <w:pPr>
        <w:pStyle w:val="BookText"/>
        <w:rPr/>
      </w:pPr>
      <w:r>
        <w:rPr>
          <w:rFonts w:ascii="IRNazanin" w:hAnsi="IRNazanin" w:eastAsia="IRNazanin"/>
          <w:color w:val="111111"/>
          <w:sz w:val="28"/>
          <w:sz w:val="28"/>
          <w:szCs w:val="28"/>
          <w:rtl w:val="true"/>
          <w:lang w:bidi="fa-IR"/>
        </w:rPr>
        <w:t>علی تسمیة الثمن عوضاً وقیمةً، ولذا یقبّحون مطالبة الثمن قبل دفع المبیع، کما یقبّحون مطالبة الأُجرة قبل العمل أو دفع العین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ما علیه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جماعة أنّ محلّ الخلاف فی هذه المسألة بین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کلّ منهما باذلاً وتشاحاً فی البدأة بالتسلیم، لا ما إذا امتنع أحدهما عن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 ـ بعد اختیاره أوّلاً إجبارهما معاً علی التقابض ثمّ الحکم بأنّ تقدیم البائع فی الإجبار أولی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کلّ منهما باذلاً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متعارف ولیس أمرا قبیحا ولا مقبحا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ذلک بالمطالبة بالاُجرة قبل العمل، لأنّ المطالبة بالاُجرة یکون مع تسلیم العمل، وتسلیمه یکون بتمامه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المتعارف فی بعض الموارد کاستنابة الحج تسلیم الاُجرة قبل العمل، وهذا التعارف کاشتراط ضمنیّ یرفع الید به عن مقتضی إطلاق العقد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أنّه لا قبح فی مطالبة الاُجرة عند تسلیم العین المستأجرة حیث تکون تسلیم المنفعة بتسلیمها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فی بعض الأعیان وفی بعض البلاد تعارف یعتبر شرطا ضمنیّا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البیع تملیک عین بعوض فبتمامه یکون المبیع ملکا للمشتری والثمن ملکا للبائع، فیترتّب علی کلّ من الملکین حکمه من عدم جواز الإمساک بمال صاحبه، فیلزم دفعه إلیه خروجا عن الإمساک بمال الآخر بغیر رضا صاحبه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أحد العوضین من قبیل الدین یترتّب علیه حکمه من وجوب الوفاء به مع مطالبة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غیر باذل أصلاً،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اُسلّم ما علیَّ، أجبره الحاکم علی البذل، فإذا حصل البذل حصل الخلاف فی أیّهما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موسراً قادراً علی إحضار الثمن، فإن کان معسراً کان للبائع الفسخ والرجوع إلی عین ماله کالمفلّس،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قوم أنّ الخلاف فی البدأة بالتسلیم خلاف فی أنّ البائع هل له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یجبر الممتنع عن التسلیم والوفاء علیهما من باب الأمر بالمعروف، ولو امتنعا یجبران علی التسلیم والوفاء من ذلک الباب، فلا یجوز لأحدهما الامتناع حتی مع امتناع صاحبه وعدم إمکان إجباره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ظاهر کلام الأردبیلی قدس‌سره حیث قال فی المحکی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التسلیم علی کلّ منهما لیس مشروطا بتحقّقه من الآخر، فلا یسقط التکلیف باداء مال الغیر عن أحدهما بمعصیة الآخر، وإنّ ظلم أحدهما لا یسوّغ ظلم الآخر، ویترتّب علی ذلک أنّه لو وقع ماله بیده بدون الإقباض تمّ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وان کان یصیر المبیع بتمام البیع ملکا للمشتری والثمن ملکا للبائع، إلاّ أنّ فی البین شرط ضمنیّ، وهو أنّ علی کلّ منهما الإقباض فیما لو حصل منه لکان مقارنا لإقباض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أحرز أنّه علی تقدیر إقباضه لا یحصل الإقباض من الآخر معه لا یجب علیه الإقباض، ولا یکون هذا ظلما بل الظالم هو الآخر، حیث یمسک بمال الآخر مع إحرازه أنّه علی تقدیر إقباضه یتسلّم ماله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ذلک أنّه لو کان کلّ واحد منهما ممتنعا عن الإقباض فلا موجب لإجبارهما علی التقابض لو کان کل منهما باذلاً وتشاحا فی الإقباض أوّلاً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بإقباض البائع وإجباره به أوّلاً وقد ذکرنا ضعفه، بل الوجه التقابض معا وإجبارهما علیه لما تقدّم من أنّ علی کلّ منهما الإقباض مع کون الآخر باذلاً عنده، فما</w:t>
      </w:r>
    </w:p>
    <w:p>
      <w:pPr>
        <w:pStyle w:val="BookText"/>
        <w:rPr/>
      </w:pPr>
      <w:r>
        <w:rPr>
          <w:rFonts w:ascii="IRNazanin" w:hAnsi="IRNazanin" w:eastAsia="IRNazanin"/>
          <w:color w:val="111111"/>
          <w:sz w:val="28"/>
          <w:sz w:val="28"/>
          <w:szCs w:val="28"/>
          <w:rtl w:val="true"/>
          <w:lang w:bidi="fa-IR"/>
        </w:rPr>
        <w:t>حقّ الحبس أم لا؟ إن قلنا بوجوب البدأة للبائع فلیس له حبس المبیع إلی استیفاء الثمن، وإلاّ فله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ونازع أکثر الشافعیّة فیه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الخلاف مختصّ بما إذا کان نزاعهما فی مجرّد البدأة وکان کلّ منهما یبذل ما علیه ولا یخاف فوت ما عند صاحبه، فأمّا إذا لم یبذل البائع المبیع وأراد حبسه خوفاً من تعذّر تحصیل الثمن، فله ذلک بلا خلاف، وکذا للمشتری حبس الثمن خوفاً من تعذّر تحصیل المبیع،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أیضاً بعدم الخلاف فی جواز الحبس لامتناع الآخر من التسلیم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البیع مبنیّ علی التقابض وکون المعاملة یداً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القید فی وجوب عمل کل منهما علی ما التزم به حاصل کما لا یخفی، هذا کله فیما کان عدم إقباض الآخر عن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العذر کما إذا کان الثمن کلیا وکان معسرا فقد تقدّم أنّ للآخر الفسخ والرجوع إلی عین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مضافا إلی کونه مقتضی الشرط الارتکازی ما ورد فی المفلّس من أنّ صاحب المتاع إذا وجد عین ماله فلا یحاصّه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ذلک الفسخ لا یختص بما إذا کان البیع حالاً، بل یجری فی النسیئة أیضا فیما إذا حل الأجل، وامتنع المشتری عن الوفاء بالدین بالعذر وبغیره، کما یقتضیه أیضا إطلاق ما ورد فی المفلّس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فی مورد کون الثمن نسیئة الإمساک بالمبیع حتی یتسلّم الثمن، فإنّ التأجیل فی الثمن إسقاط لحق المطالبة إلی ذلک الأجل، والتزام بقبض المبیع من غیر تسلم الثمن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لو لم یتفق تسلیم المبیع حتّی حل الأجل لم یکن له الحبس، بل یکون للمشتری حبس الثمن وترک الاداء حتی یتسلّم المبیع، لأنّ الساقط فی بیع النسیئة</w:t>
      </w:r>
    </w:p>
    <w:p>
      <w:pPr>
        <w:pStyle w:val="BookText"/>
        <w:rPr/>
      </w:pPr>
      <w:r>
        <w:rPr>
          <w:rFonts w:ascii="IRNazanin" w:hAnsi="IRNazanin" w:eastAsia="IRNazanin"/>
          <w:color w:val="111111"/>
          <w:sz w:val="28"/>
          <w:sz w:val="28"/>
          <w:szCs w:val="28"/>
          <w:rtl w:val="true"/>
          <w:lang w:bidi="fa-IR"/>
        </w:rPr>
        <w:t>بید، فقد التزم کلّ منهما بتسلیم العین مقارناً لتسلیم صاحبه، لا بدونه، فقد ثبت بإطلاق العقد لکلّ منهما حقّ الامتناع مع امتناع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أنّ وجوب التسلیم علی کلّ منهما لیس مشروطاً بتحقّقه من الآخر، فلا یسقط التکلیف بأداء مال الغیر عن أحدهما بمعصیة الآخر، وأنّ ظلم أحدهما لا یسوّغ ظلم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عدم التأجیل فی أحد العوضین، فلو کان أحدهما مؤجلاً لم یجز حبس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یتّفق تسلیمه حتّی حلّ المؤجّل لم یکن له الحبس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الاشتراط علی المشتری، لا الاشتراط علی البائع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المصنف رحمه‌الله أنّ عدم جواز حبس البائع المبیع علی المشتری بعد حلول الأجل لالتزامه علی نفسه بتسلیمه من دون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أنّ حقّ الحبس لمجرّد ثبوت حق للحابس علی صاحبه بأن یمتنع عن إقباض ما عنده حتّی یتسلم ما عند صاحبه ولو کان صاحبه باذلاً کما نقل العلاّمة</w:t>
      </w:r>
      <w:r>
        <w:rPr>
          <w:rStyle w:val="FootnoteAnchor"/>
          <w:rtl w:val="true"/>
        </w:rPr>
        <w:footnoteReference w:id="465"/>
      </w:r>
      <w:r>
        <w:rPr>
          <w:rFonts w:ascii="IRNazanin" w:hAnsi="IRNazanin" w:eastAsia="IRNazanin"/>
          <w:color w:val="111111"/>
          <w:sz w:val="28"/>
          <w:sz w:val="28"/>
          <w:szCs w:val="28"/>
          <w:rtl w:val="true"/>
          <w:lang w:bidi="fa-IR"/>
        </w:rPr>
        <w:t>عن قوم توهّم ذلک، بل ثبوت حق الحبس للحابس بازاء حبس صاحبه وامتناعه وحیث لم یکن من ناحیة من علیه الثمن المؤجّل حبس فلا یثبت للبائع حقّ الحبس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تأیید لذلک فیما ذکر وذلک فانه لو ثبت حق الحبس للحابس مطلقا وکان له الامتناع عن التسلیم حتّی یتسلّم العوض لما کان للبائع فی الفرض حق الحبس أیضا لإسقاطه ذلک الحق ببیع المال نسیئة کما لا یخفی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دعوی أنّ حبس المال المنتقل إلی الغیر علی ماله بازاء حبس ذلک المالک لا یختص بالبیع، ولا سائر المعاوضات المالیة، بل هو مما یترتب علی وضع</w:t>
      </w:r>
      <w:bookmarkStart w:id="348" w:name="pg12993_208245"/>
    </w:p>
    <w:p>
      <w:pPr>
        <w:pStyle w:val="Heading3"/>
        <w:numPr>
          <w:ilvl w:val="2"/>
          <w:numId w:val="1"/>
        </w:numPr>
        <w:rPr/>
      </w:pPr>
      <w:bookmarkStart w:id="349" w:name="__RefHeading___Toc5866764_3224264995"/>
      <w:bookmarkStart w:id="350" w:name="_Toc121"/>
      <w:bookmarkEnd w:id="348"/>
      <w:bookmarkEnd w:id="349"/>
      <w:r>
        <w:rPr>
          <w:rtl w:val="true"/>
        </w:rPr>
        <w:t>لو قبض الممتنع بدون رضی صاحبه</w:t>
      </w:r>
      <w:bookmarkEnd w:id="350"/>
    </w:p>
    <w:p>
      <w:pPr>
        <w:pStyle w:val="BookText"/>
        <w:rPr/>
      </w:pPr>
      <w:r>
        <w:rPr>
          <w:rFonts w:ascii="IRNazanin" w:hAnsi="IRNazanin" w:eastAsia="IRNazanin"/>
          <w:color w:val="111111"/>
          <w:sz w:val="28"/>
          <w:sz w:val="28"/>
          <w:szCs w:val="28"/>
          <w:rtl w:val="true"/>
          <w:lang w:bidi="fa-IR"/>
        </w:rPr>
        <w:t>ولعلّ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المؤجّل قد التزم بتسلیمه من دون تعلیق علی تسلیم المؤجّل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یؤیّد أنّ حقّ الحبس لیس لمجرّد ثبوت حقّ للحابس علی الآخر، فیکون الحبس بإزاء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مقتضی ما ذکرنا ـ من عدم وجوب التسلیم مع امتناع الآخر وعدم استحقاق الممتنع لقبض ما فی ید صاحبه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قبضه الممتنع بدون رضی صاحبه لم یصحّ 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القبض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إقباض ما فی یده لصاحبه، فله حینئذ قبض ما فی ید صاحبه ولو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إذن صاحبه سواء أقبض ما فی یده أم لا، کما صرّح بذلک فی المبسوط والتذکرة،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الید واستیلاء الغیر علی ملک الشخص من غیر حق، أو الامتناع عن اداء ما علیه مع التمکن علیه، وهذا مما جرت السیرة العقلائیة علیه ولم یردع عنه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امتنع من علیه الثمن المؤجّل بعد حلول الأجل عن اداء الدین فللبائع أخذ العین أو غیرها من یده، أو عدم تسلیمها إلیه حتّی یبذل ذلک الثمن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التقاص فی الإمساک، ولا یجری فی موارد البذل والتشاح فی البدء، بل یختص بموارد الامتناع وحبس المال علی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امتناع کل منهما عن التسلیم بحیث لو فرض بذل صاحبه لحبس ماله علیه أیضا اُجبرا علی التباذل والخروج عن الامتناع، لأنّه لیس امتناع أحدهما تقاصا کما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یسقط حق صاحبه بالإمساک بذلک المال حتی یتسلّم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حصل بذلک القبض الموجب لخروج المال عن عهدة صاحبه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سائر الأحکام فقد ذکر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بیع ذلک المال إذا کان من المکیل والموزون، ولعل وجهه انصراف ما دل علی کون البیع بعد قبضهما إلی القبض</w:t>
      </w:r>
      <w:bookmarkStart w:id="351" w:name="pg12993_208246"/>
    </w:p>
    <w:p>
      <w:pPr>
        <w:pStyle w:val="Heading3"/>
        <w:numPr>
          <w:ilvl w:val="2"/>
          <w:numId w:val="1"/>
        </w:numPr>
        <w:rPr/>
      </w:pPr>
      <w:bookmarkStart w:id="352" w:name="__RefHeading___Toc5866766_3224264995"/>
      <w:bookmarkStart w:id="353" w:name="_Toc122"/>
      <w:bookmarkEnd w:id="351"/>
      <w:bookmarkEnd w:id="352"/>
      <w:r>
        <w:rPr>
          <w:rtl w:val="true"/>
        </w:rPr>
        <w:t>إذا ابتدأ أحدهما بالتسلیم اُجبر الآخر</w:t>
      </w:r>
      <w:bookmarkEnd w:id="353"/>
    </w:p>
    <w:p>
      <w:pPr>
        <w:pStyle w:val="BookText"/>
        <w:rPr/>
      </w:pPr>
      <w:r>
        <w:rPr>
          <w:rFonts w:ascii="IRNazanin" w:hAnsi="IRNazanin" w:eastAsia="IRNazanin"/>
          <w:color w:val="111111"/>
          <w:sz w:val="28"/>
          <w:sz w:val="28"/>
          <w:szCs w:val="28"/>
          <w:rtl w:val="true"/>
          <w:lang w:bidi="fa-IR"/>
        </w:rPr>
        <w:t>وصرّح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مطالبة القابض برد ما قبض بغیر إذنه، لأنّ له حقّ الحبس والتوثّق إلی أن یستوفی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ینفذ تصرّفه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التصرّف المتوقّف علی القبض، کالبیع أو مطلق الاستبدال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ابتدأ أحدهما بالتسلیم ـ إمّا لوجوبه علیه کالبائع علی قول الشیخ، أو لتبرعه بذلک ـ اُجبر الآخر علی التسلیم، ولا یحجر علیه فی ما 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العوض ولا فی مال آخر، لعدم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 أی بعد القبض الذی لا یکون لبایعه حقّ الامساک بالمقبوض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فساد القبض بمعنی عدم کون الاستیلاء بإذن البائع ورضاه باعتبار أنّ للبائع حقّ الإمساک بالعین، فیکون أخذه والإمساک بها بلا رضاه وإذنه منافیا لذلک الحق، فیکون تعدیا وظلما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الأخذ کذلک محرّما ولا یسقط حقّ البائع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التصرّفات فی العین المقبوضة فلا موجب لحرمتها کالانتفاع بتلک العین، بل التصرّفات الناقلة أیضا کذلک، غایة الأمر لا ینتفی بتلک التصرّفات حق الإمساک لبائعها علی ما ذکرنا فی بیع العین المرهونة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یبعد أن یکون ظاهر النهی عن بیع المکیل والموزون قبل قبضه هو صورة بقاء المبیع علی عهدة بایعه الأوّل، والمفروض خروجه عن العهدة بالقبض المزبور واللّه سبحانه هو العالم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یحجر علی الآخر فی العوض الذی سلمه صاحبه إلیه، ولا فی مال آخر، مثلاً لو کان ما علیه من مال صاحبه کلیا علی الذمة فلایحجر علیه فی ماله الخارجی المساوی لما علی عهدته</w:t>
      </w:r>
      <w:r>
        <w:rPr>
          <w:rFonts w:eastAsia="IRNazanin" w:cs="IRNazanin"/>
          <w:color w:val="111111"/>
          <w:sz w:val="28"/>
          <w:szCs w:val="28"/>
          <w:rtl w:val="true"/>
          <w:lang w:bidi="fa-IR"/>
        </w:rPr>
        <w:t>.</w:t>
      </w:r>
      <w:bookmarkStart w:id="354" w:name="pg12993_208247"/>
    </w:p>
    <w:p>
      <w:pPr>
        <w:pStyle w:val="Heading3"/>
        <w:numPr>
          <w:ilvl w:val="2"/>
          <w:numId w:val="1"/>
        </w:numPr>
        <w:rPr/>
      </w:pPr>
      <w:bookmarkStart w:id="355" w:name="__RefHeading___Toc5866768_3224264995"/>
      <w:bookmarkStart w:id="356" w:name="_Toc123"/>
      <w:bookmarkEnd w:id="354"/>
      <w:bookmarkEnd w:id="355"/>
      <w:r>
        <w:rPr>
          <w:rtl w:val="true"/>
        </w:rPr>
        <w:t>وجوب تفریغ المبیع مما فیه من الأموال</w:t>
      </w:r>
      <w:bookmarkEnd w:id="3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البائع تفریغ المبیع من أمواله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غیرها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الوجوب لیس شرطیّاً بالنسبة إلی التسلیم وإن أوهمه بعض العبارات، ففی غیر واحد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تسلیم المبیع مفرّغاً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إرجاع الحکم إلی القید، وإلاّ فالتسلیم یحصل بدونه، وقد تقدّم عن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فیدل علی وجوب التفریغ ما دلّ علی وجوب التسلیم، فإنّ إطلاق العقد کما یقتضی أصل التسلیم کذلک یقتضی التسلیم مفرّغاً، بل التسلیم من دون التفریغ کالعدم بالنسبة إلی غرض المتعاقدین وإن ترتّب علیه أحکام تعبّدیة،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البائع تفریغ المبیع من أمواله بلا استثناء ومن أموال غیره أیضا فی الجملة ـ أی فی الموارد التی یکون مأذونا فی التصرف فیها ـ بتحریکها ونقلها، وإلاّ فیجب التفریغ علی مالک تلک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الوجوب لکون إبقائها فی المبیع تصرّف فیما صار ملکا للمشتری فیحتاج إلی إذنه أو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التفریغ لیس لعدم حصول إقباض المبیع بدونه، بل وجوب التفریغ حکم آخر غیر وجوب الإقباض، وقد مرّ عن التذکرة</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إقباض الدار والسفینة المشتریة مع کونهما مشغولتین باموال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المزبور لوجوب التفریغ هو الوجه الموجب لوجوب إقباض المبیع وتسلیمه یعنی الشرط الارتکازی، حیث إنّ التسلیم بدون التفریغ کالعدم بالإضافة إلی غرض المتعاقدین من التسلیم والتسلّم وان یترتّب علی التسلیم بلا تفریغ بعض الأحکام، کخروج البائع عن ضمان المبیع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وجوب التسلیم هو لکون إمساک البائع بالمبیع بلا رضا</w:t>
      </w:r>
      <w:bookmarkStart w:id="357" w:name="pg12993_208248"/>
    </w:p>
    <w:p>
      <w:pPr>
        <w:pStyle w:val="Heading3"/>
        <w:numPr>
          <w:ilvl w:val="2"/>
          <w:numId w:val="1"/>
        </w:numPr>
        <w:rPr/>
      </w:pPr>
      <w:bookmarkStart w:id="358" w:name="__RefHeading___Toc5866770_3224264995"/>
      <w:bookmarkStart w:id="359" w:name="_Toc124"/>
      <w:bookmarkEnd w:id="357"/>
      <w:bookmarkEnd w:id="358"/>
      <w:r>
        <w:rPr>
          <w:rtl w:val="true"/>
        </w:rPr>
        <w:t>لو مضت مدة ولم یتمکن البائع من التفریغ أو لم یفرغ</w:t>
      </w:r>
      <w:bookmarkEnd w:id="359"/>
    </w:p>
    <w:p>
      <w:pPr>
        <w:pStyle w:val="BookText"/>
        <w:rPr/>
      </w:pPr>
      <w:r>
        <w:rPr>
          <w:rFonts w:ascii="IRNazanin" w:hAnsi="IRNazanin" w:eastAsia="IRNazanin"/>
          <w:color w:val="111111"/>
          <w:sz w:val="28"/>
          <w:sz w:val="28"/>
          <w:szCs w:val="28"/>
          <w:rtl w:val="true"/>
          <w:lang w:bidi="fa-IR"/>
        </w:rPr>
        <w:t>کالدخول فی ضمان المشتری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فی الدار متاع وجب نقله فوراً، فإن تعذّر ففی أوّل أزمنة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تراخی زمان الإمکان وکان المشتری جاهلاً کان له الخیار لو تضرّر بفوات بعض منافع الدار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ثبوت الاُجرة لو کان لبقائه اُجرة إلی زمان الفراغ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تأخیر التفریغ بتقصیره فینبغی الجزم بالاُجرة،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المشتری تصرفاً فی ملک الغیر بلا رضا صاحبه، ویجری هذا الوجه بالإضافة إلی إبقاء البائع أمتعته فی المبیع، وعدم تفریغها منه سواء کان تسلیم المبیع غیر مفرغ مخالفا لغرض المشتری من قبض المبیع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فروع أشار إلیها المصنف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فی الدار المبیعة متاع للبائع وجب علیه تفریغ الدار ونقله منها فورا مع تمکّنه، فإن تعذّر ففی أوّل زمان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تأخر عن أول أزمنة الإمکان وکان المشتری حین الشراء جاهلاً بالحال کان له الخیار فی فسخ البیع فی فرض تضرّره بتأخیر التفریغ لفوت بعض منافع الدار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یثبت للمشتری اُجرة بقاء متاع البائع فی المبیع إلی زمان التفریغ، لها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فی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أخذ بقاعدة نفی الضرر فی نفی لزوم المعاملة بالإضافة إلی المشتری مع جهله بالحال ولکن فیما کان عالما بالحال فلایکون له خیار لإقدامه بالمعاملة مع العلم بکون لزومها ضرریا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مرارا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لا تنفی لزوم المعاملة وإثبات الخیار، بل لو جرت کان مقتضاها بطلان المعاملة، حیث إنّ صحّتها ضرریة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والأصحّ أنّ ثبوت الخیار فی الفرض باعتبار تخلف الشرط الارتکازی وهو تسلیم المبیع مفرغا، وهذا الشرط الارتکازی لا یثبت مع علم المشتری بالحال من</w:t>
      </w:r>
    </w:p>
    <w:p>
      <w:pPr>
        <w:pStyle w:val="BookText"/>
        <w:rPr/>
      </w:pPr>
      <w:r>
        <w:rPr>
          <w:rFonts w:ascii="IRNazanin" w:hAnsi="IRNazanin" w:eastAsia="IRNazanin"/>
          <w:color w:val="111111"/>
          <w:sz w:val="28"/>
          <w:sz w:val="28"/>
          <w:szCs w:val="28"/>
          <w:rtl w:val="true"/>
          <w:lang w:bidi="fa-IR"/>
        </w:rPr>
        <w:t>کما جزموا بها مع امتناعه من أصل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الأرض زرع قد اُحصد وجب إزالته،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یُحصد وجب الصبر إلی بلوغ أوانه، للزوم تضرر البائع بالقلع، وأمّا ضرر المشتری فینجبر بالخیار مع الجهل، کما لو وجدها 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عدم الاُجرة، لأنّه اشتری أرضاً تبیّن أنّها مشغولة،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نظیر ما ذکرنا من عدم ثبوت خیار الغبن للمشتری مع علمه حال البیع باختلاف الثمن المسمّی مع القیمة السوقیة بالفاحش، هذا کلّه ما إذا لم یمکن التفریغ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أمکن عادة فقصر فی إفراغه فلا ینبغی الشک فی استحقاق المشتری مطالبة البائع بالاُجرة علی إبقاء متاعه فی الدار أو غیرها لو کان للإبقاء اُجرة عادة، کما جزموا باستحقاقه الاُجرة مع امتناع البائع عن أصل تسلیم الدار، فانّ للمشتری المطالبة بالاُجرة لمنفعتها الفائتة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استحقاق الاُجرة فی فرض العجز عن التفریغ أیضا فیما کان العجز الحاصل عند البیع من جهة قد ارتفعت، وحصل قبل ارتفاعها العجز من جهة اُخری لم تکن حال البیع، فإنّه لا یفرق فی استحقاق الاُجرة لاستیفاء منفعة العین المملوکة بین کونه لعذر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یستحق الاُجرة بالاضافة إلی ما کان حال البیع، فإنّ إبقاء المتاع زمان ذلک العجز استیفاء لمنفعة العین قبل بیعها وکونه بلا اُجرة شرط ارتکازی، غایة الأمر بما أنّ التسلیم مفرّغا أیضا شرط ارتکازی یثبت مع جهل المشتری بعدم إمکانه الخیار لتخلّف هذا الشرط کما تقدم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الأرض المبیعة زرع لبائعه فان کان قد احصد وجب علی البائع إزالته، وتسلیم الأرض إلی المشتری مفرّغا، لأنّ إبقائه تصرّف فی ملک الغیر بلا رضاه وتسلیمها مفرغا شرط ارتکازی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یثبت أکثر 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ثبوت الاُجرة، لأنّه اشتری أرضاً لا یستحقّ علیها الاشتغال بالزرع، والبائع قد ملک الزرع غیر مستحق للبقاء، فیتخیّر بین إبقائه بالاُجرة وبین قلعه، لتقدیم ضرر القلع علی ضرر فوات منفعة الأرض بالاُجرة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 فی البین قرینة علی عدم التزام البائع بتسلیم المبیع مفرغا إلی مدّة معروفة، کما إذا باع الأرض المزروعة قبل أوان حصاده فلا یجوز للمشتری فی الفرض قلع الزرع ـ بدعوی أنّ الأرض مملوکة له بالشراء، وأنّ له تخلیص ملکه من مال الغیر ـ ولو بقلع الزرع بالأرش، بل لا یجوز له مطالبة الاُجرة علی بقاء الزرع إلی حصاده، فإنّ الإبقاء فی الفرض بمنزلة بیع الأرض المستأجرة قبل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إبقاء الزرع إلی أوان حصاده مجّانا بنظر العرف استیفاء لمنفعة الأرض قبل بیعها، کما هو الحال فی وضع متاع فی الدار لا یتمکن من تفریغها منه قبل مدّة معروفة بل غیر معروفة، فیکون نظیر بیع العین المستأجرة بعد إجارتها، فلا یثبت للمشتری غیر خیار الفسخ مع جهله بالحال عند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التنظیر غیر صحیح فانّ منافع المبیع مع استئجاره قبل البیع غیر مملوکة للبائع، فینتقل المبیع إلی ملک المشتری أو الدار مسلوبة المنفعة، ولذا یثبت للمشتری مع جهله بالحال خیار الفسخ خاصة، بخلاف المقام فإنّ المفروض فیه أنّ منافع الأرض مملوکة لبائعها، وبالبیع تدخل فی ملک المشتری، ومقتضی دخولها فی ملکه جواز مطالبته بالاُجرة أو بالقلع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الإجارة قبل البیع استیفاء لمنافعها قبل البیع کذلک زرعها، وهذا لا یوجب إلاّ ثبوت خیار الفسخ</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الأرض تصلح لزرع جدید فعلاً یجب علی بائعها إزالة ذلک الزرع، أو إرضاء مشتریها بالإبقاء بالاُجرة أو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تخییر المشتری بین إبقائه بالاُجرة وقلعه بالأرش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ملاحظة الأکثر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احتاج تفریغ الأرض إلی هدم شیء هدمه بإذن المشتری، وعلیه طمّ ما یطمّ برضا المالک وإصلاح ما استهدم أو الأرش، علی اختلاف الموارد، فإنّ مثل قلع الباب أو قلع ساجة منه إصلاحه إعادته، بخلاف هدم حائط، فإنّ الظاهر لحوقه بالقیمیّ فی وجوب الأرش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بالأرش نفس قیمة الهدم لا أرش 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یظهر أنه لا وجه لما ذکره المصنف رحمه‌الله من ثبوت الاُجرة علی البائع فی الفرض، وأنه یتخیّر بین الابقاء بالاجرة، أو قلعها تقدیما لضرر القلع علی ضرر اشتغال ذمته باُجرة منفعة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احتاج تفریغ الأرض إلی هدم شیء هدمه البائع بإذن المشتری فعلی البائع طمّ ما یطمّ ویکون الطمّ أیضا کالحفر بإذن المشتری، کما أنّ علی البائع إصلاح ما هدمه أو یعطی أرش المهدوم علی اختلاف الموارد، فیکون المتعین فی بعض الموارد الإصلاح کما فی قلع باب أو ساجة منه، فانّ إصلاحه إعادته إلی موضع قلعه، ویکون فی بعضها الاُخری الأرش کما هو فی هدم الحائط، فان المهدوم من الحائط قیمیّ، فعلیه الأرش أی قیمة المهدوم، لا التفاوت بین ما یکون الحائط بعضها مهدوما وبین ما لم یکن مهدوما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المهدوم بنظر العرف مثلیا، وقد یکون قیمیا،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المهدوم مطلقا قیمیّ کان له وجه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منهم فی مسألة هدم أحد الشریکین الجدار المشترک بغیر إذن صاحبه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مطلقا، کما فی الشرائع</w:t>
      </w:r>
      <w:r>
        <w:rPr>
          <w:rStyle w:val="FootnoteAnchor"/>
          <w:rtl w:val="true"/>
        </w:rPr>
        <w:footnoteReference w:id="468"/>
      </w:r>
      <w:r>
        <w:rPr>
          <w:rFonts w:ascii="IRNazanin" w:hAnsi="IRNazanin" w:eastAsia="IRNazanin"/>
          <w:color w:val="111111"/>
          <w:sz w:val="28"/>
          <w:sz w:val="28"/>
          <w:szCs w:val="28"/>
          <w:rtl w:val="true"/>
          <w:lang w:bidi="fa-IR"/>
        </w:rPr>
        <w:t>والمحکی عن المبسوط</w:t>
      </w:r>
      <w:r>
        <w:rPr>
          <w:rStyle w:val="FootnoteAnchor"/>
          <w:rtl w:val="true"/>
        </w:rPr>
        <w:footnoteReference w:id="469"/>
      </w:r>
      <w:r>
        <w:rPr>
          <w:rFonts w:ascii="IRNazanin" w:hAnsi="IRNazanin" w:eastAsia="IRNazanin"/>
          <w:color w:val="111111"/>
          <w:sz w:val="28"/>
          <w:sz w:val="28"/>
          <w:szCs w:val="28"/>
          <w:rtl w:val="true"/>
          <w:lang w:bidi="fa-IR"/>
        </w:rPr>
        <w:t>فیکون مثلیا،</w:t>
      </w:r>
    </w:p>
    <w:p>
      <w:pPr>
        <w:pStyle w:val="BookText"/>
        <w:rPr/>
      </w:pPr>
      <w:r>
        <w:rPr>
          <w:rFonts w:ascii="IRNazanin" w:hAnsi="IRNazanin" w:eastAsia="IRNazanin"/>
          <w:color w:val="111111"/>
          <w:sz w:val="28"/>
          <w:sz w:val="28"/>
          <w:szCs w:val="28"/>
          <w:rtl w:val="true"/>
          <w:lang w:bidi="fa-IR"/>
        </w:rPr>
        <w:t>وبالجملة، فمقتضی العرف إلحاق بعض ما استهدم بالمثلی وبعضه بالقیمی، ولو اُلحق مطلقاً بالقیمی کان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منهم فیما لو هدم أحد الشریکین الجدار المشترک بغیر إذن صاحبه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مطلقاً کما فی الشرائع وعن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والأرش کذلک کما عن العلاّمة والمحقّق والشهید الثانیین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والأرش مطلقا کما عن العلامة</w:t>
      </w:r>
      <w:r>
        <w:rPr>
          <w:rStyle w:val="FootnoteAnchor"/>
          <w:rtl w:val="true"/>
        </w:rPr>
        <w:footnoteReference w:id="470"/>
      </w:r>
      <w:r>
        <w:rPr>
          <w:rFonts w:ascii="IRNazanin" w:hAnsi="IRNazanin" w:eastAsia="IRNazanin"/>
          <w:color w:val="111111"/>
          <w:sz w:val="28"/>
          <w:sz w:val="28"/>
          <w:szCs w:val="28"/>
          <w:rtl w:val="true"/>
          <w:lang w:bidi="fa-IR"/>
        </w:rPr>
        <w:t>، والتفصیل بین ما کان من نوع واحد وکیفیة واحدة کما فی حائط البساتین والمزارع، وما کان مختلفا کما فی الحائط الدور والمخازن فیکون قیمیّا کما حکی ذلک عن الدروس</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جریان الاختلاف بحسب الموارد فی کسر الباب والشبابیک وفتق الثوب أیضا من قبیل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إخراج أمتعة البائع علی هدم حائط الدار المبیعة أو کسر بابه أو قلعه فظاهر المصنف أنّ الهدم والکسر کطم الحفر والإصلاح لا یجوز إلاّ بإذن المالک ورضاه، ومقتضاه أنّه إذا لم یرض المشتری بذلک یتعیّن الرجوع إلی الحاکم لأنّه ولیّ الممتنع</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الأظهر عدم توقّف ذلک إلی إذن المشتری ورضاه، فإنّ التفریغ المزبور شرط ارتکازی فی بیع الدار ونحوه، نظیر اشتراط عدم غبن البائع فی بیع ماله، غایة الأمر لو لم یکن المشتری عالما بکون الدار مشغولة بمتاع یتوقّف إخراجه علی کسر بابه ونحوه یکون ذلک فی بعض الموارد نقصا فی المبیع یوجب الخیار للمشتری</w:t>
      </w:r>
      <w:r>
        <w:rPr>
          <w:rFonts w:eastAsia="IRNazanin" w:cs="IRNazanin"/>
          <w:color w:val="111111"/>
          <w:sz w:val="28"/>
          <w:szCs w:val="28"/>
          <w:rtl w:val="true"/>
          <w:lang w:bidi="fa-IR"/>
        </w:rPr>
        <w:t>.</w:t>
      </w:r>
      <w:bookmarkStart w:id="360" w:name="pg12993_208253"/>
    </w:p>
    <w:p>
      <w:pPr>
        <w:pStyle w:val="Heading3"/>
        <w:numPr>
          <w:ilvl w:val="2"/>
          <w:numId w:val="1"/>
        </w:numPr>
        <w:rPr/>
      </w:pPr>
      <w:bookmarkStart w:id="361" w:name="__RefHeading___Toc5866772_3224264995"/>
      <w:bookmarkStart w:id="362" w:name="_Toc125"/>
      <w:bookmarkEnd w:id="360"/>
      <w:bookmarkEnd w:id="361"/>
      <w:r>
        <w:rPr>
          <w:rtl w:val="true"/>
        </w:rPr>
        <w:t>إذا امتنع البائع من التسلیم</w:t>
      </w:r>
      <w:bookmarkEnd w:id="362"/>
    </w:p>
    <w:p>
      <w:pPr>
        <w:pStyle w:val="BookText"/>
        <w:rPr/>
      </w:pPr>
      <w:r>
        <w:rPr>
          <w:rFonts w:ascii="IRNazanin" w:hAnsi="IRNazanin" w:eastAsia="IRNazanin"/>
          <w:color w:val="111111"/>
          <w:sz w:val="28"/>
          <w:sz w:val="28"/>
          <w:szCs w:val="28"/>
          <w:rtl w:val="true"/>
          <w:lang w:bidi="fa-IR"/>
        </w:rPr>
        <w:t>والتفصیل بین ما کان مثلیّاً کحائط البساتین والمزارع وإلاّ فالأرش کما عن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جریان ذلک فی کسر الباب والشبابیک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وفتق الثوب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 البائع من التسلیم فإن کان لحقّ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لو امتنع المشتری عن تسلیم الثمن ـ فلا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علیه اُجرة مدّة الامتناع؟ احتمله فی جامع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 البائع عن تسلیم المبیع وکان امتناعه لحق، کما لو امتنع المشتری عن تسلیم الثمن فلا یکون البائع بامتناعه المفروض عاصیا لما تقدّم من ثبوت الحق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علیه اُجرة مدّة الامتناع فلا ینبغی الإشکال فی ضمانه لو استوفی منفعة العین فی تلک المدّة، وکون استیفائها بلا رضا المشتری محرّم تکلیفا، لأنّ الثابت له الإمساک بالعین، لا استیفاء منافعها أیضا، ویکون ضمان استیفائها من مقتضی قاعدة احترام مال المسلم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الکلام فی ضمان الاُجرة علی المنفعة غیر المستوفاة الفائتة علی المشتری فی مدّة إمساکه، ولکن الأظهر عدم الضمان، فإنّ الإمساک بالعین مجّانا حتی یبذل المشتری الثمن من الشرط الارتکازی، أو من جهة جواز التقاص عن إمساک المشتری بالثمن، أو عدم وفائه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المشتری نفقة المبیع فی تلک المدّة، لأنّ نفقة العین تابعة لملکیّتها، فمن کان مالکا لها فعلیه نفقتها إلاّ أن یشترط نفقتها علی غیره بموجب شرعی من شرط ونحوه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استفادة کون النفقة علی المشتری ممّا ورد من التعلیل فی صحیحة</w:t>
      </w:r>
    </w:p>
    <w:p>
      <w:pPr>
        <w:pStyle w:val="BookText"/>
        <w:rPr/>
      </w:pPr>
      <w:r>
        <w:rPr>
          <w:rFonts w:ascii="IRNazanin" w:hAnsi="IRNazanin" w:eastAsia="IRNazanin"/>
          <w:color w:val="111111"/>
          <w:sz w:val="28"/>
          <w:sz w:val="28"/>
          <w:szCs w:val="28"/>
          <w:rtl w:val="true"/>
          <w:lang w:bidi="fa-IR"/>
        </w:rPr>
        <w:t>المقاصد، إلاّ أنّ منافع الأموال الفائتة بحقّ لا دلیل علی ضمانها، وعلی المشتری نفقة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هذه بمثل منع الزوجة نفسها حتی تقبض المهر، فإنّ فی استحقاقها النفقة تردّداً،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الفرق بین الموسر والمعسر،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الفرق بین النفقة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طلب من البائع الانتفاع به فی یده، ففی وجوب إجابته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امتناعه لا لحقٍّ، وجب علیه الاُجرة، لأنّه عادٍ، ومقتضی القاعدة أنّ نفقته علی المشتری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ولاّد</w:t>
      </w:r>
      <w:r>
        <w:rPr>
          <w:rStyle w:val="FootnoteAnchor"/>
          <w:rtl w:val="true"/>
        </w:rPr>
        <w:footnoteReference w:id="473"/>
      </w:r>
      <w:r>
        <w:rPr>
          <w:rFonts w:ascii="IRNazanin" w:hAnsi="IRNazanin" w:eastAsia="IRNazanin"/>
          <w:color w:val="111111"/>
          <w:sz w:val="28"/>
          <w:sz w:val="28"/>
          <w:szCs w:val="28"/>
          <w:rtl w:val="true"/>
          <w:lang w:bidi="fa-IR"/>
        </w:rPr>
        <w:t>الواردة فی اجارة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جامع المقاصد</w:t>
      </w:r>
      <w:r>
        <w:rPr>
          <w:rStyle w:val="FootnoteAnchor"/>
          <w:rtl w:val="true"/>
        </w:rPr>
        <w:footnoteReference w:id="474"/>
      </w:r>
      <w:r>
        <w:rPr>
          <w:rFonts w:ascii="IRNazanin" w:hAnsi="IRNazanin" w:eastAsia="IRNazanin"/>
          <w:color w:val="111111"/>
          <w:sz w:val="28"/>
          <w:sz w:val="28"/>
          <w:szCs w:val="28"/>
          <w:rtl w:val="true"/>
          <w:lang w:bidi="fa-IR"/>
        </w:rPr>
        <w:t>شبّه المقام بنفقة الزوجة التی تمنع زوجها من نفسها قبل قبض مهرها، فانّ المشهور أنّ لها الحق من الامتناع حتی تقبض مهرها وذکروا أنّ ذلک مقتضی معاوضة البضع والمهر، ویستفاد من بعض الروایات أنّ لها هذا الحق کموثّقة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جاریة، أو تمتع بها ثمّ جعلته من صداقها فی حلّ، أیجوز أن یدخل بها قبل أن یعطیها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جعلته فی حل فقد قبضته منه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ظاهرها عدم جواز الدخول بها قبل أن یقبضها مهرها، وبما أنّ المطالبة بالقبض من حقوق المرأة قطعا، فیختص عدم الجواز بصورة مطالبته، ولکن مع ذلک لا یخلو دلالتها علی الحکم من تأمّل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تستحق المرأة النفقة زمان امتناعها لعدم قبض مهرها، ذکروا فیه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أوجههما أنّ علیه نفقتها فیما کان الزوج متمکّناً علی أداء مهرها، فإنّه فی هذا الفرض</w:t>
      </w:r>
      <w:bookmarkStart w:id="363" w:name="pg12993_208255"/>
    </w:p>
    <w:p>
      <w:pPr>
        <w:pStyle w:val="Heading2"/>
        <w:numPr>
          <w:ilvl w:val="1"/>
          <w:numId w:val="1"/>
        </w:numPr>
        <w:rPr/>
      </w:pPr>
      <w:bookmarkStart w:id="364" w:name="__RefHeading___Toc5866774_3224264995"/>
      <w:bookmarkStart w:id="365" w:name="_Toc126"/>
      <w:bookmarkEnd w:id="363"/>
      <w:bookmarkEnd w:id="364"/>
      <w:r>
        <w:rPr>
          <w:rtl w:val="true"/>
        </w:rPr>
        <w:t>الکلام فی أحکام القبض</w:t>
      </w:r>
      <w:bookmarkEnd w:id="365"/>
    </w:p>
    <w:p>
      <w:pPr>
        <w:pStyle w:val="Heading3"/>
        <w:numPr>
          <w:ilvl w:val="2"/>
          <w:numId w:val="1"/>
        </w:numPr>
        <w:rPr/>
      </w:pPr>
      <w:bookmarkStart w:id="366" w:name="__RefHeading___Toc5866776_3224264995"/>
      <w:bookmarkStart w:id="367" w:name="_Toc127"/>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وهی التی تلحقه بعد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القبض انتقال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نقله إلی القابض، فقبله یکون مضموناً علیه بعوضه إجماعاً مستفیضاً، بل محقّقاً، ویسمّی ضمان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ـ قبل الإجماع ـ 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ـ بناءً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للتبعیض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التلف یصیر مالاً للبائع، لکن إطلاق المال علی التالف إنما هو باعتبار کونه مالاً عند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الاعتبار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یصدق کونها فی اختیار زوجها، وکونها عنده هو الموضوع لوجوب الإنفاق فی صحیحة محمد بن قیس الواردة فی النفقات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المشتری متمکّنا من أداء الثمن أو عدمه فلا أثر له فی المقام لما ذکرنا من أنّ نفقة المال تتبع ملکه، فاحتمال جامع المقاصد التفصیل بین المشتری الموسر والمعسر بالإضافة إلی أداء الثمن بلا وجه، فقد ظهر امکان التفرقة فی النفقة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طلب الانتفاع بالمبیع وهو فی یده ففی وجوب إجابته وجهان، ولکن الشرط الارتکازی المشار إلیه یدفع هذا الوجوب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 المترتّبة علی القبض بمعنی الإقباض انتقال ضمان المال إلی المنتقل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تلف المال قبل إقباضه یکون ضمانه علی ناقله، والمراد بالضمان الضمان المعاوضی أی انحلال البیع عند تلفه بحیث یقع التلف فی ملک ناقله، ومقتضی الانحلال رجوع العوض إلی من دفعه بازاء التالف</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مع الغمض عن الإجماع علیه بالنبوی المشهور فی کلمات</w:t>
      </w:r>
    </w:p>
    <w:p>
      <w:pPr>
        <w:pStyle w:val="BookText"/>
        <w:rPr/>
      </w:pPr>
      <w:r>
        <w:rPr>
          <w:rFonts w:ascii="IRNazanin" w:hAnsi="IRNazanin" w:eastAsia="IRNazanin"/>
          <w:color w:val="111111"/>
          <w:sz w:val="28"/>
          <w:sz w:val="28"/>
          <w:szCs w:val="28"/>
          <w:rtl w:val="true"/>
          <w:lang w:bidi="fa-IR"/>
        </w:rPr>
        <w:t>یصحّ أن یقع هو المصالح عنه إذا أتلفه الغیر لا قیمته ـ کما صرّح به فی باب الصلح من الشرائع والتحریر ـ وحینئذٍ فلا بد من أن یکون المراد بالنبوی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المبیع یکون تالفاً من مال البائع، ومرجع هذا إلی انفساخ العقد قُبیل التلف آناً ما، لیکون التالف مالاً للبائع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 ـ کظهور کلّ خطاب مشتمل علی الموضوع والحکم فی فعلیّة الحکم بعد فعلیة الموضوع بقیوده ـ أنّه بعد تلف المبیع یصیر مالاً لبائعه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الحکم أی إطلاق المال قرینة علی کون المراد أنّ المبیع عند تلفه أی قبله ملک لبائعه، حیث إنّ التالف بعد تلفه لا یکون مالاً وإن فرض کونه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الاعتبار یقع مورد المصالحة فیما إذا أتلفه الغیر، لا أنّ بدله أی قیمته فیما کان قیمیّا یقع مورد المصالحة، کما صرّح بذلک فی باب صلح الشرائع</w:t>
      </w:r>
      <w:r>
        <w:rPr>
          <w:rStyle w:val="FootnoteAnchor"/>
          <w:rtl w:val="true"/>
        </w:rPr>
        <w:footnoteReference w:id="477"/>
      </w:r>
      <w:r>
        <w:rPr>
          <w:rFonts w:ascii="IRNazanin" w:hAnsi="IRNazanin" w:eastAsia="IRNazanin"/>
          <w:color w:val="111111"/>
          <w:sz w:val="28"/>
          <w:sz w:val="28"/>
          <w:szCs w:val="28"/>
          <w:rtl w:val="true"/>
          <w:lang w:bidi="fa-IR"/>
        </w:rPr>
        <w:t>والتحریر</w:t>
      </w:r>
      <w:r>
        <w:rPr>
          <w:rStyle w:val="FootnoteAnchor"/>
          <w:rtl w:val="true"/>
        </w:rPr>
        <w:footnoteReference w:id="478"/>
      </w:r>
      <w:r>
        <w:rPr>
          <w:rFonts w:ascii="IRNazanin" w:hAnsi="IRNazanin" w:eastAsia="IRNazanin"/>
          <w:color w:val="111111"/>
          <w:sz w:val="28"/>
          <w:sz w:val="28"/>
          <w:szCs w:val="28"/>
          <w:rtl w:val="true"/>
          <w:lang w:bidi="fa-IR"/>
        </w:rPr>
        <w:t>، والحال أنّ مقتضی الظهور بقرینة ما ذکر انحلال المعاملة ورجوع المبیع إلی بائعه آنا ما لیکون التالف مالاً لبائعه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ذکر فی التذکرة</w:t>
      </w:r>
      <w:r>
        <w:rPr>
          <w:rStyle w:val="FootnoteAnchor"/>
          <w:rtl w:val="true"/>
        </w:rPr>
        <w:footnoteReference w:id="479"/>
      </w:r>
      <w:r>
        <w:rPr>
          <w:rFonts w:ascii="IRNazanin" w:hAnsi="IRNazanin" w:eastAsia="IRNazanin"/>
          <w:color w:val="111111"/>
          <w:sz w:val="28"/>
          <w:sz w:val="28"/>
          <w:szCs w:val="28"/>
          <w:rtl w:val="true"/>
          <w:lang w:bidi="fa-IR"/>
        </w:rPr>
        <w:t>ـ وتبعه من تأخّر عنه</w:t>
      </w:r>
      <w:r>
        <w:rPr>
          <w:rStyle w:val="FootnoteAnchor"/>
          <w:rtl w:val="true"/>
        </w:rPr>
        <w:footnoteReference w:id="48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یتجدّد انتقال المبیع إلی بائعه قبل التلف بجزء من الزمان ولو کان ذلک الزمان لا یتجزّأ، ویسمّی ذلک الضمان</w:t>
      </w:r>
      <w:bookmarkStart w:id="368" w:name="pg12993_208257"/>
    </w:p>
    <w:p>
      <w:pPr>
        <w:pStyle w:val="Heading3"/>
        <w:numPr>
          <w:ilvl w:val="2"/>
          <w:numId w:val="1"/>
        </w:numPr>
        <w:rPr/>
      </w:pPr>
      <w:bookmarkStart w:id="369" w:name="__RefHeading___Toc5866778_3224264995"/>
      <w:bookmarkStart w:id="370" w:name="_Toc128"/>
      <w:bookmarkEnd w:id="368"/>
      <w:bookmarkEnd w:id="369"/>
      <w:r>
        <w:rPr>
          <w:rtl w:val="true"/>
        </w:rPr>
        <w:t>الاستدلال علی ضمان البائع قبل القبض بروایة عقبة</w:t>
      </w:r>
      <w:bookmarkEnd w:id="370"/>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الروایة صیرورة المبیع مالاً للبائع بعد التلف، لکن لمّا لم یتعقّل ذلک تعیّن إرادة وقوع التلف علی مال البائع، ومرجعه إلی ما ذکره فی التذکرة ـ وتبعه من تأخّر عنه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یتجدّد انتقال الملک إلی البائع قبل الهلاک بجزء لا یتجزّأ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یقال ـ تبعاً للمسالک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المبیع التالف قبل القبض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یوهم خلاف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کونه من ماله کون تلفه من ماله، بمعنی کون درکه علیه، فیوهم ضمانه بالمثل والقیمة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ـ من أنّ معنی الضمان هنا یرجع إلی انفساخ العقد بالتلف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فی المسالک</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من أنّ ظاهر النبوی أنّ التلف یقع علی البائع، بمعنی أنّه یکون خسارته علیه، کما فی موارد ضمان الید کتلف المغصوب والمال المأخوذ للشراء المعبّر عنه بالمستام لا یمکن المساعدة علیه، حیث إنّ ظاهر النبوی أنّ التالف مال لبائعه، لا أنّه مال لمشتریه، ولکن یکون درکه وضمانه علی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الضمان بمعنی انحلال البیع بتلف المبیع قبل قبضه حکم شرعی تأسیسیّ أو إمضائیّ، ولیس بمعنی ثبوت البدل علی العهدة لیسقط بإسقاطه بالاشتراط فی العقد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من النبوی فی کون المراد انحلال المعاملة ما فی ذیل معتبرة عقبة بن خالد من أنّه إذا اقبض المتاع یکون المبتاع ضامنا لحقّ البائع لیردّه علیه، فلا وجه لاحتمال کون المراد من الضمان فی المقام ضمان الید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یقاس ذلک الضمان فی ثبوته وسقوطه بالاشتراط فی العقد أو إسقاطه بعده کما لا یخفی</w:t>
      </w:r>
      <w:r>
        <w:rPr>
          <w:rFonts w:eastAsia="IRNazanin" w:cs="IRNazanin"/>
          <w:color w:val="111111"/>
          <w:sz w:val="28"/>
          <w:szCs w:val="28"/>
          <w:rtl w:val="true"/>
          <w:lang w:bidi="fa-IR"/>
        </w:rPr>
        <w:t>.</w:t>
      </w:r>
      <w:bookmarkStart w:id="371" w:name="pg12993_208258"/>
    </w:p>
    <w:p>
      <w:pPr>
        <w:pStyle w:val="Heading3"/>
        <w:numPr>
          <w:ilvl w:val="2"/>
          <w:numId w:val="1"/>
        </w:numPr>
        <w:rPr/>
      </w:pPr>
      <w:bookmarkStart w:id="372" w:name="__RefHeading___Toc5866780_3224264995"/>
      <w:bookmarkStart w:id="373" w:name="_Toc129"/>
      <w:bookmarkEnd w:id="371"/>
      <w:bookmarkEnd w:id="372"/>
      <w:r>
        <w:rPr>
          <w:rtl w:val="true"/>
        </w:rPr>
        <w:t>نماء المبیع قبل التلف للمشتری</w:t>
      </w:r>
      <w:bookmarkEnd w:id="373"/>
    </w:p>
    <w:p>
      <w:pPr>
        <w:pStyle w:val="BookText"/>
        <w:rPr/>
      </w:pPr>
      <w:r>
        <w:rPr>
          <w:rFonts w:ascii="IRNazanin" w:hAnsi="IRNazanin" w:eastAsia="IRNazanin"/>
          <w:color w:val="111111"/>
          <w:sz w:val="28"/>
          <w:sz w:val="28"/>
          <w:szCs w:val="28"/>
          <w:rtl w:val="true"/>
          <w:lang w:bidi="fa-IR"/>
        </w:rPr>
        <w:t xml:space="preserve">وتلف المبیع فی ملک البائع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ضمانه علیه مع تلفه من المشتری، کما فی المغصوب والمستام وغیرهما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یعلم أنّ الضمان فیما نحن فیه حکم شرعی لا حقّ مالی، فلا یقبل الإسقاط، ولذا لو أبرأه المشتری من الضمان لم یسقط، کما نصّ علیه فی التذکرة والدروس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ما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قد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الحکم المذکور أیضاً روایة عقبة بن خالد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متاعاً من رجل وأوجبه،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المصنف أنّ استفادة الضمان المعاوضی مبنیّ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النبوی بمعنی التبعیض مع أنّه غیر مبنی علیه، بل لو فرض کونه زیادة فالمعنی کما ذکر، بل کان أوضح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مقتضی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إمضاءه قبل تلف المبیع بید بائعه وبعده، ویرفع الید عن إطلاقه بالإضافة إلی ما بعد التلف بالنبوی</w:t>
      </w:r>
      <w:r>
        <w:rPr>
          <w:rStyle w:val="FootnoteAnchor"/>
          <w:rtl w:val="true"/>
        </w:rPr>
        <w:footnoteReference w:id="483"/>
      </w:r>
      <w:r>
        <w:rPr>
          <w:rFonts w:ascii="Amiri" w:hAnsi="Amiri" w:eastAsia="Amiri" w:cs="Amiri"/>
          <w:color w:val="111111"/>
          <w:sz w:val="28"/>
          <w:sz w:val="28"/>
          <w:szCs w:val="28"/>
          <w:rtl w:val="true"/>
          <w:lang w:bidi="ar-SA"/>
        </w:rPr>
        <w:t>ومعتبرة عقبة بن خالد</w:t>
      </w:r>
      <w:r>
        <w:rPr>
          <w:rStyle w:val="FootnoteAnchor"/>
          <w:rtl w:val="true"/>
        </w:rPr>
        <w:footnoteReference w:id="484"/>
      </w:r>
      <w:r>
        <w:rPr>
          <w:rFonts w:ascii="IRNazanin" w:hAnsi="IRNazanin" w:eastAsia="IRNazanin"/>
          <w:color w:val="111111"/>
          <w:sz w:val="28"/>
          <w:sz w:val="28"/>
          <w:szCs w:val="28"/>
          <w:rtl w:val="true"/>
          <w:lang w:bidi="fa-IR"/>
        </w:rPr>
        <w:t>، ویبقی إمضاءه بالإضافة إلی قبل تلفه بحاله، فیکون الحاصل أنّ المبیع بعد البیع إلی زمان تلفه ملک المشتری، فیکون نماءه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فی إثبات ذلک إلی استصحاب بقاء البیع إلی ذلک الزمان لیقال إنّه لا اعتبار بالاستصحاب فی الشبهات الحکمیة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ویلحق بنماء المبیع فی ذلک الزمان الرکاز ـ أی الکنز ـ الذی یجده العبد بعد بیعه، وهو بید بایعه، فانّه إذا تلف العبد فی ذلک الزمان قبل تسلیمه إلی المشتری لا یخرج الکنز عن ملک المشتری</w:t>
      </w:r>
      <w:r>
        <w:rPr>
          <w:rFonts w:eastAsia="IRNazanin" w:cs="IRNazanin"/>
          <w:color w:val="111111"/>
          <w:sz w:val="28"/>
          <w:szCs w:val="28"/>
          <w:rtl w:val="true"/>
          <w:lang w:bidi="fa-IR"/>
        </w:rPr>
        <w:t>.</w:t>
      </w:r>
      <w:bookmarkStart w:id="374" w:name="pg12993_208259"/>
    </w:p>
    <w:p>
      <w:pPr>
        <w:pStyle w:val="Heading3"/>
        <w:numPr>
          <w:ilvl w:val="2"/>
          <w:numId w:val="1"/>
        </w:numPr>
        <w:rPr/>
      </w:pPr>
      <w:bookmarkStart w:id="375" w:name="__RefHeading___Toc5866782_3224264995"/>
      <w:bookmarkStart w:id="376" w:name="_Toc130"/>
      <w:bookmarkEnd w:id="374"/>
      <w:bookmarkEnd w:id="375"/>
      <w:r>
        <w:rPr>
          <w:rtl w:val="true"/>
        </w:rPr>
        <w:t>تعذّر الوصول بحکم التلف</w:t>
      </w:r>
      <w:bookmarkEnd w:id="376"/>
    </w:p>
    <w:p>
      <w:pPr>
        <w:pStyle w:val="BookText"/>
        <w:rPr/>
      </w:pPr>
      <w:r>
        <w:rPr>
          <w:rFonts w:ascii="IRNazanin" w:hAnsi="IRNazanin" w:eastAsia="IRNazanin"/>
          <w:color w:val="111111"/>
          <w:sz w:val="28"/>
          <w:sz w:val="28"/>
          <w:szCs w:val="28"/>
          <w:rtl w:val="true"/>
          <w:lang w:bidi="fa-IR"/>
        </w:rPr>
        <w:t>غیر أنّه ترک المتاع عنده ولم یقبضه، فسرق المتاع، من مال 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صاحب المتاع الذی هو فی بیته حتّی یقبض المتاع ویخرجه من بیته، فإذا أخرجه من بیته فالمبتاع ضامن لحقه حتّی یردّ إلیه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الروایة أظهر دلالة علی الانفساخ قبل التلف من النبوی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ذلک المال الذی یوهب للعبد المزبور وقد قبله وأخذ المال قبل موته، فیکون المال الموهوب لمشتریه، وکذا فی المال الموصی به للعبد، وقبوله الوصیة قبل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مؤنة تجهیز العبد لبائعه وهو مبنی علی رجوعه إلی بائعه قبل تلفه بآنٍ ملکا حقیقیا، لا مجرد الملک التقدیری المصحح لانحلال المعاملة فقط من غیر أن یترتّب علیه سائر آثار ملک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بالتلف لیس هو التلف الحقیقی فقط، بل یعم تعذر الوصول إلی المبیع عادة مثل سرقته بحیث لا یرجی 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روایة عقبة</w:t>
      </w:r>
      <w:r>
        <w:rPr>
          <w:rStyle w:val="FootnoteAnchor"/>
          <w:rtl w:val="true"/>
        </w:rPr>
        <w:footnoteReference w:id="485"/>
      </w:r>
      <w:r>
        <w:rPr>
          <w:rFonts w:ascii="IRNazanin" w:hAnsi="IRNazanin" w:eastAsia="IRNazanin"/>
          <w:color w:val="111111"/>
          <w:sz w:val="28"/>
          <w:sz w:val="28"/>
          <w:szCs w:val="28"/>
          <w:rtl w:val="true"/>
          <w:lang w:bidi="fa-IR"/>
        </w:rPr>
        <w:t>من فرض سرقة المال محمول علی مثل هذه السرقة، ووقوع الدرة فی البحر قبل إقباضها من قبیل التلف، وکذا الطیر والصید المتوحش، فان خروجها عن الید یحسب تلفا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لو غرق الأرض المبیعة بارتفاع ماء البحر، أو وقع علیها صخور من جبل، أو کسی الأرض رمل فهل هی من قبیل التلف، أو من قبیل التعیب الموجب للخیار؟ للشافعیة وجهان، والأقوی عند العلاّمة فی التذکرة</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حدوث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خلاف فی المسألة، أعنی بطلان البیع عند التلف لا من أصله، لأنّ تقدیر مالیة البائع قبل التلف مخالف لأصالة بقاء العقد، وإنّما احتیج إلیه لتصحیح ما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بکون التالف من مال البائع، فیرتکب بقدر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ذلک کون النماء قبل التلف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 الرکاز الذی یجده العبد، وما وهب منه فقبل، أو اُوصی له به فقبل، کما صرّح به فی المبسوط والتذکرة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مؤونة تجهیزه لو کان مملوکاً علی البائع، وهو مبنی علی ثبوت الملک التحقیقی قبل التلف، لا مجرّد تقدیر الملک الذی لا بد فیه من الاقتصار علی الحکم الثابت المحوج إلی ذلک التقدیر، دون ما عداه من باقی آثار المقدّر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التلف من البائع یدل التزاماً علی الفسخ الحقیقی ثمّ إنّه یلحق بالتلف تعذّر الوصول إلیه عادة، مثل سرقته علی وجه لا یرجی عوده، وعلیه تحمل روایة عقبة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الدرّة فی البحر قبل القبض کالتلف، وکذا انفلات الطیر والصید المتوحّش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غرق البحر الأرض المبیعة أو وقع علیها صخور عظیمة من جبل أو کساها رمل، فهی بمثابة التلف، أو یثبت به الخیار؟ للشافعیّة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أبق العبد قبل القبض أو ضاع فی انتهاب العسکر لم ینفسخ البیع، لبقاء المالیة ورجاء العود،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التذکرة أیضا لوهرب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وزن الثمن وهو معسر مع عدم الإقباض احتمل أن الشَرح</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Style w:val="FootnoteAnchor"/>
          <w:rtl w:val="true"/>
        </w:rPr>
        <w:footnoteReference w:id="487"/>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امتنع المشتری من دفع الثمن إلی البائع کما لو هرب المشتری قبل دفع الثمن حیث یحصل دفعه بوزنه وکان المشتری معسرا والمبیع بید بائعه احتمل أن یثبت البائع خیار الفسخ فی الحال لتعذّر أخذ الثمن</w:t>
      </w:r>
    </w:p>
    <w:p>
      <w:pPr>
        <w:pStyle w:val="BookText"/>
        <w:rPr/>
      </w:pPr>
      <w:r>
        <w:rPr>
          <w:rFonts w:ascii="IRNazanin" w:hAnsi="IRNazanin" w:eastAsia="IRNazanin"/>
          <w:color w:val="111111"/>
          <w:sz w:val="28"/>
          <w:sz w:val="28"/>
          <w:szCs w:val="28"/>
          <w:rtl w:val="true"/>
          <w:lang w:bidi="fa-IR"/>
        </w:rPr>
        <w:t>یملک البائع الفسخ فی الحال لتعذّر استیفاء الثمن، والصبر ثلاثة أیّام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أقوی، لورودها فی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موسراً أثبت البائع ذلک عند الحاکم، ثمّ إن وجد له مالاً قضاه وإلاّ باع المبیع وقضی منه، والفاضل للمشتری والمعوز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موضع ممّا ذکره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کثیر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القبض المسقط لضمان البائع وقوعه صحیحاً جامعاً لما یعتبر فیه، فلو وقع بغیر إذن ذی الید کفی فی رفع الضمان، کما صرّح به فی التذکرة والدروس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یتحقّق الکیل والوزن بناءً علی اعتبارهما فی قبض المکیل، ففی سقوط الضمان بمجرد نقل المشتری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ـ فی باب بیع الثمار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اشتری طعاماً مکایلة فقبض جزافاً فهلک فی یده، فهو من ضمان المشتری لحصول القبض وإن جعلنا الکیل شرطاً فیه فالأقرب أنّه من ضمان البائع،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عن جامع المقاصد سقوط الضمان هنا بناءً علی اشتراط الکیل فی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یکتفی بالتخلیة علی القول بعدم کونها قبضاً فی سقوط الضمان؟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السقوط من قوة وإن لم نجعله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فیما لو وضع المشتری یده علیه ولم ینقله بناءً علی اعتبار النقل فی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حکم التلف السماوی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المشروط علی المشتری، ویحتمل أن یثبت فی حقّه خیار التأخیر المشروط بمضیّ ثلاثة أیام، ولکن الأظهر هو الأول، فإن الروایات الواردة فی خیار التأخیر ظاهرها کون المشتری باذلاً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المشتری الممتنع موسرا رفع البائع أمره إلی الحاکم، فان أثبت امتناعه عند الحاکم یدفع الحاکم من مال المشتری الثمن، وإن لم یظفر بغیر المبیع من مال المشتری باعه، ویردّ فاضل الثمن علی المشتری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لو تمّ الموضوع لخیار التأخیر فعلیه الصبر إلی ثلاثة أیّام، وفی</w:t>
      </w:r>
      <w:bookmarkStart w:id="377" w:name="pg12993_208262"/>
    </w:p>
    <w:p>
      <w:pPr>
        <w:pStyle w:val="Heading3"/>
        <w:numPr>
          <w:ilvl w:val="2"/>
          <w:numId w:val="1"/>
        </w:numPr>
        <w:rPr/>
      </w:pPr>
      <w:bookmarkStart w:id="378" w:name="__RefHeading___Toc5866784_3224264995"/>
      <w:bookmarkStart w:id="379" w:name="_Toc131"/>
      <w:bookmarkEnd w:id="377"/>
      <w:bookmarkEnd w:id="378"/>
      <w:r>
        <w:rPr>
          <w:rtl w:val="true"/>
        </w:rPr>
        <w:t>حکم إتلاف المشتری أو البائع أو الأجنبی</w:t>
      </w:r>
      <w:bookmarkEnd w:id="379"/>
    </w:p>
    <w:p>
      <w:pPr>
        <w:pStyle w:val="BookText"/>
        <w:rPr/>
      </w:pPr>
      <w:r>
        <w:rPr>
          <w:rFonts w:ascii="IRNazanin" w:hAnsi="IRNazanin" w:eastAsia="IRNazanin"/>
          <w:color w:val="111111"/>
          <w:sz w:val="28"/>
          <w:sz w:val="28"/>
          <w:szCs w:val="28"/>
          <w:rtl w:val="true"/>
          <w:lang w:bidi="fa-IR"/>
        </w:rPr>
        <w:t>وأمـّا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من المشتری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من البائع، وإما أن یکون من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المشتری، فالظاهر عدم الخلاف فی کونه بمنزلة القبض فی سقوط الضمان، لأنّه قد ضمن ماله بإتلافه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وحجّته الإجماع لو تمّ، وإلاّ فانصراف النص إلی غیر هذا التلف، فیبقی تحت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المشتری عالماً، وإن کان جاهلاً، بأن قدّم البائع الطعام المبیع إلی المشتری فأکله، فهل یجعل قابضاً؟ الأقرب أنّه لا یصیر قابضاً، ویکون بمنزلة إتلاف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مثل له بما إذا قدّم المغصوب إلی المالک فأکله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 یثبت له خیار الفسخ فی الحال بلافرق بین الموسر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فی الفسخ إلی المراجعة إلی الحاکم الشرعی، فإنّ التقابض شرط ارتکازی فی البیوع علی ما تقدّم 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ینحل البیع بإتلاف المشتری المبیع ولا یرجع الثمن إلی ملکه، فان السیرة العقلائیة المشار إلیها لا یجری فی الفرض، ولا یبعد انصراف معتبرة</w:t>
      </w:r>
      <w:r>
        <w:rPr>
          <w:rStyle w:val="FootnoteAnchor"/>
          <w:rtl w:val="true"/>
        </w:rPr>
        <w:footnoteReference w:id="488"/>
      </w:r>
      <w:r>
        <w:rPr>
          <w:rFonts w:ascii="Amiri" w:hAnsi="Amiri" w:eastAsia="Amiri" w:cs="Amiri"/>
          <w:color w:val="111111"/>
          <w:sz w:val="28"/>
          <w:sz w:val="28"/>
          <w:szCs w:val="28"/>
          <w:rtl w:val="true"/>
          <w:lang w:bidi="ar-SA"/>
        </w:rPr>
        <w:t>عقبة بن خالد عن هذا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کان المشتری جاهلاً بالحال، کما إذا قدمه البایع علیه بأن له إتلافه مجانا فأکله المشتری، فهذا یرجع إلی إتلاف البائع تسبیبا، ویعم ذلک حتی فیما إذا کان البایع أیضا مشتبها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ویلحق بإتلاف المشتری مثل ما إذا صال العبد المشتری علی مشتریه فقتله المشتری دفاعا عن نفسه، فلا یکون فی هذا انحلال البیع حتّی مع جهل المشتری بالحال، ولا یجری فیه التسبیب وقاعدة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غرور البائع لا بأس به، أمّا مع عدم الغرور ففی کونه کالتلف السماوی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صال العبد علی المشتری فقتله دفعاً، ففی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 أنّه لا یستقرّ علیه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لأنّه قتله فی غرض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أتلفه البائع، ففی انفساخ البیع، کما عن المبسوط والشرائع والتحریر، لعموم التلف ـ فی النصّ ـ لما کان بإتلاف حیوان أو إنسان أو کان بآفة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ضمان البائع للقیمة، لخروجه عن منصرف دلیل الانفساخ فیدخل تحت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التخییر بین مطالبته بالقیمة أو بالثمن، إمّا لتحقّق سبب الانفساخ وسبب الضمان فیتخیّر المالک فی العمل بأحدهما، وإمّا لأنّ التلف علی هذا الوجه إذا خرج عن منصرف دلیل الانفساخ لحقه حکم تعذّر تسلیم المبیع، فیثبت الخیار للمشتری، لجریان دلیل تعذّر التسلیم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 واختاره فی التذکرة والدروس وجامع المقاصد والمسالک وغیرها، وعن حواشی الشهید نسبته إلی أصحابنا العراقیّین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المشتری القیمة، فهل للبائع حبس القیمة علی الثمن؟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التذکرة</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استقرار الثمن فیه علی الأصحّ،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فإتلاف المبیع المستند إلی المشتری استیفاء لذلک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الإتلاف من الأجنبی فقد ذکرنا سابقا أنـّه یلحق بالتلف، کما هو مقتضی روایة عقبة بن خالد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فیما إذا لم یکن عادة الرجوع إلی ذلک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الفرض خارج عن الروایة، ویکون کإتلاف البائع فی أنـّه یتخیّر المشتری بالرجوع إلیه بالبدل، أو فسخ البیع، فإنّ تسلیم المبیع إلیه شرط ارتکازی له علی البائع، فمع تخلفه</w:t>
      </w:r>
      <w:bookmarkStart w:id="380" w:name="pg12993_208264"/>
    </w:p>
    <w:p>
      <w:pPr>
        <w:pStyle w:val="Heading3"/>
        <w:numPr>
          <w:ilvl w:val="2"/>
          <w:numId w:val="1"/>
        </w:numPr>
        <w:rPr/>
      </w:pPr>
      <w:bookmarkStart w:id="381" w:name="__RefHeading___Toc5866786_3224264995"/>
      <w:bookmarkStart w:id="382" w:name="_Toc132"/>
      <w:bookmarkEnd w:id="380"/>
      <w:bookmarkEnd w:id="381"/>
      <w:r>
        <w:rPr>
          <w:rtl w:val="true"/>
        </w:rPr>
        <w:t>تلف الثمن کتلف المثمن</w:t>
      </w:r>
      <w:bookmarkEnd w:id="382"/>
    </w:p>
    <w:p>
      <w:pPr>
        <w:pStyle w:val="BookText"/>
        <w:rPr/>
      </w:pPr>
      <w:r>
        <w:rPr>
          <w:rFonts w:ascii="IRNazanin" w:hAnsi="IRNazanin" w:eastAsia="IRNazanin"/>
          <w:color w:val="111111"/>
          <w:sz w:val="28"/>
          <w:sz w:val="28"/>
          <w:szCs w:val="28"/>
          <w:rtl w:val="true"/>
          <w:lang w:bidi="fa-IR"/>
        </w:rPr>
        <w:t>وجهان، أقواهما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قبض المشتری بغیر إذن البائع ـ حیث یکون له الاسترداد ـ فأتلفه البائع فی ید المشتری، ففی کونه کإتلافه قبل القبض فیکون فی حکم الاسترداد، کما أنّ إتلاف المشتری فی ید البائع بمنزلة القبض، أو کونه إتلافاً له بعد القبض موجباً للقیمة، لدخول المبیع فی ضمان المشتری بالقبض وإن کان ظالماً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أوّلهما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أتلفه أجنبی جاء الوجوه الثلاثة المتقدّمة، إلاّ أنّ المتعیّن منها هو التخییر، لما تقدّم، ولولا شبهة الإجماع علی عدم تعیّن القیمة تعیّن الرجوع إلیها بعد فرض انصراف دلیل الانفساخ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الثمن المعیّن قبل القبض کتلف المبیع المعیّن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ما ذکر، کما صرّح به فی التذکرة، وهو ظاهر عبارة الدروس،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بالقبض</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له الفسخ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یکون للبائع حبس البدل حتّی یتسلّم الثمن من المشتری،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حبس المبیع کان للشرط الارتکازی، ولا یجری بالإضافة إلی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إلی أنّ حبس المبیع نوع تقاص عن إمساک المشتری، وامتناعه عن اداء الثمن، ولا یختص هذا النوع من التقاصّ بخصوص المبیع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إلی أنّ تلف الثمن المعین قبل قبضه یشترک مع تلف المبیع قبل قبضه فی أنّه یوجب انحلال البیع، حیث إنّه لا فرق فی السیرة العقلائیة بین تلفهما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ذلک أنّه لو باع المشتری ما اشتراه قبل إقباض الثمن ثم تلف الثمن یرجع البائع إلی المشتری ببدل المبیع مثلاً أو قیمته، لأنّ بیع المشتری لوقوعه فی زمان ملکه محکوم بالصحة واللزوم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وبیعه النافذ یعتبر بعد تلف الثمن من إتلاف مال البائع علی ما تقدّم فی فسخ</w:t>
      </w:r>
    </w:p>
    <w:p>
      <w:pPr>
        <w:pStyle w:val="BookText"/>
        <w:rPr/>
      </w:pPr>
      <w:r>
        <w:rPr>
          <w:rFonts w:ascii="IRNazanin" w:hAnsi="IRNazanin" w:eastAsia="IRNazanin"/>
          <w:color w:val="111111"/>
          <w:sz w:val="28"/>
          <w:sz w:val="28"/>
          <w:szCs w:val="28"/>
          <w:rtl w:val="true"/>
          <w:lang w:bidi="fa-IR"/>
        </w:rPr>
        <w:t>ینتقل الضمان إلی القابض، بل الظاهر أنّه ممّا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عبداً بثوب وقبض العبد ولم یسلّم الثوب، فباع العبدَ صحّ بیعه، وإذا باعه وسلّمه ثمّ تلف الثوب انفسخ البیع ولزمه قیمة العبد لبائعه، لأنّه لا یقدر علی ردّه،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باب الصرف من السرائر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هذه المسألة أیضاً فی الشرائع وکتب العلاّمة والدروس وجامع المقاصد والمسالک وغیرها ـ أعنی مسألة من باع شیئاً معیّناً بشیء معیّن ثمّ بیع أحدهما ثم تلف الآخر ـ وحکموا بانفساخ البیع الأول، وقد صرّحوا بنظیر ذلک فی باب الشفعة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 الخیار بعد نقل أحد العوضین، کما یظهر ذلک من المبسوط</w:t>
      </w:r>
      <w:r>
        <w:rPr>
          <w:rStyle w:val="FootnoteAnchor"/>
          <w:rtl w:val="true"/>
        </w:rPr>
        <w:footnoteReference w:id="490"/>
      </w:r>
      <w:r>
        <w:rPr>
          <w:rFonts w:ascii="IRNazanin" w:hAnsi="IRNazanin" w:eastAsia="IRNazanin"/>
          <w:color w:val="111111"/>
          <w:sz w:val="28"/>
          <w:sz w:val="28"/>
          <w:szCs w:val="28"/>
          <w:rtl w:val="true"/>
          <w:lang w:bidi="fa-IR"/>
        </w:rPr>
        <w:t>وغیره</w:t>
      </w:r>
      <w:r>
        <w:rPr>
          <w:rStyle w:val="FootnoteAnchor"/>
          <w:rtl w:val="true"/>
        </w:rPr>
        <w:footnoteReference w:id="491"/>
      </w:r>
      <w:r>
        <w:rPr>
          <w:rFonts w:ascii="IRNazanin" w:hAnsi="IRNazanin" w:eastAsia="IRNazanin"/>
          <w:color w:val="111111"/>
          <w:sz w:val="28"/>
          <w:sz w:val="28"/>
          <w:szCs w:val="28"/>
          <w:rtl w:val="true"/>
          <w:lang w:bidi="fa-IR"/>
        </w:rPr>
        <w:t>فی مسألة من باع شیئا بثمن معیّن ثم بیع أحدهما قبل تلف الآخر قبل إقباضه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استفادة ذلک من الروایات،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المبیع فی النبوی یعم الثمن، بمعنی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بمعنی کلّ ما تعلّق به البیع مثمنا کان أو 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المبیع ما تعلق به التملیک بعوض، ولا یعم ما تعلق به التملّک بعوض</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المصنف رحمه‌الله أنّه یمکن استفادة ذلک من معتبرة عقبة بن خالد، حیث ذکر ـ سلام اللّه علیه ـ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أخرجه من بیته فالمبتاع ضامن لحقّه حتّی یردّ ماله إلیه</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وبالجملة، فالظاهر عدم الخلاف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یستظهر من روایة عقبة المتقدّمة حیث ذکر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المبتاع ضامن لحقّه حتّی یردّ إلیه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عود ضمیر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بعضهم شمول النبوی له بناءً علی صدق المبیع علی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أکلت الشاة ثمنها المعیّن قبل القبض، فإن کانت فی ید المشتری فکإتلافه، وإن کانت فی ید البائع فکإتلافه، وإن کانت فی ید أجنبیّ فکإتلافه، وإن لم تکن فی ید أحد انفسخ البیع، لأن المبیع هلک قبل القبض بأمر لا ینسب إلی آدمی فکان کالسماویّة،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فانه بناءً علی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البائع یکون المراد من حقّه هو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أنّه إذا أقبض البائع المبیع یکون المشتری ضامناً لحقّ البائع أی الثمن حتّی یخرج الثمن إلی البائع، کما أنّ المراد من ضمان المشتری ضمانه المعاوضی، بمعنی أنّه لو تلف الثمن یرجع البائع بالمبیع، کما کان الحال فی ضمان البائع بالإضافة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المشتری حقّ البائع أی الثمن بضمان معاوضی قبل القبض لا یختص بصورة إخراج البائع المبیع من بیته، بل لو کان المبیع عند بائعه أیضا یکون المشتری ضامنا بالثمن بضمان معاوضی، هذا أوّلاً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کون ضمان المشتری الثمن حتی یردّه علی البائع ضمان معاوضی، بل یحتمل کونه ضمان الید، نظیر ما ورد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 .»</w:t>
      </w:r>
      <w:r>
        <w:rPr>
          <w:rStyle w:val="FootnoteAnchor"/>
          <w:rtl w:val="true"/>
        </w:rPr>
        <w:footnoteReference w:id="494"/>
      </w:r>
      <w:r>
        <w:rPr>
          <w:rFonts w:ascii="IRNazanin" w:hAnsi="IRNazanin" w:eastAsia="IRNazanin"/>
          <w:color w:val="111111"/>
          <w:sz w:val="28"/>
          <w:sz w:val="28"/>
          <w:szCs w:val="28"/>
          <w:rtl w:val="true"/>
          <w:lang w:bidi="fa-IR"/>
        </w:rPr>
        <w:t>من أنّ علیه ما أخذه حتی یردّه، فیکون المراد من الروایه أنّه مع إقباض المبیع یکون المشتری ضامنا للثمن، بحیث لو تلف لکان علیه مثله أو قیمته</w:t>
      </w:r>
      <w:r>
        <w:rPr>
          <w:rFonts w:eastAsia="IRNazanin" w:cs="IRNazanin"/>
          <w:color w:val="111111"/>
          <w:sz w:val="28"/>
          <w:szCs w:val="28"/>
          <w:rtl w:val="true"/>
          <w:lang w:bidi="fa-IR"/>
        </w:rPr>
        <w:t>.</w:t>
      </w:r>
      <w:bookmarkStart w:id="383" w:name="pg12993_208267"/>
    </w:p>
    <w:p>
      <w:pPr>
        <w:pStyle w:val="Heading3"/>
        <w:numPr>
          <w:ilvl w:val="2"/>
          <w:numId w:val="1"/>
        </w:numPr>
        <w:rPr/>
      </w:pPr>
      <w:bookmarkStart w:id="384" w:name="__RefHeading___Toc5866788_3224264995"/>
      <w:bookmarkStart w:id="385" w:name="_Toc133"/>
      <w:bookmarkEnd w:id="383"/>
      <w:bookmarkEnd w:id="384"/>
      <w:r>
        <w:rPr>
          <w:rtl w:val="true"/>
        </w:rPr>
        <w:t>هل یلحق العوضان فی سائر المعاوضات بالبیع؟</w:t>
      </w:r>
      <w:bookmarkEnd w:id="385"/>
    </w:p>
    <w:p>
      <w:pPr>
        <w:pStyle w:val="BookText"/>
        <w:rPr/>
      </w:pPr>
      <w:r>
        <w:rPr>
          <w:rFonts w:ascii="IRNazanin" w:hAnsi="IRNazanin" w:eastAsia="IRNazanin"/>
          <w:color w:val="111111"/>
          <w:sz w:val="28"/>
          <w:sz w:val="28"/>
          <w:szCs w:val="28"/>
          <w:rtl w:val="true"/>
          <w:lang w:bidi="fa-IR"/>
        </w:rPr>
        <w:t>ثمّ إنّه هل یلحق العوضان فی غیر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المعاوضات به فی هذا الحکم؟ لم أجد أحداً صرّح بذلک نفیاً أو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ذکروا فی الإجارة والصداق وعوض الخلع ضمانها لو تلف قبل القبض، لکن ثبوت الحکم عموماً مسکوت عنه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یظهر من بعض مواضع التذکرة عموم الحکم لجمیع المعاوضات علی وجه یظهر کونه من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مسألة البیع قبل القبض وجواز بیع ما انتقل بغیر البیع،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المضمون فی ید الغیر بالقیمة کالعاریة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 المراد بالضمیر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المشتری، وحقه عبارة عن المبیع، فالمراد أنّ المبیع بعد إخراج البائع إیّاه عن بیته یدخل فی ضمان المشتری إلی أن یصل بیده،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ماله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من الورود بمعنی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الریب فی ظهور الروایة فی رجوع الضمائر الثلاثة إلی مرجع ضمیر الفاعل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أخرجه من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حاصل الشرطیة فی الجواب أنّ البائع إذا أخرج المتاع من بیته ووقع السرقة بعده فعلی المشتری أن یرد الثمن علی البائع، ونفی الضمان عنه قبل ذلک لانحلال البیع بالسرقة قبل قبض المتاع، فلا نظر فی الروایة إلی صورة بقاء المبیع، وتلف الثمن بید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استفاده انحلال البیع بتلف الثمن قبل قبضه من الروایة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التلف قبل القبض فی غیر البیع من سائر المعوّضات، بأن تنحل الإجارة مثلاً بتلف الاُجرة المعیّنة قبل قبض المستأجر أو الموجر، أو تلف المصالح عنه أو به قبل القبض إلی غیر ذلک، فقد ذکر المصنف رحمه‌الله أنّ عموم هذا الحکم مسکوت عنه فی کلماتهم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قبل القبض لو تلف المهر قبل قبض المرأة</w:t>
      </w:r>
      <w:r>
        <w:rPr>
          <w:rStyle w:val="FootnoteAnchor"/>
          <w:rtl w:val="true"/>
        </w:rPr>
        <w:footnoteReference w:id="495"/>
      </w:r>
      <w:r>
        <w:rPr>
          <w:rFonts w:ascii="IRNazanin" w:hAnsi="IRNazanin" w:eastAsia="IRNazanin"/>
          <w:color w:val="111111"/>
          <w:sz w:val="28"/>
          <w:sz w:val="28"/>
          <w:szCs w:val="28"/>
          <w:rtl w:val="true"/>
          <w:lang w:bidi="fa-IR"/>
        </w:rPr>
        <w:t>، وعوض</w:t>
      </w:r>
    </w:p>
    <w:p>
      <w:pPr>
        <w:pStyle w:val="BookText"/>
        <w:rPr/>
      </w:pPr>
      <w:r>
        <w:rPr>
          <w:rFonts w:ascii="IRNazanin" w:hAnsi="IRNazanin" w:eastAsia="IRNazanin"/>
          <w:color w:val="111111"/>
          <w:sz w:val="28"/>
          <w:sz w:val="28"/>
          <w:szCs w:val="28"/>
          <w:rtl w:val="true"/>
          <w:lang w:bidi="fa-IR"/>
        </w:rPr>
        <w:t xml:space="preserve">المضمونة أو بالتفریط ـ ویسمّی ضمان الید ـ یجوز بیعه قبل قبضه، لتمام الملک فیه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هو مضمون فی ید الغیر بعوض فی عقد معاوضة، فالوجه جواز بیعه قبل قبضه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الصلح، والاُجرة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لتوهم الانفساخ بتلفه کالبیع،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الکلام کونه مسلّماً بین الخاصّة والعامّة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 الخلع قبل أخذ الزوج</w:t>
      </w:r>
      <w:r>
        <w:rPr>
          <w:rStyle w:val="FootnoteAnchor"/>
          <w:rtl w:val="true"/>
        </w:rPr>
        <w:footnoteReference w:id="496"/>
      </w:r>
      <w:r>
        <w:rPr>
          <w:rFonts w:ascii="IRNazanin" w:hAnsi="IRNazanin" w:eastAsia="IRNazanin"/>
          <w:color w:val="111111"/>
          <w:sz w:val="28"/>
          <w:sz w:val="28"/>
          <w:szCs w:val="28"/>
          <w:rtl w:val="true"/>
          <w:lang w:bidi="fa-IR"/>
        </w:rPr>
        <w:t>، وکذا فی الاجارة</w:t>
      </w:r>
      <w:r>
        <w:rPr>
          <w:rStyle w:val="FootnoteAnchor"/>
          <w:rtl w:val="true"/>
        </w:rPr>
        <w:footnoteReference w:id="497"/>
      </w:r>
      <w:r>
        <w:rPr>
          <w:rFonts w:ascii="Amiri" w:hAnsi="Amiri" w:eastAsia="Amiri" w:cs="Amiri"/>
          <w:color w:val="111111"/>
          <w:sz w:val="28"/>
          <w:sz w:val="28"/>
          <w:szCs w:val="28"/>
          <w:rtl w:val="true"/>
          <w:lang w:bidi="ar-SA"/>
        </w:rPr>
        <w:t>، وظاهرهم بطلان المهر والبذل والإجارة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یظهر من بعض مواضع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الجریان والعموم متسالم علیه بین العامّة والخاصّة، حیث إنّه قال ـ فی مسألة جواز بیع ما یملکه الشخص بغیر البیع قبل قبضه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ملکا له ولکن کان بید الآخر بید ضمان بالقیمة ـ أی بضمان الید ـ کالعاریة المشروط فیها ضمان المستعیر، أو المضمونة لتفریط المستعیر، أو غیره أنّه یجوز البیع لتمام ملک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بالاضافة إلی المضمون بالعوض کمال الصلح والاُجرة المعیّنة لما ذکر من تمام ملک البائع وإن لم یقبض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البیع فی المضمون بالعوض لاحتمال انفساخ ذلک الضمان بالعوض أی تلک المعاملة بتلف المال قبل قبضه</w:t>
      </w:r>
      <w:r>
        <w:rPr>
          <w:rStyle w:val="FootnoteAnchor"/>
          <w:rtl w:val="true"/>
        </w:rPr>
        <w:footnoteReference w:id="49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تعلیل عدم الجواز باحتمال حدوث الانفساخ فی المعاوضة بتلف المال قبضه یعطی أنّ الانحلال بالتلف قبل القبض متسالم علیه فی المعاوضات</w:t>
      </w:r>
      <w:r>
        <w:rPr>
          <w:rFonts w:eastAsia="IRNazanin" w:cs="IRNazanin"/>
          <w:color w:val="111111"/>
          <w:sz w:val="28"/>
          <w:szCs w:val="28"/>
          <w:rtl w:val="true"/>
          <w:lang w:bidi="fa-IR"/>
        </w:rPr>
        <w:t>.</w:t>
      </w:r>
      <w:bookmarkStart w:id="386" w:name="pg12993_208269"/>
    </w:p>
    <w:p>
      <w:pPr>
        <w:pStyle w:val="Heading3"/>
        <w:numPr>
          <w:ilvl w:val="2"/>
          <w:numId w:val="1"/>
        </w:numPr>
        <w:rPr/>
      </w:pPr>
      <w:bookmarkStart w:id="387" w:name="__RefHeading___Toc5866790_3224264995"/>
      <w:bookmarkStart w:id="388" w:name="_Toc134"/>
      <w:bookmarkEnd w:id="386"/>
      <w:bookmarkEnd w:id="387"/>
      <w:r>
        <w:rPr>
          <w:rtl w:val="true"/>
        </w:rPr>
        <w:t>لو تلف بعض المبیع قبل قبضه</w:t>
      </w:r>
      <w:bookmarkEnd w:id="3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بعض المبیع قبل قبضه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ممّا یقسّط الثمن علیه انفسخ البیع فیه فیما یقابله من الثمن، لأنّ التالف مبیع تلف قبل قبضه، فإنّ البیع یتعلّق بکل جزء، إذ البیع عرفاً لیس إلاّ التملیک بعوض، وکلّ جزء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إسناد البیع إلی جزء واحد مقتصراً علیه یوهم انتقاله بعقد مستقلّ، ولذا لم یطلق علی بیع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البیوع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إشکال ولا خلاف فی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التعلیل المزبور علی أنّ انحلال المعاوضة بتلف المال قبل القبض متسالم علیه عندنا أیضا، بل وعند غیر الشافعی، فانه کما یحتمل أن یکون الوجه لجواز البیع عند العلاّمة الملک مع الالتزام بانحلال المعاوضة کذلک یحتمل ان یکون تمام الملک بمعنی حصوله مع عدم انحلال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عموم القاعدة فی التلف قبل القبض لما أشرنا من جریان السیرة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بعض المبیع قبل قبضه فان کان البعض مما یقسط علیه الثمن کالمنّ من الحنطة فیما إذا تلف بعضه فلا ینبغی الریب فی بطلان البیع بالإضافة إلی ذلک التالف باعتبار کونه مبیعا قد تلف قبل قبضه، ویصحّ بالاضافة إلی بعضه الباقی، فإنه مبیع لمن یتلف قبل قبضه، غایة الأمر یثبت لکل من البائع والمشتری خیار الفسخ بالاضافة إلی بیع الباقی لتبعّض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بیع الکل ینحل إلی بیع أجزائه الخارجیّة بعضا کما فی بیع مثل المنّ من الحنطة، ولکن بیع الجزء الخارجی یکون من البیع الضمنی، لا الاستقلالی نظیر وجوب کلّ جزء من أجزاء الکل، فانّه کما یکون ضمنیا کذلک بیعه فی ضمن الکل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المجعول فی الخطاب علی بیع شیء ظاهره ترتّبه علیه فیما إذا کان</w:t>
      </w:r>
    </w:p>
    <w:p>
      <w:pPr>
        <w:pStyle w:val="BookText"/>
        <w:rPr/>
      </w:pPr>
      <w:r>
        <w:rPr>
          <w:rFonts w:ascii="IRNazanin" w:hAnsi="IRNazanin" w:eastAsia="IRNazanin"/>
          <w:color w:val="111111"/>
          <w:sz w:val="28"/>
          <w:sz w:val="28"/>
          <w:szCs w:val="28"/>
          <w:rtl w:val="true"/>
          <w:lang w:bidi="fa-IR"/>
        </w:rPr>
        <w:t>وإن کان الجزء ممّا لا یتقسّط علیه الثمن کید العبد، فالأقوی أنّه کالوصف الموجب للتعیّب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بکونه کالحادث قبل العقد، فالمشتری مخیّر بین الردّ والأرش، وإلاّ کان له الردّ فقط، بل عن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الأرش هنا أظهر، لأنّ المبیع هو مجموع بدن العبد، وقد نقص بعضه، بخلاف نقصان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الشرائع عدم الأرش هنا مع قوله به فی العیب،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استقلالیا، ولذا لا یطلق علی بیع الکلّ البیوع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البیع فی موارد تقسیط الثمن من قبیل انحلال الحکم فی خطاب العام الاستغراقی، لا من قبیل الوجوب الضمنی فی العام المجموعی أو الواجب الارتباطی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الشیء فی موارد تقسیط الثمن علیه مبیعا حصل بیعه وبیع الآخر بإنشاء واحد، ومقتضی مناسبة الحکم والموضوع أنّ الانحلال حکم لتلف المبیع سواء کان بیعه بإنشاء مستقل أم لا، نظیر ما ذکر فی خیار الحیوان من أنّه لو باع الحیوان مع غیره بصفقة یثبت الخیار فی شراء الحیوان إلی ثلاثة أیّام، بخلاف ما إذا بیع حیوان مع حیوان آخر بصفقة واحدة، فانّه یثبت فی ذلک البیع خیار واحد، حیث إنّ ظاهر خطاب خیار الحیوان ثبوت خیار واحد فی إنشاء واحد بالإضافة إلی بیع الحیوان سواء کان الحیوان متعدّدا أم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التالف مما یقسّط علیه الثمن ولو فرض تقسیطه علی جزئه المشاع کما فی ثمن العبد، فانه لا یقسّط علی أعضائه، ویکون تلف ید العبد مثلاً قبل قبضه نظیر ما کان للعبد ید واحدة قبل بیعه ویعدّ ذلک عیبا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الکلام فی حکم العیب الحادث فی المبیع بعد بیعه وقبل قبضه، ویجری هذا الکلام فی العیب الحادث فی الأیّام التی یکون المبیع فیها فی ضمان البائع، کأیّام</w:t>
      </w:r>
    </w:p>
    <w:p>
      <w:pPr>
        <w:pStyle w:val="BookText"/>
        <w:rPr/>
      </w:pPr>
      <w:r>
        <w:rPr>
          <w:rFonts w:ascii="IRNazanin" w:hAnsi="IRNazanin" w:eastAsia="IRNazanin"/>
          <w:color w:val="111111"/>
          <w:sz w:val="28"/>
          <w:sz w:val="28"/>
          <w:szCs w:val="28"/>
          <w:rtl w:val="true"/>
          <w:lang w:bidi="fa-IR"/>
        </w:rPr>
        <w:t>وکیف کان، فالمهمّ نقل الکلام إلی حکم العیب الحادث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المصرّح به فی کلام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 أنّ للمشتری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الخلاف فی الأرش، ففی الخلاف عدمه، مدّعیاً عدم الخلاف فیه، وهو المحکی عن الحلّی وظاهر المحقّق وتلمیذه کاشف الرموز، لأصالة لزوم العقد وإنّما ثبت الردّ لدفع تضرّر المشتری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واختاره العلاّمة والشهیدان والمحقّق الثانی وغیرهم، وعن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القاضی والحلبی، وعن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 مضمون قبل القبض، فکذا أبعاضه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ضمان الکلّ انفساخ العقد ورجوع الثمن إلی المشتری والمبیع إلی البائع، وهذا المعنی غیر متحقّق فی الوصف، لأنّ انعدامه بعد العقد فی ملک البائع لا یوجب رجوع ما قابله من عین الثمن، مع أنّ الأرش لا یتعیّن کونه من عین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الخیار المختص للمشتری، فهل یکون التلف المزبور موجبا لثبوت خیار للفسخ للمشتری، أو یکون الثابت الأرش فقط، أو یثبت للمشتری التخییر بین الرد والأرش، نظیر العیب البایع قبل قبضه سواء تلف کله أو بعضه أو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ضمان البائع بالتلف قبل القبض ظاهره تلف العین، ومعنی ضمانه رجوع العین إلی ملکه قبل تلفه بزمان، فینحل البیع ویرجع تمام الثمن فی فرض تلف المبیع کله، أو بعضه فی فرض تلف بعضه إلی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تلف الوصف، فإنّ الوصف لا یقابل بشیء من الثمن لیفرض عند تلفه انحلال البیع بالإضافة إلی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بازائه ما یعم غیر الثمن، حیث إنّ الارش لا یتعیّن أن یکون من الثمن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هذا الاعتراض فلازمه عدم جواز مطالبة المشتری بجزء من الثمن، وأمّا جواز المطالبة بما یعمّ مساویه فهو داخل فی الضمان بمعنی انحلال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وصف الصحّة لا یقابل بجزء عین من الثمن، ولذا یجوز دفع بدله من غیر الثمن مع فقده، بل یقابل بالأعمّ منه وممّا یساویه من غیر الثمن، وحینئذٍ فتلفه علی المشتری لا یوجب رجوع جزء من عین الثمن، بخلاف الکلّ والأجزاء المستقلة فی التقویم، فحاصل معنی الضمان فی المقامین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التلف المتعلّق بالعین أو الوصف فی ملک البائع وأنّ العقد من هذه الجهة کأن لم یکن، ولازم هذا انفساخ العقد رأساً إذا تلف تمام المبیع، وانفساخه بالنسبة إلی بعض أجزائه إذا تلف البعض، وانفساخ العقد بالنسبة إلی الوصف بمعنی فواته فی ملکه وتقدیر العقد کأن لم یکن بالنسبة إلی حدوث هذا العیب، فکأنّ العیب حدث قبل العقد والعقد قد وقع علی عین معیبة، فیجری فیه جمیع أحکام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الخیار، وجواز التبرّی منه فی العقد، وجواز إسقاط الخیار بعده ردّاً وأرشاً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أنّ الأوصاف التی لا تکون مقوّمة للمبیع لا تقابل فی المعاملة بشیء، لا من الثمن، ولا من غیره، بل لها دخل فی زیادة قیمة المبیع، ولذا یجوز للمشتری إمضاء البیع علی المعیب بلا 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عدم انحلال البیع بتلف الوصف وعدم مقابلته بشیء لا یلازم عدم ضمان البائع الوصف، لأنّ ضمان البائع معناه تنزیل هذا التلف منزلة التلف قبل البیع، وان الأثر المترتّب علی التلف قبل البیع یترتّب علی تلفه بعد البیع وقبل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التلف قبل البیع بالإضافة إلی عین المبیع موجب لعدم انعقاده فیکون التلف المزبور بعده موجبا لانحلاله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والتلف قبل البیع فی الوصف کان موجبا لخیار الفسخ، أو التخییر بینه وبین الأرش، فیکون تلفه بعد البیع وقبل القبض أیضا کذلک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أنّ الضمان یعمّ ضمان العین والوصف بضمان معاملی ما ورد فی بعض</w:t>
      </w:r>
    </w:p>
    <w:p>
      <w:pPr>
        <w:pStyle w:val="BookText"/>
        <w:rPr/>
      </w:pPr>
      <w:r>
        <w:rPr>
          <w:rFonts w:ascii="IRNazanin" w:hAnsi="IRNazanin" w:eastAsia="IRNazanin"/>
          <w:color w:val="111111"/>
          <w:sz w:val="28"/>
          <w:sz w:val="28"/>
          <w:szCs w:val="28"/>
          <w:rtl w:val="true"/>
          <w:lang w:bidi="fa-IR"/>
        </w:rPr>
        <w:t>من اتّحاد معنی الضمان بالنسبة إلی ذات المبیع ووصف صحته، الجمع بینهما فی تلف الحیوان فی أیّام الخیار وتعیّبه فی صحیح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یشتری الدابّة أو العبد فیموت أو یحدث فیه حدث، علی من ضمان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حتی یمضی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یشکل الحکم المذکور، لعدم الدلیل علی ضمان الوصف، لأنّ الضمان بهذا المعنی حکم مخالف للأصل یقتصر فیه علی محلّ النصّ والإجماع، وهو تلف الکل أو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الإجماع علی جواز الردّ لأشکل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التلف فی زمان الخیار کصحیحة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الدابة أو العبد فیموت، أو یحدث فیه حدث علی من ضمان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حتّی ینقضی الشرط</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والمراد بالحدث النقص الموجب لجواز الفسخ فقط، أو أخذ الأرش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البین ما یدل علی کون المبیع قبل قبضه فی ضمان البائع لیقال بأنّ المراد بالضمان ما یعم الأوصاف، وأنّ ضمان الوصف نظیر ضمانه العین ضمان معاوضی، بل الوارد کون تلف المبیع قبل قبضه علی بائعه، وهذا لا یشمل غیر تلف العین، وبما أنّ التسالم علی ثبوت جواز الفسخ بتلف الوصف فی ید بائعه متحقّق یلتزم به، ولکن لا وجه للالتزام بجواز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فی ذیل معتبرة عقبة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فالمبتاع ضامن لحقّه حتّی یرد علیه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ضمان المبیع وان ضمانه بعد تخلیة بائعه علی المشتری ولو کان تلفه قبل وصوله إلی یده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تقدیر رجوعه إلی ضمان الثمن، فالضمان بمعنی وجوب الرد بقرینة فرض تلف المبیع وبقاء الثمن أو کونه علی العهدة، ولذا ذکرنا أنّ الضمان لفرض تلف المبیع بعد التخلیة</w:t>
      </w:r>
      <w:r>
        <w:rPr>
          <w:rFonts w:eastAsia="IRNazanin" w:cs="IRNazanin"/>
          <w:color w:val="111111"/>
          <w:sz w:val="28"/>
          <w:szCs w:val="28"/>
          <w:rtl w:val="true"/>
          <w:lang w:bidi="fa-IR"/>
        </w:rPr>
        <w:t>.</w:t>
      </w:r>
      <w:bookmarkStart w:id="389" w:name="pg12993_208274"/>
    </w:p>
    <w:p>
      <w:pPr>
        <w:pStyle w:val="Heading3"/>
        <w:numPr>
          <w:ilvl w:val="2"/>
          <w:numId w:val="1"/>
        </w:numPr>
        <w:rPr/>
      </w:pPr>
      <w:bookmarkStart w:id="390" w:name="__RefHeading___Toc5866792_3224264995"/>
      <w:bookmarkStart w:id="391" w:name="_Toc135"/>
      <w:bookmarkEnd w:id="389"/>
      <w:bookmarkEnd w:id="390"/>
      <w:r>
        <w:rPr>
          <w:rtl w:val="true"/>
        </w:rPr>
        <w:t>حرمة بیع المکیل والموزون قبل قبضه إلاّ تولیة</w:t>
      </w:r>
      <w:bookmarkEnd w:id="391"/>
    </w:p>
    <w:p>
      <w:pPr>
        <w:pStyle w:val="BookText"/>
        <w:rPr/>
      </w:pPr>
      <w:r>
        <w:rPr>
          <w:rFonts w:ascii="IRNazanin" w:hAnsi="IRNazanin" w:eastAsia="IRNazanin"/>
          <w:color w:val="111111"/>
          <w:sz w:val="28"/>
          <w:sz w:val="28"/>
          <w:szCs w:val="28"/>
          <w:rtl w:val="true"/>
          <w:lang w:bidi="fa-IR"/>
        </w:rPr>
        <w:t>الحکم به أیضاً، إلاّ أنّه لما استندوا فی الرد إلی نفی الضرر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المتوجّه إلی المبیع قبل القبض یجب تدارکه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فقد یستوجه ما ذکره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الحاجة قد تمس إلی المعاوضة، فیکون فی الرد ضرر، وکذلک فی الإمساک بغیر أرش، فیوجب التخییر بین الردّ والأرش، لنفی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تدارک ضرر الصبر علی المعیب یتحقّق بمجرد الخیار فی الفسخ والإمضاء، کما فی سائر موارد الضرر الداعی إلی الحکم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ومع ذلک فقول المشهور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تعیّبه بآفة 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تعیّب بفعل أحد، فإن کان هو المشتری فلا ضمان بأرشه، وإلاّ کان له علی الجانی أرش جنایته، لعدم الدلیل علی الخیار فی العیب المتأخّر إلاّ أن یکون بآفة 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تخییر المشتری بین الفسخ والإمضاء، مع تضمین الجانی لأرش جنایته بناءً علی جعل العیب قبل القبض مطلقاً موجباً للخیار، ومع الفسخ یرجع البائع علی الأجنبی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من حیث الجمع بین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بیع المکیل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فی صحیحة عبداللّه بن سنان بین موت العبد والدابة وحدوث الحدث فی ثلاثة أیّام من خیار الحیوان، وحکم بأنّ الضمان فیها علی البایع، وإذا کان ضمان البائع بالإضافة إلی التلف من الضمان المعاوضی فیکون ضمانه الوصف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یحتمل الفرق فی هذا الضمان بین کونه أیّام خیار الحیوان، أو کونه قبل القبض کما لا یخفی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بحسب الروایات عدم جواز بیع المکیل والموزون قبل قبضه إلاّ تولیة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والموزون قبل قبضه إلاّ تولیةً، لصحیحة ابن حازم المرویّة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اشتریت متاعاً فیه کیل أو وزن فلا تبعه حتّی تقبضه، إلاّ أن تولّیه، فإن لم یکن فیه کیل أو وزن فبعه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الحلبی فی الکافی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یبتاع الطعام، ثمّ یبیعه قبل أن یکتاله؟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وصحیحته الاُخری فی الفقیه،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قوم اشتروا بَزّاً، فاشترکوا فیه جمیعاً، ولم یقتسموا، أیصلح لأحد منهم بیع بَزّه قبل أن یقبضه ویأخذ ربحه؟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لیس بمنزلة الطعام، لأنّ الطعام 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ما قبل أن یقبضه من البائع، أمّا إذا اُرید من ذلک عدم قبض حصّته من ید الشرکاء فلا یدلّ علی ما نحن فیه، لتحقّق القبض بحصوله فی ید أحد الشرکاء المأذون عن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صحیحة منصور بن حازم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اشتریت متاعا فیه کیل أو وزن فلا تبعه حتّی تقبضه إلاّ أن تولّیه، فإذا لم یکن فیه کیل أو وزن فبعه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الرجل یبتاع الطعام ثم یبیعه قبل أن یکال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ذلک</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صحیحته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قوم اشتروا بزّا فاشترکوا فیه جمیعا ولم یقتسموه، أیصلح لأحد منهم بیع بزه قبل أن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بمنزلة الطعام أنّ الطعام یکال</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المراد قبل أن یقبضه من البائع، فانّه لو اُرید قبض حصته من الشرکاء فلا یدلّ علی حکم المقام، لأنّ قبض أحد الشرکاء المأذون من الباقین یکفی فی</w:t>
      </w:r>
    </w:p>
    <w:p>
      <w:pPr>
        <w:pStyle w:val="BookText"/>
        <w:rPr/>
      </w:pPr>
      <w:r>
        <w:rPr>
          <w:rFonts w:ascii="IRNazanin" w:hAnsi="IRNazanin" w:eastAsia="IRNazanin"/>
          <w:color w:val="111111"/>
          <w:sz w:val="28"/>
          <w:sz w:val="28"/>
          <w:szCs w:val="28"/>
          <w:rtl w:val="true"/>
          <w:lang w:bidi="fa-IR"/>
        </w:rPr>
        <w:t>وروایة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یبیع البیع قبل أن یقبضه؟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کیل أو وزن فلا یبعه حتّی یکیله أو یزنه، إلاّ أن یولّیه بالذی قام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منصور فی الفقیه،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اشتری مبیعاً لیس فیه کیل ولا وزن، أله أن یبیعه مرابحة قبل أن یقبضه ویأخذ ربحه؟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ما لم یکن کیل أو وزن، فإن هو قبضه کان أبرأ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یبتاع الطعام أیصلح بیعه قبل أن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ربح لم یصلح حتّی یقبضه وإن کان تولیةً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حزام المروی عن مجالس الطوسی،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ابتعت طعاماً من طعام الصدقة، فاُربحت فیه قبل أن أقبضه، فأردت بیعه فسألت النبی صلی‌الله‌علیه‌و‌آله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تبعه حتی تقبضه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روایة خالد بن حجّاج الکرخی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الطعام إلی أجل مسمّی، فیطلبه التجّار منّی بعدما اشتریت قبل أن أقبضه؟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تبیع إلی أجل، کما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کون المراد القبض من بائعه، حیث إنّه لو کان المبیع طعاما یجوز لمشتریه بیعه وهو فی ید شریکه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معاویة بن وهب ـ المعبر عنها فی عبارة المصنف قدس‌سره بالروایة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یبیع البیع قبل أن یقبضه،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کیل أو وزن فلا تبعه حتی تکیله أو تزنه، إلاّ أن تولّیه الذی قام علیه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معتبرة منصور 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اشتری بیعا لیس فیه کیل ولا وزن، أله أن یبیعه مرابحة قبل أن یقبضه ویأخذ ربحه؟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p>
    <w:p>
      <w:pPr>
        <w:pStyle w:val="BookText"/>
        <w:rPr/>
      </w:pPr>
      <w:r>
        <w:rPr>
          <w:rFonts w:ascii="IRNazanin" w:hAnsi="IRNazanin" w:eastAsia="IRNazanin"/>
          <w:color w:val="111111"/>
          <w:sz w:val="28"/>
          <w:sz w:val="28"/>
          <w:szCs w:val="28"/>
          <w:rtl w:val="true"/>
          <w:lang w:bidi="fa-IR"/>
        </w:rPr>
        <w:t>والمراد تأجیل الثمن،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کون البیع تولیةً فیدلّ علی ثبوت البأس فی غیر التولیة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ومصحّحة علی بن جعفر عن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یشتری الطعام أیصلح بیعه قبل أن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ربح لم یصلح حتّی یقبض، وإن کان تولیةً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معناها روایته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للمحکی عن الشیخین ـ فی المقنعة والنهایة ـ والقاضی والمشهور بین المتأخّرین، فالکراهة، لروایات صارفة لظواهر الروایات المتقدّمة إلی الکراهة، مثل ما فی الفقیه فی ذیل روایة الکرخی ـ المتقدمة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الطعام من الرجل، ثمّ أبیعه من رجل آخر قبل أن أکتاله،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وکیلک حتّی یشهد کیله إذا قبضته؟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جمیل بن درّاج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الطعام ثمّ یبیعه قبل أن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ویوکّل الرجل المشتری من یکیله ویقبضه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بذلک ما لم یکن کیل ولا وزن، فان هو قبضه فهو أبرأ لنفسه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الطعام أیصلح بیعه قبل أن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ربح لم یصلح حتی یقبض، وان کان یولّیه فلا بأس</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حزام بن حکیم بن حزام المرویة فی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ابتعت طعاما من طعام الصدقة، فأربحت فیه قبل أن أقبضه، فأردت بیعه، فسألت النبی صلی‌الله‌علیه‌و‌آله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تبعه حتّی تقبضه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ابن الحجاج الکرخی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الطعام إلی</w:t>
      </w:r>
    </w:p>
    <w:p>
      <w:pPr>
        <w:pStyle w:val="BookText"/>
        <w:rPr/>
      </w:pPr>
      <w:r>
        <w:rPr>
          <w:rFonts w:ascii="IRNazanin" w:hAnsi="IRNazanin" w:eastAsia="IRNazanin"/>
          <w:color w:val="111111"/>
          <w:sz w:val="28"/>
          <w:sz w:val="28"/>
          <w:szCs w:val="28"/>
          <w:rtl w:val="true"/>
          <w:lang w:bidi="fa-IR"/>
        </w:rPr>
        <w:t>وهذه الروایات مطلقة یمکن حملها علی التولیة، وهو أولی من حمل تلک الأخبار علی الکراهة، مع أنّ استثناء التولیة حینئذٍ یوجب نفی الکراهة فیها، مع أنّ الظاهر عدم الخلاف فی الکراهة فیها أیضاً بین أرباب هذا القول وإن کانت أخفّ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ما فی الاستئناس للجمع بالکراهة بخبر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اشتری طعاماً، ثمّ باعه قبل أن یکیله؟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یعجبنی أن یبیع کیلاً أو وزناً قبل أن یکیله أو یزنه، إلاّ أن یولّیه کما اشتراه فلا بأس أن یولّیه کما اشتراه إذا لم یربح به أو یضع، وما کان عنده من شیء لیس بکیل ولا وزن فلا بأس أن یبیعه قبل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مسمّی، فیطلبه التجّار بعد ما اشتریته قبل أن أقبضه،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تبیع إلی أجل کما اشتریت، ولیس لک أن تدفع قبل أن تقبض،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قبضته جعلت فداک فلی أن أدفعه بکیله؟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رضوا</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المصنف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بالاشتراء إلی أجل بنحو النسیئة بقرینة السؤال عن بیعه بعد شرائه قبل قبضه، ومقتضی تقیید نفی البأس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البأس فی بیعه بغیر التولیة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کما قبلها ضعیفة لعدم توثیق ابن الحجّاج، مع أنّه لم یظهر أنّ الشراء کان بالبیع نسیئة، بل یحتمل الشراء بنحو السلف، ولم یثبت عدم التعبیر عن السلف والسلم بشراء الشیء إلی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إسماعیل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له علی رجل دراهم، فعرض علیه الرجل أن یبیعه بها طعاما إلی أجل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ینبغی الریب فی ظهور الأخبار المتقدّمة منطوقاً فی بعضها ومفهوما فی</w:t>
      </w:r>
    </w:p>
    <w:p>
      <w:pPr>
        <w:pStyle w:val="BookText"/>
        <w:rPr/>
      </w:pPr>
      <w:r>
        <w:rPr>
          <w:rFonts w:ascii="IRNazanin" w:hAnsi="IRNazanin" w:eastAsia="IRNazanin"/>
          <w:color w:val="111111"/>
          <w:sz w:val="28"/>
          <w:sz w:val="28"/>
          <w:szCs w:val="28"/>
          <w:rtl w:val="true"/>
          <w:lang w:bidi="fa-IR"/>
        </w:rPr>
        <w:t>أن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الکراهة، فإنّ ذلک یوجب رفع الکراهة رأساً فی التولیة، لأنّه فی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فی التولیة لیس ممّا لا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القائلین بالکراهة لا یفرّقون بین التولیة وغیرها فی أصل الکراهة وإن صرّح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 الآخر فی عدم جواز بیع المکیل أو الموزون قبل قبضه، وأنّ البیع إذا کان بنحو التولیة فلا بأس سواء باعه من بائعه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مقابلها روایات یستظهر منها الجواز، فیحمل النهی فی الأخبار المتقدّمة علی الکراهة فی مقام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خالد بن الحجاج الکرخی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أشتری الطعام من الرجل ثم أبیعه من رجل آخر قبل أن أکتاله،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وکیلک حتّی یشهد کیله إذا قبضته،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جمیل بن درّاج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الطعام ثم یبیعه قبل أن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ویوکل الرجل المشتری منه یقبضه وکیله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روایة إسحاق المدائنی</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أنّها مع الغمض عن ضعف اسنادها مطلقة من حیث کون البیع قبل القبض بنحو بیع التولیة أو غیره، فیرفع عن الإطلاق بالمنع الوارد فی الروایات المعتبرة المتقدّمة عن البیع بغیر التولیة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ربما یحمل الأخبار المتقدّمة المانعة علی الکراهة بقرینة روایة أبی بصیر</w:t>
      </w:r>
    </w:p>
    <w:p>
      <w:pPr>
        <w:pStyle w:val="BookText"/>
        <w:rPr/>
      </w:pPr>
      <w:r>
        <w:rPr>
          <w:rFonts w:ascii="IRNazanin" w:hAnsi="IRNazanin" w:eastAsia="IRNazanin"/>
          <w:color w:val="111111"/>
          <w:sz w:val="28"/>
          <w:sz w:val="28"/>
          <w:szCs w:val="28"/>
          <w:rtl w:val="true"/>
          <w:lang w:bidi="fa-IR"/>
        </w:rPr>
        <w:t>بعضهم بکونها فی التولیة أخفّ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یستدل علی الجواز بصحیحتی الحلبی وابن مسلم فی جواز بیع الثمرة المشتراة قبل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یبعد إرادة الثمرة علی الشجرة، فیخرج عن المکیل والموزون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اشتری طعاما ثم باعه قبل أن یکیله،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یعجبنی أن یبیع کیلاً أو وزنا قبل أن یکیله أو یزنه، إلاّ أن یولّیه، کما اشتراه إذا لم یربح فیه أو یضع، وما کان من شیء عنده لیس بکیل ولا وزن فلا بأس أن یبیعه قبل ان یقبضه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التعبیر بعدم الإعجاب ظاهر فی صحّة البیع المزبور وکراهته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نوقش فی هذا الحمل بأنّ الکراهة عندهم لا تختص بالبیع بغیر التولیة، بل یجری فیها أیضا، وإن کانت الکراهة فی التولیة أخفّ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ظاهرة فی الکراهة المصطلحة فلایوجب رفع الید عن ظهور الأخبار المتقدّمة لضعف سندها، ولم یثبت الکراهة فی بیع التولیة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فی البین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یشتری الثمرة ثم یبیعها قبل أن یأخذها،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 وجد بها ربحا فلیبع</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محمد بن مسلم عن أحدهما علیهماالسلام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الثمرة ثم یبیعها قبل أن یقبضها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یمکن رفع الید بهما عن ظهور الأخبار المتقدّمة فی المنع، فانّه لو لم نقل بانصرافهما إلی بیع الشیء علی الشجرة، کما لا یبعد ذلک بملاحظة الأخبار الواردة فی بیع الثمار، فلا ینبغی الریب فی أنّ صحیحة محمد بن مسلم مطلقة من حیث کونها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الشجرة، ومن حیث کونها بنحو التولیة، کما أنّ صحیحة الحلبی مطلقة من حیث کونها علی الشجرة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یعارضهما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بیع الطعام أو الثمرة وقد کان اشتراها ولم یقبضها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یقبضها، إلاّ أن یکون معه قوم یشارکهم، فیخرجه بعضهم من نصیبه من شرکته بربح، أو یولّیه بعضهم فلا بأس</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مقتضاها عدم جواز الثمرة، إلاّ بنحو التولیة، أو بربح فیما کان البیع بنحو التشریک، ویحمل هذه علی الثمرة المقطوعة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مثل معتبرة منصور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اشتری بیعا لیس فیه کیل ولا وزن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بأس بذلک ما لم یکن کیل ولا وزن</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مقتضاها جواز بیع غیر المکیل والموزون قبل القبض سواء کان ثمرة علی الشجرة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موثّقة سماعة عدم جواز بیع الثمرة قبل قبضها بالمرابحة سواء کانت علی الشجرة أم لا، فیتعارضان فی الثمرة علی الشجرة، ویؤخذ بالمعتبرة لموافقتها للکتاب العزیز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فتکون النتیجة جواز بیع الثمرة علی الشجرة قبل قبضها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الثمرة مقطوعة فلا یجوز بیعها قبل قبضها إلاّ بنحو بیع التولیة أو التشریک فی النصیب بالمرابحة، فتکون الموثّقة بعد هذا أخصّ مطلقا بالإضافة إلی صحیحتی الحلبی</w:t>
      </w:r>
      <w:r>
        <w:rPr>
          <w:rStyle w:val="FootnoteAnchor"/>
          <w:rtl w:val="true"/>
        </w:rPr>
        <w:footnoteReference w:id="518"/>
      </w:r>
      <w:r>
        <w:rPr>
          <w:rFonts w:ascii="IRNazanin" w:hAnsi="IRNazanin" w:eastAsia="IRNazanin"/>
          <w:color w:val="111111"/>
          <w:sz w:val="28"/>
          <w:sz w:val="28"/>
          <w:szCs w:val="28"/>
          <w:rtl w:val="true"/>
          <w:lang w:bidi="fa-IR"/>
        </w:rPr>
        <w:t>ومحمد بن مسلم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یستأنس للجواز بالأخبار الواردة فی بیع السَّلَم علی من هو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الفرق بین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لعدم ثبوت ذلک، بل الظاهر أنّ محلّ الخلاف هنا هو بیع غیر المقبوض علی غیر البائع، کما یستفاد من ذکر القائلین بالجواز فی تلک المسألة والقائلین بالتحریم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العلاّمة بیع غیر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الاستئناس للجواز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الواردة فی بیع السلم علی المسلم إلیه أی بائعه یوجب الجواز فی المسألة،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فی تلک الأخبار جواز بیع الطعام المسلم فیه من بایعه ثانیاً، وإذا جاز بیع الطعام المزبور من بائعه جاز المکیل أو الموزون فی مسألتنا قبل قبضه من بایعه أو من غیره، حیث لا یحتمل جواز بیع المسلم فیه من بایعه قبل القبض، ولا یجوز بیع المکیل أو الموزون قبل قبضهما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الالتزام بجواز بیع المسلم فیه علی بائعه قبل قبضه قبل حلول الأجل أو بعده، بخلاف غیر السلم أی المکیل أو الموزون فی مسألتنا بأن لا یجوز بیع المکیل أو الموزون قبل قبضهما من غیر بایعهما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بیع المکیل أو الموزون من بائعهما قبل قبضهما فهذه مسألة اُخری کما جعل العلاّمة</w:t>
      </w:r>
      <w:r>
        <w:rPr>
          <w:rStyle w:val="FootnoteAnchor"/>
          <w:rtl w:val="true"/>
        </w:rPr>
        <w:footnoteReference w:id="519"/>
      </w:r>
      <w:r>
        <w:rPr>
          <w:rFonts w:ascii="IRNazanin" w:hAnsi="IRNazanin" w:eastAsia="IRNazanin"/>
          <w:color w:val="111111"/>
          <w:sz w:val="28"/>
          <w:sz w:val="28"/>
          <w:szCs w:val="28"/>
          <w:rtl w:val="true"/>
          <w:lang w:bidi="fa-IR"/>
        </w:rPr>
        <w:t>،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 الشیء قبل قبضه من غیر بائعه جائز عند جماعة وممنوع عند اُخری، وأمّا بیعه من بائعه فجائز عند الجماعة الاُولی، ومختلف فیها عند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یستفاد ممّا ورد فی السلم جواز بیع المکیل أو الموزون من بائعها قبل قبضهما، وأمّا بیعهما من شخص آخر فلا یستفاد الجواز</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أیضاً من کلام القائلین بجواز بیع السلم علی بائعه قبل قبضه ومن کلام القائلین بعدم جواز بیع المکیل أو الموزون قبل قبضهما أنّ مورد الجواز فی السلم غیر</w:t>
      </w:r>
    </w:p>
    <w:p>
      <w:pPr>
        <w:pStyle w:val="BookText"/>
        <w:rPr/>
      </w:pPr>
      <w:r>
        <w:rPr>
          <w:rFonts w:ascii="IRNazanin" w:hAnsi="IRNazanin" w:eastAsia="IRNazanin"/>
          <w:color w:val="111111"/>
          <w:sz w:val="28"/>
          <w:sz w:val="28"/>
          <w:szCs w:val="28"/>
          <w:rtl w:val="true"/>
          <w:lang w:bidi="fa-IR"/>
        </w:rPr>
        <w:t>المقبوض علی بائعه مسألة اُخری ذکرها بعد مسألتنا وفروعها، 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المجوّزین فی المسألة الاُولی جزموا بالجواز هنا، واختلف المانعون فیها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ما عن التنقیح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علی جواز بیع السَّلَم علی من هو علیه مع إجماع المبسوط علی المنع عن بیع السلَم قبل القبض، مصرِّحاً بعدم الفرق بین المسلم إلیه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صریح التحریر والدروس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الجواز فی غیر المکیل والموزون، مع أنّ المحکی فی التذکرة عن بعض علمائنا القول بالتحریم مطلقاً،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المنع فی مسألتنا، وأنّ مورد الجواز فی الأوّل البیع من بائعه، ومورد المنع فی الثانی البیع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مورد الجواز فی السلم فی بیعه من بایعه ثانیاً ما إذا کان الثمن فی البیع الثانی من غیر جنس الثمن الأوّل، وأما إذا کان بجنس الثمن الأوّل فلا یجوز بیعه إلاّ برأس المال سواء کان قبل حلول الأجل أو بعده فلاحظ الروایات الواردة فیها، کما أنّه لا یجوز فیه بعد حلول الأجل البیع من غیره بغیر التولیة إلاّ بعد القبض فیما کان المسلم فیه مکیلاً أو موزوناً، وأمّا إذا کان من غیر المکیل والموزون فیجوز بعد حلول الأجل بالتولیة أو بغیرها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بعدما ذکر العلاّمة رحمه‌الله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 غیر المقبوض من بائعه مورد الخلاف عند المانعین عن بیعه من غیر بایعه، لا یتم للتنقیح</w:t>
      </w:r>
      <w:r>
        <w:rPr>
          <w:rStyle w:val="FootnoteAnchor"/>
          <w:rtl w:val="true"/>
        </w:rPr>
        <w:footnoteReference w:id="521"/>
      </w:r>
      <w:r>
        <w:rPr>
          <w:rFonts w:ascii="IRNazanin" w:hAnsi="IRNazanin" w:eastAsia="IRNazanin"/>
          <w:color w:val="111111"/>
          <w:sz w:val="28"/>
          <w:sz w:val="28"/>
          <w:szCs w:val="28"/>
          <w:rtl w:val="true"/>
          <w:lang w:bidi="fa-IR"/>
        </w:rPr>
        <w:t>دعوی الإجماع علی جواز بیع السلم علی من هو علیه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یناسبه أیضاً کلام الشیخ رحمه‌الله حیث ذکر فی المبسوط</w:t>
      </w:r>
      <w:r>
        <w:rPr>
          <w:rStyle w:val="FootnoteAnchor"/>
          <w:rtl w:val="true"/>
        </w:rPr>
        <w:footnoteReference w:id="522"/>
      </w:r>
      <w:r>
        <w:rPr>
          <w:rFonts w:ascii="IRNazanin" w:hAnsi="IRNazanin" w:eastAsia="IRNazanin"/>
          <w:color w:val="111111"/>
          <w:sz w:val="28"/>
          <w:sz w:val="28"/>
          <w:szCs w:val="28"/>
          <w:rtl w:val="true"/>
          <w:lang w:bidi="fa-IR"/>
        </w:rPr>
        <w:t>الإجماع علی عدم</w:t>
      </w:r>
      <w:bookmarkStart w:id="392" w:name="pg12993_208284"/>
    </w:p>
    <w:p>
      <w:pPr>
        <w:pStyle w:val="Heading3"/>
        <w:numPr>
          <w:ilvl w:val="2"/>
          <w:numId w:val="1"/>
        </w:numPr>
        <w:rPr/>
      </w:pPr>
      <w:bookmarkStart w:id="393" w:name="__RefHeading___Toc5866794_3224264995"/>
      <w:bookmarkStart w:id="394" w:name="_Toc136"/>
      <w:bookmarkEnd w:id="392"/>
      <w:bookmarkEnd w:id="393"/>
      <w:r>
        <w:rPr>
          <w:rtl w:val="true"/>
        </w:rPr>
        <w:t>جریان المنع فی غیر البیع من المعاوضات</w:t>
      </w:r>
      <w:bookmarkEnd w:id="394"/>
    </w:p>
    <w:p>
      <w:pPr>
        <w:pStyle w:val="BookText"/>
        <w:rPr/>
      </w:pPr>
      <w:r>
        <w:rPr>
          <w:rFonts w:ascii="IRNazanin" w:hAnsi="IRNazanin" w:eastAsia="IRNazanin"/>
          <w:color w:val="111111"/>
          <w:sz w:val="28"/>
          <w:sz w:val="28"/>
          <w:szCs w:val="28"/>
          <w:rtl w:val="true"/>
          <w:lang w:bidi="fa-IR"/>
        </w:rPr>
        <w:t>ونسبه فی موضع آخر إلی جماعة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وصریح الشیخ فی المبسوط اختیار هذا القول، قال فی باب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أسلف فی شیء فلا یجوز أن یشرک فیه غیره ولا أن یولّیه، لأنّ النبیّ صلی‌الله‌علیه‌و‌آله نهی عن بیع ما لم یقبض،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أسلف فی شیء فلا یصرفه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وبیوع الأعیان مثل ذلک إن لم یکن قبض المبیع، فلا یصحّ الشرکة ولا التولیة، وإن کان قد قبضه صحّت الشرکة والتولیة فیه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أصحابنا جواز الشرکة فیه والتولیة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المحکی عن المهذّب البارع عدم وجدان العامل بالأخبار المتقدّمة المفصّلة بین التولیة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عجیب، فإن التفصیل حکاه فی التذکرة قولاً خامساً فی المسألة لأقوال علمائنا، وهی الکراهة مطلقاً والمنع مطلقاً والتفصیل بین المکیل والموزون وغیرهما، والتفصیل بین الطعام وغیره بالتحریم والعدم ـ وهو قول الشیخ فی المبسوط مدّعیاً علیه الإجماع ـ وبالکراهة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سادس اختاره فی التحریر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خصوص الطعام بین التولیة وغیرها بالتحریم والکراهة فی غیره من المکیل والموزون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بالطعام یحتمل أن یکون مطلق ما اُعدّ للأکل،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 له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خصوص الحنطة والشعیر،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معناه شرعاً، وحکی عن فخر الدین نقله عن والده، وحکی اختیاره عن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عن التحریر أنّه الحنطة خاصّة، وحکی عن بعض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أصل عنوان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بالمبیع الشخصی، کما یظهر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بیع السلم قبل قبضه، مع تصریحه بعدم الفرق بین بائعه أم من غیره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البین وجه صحیح لاختصاص الحکم فی المسألة بالمبیع الشخصی بعد فرض کون المستند فی المسألة للمنع أو الکراهة هی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الاستدلال فی التذکرة للمانعین بضعف الملک قبل القبض، لانفساخه بالتلف وکون المبیع مضموناً علی البائع، فولایة المشتری علی التصرّف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التذکرة الکلی الغیر المقبوض فی فروع المسألة،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المبیع إن کان دیناً لم یجز بیعه قبل قبضه عند المانعین، لأن المبیع مع تعیینه لا یجوز بیعه قبل قبضه، فمع عدمه أولی، فلا یجوز بیع السلَم قبل قبضه، ولا الاستبدال به، وبه قال الشافعی،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من یکون المستند له فی المنع هو الوجه الاستحسانی یعنی ضعف الملک قبل القبض باعتبار کونه معرض الزوال بتلف المبیع، فلا ختصاص الوجه بالمبیع الشخصی، وعدم جریانه فی المبیع الکلّی یتعیّن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بناءً علی عدم الجواز فی المکیل والموزون فی بیعهما قبل قبضهما بغیر التولیة، کما هو مقتضی الجمع بین الروایات یکون عدم الجواز لکونه فی المعاملة وضعیاً، فیحکم ببطلان البیع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علی الحکم التکلیفی یحتاج إلی قرینة، کما هو الحال فی جمیع موارد النهی عن البیع وسائر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التقابض فی المجلس فی بیع الصرف لا یوجب اعتبار قبض الثمن قبل البیع، بحیث یبطل بیع الصرف ببیع الثمن قبل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أن البائع الذی له الدنانیر علی المشتری باعها من شخص آخر، ودفعها المشتری المزبور إلی ذلک الشخص قبل افتراق البائع وذلک الشخص تمّ بیع الصرف</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فی التذکرة</w:t>
      </w:r>
      <w:r>
        <w:rPr>
          <w:rStyle w:val="FootnoteAnchor"/>
          <w:rtl w:val="true"/>
        </w:rPr>
        <w:footnoteReference w:id="523"/>
      </w:r>
      <w:r>
        <w:rPr>
          <w:rFonts w:ascii="IRNazanin" w:hAnsi="IRNazanin" w:eastAsia="IRNazanin"/>
          <w:color w:val="111111"/>
          <w:sz w:val="28"/>
          <w:sz w:val="28"/>
          <w:szCs w:val="28"/>
          <w:rtl w:val="true"/>
          <w:lang w:bidi="fa-IR"/>
        </w:rPr>
        <w:t>علی عدم جریان الحکم فی ناحیه الثمن بصحیحة</w:t>
      </w:r>
    </w:p>
    <w:p>
      <w:pPr>
        <w:pStyle w:val="BookText"/>
        <w:rPr/>
      </w:pPr>
      <w:r>
        <w:rPr>
          <w:rFonts w:ascii="IRNazanin" w:hAnsi="IRNazanin" w:eastAsia="IRNazanin"/>
          <w:color w:val="111111"/>
          <w:sz w:val="28"/>
          <w:sz w:val="28"/>
          <w:szCs w:val="28"/>
          <w:rtl w:val="true"/>
          <w:lang w:bidi="fa-IR"/>
        </w:rPr>
        <w:t>وکیف کان، فلا فرق فی النص والفتوی بناءً علی المنع بین المبیع المعیّن والکلّی، بل ولا بناءً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 أکثر الأخبار المتقدّمة المانعة بطلان البیع قبل القبض، وهو المحکی عن صریح العمانی، بل هو ظاهر کلّ من عبّر بعدم الجواز الذی هو معقد إجماع المبسوط فی خصوص الطعام، فإنّ جواز البیع وعدمه ظاهران فی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المحکی 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بالتحریم لم یلزم بطلان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صریحه فی مواضع من التذکرة وفی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الخلاف الصحّة والبطلان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بن شعیب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باع طعاماً بدراهم، فلما بلغ الأجل تقاضاه،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دراهم خذ منّی طعاماً،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له دراهمه یأخذ بها ما شاء</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مقتضی التعلیل جواز المعاملة علی الدراهم المزبورة قبل قبضها بجعلها ثمناً للطعام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المصنف رحمه‌الله علی الاستدلال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الکلام فی المسألة جعل الثمن من الدین المکیل أو الموزون قبل القبض مبیعاً فی البیع الثانی، وظاهر الصحیحة جعل الدراهم فی البیع الثانی کالبیع الأول 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الروایة بیع الدراهم علی من هی علیه، ولا یدخل فیه بیعها علی غیره، وقد تقدّم عدم البأس بالأول، والکلام فی المسألة فی الثانی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فی الحکم بالجواز فی بیع الثمن الکلّی قبل قبضه إلی هذه الروایة</w:t>
      </w:r>
    </w:p>
    <w:p>
      <w:pPr>
        <w:pStyle w:val="BookText"/>
        <w:rPr/>
      </w:pPr>
      <w:r>
        <w:rPr>
          <w:rFonts w:ascii="IRNazanin" w:hAnsi="IRNazanin" w:eastAsia="IRNazanin"/>
          <w:color w:val="111111"/>
          <w:sz w:val="28"/>
          <w:sz w:val="28"/>
          <w:szCs w:val="28"/>
          <w:rtl w:val="true"/>
          <w:lang w:bidi="fa-IR"/>
        </w:rPr>
        <w:t>وبالجملة، فلا ینبغی الإشکال فی أنّ محلّ الخلاف فی کلمات الأصحاب هو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جماعة عدم لحوق الثمن بالمبیع فی هذا الحکم، فیصح بیعه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الثمن إذا کان معیّناً فإنّه یجوز بیعه قبل قبضه، وإن کان فی الذمة فکذلک یجوز، لأنّه لا مانع منه ما لم یکن صَرْفاً، فأمّا إذا کان صَرْفاً لا یجوز بیعه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موضعین من التذکرة قوّی الجواز إذا کان الثمن کلّیاً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جامع المقاصد فی شرح قول المصنف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أحال من له طعام من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فی التذکرة بقول الصادق علیه‌السلام ـ وقد سُئل عن الرجل باع طعاماً بدراهم إلی أجل، فلمّا بلغ الأجل تقاضاه،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دراهم خذ منّی طعاماً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إنّما له دراهمه یأخذ بها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جعل الثمن مبیعاً فی العقد الثانی، لا ثمناً أیضاً کما هو ظاهر الروایة، مع اختصاصها بالبیع ممّن هو علیه، فلا یعمّ إلاّ بعدم الفصل لو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فی أواخر باب السَّلَم بإلحاق الثمن المعیّن بالمبیع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تعلیل المنع فی طرف المبیع بقصور ولایة المشتری لانفساخ العقد بتلفه فإنّه جارٍ فی الثمن 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غیرها، بل هو مقتضی العمومات وإطلاق حلّ البیع</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تعلیل المنع بضعف الملک قبل القبض فهو وإن یجر فی ناحیة الثمن المعیّن أیضاً، إلاّ أنّه کما تقدّم وجه استحسانی، وإلاّ لم یجز البیع فی غیر المکیل والموزون أیضاً قبل القبض، بل کان بیع المکیل والموزون ممنوعاً ولو بالتولیة</w:t>
      </w:r>
      <w:r>
        <w:rPr>
          <w:rFonts w:eastAsia="IRNazanin" w:cs="IRNazanin"/>
          <w:color w:val="111111"/>
          <w:sz w:val="28"/>
          <w:szCs w:val="28"/>
          <w:rtl w:val="true"/>
          <w:lang w:bidi="fa-IR"/>
        </w:rPr>
        <w:t>.</w:t>
      </w:r>
      <w:bookmarkStart w:id="395" w:name="pg12993_208288"/>
    </w:p>
    <w:p>
      <w:pPr>
        <w:pStyle w:val="Heading3"/>
        <w:numPr>
          <w:ilvl w:val="2"/>
          <w:numId w:val="1"/>
        </w:numPr>
        <w:rPr/>
      </w:pPr>
      <w:bookmarkStart w:id="396" w:name="__RefHeading___Toc5866796_3224264995"/>
      <w:bookmarkStart w:id="397" w:name="_Toc137"/>
      <w:bookmarkEnd w:id="395"/>
      <w:bookmarkEnd w:id="396"/>
      <w:r>
        <w:rPr>
          <w:rtl w:val="true"/>
        </w:rPr>
        <w:t>هل البیع کنایة عن مطلق الاستبدال؟</w:t>
      </w:r>
      <w:bookmarkEnd w:id="39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البیع کنایة عن مطلق الاستبدال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جعله ثمناً ولا عوضاً فی الصلح ولا اُجرةً ولا وفاءً عمّا علیه، أم یختصّ بالبیع؟ ظاهر عنواناتهم الاختصاص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منها فی الاختصاص قوله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عندی أنّ النهی به متعلّق بالبیع لا بغیره من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من الکلّ قوله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لزید عند عمرو طعام من سَلَم، فقال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الدراهم عن الطعام الذی لک عندی، لم یجز عند الشافعی، لأنّه بیع المسلَم فیه قبل القبض، والأولی عندی الجواز، ولیس هذا بیعاً وإنّما هو نوع معاوضة،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وأصرح من الکلّ تصریحه فی موضع ثالث بجواز الصلح عن المسلم فیه قبل القبض، لأنّه عقد مستقل لا یجب مساواته للبیع فی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جامع المقاصد أیضاً فی غیر موضع باختصاص الحکم بالبیع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بیع السلَم قبل قبضه، ولا الاستبدال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العلاّمة قد عبّر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تعلّق النهی فی الروایات ببیع المکیل والموزون قبل قبضهما، ویحتمل أن یکون ذکر البیع فیها لکونه الفرد الغالب فی الاستبدالات، کما یحتمل کون النهی عنه لخصوصیة فیه دون سائرها، فالمتعیّن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البیع هو الفرد الغالب فی الاستبدال ینفع فیما إذا کان فی البین عموم أو إطلاق، ولا أقل من اطمئنان بعدم الخصوصیّة، ولیس المقام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اشکل فی التعدی إلی الثمن، فکیف یتعدی إلی سائر الاستبدالات، وأیضاً المأخوذ فی متعلّق النهی بیع ما اشتراه من المکیل والموزون قبل قبضهما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ملک المکیل أو الموزون بغیر الشراء، کالإرث أو الإجارة أو الصلح وغیرها، وأراد بیعه قبل قبضه فلا یدخل هذا فی متعلق النهی فی الروایات، بل مقتضی</w:t>
      </w:r>
    </w:p>
    <w:p>
      <w:pPr>
        <w:pStyle w:val="BookText"/>
        <w:rPr/>
      </w:pPr>
      <w:r>
        <w:rPr>
          <w:rFonts w:ascii="IRNazanin" w:hAnsi="IRNazanin" w:eastAsia="IRNazanin"/>
          <w:color w:val="111111"/>
          <w:sz w:val="28"/>
          <w:sz w:val="28"/>
          <w:szCs w:val="28"/>
          <w:rtl w:val="true"/>
          <w:lang w:bidi="fa-IR"/>
        </w:rPr>
        <w:t>من فروع مسألة البیع قبل القبض، مع أنّ ما استدلّ به للمانعین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قصور ولایة المشتری فی التصرّف لانفساخ العقد بالتلف، جارٍ فی مطلق التصرّف فضلاً عن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الشیخ فی المبسوط فی باب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معاوضة، والمعاوضة علی المسلَم فیه قبل القبض غیر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رجع عن الصغری فیما بعد ذلک، لکنّه لم یرجع عن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فی الإیضاح بابتناء الفرع الآتی ـ أعنی إحالة من علیه طعام لغریمه علی من له علیه طعام ـ علی أنّ الحوالة معاوضة أو استیفاء، وأنّ المعاوضة قبل القبض حرام أو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خصوص البیع من المعاوضة لیست بأولی من إرادة مطلق المعاوضة من البیع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الحوالة بیع أو لیست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أظهر فی کلماتهم، وقد صرّح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تراضی المسلِم والمسلَم إلیه علی قیمة المسلَم فیه من بیع الطعام قبل القبض، فاستدلّوا بأخباره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أیضاً قوله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لزید طعام علی عمرو سَلَماً، ولخالد مثله علی زید، فقال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عمرو واقبض لنفسک مالی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لخالد عند أکثر علمائنا، وبه قال الشافعی وأحمد، لأنّ النبیّ صلی‌الله‌علیه‌و‌آله نهی عن بیع الطعام بالطعام حتّی یجری فیه صاعان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البائع وصاع المشتری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إطلاق حلّ البیع</w:t>
      </w:r>
      <w:r>
        <w:rPr>
          <w:rStyle w:val="FootnoteAnchor"/>
          <w:rtl w:val="true"/>
        </w:rPr>
        <w:footnoteReference w:id="526"/>
      </w:r>
      <w:r>
        <w:rPr>
          <w:rFonts w:ascii="IRNazanin" w:hAnsi="IRNazanin" w:eastAsia="IRNazanin"/>
          <w:color w:val="111111"/>
          <w:sz w:val="28"/>
          <w:sz w:val="28"/>
          <w:szCs w:val="28"/>
          <w:rtl w:val="true"/>
          <w:lang w:bidi="fa-IR"/>
        </w:rPr>
        <w:t>وعموم الوفاء بالعقود</w:t>
      </w:r>
      <w:r>
        <w:rPr>
          <w:rStyle w:val="FootnoteAnchor"/>
          <w:rtl w:val="true"/>
        </w:rPr>
        <w:footnoteReference w:id="527"/>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المصنف رحمه‌الله أنّه لو انتقل ما اشتراه إلی الوارث قبل قبضه، أو انتقل إلی الزوجة بعنوان الصداق ونحوه، وأراد الوارث أو الزوجة بیعه قبل قبضه فیدخل فی متعلّق النهی</w:t>
      </w:r>
      <w:r>
        <w:rPr>
          <w:rFonts w:eastAsia="IRNazanin" w:cs="IRNazanin"/>
          <w:color w:val="111111"/>
          <w:sz w:val="28"/>
          <w:szCs w:val="28"/>
          <w:rtl w:val="true"/>
          <w:lang w:bidi="fa-IR"/>
        </w:rPr>
        <w:t>.</w:t>
      </w:r>
      <w:bookmarkStart w:id="398" w:name="pg12993_208290"/>
    </w:p>
    <w:p>
      <w:pPr>
        <w:pStyle w:val="Heading3"/>
        <w:numPr>
          <w:ilvl w:val="2"/>
          <w:numId w:val="1"/>
        </w:numPr>
        <w:rPr/>
      </w:pPr>
      <w:bookmarkStart w:id="399" w:name="__RefHeading___Toc5866798_3224264995"/>
      <w:bookmarkStart w:id="400" w:name="_Toc138"/>
      <w:bookmarkEnd w:id="398"/>
      <w:bookmarkEnd w:id="399"/>
      <w:r>
        <w:rPr>
          <w:rtl w:val="true"/>
        </w:rPr>
        <w:t>هل المنهیّ خصوص إیقاع البیع علی ما لم یقبض أو یعمّ تشخیص الکلّی به</w:t>
      </w:r>
      <w:bookmarkEnd w:id="400"/>
    </w:p>
    <w:p>
      <w:pPr>
        <w:pStyle w:val="BookText"/>
        <w:rPr/>
      </w:pPr>
      <w:r>
        <w:rPr>
          <w:rFonts w:ascii="IRNazanin" w:hAnsi="IRNazanin" w:eastAsia="IRNazanin"/>
          <w:color w:val="111111"/>
          <w:sz w:val="28"/>
          <w:sz w:val="28"/>
          <w:szCs w:val="28"/>
          <w:rtl w:val="true"/>
          <w:lang w:bidi="fa-IR"/>
        </w:rPr>
        <w:t>وسیأتی ابتناء هذا الفرع فی کلام جماعة علی مسألة البیع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کالبیع قبل القبض، وصرّح بابتناء الحکم فیما لو قال للمسلِم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لی بهذه الدراهم طعاماً واقبضه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البیع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فالمسألة محلّ إشکال من حیث اضطراب کلماتهم، إلاّ أنّ الاقتصار فی مخالفة الأصل علی المتیقّن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جواز بیع ما انتقل بغیر البیع من المعاوضات کالصلح والإجارة والخلع ـ کما صرّح به فی الدروس ـ فضلاً عن مثل الإرث والقرض ومال الکتابة والصداق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ورث ما اشتری ولم یقبض أو أصدقه أو عوّض عن الخلع جری الخلاف فی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البیع المنهی إیقاع عقد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لم یقبض، أو 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نظره رحمه‌الله إلی روایة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یبیع البیع قبل أن یقبضه،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کیل أو وزن فلا تبعه حتّی تکیله أو تزنه</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حیث إنّ السؤال فی الروایة یشمل ما إذا کان البیع المزبور من الوارث أو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الروایات فمدلوها نهی المشتری عن أن یبیع ما اشتراه قبل قبضه، ولا یعم ما إذا انتقل المبیع إلی الوارث أو الزوجة، فأراد بیعه قبل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بشمول هذه الصحیحة لما إذا کان البائع فی البیع الثانی غیر المشتری الأول لما اختصّ المنع بالموارد المزبورة، بل یعم ما إذا وقع الصلح علی المبیع قبل القبض، وأراد من انتقل إلیه ذلک المبیع بیعه قبل قبضه کما لا یخفی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المکیل أو الموزون معیناً خارجاً، وأراد مشتریه بیعه قبل قبضه فهذا یدخل فی المنهی عنه فی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 تشخیص الکلّی المبیع به؟ فیکون المنهیّ عنه نقل ما لم یقبض بسبب خاص هو البیع، کما لو نهی عن بیع اُمّ الولد، أو حلف علی أن لا یبیع مملوکه، حیث لا فرق بین إیقاع البیع علیه أو دفعه عن الکلّی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النصّ والفتوی وإن کان هو الأوّل، بل هو المتعیّن فی الأخبار المفصِّلة بین التولیة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المعنی الثانی لا یبعد عن سیاق مجموع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 مشتریه دفعه وفاءً للبیع علی الکلّی فی الذمة، کما إذا اشتری صبرة خارجیة علی أنّها کذا وکذا صاعاً، ثمّ باع المشتری من الآخر بنحو الکلّی علی العهدة مقداراً من الحنطة یساوی تلک الصبرة، وأراد أن یأخذ ذلک الآخر الصبرة المزبورة من البائع الأوّل، فهل أخذ الآخر تلک الصبرة من بیع المکیل أو الموزون قبل قبضه لیکون فاسداً، بأن یبقی المأخوذ فی ملک المشتری الأوّل، وملک ذلک الآخر بعد علی عهدة المشتری الأول أو أنّ النهی فی الأخبار لا 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الأظهر عدم العموم، فإنّ الأخذ المزبور وفاء للبیع الجاری علی الکلّی، لا من بیع الصبرة قبل قبضها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النهی ما إذا صار المبیع المکیل قبل قبضه مبیعاً فی بیع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استثناء بیع التولیة فی بعض تلک الأخبار، حیث إنّ التولیة تتحقّق بإجراء البیع الثانی علی ما اشتراه أوّلاً بثمنٍ مساوٍ، فلا یکون إجراء العقد علی مافی العهدة ولو بثمنٍ مساوٍ للثمن فی بیع الصبرة من بیع تلک الصبرة تولیة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یکون مناسبة الحکم والموضوع أو غیرها موجباً للظهور فی أنّ المنهی عنه نقل المال بسبب البیع من غیر فرق بین کون المال مبیعاً فی ذلک البیع أو کونه وفاءً لذلک البیع، کما فی النهی عن بیع اُمّهات الأولاد، وکما إذا نذر أو حلف علی عدم بیع عبده، لا فی مثل المقام الذی لم یظهر فیه ملاک الحکم، بل النهی عن بیع المکیل أو</w:t>
      </w:r>
    </w:p>
    <w:p>
      <w:pPr>
        <w:pStyle w:val="BookText"/>
        <w:rPr/>
      </w:pPr>
      <w:r>
        <w:rPr>
          <w:rFonts w:ascii="IRNazanin" w:hAnsi="IRNazanin" w:eastAsia="IRNazanin"/>
          <w:color w:val="111111"/>
          <w:sz w:val="28"/>
          <w:sz w:val="28"/>
          <w:szCs w:val="28"/>
          <w:rtl w:val="true"/>
          <w:lang w:bidi="fa-IR"/>
        </w:rPr>
        <w:t>فلو کان علیه سلَم لصاحبه، فدفع إلیه دراهم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لی بها طعاماً واقبضه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فیه الخلاف فی بیع ما لم یقبض، کما صرّح به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بعض الروایات دلالة علی الجواز، مثل صحیحة یعقوب بن شعیب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یکون له علی الآخر أحمال من رُطب أو تمر فیبعث إلیه بدنانیر،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بهذه واستوف منه الذی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ائتمنه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أسلفتُه دراهم فی طعام فلمّا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الموزون قبل قبضه یشبه التعبد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ظهور جواز النقل بالوفاء قبل القبض من بعض الروایات، کصحیحة الحلبی التی عبّر عنها المصنف قدس‌سره بصحیحة یعقوب بن شعیب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علی الآخر أحمال من رطب أو تمر، فیبعث إلیه بدنانیر،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بهذه واستوف منه الذی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ائتمنه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کون الدراهم ملکاً لمن علیه الأحمال من الرطب أو التمر أن یکون عوض تلک الدراهم أی ما یشتریه الدائن ملکاً لمن علیه الأحمال، وقد أذن للدائن أن یتملّک ما اشتراه قبل قبضه ذلک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الصحیحة أنّه لا بأس بأن یتعیّن ما علی الشخص من المال فی المکیل أو الموزون الذی لم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للصحیحة علی الجواز، فإنّ قول المدین للدائن اشتر بهذه، واستوف حقّک بمنزلة توکیله فی الشراء والقبض للمدیون ثمّ الاستیفاء</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لقول المدین علی التوکیل فی القبض للمدین أوّلاً فیما کان ما</w:t>
      </w:r>
    </w:p>
    <w:p>
      <w:pPr>
        <w:pStyle w:val="BookText"/>
        <w:rPr/>
      </w:pPr>
      <w:r>
        <w:rPr>
          <w:rFonts w:ascii="IRNazanin" w:hAnsi="IRNazanin" w:eastAsia="IRNazanin"/>
          <w:color w:val="111111"/>
          <w:sz w:val="28"/>
          <w:sz w:val="28"/>
          <w:szCs w:val="28"/>
          <w:rtl w:val="true"/>
          <w:lang w:bidi="fa-IR"/>
        </w:rPr>
        <w:t>حلّ طعامی علیه بعث إلیّ بدراهم،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لنفسک طعاماً واستوف حقّک،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یولّی ذلک غیرک وتقوم معه حتّی تقبض الذی لک، ولا تتولّی أنت شراءه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عبدالرحمن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معه غیره یوفیه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الخبرین کراهة مباشرة الشراء من جهة کونه فی معرض التهمة، والمطلوب صحّة الشراء وعدم جواز الاستیفاء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اشتراه الدائن من العین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بالالتزام فی التوکیل علی القبض فیما کان ما اشتراه الدائن کلیاً، لأنّ تعیّن ذلک الکلّی یکون بالقبض للمالک أصالةً أو وکالة ثم الاستیفاء، أو کان قول المدین فی الفرض من إنشاء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صحیحة الحلبی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أسلفه دراهم فی طعام، فلمّا حلّ طعامی علیه بعث الی بدراهم،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لنفسک طعاماً، واستوف حقّک،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تولّی ذلک غیرک، وتقوم معه حتّی تقبض الذی لک، ولا تتولی أنت شراءه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عبدالرحمن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أسلف دراهم فی طعام فحل الذی له، فأرسل إلیه بدراهم،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طعاماً، واستوف حقّک، هل تری به باسا؟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معه غیره یوفّیه ذلک</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المراد من الصحیحتین بقرینة الاُولی منهما الکراهة لکون شراء الدائن من معرض التهمة هذا أوّلاً </w:t>
      </w:r>
      <w:r>
        <w:rPr>
          <w:rFonts w:eastAsia="IRNazanin" w:cs="IRNazanin"/>
          <w:color w:val="111111"/>
          <w:sz w:val="28"/>
          <w:szCs w:val="28"/>
          <w:rtl w:val="true"/>
          <w:lang w:bidi="fa-IR"/>
        </w:rPr>
        <w:t>.</w:t>
      </w:r>
      <w:bookmarkStart w:id="401" w:name="pg12993_208294"/>
    </w:p>
    <w:p>
      <w:pPr>
        <w:pStyle w:val="Heading3"/>
        <w:numPr>
          <w:ilvl w:val="2"/>
          <w:numId w:val="1"/>
        </w:numPr>
        <w:rPr/>
      </w:pPr>
      <w:bookmarkStart w:id="402" w:name="__RefHeading___Toc5866800_3224264995"/>
      <w:bookmarkStart w:id="403" w:name="_Toc139"/>
      <w:bookmarkEnd w:id="401"/>
      <w:bookmarkEnd w:id="402"/>
      <w:r>
        <w:rPr>
          <w:rtl w:val="true"/>
        </w:rPr>
        <w:t>إذا کان ما یشتری لإقرار البیع علیه کلّیاً فهل یدخل فی محلّ الخلاف أم لا؟</w:t>
      </w:r>
      <w:bookmarkEnd w:id="403"/>
    </w:p>
    <w:p>
      <w:pPr>
        <w:pStyle w:val="BookText"/>
        <w:rPr/>
      </w:pPr>
      <w:r>
        <w:rPr>
          <w:rFonts w:ascii="Amiri" w:hAnsi="Amiri" w:eastAsia="Amiri" w:cs="Amiri"/>
          <w:color w:val="111111"/>
          <w:sz w:val="28"/>
          <w:sz w:val="28"/>
          <w:szCs w:val="28"/>
          <w:rtl w:val="true"/>
          <w:lang w:bidi="ar-SA"/>
        </w:rPr>
        <w:t>ثمّ إنّ هذا کلّه إذا کان الطعام المشتری شخصیّاً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وکله فی شراء الکلّی فلا یجری فیه ذلک، لأنّ تشخیص ما باعه سَلَماً فی الطعام الکلّی المشتری موقوف علی قبضه ثمّ إقباضه، وبدون ذلک لا یمکن الإیفاء إلاّ بالحوالة أو التوکیل، فتدخل المسألة فیما ذکره فی الشرائع وغیرها ـ تبعاً للمبسوط بل نسب إلی المشهور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له علی غیره طعام من سَلَمٍ وعلیه مثل ذلک، فأمر غریمه أن یکتال لنفسه من الآخر، فإنّه یکره أو یحرم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علّل ذلک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قبضه عوضاً عن ماله قبل أن یقبضه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المسألة فی القواعد بعنوان الحوالة،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أحال من علیه طعام من سلَم بقبضه علی من له علیه مثله من سلم، فالأقوی الکراهة، وعلی التحریم یبطل، لأنّه قبضه عوضاً عن ماله قبل أن یقبضه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فی الإیضاح جریان الخلاف فی المسألة علی أنّ الحوالة معاوضة أو استیفاء، وأنّ المعاوضة علی مال السَلَم قبل القبض حرام أو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جماعة ممّن تأخّر عن العلاّمة کون هذه المسألة من محلّ الخلاف فی بیع ما لم یقبض، بناءً علی أنّ الحوالة لیست معاوضةً فضلاً عن کونها بیعاً، بل هی استیفاء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مدلولهما المنع عن تولّی الشراء، لا عدم جواز الاستیفاء بعد شراء شخص آخر وقبل قبضه، والکلام فی دلالتهما علی جواز الشراء وعدم جواز الاستیفاء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 توکیل الدائن فی الشراء لنفسه داخل فی متعلق النهی فی الأخبار المتقدّمة الناهیة عن بیع المکیل أو الموزون قبل قبضهما، أم لا ینحصر فی شراء الطعام الشخصی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اشتری طعاماً بنحو الکلّی فلا یکون قبض الدائن ذلک الکلّی إلاّ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إمّا وکالة وإمّا حوالة، وعلی کلّ تقدیر یمکن تعمیم محلّ الخلاف لمطلق المعاوضة ویکون البیع کنایة عنها، ولذا نسب فیما عرفت من عبارة التذکرة المنع فی هذه المسألة إلی أکثر علمائنا وجماعة من العامّة محتجّین بالنبویّ المانع عن بیع ما لم یقبض، واستند الشیخ رحمه‌الله أیضاً فی المنع إلی الإجماع علی عدم جواز بیع ما لم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ذکره الشیخ فی باب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لذا قال الشهید فی الدروس فی حکم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کالبیع قبل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أن یقع القبض للمدیون ثم استیفائه وإقباضه من المدیون وکالة، أو یکون قول المدین اشتر واستوف حقّک من الحوالة إلی ذمة البائع من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التقدیرین محکوم بالصحة، حیث إنّ إقباض المکیل أو الموزون فی الأول یکون بعد قبضه بالوکالة، والثانی حوالة جامعة لشرائطها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تأمل بعض الأصحاب فی الثانی، ووجهه أنّ الأخبار وإن کان مدلولها عدم جواز بیع المکیل أو الموزون قبل قبضهما، إلاّ أنّ ذکر البیع بما هو من المعاوضة لا لخصوصیة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والحوالة أیضاً معاوضة حیث ینتقل بها الکلی علی المدیون من ملک الدائن إلی المدیون بازاء ما علی عهدة البائع، حیث ینتقل إلی ملک الدائن المحال کما لا یخفی، وعلیه بما أن ما علی البائع غیر مقبوض فیکون المعاوضة علیه قبل قبضه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الحوالة لیست معاوضة، بل هی استیفاء، وتعیین لما علی المدیون فیما له علی ذمة الغیر بحیث لا یکون للدائن إلاّ مطالبة ذلک الغیر، بل لو فرض کون الحوالة معاوضة، فلیس مطلق معاوضة المکیل أو الموزون قبل القبض مورد النهی، بل الوارد فی الروایات النهی عن بیعهما قبل قبضهما، إلاّ بالتولیة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رحمه‌الله تعرّض فی بعض تحقیقاته لتوجیه إدراج المسألة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السلَم لما کان ماهیة کلیة ثابتة فی الذمّة منطبقة علی أفراد لا نهایة لها، فأیّ فرد عیّنه المسلَم إلیه تشخّص بذلک الفرد وانصبّ العقد علیه، فکأنّه لمّا قال الغریم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اکتل من غریمی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عقد السلم معه وارداً علی ما فی ذمّة المستلف منه ولمّا یقبضه بعد، ولا ریب أنّه مملوک له بالبیع، فإذا جعل مورداً للسلم الذی هو بیع یکون بیعاً للطعام قبل قبضه، فیتحقّق الشرطان ویلحق بالباب، وهذا من لطائف الفقه،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السلَم ونظائره ـ من الحقوق الثابتة فی الذمة ـ لمّا کان أمراً کلیّاً کان البیع المتحقّق به هو الأمر الکلّی، وما یتعین لذلک من الأعیان الشخصیّة بالحوالة وغیرها لیس هو نفس المبیع وإن کان الأمر الکلّی إنّما یتحقّق فی ضمن الأفراد الخاصّة، فإنّها لیست عینه، ومن ثمّ لو ظهر المدفوع مستحقّاً أو معیباً یرجع الحقّ إلی الذمّة، والمبیع المعیّن لیس کذلک، وحینئذٍ فانصباب العقد علی ما قبض وکونه حینئذ مبیعاً غیر واضح، فالقول بالتحریم به عند القائل به فی غیره غیر متوجّه، انتهی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منع تشخیص المبیع فی ضمن الفرد الخاصّ المدفوع وإن کان حقّاً من حیث عدم انصباب العقد علیه، إلاّ أنّه یصدق علیه انتقاله إلی المشتری بعقد البیع، فإذا نهی الشارع عن بیع ما لم یقبض نظیرَ نهیه عن بیع اُمّ الولد وعن بیع ما حلف علی ترک بیعه، فإنّه لا فرق بین إیقاع العقد علیه وبین دفعه عن الکلّی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یرد علی ما ذکره الشهید عدم تشخص الکلّی بالکلّی إلاّ بالحوالة الراجعة إلی الاستیفاء أو المعاوضة، وهذا لا یسوِّغ إطلاقَ البیع علی الکلّی المتشخّص به بحیث یصدق أنّه انتقل إلی المحال بناقل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التوجیه إنّما یستقیم فی الفرع المتقدّم عن الدروس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أمره بقبض الطعام الشخصیّ الذی اشتراه للمشتری، فإنّ مجرّد قبضه بإذن البائع مشخّص للکلّی المبیع فی</w:t>
      </w:r>
      <w:bookmarkStart w:id="404" w:name="pg12993_208297"/>
    </w:p>
    <w:p>
      <w:pPr>
        <w:pStyle w:val="Heading3"/>
        <w:numPr>
          <w:ilvl w:val="2"/>
          <w:numId w:val="1"/>
        </w:numPr>
        <w:rPr/>
      </w:pPr>
      <w:bookmarkStart w:id="405" w:name="__RefHeading___Toc5866802_3224264995"/>
      <w:bookmarkStart w:id="406" w:name="_Toc140"/>
      <w:bookmarkEnd w:id="404"/>
      <w:bookmarkEnd w:id="405"/>
      <w:r>
        <w:rPr>
          <w:rtl w:val="true"/>
        </w:rPr>
        <w:t>والشراء</w:t>
      </w:r>
      <w:bookmarkEnd w:id="406"/>
    </w:p>
    <w:p>
      <w:pPr>
        <w:pStyle w:val="BookText"/>
        <w:rPr/>
      </w:pPr>
      <w:r>
        <w:rPr>
          <w:rFonts w:ascii="IRNazanin" w:hAnsi="IRNazanin" w:eastAsia="IRNazanin"/>
          <w:color w:val="111111"/>
          <w:sz w:val="28"/>
          <w:sz w:val="28"/>
          <w:szCs w:val="28"/>
          <w:rtl w:val="true"/>
          <w:lang w:bidi="fa-IR"/>
        </w:rPr>
        <w:t>ضمنه، فیصدق أنّه انتقل بالبیع قبل أن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تشخیص الکلّی المبیع فی الکلی المشتری یکفی فیه إذن البائع فی قبض بعض أفراد الکلی المشتری من دون حاجة إلی حوالة، فإذا وقع فرد منه فی ید المشتری صدق أنّه انتقل بالبیع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فالأظهر فی وجه إدخال هذه المسألة فی محلّ الخلاف تعمیم مورد الخلاف لمطلق الاستبدال حتّی المتحقّق بالحوالة وإن لم نقل بکونها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تحتاج إلی فضل تتبّع،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فی الحدائق علی 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عن المشایخ الثلاثة بطریق صحیح وموثّق عن عبدالرحمن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علیه کُرّ من طعام، فاشتری کُراً من رجل آخر، 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فاستوف کُرک،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ظهر ممّا تقدّم أنّ مورد الإشکال ما إذا باع کلیاً علی العهدة سلماً أو حالاً ثم اشتری البائع المزبور من ثالث مثل ذلک المبیع بنحو الکلّی علی عهدة ذلک الثالث، وقال للمشتری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مالک علیّ من ذلک الثالث، فإنّ القول المزبور لا بد من کونه بنحو الحوالة، أو بنحو التوکیل بأن یکون المشتری الأوّل وکیلاً فی قبض ما علی عهدة الثالث للبائع، ثم إقباض المال عنه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أنّ ما علی عهدة البائع الأول یتشخّص بالفرد مع قبض مستحقه، لا بالکلّی الثابت بذمة الآخر، فیحتاج سقوط المال من عهدة البائع الأول إلی عقد الحوالة أو الوکالة المزبورة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نوقش فی صحة الحوالة بأنّها فی مفروض الکلام تستلزم المعاوضة علی البیع المکیل الکلی قبل قبضه، حیث إنّ الحوالة فی الحقیقة معاوضة بین المالین</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لها علی محلّ الکلام، لأنّ الکلام فیما إذا کان المالان سَلَمین، ومورد الروایة إعطاء ما اشتری به قبل قبضه وفاءً عن دین لم یعلم أنّه سَلَم أو قرض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به فی التذکرة علی جواز إیفاء القرض بمال السلَم، ولذا قال جامع المقاصد فی شرح 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أحال من له علیه طعام من سَلَم بقبضه علی مَن علیه مثله من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اعتبر کون المالین معاً سلَمین؟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المنع إنّما هو من بیع ما لم یقبض، وإذا کان أحد المالین سلَماً دون الآخر لم یتعیّن لکونه مبیعاً، لإمکان اعتباره ثمنا، إذ لا معیّن لأحدهما،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الحوالة بناءً علی کونها معاوضةً کون المحیل مملِّکاً ما لَه فی ذمّة غریمه بإزاء ما لغریمه علیه، فمالُه معوّض ومالُ غریمه عوض، فإذا کان ما له علی غریمه سَلَماً کفی فی المنع عن تملیکه بإزاء ما لغریمه علیه، لأنّه من بیع ما لم یقبض، وحینئذ فیتمّ الاستدلال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ما علیه سلَماً دون ما لَه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الثابتین فی العهدتین، فیقع فی المسألة المعاوضة بین البائع الأوّل ومشتریه فی الکلّی الثابت بعهدة البائع بازاء الکلی الثابت بعهدة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المعاوضة بغیر التولیة وقبل القبض فلا تصحّ، فینحصر صحة الحوالة بکون المالین علی العهدتین من غیر المکیل أو الموزون، أو کان منهما ولکن ثبوتهما علی العهدة بغیر البیع والشراء، کما إذا اقترض زید مناً من الحنطة من بکر، وأقرض عمراً بمنّ آخر، ثم أحال بکراً علی عمرٍ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استدل فی الحدائق</w:t>
      </w:r>
      <w:r>
        <w:rPr>
          <w:rStyle w:val="FootnoteAnchor"/>
          <w:rtl w:val="true"/>
        </w:rPr>
        <w:footnoteReference w:id="532"/>
      </w:r>
      <w:r>
        <w:rPr>
          <w:rFonts w:ascii="IRNazanin" w:hAnsi="IRNazanin" w:eastAsia="IRNazanin"/>
          <w:color w:val="111111"/>
          <w:sz w:val="28"/>
          <w:sz w:val="28"/>
          <w:szCs w:val="28"/>
          <w:rtl w:val="true"/>
          <w:lang w:bidi="fa-IR"/>
        </w:rPr>
        <w:t>علی جواز الحوالة فی مسألة ثبوت المکیل والموزون علی العهدة بالبیع والشراء بما رواه المشایخ الثلاثة فی الصحیح فی بعض والموثوق فی بعض عن عبد الرحمن بن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w:t>
      </w:r>
    </w:p>
    <w:p>
      <w:pPr>
        <w:pStyle w:val="BookText"/>
        <w:rPr/>
      </w:pPr>
      <w:r>
        <w:rPr>
          <w:rFonts w:ascii="IRNazanin" w:hAnsi="IRNazanin" w:eastAsia="IRNazanin"/>
          <w:color w:val="111111"/>
          <w:sz w:val="28"/>
          <w:sz w:val="28"/>
          <w:szCs w:val="28"/>
          <w:rtl w:val="true"/>
          <w:lang w:bidi="fa-IR"/>
        </w:rPr>
        <w:t>أمکن خروجه عن المسألة، لأنّ الظاهر هنا کون المسلَم ثمناً وعوضاً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ینظر بقوله فی القواعد والتحریر ـ تبعاً للشرائع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المالان أو المحال به قرضاً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لاعتراض جامع المقاصد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وجه لتخصیص المحال به بالذکر مع أنّ العکس کذلک، واستحسان تعبیر الدروس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المحال به شبیه بالمبیع من حیث تخیّل کونه مقابلاً بالآخر، إذ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شبهه بالثمن أظهر، لاقترانه بالباء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ضعیف،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علیه کر من طعام، فاشتری کراً من رجل آخر، 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فاستوف کرَّک، فقال لا بأس به</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فی المراد عار عن وصمة الإیراد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وناقش المصنف قدس‌سره فی الاستدلال المزبور بأنّه لم یعلم أنّ ما علی المدیون من الکر من الطعام کان مبیعاً، ولعلّه کان من القرض أو الضمان، کما أنّه لم یعلم بأن المدیون جعل فی حوالته الطعام المشتری معوّضاً، وما علی ذمته عوضاً، بل یحتمل کون ما علی ذمته فی الحوالة معوّضاً، وما علی ذمّة البائع منه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عن بیع المکیل أو الموزون والمعاوضة علیهما قبل قبضهما یختص بما إذا کان ذلک المکیل أو الموزون مبیعاً لم یقبض، ولا بأس بجعله ثمناً فی المعاملة کما تقدّم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استوجه الاستدلال بعد ذلک بأنّ الحوالة فعل المدیون، والمدیون یجعل ما یملکه بذمة الآخر ملکاً لدائنه بازاء ما یملکه الدائن علی عهدته، فما یملکه المحیل من المال المحال به معوّض، وما یملکه المحتال علی المحیل عوض فی تلک</w:t>
      </w:r>
    </w:p>
    <w:p>
      <w:pPr>
        <w:pStyle w:val="BookText"/>
        <w:rPr/>
      </w:pPr>
      <w:r>
        <w:rPr>
          <w:rFonts w:ascii="IRNazanin" w:hAnsi="IRNazanin" w:eastAsia="IRNazanin"/>
          <w:color w:val="111111"/>
          <w:sz w:val="28"/>
          <w:sz w:val="28"/>
          <w:szCs w:val="28"/>
          <w:rtl w:val="true"/>
          <w:lang w:bidi="fa-IR"/>
        </w:rPr>
        <w:t>لا یخفی، فإنّ الباء هنا لیس للعوض، وظهور الحوالة فی کون إنشاء التملیک من المحیل لا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کونه متملّکاً مال غریمه بمال نفسه ـ کما فی المشتری المقدّم لقبوله علی الإیجاب ـ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هذا أیضاً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الحوالة بیع، فإنّ ظاهره کون المحیل بائعاً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المفروض فی المسألة المذکورة ما لو أذن المحیل للمحال علیه فی اکتیاله لنفسه، بأن یأتی بلفظ الإحالة ـ کما فی عبارة القواعد ـ أو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اکتل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عبارتی المبسوط والشرائع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وکّله فی القبض عن الآذن ثمّ القبض لنفسه فیکون قابضاً مقبضاً، فیبنی علی جواز تولّی طرفی القبض، والأقرب صحّته، لعدم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المعاوضة، ولذا یعتبر فی الحوالة المتفق علی صحته أن لا یکون المال المحال به من المبیع المکیل أو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أن یکون ما علی عهدة المحیل معوّضاً، وما لَهُ علی ذمة المحال علیه عوضاً، بأن یکون فعل المحیل إنشاء تملک ما بذمّته بازاء ما لَهُ علی عهدة المحال علیه، ویشبه إنشاء الحوالة بإنشاء الشراء قبل إیجاب البائع، فیکون إنشاء المحتال تملیکاً ضعیف، لأنّه کما ذکرنا أنّ الحوالة ینسب إلی المحیل لا إلی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تمام الاستدلال حتّی علی عدم کون ما علی المحال علیه معوضاً فی الحوالة، فإنّ مقتضی ترک الاستفصال فی الجواب عن کون ما علیه من الکر مبیعاً، أو ثابتاً علی عهدته بغیر البیع جواز الحوالة علی کلا التقدیرین، کما أن ترک الاستفصال عن کون ما اشتراه من الکر کلیاً علی العهدة، أو شخصاً خارجیاً جواز الحوالة، وجواز إقباض ما اشتراه قبل قبضه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مسألة التوکیل فی القبض للمدیون والإقباض عنه لنفسه فلا ینبغی التأمّل فی جوازه، ولا یضرّ اتّحاد المقبض والقابض،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اتحاد الموجب</w:t>
      </w:r>
      <w:bookmarkStart w:id="407" w:name="pg12993_208301"/>
    </w:p>
    <w:p>
      <w:pPr>
        <w:pStyle w:val="Heading3"/>
        <w:numPr>
          <w:ilvl w:val="2"/>
          <w:numId w:val="1"/>
        </w:numPr>
        <w:rPr/>
      </w:pPr>
      <w:bookmarkStart w:id="408" w:name="__RefHeading___Toc5866804_3224264995"/>
      <w:bookmarkStart w:id="409" w:name="_Toc141"/>
      <w:bookmarkEnd w:id="407"/>
      <w:bookmarkEnd w:id="408"/>
      <w:r>
        <w:rPr>
          <w:rtl w:val="true"/>
        </w:rPr>
        <w:t>إذا قال لدائنه</w:t>
      </w:r>
      <w:r>
        <w:rPr>
          <w:rtl w:val="true"/>
        </w:rPr>
        <w:t>: «</w:t>
      </w:r>
      <w:r>
        <w:rPr>
          <w:rtl w:val="true"/>
        </w:rPr>
        <w:t>هذه الدراهم اشتر بهما لنفسک طعاماً</w:t>
      </w:r>
      <w:r>
        <w:rPr>
          <w:rtl w:val="true"/>
        </w:rPr>
        <w:t>»</w:t>
      </w:r>
      <w:bookmarkEnd w:id="40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أنّه لو دفع إلی من علیه 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بها لنفسک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لأنّ مال الغیر یمتنع شراء شیء به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المعاوضة انتقال کلّ عوض إلی ملک من خرج عن ملکه العوض الآخر، فلو انتقل إلی غیره لم یکن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نقض هذا بالعوض المأخوذ بالمعاطاة علی القول بإفادتها للإباحة، فإنّه یجوز أن یشتری به شیئاً لنفسه، علی ما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جمیع التصرّفات بإجماع القائلین بصحة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فقد ذکر جماعة ـ منهم العلاّمة فی المختلف وقطب الدین والشهید علی ما حکی عنهما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 الغیر المنتقل عنه بإزاء ما اشتراه عالماً بکونه مغصوباً باقٍ علی ملکه، ویجوز لبائع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والقابل فی العقود، مع أنّه جائز أیضاً إلاّ فی عقد النکاح فی بعض الفروض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لدائنه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الدراهم اشتر بها لنفسک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القول المزبور ظاهراً ـ بقرینة ما هو مرتکز فی أذهان أبناء المعاملات أنّه یکون المبیع ملکاً لمن یخرج عن ملکه ثمنه ـ فی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توکیل الدائن أن یشتری الطعام للمدیون، ثم یتملّک ما اشتراه عن المدیون وفاءً لما بذمة المدیون أو حوالة، ولذا لا یفرّق بین کون ما یشتریه الدائن شخصیاً أو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یشتریه الدائن لنفسه ـ بأن یکون ثمن ما یشتریه بذمته ـ ویعطی الدراهم المزبورة للبائع وفاءً لدینه بمال الغیر، ولکن الشرط فی الوفاء لما فی ذمته بالدراهم سقوط ما علی المدیون من الطعام، وهذا أیضاً لا بأس به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التوکیل فی تملیک الدراهم، ثم الاشتراء بها فهو وإن لا بأس به، إلاّ أنّه خارج عن الظهور العرفی للکلام المزبور</w:t>
      </w:r>
      <w:r>
        <w:rPr>
          <w:rFonts w:eastAsia="IRNazanin" w:cs="IRNazanin"/>
          <w:color w:val="111111"/>
          <w:sz w:val="28"/>
          <w:szCs w:val="28"/>
          <w:rtl w:val="true"/>
          <w:lang w:bidi="fa-IR"/>
        </w:rPr>
        <w:t>.</w:t>
      </w:r>
      <w:bookmarkStart w:id="410" w:name="pg12993_208302"/>
    </w:p>
    <w:p>
      <w:pPr>
        <w:pStyle w:val="Heading3"/>
        <w:numPr>
          <w:ilvl w:val="2"/>
          <w:numId w:val="1"/>
        </w:numPr>
        <w:rPr/>
      </w:pPr>
      <w:bookmarkStart w:id="411" w:name="__RefHeading___Toc5866806_3224264995"/>
      <w:bookmarkStart w:id="412" w:name="_Toc142"/>
      <w:bookmarkEnd w:id="410"/>
      <w:bookmarkEnd w:id="411"/>
      <w:r>
        <w:rPr>
          <w:rtl w:val="true"/>
        </w:rPr>
        <w:t>مطالبة الطعام فی غیر مکان حدوثه فی ذمّته وفیها صور ثلاث</w:t>
      </w:r>
      <w:bookmarkEnd w:id="412"/>
    </w:p>
    <w:p>
      <w:pPr>
        <w:pStyle w:val="BookText"/>
        <w:rPr/>
      </w:pPr>
      <w:r>
        <w:rPr>
          <w:rFonts w:ascii="IRNazanin" w:hAnsi="IRNazanin" w:eastAsia="IRNazanin"/>
          <w:color w:val="111111"/>
          <w:sz w:val="28"/>
          <w:sz w:val="28"/>
          <w:szCs w:val="28"/>
          <w:rtl w:val="true"/>
          <w:lang w:bidi="fa-IR"/>
        </w:rPr>
        <w:t>ذلک المغصوب التصرّف فیه بأن یشتری به شیئاً لنفسه ویملکه بمجرد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المختلف ـ بعدما نقل عن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غصب مالاً واشتری به جاریة کان الفرج له حلالاً، وبعدما نقل مذهب الشیخ فی ذلک فی غیر النهایة ومذهب الحلّی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النهایة یحتمل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اشتراء الجاریة فی الذمّة، کما ذکره فی غیر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البائع عالماً بغصب المال، فإنّ المشتری حینئذ یستبیح وط‌ء الجاریة وعلیه وزر المال،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فروع بیع الفضولی وفی فروع المعاطاة نقل کلام القطب والشهید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توجیه ما ذکر فی المعاطاة بدخول المال آناً ما قبل التصرّف فی ملک المتصرّف، کما یلزمهم القول بذلک فی وط‌ء الجاریة المأخوذة بالمعاطاة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معنی تملیک ماله مجّاناً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فالمعاوضة لا تعقل بدون قیام کلّ عوض مقام معوّضه، وإذا ثبت علی غیر ذلک فلا بد من توجیهه، إمّا بانتقال أحد العوضین إلی غیر مالکه قبل المعاوضة، وإما بانتقال العوض الآخر إلیه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أن یحمل قوله فیما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بدراهمی طعاماً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کون اللام لمطلق النفع لا للتملیک،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فی ملکی وخذه لنفسک، کما ورد فی مورد بعض الأخبار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لنفسک طعاماً واستوف 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اشتری لنفسه بمال الغیر وقع البیع فضولاً ـ کما لو باع الغیر لنفسه ـ فإذا قبضه فأجاز المالک الشراء والقبض تعیّن له، وحیث کان استمراره بید المشتری قبضاً فقد قبض ماله علی مالک الطعام،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طعام علی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فطالبه به فی غیر مکان حدوثه فی ذمته،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طعام علی غیره وکذا ما کان غیر الطعام من سائر المکیل أو الموزون فطالب المدیون فی غیر مکان حدوثه بذمته ففیه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سلَماً بأن أسلفه طعاماً فی العراق وطالبه بالمدینة مع عدم اشتراط تسلیمه بالمدینة، فلا إشکال فی عدم وجوب أدائه فی ذلک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بعدم الوجوب ما لو طالبه بقیمة ذلک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طالبه فی ذلک البلد بقیمته فی بلد وجوب التسلیم وتراضیا علی ذلک،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لأنّه بیع الطعام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بناءً علی إرادة بیع ما فی ذمّته بالقیمة، أو إرادة مطلق الاستبدال من البیع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جعلنا النهی عن خصوص البیع ولم یحتمل التراضی علی خصوص کون القیمة ثمناً، بل احتمل کونه مثمناً والسَّلَم ثمناً، فلا وجه للتحریم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عنوان القیمة ـ خصوصاً إذا کان من النقدین ـ فی الثمنیّة، فیبنی الحکم علی انصراف التراضی المذکور إلی البیع أو القول بتحریم مطلق الاستبدال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یرض المسلَم إلیه، ففی جواز إجباره علی ذلک قولان، المشهور ـ کما قیل ـ العدم، لأنّ الواجب فی ذمّته هو الطعام لا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جماعة ـ منهم العلاّمة فی التذکرة ـ الجواز، لأنّ الطعام الذی یلزمه دفعه معدوم، فکان کما لو عدم الطعام فی بلد یلزمه التسلیم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الطعام قد حلّ والتقصیر من المسلَم إلیه، حیث إنّه لو کان فی ذلک البلد أمکنه أداء الواجب بتسلیم المال إلی المشتری إن حضر، وإلاّ دفعه إلی ولیّه ولو الحاکم أو عزله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فتعذّر البراءة مستند إلی غیبته، فللغریم مطالبة قیمة بلد الاستحقاق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یتوهّم أنّه یلزم من ذلک جواز مطالبة الطعام وإن کان أزید قیمة، کما سیجیء القول بذلک فی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الطعام فی بلد المطالبة مساویاً فی القیمة لبلد الاستحقاق، فالظاهر وجوب الطعام علیه، لعدم تعذّر الحق، والمفروض عدم سقوط المطالبة بالغیبة عن بلد الاستحقاق، فیطالبه بنفس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علیه قرضاً، والظاهر عدم استحقاق المطالبة بالمثل مع اختلاف القیمة، لأنّه إنّما یستحقّها فی بلد القرض، فإلزامه بالدفع فی غیره 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المختلف وقوّاه جامع المقاصد هنا، لکنه جزم بالمختار فی باب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مطالبته بقیمة بلد الاستحقاق، فالظاهر جوازها وفاقاً للفاضلین وحکی عن الشیخ والقاضی، وعن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الحقّ هو الطعام علی أن یسلم فی بلد الاستحقاق، وقد تعذّر بتعذّر قیده لا بامتناع ذی الحق، فلا وجه لسقوطه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الرجوع إلی قیمته لأجل الإضرار، ولذا لو لم تختلف القیمة فالظاهر جواز مطالبته بالمثل، لعدم التضرّر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مقتضی ملاحظة التضرّر إناطة الحکم بعدم الضرر علی المقترض أو بمصلحته ولو من غیر جهة اختلاف القیمة، کما فعله العلاّمة فی القواعد وشارحه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اعترف فی المختلف بتعیّن قیمة بلد القرض مع تعذّر المثل فی بلد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بعض عدم جواز المطالبة لا بالمثل ولا بالقیمة، وکأنّه یتفرع علی ما عن الشهید رحمه‌الله فی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مطالبة المقترض المثل فی غیر بلد القرض حتّی مع عدم تضرّره، فیلزم من ذلک عدم جواز مطالبته بالقیمة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لأنّ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بلد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للمقرض إلاّ مطالبة تسلیم ماله فی بلد القرض، ومجرّد تعذّره فی وقت من جهة توقّفه علی مضی زمان لا یوجب اشتغاله بالقیمة، کما لو أخّر التسلیم اختیاراً فی بلد القرض، أو احتاج تسلیم المثل إلی مضیّ زمان، فتأمّل</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الاستقرار من جهة الغصب، فالمحکی عن الشیخ والقاضی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یجوز مطالبته بالمثل فی غیر بلد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عَلَیْهِ بِمِثْلِ مَا اعْتَدَی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فی ذمّته هو الطعام الموصوف بکونه فی ذلک البلد، فإنّ مقدار مالیّة الطعام یختلف باختلاف الأماکن، فإنّ المالک لمقدار منه فی</w:t>
      </w:r>
    </w:p>
    <w:p>
      <w:pPr>
        <w:pStyle w:val="BookText"/>
        <w:rPr/>
      </w:pPr>
      <w:r>
        <w:rPr>
          <w:rFonts w:ascii="IRNazanin" w:hAnsi="IRNazanin" w:eastAsia="IRNazanin"/>
          <w:color w:val="111111"/>
          <w:sz w:val="28"/>
          <w:sz w:val="28"/>
          <w:szCs w:val="28"/>
          <w:rtl w:val="true"/>
          <w:lang w:bidi="fa-IR"/>
        </w:rPr>
        <w:t>بلد قد یعدّ غنیّاً، والمالک لأضعافه فی غیره یعدّ فقیراً، فالمماثلة فی الصفات موجودة لا فی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ینتقض بالمغصوب المختلف قیمته باختلاف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اللازم علی هذا عدم جواز مطالبته بالمثل فی زمان غلائه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المماثلة فی الجنس والصفات هی المناط فی التماثل العرفی من دون ملاحظة المالیّة، ولو لا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وانصراف إطلاق العقد فی مسألتی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لتعیّن ذلک فیهما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المثل فی بلد المطالبة لزم قیمة ذلک البلد، لأنّ اللازم علیه حینئذ المثل فی هذا البلد لو تمکّن، فإذا تعذّر قامت القیمة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 وعن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بلد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بناءً علی حکمها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قیمة وقت الدفع، لوجوب المثل حینئذٍ، فتعیّن بدله مع تعذّره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وقت التعذّر، لأنّه وقت الانتقال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المسألة أقوال مذکورة فی باب الغصب، ذکرناها مع مبانیها فی البیع الفاسد عند ذکر شروط العقد، فلیراجع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الطعام أو غیره بذمته ببیعه سلماً، کما إذا أسلفه طعاماً فی بلد من العراق، فطالبه فی غیر بلد آخر، مع عدم اشتراط التسلیم فی ذلک البلد الآخر، فإنّه مع عدم الاشتراط یکون مقتضی إطلاق العقد فی موارد کون المتاع مختلفة فی القیمة بحسب البلاد أو مؤنة النقل انصرافه إلی بلد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ینبغی الریب فی أنّه لا یجب علی المدیون أدائه فی ذلک البلد الآخر، وإذا لم یکن للدائن المطالبة بنفس الطعام فیه لم یکن له المطالبة بالقیمة بحسب ذلک البلد الآخر بطریق أولی، فإنّ المطالبة بالقیمة علی تقدیر جوازه فرع جواز المطالبة بنفس ما علی الذمة من المثل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یقع الکلام فی أنّه یجوز للمشتری مطالبة البائع بقیمة الطعام بحسب بلد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استحقاق التسلیم فی ذلک البلد الآخر مع رضا البائع أو بدونه، فإنّه یظهر من الشیخ قدس‌سره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یجز للمشتری المطالبة بتلک القیمة وتراضیهما بها، فانّ التراضی المزبور یدخل فی بیع الطعام قبل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الشیخ قدس‌سره حسن لو کان المراد من تراضیهما جعل ما علی الذمة مبیعاً والقیمة ثمناً، أو کان المراد من بیع المکیل والموزون قبل قبضهما فی الأخبار المنهیّ عنه مطلق الاستبدلال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المراد فی الأخبار المنهیّ عنه خصوص البیع، ولم یحمل التراضی علی جعل القیمة ثمناً وما علی الذمة مبیعاً، بل احتمل أن یکون التراضی بکون القیمة مبیعاً وما علی الذمة ثمناً فلا بأس بالتراضی علی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من القیمة کونها ثمناً وما علی العهدة معوّضاً فیدخل التراضی المزبور فی الأخبار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الشیخ من عدم الجواز مبنیّ علی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التراضی المزبور إلی کونه بیعاً لما علی العهدة بازاء القیمة، أو کون المنهیّ عنه فی الأخبار المانعة مطلق الاستبدال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یجوز بیع المکیل والموزون قبل قبضهما من بائعهما غایة الأمر یعتبر أن یکون العوض من غیر جنس الثمن الأول، ومع اتّحاد الجنس یعتبر عدم اختلاف الثمنین بالزیادة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المنهیّ فیها عن بیع المکیل والموزون قبل قبضهما إلاّ بالتولیة ناظرة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بیعهما من غیر بائعهما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صورة التراضی علی أخذ القیمة، وأمّا مع عدم رضا من علیه المال فلا یجوز للمشتری إلاّ الصبر والتسلم بالمال فی بلد التسلیم، أو فسخ الشراء والمطالبة بثمنه، کما هو الحال فی تعذّر التسلیم فی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فیما حُسِبَ تأخیر التسلیم إلی بلد الاستحقاق لطول زمانه تخلفاً لشرط التسلیم فی زمان الاستحقاق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لم یثبت جواز الأخذ بالقیمة فی السلم مع تعذّر التسلیم لیجری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لو لم یختلف البلدان بحسب القیمة ومؤنة النقل، ولکن کان المشروط للمشتری التسلیم فی أحدهما المعیّن فللمشتری إسقاط شرطه، والمطالبة بالمبیع فی البلد الآخر، ومع عدم إسقاط شرطه یجوز له فسخ الشراء فی مورد تخلف البائع الشرط علیه،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ظهر الحال فی ما إذا کان المثلی الثابت علی الذمة قرضاً، فإنّه مع اختلاف البلاد فی القیمة ومؤنة النقل یکون الثابت علی العهدة مع إطلاق عقد الاقتراض هو بلد القرض، فلا یجوز للمقرض مطالبة المقترض بالمال فی البلد الآخر، إلاّ مع تراضیهما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وبدون رضی المقترض یثبت له حق المطالبة بقیمة بلد الاقتراض بناءً علی جواز المطالبة بالقیمة فی المثلی حتّی فی مثل هذا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بذلک الصورة الثالثة وهو ما إذا کان المثلی علی الذمة للغصب</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أخذ القیمة ولو مع عدم التراضی یکون الملاک فی القیمة قیمة الشیء فی بلد الاقتراض أو الغصب یوم الدفع، لا بقیمته یوم الاقتراض أو الغصب، لأنّ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الملاک بالقیمة یوم الاقتراض أو الغصب المستفاد من صحیحة أبی ولاّد</w:t>
      </w:r>
      <w:r>
        <w:rPr>
          <w:rStyle w:val="FootnoteAnchor"/>
          <w:rtl w:val="true"/>
        </w:rPr>
        <w:footnoteReference w:id="536"/>
      </w:r>
      <w:r>
        <w:rPr>
          <w:rFonts w:ascii="IRNazanin" w:hAnsi="IRNazanin" w:eastAsia="IRNazanin"/>
          <w:color w:val="111111"/>
          <w:sz w:val="28"/>
          <w:sz w:val="28"/>
          <w:szCs w:val="28"/>
          <w:rtl w:val="true"/>
          <w:lang w:bidi="fa-IR"/>
        </w:rPr>
        <w:t>ینحصر بضمان القیمی، لا المثلی المتعذّر واللّه سبحانه هو العالم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وقع الفراغ یوم الرابع والعشرین من شهر شعبان المعظّم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مؤلّفه جواد بن علی غفر اللّه لهما وعاملهما بلطفه الکریم أنّه غفور رحیم</w:t>
      </w:r>
      <w:r>
        <w:rPr>
          <w:rFonts w:eastAsia="IRNazanin" w:cs="IRNazanin"/>
          <w:color w:val="111111"/>
          <w:sz w:val="28"/>
          <w:szCs w:val="28"/>
          <w:rtl w:val="true"/>
          <w:lang w:bidi="fa-IR"/>
        </w:rPr>
        <w:t>.</w:t>
      </w:r>
      <w:bookmarkStart w:id="413" w:name="pg12993_208309"/>
    </w:p>
    <w:p>
      <w:pPr>
        <w:pStyle w:val="Heading2"/>
        <w:numPr>
          <w:ilvl w:val="1"/>
          <w:numId w:val="1"/>
        </w:numPr>
        <w:rPr/>
      </w:pPr>
      <w:bookmarkStart w:id="414" w:name="__RefHeading___Toc5866808_3224264995"/>
      <w:bookmarkStart w:id="415" w:name="_Toc143"/>
      <w:bookmarkEnd w:id="413"/>
      <w:bookmarkEnd w:id="414"/>
      <w:r>
        <w:rPr>
          <w:rtl w:val="true"/>
        </w:rPr>
        <w:t>الفهرس</w:t>
      </w:r>
      <w:bookmarkEnd w:id="415"/>
    </w:p>
    <w:p>
      <w:pPr>
        <w:pStyle w:val="BookText"/>
        <w:rPr/>
      </w:pPr>
      <w:r>
        <w:rPr>
          <w:rFonts w:ascii="IRNazanin" w:hAnsi="IRNazanin" w:eastAsia="IRNazanin"/>
          <w:color w:val="111111"/>
          <w:sz w:val="28"/>
          <w:sz w:val="28"/>
          <w:szCs w:val="28"/>
          <w:rtl w:val="true"/>
          <w:lang w:bidi="fa-IR"/>
        </w:rPr>
        <w:t>القول فی الأرش</w:t>
      </w:r>
    </w:p>
    <w:p>
      <w:pPr>
        <w:pStyle w:val="BookText"/>
        <w:rPr/>
      </w:pPr>
      <w:r>
        <w:rPr>
          <w:rFonts w:ascii="Amiri" w:hAnsi="Amiri" w:eastAsia="Amiri" w:cs="Amiri"/>
          <w:color w:val="111111"/>
          <w:sz w:val="28"/>
          <w:sz w:val="28"/>
          <w:szCs w:val="28"/>
          <w:rtl w:val="true"/>
          <w:lang w:bidi="ar-SA"/>
        </w:rPr>
        <w:t>الأرش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المراد من الأرش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هل الضمان بعین بعض الثمن أو بمقداره؟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هل یعقل استغراق الأرش للثمن؟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فی بیع العبد الجانی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تعیین الأرش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لو تعذّر معرفة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لو تعارض المقوّمون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ما هو المعروف فی کیفیّة الجمع بین 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اختلاف الطریقین فی التقویم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المتعیّن هو الطریق المنسوب إلی الشهید قدس‌سره والوجه فیه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لو کانت البیّنات مختلفتین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فی الشروط التی یقع علیها العقد وشروط صحّتها وما یترتّب علی</w:t>
      </w:r>
    </w:p>
    <w:p>
      <w:pPr>
        <w:pStyle w:val="BookText"/>
        <w:rPr/>
      </w:pPr>
      <w:r>
        <w:rPr>
          <w:rFonts w:ascii="IRNazanin" w:hAnsi="IRNazanin" w:eastAsia="IRNazanin"/>
          <w:color w:val="111111"/>
          <w:sz w:val="28"/>
          <w:sz w:val="28"/>
          <w:szCs w:val="28"/>
          <w:rtl w:val="true"/>
          <w:lang w:bidi="fa-IR"/>
        </w:rPr>
        <w:t>صحیحها وفاسدها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معنی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فی شروط صحّة الشرط وهی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مقدوراً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سائغاً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الغرض العقلائی فی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مخالفة الشرط للکتاب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المتّصف بمخالفة الکتاب إمّا نفس الملتزَم أو الالتزام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المراد بحکم الکتاب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الشکّ فی کون الحکم فی مورد اقتضائیاً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إحراز عدم مخالفة الشروط للکتاب بالأصل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ما أفاده الفاضل النراقی فی المقام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الالتزام بترک المباح</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توهّم اختصاص الإشکال علی الإباحة التکلیفیّة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المراد من کون الشرط محرّماً للحلال أو محلّلاً للحرام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ما أفاده المحقّق القمّی فی تفسیر الشرط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نفوذ الشرط أن لا یکون المشروط منافیاً للعقد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جهالة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عدم کون الشرط مستلزماً للمحال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ذکر الشرط فی متن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قد یتوهّم فی نفوذ الشرط اعتبار عدم تعلیقه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فی حکم الشرط الصحیح</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شرط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شرط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اشتراط وصف فی المبیع غیر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شرط الغایة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الاستصحاب فی عدم مخالفة الشرط للکتاب أو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الشک فی کون الشرط مخالفاً للکتاب أو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ـ المسلمون ـ عند شروطهم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فی وجوب الوفاء بالشرط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وجوب العمل بالشرط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الشرط فی العقود الجائزة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إجبار المشروط علیه بالفعل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هل للمشروط له الفسخ مع التمکن من الإجبار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تعذّر الشرط یوجب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لو تعذّر الشرط بحیث خرجت العین عن سلطنة المشروط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لا یسقط خیار المشروط له بتلف العین المنتقلة إلیه أو بتصرّفها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للمشروط له إسقاط شرطه إذا کان ممّا یقبل الإسقاط</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عدم تقسیط الثمن علی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فی حکم الشرط الفاسد</w:t>
      </w:r>
    </w:p>
    <w:p>
      <w:pPr>
        <w:pStyle w:val="BookText"/>
        <w:rPr/>
      </w:pPr>
      <w:r>
        <w:rPr>
          <w:rFonts w:ascii="IRNazanin" w:hAnsi="IRNazanin" w:eastAsia="IRNazanin"/>
          <w:color w:val="111111"/>
          <w:sz w:val="28"/>
          <w:sz w:val="28"/>
          <w:szCs w:val="28"/>
          <w:rtl w:val="true"/>
          <w:lang w:bidi="fa-IR"/>
        </w:rPr>
        <w:t>فی الشرط الفاسد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التفصیل بین الشرط الغیر المقدور والشرط الفاسد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فی فساد العقد بفساد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الاستدلال علی فساد العقد بفساد الشرط بالروایات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صحّة المعاملة مع فساد الشرط بالروایات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صحّة العقد متوقّفة علی صحّة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ثبوت الخیار مع فساد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هل یصحّ البیع مع إسقاط الشرط المانع عن صحّته؟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اشتراط بیع المبیع من بائعه ثانیاً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فی أحکام الخیار</w:t>
      </w:r>
    </w:p>
    <w:p>
      <w:pPr>
        <w:pStyle w:val="BookText"/>
        <w:rPr/>
      </w:pPr>
      <w:r>
        <w:rPr>
          <w:rFonts w:ascii="IRNazanin" w:hAnsi="IRNazanin" w:eastAsia="IRNazanin"/>
          <w:color w:val="111111"/>
          <w:sz w:val="28"/>
          <w:sz w:val="28"/>
          <w:szCs w:val="28"/>
          <w:rtl w:val="true"/>
          <w:lang w:bidi="fa-IR"/>
        </w:rPr>
        <w:t>الخیار موروث بأنواعه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عدم تبعیّة إرث الخیار لإرث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إرث الزوجة من الخیار الموروث</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فی کیفیّة استحقاق الورثة للخیار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فی إرث الخیار وإرث حقّ الشفعة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اختلاف الورّاث فی الفسخ والإجازة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اجتماع الورثة علی الفسخ علی العین المنتقلة عن ملک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فسخ العقد إذا کان علی المیّت دین مستغرق لترکته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الفسخ مع عدم ترکة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إذا کان لکلّ من الورثة خیار الفسخ بالإضافة إلی تمام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إذا کان الخیار للأجنبی فلا ینتقل للوارث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فی سقوط الخیار بالتصرّف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هل یحصل الفسخ بنفس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فی التصرّفین المتنافیین من ذی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تصرّف من علیه الخیار فیما انتقل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حصول تملّک المبیع للمشتری بالعقد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الاستدلال علی انتقال العوضین بالعقد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علی انتقال المالین بتمام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الاستدلال علی أنّ تلف المبیع فی زمان خیاره من بائعه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هل القول بالتوقف یشمل الخیار المنفصل؟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التلف فی زمان الخیار ممن لا خیار له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تلف الثمن بید البائع زمان خیاره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انحلال البیع بتلفه قبل قبضه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وقوع التلف فی زمان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حکم تلف البعض حکم تلف الکلّ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لو کان الإتلاف من الأجنبی تخیّر بین الإمضاء والفسخ</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ضمان العین التالفة بعد الفسخ</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عدم وجوب القبض والإقباض زمان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لا یبطل الخیار بتلف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ضمان العین فی ید الفاسخ بعد الفسخ</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القول فی النقد والنسیئة</w:t>
      </w:r>
    </w:p>
    <w:p>
      <w:pPr>
        <w:pStyle w:val="BookText"/>
        <w:rPr/>
      </w:pPr>
      <w:r>
        <w:rPr>
          <w:rFonts w:ascii="IRNazanin" w:hAnsi="IRNazanin" w:eastAsia="IRNazanin"/>
          <w:color w:val="111111"/>
          <w:sz w:val="28"/>
          <w:sz w:val="28"/>
          <w:szCs w:val="28"/>
          <w:rtl w:val="true"/>
          <w:lang w:bidi="fa-IR"/>
        </w:rPr>
        <w:t>أقسام البیع باعتبار تأخیر وتقدیم أحد العوضین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إطلاق العقد یقتضی النقد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اشتراط تعجیب الثمن فی البیع حالاً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فی جواز بیع المتاع نسیئة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ما هو المعتبر فی تعیین المدة؟</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بیع الشیء بثمنین حالاً ونسیئة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لا یجب علی المشتری دفع الثمن قبل حلول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إسقاط المشتری أجل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إسقاط شرط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یجب علی الدائن أخذ دینه الحال عند دفعه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إجبار الحاکم للدائن علی القبض</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تولّی الحاکم القبض إذا امتنع الدائن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لیس للحاکم مطالبة المدیون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لو لم یُمکن إجبار الدائن عُزل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إذا أبی الدائن من أخذ المال المعزول من المدیون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فی من أجبره للظالم علی دفع نصیب شریکه الغائب أو أخذه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عدم جواز تأجیل الدین بالزیادة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عدم الفرق بین المصالحة عن التأجیل بالزیادة أو المقاولة علیها من غیر عقد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شراء البائع ما علیه من المشتری ثانیاً</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عدم جواز بیع ما اشتری بجنس الثمن متفاضلاً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بیع المال علی أن یبیع المشتری من بائعه ثانیاً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بیع الشیء من شرط أن یبیعه المشتری منه ثانیاً</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القول فی القبض</w:t>
      </w:r>
    </w:p>
    <w:p>
      <w:pPr>
        <w:pStyle w:val="BookText"/>
        <w:rPr/>
      </w:pPr>
      <w:r>
        <w:rPr>
          <w:rFonts w:ascii="IRNazanin" w:hAnsi="IRNazanin" w:eastAsia="IRNazanin"/>
          <w:color w:val="111111"/>
          <w:sz w:val="28"/>
          <w:sz w:val="28"/>
          <w:szCs w:val="28"/>
          <w:rtl w:val="true"/>
          <w:lang w:bidi="fa-IR"/>
        </w:rPr>
        <w:t>المراد من القبض والإقباض</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بیع المکیل والموزون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لو باع داراً أو سفینةً مشحونةً بأمتعة باقیة فی ملک بائعها</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اعتبار الکیل أو الوزن فی بیع 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القول فی وجوب القبض</w:t>
      </w:r>
    </w:p>
    <w:p>
      <w:pPr>
        <w:pStyle w:val="BookText"/>
        <w:rPr/>
      </w:pPr>
      <w:r>
        <w:rPr>
          <w:rFonts w:ascii="IRNazanin" w:hAnsi="IRNazanin" w:eastAsia="IRNazanin"/>
          <w:color w:val="111111"/>
          <w:sz w:val="28"/>
          <w:sz w:val="28"/>
          <w:szCs w:val="28"/>
          <w:rtl w:val="true"/>
          <w:lang w:bidi="fa-IR"/>
        </w:rPr>
        <w:t>المطالبة بالثمن عند إرادة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قبض الممتنع بدون رضی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إذا ابتدأ أحدهما بالتسلیم اُجبر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وجوب تفریغ المبیع مما فیه من الأموال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لو مضت مدة ولم یتمکن البائع من التفریغ أو لم یفرغ</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لو کان فی الأرض المبیعة زرع لبائعه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لو احتاج تفریغ الأرض إلی هدم شیء</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إذا امتنع البائع من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الکلام فی أحکام القبض</w:t>
      </w:r>
    </w:p>
    <w:p>
      <w:pPr>
        <w:pStyle w:val="BookText"/>
        <w:rPr/>
      </w:pPr>
      <w:r>
        <w:rPr>
          <w:rFonts w:ascii="IRNazanin" w:hAnsi="IRNazanin" w:eastAsia="IRNazanin"/>
          <w:color w:val="111111"/>
          <w:sz w:val="28"/>
          <w:sz w:val="28"/>
          <w:szCs w:val="28"/>
          <w:rtl w:val="true"/>
          <w:lang w:bidi="fa-IR"/>
        </w:rPr>
        <w:t>انتقال الضمان إلی القابض</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الاستدلال علی ضمان البائع قبل القبض بروایة عقبة</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نماء المبیع قبل التلف للمشتری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تعذّر الوصول بحکم التلف</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حکم إتلاف المشتری أو البائع أو الأجنبی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تلف الثمن کتلف المثمن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هل یلحق العوضان فی سائر المعاوضات بالبیع؟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لو تلف بعض المبیع قبل قبضه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حرمة بیع المکیل والموزون قبل قبضه إلاّ تولیة</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جریان المنع فی غیر البیع من المعاوضات</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هل البیع کنایة عن مطلق الاستبدال؟</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هل المنهیّ خصوص إیقاع البیع علی ما لم یقبض أو یعمّ تشخیص الکلّی به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إذا کان ما یشتری لإقرار البیع علیه کلّیاً فهل یدخل فی محلّ الخلاف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الحوالة فی مسألة ثبوت المکیل والموزون علی العهدة بالبیع</w:t>
      </w:r>
    </w:p>
    <w:p>
      <w:pPr>
        <w:pStyle w:val="BookText"/>
        <w:rPr/>
      </w:pPr>
      <w:r>
        <w:rPr>
          <w:rFonts w:ascii="IRNazanin" w:hAnsi="IRNazanin" w:eastAsia="IRNazanin"/>
          <w:color w:val="111111"/>
          <w:sz w:val="28"/>
          <w:sz w:val="28"/>
          <w:szCs w:val="28"/>
          <w:rtl w:val="true"/>
          <w:lang w:bidi="fa-IR"/>
        </w:rPr>
        <w:t>والشراء</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إذا قال لدائنه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الدراهم اشتر بهما لنفسک طعاماً</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مطالبة الطعام فی غیر مکان حدوثه فی ذمّته وفیها صور ثلاث</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المحقق الثانی من عبارتهم فی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29615</w:t>
      </w:r>
      <w:r>
        <w:rPr>
          <w:rFonts w:ascii="IRNazanin" w:hAnsi="IRNazanin" w:eastAsia="IRNazanin"/>
          <w:b w:val="false"/>
          <w:b w:val="false"/>
          <w:bCs w:val="false"/>
          <w:i w:val="false"/>
          <w:i w:val="false"/>
          <w:iCs w:val="false"/>
          <w:color w:val="333333"/>
          <w:sz w:val="20"/>
          <w:sz w:val="20"/>
          <w:szCs w:val="20"/>
          <w:rtl w:val="true"/>
        </w:rPr>
        <w:t xml:space="preserve">، وأورد بعضه فی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کثیر من کتب الأدعیة منها المجتنی من دعاء 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والآیة فی المصحف الکریم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مَلَکَتْ أَیْمَانُکُمْ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نهایة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الصداق، والحلی فی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السیّد العاملی فی نهایة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الطباطبائی فی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 لکلام النراقی،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الأیمان،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الأیمان،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حاصل ما أفاده النراقی، العوائد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الشروط المطبوعة مع غنائم الأیام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الحدیث فی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العناوین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الشرکة،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أعلاه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باختلاف یسیر بالألفاظ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الجواهر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حاشیة کتاب المکاسب للسیّد الیزدی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ومفصّلاً فی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الرابع، فراجع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یبیّن قدس‌سره ما نبّه علیه صاحب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الثامن فی التسلیم، والمختلف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آل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وحکی العلاّمة عن ابن البرّاج والإسکافی فیالمختلف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والتهذیب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المرابحة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الأضواء ـ بیروت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المسالک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المسالک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المسالک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کلام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ـ مع جوابه عن الأول ـ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الصغیر للطبرانی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ومستند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التستری فی المقابس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الشتات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جواب السؤال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الإجارة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علّق علیه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والمشهور أنّ القول المحکی للشیخ</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والمفاتیح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وراجع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استدل بها صاحب الجواهر ، اُنظر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استدلّ به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فی الریاض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القول بأنّ الملک إنّما یتحقّق بانقضاء الخیار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الخمار،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الحدیث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مال امرئٍ مسلمٍ لأخیه إلاّ عن طیب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شرح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الفقاهة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الریاض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عامّة من تأخّر، ونسبه فی مجمع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ظاهر الأکثر، وراجع تفصیله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صاحب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نسب الخلاف إلی بعض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وصاحب الریاض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بالإجماع علیه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مسلطون علی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إحیاء الموات،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استبعده الشهید فی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وقرّره صاحب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یعنیه المحقّق الثانی فی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حاصل ما ذکره المحقّق الثانی فی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وَأَحَلَّ اللّهُ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عبارة الشیخ فی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 وانظر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آنفاً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المسالک ـ الطبعة القدیمة ـ فی المبحث الثامن من المباحث المنعقدة ذیل البحث عن القبض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الکلام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کلام 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الشهید الثانی فی المسالک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البحرانی فی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الطباطبائی فی الریاض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تفصیل ذلک فی مفتاح الکرامة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الحلبی، والتهذیب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یعقوب بن شعیب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509</Pages>
  <Words>121205</Words>
  <Characters>531317</Characters>
  <CharactersWithSpaces>648968</CharactersWithSpaces>
  <Paragraphs>3555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2026-08-23T23:46:41Z</dcterms:created>
  <dc:creator>ghaemiyeh.com</dc:creator>
  <dc:description/>
  <dc:language>en-US</dc:language>
  <cp:lastModifiedBy/>
  <dcterms:modified xsi:type="dcterms:W3CDTF">2026-08-24T03:16:52Z</dcterms:modified>
  <cp:revision>1</cp:revision>
  <dc:subject/>
  <dc:title>ارشاد الطالب فی شرح المکاسب مرتضی الانصاری جلد 7</dc:title>
</cp:coreProperties>
</file>

<file path=docProps/custom.xml><?xml version="1.0" encoding="utf-8"?>
<Properties xmlns="http://schemas.openxmlformats.org/officeDocument/2006/custom-properties" xmlns:vt="http://schemas.openxmlformats.org/officeDocument/2006/docPropsVTypes"/>
</file>