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مبانی پیشینه و ادله اثبات مباحث به هم پیوسته </w:t>
      </w:r>
      <w:r>
        <w:rPr>
          <w:rtl w:val="true"/>
        </w:rPr>
        <w:t>«</w:t>
      </w:r>
      <w:r>
        <w:rPr>
          <w:rtl w:val="true"/>
        </w:rPr>
        <w:t>ولایت الهیه</w:t>
      </w:r>
      <w:r>
        <w:rPr>
          <w:rtl w:val="true"/>
        </w:rPr>
        <w:t>» «</w:t>
      </w:r>
      <w:r>
        <w:rPr>
          <w:rtl w:val="true"/>
        </w:rPr>
        <w:t xml:space="preserve">حکومت اسلامی </w:t>
      </w:r>
      <w:r>
        <w:rPr>
          <w:rtl w:val="true"/>
        </w:rPr>
        <w:t xml:space="preserve">» </w:t>
      </w:r>
      <w:r>
        <w:rPr>
          <w:rtl w:val="true"/>
        </w:rPr>
        <w:t xml:space="preserve">و </w:t>
      </w:r>
      <w:r>
        <w:rPr>
          <w:rtl w:val="true"/>
        </w:rPr>
        <w:t>«</w:t>
      </w:r>
      <w:r>
        <w:rPr>
          <w:rtl w:val="true"/>
        </w:rPr>
        <w:t xml:space="preserve">ولایت فقیه </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1761_32242649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81763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81765_3224264995">
            <w:r>
              <w:rPr>
                <w:webHidden/>
                <w:rStyle w:val="IndexLink"/>
                <w:rtl w:val="true"/>
              </w:rPr>
              <w:t>فهرست</w:t>
            </w:r>
            <w:r>
              <w:rPr>
                <w:rStyle w:val="IndexLink"/>
                <w:rtl w:val="true"/>
              </w:rPr>
              <w:t>:</w:t>
              <w:tab/>
            </w:r>
            <w:r>
              <w:rPr>
                <w:rStyle w:val="IndexLink"/>
              </w:rPr>
              <w:t>10</w:t>
            </w:r>
          </w:hyperlink>
        </w:p>
        <w:p>
          <w:pPr>
            <w:pStyle w:val="Contents2"/>
            <w:tabs>
              <w:tab w:val="clear" w:pos="8743"/>
              <w:tab w:val="right" w:pos="9026" w:leader="dot"/>
            </w:tabs>
            <w:rPr/>
          </w:pPr>
          <w:hyperlink w:anchor="__RefHeading___Toc2881767_322426499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881769_3224264995">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881771_3224264995">
            <w:r>
              <w:rPr>
                <w:webHidden/>
                <w:rStyle w:val="IndexLink"/>
              </w:rPr>
              <w:t>1</w:t>
            </w:r>
            <w:r>
              <w:rPr>
                <w:rStyle w:val="IndexLink"/>
                <w:rtl w:val="true"/>
              </w:rPr>
              <w:t xml:space="preserve">. </w:t>
            </w:r>
            <w:r>
              <w:rPr>
                <w:rStyle w:val="IndexLink"/>
                <w:rtl w:val="true"/>
              </w:rPr>
              <w:t>انسان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2881773_322426499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881775_3224264995">
            <w:r>
              <w:rPr>
                <w:webHidden/>
                <w:rStyle w:val="IndexLink"/>
              </w:rPr>
              <w:t>1.1</w:t>
            </w:r>
            <w:r>
              <w:rPr>
                <w:rStyle w:val="IndexLink"/>
                <w:rtl w:val="true"/>
              </w:rPr>
              <w:t xml:space="preserve">. </w:t>
            </w:r>
            <w:r>
              <w:rPr>
                <w:rStyle w:val="IndexLink"/>
                <w:rtl w:val="true"/>
              </w:rPr>
              <w:t>انسان؛ موجودی با استعدادهای بینهایت</w:t>
            </w:r>
            <w:r>
              <w:rPr>
                <w:rStyle w:val="IndexLink"/>
                <w:rtl w:val="true"/>
              </w:rPr>
              <w:tab/>
            </w:r>
            <w:r>
              <w:rPr>
                <w:rStyle w:val="IndexLink"/>
              </w:rPr>
              <w:t>18</w:t>
            </w:r>
          </w:hyperlink>
        </w:p>
        <w:p>
          <w:pPr>
            <w:pStyle w:val="Contents3"/>
            <w:tabs>
              <w:tab w:val="clear" w:pos="8459"/>
              <w:tab w:val="right" w:pos="9026" w:leader="dot"/>
            </w:tabs>
            <w:rPr/>
          </w:pPr>
          <w:hyperlink w:anchor="__RefHeading___Toc2881777_3224264995">
            <w:r>
              <w:rPr>
                <w:webHidden/>
                <w:rStyle w:val="IndexLink"/>
              </w:rPr>
              <w:t>2.1</w:t>
            </w:r>
            <w:r>
              <w:rPr>
                <w:rStyle w:val="IndexLink"/>
                <w:rtl w:val="true"/>
              </w:rPr>
              <w:t xml:space="preserve">. </w:t>
            </w:r>
            <w:r>
              <w:rPr>
                <w:rStyle w:val="IndexLink"/>
                <w:rtl w:val="true"/>
              </w:rPr>
              <w:t>تکریم انسان؛ رکنِ جهانبینی اسلامی</w:t>
            </w:r>
            <w:r>
              <w:rPr>
                <w:rStyle w:val="IndexLink"/>
                <w:rtl w:val="true"/>
              </w:rPr>
              <w:tab/>
            </w:r>
            <w:r>
              <w:rPr>
                <w:rStyle w:val="IndexLink"/>
              </w:rPr>
              <w:t>23</w:t>
            </w:r>
          </w:hyperlink>
        </w:p>
        <w:p>
          <w:pPr>
            <w:pStyle w:val="Contents2"/>
            <w:tabs>
              <w:tab w:val="clear" w:pos="8743"/>
              <w:tab w:val="right" w:pos="9026" w:leader="dot"/>
            </w:tabs>
            <w:rPr/>
          </w:pPr>
          <w:hyperlink w:anchor="__RefHeading___Toc2881779_3224264995">
            <w:r>
              <w:rPr>
                <w:webHidden/>
                <w:rStyle w:val="IndexLink"/>
              </w:rPr>
              <w:t>2</w:t>
            </w:r>
            <w:r>
              <w:rPr>
                <w:rStyle w:val="IndexLink"/>
                <w:rtl w:val="true"/>
              </w:rPr>
              <w:t>.</w:t>
            </w:r>
            <w:r>
              <w:rPr>
                <w:rStyle w:val="IndexLink"/>
                <w:rtl w:val="true"/>
              </w:rPr>
              <w:t>اهداف پیامبران</w:t>
            </w:r>
            <w:r>
              <w:rPr>
                <w:rStyle w:val="IndexLink"/>
                <w:rtl w:val="true"/>
              </w:rPr>
              <w:tab/>
            </w:r>
            <w:r>
              <w:rPr>
                <w:rStyle w:val="IndexLink"/>
              </w:rPr>
              <w:t>30</w:t>
            </w:r>
          </w:hyperlink>
        </w:p>
        <w:p>
          <w:pPr>
            <w:pStyle w:val="Contents3"/>
            <w:tabs>
              <w:tab w:val="clear" w:pos="8459"/>
              <w:tab w:val="right" w:pos="9026" w:leader="dot"/>
            </w:tabs>
            <w:rPr/>
          </w:pPr>
          <w:hyperlink w:anchor="__RefHeading___Toc2881781_3224264995">
            <w:r>
              <w:rPr>
                <w:webHidden/>
                <w:rStyle w:val="IndexLink"/>
              </w:rPr>
              <w:t>1.2</w:t>
            </w:r>
            <w:r>
              <w:rPr>
                <w:rStyle w:val="IndexLink"/>
                <w:rtl w:val="true"/>
              </w:rPr>
              <w:t xml:space="preserve">. </w:t>
            </w:r>
            <w:r>
              <w:rPr>
                <w:rStyle w:val="IndexLink"/>
                <w:rtl w:val="true"/>
              </w:rPr>
              <w:t>بیدارسازی فطرت و برانگیختن عقل انسان</w:t>
            </w:r>
            <w:r>
              <w:rPr>
                <w:rStyle w:val="IndexLink"/>
                <w:rtl w:val="true"/>
              </w:rPr>
              <w:tab/>
            </w:r>
            <w:r>
              <w:rPr>
                <w:rStyle w:val="IndexLink"/>
              </w:rPr>
              <w:t>30</w:t>
            </w:r>
          </w:hyperlink>
        </w:p>
        <w:p>
          <w:pPr>
            <w:pStyle w:val="Contents3"/>
            <w:tabs>
              <w:tab w:val="clear" w:pos="8459"/>
              <w:tab w:val="right" w:pos="9026" w:leader="dot"/>
            </w:tabs>
            <w:rPr/>
          </w:pPr>
          <w:hyperlink w:anchor="__RefHeading___Toc2881783_3224264995">
            <w:r>
              <w:rPr>
                <w:webHidden/>
                <w:rStyle w:val="IndexLink"/>
              </w:rPr>
              <w:t>2.2</w:t>
            </w:r>
            <w:r>
              <w:rPr>
                <w:rStyle w:val="IndexLink"/>
                <w:rtl w:val="true"/>
              </w:rPr>
              <w:t xml:space="preserve">. </w:t>
            </w:r>
            <w:r>
              <w:rPr>
                <w:rStyle w:val="IndexLink"/>
                <w:rtl w:val="true"/>
              </w:rPr>
              <w:t>نفی حاکمیت مستکبران و تحقق آزادی</w:t>
            </w:r>
            <w:r>
              <w:rPr>
                <w:rStyle w:val="IndexLink"/>
                <w:rtl w:val="true"/>
              </w:rPr>
              <w:tab/>
            </w:r>
            <w:r>
              <w:rPr>
                <w:rStyle w:val="IndexLink"/>
              </w:rPr>
              <w:t>32</w:t>
            </w:r>
          </w:hyperlink>
        </w:p>
        <w:p>
          <w:pPr>
            <w:pStyle w:val="Contents3"/>
            <w:tabs>
              <w:tab w:val="clear" w:pos="8459"/>
              <w:tab w:val="right" w:pos="9026" w:leader="dot"/>
            </w:tabs>
            <w:rPr/>
          </w:pPr>
          <w:hyperlink w:anchor="__RefHeading___Toc2881785_3224264995">
            <w:r>
              <w:rPr>
                <w:webHidden/>
                <w:rStyle w:val="IndexLink"/>
              </w:rPr>
              <w:t>3.2</w:t>
            </w:r>
            <w:r>
              <w:rPr>
                <w:rStyle w:val="IndexLink"/>
                <w:rtl w:val="true"/>
              </w:rPr>
              <w:t xml:space="preserve">. </w:t>
            </w:r>
            <w:r>
              <w:rPr>
                <w:rStyle w:val="IndexLink"/>
                <w:rtl w:val="true"/>
              </w:rPr>
              <w:t>تحقق حیات طیّبه</w:t>
            </w:r>
            <w:r>
              <w:rPr>
                <w:rStyle w:val="IndexLink"/>
                <w:rtl w:val="true"/>
              </w:rPr>
              <w:tab/>
            </w:r>
            <w:r>
              <w:rPr>
                <w:rStyle w:val="IndexLink"/>
              </w:rPr>
              <w:t>37</w:t>
            </w:r>
          </w:hyperlink>
        </w:p>
        <w:p>
          <w:pPr>
            <w:pStyle w:val="Contents3"/>
            <w:tabs>
              <w:tab w:val="clear" w:pos="8459"/>
              <w:tab w:val="right" w:pos="9026" w:leader="dot"/>
            </w:tabs>
            <w:rPr/>
          </w:pPr>
          <w:hyperlink w:anchor="__RefHeading___Toc2881787_3224264995">
            <w:r>
              <w:rPr>
                <w:webHidden/>
                <w:rStyle w:val="IndexLink"/>
              </w:rPr>
              <w:t>4.2</w:t>
            </w:r>
            <w:r>
              <w:rPr>
                <w:rStyle w:val="IndexLink"/>
                <w:rtl w:val="true"/>
              </w:rPr>
              <w:t xml:space="preserve">. </w:t>
            </w:r>
            <w:r>
              <w:rPr>
                <w:rStyle w:val="IndexLink"/>
                <w:rtl w:val="true"/>
              </w:rPr>
              <w:t>توحید؛ موضوع دعوت انبیا</w:t>
            </w:r>
            <w:r>
              <w:rPr>
                <w:rStyle w:val="IndexLink"/>
                <w:rtl w:val="true"/>
              </w:rPr>
              <w:tab/>
            </w:r>
            <w:r>
              <w:rPr>
                <w:rStyle w:val="IndexLink"/>
              </w:rPr>
              <w:t>40</w:t>
            </w:r>
          </w:hyperlink>
        </w:p>
        <w:p>
          <w:pPr>
            <w:pStyle w:val="Contents4"/>
            <w:tabs>
              <w:tab w:val="clear" w:pos="8176"/>
              <w:tab w:val="right" w:pos="9026" w:leader="dot"/>
            </w:tabs>
            <w:rPr/>
          </w:pPr>
          <w:hyperlink w:anchor="__RefHeading___Toc2881789_3224264995">
            <w:r>
              <w:rPr>
                <w:webHidden/>
                <w:rStyle w:val="IndexLink"/>
              </w:rPr>
              <w:t>1.4.2</w:t>
            </w:r>
            <w:r>
              <w:rPr>
                <w:rStyle w:val="IndexLink"/>
                <w:rtl w:val="true"/>
              </w:rPr>
              <w:t xml:space="preserve">. </w:t>
            </w:r>
            <w:r>
              <w:rPr>
                <w:rStyle w:val="IndexLink"/>
                <w:rtl w:val="true"/>
              </w:rPr>
              <w:t>عبودیت فردی و نپذیرفتن خدایی، جز الله</w:t>
            </w:r>
            <w:r>
              <w:rPr>
                <w:rStyle w:val="IndexLink"/>
                <w:rtl w:val="true"/>
              </w:rPr>
              <w:tab/>
            </w:r>
            <w:r>
              <w:rPr>
                <w:rStyle w:val="IndexLink"/>
              </w:rPr>
              <w:t>40</w:t>
            </w:r>
          </w:hyperlink>
        </w:p>
        <w:p>
          <w:pPr>
            <w:pStyle w:val="Contents4"/>
            <w:tabs>
              <w:tab w:val="clear" w:pos="8176"/>
              <w:tab w:val="right" w:pos="9026" w:leader="dot"/>
            </w:tabs>
            <w:rPr/>
          </w:pPr>
          <w:hyperlink w:anchor="__RefHeading___Toc2881791_3224264995">
            <w:r>
              <w:rPr>
                <w:webHidden/>
                <w:rStyle w:val="IndexLink"/>
              </w:rPr>
              <w:t>2.4.2</w:t>
            </w:r>
            <w:r>
              <w:rPr>
                <w:rStyle w:val="IndexLink"/>
                <w:rtl w:val="true"/>
              </w:rPr>
              <w:t xml:space="preserve">. </w:t>
            </w:r>
            <w:r>
              <w:rPr>
                <w:rStyle w:val="IndexLink"/>
                <w:rtl w:val="true"/>
              </w:rPr>
              <w:t>تلاش برای تحقق توحید در اجتماع</w:t>
            </w:r>
            <w:r>
              <w:rPr>
                <w:rStyle w:val="IndexLink"/>
                <w:rtl w:val="true"/>
              </w:rPr>
              <w:tab/>
            </w:r>
            <w:r>
              <w:rPr>
                <w:rStyle w:val="IndexLink"/>
              </w:rPr>
              <w:t>46</w:t>
            </w:r>
          </w:hyperlink>
        </w:p>
        <w:p>
          <w:pPr>
            <w:pStyle w:val="Contents2"/>
            <w:tabs>
              <w:tab w:val="clear" w:pos="8743"/>
              <w:tab w:val="right" w:pos="9026" w:leader="dot"/>
            </w:tabs>
            <w:rPr/>
          </w:pPr>
          <w:hyperlink w:anchor="__RefHeading___Toc2881793_3224264995">
            <w:r>
              <w:rPr>
                <w:webHidden/>
                <w:rStyle w:val="IndexLink"/>
              </w:rPr>
              <w:t>3</w:t>
            </w:r>
            <w:r>
              <w:rPr>
                <w:rStyle w:val="IndexLink"/>
                <w:rtl w:val="true"/>
              </w:rPr>
              <w:t>.</w:t>
            </w:r>
            <w:r>
              <w:rPr>
                <w:rStyle w:val="IndexLink"/>
                <w:rtl w:val="true"/>
              </w:rPr>
              <w:t>ضرورت تشکیل حکومت از منظر عقل و روایات</w:t>
            </w:r>
            <w:r>
              <w:rPr>
                <w:rStyle w:val="IndexLink"/>
                <w:rtl w:val="true"/>
              </w:rPr>
              <w:tab/>
            </w:r>
            <w:r>
              <w:rPr>
                <w:rStyle w:val="IndexLink"/>
              </w:rPr>
              <w:t>50</w:t>
            </w:r>
          </w:hyperlink>
        </w:p>
        <w:p>
          <w:pPr>
            <w:pStyle w:val="Contents3"/>
            <w:tabs>
              <w:tab w:val="clear" w:pos="8459"/>
              <w:tab w:val="right" w:pos="9026" w:leader="dot"/>
            </w:tabs>
            <w:rPr/>
          </w:pPr>
          <w:hyperlink w:anchor="__RefHeading___Toc2881795_3224264995">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881797_3224264995">
            <w:r>
              <w:rPr>
                <w:webHidden/>
                <w:rStyle w:val="IndexLink"/>
              </w:rPr>
              <w:t>1.3</w:t>
            </w:r>
            <w:r>
              <w:rPr>
                <w:rStyle w:val="IndexLink"/>
                <w:rtl w:val="true"/>
              </w:rPr>
              <w:t xml:space="preserve">. </w:t>
            </w:r>
            <w:r>
              <w:rPr>
                <w:rStyle w:val="IndexLink"/>
                <w:rtl w:val="true"/>
              </w:rPr>
              <w:t>حکومت، نیاز طبیعی و فطری انسان</w:t>
            </w:r>
            <w:r>
              <w:rPr>
                <w:rStyle w:val="IndexLink"/>
                <w:rtl w:val="true"/>
              </w:rPr>
              <w:tab/>
            </w:r>
            <w:r>
              <w:rPr>
                <w:rStyle w:val="IndexLink"/>
              </w:rPr>
              <w:t>55</w:t>
            </w:r>
          </w:hyperlink>
        </w:p>
        <w:p>
          <w:pPr>
            <w:pStyle w:val="Contents3"/>
            <w:tabs>
              <w:tab w:val="clear" w:pos="8459"/>
              <w:tab w:val="right" w:pos="9026" w:leader="dot"/>
            </w:tabs>
            <w:rPr/>
          </w:pPr>
          <w:hyperlink w:anchor="__RefHeading___Toc2881799_3224264995">
            <w:r>
              <w:rPr>
                <w:webHidden/>
                <w:rStyle w:val="IndexLink"/>
              </w:rPr>
              <w:t>2.3</w:t>
            </w:r>
            <w:r>
              <w:rPr>
                <w:rStyle w:val="IndexLink"/>
                <w:rtl w:val="true"/>
              </w:rPr>
              <w:t xml:space="preserve">. </w:t>
            </w:r>
            <w:r>
              <w:rPr>
                <w:rStyle w:val="IndexLink"/>
                <w:rtl w:val="true"/>
              </w:rPr>
              <w:t>حکومت عامل نظم و تداوم زندگی اجتماعی</w:t>
            </w:r>
            <w:r>
              <w:rPr>
                <w:rStyle w:val="IndexLink"/>
                <w:rtl w:val="true"/>
              </w:rPr>
              <w:tab/>
            </w:r>
            <w:r>
              <w:rPr>
                <w:rStyle w:val="IndexLink"/>
              </w:rPr>
              <w:t>58</w:t>
            </w:r>
          </w:hyperlink>
        </w:p>
        <w:p>
          <w:pPr>
            <w:pStyle w:val="Contents3"/>
            <w:tabs>
              <w:tab w:val="clear" w:pos="8459"/>
              <w:tab w:val="right" w:pos="9026" w:leader="dot"/>
            </w:tabs>
            <w:rPr/>
          </w:pPr>
          <w:hyperlink w:anchor="__RefHeading___Toc2881801_3224264995">
            <w:r>
              <w:rPr>
                <w:webHidden/>
                <w:rStyle w:val="IndexLink"/>
              </w:rPr>
              <w:t>3.3</w:t>
            </w:r>
            <w:r>
              <w:rPr>
                <w:rStyle w:val="IndexLink"/>
                <w:rtl w:val="true"/>
              </w:rPr>
              <w:t xml:space="preserve">. </w:t>
            </w:r>
            <w:r>
              <w:rPr>
                <w:rStyle w:val="IndexLink"/>
                <w:rtl w:val="true"/>
              </w:rPr>
              <w:t>حکومت زمینه‌ساز رشد و توسعه</w:t>
            </w:r>
            <w:r>
              <w:rPr>
                <w:rStyle w:val="IndexLink"/>
                <w:rtl w:val="true"/>
              </w:rPr>
              <w:tab/>
            </w:r>
            <w:r>
              <w:rPr>
                <w:rStyle w:val="IndexLink"/>
              </w:rPr>
              <w:t>61</w:t>
            </w:r>
          </w:hyperlink>
        </w:p>
        <w:p>
          <w:pPr>
            <w:pStyle w:val="Contents2"/>
            <w:tabs>
              <w:tab w:val="clear" w:pos="8743"/>
              <w:tab w:val="right" w:pos="9026" w:leader="dot"/>
            </w:tabs>
            <w:rPr/>
          </w:pPr>
          <w:hyperlink w:anchor="__RefHeading___Toc2881803_3224264995">
            <w:r>
              <w:rPr>
                <w:webHidden/>
                <w:rStyle w:val="IndexLink"/>
              </w:rPr>
              <w:t>4</w:t>
            </w:r>
            <w:r>
              <w:rPr>
                <w:rStyle w:val="IndexLink"/>
                <w:rtl w:val="true"/>
              </w:rPr>
              <w:t xml:space="preserve">. </w:t>
            </w:r>
            <w:r>
              <w:rPr>
                <w:rStyle w:val="IndexLink"/>
                <w:rtl w:val="true"/>
              </w:rPr>
              <w:t>دلایل لزوم تشکیل حکومت اسلامی در قرآن</w:t>
            </w:r>
            <w:r>
              <w:rPr>
                <w:rStyle w:val="IndexLink"/>
                <w:rtl w:val="true"/>
              </w:rPr>
              <w:tab/>
            </w:r>
            <w:r>
              <w:rPr>
                <w:rStyle w:val="IndexLink"/>
              </w:rPr>
              <w:t>64</w:t>
            </w:r>
          </w:hyperlink>
        </w:p>
        <w:p>
          <w:pPr>
            <w:pStyle w:val="Contents3"/>
            <w:tabs>
              <w:tab w:val="clear" w:pos="8459"/>
              <w:tab w:val="right" w:pos="9026" w:leader="dot"/>
            </w:tabs>
            <w:rPr/>
          </w:pPr>
          <w:hyperlink w:anchor="__RefHeading___Toc2881805_322426499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881807_3224264995">
            <w:r>
              <w:rPr>
                <w:webHidden/>
                <w:rStyle w:val="IndexLink"/>
              </w:rPr>
              <w:t>1.4</w:t>
            </w:r>
            <w:r>
              <w:rPr>
                <w:rStyle w:val="IndexLink"/>
                <w:rtl w:val="true"/>
              </w:rPr>
              <w:t xml:space="preserve">. </w:t>
            </w:r>
            <w:r>
              <w:rPr>
                <w:rStyle w:val="IndexLink"/>
                <w:rtl w:val="true"/>
              </w:rPr>
              <w:t xml:space="preserve">بررسی تکالیف سیاسی‌ای که خدا بر عهدۀ </w:t>
            </w:r>
            <w:r>
              <w:rPr>
                <w:rStyle w:val="IndexLink"/>
                <w:rtl w:val="true"/>
              </w:rPr>
              <w:t>«</w:t>
            </w:r>
            <w:r>
              <w:rPr>
                <w:rStyle w:val="IndexLink"/>
                <w:rtl w:val="true"/>
              </w:rPr>
              <w:t>پیامبران</w:t>
            </w:r>
            <w:r>
              <w:rPr>
                <w:rStyle w:val="IndexLink"/>
                <w:rtl w:val="true"/>
              </w:rPr>
              <w:t xml:space="preserve">» </w:t>
            </w:r>
            <w:r>
              <w:rPr>
                <w:rStyle w:val="IndexLink"/>
                <w:rtl w:val="true"/>
              </w:rPr>
              <w:t>گذاشته است</w:t>
            </w:r>
            <w:r>
              <w:rPr>
                <w:rStyle w:val="IndexLink"/>
                <w:rtl w:val="true"/>
              </w:rPr>
              <w:t>.</w:t>
              <w:tab/>
            </w:r>
            <w:r>
              <w:rPr>
                <w:rStyle w:val="IndexLink"/>
              </w:rPr>
              <w:t>64</w:t>
            </w:r>
          </w:hyperlink>
        </w:p>
        <w:p>
          <w:pPr>
            <w:pStyle w:val="Contents4"/>
            <w:tabs>
              <w:tab w:val="clear" w:pos="8176"/>
              <w:tab w:val="right" w:pos="9026" w:leader="dot"/>
            </w:tabs>
            <w:rPr/>
          </w:pPr>
          <w:hyperlink w:anchor="__RefHeading___Toc2881809_3224264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881811_3224264995">
            <w:r>
              <w:rPr>
                <w:webHidden/>
                <w:rStyle w:val="IndexLink"/>
              </w:rPr>
              <w:t>1.1.4</w:t>
            </w:r>
            <w:r>
              <w:rPr>
                <w:rStyle w:val="IndexLink"/>
                <w:rtl w:val="true"/>
              </w:rPr>
              <w:t xml:space="preserve">. </w:t>
            </w:r>
            <w:r>
              <w:rPr>
                <w:rStyle w:val="IndexLink"/>
                <w:rtl w:val="true"/>
              </w:rPr>
              <w:t xml:space="preserve">آیاتی که به معرفی </w:t>
            </w:r>
            <w:r>
              <w:rPr>
                <w:rStyle w:val="IndexLink"/>
                <w:rtl w:val="true"/>
              </w:rPr>
              <w:t>«</w:t>
            </w:r>
            <w:r>
              <w:rPr>
                <w:rStyle w:val="IndexLink"/>
                <w:rtl w:val="true"/>
              </w:rPr>
              <w:t>انبیای صاحب حکومت</w:t>
            </w:r>
            <w:r>
              <w:rPr>
                <w:rStyle w:val="IndexLink"/>
                <w:rtl w:val="true"/>
              </w:rPr>
              <w:t xml:space="preserve">» </w:t>
            </w:r>
            <w:r>
              <w:rPr>
                <w:rStyle w:val="IndexLink"/>
                <w:rtl w:val="true"/>
              </w:rPr>
              <w:t>و شیوۀ حکمرانی آنان می‌پردازد</w:t>
            </w:r>
            <w:r>
              <w:rPr>
                <w:rStyle w:val="IndexLink"/>
                <w:rtl w:val="true"/>
              </w:rPr>
              <w:t>:</w:t>
              <w:tab/>
            </w:r>
            <w:r>
              <w:rPr>
                <w:rStyle w:val="IndexLink"/>
              </w:rPr>
              <w:t>71</w:t>
            </w:r>
          </w:hyperlink>
        </w:p>
        <w:p>
          <w:pPr>
            <w:pStyle w:val="Contents5"/>
            <w:tabs>
              <w:tab w:val="clear" w:pos="7892"/>
              <w:tab w:val="right" w:pos="9026" w:leader="dot"/>
            </w:tabs>
            <w:rPr/>
          </w:pPr>
          <w:hyperlink w:anchor="__RefHeading___Toc2881813_3224264995">
            <w:r>
              <w:rPr>
                <w:webHidden/>
                <w:rStyle w:val="IndexLink"/>
              </w:rPr>
              <w:t>1.1.1.4</w:t>
            </w:r>
            <w:r>
              <w:rPr>
                <w:rStyle w:val="IndexLink"/>
                <w:rtl w:val="true"/>
              </w:rPr>
              <w:t xml:space="preserve">. </w:t>
            </w:r>
            <w:r>
              <w:rPr>
                <w:rStyle w:val="IndexLink"/>
                <w:rtl w:val="true"/>
              </w:rPr>
              <w:t>حضرت داود</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2881815_3224264995">
            <w:r>
              <w:rPr>
                <w:webHidden/>
                <w:rStyle w:val="IndexLink"/>
              </w:rPr>
              <w:t>2.1.1.4</w:t>
            </w:r>
            <w:r>
              <w:rPr>
                <w:rStyle w:val="IndexLink"/>
                <w:rtl w:val="true"/>
              </w:rPr>
              <w:t xml:space="preserve">. </w:t>
            </w:r>
            <w:r>
              <w:rPr>
                <w:rStyle w:val="IndexLink"/>
                <w:rtl w:val="true"/>
              </w:rPr>
              <w:t>حضرت سیلمان</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5"/>
            <w:tabs>
              <w:tab w:val="clear" w:pos="7892"/>
              <w:tab w:val="right" w:pos="9026" w:leader="dot"/>
            </w:tabs>
            <w:rPr/>
          </w:pPr>
          <w:hyperlink w:anchor="__RefHeading___Toc2881817_3224264995">
            <w:r>
              <w:rPr>
                <w:webHidden/>
                <w:rStyle w:val="IndexLink"/>
              </w:rPr>
              <w:t>3.1.1.4</w:t>
            </w:r>
            <w:r>
              <w:rPr>
                <w:rStyle w:val="IndexLink"/>
                <w:rtl w:val="true"/>
              </w:rPr>
              <w:t xml:space="preserve">. </w:t>
            </w:r>
            <w:r>
              <w:rPr>
                <w:rStyle w:val="IndexLink"/>
                <w:rtl w:val="true"/>
              </w:rPr>
              <w:t>حضرت یوسف</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2881819_3224264995">
            <w:r>
              <w:rPr>
                <w:webHidden/>
                <w:rStyle w:val="IndexLink"/>
              </w:rPr>
              <w:t>4.1.1.4</w:t>
            </w:r>
            <w:r>
              <w:rPr>
                <w:rStyle w:val="IndexLink"/>
                <w:rtl w:val="true"/>
              </w:rPr>
              <w:t xml:space="preserve">. </w:t>
            </w:r>
            <w:r>
              <w:rPr>
                <w:rStyle w:val="IndexLink"/>
                <w:rtl w:val="true"/>
              </w:rPr>
              <w:t>حضرت ابراهیم</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5"/>
            <w:tabs>
              <w:tab w:val="clear" w:pos="7892"/>
              <w:tab w:val="right" w:pos="9026" w:leader="dot"/>
            </w:tabs>
            <w:rPr/>
          </w:pPr>
          <w:hyperlink w:anchor="__RefHeading___Toc2881821_3224264995">
            <w:r>
              <w:rPr>
                <w:webHidden/>
                <w:rStyle w:val="IndexLink"/>
              </w:rPr>
              <w:t>5.1.1.4</w:t>
            </w:r>
            <w:r>
              <w:rPr>
                <w:rStyle w:val="IndexLink"/>
                <w:rtl w:val="true"/>
              </w:rPr>
              <w:t xml:space="preserve">. </w:t>
            </w:r>
            <w:r>
              <w:rPr>
                <w:rStyle w:val="IndexLink"/>
                <w:rtl w:val="true"/>
              </w:rPr>
              <w:t>دیگر انبیاء ابراهیمی</w:t>
            </w:r>
            <w:r>
              <w:rPr>
                <w:rStyle w:val="IndexLink"/>
                <w:rtl w:val="true"/>
              </w:rPr>
              <w:tab/>
            </w:r>
            <w:r>
              <w:rPr>
                <w:rStyle w:val="IndexLink"/>
              </w:rPr>
              <w:t>73</w:t>
            </w:r>
          </w:hyperlink>
        </w:p>
        <w:p>
          <w:pPr>
            <w:pStyle w:val="Contents4"/>
            <w:tabs>
              <w:tab w:val="clear" w:pos="8176"/>
              <w:tab w:val="right" w:pos="9026" w:leader="dot"/>
            </w:tabs>
            <w:rPr/>
          </w:pPr>
          <w:hyperlink w:anchor="__RefHeading___Toc2881823_3224264995">
            <w:r>
              <w:rPr>
                <w:webHidden/>
                <w:rStyle w:val="IndexLink"/>
              </w:rPr>
              <w:t>2.1.4</w:t>
            </w:r>
            <w:r>
              <w:rPr>
                <w:rStyle w:val="IndexLink"/>
                <w:rtl w:val="true"/>
              </w:rPr>
              <w:t xml:space="preserve">.  </w:t>
            </w:r>
            <w:r>
              <w:rPr>
                <w:rStyle w:val="IndexLink"/>
                <w:rtl w:val="true"/>
              </w:rPr>
              <w:t>آیاتی که به تبیین اهداف سیاسی‌حکومتی بعثت انبیا می‌پردازد</w:t>
            </w:r>
            <w:r>
              <w:rPr>
                <w:rStyle w:val="IndexLink"/>
                <w:rtl w:val="true"/>
              </w:rPr>
              <w:t>:</w:t>
              <w:tab/>
            </w:r>
            <w:r>
              <w:rPr>
                <w:rStyle w:val="IndexLink"/>
              </w:rPr>
              <w:t>77</w:t>
            </w:r>
          </w:hyperlink>
        </w:p>
        <w:p>
          <w:pPr>
            <w:pStyle w:val="Contents5"/>
            <w:tabs>
              <w:tab w:val="clear" w:pos="7892"/>
              <w:tab w:val="right" w:pos="9026" w:leader="dot"/>
            </w:tabs>
            <w:rPr/>
          </w:pPr>
          <w:hyperlink w:anchor="__RefHeading___Toc2881825_3224264995">
            <w:r>
              <w:rPr>
                <w:webHidden/>
                <w:rStyle w:val="IndexLink"/>
              </w:rPr>
              <w:t>1.2.1.4</w:t>
            </w:r>
            <w:r>
              <w:rPr>
                <w:rStyle w:val="IndexLink"/>
                <w:rtl w:val="true"/>
              </w:rPr>
              <w:t xml:space="preserve">. </w:t>
            </w:r>
            <w:r>
              <w:rPr>
                <w:rStyle w:val="IndexLink"/>
                <w:rtl w:val="true"/>
              </w:rPr>
              <w:t>اقامۀ قسط‌وعدل در جامعه</w:t>
            </w:r>
            <w:r>
              <w:rPr>
                <w:rStyle w:val="IndexLink"/>
                <w:rtl w:val="true"/>
              </w:rPr>
              <w:tab/>
            </w:r>
            <w:r>
              <w:rPr>
                <w:rStyle w:val="IndexLink"/>
              </w:rPr>
              <w:t>77</w:t>
            </w:r>
          </w:hyperlink>
        </w:p>
        <w:p>
          <w:pPr>
            <w:pStyle w:val="Contents5"/>
            <w:tabs>
              <w:tab w:val="clear" w:pos="7892"/>
              <w:tab w:val="right" w:pos="9026" w:leader="dot"/>
            </w:tabs>
            <w:rPr/>
          </w:pPr>
          <w:hyperlink w:anchor="__RefHeading___Toc2881827_3224264995">
            <w:r>
              <w:rPr>
                <w:webHidden/>
                <w:rStyle w:val="IndexLink"/>
              </w:rPr>
              <w:t>2.2.1.4</w:t>
            </w:r>
            <w:r>
              <w:rPr>
                <w:rStyle w:val="IndexLink"/>
                <w:rtl w:val="true"/>
              </w:rPr>
              <w:t xml:space="preserve">. </w:t>
            </w:r>
            <w:r>
              <w:rPr>
                <w:rStyle w:val="IndexLink"/>
                <w:rtl w:val="true"/>
              </w:rPr>
              <w:t>مبارزه با فساد در روی زمین</w:t>
            </w:r>
            <w:r>
              <w:rPr>
                <w:rStyle w:val="IndexLink"/>
                <w:rtl w:val="true"/>
              </w:rPr>
              <w:tab/>
            </w:r>
            <w:r>
              <w:rPr>
                <w:rStyle w:val="IndexLink"/>
              </w:rPr>
              <w:t>80</w:t>
            </w:r>
          </w:hyperlink>
        </w:p>
        <w:p>
          <w:pPr>
            <w:pStyle w:val="Contents5"/>
            <w:tabs>
              <w:tab w:val="clear" w:pos="7892"/>
              <w:tab w:val="right" w:pos="9026" w:leader="dot"/>
            </w:tabs>
            <w:rPr/>
          </w:pPr>
          <w:hyperlink w:anchor="__RefHeading___Toc2881829_3224264995">
            <w:r>
              <w:rPr>
                <w:webHidden/>
                <w:rStyle w:val="IndexLink"/>
              </w:rPr>
              <w:t>3.2.1.4</w:t>
            </w:r>
            <w:r>
              <w:rPr>
                <w:rStyle w:val="IndexLink"/>
                <w:rtl w:val="true"/>
              </w:rPr>
              <w:t xml:space="preserve">. </w:t>
            </w:r>
            <w:r>
              <w:rPr>
                <w:rStyle w:val="IndexLink"/>
                <w:rtl w:val="true"/>
              </w:rPr>
              <w:t>مبارزه با حکومت‌های استکباری و طاغوت‌ها</w:t>
            </w:r>
            <w:r>
              <w:rPr>
                <w:rStyle w:val="IndexLink"/>
                <w:rtl w:val="true"/>
              </w:rPr>
              <w:tab/>
            </w:r>
            <w:r>
              <w:rPr>
                <w:rStyle w:val="IndexLink"/>
              </w:rPr>
              <w:t>81</w:t>
            </w:r>
          </w:hyperlink>
        </w:p>
        <w:p>
          <w:pPr>
            <w:pStyle w:val="Contents5"/>
            <w:tabs>
              <w:tab w:val="clear" w:pos="7892"/>
              <w:tab w:val="right" w:pos="9026" w:leader="dot"/>
            </w:tabs>
            <w:rPr/>
          </w:pPr>
          <w:hyperlink w:anchor="__RefHeading___Toc2881831_3224264995">
            <w:r>
              <w:rPr>
                <w:webHidden/>
                <w:rStyle w:val="IndexLink"/>
              </w:rPr>
              <w:t>4.2.1.4</w:t>
            </w:r>
            <w:r>
              <w:rPr>
                <w:rStyle w:val="IndexLink"/>
                <w:rtl w:val="true"/>
              </w:rPr>
              <w:t xml:space="preserve">. </w:t>
            </w:r>
            <w:r>
              <w:rPr>
                <w:rStyle w:val="IndexLink"/>
                <w:rtl w:val="true"/>
              </w:rPr>
              <w:t>تحقق ولایت الهی در جامعه و تشکیل حکومت اسلامی</w:t>
            </w:r>
            <w:r>
              <w:rPr>
                <w:rStyle w:val="IndexLink"/>
                <w:rtl w:val="true"/>
              </w:rPr>
              <w:tab/>
            </w:r>
            <w:r>
              <w:rPr>
                <w:rStyle w:val="IndexLink"/>
              </w:rPr>
              <w:t>83</w:t>
            </w:r>
          </w:hyperlink>
        </w:p>
        <w:p>
          <w:pPr>
            <w:pStyle w:val="Contents3"/>
            <w:tabs>
              <w:tab w:val="clear" w:pos="8459"/>
              <w:tab w:val="right" w:pos="9026" w:leader="dot"/>
            </w:tabs>
            <w:rPr/>
          </w:pPr>
          <w:hyperlink w:anchor="__RefHeading___Toc2881833_3224264995">
            <w:r>
              <w:rPr>
                <w:webHidden/>
                <w:rStyle w:val="IndexLink"/>
              </w:rPr>
              <w:t>2.4</w:t>
            </w:r>
            <w:r>
              <w:rPr>
                <w:rStyle w:val="IndexLink"/>
                <w:rtl w:val="true"/>
              </w:rPr>
              <w:t xml:space="preserve">. </w:t>
            </w:r>
            <w:r>
              <w:rPr>
                <w:rStyle w:val="IndexLink"/>
                <w:rtl w:val="true"/>
              </w:rPr>
              <w:t xml:space="preserve">بررسی تکالیف سیاسی‌ای که خدا بر عهدۀ </w:t>
            </w:r>
            <w:r>
              <w:rPr>
                <w:rStyle w:val="IndexLink"/>
                <w:rtl w:val="true"/>
              </w:rPr>
              <w:t>«</w:t>
            </w:r>
            <w:r>
              <w:rPr>
                <w:rStyle w:val="IndexLink"/>
                <w:rtl w:val="true"/>
              </w:rPr>
              <w:t>مسلمانان</w:t>
            </w:r>
            <w:r>
              <w:rPr>
                <w:rStyle w:val="IndexLink"/>
                <w:rtl w:val="true"/>
              </w:rPr>
              <w:t xml:space="preserve">» </w:t>
            </w:r>
            <w:r>
              <w:rPr>
                <w:rStyle w:val="IndexLink"/>
                <w:rtl w:val="true"/>
              </w:rPr>
              <w:t>گذاشته است</w:t>
            </w:r>
            <w:r>
              <w:rPr>
                <w:rStyle w:val="IndexLink"/>
                <w:rtl w:val="true"/>
              </w:rPr>
              <w:tab/>
            </w:r>
            <w:r>
              <w:rPr>
                <w:rStyle w:val="IndexLink"/>
              </w:rPr>
              <w:t>86</w:t>
            </w:r>
          </w:hyperlink>
        </w:p>
        <w:p>
          <w:pPr>
            <w:pStyle w:val="Contents4"/>
            <w:tabs>
              <w:tab w:val="clear" w:pos="8176"/>
              <w:tab w:val="right" w:pos="9026" w:leader="dot"/>
            </w:tabs>
            <w:rPr/>
          </w:pPr>
          <w:hyperlink w:anchor="__RefHeading___Toc2881835_3224264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881837_3224264995">
            <w:r>
              <w:rPr>
                <w:webHidden/>
                <w:rStyle w:val="IndexLink"/>
              </w:rPr>
              <w:t>1.2.4</w:t>
            </w:r>
            <w:r>
              <w:rPr>
                <w:rStyle w:val="IndexLink"/>
                <w:rtl w:val="true"/>
              </w:rPr>
              <w:t xml:space="preserve">. </w:t>
            </w:r>
            <w:r>
              <w:rPr>
                <w:rStyle w:val="IndexLink"/>
                <w:rtl w:val="true"/>
              </w:rPr>
              <w:t>وظیفۀ پذیرش فرمانروایی پیامبران</w:t>
            </w:r>
            <w:r>
              <w:rPr>
                <w:rStyle w:val="IndexLink"/>
                <w:rtl w:val="true"/>
              </w:rPr>
              <w:tab/>
            </w:r>
            <w:r>
              <w:rPr>
                <w:rStyle w:val="IndexLink"/>
              </w:rPr>
              <w:t>86</w:t>
            </w:r>
          </w:hyperlink>
        </w:p>
        <w:p>
          <w:pPr>
            <w:pStyle w:val="Contents4"/>
            <w:tabs>
              <w:tab w:val="clear" w:pos="8176"/>
              <w:tab w:val="right" w:pos="9026" w:leader="dot"/>
            </w:tabs>
            <w:rPr/>
          </w:pPr>
          <w:hyperlink w:anchor="__RefHeading___Toc2881839_3224264995">
            <w:r>
              <w:rPr>
                <w:webHidden/>
                <w:rStyle w:val="IndexLink"/>
              </w:rPr>
              <w:t>2.2.4</w:t>
            </w:r>
            <w:r>
              <w:rPr>
                <w:rStyle w:val="IndexLink"/>
                <w:rtl w:val="true"/>
              </w:rPr>
              <w:t xml:space="preserve">. </w:t>
            </w:r>
            <w:r>
              <w:rPr>
                <w:rStyle w:val="IndexLink"/>
                <w:rtl w:val="true"/>
              </w:rPr>
              <w:t>آمادگی برای دفاع از حکومت الهی و عزت اسلامی</w:t>
            </w:r>
            <w:r>
              <w:rPr>
                <w:rStyle w:val="IndexLink"/>
                <w:rtl w:val="true"/>
              </w:rPr>
              <w:tab/>
            </w:r>
            <w:r>
              <w:rPr>
                <w:rStyle w:val="IndexLink"/>
              </w:rPr>
              <w:t>90</w:t>
            </w:r>
          </w:hyperlink>
        </w:p>
        <w:p>
          <w:pPr>
            <w:pStyle w:val="Contents4"/>
            <w:tabs>
              <w:tab w:val="clear" w:pos="8176"/>
              <w:tab w:val="right" w:pos="9026" w:leader="dot"/>
            </w:tabs>
            <w:rPr/>
          </w:pPr>
          <w:hyperlink w:anchor="__RefHeading___Toc2881841_3224264995">
            <w:r>
              <w:rPr>
                <w:webHidden/>
                <w:rStyle w:val="IndexLink"/>
              </w:rPr>
              <w:t>3.2.4</w:t>
            </w:r>
            <w:r>
              <w:rPr>
                <w:rStyle w:val="IndexLink"/>
                <w:rtl w:val="true"/>
              </w:rPr>
              <w:t xml:space="preserve">. </w:t>
            </w:r>
            <w:r>
              <w:rPr>
                <w:rStyle w:val="IndexLink"/>
                <w:rtl w:val="true"/>
              </w:rPr>
              <w:t>جنگ با ظالمان و متجاوزان به حریم نظام اسلامی</w:t>
            </w:r>
            <w:r>
              <w:rPr>
                <w:rStyle w:val="IndexLink"/>
                <w:rtl w:val="true"/>
              </w:rPr>
              <w:tab/>
            </w:r>
            <w:r>
              <w:rPr>
                <w:rStyle w:val="IndexLink"/>
              </w:rPr>
              <w:t>91</w:t>
            </w:r>
          </w:hyperlink>
        </w:p>
        <w:p>
          <w:pPr>
            <w:pStyle w:val="Contents4"/>
            <w:tabs>
              <w:tab w:val="clear" w:pos="8176"/>
              <w:tab w:val="right" w:pos="9026" w:leader="dot"/>
            </w:tabs>
            <w:rPr/>
          </w:pPr>
          <w:hyperlink w:anchor="__RefHeading___Toc2881843_3224264995">
            <w:r>
              <w:rPr>
                <w:webHidden/>
                <w:rStyle w:val="IndexLink"/>
              </w:rPr>
              <w:t>4.2.4</w:t>
            </w:r>
            <w:r>
              <w:rPr>
                <w:rStyle w:val="IndexLink"/>
                <w:rtl w:val="true"/>
              </w:rPr>
              <w:t xml:space="preserve">. </w:t>
            </w:r>
            <w:r>
              <w:rPr>
                <w:rStyle w:val="IndexLink"/>
                <w:rtl w:val="true"/>
              </w:rPr>
              <w:t>اقدام عمومی برای حفظ وحدت جامعه و مبارزه با تفرقه‌افکنان</w:t>
            </w:r>
            <w:r>
              <w:rPr>
                <w:rStyle w:val="IndexLink"/>
                <w:rtl w:val="true"/>
              </w:rPr>
              <w:tab/>
            </w:r>
            <w:r>
              <w:rPr>
                <w:rStyle w:val="IndexLink"/>
              </w:rPr>
              <w:t>93</w:t>
            </w:r>
          </w:hyperlink>
        </w:p>
        <w:p>
          <w:pPr>
            <w:pStyle w:val="Contents4"/>
            <w:tabs>
              <w:tab w:val="clear" w:pos="8176"/>
              <w:tab w:val="right" w:pos="9026" w:leader="dot"/>
            </w:tabs>
            <w:rPr/>
          </w:pPr>
          <w:hyperlink w:anchor="__RefHeading___Toc2881845_3224264995">
            <w:r>
              <w:rPr>
                <w:webHidden/>
                <w:rStyle w:val="IndexLink"/>
              </w:rPr>
              <w:t>5.2.4</w:t>
            </w:r>
            <w:r>
              <w:rPr>
                <w:rStyle w:val="IndexLink"/>
                <w:rtl w:val="true"/>
              </w:rPr>
              <w:t xml:space="preserve">. </w:t>
            </w:r>
            <w:r>
              <w:rPr>
                <w:rStyle w:val="IndexLink"/>
                <w:rtl w:val="true"/>
              </w:rPr>
              <w:t>پذیرش پیامبر</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به‌عنوان تنها مرجع قضایی</w:t>
            </w:r>
            <w:r>
              <w:rPr>
                <w:rStyle w:val="IndexLink"/>
                <w:rtl w:val="true"/>
              </w:rPr>
              <w:tab/>
            </w:r>
            <w:r>
              <w:rPr>
                <w:rStyle w:val="IndexLink"/>
              </w:rPr>
              <w:t>94</w:t>
            </w:r>
          </w:hyperlink>
        </w:p>
        <w:p>
          <w:pPr>
            <w:pStyle w:val="Contents3"/>
            <w:tabs>
              <w:tab w:val="clear" w:pos="8459"/>
              <w:tab w:val="right" w:pos="9026" w:leader="dot"/>
            </w:tabs>
            <w:rPr/>
          </w:pPr>
          <w:hyperlink w:anchor="__RefHeading___Toc2881847_3224264995">
            <w:r>
              <w:rPr>
                <w:webHidden/>
                <w:rStyle w:val="IndexLink"/>
              </w:rPr>
              <w:t>3.4</w:t>
            </w:r>
            <w:r>
              <w:rPr>
                <w:rStyle w:val="IndexLink"/>
                <w:rtl w:val="true"/>
              </w:rPr>
              <w:t xml:space="preserve">. </w:t>
            </w:r>
            <w:r>
              <w:rPr>
                <w:rStyle w:val="IndexLink"/>
                <w:rtl w:val="true"/>
              </w:rPr>
              <w:t>شرح فعالیت‌های سیاسی پیامبراکرم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قرآن</w:t>
            </w:r>
            <w:r>
              <w:rPr>
                <w:rStyle w:val="IndexLink"/>
                <w:rtl w:val="true"/>
              </w:rPr>
              <w:tab/>
            </w:r>
            <w:r>
              <w:rPr>
                <w:rStyle w:val="IndexLink"/>
              </w:rPr>
              <w:t>95</w:t>
            </w:r>
          </w:hyperlink>
        </w:p>
        <w:p>
          <w:pPr>
            <w:pStyle w:val="Contents4"/>
            <w:tabs>
              <w:tab w:val="clear" w:pos="8176"/>
              <w:tab w:val="right" w:pos="9026" w:leader="dot"/>
            </w:tabs>
            <w:rPr/>
          </w:pPr>
          <w:hyperlink w:anchor="__RefHeading___Toc2881849_3224264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881851_3224264995">
            <w:r>
              <w:rPr>
                <w:webHidden/>
                <w:rStyle w:val="IndexLink"/>
              </w:rPr>
              <w:t>1.3.4</w:t>
            </w:r>
            <w:r>
              <w:rPr>
                <w:rStyle w:val="IndexLink"/>
                <w:rtl w:val="true"/>
              </w:rPr>
              <w:t xml:space="preserve">. </w:t>
            </w:r>
            <w:r>
              <w:rPr>
                <w:rStyle w:val="IndexLink"/>
                <w:rtl w:val="true"/>
              </w:rPr>
              <w:t>اجرای قوانین الهی و مدیریت سیاسی، اقتصادی و حقوقی اجتماع براساس قانون خدا</w:t>
            </w:r>
            <w:r>
              <w:rPr>
                <w:rStyle w:val="IndexLink"/>
                <w:rtl w:val="true"/>
              </w:rPr>
              <w:tab/>
            </w:r>
            <w:r>
              <w:rPr>
                <w:rStyle w:val="IndexLink"/>
              </w:rPr>
              <w:t>96</w:t>
            </w:r>
          </w:hyperlink>
        </w:p>
        <w:p>
          <w:pPr>
            <w:pStyle w:val="Contents4"/>
            <w:tabs>
              <w:tab w:val="clear" w:pos="8176"/>
              <w:tab w:val="right" w:pos="9026" w:leader="dot"/>
            </w:tabs>
            <w:rPr/>
          </w:pPr>
          <w:hyperlink w:anchor="__RefHeading___Toc2881853_3224264995">
            <w:r>
              <w:rPr>
                <w:webHidden/>
                <w:rStyle w:val="IndexLink"/>
              </w:rPr>
              <w:t>2.3.4</w:t>
            </w:r>
            <w:r>
              <w:rPr>
                <w:rStyle w:val="IndexLink"/>
                <w:rtl w:val="true"/>
              </w:rPr>
              <w:t xml:space="preserve">. </w:t>
            </w:r>
            <w:r>
              <w:rPr>
                <w:rStyle w:val="IndexLink"/>
                <w:rtl w:val="true"/>
              </w:rPr>
              <w:t>آغاز جنگ یا پذیرش صلح</w:t>
            </w:r>
            <w:r>
              <w:rPr>
                <w:rStyle w:val="IndexLink"/>
                <w:rtl w:val="true"/>
              </w:rPr>
              <w:tab/>
            </w:r>
            <w:r>
              <w:rPr>
                <w:rStyle w:val="IndexLink"/>
              </w:rPr>
              <w:t>101</w:t>
            </w:r>
          </w:hyperlink>
        </w:p>
        <w:p>
          <w:pPr>
            <w:pStyle w:val="Contents4"/>
            <w:tabs>
              <w:tab w:val="clear" w:pos="8176"/>
              <w:tab w:val="right" w:pos="9026" w:leader="dot"/>
            </w:tabs>
            <w:rPr/>
          </w:pPr>
          <w:hyperlink w:anchor="__RefHeading___Toc2881855_3224264995">
            <w:r>
              <w:rPr>
                <w:webHidden/>
                <w:rStyle w:val="IndexLink"/>
              </w:rPr>
              <w:t>3.3.4</w:t>
            </w:r>
            <w:r>
              <w:rPr>
                <w:rStyle w:val="IndexLink"/>
                <w:rtl w:val="true"/>
              </w:rPr>
              <w:t xml:space="preserve">. </w:t>
            </w:r>
            <w:r>
              <w:rPr>
                <w:rStyle w:val="IndexLink"/>
                <w:rtl w:val="true"/>
              </w:rPr>
              <w:t>احترام به مردم و دخالت دادن آنان در تصمیم‌گیریهای مدیریتی</w:t>
            </w:r>
            <w:r>
              <w:rPr>
                <w:rStyle w:val="IndexLink"/>
                <w:rtl w:val="true"/>
              </w:rPr>
              <w:tab/>
            </w:r>
            <w:r>
              <w:rPr>
                <w:rStyle w:val="IndexLink"/>
              </w:rPr>
              <w:t>103</w:t>
            </w:r>
          </w:hyperlink>
        </w:p>
        <w:p>
          <w:pPr>
            <w:pStyle w:val="Contents4"/>
            <w:tabs>
              <w:tab w:val="clear" w:pos="8176"/>
              <w:tab w:val="right" w:pos="9026" w:leader="dot"/>
            </w:tabs>
            <w:rPr/>
          </w:pPr>
          <w:hyperlink w:anchor="__RefHeading___Toc2881857_3224264995">
            <w:r>
              <w:rPr>
                <w:webHidden/>
                <w:rStyle w:val="IndexLink"/>
              </w:rPr>
              <w:t>4.3.4</w:t>
            </w:r>
            <w:r>
              <w:rPr>
                <w:rStyle w:val="IndexLink"/>
                <w:rtl w:val="true"/>
              </w:rPr>
              <w:t xml:space="preserve">. </w:t>
            </w:r>
            <w:r>
              <w:rPr>
                <w:rStyle w:val="IndexLink"/>
                <w:rtl w:val="true"/>
              </w:rPr>
              <w:t>تعیین دوست و دشمن در عرصۀ جامعۀ مسلمین و تعیین جهت‌گیری‌های مطلوب در قبال آنان</w:t>
            </w:r>
            <w:r>
              <w:rPr>
                <w:rStyle w:val="IndexLink"/>
                <w:rtl w:val="true"/>
              </w:rPr>
              <w:tab/>
            </w:r>
            <w:r>
              <w:rPr>
                <w:rStyle w:val="IndexLink"/>
              </w:rPr>
              <w:t>104</w:t>
            </w:r>
          </w:hyperlink>
        </w:p>
        <w:p>
          <w:pPr>
            <w:pStyle w:val="Contents3"/>
            <w:tabs>
              <w:tab w:val="clear" w:pos="8459"/>
              <w:tab w:val="right" w:pos="9026" w:leader="dot"/>
            </w:tabs>
            <w:rPr/>
          </w:pPr>
          <w:hyperlink w:anchor="__RefHeading___Toc2881859_3224264995">
            <w:r>
              <w:rPr>
                <w:webHidden/>
                <w:rStyle w:val="IndexLink"/>
              </w:rPr>
              <w:t>4.4</w:t>
            </w:r>
            <w:r>
              <w:rPr>
                <w:rStyle w:val="IndexLink"/>
                <w:rtl w:val="true"/>
              </w:rPr>
              <w:t xml:space="preserve">. </w:t>
            </w:r>
            <w:r>
              <w:rPr>
                <w:rStyle w:val="IndexLink"/>
                <w:rtl w:val="true"/>
              </w:rPr>
              <w:t>لزوم طرد ولایت طاغوت</w:t>
            </w:r>
            <w:r>
              <w:rPr>
                <w:rStyle w:val="IndexLink"/>
                <w:rtl w:val="true"/>
              </w:rPr>
              <w:tab/>
            </w:r>
            <w:r>
              <w:rPr>
                <w:rStyle w:val="IndexLink"/>
              </w:rPr>
              <w:t>107</w:t>
            </w:r>
          </w:hyperlink>
        </w:p>
        <w:p>
          <w:pPr>
            <w:pStyle w:val="Contents2"/>
            <w:tabs>
              <w:tab w:val="clear" w:pos="8743"/>
              <w:tab w:val="right" w:pos="9026" w:leader="dot"/>
            </w:tabs>
            <w:rPr/>
          </w:pPr>
          <w:hyperlink w:anchor="__RefHeading___Toc2881861_3224264995">
            <w:r>
              <w:rPr>
                <w:webHidden/>
                <w:rStyle w:val="IndexLink"/>
              </w:rPr>
              <w:t>5</w:t>
            </w:r>
            <w:r>
              <w:rPr>
                <w:rStyle w:val="IndexLink"/>
                <w:rtl w:val="true"/>
              </w:rPr>
              <w:t xml:space="preserve">. </w:t>
            </w:r>
            <w:r>
              <w:rPr>
                <w:rStyle w:val="IndexLink"/>
                <w:rtl w:val="true"/>
              </w:rPr>
              <w:t>مفهوم سیاست در اسلام و غرب</w:t>
            </w:r>
            <w:r>
              <w:rPr>
                <w:rStyle w:val="IndexLink"/>
                <w:rtl w:val="true"/>
              </w:rPr>
              <w:tab/>
            </w:r>
            <w:r>
              <w:rPr>
                <w:rStyle w:val="IndexLink"/>
              </w:rPr>
              <w:t>116</w:t>
            </w:r>
          </w:hyperlink>
        </w:p>
        <w:p>
          <w:pPr>
            <w:pStyle w:val="Contents3"/>
            <w:tabs>
              <w:tab w:val="clear" w:pos="8459"/>
              <w:tab w:val="right" w:pos="9026" w:leader="dot"/>
            </w:tabs>
            <w:rPr/>
          </w:pPr>
          <w:hyperlink w:anchor="__RefHeading___Toc2881863_322426499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881865_3224264995">
            <w:r>
              <w:rPr>
                <w:webHidden/>
                <w:rStyle w:val="IndexLink"/>
              </w:rPr>
              <w:t>1.5</w:t>
            </w:r>
            <w:r>
              <w:rPr>
                <w:rStyle w:val="IndexLink"/>
                <w:rtl w:val="true"/>
              </w:rPr>
              <w:t xml:space="preserve">. </w:t>
            </w:r>
            <w:r>
              <w:rPr>
                <w:rStyle w:val="IndexLink"/>
                <w:rtl w:val="true"/>
              </w:rPr>
              <w:t>تعریف سیاست</w:t>
            </w:r>
            <w:r>
              <w:rPr>
                <w:rStyle w:val="IndexLink"/>
                <w:rtl w:val="true"/>
              </w:rPr>
              <w:tab/>
            </w:r>
            <w:r>
              <w:rPr>
                <w:rStyle w:val="IndexLink"/>
              </w:rPr>
              <w:t>117</w:t>
            </w:r>
          </w:hyperlink>
        </w:p>
        <w:p>
          <w:pPr>
            <w:pStyle w:val="Contents3"/>
            <w:tabs>
              <w:tab w:val="clear" w:pos="8459"/>
              <w:tab w:val="right" w:pos="9026" w:leader="dot"/>
            </w:tabs>
            <w:rPr/>
          </w:pPr>
          <w:hyperlink w:anchor="__RefHeading___Toc2881867_3224264995">
            <w:r>
              <w:rPr>
                <w:webHidden/>
                <w:rStyle w:val="IndexLink"/>
              </w:rPr>
              <w:t>2.5</w:t>
            </w:r>
            <w:r>
              <w:rPr>
                <w:rStyle w:val="IndexLink"/>
                <w:rtl w:val="true"/>
              </w:rPr>
              <w:t xml:space="preserve">. </w:t>
            </w:r>
            <w:r>
              <w:rPr>
                <w:rStyle w:val="IndexLink"/>
                <w:rtl w:val="true"/>
              </w:rPr>
              <w:t>معنای اصطلاحی سیاست</w:t>
            </w:r>
            <w:r>
              <w:rPr>
                <w:rStyle w:val="IndexLink"/>
                <w:rtl w:val="true"/>
              </w:rPr>
              <w:tab/>
            </w:r>
            <w:r>
              <w:rPr>
                <w:rStyle w:val="IndexLink"/>
              </w:rPr>
              <w:t>118</w:t>
            </w:r>
          </w:hyperlink>
        </w:p>
        <w:p>
          <w:pPr>
            <w:pStyle w:val="Contents3"/>
            <w:tabs>
              <w:tab w:val="clear" w:pos="8459"/>
              <w:tab w:val="right" w:pos="9026" w:leader="dot"/>
            </w:tabs>
            <w:rPr/>
          </w:pPr>
          <w:hyperlink w:anchor="__RefHeading___Toc2881869_3224264995">
            <w:r>
              <w:rPr>
                <w:webHidden/>
                <w:rStyle w:val="IndexLink"/>
              </w:rPr>
              <w:t>3.5</w:t>
            </w:r>
            <w:r>
              <w:rPr>
                <w:rStyle w:val="IndexLink"/>
                <w:rtl w:val="true"/>
              </w:rPr>
              <w:t xml:space="preserve">. </w:t>
            </w:r>
            <w:r>
              <w:rPr>
                <w:rStyle w:val="IndexLink"/>
                <w:rtl w:val="true"/>
              </w:rPr>
              <w:t>مفهوم سیاست در مکاتب غربی</w:t>
            </w:r>
            <w:r>
              <w:rPr>
                <w:rStyle w:val="IndexLink"/>
                <w:rtl w:val="true"/>
              </w:rPr>
              <w:tab/>
            </w:r>
            <w:r>
              <w:rPr>
                <w:rStyle w:val="IndexLink"/>
              </w:rPr>
              <w:t>119</w:t>
            </w:r>
          </w:hyperlink>
        </w:p>
        <w:p>
          <w:pPr>
            <w:pStyle w:val="Contents3"/>
            <w:tabs>
              <w:tab w:val="clear" w:pos="8459"/>
              <w:tab w:val="right" w:pos="9026" w:leader="dot"/>
            </w:tabs>
            <w:rPr/>
          </w:pPr>
          <w:hyperlink w:anchor="__RefHeading___Toc2881871_3224264995">
            <w:r>
              <w:rPr>
                <w:webHidden/>
                <w:rStyle w:val="IndexLink"/>
              </w:rPr>
              <w:t>4.5</w:t>
            </w:r>
            <w:r>
              <w:rPr>
                <w:rStyle w:val="IndexLink"/>
                <w:rtl w:val="true"/>
              </w:rPr>
              <w:t>. «</w:t>
            </w:r>
            <w:r>
              <w:rPr>
                <w:rStyle w:val="IndexLink"/>
                <w:rtl w:val="true"/>
              </w:rPr>
              <w:t>سیاست</w:t>
            </w:r>
            <w:r>
              <w:rPr>
                <w:rStyle w:val="IndexLink"/>
                <w:rtl w:val="true"/>
              </w:rPr>
              <w:t xml:space="preserve">» </w:t>
            </w:r>
            <w:r>
              <w:rPr>
                <w:rStyle w:val="IndexLink"/>
                <w:rtl w:val="true"/>
              </w:rPr>
              <w:t>در اسلام</w:t>
            </w:r>
            <w:r>
              <w:rPr>
                <w:rStyle w:val="IndexLink"/>
                <w:rtl w:val="true"/>
              </w:rPr>
              <w:tab/>
            </w:r>
            <w:r>
              <w:rPr>
                <w:rStyle w:val="IndexLink"/>
              </w:rPr>
              <w:t>120</w:t>
            </w:r>
          </w:hyperlink>
        </w:p>
        <w:p>
          <w:pPr>
            <w:pStyle w:val="Contents4"/>
            <w:tabs>
              <w:tab w:val="clear" w:pos="8176"/>
              <w:tab w:val="right" w:pos="9026" w:leader="dot"/>
            </w:tabs>
            <w:rPr/>
          </w:pPr>
          <w:hyperlink w:anchor="__RefHeading___Toc2881873_3224264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881875_3224264995">
            <w:r>
              <w:rPr>
                <w:webHidden/>
                <w:rStyle w:val="IndexLink"/>
              </w:rPr>
              <w:t>1</w:t>
            </w:r>
            <w:r>
              <w:rPr>
                <w:rStyle w:val="IndexLink"/>
                <w:rtl w:val="true"/>
              </w:rPr>
              <w:t xml:space="preserve">. </w:t>
            </w:r>
            <w:r>
              <w:rPr>
                <w:rStyle w:val="IndexLink"/>
                <w:rtl w:val="true"/>
              </w:rPr>
              <w:t>سیاست شیطانی</w:t>
            </w:r>
            <w:r>
              <w:rPr>
                <w:rStyle w:val="IndexLink"/>
                <w:rtl w:val="true"/>
              </w:rPr>
              <w:tab/>
            </w:r>
            <w:r>
              <w:rPr>
                <w:rStyle w:val="IndexLink"/>
              </w:rPr>
              <w:t>122</w:t>
            </w:r>
          </w:hyperlink>
        </w:p>
        <w:p>
          <w:pPr>
            <w:pStyle w:val="Contents4"/>
            <w:tabs>
              <w:tab w:val="clear" w:pos="8176"/>
              <w:tab w:val="right" w:pos="9026" w:leader="dot"/>
            </w:tabs>
            <w:rPr/>
          </w:pPr>
          <w:hyperlink w:anchor="__RefHeading___Toc2881877_3224264995">
            <w:r>
              <w:rPr>
                <w:webHidden/>
                <w:rStyle w:val="IndexLink"/>
              </w:rPr>
              <w:t>2</w:t>
            </w:r>
            <w:r>
              <w:rPr>
                <w:rStyle w:val="IndexLink"/>
                <w:rtl w:val="true"/>
              </w:rPr>
              <w:t xml:space="preserve">. </w:t>
            </w:r>
            <w:r>
              <w:rPr>
                <w:rStyle w:val="IndexLink"/>
                <w:rtl w:val="true"/>
              </w:rPr>
              <w:t>سیاست مادی</w:t>
            </w:r>
            <w:r>
              <w:rPr>
                <w:rStyle w:val="IndexLink"/>
                <w:rtl w:val="true"/>
              </w:rPr>
              <w:tab/>
            </w:r>
            <w:r>
              <w:rPr>
                <w:rStyle w:val="IndexLink"/>
              </w:rPr>
              <w:t>123</w:t>
            </w:r>
          </w:hyperlink>
        </w:p>
        <w:p>
          <w:pPr>
            <w:pStyle w:val="Contents4"/>
            <w:tabs>
              <w:tab w:val="clear" w:pos="8176"/>
              <w:tab w:val="right" w:pos="9026" w:leader="dot"/>
            </w:tabs>
            <w:rPr/>
          </w:pPr>
          <w:hyperlink w:anchor="__RefHeading___Toc2881879_3224264995">
            <w:r>
              <w:rPr>
                <w:webHidden/>
                <w:rStyle w:val="IndexLink"/>
              </w:rPr>
              <w:t>3</w:t>
            </w:r>
            <w:r>
              <w:rPr>
                <w:rStyle w:val="IndexLink"/>
                <w:rtl w:val="true"/>
              </w:rPr>
              <w:t xml:space="preserve">. </w:t>
            </w:r>
            <w:r>
              <w:rPr>
                <w:rStyle w:val="IndexLink"/>
                <w:rtl w:val="true"/>
              </w:rPr>
              <w:t>سیاست اسلامی</w:t>
            </w:r>
            <w:r>
              <w:rPr>
                <w:rStyle w:val="IndexLink"/>
                <w:rtl w:val="true"/>
              </w:rPr>
              <w:tab/>
            </w:r>
            <w:r>
              <w:rPr>
                <w:rStyle w:val="IndexLink"/>
              </w:rPr>
              <w:t>123</w:t>
            </w:r>
          </w:hyperlink>
        </w:p>
        <w:p>
          <w:pPr>
            <w:pStyle w:val="Contents3"/>
            <w:tabs>
              <w:tab w:val="clear" w:pos="8459"/>
              <w:tab w:val="right" w:pos="9026" w:leader="dot"/>
            </w:tabs>
            <w:rPr/>
          </w:pPr>
          <w:hyperlink w:anchor="__RefHeading___Toc2881881_3224264995">
            <w:r>
              <w:rPr>
                <w:webHidden/>
                <w:rStyle w:val="IndexLink"/>
              </w:rPr>
              <w:t>5.5</w:t>
            </w:r>
            <w:r>
              <w:rPr>
                <w:rStyle w:val="IndexLink"/>
                <w:rtl w:val="true"/>
              </w:rPr>
              <w:t xml:space="preserve">. </w:t>
            </w:r>
            <w:r>
              <w:rPr>
                <w:rStyle w:val="IndexLink"/>
                <w:rtl w:val="true"/>
              </w:rPr>
              <w:t>علت ایجاد ذهنیت منفی از سیاست در اذهان عمومی</w:t>
            </w:r>
            <w:r>
              <w:rPr>
                <w:rStyle w:val="IndexLink"/>
                <w:rtl w:val="true"/>
              </w:rPr>
              <w:tab/>
            </w:r>
            <w:r>
              <w:rPr>
                <w:rStyle w:val="IndexLink"/>
              </w:rPr>
              <w:t>126</w:t>
            </w:r>
          </w:hyperlink>
        </w:p>
        <w:p>
          <w:pPr>
            <w:pStyle w:val="Contents3"/>
            <w:tabs>
              <w:tab w:val="clear" w:pos="8459"/>
              <w:tab w:val="right" w:pos="9026" w:leader="dot"/>
            </w:tabs>
            <w:rPr/>
          </w:pPr>
          <w:hyperlink w:anchor="__RefHeading___Toc2881883_3224264995">
            <w:r>
              <w:rPr>
                <w:webHidden/>
                <w:rStyle w:val="IndexLink"/>
              </w:rPr>
              <w:t>6.5</w:t>
            </w:r>
            <w:r>
              <w:rPr>
                <w:rStyle w:val="IndexLink"/>
                <w:rtl w:val="true"/>
              </w:rPr>
              <w:t xml:space="preserve">. </w:t>
            </w:r>
            <w:r>
              <w:rPr>
                <w:rStyle w:val="IndexLink"/>
                <w:rtl w:val="true"/>
              </w:rPr>
              <w:t>نقش استعمار در سیاست‌زدایی از دین</w:t>
            </w:r>
            <w:r>
              <w:rPr>
                <w:rStyle w:val="IndexLink"/>
                <w:rtl w:val="true"/>
              </w:rPr>
              <w:tab/>
            </w:r>
            <w:r>
              <w:rPr>
                <w:rStyle w:val="IndexLink"/>
              </w:rPr>
              <w:t>129</w:t>
            </w:r>
          </w:hyperlink>
        </w:p>
        <w:p>
          <w:pPr>
            <w:pStyle w:val="Contents2"/>
            <w:tabs>
              <w:tab w:val="clear" w:pos="8743"/>
              <w:tab w:val="right" w:pos="9026" w:leader="dot"/>
            </w:tabs>
            <w:rPr/>
          </w:pPr>
          <w:hyperlink w:anchor="__RefHeading___Toc2881885_3224264995">
            <w:r>
              <w:rPr>
                <w:webHidden/>
                <w:rStyle w:val="IndexLink"/>
              </w:rPr>
              <w:t>6</w:t>
            </w:r>
            <w:r>
              <w:rPr>
                <w:rStyle w:val="IndexLink"/>
                <w:rtl w:val="true"/>
              </w:rPr>
              <w:t xml:space="preserve">. </w:t>
            </w:r>
            <w:r>
              <w:rPr>
                <w:rStyle w:val="IndexLink"/>
                <w:rtl w:val="true"/>
              </w:rPr>
              <w:t>سیاسی‌بودن دین</w:t>
            </w:r>
            <w:r>
              <w:rPr>
                <w:rStyle w:val="IndexLink"/>
                <w:rtl w:val="true"/>
              </w:rPr>
              <w:tab/>
            </w:r>
            <w:r>
              <w:rPr>
                <w:rStyle w:val="IndexLink"/>
              </w:rPr>
              <w:t>132</w:t>
            </w:r>
          </w:hyperlink>
        </w:p>
        <w:p>
          <w:pPr>
            <w:pStyle w:val="Contents2"/>
            <w:tabs>
              <w:tab w:val="clear" w:pos="8743"/>
              <w:tab w:val="right" w:pos="9026" w:leader="dot"/>
            </w:tabs>
            <w:rPr/>
          </w:pPr>
          <w:hyperlink w:anchor="__RefHeading___Toc2881887_3224264995">
            <w:r>
              <w:rPr>
                <w:webHidden/>
                <w:rStyle w:val="IndexLink"/>
              </w:rPr>
              <w:t>7</w:t>
            </w:r>
            <w:r>
              <w:rPr>
                <w:rStyle w:val="IndexLink"/>
                <w:rtl w:val="true"/>
              </w:rPr>
              <w:t xml:space="preserve">. </w:t>
            </w:r>
            <w:r>
              <w:rPr>
                <w:rStyle w:val="IndexLink"/>
                <w:rtl w:val="true"/>
              </w:rPr>
              <w:t>سیرهی سیاسی پیامبر اعظم</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و اهل بیت</w:t>
            </w:r>
            <w:r>
              <w:rPr>
                <w:rStyle w:val="IndexLink"/>
                <w:rtl w:val="true"/>
              </w:rPr>
              <w:t>(</w:t>
            </w:r>
            <w:r>
              <w:rPr>
                <w:rStyle w:val="IndexLink"/>
                <w:rtl w:val="true"/>
              </w:rPr>
              <w:t>علیهم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881889_3224264995">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881891_3224264995">
            <w:r>
              <w:rPr>
                <w:webHidden/>
                <w:rStyle w:val="IndexLink"/>
              </w:rPr>
              <w:t>1.7</w:t>
            </w:r>
            <w:r>
              <w:rPr>
                <w:rStyle w:val="IndexLink"/>
                <w:rtl w:val="true"/>
              </w:rPr>
              <w:t xml:space="preserve">. </w:t>
            </w:r>
            <w:r>
              <w:rPr>
                <w:rStyle w:val="IndexLink"/>
                <w:rtl w:val="true"/>
              </w:rPr>
              <w:t>سنّت رسول اکرم</w:t>
            </w:r>
            <w:r>
              <w:rPr>
                <w:rStyle w:val="IndexLink"/>
                <w:rtl w:val="true"/>
              </w:rPr>
              <w:t>(</w:t>
            </w:r>
            <w:r>
              <w:rPr>
                <w:rStyle w:val="IndexLink"/>
                <w:rtl w:val="true"/>
              </w:rPr>
              <w:t>صلی الله علیه و آله و سلم</w:t>
            </w:r>
            <w:r>
              <w:rPr>
                <w:rStyle w:val="IndexLink"/>
                <w:rtl w:val="true"/>
              </w:rPr>
              <w:t>)</w:t>
              <w:tab/>
            </w:r>
            <w:r>
              <w:rPr>
                <w:rStyle w:val="IndexLink"/>
              </w:rPr>
              <w:t>148</w:t>
            </w:r>
          </w:hyperlink>
        </w:p>
        <w:p>
          <w:pPr>
            <w:pStyle w:val="Contents4"/>
            <w:tabs>
              <w:tab w:val="clear" w:pos="8176"/>
              <w:tab w:val="right" w:pos="9026" w:leader="dot"/>
            </w:tabs>
            <w:rPr/>
          </w:pPr>
          <w:hyperlink w:anchor="__RefHeading___Toc2881893_3224264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881895_3224264995">
            <w:r>
              <w:rPr>
                <w:webHidden/>
                <w:rStyle w:val="IndexLink"/>
                <w:rtl w:val="true"/>
              </w:rPr>
              <w:t>الف</w:t>
            </w:r>
            <w:r>
              <w:rPr>
                <w:rStyle w:val="IndexLink"/>
                <w:rtl w:val="true"/>
              </w:rPr>
              <w:t xml:space="preserve">. </w:t>
            </w:r>
            <w:r>
              <w:rPr>
                <w:rStyle w:val="IndexLink"/>
                <w:rtl w:val="true"/>
              </w:rPr>
              <w:t>تنظیم دیوانها و امور اداری و تشکیل بیت‌المال</w:t>
            </w:r>
            <w:r>
              <w:rPr>
                <w:rStyle w:val="IndexLink"/>
                <w:rtl w:val="true"/>
              </w:rPr>
              <w:tab/>
            </w:r>
            <w:r>
              <w:rPr>
                <w:rStyle w:val="IndexLink"/>
              </w:rPr>
              <w:t>154</w:t>
            </w:r>
          </w:hyperlink>
        </w:p>
        <w:p>
          <w:pPr>
            <w:pStyle w:val="Contents4"/>
            <w:tabs>
              <w:tab w:val="clear" w:pos="8176"/>
              <w:tab w:val="right" w:pos="9026" w:leader="dot"/>
            </w:tabs>
            <w:rPr/>
          </w:pPr>
          <w:hyperlink w:anchor="__RefHeading___Toc2881897_3224264995">
            <w:r>
              <w:rPr>
                <w:webHidden/>
                <w:rStyle w:val="IndexLink"/>
                <w:rtl w:val="true"/>
              </w:rPr>
              <w:t>ب</w:t>
            </w:r>
            <w:r>
              <w:rPr>
                <w:rStyle w:val="IndexLink"/>
                <w:rtl w:val="true"/>
              </w:rPr>
              <w:t xml:space="preserve">. </w:t>
            </w:r>
            <w:r>
              <w:rPr>
                <w:rStyle w:val="IndexLink"/>
                <w:rtl w:val="true"/>
              </w:rPr>
              <w:t>امضای معاهدات</w:t>
            </w:r>
            <w:r>
              <w:rPr>
                <w:rStyle w:val="IndexLink"/>
                <w:rtl w:val="true"/>
              </w:rPr>
              <w:tab/>
            </w:r>
            <w:r>
              <w:rPr>
                <w:rStyle w:val="IndexLink"/>
              </w:rPr>
              <w:t>155</w:t>
            </w:r>
          </w:hyperlink>
        </w:p>
        <w:p>
          <w:pPr>
            <w:pStyle w:val="Contents4"/>
            <w:tabs>
              <w:tab w:val="clear" w:pos="8176"/>
              <w:tab w:val="right" w:pos="9026" w:leader="dot"/>
            </w:tabs>
            <w:rPr/>
          </w:pPr>
          <w:hyperlink w:anchor="__RefHeading___Toc2881899_3224264995">
            <w:r>
              <w:rPr>
                <w:webHidden/>
                <w:rStyle w:val="IndexLink"/>
                <w:rtl w:val="true"/>
              </w:rPr>
              <w:t>ج</w:t>
            </w:r>
            <w:r>
              <w:rPr>
                <w:rStyle w:val="IndexLink"/>
                <w:rtl w:val="true"/>
              </w:rPr>
              <w:t xml:space="preserve">. </w:t>
            </w:r>
            <w:r>
              <w:rPr>
                <w:rStyle w:val="IndexLink"/>
                <w:rtl w:val="true"/>
              </w:rPr>
              <w:t>مراسلات و ارتباطات برون مرزی</w:t>
            </w:r>
            <w:r>
              <w:rPr>
                <w:rStyle w:val="IndexLink"/>
                <w:rtl w:val="true"/>
              </w:rPr>
              <w:tab/>
            </w:r>
            <w:r>
              <w:rPr>
                <w:rStyle w:val="IndexLink"/>
              </w:rPr>
              <w:t>155</w:t>
            </w:r>
          </w:hyperlink>
        </w:p>
        <w:p>
          <w:pPr>
            <w:pStyle w:val="Contents4"/>
            <w:tabs>
              <w:tab w:val="clear" w:pos="8176"/>
              <w:tab w:val="right" w:pos="9026" w:leader="dot"/>
            </w:tabs>
            <w:rPr/>
          </w:pPr>
          <w:hyperlink w:anchor="__RefHeading___Toc2881901_3224264995">
            <w:r>
              <w:rPr>
                <w:webHidden/>
                <w:rStyle w:val="IndexLink"/>
                <w:rtl w:val="true"/>
              </w:rPr>
              <w:t>د</w:t>
            </w:r>
            <w:r>
              <w:rPr>
                <w:rStyle w:val="IndexLink"/>
                <w:rtl w:val="true"/>
              </w:rPr>
              <w:t xml:space="preserve">. </w:t>
            </w:r>
            <w:r>
              <w:rPr>
                <w:rStyle w:val="IndexLink"/>
                <w:rtl w:val="true"/>
              </w:rPr>
              <w:t>تشکیل و تنظیم لشکر</w:t>
            </w:r>
            <w:r>
              <w:rPr>
                <w:rStyle w:val="IndexLink"/>
                <w:rtl w:val="true"/>
              </w:rPr>
              <w:tab/>
            </w:r>
            <w:r>
              <w:rPr>
                <w:rStyle w:val="IndexLink"/>
              </w:rPr>
              <w:t>156</w:t>
            </w:r>
          </w:hyperlink>
        </w:p>
        <w:p>
          <w:pPr>
            <w:pStyle w:val="Contents4"/>
            <w:tabs>
              <w:tab w:val="clear" w:pos="8176"/>
              <w:tab w:val="right" w:pos="9026" w:leader="dot"/>
            </w:tabs>
            <w:rPr/>
          </w:pPr>
          <w:hyperlink w:anchor="__RefHeading___Toc2881903_3224264995">
            <w:r>
              <w:rPr>
                <w:webHidden/>
                <w:rStyle w:val="IndexLink"/>
                <w:rtl w:val="true"/>
              </w:rPr>
              <w:t>هـ</w:t>
            </w:r>
            <w:r>
              <w:rPr>
                <w:rStyle w:val="IndexLink"/>
                <w:rtl w:val="true"/>
              </w:rPr>
              <w:t xml:space="preserve">. </w:t>
            </w:r>
            <w:r>
              <w:rPr>
                <w:rStyle w:val="IndexLink"/>
                <w:rtl w:val="true"/>
              </w:rPr>
              <w:t>نصب کارگزاران</w:t>
            </w:r>
            <w:r>
              <w:rPr>
                <w:rStyle w:val="IndexLink"/>
                <w:rtl w:val="true"/>
              </w:rPr>
              <w:tab/>
            </w:r>
            <w:r>
              <w:rPr>
                <w:rStyle w:val="IndexLink"/>
              </w:rPr>
              <w:t>156</w:t>
            </w:r>
          </w:hyperlink>
        </w:p>
        <w:p>
          <w:pPr>
            <w:pStyle w:val="Contents3"/>
            <w:tabs>
              <w:tab w:val="clear" w:pos="8459"/>
              <w:tab w:val="right" w:pos="9026" w:leader="dot"/>
            </w:tabs>
            <w:rPr/>
          </w:pPr>
          <w:hyperlink w:anchor="__RefHeading___Toc2881905_3224264995">
            <w:r>
              <w:rPr>
                <w:webHidden/>
                <w:rStyle w:val="IndexLink"/>
              </w:rPr>
              <w:t>2.7</w:t>
            </w:r>
            <w:r>
              <w:rPr>
                <w:rStyle w:val="IndexLink"/>
                <w:rtl w:val="true"/>
              </w:rPr>
              <w:t xml:space="preserve">. </w:t>
            </w:r>
            <w:r>
              <w:rPr>
                <w:rStyle w:val="IndexLink"/>
                <w:rtl w:val="true"/>
              </w:rPr>
              <w:t>سنّت امیرالمؤمنین</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2881907_3224264995">
            <w:r>
              <w:rPr>
                <w:webHidden/>
                <w:rStyle w:val="IndexLink"/>
              </w:rPr>
              <w:t>3.7</w:t>
            </w:r>
            <w:r>
              <w:rPr>
                <w:rStyle w:val="IndexLink"/>
                <w:rtl w:val="true"/>
              </w:rPr>
              <w:t xml:space="preserve">. </w:t>
            </w:r>
            <w:r>
              <w:rPr>
                <w:rStyle w:val="IndexLink"/>
                <w:rtl w:val="true"/>
              </w:rPr>
              <w:t>امام‌حسن‌مجتبی</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2881909_3224264995">
            <w:r>
              <w:rPr>
                <w:webHidden/>
                <w:rStyle w:val="IndexLink"/>
              </w:rPr>
              <w:t>4.7</w:t>
            </w:r>
            <w:r>
              <w:rPr>
                <w:rStyle w:val="IndexLink"/>
                <w:rtl w:val="true"/>
              </w:rPr>
              <w:t xml:space="preserve">. </w:t>
            </w:r>
            <w:r>
              <w:rPr>
                <w:rStyle w:val="IndexLink"/>
                <w:rtl w:val="true"/>
              </w:rPr>
              <w:t>امام حسین</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2881911_3224264995">
            <w:r>
              <w:rPr>
                <w:webHidden/>
                <w:rStyle w:val="IndexLink"/>
              </w:rPr>
              <w:t>5.7</w:t>
            </w:r>
            <w:r>
              <w:rPr>
                <w:rStyle w:val="IndexLink"/>
                <w:rtl w:val="true"/>
              </w:rPr>
              <w:t xml:space="preserve">. </w:t>
            </w:r>
            <w:r>
              <w:rPr>
                <w:rStyle w:val="IndexLink"/>
                <w:rtl w:val="true"/>
              </w:rPr>
              <w:t>امام‌سجاد</w:t>
            </w:r>
            <w:r>
              <w:rPr>
                <w:rStyle w:val="IndexLink"/>
                <w:rtl w:val="true"/>
              </w:rPr>
              <w:t>(</w:t>
            </w:r>
            <w:r>
              <w:rPr>
                <w:rStyle w:val="IndexLink"/>
                <w:rtl w:val="true"/>
              </w:rPr>
              <w:t>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2881913_3224264995">
            <w:r>
              <w:rPr>
                <w:webHidden/>
                <w:rStyle w:val="IndexLink"/>
              </w:rPr>
              <w:t>6.7</w:t>
            </w:r>
            <w:r>
              <w:rPr>
                <w:rStyle w:val="IndexLink"/>
                <w:rtl w:val="true"/>
              </w:rPr>
              <w:t xml:space="preserve">. </w:t>
            </w:r>
            <w:r>
              <w:rPr>
                <w:rStyle w:val="IndexLink"/>
                <w:rtl w:val="true"/>
              </w:rPr>
              <w:t>امام‌باقر</w:t>
            </w:r>
            <w:r>
              <w:rPr>
                <w:rStyle w:val="IndexLink"/>
                <w:rtl w:val="true"/>
              </w:rPr>
              <w:t>(</w:t>
            </w:r>
            <w:r>
              <w:rPr>
                <w:rStyle w:val="IndexLink"/>
                <w:rtl w:val="true"/>
              </w:rPr>
              <w:t>علیه 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2881915_3224264995">
            <w:r>
              <w:rPr>
                <w:webHidden/>
                <w:rStyle w:val="IndexLink"/>
              </w:rPr>
              <w:t>7.7</w:t>
            </w:r>
            <w:r>
              <w:rPr>
                <w:rStyle w:val="IndexLink"/>
                <w:rtl w:val="true"/>
              </w:rPr>
              <w:t xml:space="preserve">. </w:t>
            </w:r>
            <w:r>
              <w:rPr>
                <w:rStyle w:val="IndexLink"/>
                <w:rtl w:val="true"/>
              </w:rPr>
              <w:t>امام‌صادق</w:t>
            </w:r>
            <w:r>
              <w:rPr>
                <w:rStyle w:val="IndexLink"/>
                <w:rtl w:val="true"/>
              </w:rPr>
              <w:t>(</w:t>
            </w:r>
            <w:r>
              <w:rPr>
                <w:rStyle w:val="IndexLink"/>
                <w:rtl w:val="true"/>
              </w:rPr>
              <w:t>علیه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2881917_3224264995">
            <w:r>
              <w:rPr>
                <w:webHidden/>
                <w:rStyle w:val="IndexLink"/>
              </w:rPr>
              <w:t>8.7</w:t>
            </w:r>
            <w:r>
              <w:rPr>
                <w:rStyle w:val="IndexLink"/>
                <w:rtl w:val="true"/>
              </w:rPr>
              <w:t xml:space="preserve">. </w:t>
            </w:r>
            <w:r>
              <w:rPr>
                <w:rStyle w:val="IndexLink"/>
                <w:rtl w:val="true"/>
              </w:rPr>
              <w:t>موسی‌بن‌جعفر</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2881919_3224264995">
            <w:r>
              <w:rPr>
                <w:webHidden/>
                <w:rStyle w:val="IndexLink"/>
              </w:rPr>
              <w:t>9.7</w:t>
            </w:r>
            <w:r>
              <w:rPr>
                <w:rStyle w:val="IndexLink"/>
                <w:rtl w:val="true"/>
              </w:rPr>
              <w:t xml:space="preserve">. </w:t>
            </w:r>
            <w:r>
              <w:rPr>
                <w:rStyle w:val="IndexLink"/>
                <w:rtl w:val="true"/>
              </w:rPr>
              <w:t>امام‌رضا</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2881921_3224264995">
            <w:r>
              <w:rPr>
                <w:webHidden/>
                <w:rStyle w:val="IndexLink"/>
              </w:rPr>
              <w:t>10.7</w:t>
            </w:r>
            <w:r>
              <w:rPr>
                <w:rStyle w:val="IndexLink"/>
                <w:rtl w:val="true"/>
              </w:rPr>
              <w:t xml:space="preserve">. </w:t>
            </w:r>
            <w:r>
              <w:rPr>
                <w:rStyle w:val="IndexLink"/>
                <w:rtl w:val="true"/>
              </w:rPr>
              <w:t>امام‌جواد</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2881923_3224264995">
            <w:r>
              <w:rPr>
                <w:webHidden/>
                <w:rStyle w:val="IndexLink"/>
              </w:rPr>
              <w:t>11.7</w:t>
            </w:r>
            <w:r>
              <w:rPr>
                <w:rStyle w:val="IndexLink"/>
                <w:rtl w:val="true"/>
              </w:rPr>
              <w:t xml:space="preserve">. </w:t>
            </w:r>
            <w:r>
              <w:rPr>
                <w:rStyle w:val="IndexLink"/>
                <w:rtl w:val="true"/>
              </w:rPr>
              <w:t>امام‌هادی</w:t>
            </w:r>
            <w:r>
              <w:rPr>
                <w:rStyle w:val="IndexLink"/>
                <w:rtl w:val="true"/>
              </w:rPr>
              <w:t>(</w:t>
            </w:r>
            <w:r>
              <w:rPr>
                <w:rStyle w:val="IndexLink"/>
                <w:rtl w:val="true"/>
              </w:rPr>
              <w:t>علیه 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2881925_3224264995">
            <w:r>
              <w:rPr>
                <w:webHidden/>
                <w:rStyle w:val="IndexLink"/>
              </w:rPr>
              <w:t>12.7</w:t>
            </w:r>
            <w:r>
              <w:rPr>
                <w:rStyle w:val="IndexLink"/>
                <w:rtl w:val="true"/>
              </w:rPr>
              <w:t xml:space="preserve">. </w:t>
            </w:r>
            <w:r>
              <w:rPr>
                <w:rStyle w:val="IndexLink"/>
                <w:rtl w:val="true"/>
              </w:rPr>
              <w:t>امام‌حسن عسکری</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2881927_3224264995">
            <w:r>
              <w:rPr>
                <w:webHidden/>
                <w:rStyle w:val="IndexLink"/>
              </w:rPr>
              <w:t>13.7</w:t>
            </w:r>
            <w:r>
              <w:rPr>
                <w:rStyle w:val="IndexLink"/>
                <w:rtl w:val="true"/>
              </w:rPr>
              <w:t xml:space="preserve">. </w:t>
            </w:r>
            <w:r>
              <w:rPr>
                <w:rStyle w:val="IndexLink"/>
                <w:rtl w:val="true"/>
              </w:rPr>
              <w:t xml:space="preserve">امام‌عصر </w:t>
            </w:r>
            <w:r>
              <w:rPr>
                <w:rStyle w:val="IndexLink"/>
                <w:rtl w:val="true"/>
              </w:rPr>
              <w:t>(</w:t>
            </w:r>
            <w:r>
              <w:rPr>
                <w:rStyle w:val="IndexLink"/>
                <w:rtl w:val="true"/>
              </w:rPr>
              <w:t>عجل الله تعالی فرجه</w:t>
            </w:r>
            <w:r>
              <w:rPr>
                <w:rStyle w:val="IndexLink"/>
                <w:rtl w:val="true"/>
              </w:rPr>
              <w:t>)</w:t>
              <w:tab/>
            </w:r>
            <w:r>
              <w:rPr>
                <w:rStyle w:val="IndexLink"/>
              </w:rPr>
              <w:t>193</w:t>
            </w:r>
          </w:hyperlink>
        </w:p>
        <w:p>
          <w:pPr>
            <w:pStyle w:val="Contents2"/>
            <w:tabs>
              <w:tab w:val="clear" w:pos="8743"/>
              <w:tab w:val="right" w:pos="9026" w:leader="dot"/>
            </w:tabs>
            <w:rPr/>
          </w:pPr>
          <w:hyperlink w:anchor="__RefHeading___Toc2881929_3224264995">
            <w:r>
              <w:rPr>
                <w:webHidden/>
                <w:rStyle w:val="IndexLink"/>
              </w:rPr>
              <w:t>8</w:t>
            </w:r>
            <w:r>
              <w:rPr>
                <w:rStyle w:val="IndexLink"/>
                <w:rtl w:val="true"/>
              </w:rPr>
              <w:t xml:space="preserve">. </w:t>
            </w:r>
            <w:r>
              <w:rPr>
                <w:rStyle w:val="IndexLink"/>
                <w:rtl w:val="true"/>
              </w:rPr>
              <w:t>ماهیت حکومتی قوانین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2881931_3224264995">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881933_3224264995">
            <w:r>
              <w:rPr>
                <w:webHidden/>
                <w:rStyle w:val="IndexLink"/>
              </w:rPr>
              <w:t>1.8</w:t>
            </w:r>
            <w:r>
              <w:rPr>
                <w:rStyle w:val="IndexLink"/>
                <w:rtl w:val="true"/>
              </w:rPr>
              <w:t xml:space="preserve">. </w:t>
            </w:r>
            <w:r>
              <w:rPr>
                <w:rStyle w:val="IndexLink"/>
                <w:rtl w:val="true"/>
              </w:rPr>
              <w:t>احکام مالی</w:t>
            </w:r>
            <w:r>
              <w:rPr>
                <w:rStyle w:val="IndexLink"/>
                <w:rtl w:val="true"/>
              </w:rPr>
              <w:tab/>
            </w:r>
            <w:r>
              <w:rPr>
                <w:rStyle w:val="IndexLink"/>
              </w:rPr>
              <w:t>208</w:t>
            </w:r>
          </w:hyperlink>
        </w:p>
        <w:p>
          <w:pPr>
            <w:pStyle w:val="Contents3"/>
            <w:tabs>
              <w:tab w:val="clear" w:pos="8459"/>
              <w:tab w:val="right" w:pos="9026" w:leader="dot"/>
            </w:tabs>
            <w:rPr/>
          </w:pPr>
          <w:hyperlink w:anchor="__RefHeading___Toc2881935_3224264995">
            <w:r>
              <w:rPr>
                <w:webHidden/>
                <w:rStyle w:val="IndexLink"/>
              </w:rPr>
              <w:t>2.8</w:t>
            </w:r>
            <w:r>
              <w:rPr>
                <w:rStyle w:val="IndexLink"/>
                <w:rtl w:val="true"/>
              </w:rPr>
              <w:t xml:space="preserve">. </w:t>
            </w:r>
            <w:r>
              <w:rPr>
                <w:rStyle w:val="IndexLink"/>
                <w:rtl w:val="true"/>
              </w:rPr>
              <w:t>احکام دفاع ملی</w:t>
            </w:r>
            <w:r>
              <w:rPr>
                <w:rStyle w:val="IndexLink"/>
                <w:rtl w:val="true"/>
              </w:rPr>
              <w:tab/>
            </w:r>
            <w:r>
              <w:rPr>
                <w:rStyle w:val="IndexLink"/>
              </w:rPr>
              <w:t>209</w:t>
            </w:r>
          </w:hyperlink>
        </w:p>
        <w:p>
          <w:pPr>
            <w:pStyle w:val="Contents3"/>
            <w:tabs>
              <w:tab w:val="clear" w:pos="8459"/>
              <w:tab w:val="right" w:pos="9026" w:leader="dot"/>
            </w:tabs>
            <w:rPr/>
          </w:pPr>
          <w:hyperlink w:anchor="__RefHeading___Toc2881937_3224264995">
            <w:r>
              <w:rPr>
                <w:webHidden/>
                <w:rStyle w:val="IndexLink"/>
              </w:rPr>
              <w:t>3.8</w:t>
            </w:r>
            <w:r>
              <w:rPr>
                <w:rStyle w:val="IndexLink"/>
                <w:rtl w:val="true"/>
              </w:rPr>
              <w:t xml:space="preserve">. </w:t>
            </w:r>
            <w:r>
              <w:rPr>
                <w:rStyle w:val="IndexLink"/>
                <w:rtl w:val="true"/>
              </w:rPr>
              <w:t>احکام حقوقی و جزایی اسلام</w:t>
            </w:r>
            <w:r>
              <w:rPr>
                <w:rStyle w:val="IndexLink"/>
                <w:rtl w:val="true"/>
              </w:rPr>
              <w:tab/>
            </w:r>
            <w:r>
              <w:rPr>
                <w:rStyle w:val="IndexLink"/>
              </w:rPr>
              <w:t>210</w:t>
            </w:r>
          </w:hyperlink>
        </w:p>
        <w:p>
          <w:pPr>
            <w:pStyle w:val="Contents3"/>
            <w:tabs>
              <w:tab w:val="clear" w:pos="8459"/>
              <w:tab w:val="right" w:pos="9026" w:leader="dot"/>
            </w:tabs>
            <w:rPr/>
          </w:pPr>
          <w:hyperlink w:anchor="__RefHeading___Toc2881939_3224264995">
            <w:r>
              <w:rPr>
                <w:webHidden/>
                <w:rStyle w:val="IndexLink"/>
              </w:rPr>
              <w:t>4.8</w:t>
            </w:r>
            <w:r>
              <w:rPr>
                <w:rStyle w:val="IndexLink"/>
                <w:rtl w:val="true"/>
              </w:rPr>
              <w:t xml:space="preserve">. </w:t>
            </w:r>
            <w:r>
              <w:rPr>
                <w:rStyle w:val="IndexLink"/>
                <w:rtl w:val="true"/>
              </w:rPr>
              <w:t>سنخشناسی قوانین و احکام اسلامی</w:t>
            </w:r>
            <w:r>
              <w:rPr>
                <w:rStyle w:val="IndexLink"/>
                <w:rtl w:val="true"/>
              </w:rPr>
              <w:tab/>
            </w:r>
            <w:r>
              <w:rPr>
                <w:rStyle w:val="IndexLink"/>
              </w:rPr>
              <w:t>213</w:t>
            </w:r>
          </w:hyperlink>
        </w:p>
        <w:p>
          <w:pPr>
            <w:pStyle w:val="Contents4"/>
            <w:tabs>
              <w:tab w:val="clear" w:pos="8176"/>
              <w:tab w:val="right" w:pos="9026" w:leader="dot"/>
            </w:tabs>
            <w:rPr/>
          </w:pPr>
          <w:hyperlink w:anchor="__RefHeading___Toc2881941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2881943_3224264995">
            <w:r>
              <w:rPr>
                <w:webHidden/>
                <w:rStyle w:val="IndexLink"/>
                <w:rtl w:val="true"/>
              </w:rPr>
              <w:t>گروه اول</w:t>
            </w:r>
            <w:r>
              <w:rPr>
                <w:rStyle w:val="IndexLink"/>
                <w:rtl w:val="true"/>
              </w:rPr>
              <w:tab/>
            </w:r>
            <w:r>
              <w:rPr>
                <w:rStyle w:val="IndexLink"/>
              </w:rPr>
              <w:t>213</w:t>
            </w:r>
          </w:hyperlink>
        </w:p>
        <w:p>
          <w:pPr>
            <w:pStyle w:val="Contents4"/>
            <w:tabs>
              <w:tab w:val="clear" w:pos="8176"/>
              <w:tab w:val="right" w:pos="9026" w:leader="dot"/>
            </w:tabs>
            <w:rPr/>
          </w:pPr>
          <w:hyperlink w:anchor="__RefHeading___Toc2881945_3224264995">
            <w:r>
              <w:rPr>
                <w:webHidden/>
                <w:rStyle w:val="IndexLink"/>
                <w:rtl w:val="true"/>
              </w:rPr>
              <w:t>گروه دوم</w:t>
            </w:r>
            <w:r>
              <w:rPr>
                <w:rStyle w:val="IndexLink"/>
                <w:rtl w:val="true"/>
              </w:rPr>
              <w:t>:</w:t>
              <w:tab/>
            </w:r>
            <w:r>
              <w:rPr>
                <w:rStyle w:val="IndexLink"/>
              </w:rPr>
              <w:t>216</w:t>
            </w:r>
          </w:hyperlink>
        </w:p>
        <w:p>
          <w:pPr>
            <w:pStyle w:val="Contents4"/>
            <w:tabs>
              <w:tab w:val="clear" w:pos="8176"/>
              <w:tab w:val="right" w:pos="9026" w:leader="dot"/>
            </w:tabs>
            <w:rPr/>
          </w:pPr>
          <w:hyperlink w:anchor="__RefHeading___Toc2881947_3224264995">
            <w:r>
              <w:rPr>
                <w:webHidden/>
                <w:rStyle w:val="IndexLink"/>
                <w:rtl w:val="true"/>
              </w:rPr>
              <w:t>گروه سوم</w:t>
            </w:r>
            <w:r>
              <w:rPr>
                <w:rStyle w:val="IndexLink"/>
                <w:rtl w:val="true"/>
              </w:rPr>
              <w:tab/>
            </w:r>
            <w:r>
              <w:rPr>
                <w:rStyle w:val="IndexLink"/>
              </w:rPr>
              <w:t>220</w:t>
            </w:r>
          </w:hyperlink>
        </w:p>
        <w:p>
          <w:pPr>
            <w:pStyle w:val="Contents4"/>
            <w:tabs>
              <w:tab w:val="clear" w:pos="8176"/>
              <w:tab w:val="right" w:pos="9026" w:leader="dot"/>
            </w:tabs>
            <w:rPr/>
          </w:pPr>
          <w:hyperlink w:anchor="__RefHeading___Toc2881949_3224264995">
            <w:r>
              <w:rPr>
                <w:webHidden/>
                <w:rStyle w:val="IndexLink"/>
                <w:rtl w:val="true"/>
              </w:rPr>
              <w:t>گروه چهارم</w:t>
            </w:r>
            <w:r>
              <w:rPr>
                <w:rStyle w:val="IndexLink"/>
                <w:rtl w:val="true"/>
              </w:rPr>
              <w:tab/>
            </w:r>
            <w:r>
              <w:rPr>
                <w:rStyle w:val="IndexLink"/>
              </w:rPr>
              <w:t>223</w:t>
            </w:r>
          </w:hyperlink>
        </w:p>
        <w:p>
          <w:pPr>
            <w:pStyle w:val="Contents4"/>
            <w:tabs>
              <w:tab w:val="clear" w:pos="8176"/>
              <w:tab w:val="right" w:pos="9026" w:leader="dot"/>
            </w:tabs>
            <w:rPr/>
          </w:pPr>
          <w:hyperlink w:anchor="__RefHeading___Toc2881951_3224264995">
            <w:r>
              <w:rPr>
                <w:webHidden/>
                <w:rStyle w:val="IndexLink"/>
                <w:rtl w:val="true"/>
              </w:rPr>
              <w:t>گروه پنجم</w:t>
            </w:r>
            <w:r>
              <w:rPr>
                <w:rStyle w:val="IndexLink"/>
                <w:rtl w:val="true"/>
              </w:rPr>
              <w:tab/>
            </w:r>
            <w:r>
              <w:rPr>
                <w:rStyle w:val="IndexLink"/>
              </w:rPr>
              <w:t>225</w:t>
            </w:r>
          </w:hyperlink>
        </w:p>
        <w:p>
          <w:pPr>
            <w:pStyle w:val="Contents4"/>
            <w:tabs>
              <w:tab w:val="clear" w:pos="8176"/>
              <w:tab w:val="right" w:pos="9026" w:leader="dot"/>
            </w:tabs>
            <w:rPr/>
          </w:pPr>
          <w:hyperlink w:anchor="__RefHeading___Toc2881953_3224264995">
            <w:r>
              <w:rPr>
                <w:webHidden/>
                <w:rStyle w:val="IndexLink"/>
                <w:rtl w:val="true"/>
              </w:rPr>
              <w:t>گروه ششم</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6_138409"/>
      <w:bookmarkStart w:id="1" w:name="pg12876_138409"/>
      <w:bookmarkEnd w:id="1"/>
    </w:p>
    <w:p>
      <w:pPr>
        <w:pStyle w:val="Heading2"/>
        <w:numPr>
          <w:ilvl w:val="1"/>
          <w:numId w:val="1"/>
        </w:numPr>
        <w:rPr/>
      </w:pPr>
      <w:bookmarkStart w:id="2" w:name="pg12876_138409"/>
      <w:bookmarkStart w:id="3" w:name="__RefHeading___Toc2881761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بابادی، محمدرضا،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پیشینه و ادله اثباتِ مباحث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محمدرضا طاهری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اثبات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ویژگی های روایی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8/223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3678711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1763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مبانی، پیشینه و ادلۀ اثباتِ مباحث به‌هم‌پیوستۀ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اقوال فقهای شیعه</w:t>
      </w:r>
    </w:p>
    <w:p>
      <w:pPr>
        <w:pStyle w:val="BookText"/>
        <w:rPr/>
      </w:pPr>
      <w:r>
        <w:rPr>
          <w:rFonts w:ascii="IRNazanin" w:hAnsi="IRNazanin" w:eastAsia="IRNazanin"/>
          <w:color w:val="111111"/>
          <w:sz w:val="28"/>
          <w:sz w:val="28"/>
          <w:szCs w:val="28"/>
          <w:rtl w:val="true"/>
          <w:lang w:bidi="fa-IR"/>
        </w:rPr>
        <w:t>با تکیۀ بیشتر بر اقوال مراجع عظام و علمای اعلام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آیت‌الله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العظمی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العظمی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مصباح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w:t>
      </w:r>
    </w:p>
    <w:p>
      <w:pPr>
        <w:pStyle w:val="BookText"/>
        <w:rPr/>
      </w:pPr>
      <w:r>
        <w:rPr>
          <w:rFonts w:ascii="IRNazanin" w:hAnsi="IRNazanin" w:eastAsia="IRNazanin"/>
          <w:color w:val="111111"/>
          <w:sz w:val="28"/>
          <w:sz w:val="28"/>
          <w:szCs w:val="28"/>
          <w:rtl w:val="true"/>
          <w:lang w:bidi="fa-IR"/>
        </w:rPr>
        <w:t>رهیافت اعتقادی؛ ولایت فقیه</w:t>
      </w:r>
    </w:p>
    <w:p>
      <w:pPr>
        <w:pStyle w:val="BookText"/>
        <w:rPr/>
      </w:pPr>
      <w:r>
        <w:rPr>
          <w:rFonts w:ascii="IRNazanin" w:hAnsi="IRNazanin" w:eastAsia="IRNazanin"/>
          <w:color w:val="111111"/>
          <w:sz w:val="28"/>
          <w:sz w:val="28"/>
          <w:szCs w:val="28"/>
          <w:rtl w:val="true"/>
          <w:lang w:bidi="fa-IR"/>
        </w:rPr>
        <w:t>ویژه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گویی به سوالات دینی</w:t>
      </w:r>
    </w:p>
    <w:p>
      <w:pPr>
        <w:pStyle w:val="BookText"/>
        <w:rPr/>
      </w:pPr>
      <w:r>
        <w:rPr>
          <w:rFonts w:ascii="IRNazanin" w:hAnsi="IRNazanin" w:eastAsia="IRNazanin"/>
          <w:color w:val="111111"/>
          <w:sz w:val="28"/>
          <w:sz w:val="28"/>
          <w:szCs w:val="28"/>
          <w:rtl w:val="true"/>
          <w:lang w:bidi="fa-IR"/>
        </w:rPr>
        <w:t xml:space="preserve">رهیافت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تنظیم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تولیدات فرهنگی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آسمان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 پور</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جمهوری اسلامی،</w:t>
      </w:r>
    </w:p>
    <w:p>
      <w:pPr>
        <w:pStyle w:val="BookText"/>
        <w:rPr/>
      </w:pPr>
      <w:r>
        <w:rPr>
          <w:rFonts w:ascii="IRNazanin" w:hAnsi="IRNazanin" w:eastAsia="IRNazanin"/>
          <w:color w:val="111111"/>
          <w:sz w:val="28"/>
          <w:sz w:val="28"/>
          <w:szCs w:val="28"/>
          <w:rtl w:val="true"/>
          <w:lang w:bidi="fa-IR"/>
        </w:rPr>
        <w:t>ادارۀ پاسخ گویی به سؤالات دینی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32020</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32240602</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eppasokh@aqrazavi.org</w:t>
      </w:r>
      <w:bookmarkStart w:id="7" w:name="pg12876_138413"/>
    </w:p>
    <w:p>
      <w:pPr>
        <w:pStyle w:val="Heading2"/>
        <w:numPr>
          <w:ilvl w:val="1"/>
          <w:numId w:val="1"/>
        </w:numPr>
        <w:rPr/>
      </w:pPr>
      <w:bookmarkStart w:id="8" w:name="__RefHeading___Toc2881765_3224264995"/>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با استعدادهای بینهایت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انسان؛ رکنِ جهانبینی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پیامبران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بیدارسازی فطرت و برانگیختن عقل انسان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حاکمیت مستکبران و تحقق آزادی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حیات طیّبه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موضوع دعوت انبیا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فردی و نپذیرفتن خدایی جز الله</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تحقق توحید در اجتماع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تشکیل حکومت از منظر عقل و روایات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نیاز طبیعی و فطری انسان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عامل نظم و تداوم زندگی اجتماعی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زمینه‌ساز رشد و توسعه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لزوم تشکیل حکومت اسلامی در قرآن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تکالیف سیاسی‌ای که خدا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صاحب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شیوۀ حکمرانی آنان می‌پردازد</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انبیاء ابراهیمی</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تبیین اهداف سیاسی‌حکومتی بعثت انبیاء می‌پردازد</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قسط و عدل در جامعه</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در روی زمین</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حکومت‌های استکباری و طاغوت‌ها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تکالیف سیاسی‌ای که خدا بر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پذیرش فرمانروایی پیامبران</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دفاع از حکومت الهی و عزت اسلامی</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ظالمان و متجاوزان به حریم نظام اسلامی</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عمومی برای حفظ وحدت جامعه و مبارزه با تفرقه‌افکنان</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تنها مرجع قضایی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فعالیت‌های سیاسی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الهی و مدیریت سیاسی، اقتصادی و حقوقی اجتماع بر اساس قانون خدا</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جنگ یا پذیرش صلح</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مردم و دخالت دادن آنان در تصمیم‌گیریهای مدیریتی</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دوست و دشمن در عرصۀ جامعۀ مسلمین و تعیین جهت‌گیری‌های مطلوب در قبال آنان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طرد ولایت طاغوت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در اسلام و غرب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سیاست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سیاست در مکاتب غربی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ذهنیت منفی از سیاست در اذهان عمومی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استعمار در سیاست‌زدایی از دین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سیاسی‌بودن 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سیرۀ سیاسی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امام‌حسن‌مجتبی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حکومتی قوانین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دفاع ملی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احقاق حقوق و احکام جزایی</w:t>
      </w:r>
      <w:bookmarkStart w:id="10" w:name="pg12876_138417"/>
    </w:p>
    <w:p>
      <w:pPr>
        <w:pStyle w:val="Heading2"/>
        <w:numPr>
          <w:ilvl w:val="1"/>
          <w:numId w:val="1"/>
        </w:numPr>
        <w:rPr/>
      </w:pPr>
      <w:bookmarkStart w:id="11" w:name="__RefHeading___Toc2881767_3224264995"/>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می گوید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کرده ایم علاوه بر دادن اطلاعات و محتوای غنی، پاسخی مناسب با محتوایی یکسان نیز در اختیار استادان  قرار دهیم تا از تعدد جواب و تشویش خاطر مراجعین و سوال کنندگان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کتاب های تخصصی موجود در این حوزه و جمع بندی جواب ها و بی 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این مهم،کارگروهی از استادان و کارشناسان فرهیختۀ</w:t>
      </w:r>
    </w:p>
    <w:p>
      <w:pPr>
        <w:pStyle w:val="BookText"/>
        <w:rPr/>
      </w:pPr>
      <w:r>
        <w:rPr>
          <w:rFonts w:ascii="IRNazanin" w:hAnsi="IRNazanin" w:eastAsia="IRNazanin"/>
          <w:color w:val="111111"/>
          <w:sz w:val="28"/>
          <w:sz w:val="28"/>
          <w:szCs w:val="28"/>
          <w:rtl w:val="true"/>
          <w:lang w:bidi="fa-IR"/>
        </w:rPr>
        <w:t>این ادارۀ موضوع پیشنهادی را موشکافانه بررسی می کنند و محصول تلاش خویش را به داوری و نظارت هیئت علمی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خضوع به درگاه قدسی احدیث می ساییم که توفیق خدمت در بارگاه سراسر نور و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محضر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 گویی به سوالات دینی</w:t>
      </w:r>
      <w:bookmarkStart w:id="13" w:name="pg12876_138419"/>
    </w:p>
    <w:p>
      <w:pPr>
        <w:pStyle w:val="Heading2"/>
        <w:numPr>
          <w:ilvl w:val="1"/>
          <w:numId w:val="1"/>
        </w:numPr>
        <w:rPr/>
      </w:pPr>
      <w:bookmarkStart w:id="14" w:name="__RefHeading___Toc2881769_3224264995"/>
      <w:bookmarkStart w:id="15" w:name="_Toc5"/>
      <w:bookmarkEnd w:id="13"/>
      <w:bookmarkEnd w:id="14"/>
      <w:r>
        <w:rPr>
          <w:rtl w:val="true"/>
        </w:rPr>
        <w:t>پیشگفتار</w:t>
      </w:r>
      <w:bookmarkEnd w:id="15"/>
    </w:p>
    <w:p>
      <w:p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الصَّلَاةِ وَ الزَّکَاةِ وَ الصَّوْمِ وَ الْحَجِّ وَ الْوَلَایَةِ وَ 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نیز، در بیان نورانی امام‌مهدی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توجه‌دادن به امر خطیر ولایت و حکومت دینی از واقعیت‌هایی است که در قرآن کریم، به‌اجمال و  در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مفصل‌تر و باصراحتِ بیشتر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شیعیان و پیروان خویش توقع دارند که در تمام زمینه‌های مرتبط با دین‌داری به‌ویژه بحث ولایت، اهلِ فهم و بصیرت باشند؛ این مهم در کلام فقهای شیعه، به‌ویژه اقوال مراجع عظام و علمای اعلام معاصر، تجلی و وضوح بیشتری یافته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و شایسته است که مبلغان و نخبگان دینی، آن‌چنان‌که در کلام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است، در کِسوت افسران جنگ نرم عقیدتی، برای پاسداری از حریم عقیدتی شیعه و پاسخ‌گوییِ شبهات، به تدارک و ارائۀ خوراک فکری و روحی متقَن و منطبق با فضای فکر و اندیشۀ مخاطبانشان اقدام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تلاش ارزشمند، ان‌شاءالله، موجب زدودن شبهات، بصیرت‌افزایی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قدرت تشخیص راه از بی‌راهه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صیانت از مرزهای عقیدتی، تداوم حرکت در طریقِ مستقیم ولایت و نجات در دنیا و آخرت و سعادت فرد و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مجموعۀ پیشِ رو، سعی شده است که اقوال مراجع عظام و علمای اَعلام معاصر، حول محور مباحث ولایت‌فقیه، گردآوری، دسته‌بندی و موضوع‌گذاری شود؛ به‌گونه‌ای‌که به بهترین‌وجه بتوان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راه تحقق آرمان‌های اسلام عزیز، قدمی برداشته و به این سبب، در پیشگاه خداوند متعال، حدّاقلِ شکر نعمت زندگی در فضای وجودی ولایت را به‌جای آورده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همت سرور گرامی جناب حجت‌الاسلام والمسلمین طاهری تنظیم شده است؛ خداوند بر توفیقات ایشان بیافزاید</w:t>
      </w:r>
      <w:r>
        <w:rPr>
          <w:rFonts w:eastAsia="IRNazanin" w:cs="IRNazanin"/>
          <w:color w:val="111111"/>
          <w:sz w:val="28"/>
          <w:szCs w:val="28"/>
          <w:rtl w:val="true"/>
          <w:lang w:bidi="fa-IR"/>
        </w:rPr>
        <w:t>.</w:t>
      </w:r>
      <w:bookmarkStart w:id="16" w:name="pg12876_138421"/>
    </w:p>
    <w:p>
      <w:pPr>
        <w:pStyle w:val="Heading2"/>
        <w:numPr>
          <w:ilvl w:val="1"/>
          <w:numId w:val="1"/>
        </w:numPr>
        <w:rPr/>
      </w:pPr>
      <w:bookmarkStart w:id="17" w:name="__RefHeading___Toc2881771_3224264995"/>
      <w:bookmarkStart w:id="18" w:name="_Toc6"/>
      <w:bookmarkEnd w:id="16"/>
      <w:bookmarkEnd w:id="17"/>
      <w:r>
        <w:rPr/>
        <w:t>1</w:t>
      </w:r>
      <w:r>
        <w:rPr>
          <w:rtl w:val="true"/>
        </w:rPr>
        <w:t xml:space="preserve">. </w:t>
      </w:r>
      <w:r>
        <w:rPr>
          <w:rtl w:val="true"/>
        </w:rPr>
        <w:t>انسان در اسلام</w:t>
      </w:r>
      <w:bookmarkEnd w:id="18"/>
    </w:p>
    <w:p>
      <w:pPr>
        <w:pStyle w:val="Heading3"/>
        <w:numPr>
          <w:ilvl w:val="2"/>
          <w:numId w:val="1"/>
        </w:numPr>
        <w:rPr/>
      </w:pPr>
      <w:bookmarkStart w:id="19" w:name="__RefHeading___Toc2881773_322426499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انسان، تفسیر تاریخ، تحلیل حوادث حال و گذشته و آینده، تفسیر طبیعت، تبیین همۀ علائقی که انسان را با دنیای بیرون از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انسان‌ها، اشیاء، مرتبط می‌کند و نیز فهم و درک آدمی از وجود خود و خلاصه همۀ چیزهایی که نظام ارزشی جامعه را می‌سازد، و آن را بر ادارۀ مطلوب خود قادر می‌کند، همه و همه از این جهان‌بینی الهی ریشه و مایه می‌گیرد و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الهی اسلام همۀ هستی آفریدۀ خداست و جلوه‌گاه علم و قدرت او و پوینده به‌سوی اوست، و انسان برترین آفریده و جانشین اوست</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1" w:name="__RefHeading___Toc2881775_3224264995"/>
      <w:bookmarkStart w:id="22" w:name="_Toc8"/>
      <w:bookmarkEnd w:id="21"/>
      <w:r>
        <w:rPr/>
        <w:t>1.1</w:t>
      </w:r>
      <w:r>
        <w:rPr>
          <w:rtl w:val="true"/>
        </w:rPr>
        <w:t xml:space="preserve">. </w:t>
      </w:r>
      <w:r>
        <w:rPr>
          <w:rtl w:val="true"/>
        </w:rPr>
        <w:t>انسان؛ موجودی با استعدادهای بینهایت</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می‌تواند با استخراج گنجینه‌های استعداد که در نهاد اوست، خود را و جهان را که برای او آفریده شده به زیباترین وجهی بسازد و بیاراید؛ و با دو بال علم و ایمان به عروج معنوی و مادی نائل آید و نیز می‌تواند با تضییع یا به انحراف کشاندن این استعدادها جهنمی از ظلم و فساد در جهان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بشر، ایمان او به خدا و تسلیم او در برابر امر و نهی الهی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پیغمبران مردم را به بندگی خدا، که پتکی بر سر خودخواهی و برتری‌جویی است، فرا خواندند و آیینی که بهشت صفا و آرامش را حتی پیش از بهشت اخروی به بشر ارزانی می‌داشت، بدو عرضه کردند و او را به مهار کردن غریزۀ افزون‌خواهی و سلطه‌جویی تشویق نمودند، و از تباه شدن و هرز رفتن استعدادها و غلتیدن در لجن‌زار فساد اخلاقی برحذر داشتند، و سرچشمه‌های فضیلت و راستی و محبت و کار و ابتکار و دانش و آگاهی را در او جاری ساختند و یاد خدا و عشق به او را، که ضامن این همه و تعالی بخش روان اوست، بِدو تلقین کردند</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برابری انسان‌ها، عدل اجتماعی، خودآگاهی افراد جامعه، مبارزه با کژی و زشتی، ترجیح آرمان‌های انسانی بر آرزوهای شخصی، توجه و یاد الهی، نفی سلطه‌های شیطانی و دیگر اصول اجتماعی نظام اسلامی و نیز اخلاق و رفتار شخصی و تقوای سیاسی و شغلی، همه‌و‌همه ملهم و زاییدۀ آن جهان‌بینی و برداشت کلی از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نظام‌های مبتنی بر زور و قلدری و زایندۀ ظلم، جهل، اختناق، استبداد، تحقیر انسان و تبعیض نژادها، ملت‌ها، خون‌ها و زبان‌ها را رد می‌کند و غلط می‌شمرد، و با هر آن نظام و کس که به ستیزۀ نظام اسلامی کمر بندد، با شدت و مقاومت می‌ستیزد، و به جز آنان با همۀ انسان‌ها، چه هم‌کیش و چه ناهم‌کیش، به محبت و مساعدت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پایه‌ها و با چنین هدف‌هایی انقلاب اسلامی در ایران پدید آمد و نظام جمهوری اسلامی را بنا نهاد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یک مکتبی است که برای انسان‌سازی آمده، و ما باید ببینیم که این انسان، که به قول بعضی ماهیتِ ناشناخته است، این انسان چه ابعادی دارد و چه احتیاجاتی دارد؟ و اسلام که برای انسان‌سازی آمده است، آیا جهت حیوانی این را فقط می‌خواهد بسازد، یا جهت معنوی او را می‌خواهد بسازد، یا انسان می‌خواهد بسازد؟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این انسانی که همه‌چیز است، یعنی از طبیعت تا ماورای طبیعت تا عالم الهیّت مراتب دارد، اسلام تز دارد، برنامه دارد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انسان را یک انسانی بسازد جامع؛ یعنی رشد آن طور که هست به او بدهد؛ حظّ طبیعت دارد، رشد طبیعی به او بدهد؛ حظّ برزخیت دارد، رشد برزخیت به او بدهد؛ حظّ روحانیت دارد، رشد روحانیت به او بدهد؛ حظّ عقلانیت دارد، رشد عقلانیت به او بدهد؛ حظّ الهیت دارد، رشد الهیت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حظوظی که انسان دارد و به طور نقص است، الآن نرسیده است؛ ادیان آمده‌اند که این میوۀ نارس را رسیده‌اش کنند؛ این میوه ناقص را کاملش کنند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علامه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جایگاه انسان می‌فرمایند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جهان تقسیم می‌شوند به جاندار و 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بی‌جان هیچ‌گونه نقشی در ساختن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آتش و سنگ و خاک بی‌جان‌اند و هیچ نقشی در تکوین یا</w:t>
      </w:r>
    </w:p>
    <w:p>
      <w:pPr>
        <w:pStyle w:val="BookText"/>
        <w:rPr/>
      </w:pPr>
      <w:r>
        <w:rPr>
          <w:rFonts w:ascii="IRNazanin" w:hAnsi="IRNazanin" w:eastAsia="IRNazanin"/>
          <w:color w:val="111111"/>
          <w:sz w:val="28"/>
          <w:sz w:val="28"/>
          <w:szCs w:val="28"/>
          <w:rtl w:val="true"/>
          <w:lang w:bidi="fa-IR"/>
        </w:rPr>
        <w:t>تکمیل خویش ندارند؛ بلکه صرفاً تحتِ‌تأثیر عوامل خارجی تکوین می‌یابند و تحتِ‌تأثیر همان عوامل احیاناً نوعی کمال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موجودات هیچ‌گونه تلاشی و فعالیتی در جهت ساختن یا پرداختن به خود مشاهده نمی‌شود؛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مانند گیاه و حیوان و انسان، یک سلسله تلاش‌ها در جهت حفظ و صیانت خود از آفات و در جهت جذب مواد دیگر و در جهت تولید مثل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همۀ قوای طبیعی و قوای شعوری که در گیاه و حیوان هست، وجود دارد؛ به‌علاوۀ یک سلسله میل‌های اضافی، که قبلاً شرح داده شد و به‌علاوۀ نیروی خارق‌العادۀ عقل و اراده که سرنوشت آیندۀ او را با مقیاس زیادی به دست خودش می‌دهد و خودش آیندۀ خویش را انتخاب می‌کند 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انسان، هم آگاهانه است و هم آزادانه؛ یعنی انسان، هم به خود و محیط خود آگاه است و هم آنکه با توجه به آینده، به حکم نیروی عقل و اراده، می‌تواند آزادانه، آیندۀ خویش را به هر شکل که خود بخواهد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دایرۀ سازندگی انسان نسبت به آینده‌اش از سه ویژگی در انسان سرچشمه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دایرۀ بینش و آگاهی؛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نیروی علم، دایرۀ بینش و آگاهی خویش را از ظواهر و سطح طبیعت عبور می‌دهد و تا اعماق درون آن گسترش می‌دهد و قوانین</w:t>
      </w:r>
    </w:p>
    <w:p>
      <w:pPr>
        <w:pStyle w:val="BookText"/>
        <w:rPr/>
      </w:pPr>
      <w:r>
        <w:rPr>
          <w:rFonts w:ascii="IRNazanin" w:hAnsi="IRNazanin" w:eastAsia="IRNazanin"/>
          <w:color w:val="111111"/>
          <w:sz w:val="28"/>
          <w:sz w:val="28"/>
          <w:szCs w:val="28"/>
          <w:rtl w:val="true"/>
          <w:lang w:bidi="fa-IR"/>
        </w:rPr>
        <w:t>طبیعت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قوانین طبیعت، دست انسان برای ساختن طبیعت، آن‌چنان که با زندگی انسان سازگارتر باشد، باز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دامنۀ 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خودساختگی ویژه‌ای که در انسان است و هیچ موجود دیگری در این جهت مانند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در ناحیۀ خصلت‌ها و خوی‌ها یک موجود بالقوّه است؛ یعنی در آغاز تولد، فاقد خوی و خصلت است؛ برخلاف حیوانات که هرکدام با یک سلسله خصلت‌های ویژه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فاقد هرگونه خوی و خصلتی است و از طرفی خوی‌پذیر و خصلت‌پذیر است، به‌وسیلۀ خصلت‌ها و خوی‌هایی که تدریجاً پیدا می‌کند، یک سلسله ابعاد ثانوی، علاوه بر ابعاد فطری، برای خویش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یگانه موجودی است که قانون خلقت، قلم ترسیم چهرۀ او را به دست خودش داده است که هرطور می‌خواهد ترسیم کند؛ یعنی برخلاف اندام‌های جسمانی‌اش که کارش در مرحله رحِم به پایان رسیده است و برخلاف خصلت‌های روحی و اندام‌های روانی حیوانات که آنها نیز در مرحلۀ قبل از تولد پایان گرفته است، اندام‌های روانی انسان، که از آنها به خصلت‌ها و خوی‌ها و ملکات اخلاقی تعبیر می‌شود، به مقیاس بسیار وسیعی پس از تولد ساخته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هر موجودی، حتی حیوان، آن چیزی است که او را ساخته‌اند؛ ولی انسان آن</w:t>
      </w:r>
      <w:bookmarkStart w:id="23" w:name="pg12876_138426"/>
    </w:p>
    <w:p>
      <w:pPr>
        <w:pStyle w:val="BookText"/>
        <w:rPr/>
      </w:pPr>
      <w:bookmarkEnd w:id="23"/>
      <w:r>
        <w:rPr>
          <w:rFonts w:ascii="IRNazanin" w:hAnsi="IRNazanin" w:eastAsia="IRNazanin"/>
          <w:color w:val="111111"/>
          <w:sz w:val="28"/>
          <w:sz w:val="28"/>
          <w:szCs w:val="28"/>
          <w:rtl w:val="true"/>
          <w:lang w:bidi="fa-IR"/>
        </w:rPr>
        <w:t>چیزی است که بخواهد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یگانه موجودی است که خودش باید خویشتن را انتخاب کند که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آزادِ خودساز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تا او خود چه بخواهد و چه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راه یکی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راهی که ما نشان داده‌ایم و سپاسگزار ما خواهد بود یا راه دیگر که راه ناسپاسی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 دیگری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از این بهتر و زیباتر، آزادی و اختیار انسان و ریشه و مبنای آن را نمی‌شود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مورد آزمایش قرار دادیم، راه را به او نمایاندیم، آن‌وقت این خود اوست که باید راه خویشتن را انتخاب کند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4" w:name="__RefHeading___Toc2881777_3224264995"/>
      <w:bookmarkStart w:id="25" w:name="_Toc9"/>
      <w:bookmarkEnd w:id="24"/>
      <w:r>
        <w:rPr/>
        <w:t>2.1</w:t>
      </w:r>
      <w:r>
        <w:rPr>
          <w:rtl w:val="true"/>
        </w:rPr>
        <w:t xml:space="preserve">. </w:t>
      </w:r>
      <w:r>
        <w:rPr>
          <w:rtl w:val="true"/>
        </w:rPr>
        <w:t>تکریم انسان؛ رکنِ جهانبینی اسلامی</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جهان‌بینی و بینش اسلامی، فصول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تکریم انسان است؛ یا می‌توانیم به آن بگوییم 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محوری در بینش اسلامی، به‌کلی با اومانیسم اروپای قرون هجده و نوزده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چیز دیگر است، این یک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اسمش انسان محوری است؛ اما اینها فقط در اسم شبیه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محوری اسلام، اساساً اومانیسم اروپایی نیست؛ یک چیز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أَنَّ الله سَخَّرَ لَکُمْ ما فِی السَّماواتِ وَ ما فِی الْأَرْضِ</w:t>
      </w:r>
      <w:r>
        <w:rPr>
          <w:rFonts w:eastAsia="IRNazanin" w:cs="IRNazanin"/>
          <w:color w:val="111111"/>
          <w:sz w:val="28"/>
          <w:szCs w:val="28"/>
          <w:rtl w:val="true"/>
          <w:lang w:bidi="fa-IR"/>
        </w:rPr>
        <w:t>[.</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قرآن و نهج‌البلاغه و آثار دینی را نگاه کند، این تلقی را به‌خوبی پیدا می‌کند که ازنظر اسلام، تمام این چرخ و فلک آفرینش، بر محور وجود انسان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انسان‌محوری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زیادی هست که خورشید مسخر شماست، ماه مسخر شماست، دریا مسخر شماست؛ اما دو آیه هم در قرآن هست که همین تعبیری را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 وَ ما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همۀ اینها مسخَّر شمایند،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شمایند، یعنی چه؟ یعنی الان بالفعل شما مسخّر همه‌شان هستید و نمی‌توانید تأثیری روی آنها بگذارید؛ اما بالقوه طوری ساخته شده‌اید و عوالم وجود و کائنات به‌گونه‌ای ساخته شده‌اند که همه مسخّر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یعنی چه؟ یعنی توی مشت شمایند و شما می‌توانید از همۀ آنها به بهترین نحو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نشان‌دهندۀ آن است که این موجودی که خدا آسمان و زمین و ستاره و شمس و قمر را مسخّر او می‌کند، ازنظر آفرینش الهی بسیار باید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عزیز بودن هم تصریح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بنی‌آدم را تکریم کردیم، تکریمی است که هم شامل مرحلۀ تشریع و هم شامل مرحلۀ تکوین است؛ تکریم تکوینی و تکریم تشریعی با آن چیزهایی که در حکومت اسلامی و در نظام اسلامی برای انسان معین شده؛ یعنی پایه‌ها، کاملاً پایه‌های انسانی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براساس اینها یک نتایج عملی به‌دست می‌آید و وظایفی برعهدۀ انسان‌هایی که معتقد به این مبانی‌اند،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حکومت اسلامی باشد و حاکمیت و قدرت در دست اهلِ‌حق باشد، چه حکومت اسلامی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مثل دوران حکومت طاغوت باشد یا انسانی باشد که در بین کفّار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وظایفی که عرض می‌کنم، در هر دو حالت بر دوش یکایک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چیست که اینها نتایج عملی آن بینش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وظیفه عبارت است از عبودیت و اطاعت خداوند؛ چون عالَم، مالک و صاحب و آفریننده و مدبّر دارد و ما هم جزو اجزاء این عالمیم؛ لذا بشر موظف است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اطاعت بشر به‌معنای هماهنگ‌شدن او با حرکت کلی عالم است؛ چون همۀ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 أَتَیْنا طائِعین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آسمان و زمین و ذرات عالم، دعوت و امر الهی را اجابت می‌کنند و براساس قوانینی که خدای متعال در آفرینش مقرّر کردهاست،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برطبق</w:t>
      </w:r>
    </w:p>
    <w:p>
      <w:pPr>
        <w:pStyle w:val="BookText"/>
        <w:rPr/>
      </w:pPr>
      <w:r>
        <w:rPr>
          <w:rFonts w:ascii="IRNazanin" w:hAnsi="IRNazanin" w:eastAsia="IRNazanin"/>
          <w:color w:val="111111"/>
          <w:sz w:val="28"/>
          <w:sz w:val="28"/>
          <w:szCs w:val="28"/>
          <w:rtl w:val="true"/>
          <w:lang w:bidi="fa-IR"/>
        </w:rPr>
        <w:t>قوانین و وظایف شرعی و دینی که دین به او آموخته است عمل کند، هماهنگ با این حرکت آفرینش حرکت کرده؛ لذا پیشرفتش آسان‌تر است؛ تعارض و تصادم و اصطکاکش با عالم کمتر است؛ به سعادت و صلاح و فلاح خودش و دنیا هم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عبودیت خدا با معنای وسیع و کامل آن مورد نظر است؛ چون گفتیم توحید، هم اعتقاد به وجود خداست، هم نفی الوهیت و عظمت متعلق به بت‌ها و سنگ‌ها و چوب‌های خودساخته و انسان‌های مدعی خدایی و انسان‌هایی که اسم خدایی‌کردن هم نمی‌آورند؛ اما می‌خواهند عمل خدایی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عمل، دو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اطاعت از خدای متعال و عبودیت پروردگار عالم؛ دوم سرپیچی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چیزی که می‌خواهد در قبال حکمروایی خدا، بر انسان حکمروایی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فوراً به سمت این قدرت‌های مادی و استکباری می‌رود؛ البته اینها مصادیقش هستند؛ اما یک مصداق بسیار نزدیک‌تر دارد و آن، هوای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توحید، سرپیچی‌کردن و عدم‌اطاعت از هوای نفس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 مَا أَخَاف</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هدف‌گرفتن تعالیِ انسان است؛ تعالیِ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 شامل تعالیِ علمی، تعالیِ فکری، تعالیِ روحی و اخلاقی، تعالیِ</w:t>
      </w:r>
    </w:p>
    <w:p>
      <w:pPr>
        <w:pStyle w:val="BookText"/>
        <w:rPr/>
      </w:pPr>
      <w:r>
        <w:rPr>
          <w:rFonts w:ascii="IRNazanin" w:hAnsi="IRNazanin" w:eastAsia="IRNazanin"/>
          <w:color w:val="111111"/>
          <w:sz w:val="28"/>
          <w:sz w:val="28"/>
          <w:szCs w:val="28"/>
          <w:rtl w:val="true"/>
          <w:lang w:bidi="fa-IR"/>
        </w:rPr>
        <w:t>اجتماعی و سیاسی، یعنی جامعه تعالی پیدا کند، و تعالیِ اقتصادی است؛ یعنی رفاه امور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برای این چیزها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پیشرفت علم برای همه؛ حاکمیت اندیشۀ سالم و فکر درست؛ تعالیِ روحی و معنوی و اخلاقی، خُلق کریم و مکارم اخلاق؛ پیشرفت اجتماعیِ بشری، نه‌فقط جنبه‌های معنوی و علمی و اخلاقی یک فرد؛ بلکه جامعه هم مورد نظر است و پیشرفت امور اقتصادی و رفاهی انسان‌ها، و بایستی مردم را به‌سمت رفاه و تمتّع هرچه بیشتر از امکانات زندگی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همه است؛ مخصوص دورۀ قدرت و حکومت هم نیست؛ در دورۀ حکومتِ غیرِخدا هم این وظیفه وجود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تفسیر المیزان میآورند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خداوند، خلاصه‌ای از کرامت‌ها و فضل خود را می‌شمارد، باشد که انسان بفهمد پروردگارش نسبت به وی عنایت بیشتری دارد؛ مع‌الأسف انسان این عنایت را نیز مانند همه نعمت‌های الهی کفران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تکریم در آیه، اختصاص دادن به عنایت و شرافت دادن به خصوصیتی است که در دیگران</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خداوند انسان را به چه چیز گرامی داشته که در آیه فوق به‌طور سربسته می‌گوید ما انسان را گرامی داشتیم، در میان مفسران گفت‌وگو است؛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اعطای قوۀ عقل و نطق و استعدادهای مختلف و آزادی اراده می‌دانند؛ بعضی اندام موزون و قامت راست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روشن است که این مواهب در انسان جمع است و هیچ‌گونه تضادی با هم ندارند؛ بنابراین گرامیداشتِ خدا نسبت به این مخلوق بزرگ، با همۀ این مواهب و غیر این مواهب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انسان امتیازات فراوانی بر مخلوقات دیگر دارد که هریک از دیگری جالب‌تر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علاوه بر امتیازات جسمی، مجموعه‌ای است از استعدادهای عالی و توانایی بسیار برای پیمودن مسیر تکامل، به‌طور نامحدود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می‌نویسند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اسلام، مادرِ همۀ احساس‌های اخلاقی انسان، احساس کرامت و شرف و عزت و قدرت و عظمت در درون خود و در خودِ واقعی خویش است؛ آن هم عزت و شرف و کرامت و قدرت و عظمت واقعی، و خودِ واقعی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است که خدای متعال</w:t>
      </w:r>
    </w:p>
    <w:p>
      <w:pPr>
        <w:pStyle w:val="BookText"/>
        <w:rPr/>
      </w:pPr>
      <w:r>
        <w:rPr>
          <w:rFonts w:ascii="IRNazanin" w:hAnsi="IRNazanin" w:eastAsia="IRNazanin"/>
          <w:color w:val="111111"/>
          <w:sz w:val="28"/>
          <w:sz w:val="28"/>
          <w:szCs w:val="28"/>
          <w:rtl w:val="true"/>
          <w:lang w:bidi="fa-IR"/>
        </w:rPr>
        <w:t>در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کامل اسلام ازنظر اخلاق، یعنی انسان‌هایی که خود را بهتر از دیگران شناخته‌اند؛ شرف و کرامت را در ذات خودشان بیشتر از دیگران احساس کرده‌اند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کرامت نفس و یا عزت نفس و تعبیراتی امثال اینها که در متون تعلیمات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مسئله‌ای است که کمتر موردِتوجه واقع شده یا اساساً موردِتوجه واقع نشده‌است و حال آن‌که ما ریشه و مبنا و زیربنای اخلاق اسلامی را از همین جا می‌توانیم استنباط و استخراج کنیم، از نوعی بازگشت‌دادن انسان به خود و متوجه‌کردن او به شرافت و کرامت ذاتی خویش</w:t>
      </w:r>
      <w:r>
        <w:rPr>
          <w:rFonts w:eastAsia="IRNazanin" w:cs="IRNazanin"/>
          <w:color w:val="111111"/>
          <w:sz w:val="28"/>
          <w:szCs w:val="28"/>
          <w:rtl w:val="true"/>
          <w:lang w:bidi="fa-IR"/>
        </w:rPr>
        <w:t>.»</w:t>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مکرّم‌داشتن این خود است که تمام اخلاق مقدسه در انسان زنده می‌شود و تمام اخلاق رذیله از انسان دور می‌گردد؛ و اگر این خود، کرامت پیدا کرد، شخصیت خودش را بازیافت و در انسان زنده شد، دیگر به انسان اجازه نمی‌دهد که راستی را رها کند دنبال دروغ برود، امانت را رها کند دنبال خیانت برود، عزت را رها کند دنبال تن به ذلت دادن برود، عفت کلام را رها کند دنبال غیبت‌کردن برود و امثال اینها</w:t>
      </w:r>
      <w:r>
        <w:rPr>
          <w:rFonts w:eastAsia="IRNazanin" w:cs="IRNazanin"/>
          <w:color w:val="111111"/>
          <w:sz w:val="28"/>
          <w:szCs w:val="28"/>
          <w:rtl w:val="true"/>
          <w:lang w:bidi="fa-IR"/>
        </w:rPr>
        <w:t>.»</w:t>
      </w:r>
      <w:r>
        <w:rPr>
          <w:rStyle w:val="FootnoteAnchor"/>
          <w:rtl w:val="true"/>
        </w:rPr>
        <w:footnoteReference w:id="24"/>
      </w:r>
      <w:bookmarkStart w:id="26" w:name="pg12876_138433"/>
    </w:p>
    <w:p>
      <w:pPr>
        <w:pStyle w:val="Heading2"/>
        <w:numPr>
          <w:ilvl w:val="1"/>
          <w:numId w:val="1"/>
        </w:numPr>
        <w:rPr/>
      </w:pPr>
      <w:bookmarkStart w:id="27" w:name="__RefHeading___Toc2881779_3224264995"/>
      <w:bookmarkStart w:id="28" w:name="_Toc10"/>
      <w:bookmarkEnd w:id="26"/>
      <w:bookmarkEnd w:id="27"/>
      <w:r>
        <w:rPr/>
        <w:t>2</w:t>
      </w:r>
      <w:r>
        <w:rPr>
          <w:rtl w:val="true"/>
        </w:rPr>
        <w:t>.</w:t>
      </w:r>
      <w:r>
        <w:rPr>
          <w:rtl w:val="true"/>
        </w:rPr>
        <w:t>اهداف پیامبران</w:t>
      </w:r>
      <w:bookmarkEnd w:id="28"/>
    </w:p>
    <w:p>
      <w:pPr>
        <w:pStyle w:val="Heading3"/>
        <w:numPr>
          <w:ilvl w:val="2"/>
          <w:numId w:val="1"/>
        </w:numPr>
        <w:rPr/>
      </w:pPr>
      <w:bookmarkStart w:id="29" w:name="__RefHeading___Toc2881781_3224264995"/>
      <w:bookmarkStart w:id="30" w:name="_Toc11"/>
      <w:bookmarkEnd w:id="29"/>
      <w:r>
        <w:rPr/>
        <w:t>1.2</w:t>
      </w:r>
      <w:r>
        <w:rPr>
          <w:rtl w:val="true"/>
        </w:rPr>
        <w:t xml:space="preserve">. </w:t>
      </w:r>
      <w:r>
        <w:rPr>
          <w:rtl w:val="true"/>
        </w:rPr>
        <w:t>بیدارسازی فطرت و برانگیختن عقل انسان</w:t>
      </w:r>
      <w:bookmarkEnd w:id="30"/>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 پیامبر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اِثارۀ عقل است؛ برشوراندن قدرت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تفکر را در یک جامعه تقویت کردن؛ این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به دین راهبرد می‌دهد، انسان را به دین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در مقابل خدا به عبودیت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انسان را از اعمال سفیهانه و جهالت‌آمیز و دل‌دادن به دنیا باز می‌دارد؛ عقل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اول‌کار این است که تقویت نیروی عقل و خرد در جامعه انجام بگیرد؛ تکلیف ما هم این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می‌فرمایند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همگی پاسداران دل‌های مردم و شکوفاسازان فطرت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فکر و دل مردم، امانت‌های الهی‌اند که پیامبران از آنها محافظت می‌کنند؛ لذا موسای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فرعونیان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أَدُّوا إِلَیَّ عِبادَ الله إِنِّی لَکُمْ رَسُولٌ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بندگان خدا را به من بسپارید که من</w:t>
      </w:r>
    </w:p>
    <w:p>
      <w:pPr>
        <w:pStyle w:val="BookText"/>
        <w:rPr/>
      </w:pPr>
      <w:r>
        <w:rPr>
          <w:rFonts w:ascii="IRNazanin" w:hAnsi="IRNazanin" w:eastAsia="IRNazanin"/>
          <w:color w:val="111111"/>
          <w:sz w:val="28"/>
          <w:sz w:val="28"/>
          <w:szCs w:val="28"/>
          <w:rtl w:val="true"/>
          <w:lang w:bidi="fa-IR"/>
        </w:rPr>
        <w:t>برای شما رسول امین پروردگارم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نمونه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اول نهج البلاغه،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کوتاه و پرمعنی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وَآثَرَ إِلَیْهِمْ أَنْبِیَاءَهُ لِیَسْتَأْدُوهُمْ مِیثَاقَ فِطْرَتِهِ وَ یُذَکِّرُوهُمْ مَنْسِیَّ نِعْمَتِهِ وَ یَحْتَجُّوا عَلَیْهِمْ بِالتَّبْلِیغِ وَ یُثِیرُوا لَهُمْ دَفَائِنَ الْعُقُولِ’؛</w:t>
      </w:r>
      <w:r>
        <w:rPr>
          <w:rStyle w:val="FootnoteAnchor"/>
          <w:rtl w:val="true"/>
        </w:rPr>
        <w:footnoteReference w:id="29"/>
      </w:r>
      <w:r>
        <w:rPr>
          <w:rFonts w:ascii="IRNazanin" w:hAnsi="IRNazanin" w:eastAsia="IRNazanin"/>
          <w:color w:val="111111"/>
          <w:sz w:val="28"/>
          <w:sz w:val="28"/>
          <w:szCs w:val="28"/>
          <w:rtl w:val="true"/>
          <w:lang w:bidi="fa-IR"/>
        </w:rPr>
        <w:t>خداوند رسولان خود را به سوی انسان‌ها فرستاد و انبیای خود را یکی پس از دیگری، مأموریت داد تا وفای به پیمان فطرت را از آنها مطالبه کنند، و نعمت‌های فراموش شده الهی را به آنها یادآور شوند، از طریق تبلیغ بر آنان، اتمام حجت نمایند و گنجینه‌های اندیشه‌ها را برای آنها فاش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فوق، نه‌تنها معرفة‌الله که مجموع اسلام به‌صورت فشرده، در درون سرشت انسانی نهاده شده؛ از توحید گرفته تا رهبریِ پیشوایان الهی و جانشینان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فروع احکام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تعبیری که در نهج البلاغه آمده، کار پیامبران شکوفاساختن فطرت‌ها و به‌یادآوردن نعمت‌های فراموش‌شدۀ الهی، ازجمله سرشت توحیدی، و استخراج گنج‌های معرفت است که در درون جان و اندیشه انسان‌ها نهفته و مستور می‌باشد</w:t>
      </w:r>
      <w:r>
        <w:rPr>
          <w:rFonts w:eastAsia="IRNazanin" w:cs="IRNazanin"/>
          <w:color w:val="111111"/>
          <w:sz w:val="28"/>
          <w:szCs w:val="28"/>
          <w:rtl w:val="true"/>
          <w:lang w:bidi="fa-IR"/>
        </w:rPr>
        <w:t>.»</w:t>
      </w:r>
      <w:r>
        <w:rPr>
          <w:rStyle w:val="FootnoteAnchor"/>
          <w:rtl w:val="true"/>
        </w:rPr>
        <w:footnoteReference w:id="30"/>
      </w:r>
      <w:bookmarkStart w:id="31" w:name="pg12876_138435"/>
    </w:p>
    <w:p>
      <w:pPr>
        <w:pStyle w:val="Heading3"/>
        <w:numPr>
          <w:ilvl w:val="2"/>
          <w:numId w:val="1"/>
        </w:numPr>
        <w:rPr/>
      </w:pPr>
      <w:bookmarkStart w:id="32" w:name="__RefHeading___Toc2881783_3224264995"/>
      <w:bookmarkStart w:id="33" w:name="_Toc12"/>
      <w:bookmarkEnd w:id="31"/>
      <w:bookmarkEnd w:id="32"/>
      <w:r>
        <w:rPr/>
        <w:t>2.2</w:t>
      </w:r>
      <w:r>
        <w:rPr>
          <w:rtl w:val="true"/>
        </w:rPr>
        <w:t xml:space="preserve">. </w:t>
      </w:r>
      <w:r>
        <w:rPr>
          <w:rtl w:val="true"/>
        </w:rPr>
        <w:t>نفی حاکمیت مستکبران و تحقق آزادی</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توحید است و توحید یعنی رهایی انسان از عبودیت و اطاعت و تسلیم در برابر هرچیز و هرکس به‌جز خدا؛ یعنی گسستن بندهای سلطۀ نظام‌های بشری؛ یعنی شکستن طلسم ترس از قدرت‌های شیطانی و مادی؛ یعنی تکیه بر اقتدارات بی‌نهایتی که خداوند در نهاد انسان قرارداده و از او، بهکارگیری آنها را همچون فریضه‌ای تخلف‌ناپذیر، طلب کرده است؛ یعنی اعتماد به وعدۀ الهی در پیروزی مستضعفین بر ستمگران و مستکبرین به‌شرط قیام و مبارزه و استقامت؛ یعنی دل‌بستن به رحمت خدا و نهراسیدن از احتمال شکست؛ یعنی استقبال از زحمات و خطراتی که در راه تحقق وعدۀ الهی، آدمی را تهدید می‌کند؛ یعنی مشکلات راه را به‌حساب خدا گذاشتن و خود را به پیروزی حتمی و نهایی امیدوار داشتن؛ یعنی در مبارزه، چشم به هدف عالی که نجات جامعه از هرگونه ستم و تبعیض و جهل و شرک است، دوختن و عوض ناکامی‌های شخصی و میان‌راهی را نزد خدا جستن و خلاصه یعنی خود را مرتبط و متصل به اقیانوس لایزال قدرت و حکمت الهی دیدن و به‌سمت هدف اعلا، با امید و بی‌تشویش شتافتن</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رهبرمعظم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اِصرَهُم</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 بارِ گران جهالتها، بار گران سنتهای غلط، بار گران نظامهای پلید غیرانسانی، بار گران دیکتاتوریها و استبدادها و زورگوییها و استثمارها، هر بار گرانی را از دوششان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الاَغلالَ الَّتی کانَت عَلَیهِم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غل و زنجیرهایی که به پای اینهاست،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 و زنجیری مگر بوده؟ آیا وقتی پیغمبر مبعوث شد، به پای همۀ مردم مکه، هرکدام یک زنجیر بسته شده بود؟ به گردنشان یک غل گذاشته بودند؟ همه زندانی بودند؟ خب معلوم است که غل و زنجیر آهنی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بود؛ چه غل و زنجیری؟ خودت فکر کن و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غل و زنجیری بود بر دست و پا و گردن این مردم؟ غلها و زنجیرهای اسارت، غل و زنجیر زورشنویها، غل و زنجیر سنتها و مقررات و تحکمات بشری؛ پیغمبر میآید، اینها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چیست جز تشکیل یک نظام انسانی و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الاَغلالَ الَّتی کانَت عَلَیهِم فَالَّذینَ آمَنوا بِهِ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پس آن‌کسانی‌که ایمان آوردند و بگروند به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بزرگ بدارند و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فروغ روشنگری که با او نازل شده، یعنی این قرآن، آن را پیروی کنند، دنباله روی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المُفلِحونَ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آنانند پیروزمندان؛ آنانند برخورداران از فلاح و به هدف و مقصد رسیدگان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 در برابر ذات اقدس حق باید تسلیم باشد و از هیچ انسانی نباید اطاعت کند، مگر اینکه اطاعت او اطاعت خدا باشد و بنابراین هیچ انسانی هم حق ندارد انسان‌های دیگر را به تسلیم در برابر خود مجبور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اصل اعتقادی، اصل آزادی بشر را می‌آموزیم که هیچ فردی حق ندارد انسانی و یا جامعه و ملتی را از آزادی محروم کند، برای او قانون وضع کند، رفتار و روابط او را بنا به درک و شناخت خود که بسیار ناقص است یا بنا به خواسته‌ها و امیال خود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اصل ما نیز معتقدیم که قانونگذاری برای بشر تنها در اختیار خدای تعالی است، همچنان که قوانین هستی و خلقت را نیز خداوند مقرر فرموده است و سعادت و کمال انسان و جوامع تنها در گرو اطاعت از قوانین الهی است که توسط انبیا به بشر ابلاغ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این بحث از کلام حضرت آیت‌الله جوادی آملی حفظه‌الله‌تعالی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سعادت، آرزوی همه انسان‌هاست؛ چنان‌که بهره‌مندی از آزادی نیز یکی از خواسته‌ها و آرمان‌های بشر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آزادی، وصفی از اوصاف نفسانی انسان است، با تعدّد و</w:t>
      </w:r>
    </w:p>
    <w:p>
      <w:pPr>
        <w:pStyle w:val="BookText"/>
        <w:rPr/>
      </w:pPr>
      <w:r>
        <w:rPr>
          <w:rFonts w:ascii="IRNazanin" w:hAnsi="IRNazanin" w:eastAsia="IRNazanin"/>
          <w:color w:val="111111"/>
          <w:sz w:val="28"/>
          <w:sz w:val="28"/>
          <w:szCs w:val="28"/>
          <w:rtl w:val="true"/>
          <w:lang w:bidi="fa-IR"/>
        </w:rPr>
        <w:t>تفاوت انسان‌شناسی‌ها، معنا و مفهوم آن متعدد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هستی‌شناسی و جهان‌بینی هر شخص، انسان‌شناسی او را تحت تأثیر خود قرار می‌دهد و هر انسان‌شناسی خاص، مفهوم ویژه‌ای از آزادی به ما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آزادی از نظر اسلام با آزادی مورد نظر مکاتب غربی، غیردینی، و غیراسلامی تفاوت فراوان دارد؛ زیرا پایه‌های شناختی اسلام و مکاتب دیگر دربارۀ جهان و انسان و سعادت او متفاوت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آزادی، هیچ‌گاه نمی‌تواند مطلق و نامحدود باشد؛ چرا که اوصاف هر موجودی تابع خود آن موجود است؛ موجود محدود، وصف محدود دارد و موجود نامحدود، وصف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یک شیء، محدود باشد و ما برای او اوصاف نامحدودی فرض کنیم، لازمه‌اش، تجاوز وصف از موصوف می‌شود که امر محالی است؛ یعنی وصف، در جایی حضور داشته باشد که موصوفش حضور ندارد و این فرض، فرض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تاریخ بشر نشان داده و آنچه که انسان دربارۀ افراد عادی و انسان‌های عصر خود دیده و می‌بیند، این است که اکثر انسان‌ها از روی طبع خود، مایل به تعدّی و افزون‌گرایی‌اند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افزون‌طلبی طبیعت انسان و هَل مِن مَزید گویی او را تصدیق نموده و در بیش از پنجاه مورد، انسان‌ها را مذمت کرده است که</w:t>
      </w:r>
    </w:p>
    <w:p>
      <w:pPr>
        <w:pStyle w:val="BookText"/>
        <w:rPr/>
      </w:pPr>
      <w:r>
        <w:rPr>
          <w:rFonts w:ascii="IRNazanin" w:hAnsi="IRNazanin" w:eastAsia="IRNazanin"/>
          <w:color w:val="111111"/>
          <w:sz w:val="28"/>
          <w:sz w:val="28"/>
          <w:szCs w:val="28"/>
          <w:rtl w:val="true"/>
          <w:lang w:bidi="fa-IR"/>
        </w:rPr>
        <w:t>نکوهش در همه آن موارد، به طبیعت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حق ندارد خود را بفروشد و خود را بندۀ دیگران کند و آزادی‌اش را به بردگی تبدیل نماید؛ همانگونه‌که حیات انسان، ودیعۀ الهی است و هیچ شخصی حق ندارد دست به خودکشی باطل بزند؛ زیرا انتحار، خیانت در امانت حیات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جمع‌بندی بحث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این‌چنین نیست که انسان، آزادِ مطلق باشد و هر کاری را که خواست، انجام دادنش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الْإِنْسانُ أَنْ یُتْرَکَ سُدی</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آزادی به معنای بی‌بندوباری و رهایی مطلق را نه عقل می‌پذیرد، نه  فطرت، نه دین و نه جوامع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آزاد بودن، در ابعاد اخلاقی، حقوقی، اقتصادی، سیاسی و نظامی، حدومرزهایی دارد که باید آنها را رعایت کند و اگر نکند، در همه‌جای دنیا برای او تنبیه و مجازاتی وجود دارد و اگر چنین نباشد، هرج‌ومرج و فساد، همه جوامع را به نابودی می‌کشد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اینجا می‌رسد که تعیین‌کنندۀ محدودۀ آزادی انسان در شئون اعتقادی، حقوقی، اعمال، احوال و سنت و سیرت کیست؟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منطقی سؤال فوق این است که تنها کسی می‌تواند حدود آزادی انسان را معین سازد، که برای اصل هستی او حد و مرزی قرار داده و</w:t>
      </w:r>
      <w:bookmarkStart w:id="34" w:name="pg12876_138440"/>
    </w:p>
    <w:p>
      <w:pPr>
        <w:pStyle w:val="BookText"/>
        <w:rPr/>
      </w:pPr>
      <w:bookmarkEnd w:id="34"/>
      <w:r>
        <w:rPr>
          <w:rFonts w:ascii="IRNazanin" w:hAnsi="IRNazanin" w:eastAsia="IRNazanin"/>
          <w:color w:val="111111"/>
          <w:sz w:val="28"/>
          <w:sz w:val="28"/>
          <w:szCs w:val="28"/>
          <w:rtl w:val="true"/>
          <w:lang w:bidi="fa-IR"/>
        </w:rPr>
        <w:t>او را محدود و متناهی آفریده است؛ زیرا تنها او به مخلوق خویش آگاه است و می‌تواند آزادی متناسب با کمال را برای او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برای هر چیز، اندازه‌ای خاص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شَیْ‌ءٍ خَلَقْناهُ بِقَدَر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خدایی که انسان موصوف را دارای حد آفریده، محدودۀ آزادی او و دیگر اوصافش را نیز خود او معین می‌سازد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35" w:name="__RefHeading___Toc2881785_3224264995"/>
      <w:bookmarkStart w:id="36" w:name="_Toc13"/>
      <w:bookmarkEnd w:id="35"/>
      <w:r>
        <w:rPr/>
        <w:t>3.2</w:t>
      </w:r>
      <w:r>
        <w:rPr>
          <w:rtl w:val="true"/>
        </w:rPr>
        <w:t xml:space="preserve">. </w:t>
      </w:r>
      <w:r>
        <w:rPr>
          <w:rtl w:val="true"/>
        </w:rPr>
        <w:t>تحقق حیات طیّبه</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رهبرمعظم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خدا و پیامبر، شما را به زندگی و مایۀ حیات طیب و پاکیزه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پاکیزه، فقط خوردن و لذت بردن و شهوت‌رانی نیست؛ اینکه دعوت خدا و رسول را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هر انسانی، او را به زندگی حیوانی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حیوانات دنبال غذا و اطفای شهوت حرکت می‌کنند و برای شکم و ساعتی بیشتر زنده ماندن،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عبارت از این است که این زندگی در راه خدا و برای رسیدن به هدف‌های 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عالی انسان فقط این نیست که شکمی را به هر شکلی پر کند؛ این کمترین چیزی</w:t>
      </w:r>
    </w:p>
    <w:p>
      <w:pPr>
        <w:pStyle w:val="BookText"/>
        <w:rPr/>
      </w:pPr>
      <w:r>
        <w:rPr>
          <w:rFonts w:ascii="IRNazanin" w:hAnsi="IRNazanin" w:eastAsia="IRNazanin"/>
          <w:color w:val="111111"/>
          <w:sz w:val="28"/>
          <w:sz w:val="28"/>
          <w:szCs w:val="28"/>
          <w:rtl w:val="true"/>
          <w:lang w:bidi="fa-IR"/>
        </w:rPr>
        <w:t>است که یک حیوان می‌تواند به‌عنوان هدف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هدف اعلی عبارت از وصول به حق، رسیدن به قرب باری‌تعالی و تخلق به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آن‌چنان هدفی، ابزارهای مادی و معنوی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لازم است؛ اما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به‌سمت هدف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علاوه‌براینکه هدف‌هایی بالاتر از هدف‌های مادی دارد؛ یعنی در نظام اسلامی، یک انسان فقط با پرشدن شکم خوشبخت نیست؛ باید زندگی مادی و رفاه و امنیت او تأمین باشد؛ همچنین اصرار دارد که روح و دل انسان می‌باید از یک صفا و تلألؤ و نورانیت و برادری و فداکاری نسبت به انسان‌های دیگر و عبودیت و بندگی و اخلاص نسبت به خدای متعال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احکام اسلامی عمل بکنیم، اگر جامعۀ اسلامی، ایمان اسلامی را همراه با عمل به مقررات و قوانین الهی تعقیب بکند، همان چیزی اتفاق خواهد افتاد که بشریت در طول تاریخ به دنبال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آسایش و رفاه مادی همراه با تکامل و پیشرفت و عروج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حیوان نیست که علف جلوی او بریزند و برایش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می‌خواهد باصفا و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نورانیت و صفا و بندگی خدا احساس لذت روحی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وقتی عبادت می‌کنید، دعایی را باحال می‌خوانید، نمازی را باتوجه اقامه می‌کنید، انفاقی به یک مستحق می‌کنید، می‌بینید چه</w:t>
      </w:r>
    </w:p>
    <w:p>
      <w:pPr>
        <w:pStyle w:val="BookText"/>
        <w:rPr/>
      </w:pPr>
      <w:r>
        <w:rPr>
          <w:rFonts w:ascii="IRNazanin" w:hAnsi="IRNazanin" w:eastAsia="IRNazanin"/>
          <w:color w:val="111111"/>
          <w:sz w:val="28"/>
          <w:sz w:val="28"/>
          <w:szCs w:val="28"/>
          <w:rtl w:val="true"/>
          <w:lang w:bidi="fa-IR"/>
        </w:rPr>
        <w:t>لذتی می‌برید و چه حالت احتظاظی به شما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را با خوردن نمی‌شود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طعم بندگی خدا را چشیده‌اند، که هر انسان مؤمنی در طول زندگی، کم‌وبیش حالات این‌طوری برایش پیش می‌آید؛ بعضی کم، بعضی زیاد، در آن لحظۀ توجه به خدا، عبادت خدا، مناجات، گریه برای خدا و در مقابل خدا، لذتی احساس می‌کنند که حاضرند دنیا و مافیها را بدهند، برای آنکه این لذت برای آنها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انسان‌ها را آن‌چنان بالا ببرد، دل‌ها را آن‌چنان نورانی کند، بدی‌ها را آن‌چنان از سینۀ من و شما بیرون بکند و دور بیندازد که ما آن حالت لذت معنوی را در همۀ آنات زندگی‌مان، نه فقط در محراب عبادت، بلکه حتی در محیط کار، در حال درس، در میدان جنگ، در هنگام تعلیم و تعلم و در زمان سازندگی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دایم در نمازند،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کسب‌و‌کار هم با خدا، در حال خوردن و آشامیدن هم باز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انسانی است که در محیط زندگی و در محیط عالم، از او نور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بتواند این‌طور انسان‌هایی را تربیت کند، ریشۀ این جنگ‌ها و ظلم‌ها و نابرابری‌ها و پلیدی‌ها و رجس‌ها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طیبه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آیت‌الله‌العظمی مکارم شیرازی</w:t>
      </w:r>
      <w:bookmarkStart w:id="37" w:name="pg12876_138443"/>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نمونه در تبیین این مفهوم قرآنی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طیّبه، یعنی زندگی پاکیزه از هر نظر؛ پاکیزه از آلودگی‌ها، ظلم‌ها و خیانت‌ها، عداوت‌ها و دشمنیها، اسارت‌ها و ذلت‌ها و انواع نگرانی‌ها و هرگونه چیزی که آب زلال زندگی را در کام انسان ناگوار می‌سازد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تشریح راه دستیابی به این افق زیبای قرآنی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عمل صالحِ مولودِ ایمان، در این جهان، حیات طیّبه است؛ یعنی تحقّق جامعه‌ای قرین با آرامش، امنیت، رفاه، صلح، محبت، دوستی، تعاون و مفاهیم سازندۀ انسانی خواهد بود، و از نابسامانی‌ها و درد و رنج‌هائی که بر اثر استکبار و ظلم و طغیان و هواپرستی و انحصارطلبی به‌وجود می‌آید و آسمان زندگی را تیره و تار می‌سازد، در امان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38" w:name="__RefHeading___Toc2881787_3224264995"/>
      <w:bookmarkStart w:id="39" w:name="_Toc14"/>
      <w:bookmarkEnd w:id="38"/>
      <w:r>
        <w:rPr/>
        <w:t>4.2</w:t>
      </w:r>
      <w:r>
        <w:rPr>
          <w:rtl w:val="true"/>
        </w:rPr>
        <w:t xml:space="preserve">. </w:t>
      </w:r>
      <w:r>
        <w:rPr>
          <w:rtl w:val="true"/>
        </w:rPr>
        <w:t>توحید؛ موضوع دعوت انبیا</w:t>
      </w:r>
      <w:bookmarkEnd w:id="39"/>
    </w:p>
    <w:p>
      <w:pPr>
        <w:pStyle w:val="Heading4"/>
        <w:numPr>
          <w:ilvl w:val="3"/>
          <w:numId w:val="1"/>
        </w:numPr>
        <w:rPr/>
      </w:pPr>
      <w:bookmarkStart w:id="40" w:name="__RefHeading___Toc2881789_3224264995"/>
      <w:bookmarkStart w:id="41" w:name="_Toc15"/>
      <w:bookmarkEnd w:id="40"/>
      <w:r>
        <w:rPr/>
        <w:t>1.4.2</w:t>
      </w:r>
      <w:r>
        <w:rPr>
          <w:rtl w:val="true"/>
        </w:rPr>
        <w:t xml:space="preserve">. </w:t>
      </w:r>
      <w:r>
        <w:rPr>
          <w:rtl w:val="true"/>
        </w:rPr>
        <w:t>عبودیت فردی و نپذیرفتن خدایی، جز الله</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و این جزو بدیهیّات اسلام، بلکه بدیهیّات همۀ ادیان است که انسان،</w:t>
      </w:r>
    </w:p>
    <w:p>
      <w:pPr>
        <w:pStyle w:val="BookText"/>
        <w:rPr/>
      </w:pPr>
      <w:r>
        <w:rPr>
          <w:rFonts w:ascii="IRNazanin" w:hAnsi="IRNazanin" w:eastAsia="IRNazanin"/>
          <w:color w:val="111111"/>
          <w:sz w:val="28"/>
          <w:sz w:val="28"/>
          <w:szCs w:val="28"/>
          <w:rtl w:val="true"/>
          <w:lang w:bidi="fa-IR"/>
        </w:rPr>
        <w:t>فقط در سایۀ ارتباط و اتصال با حق‌تعالی است که می‌تواند به تکامل و تعالی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کرده‌ایم که سرّ مسئله در این است که انسان بتواند خودش را به عبودیت الهی متّصف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یعنی تسلیم اراده و حکم خدا و شریعت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تمام دستورات و احکام و فرامین الهی و شرایع انبیا، همین یک کلمه است و پیامبران خدا، قبل از آنکه مقام نبوت برای آنها انتخاب بشود و خدای متعال آنها را به نبوت سرافراز کند، به عبودیت سرافراز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اتَّخَذَ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قَبْلَ أَنْ یَتَّخِذَهُ نَبِیّا’؛</w:t>
      </w:r>
      <w:r>
        <w:rPr>
          <w:rStyle w:val="FootnoteAnchor"/>
          <w:rtl w:val="true"/>
        </w:rPr>
        <w:footnoteReference w:id="48"/>
      </w:r>
      <w:r>
        <w:rPr>
          <w:rFonts w:ascii="IRNazanin" w:hAnsi="IRNazanin" w:eastAsia="IRNazanin"/>
          <w:color w:val="111111"/>
          <w:sz w:val="28"/>
          <w:sz w:val="28"/>
          <w:szCs w:val="28"/>
          <w:rtl w:val="true"/>
          <w:lang w:bidi="fa-IR"/>
        </w:rPr>
        <w:t>اول، خدای متعال او را خلعت عبودیت پوشانید و بعد، به مرحله و رتبۀ نبوت فایز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این، در هر تعالی‌ای مقدمۀ لازم و شرط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اندازۀ تکاملی، عبودیت شرط اصلی است؛ البته، عبودیت هم مراحلی دارد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عبودیت و احساس بندگی در مقابل خداوند، همان چیزی است که انبیای الهی از اول تا آخر، تربیت و تلاششان متوجه این نقطه بوده است، که روح عبودیت را در انسان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همۀ فضائل انسانی و کارهای خیری که انسان ممکن است انجام بدهد، چه در حوزۀ شخصی، چه در حوزۀ اجتماعی و عمومی،</w:t>
      </w:r>
    </w:p>
    <w:p>
      <w:pPr>
        <w:pStyle w:val="BookText"/>
        <w:rPr/>
      </w:pPr>
      <w:r>
        <w:rPr>
          <w:rFonts w:ascii="IRNazanin" w:hAnsi="IRNazanin" w:eastAsia="IRNazanin"/>
          <w:color w:val="111111"/>
          <w:sz w:val="28"/>
          <w:sz w:val="28"/>
          <w:szCs w:val="28"/>
          <w:rtl w:val="true"/>
          <w:lang w:bidi="fa-IR"/>
        </w:rPr>
        <w:t>همین احساس عبودیت در مقابل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این احساس عبودیت، خودبینی و خودخواهی و خودپرستی است؛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 است که در انسان، منشأ همۀ آفات اخلاقی و عوارض و نتایج عملی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همۀ این جنگ‌ها و کشتارهای عالم، و ظلم‌هایی که به وقوع می‌پیوندد و منشأ همۀ فجایعی که در طول تاریخ اتفاق افتاده، و شما خوانده‌اید، شنیده‌اید یا امروز مشاهده می‌کنید، احساس منیّت و خودخواهی و خودبینی در مجموعه‌ای از انسان‌هاست که سرچشمۀ این فساد و نابسامانی، در زندگی آنهاست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نقطۀ مقابل این خودخواهی و منیّت و خودپرستی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خودبینی و خودخواهی در مقابل خداوند متعال باشد، یعنی انسان خود را در مقابل پروردگار قرار بدهد، نتیجۀ آن در انسان، طغیان است؛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هم فقط پادشاهان نیستند؛ هرکدام از ما انسان‌ها ممکن است در درون خودمان، خدای نکرده، یک طاغوت و یک بت تربیت کنیم و پرورش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سرکشی‌کردن و خودبینی‌داشتن، نتیجه‌اش عبارت از رشد طغیان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خودبینی در مقابل انسان‌های دیگر باشد، نتیجه‌اش می‌شود نادیده‌گرفتن حقوق دیگران؛ تجاوز و دست‌درازی به حقوق این‌و‌آن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خودبینی در مقابل طبیعت واقع بشود، نتیجه‌اش می‌شود تضییع محیط طبیعی؛ یعنی آنچه‌که امروز بحق دربارۀ مسئلۀ محیط زیست در</w:t>
      </w:r>
    </w:p>
    <w:p>
      <w:pPr>
        <w:pStyle w:val="BookText"/>
        <w:rPr/>
      </w:pPr>
      <w:r>
        <w:rPr>
          <w:rFonts w:ascii="IRNazanin" w:hAnsi="IRNazanin" w:eastAsia="IRNazanin"/>
          <w:color w:val="111111"/>
          <w:sz w:val="28"/>
          <w:sz w:val="28"/>
          <w:szCs w:val="28"/>
          <w:rtl w:val="true"/>
          <w:lang w:bidi="fa-IR"/>
        </w:rPr>
        <w:t>دنیا اهتمام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نادیده‌گرفتن محیط طبیعی زیست انسان هم، نتیجۀ طغیان، خودبینی و خودخواهی در مقابل طبیعت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و روح توحید عبارت است از اینکه انسان از غیرخدا عبودیت نکند و در مقابل غیرخدا، جبهۀ بندگی به زمین نساید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عبودیت کامل و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اگر با چشم روشن‌بینانه و آگاهانه و مسلح به دانش‌های مربوط به زندگی بشر، علوم اجتماعی و علوم تربیتی و امثال ذلک، به این عنوان نگاه کنید، خواهید دید که دایرۀ عبودیت، دایرۀ وسیعی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قیدوبندهایی که به بشر بسته می‌شود، هر یک نوعی عبودیت برای انسان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نظام‌های اجتماعی غلط، عبودیت آداب و عادات غلط، عبودیت خرافات، عبودیت اشخاص و قدرت‌های استبدادی، عبودیت هواهای نفسانی، که این از همه رایج‌تر است، و عبودیت پول، 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انواع عبودیت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می‌گوییم‘لااله‌الاالله، وحده لاشریک له’، یعنی توحید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همۀ این عبودیت‌ها به کنار رود که اگر چنین شود، فلاح و رستگاری، حقیقتاً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Style w:val="FootnoteAnchor"/>
          <w:rtl w:val="true"/>
        </w:rPr>
        <w:footnoteReference w:id="51"/>
      </w:r>
      <w:r>
        <w:rPr>
          <w:rFonts w:ascii="IRNazanin" w:hAnsi="IRNazanin" w:eastAsia="IRNazanin"/>
          <w:color w:val="111111"/>
          <w:sz w:val="28"/>
          <w:sz w:val="28"/>
          <w:szCs w:val="28"/>
          <w:rtl w:val="true"/>
          <w:lang w:bidi="fa-IR"/>
        </w:rPr>
        <w:t>این فلاح، یک فلاح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فلاح سیاسی نیست، فقط</w:t>
      </w:r>
    </w:p>
    <w:p>
      <w:pPr>
        <w:pStyle w:val="BookText"/>
        <w:rPr/>
      </w:pPr>
      <w:r>
        <w:rPr>
          <w:rFonts w:ascii="IRNazanin" w:hAnsi="IRNazanin" w:eastAsia="IRNazanin"/>
          <w:color w:val="111111"/>
          <w:sz w:val="28"/>
          <w:sz w:val="28"/>
          <w:szCs w:val="28"/>
          <w:rtl w:val="true"/>
          <w:lang w:bidi="fa-IR"/>
        </w:rPr>
        <w:t>فلاح اجتماعی نیست، فقط فلاح معنوی نیست، فقط فلاح روز قیامت نیست؛ بلکه فلاح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نکته در باب ممیزه‌های اسلام و نکات برجستۀ دعوت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یک تعبیر دیگر هم می‌شود بیانش کرد و آن عبارت است از اسلام، تسلیم، اسلام وجه‌الله و تسلیم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جانب دیگر و یک بعد دیگر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مثلاً یکی از آن ممیزه‌های دعوت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این باشد،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نقطۀ مقابل این باشد،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بین این دو قرار داشته باشد، بین اسلام و جاهلیت است؛ اسلام خالص نیست، اسلام کامل نیست، اسلام نیمه‌کاره ممکن است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به اسم اکتفا کنیم، این دیگر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توحید به معنای حقیقی کلمه و تسلیم در مقابل پروردگار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نظام اجتماعی؛ نظامی عادلانه و نظام اخلاقی جامعه؛ نظامی انسانی و عاطفی و مبتنی بر فضائل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هرچه غیرخدا، تسلیم و عبودیت نباشد، تبعیت نباشد، نفوذپذیری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مبارزه با بت‌ها، از جمله بت نفس،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که انسان‌ها یکسره تبدیل به فرشته شوند؛ اما یکسره تبدیل به انسان‌هایی شوند که در این راه تلاش و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مبارزه، تقوا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و هر جامعه‌ای که چنین تلاش و مبارزه‌ای بکند، متقی و پرهیزکار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علامه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المیزان ذیل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 وَ مِنْهُمْ مَنْ حَقَّتْ عَلَیْهِ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بهطوری‌که از سیاق بر می‌آید،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است و معنایش این است که حقیقت بعثت رسول، جز این نیست که بندگان خدای را به عبادت خدا و اجتناب از طاغوت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امرونهی از یک بشر به سایر افراد بشر، مخصوصاً وقتی که آمر و ناهی، رسول باشد جز دعوت عادی، معنای دیگری ندارد و معنایش الجاء و اضطرار تکوینی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دعوت نبوی هم مانند سایر دعوت‌ها،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به‌خاطر آن، اشخاصی را مبعوث می‌کند تا شما را به عبادت خدا و دوری از طاغوت‌ها دعوت کنند و حقیقت این دعوت، انذار و تبشیر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انسان کامل می‌نویسند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مادیات آن استفاده کنید؛ اما آن را خواستۀ نهایی و معبود خود قرار ندهید؛ زیرا هرچه را بپرستید در حد همان چیز باقی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انسانی کامل، اسلام ما را از همۀ پرستش‌ها جز خداپرستی منع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این عالم چیزی غیر از خدا را پرستش می‌کند، یک انسان معیوب و مسخ‌شده است</w:t>
      </w:r>
      <w:r>
        <w:rPr>
          <w:rFonts w:eastAsia="IRNazanin" w:cs="IRNazanin"/>
          <w:color w:val="111111"/>
          <w:sz w:val="28"/>
          <w:szCs w:val="28"/>
          <w:rtl w:val="true"/>
          <w:lang w:bidi="fa-IR"/>
        </w:rPr>
        <w:t>.»</w:t>
      </w:r>
      <w:r>
        <w:rPr>
          <w:rStyle w:val="FootnoteAnchor"/>
          <w:rtl w:val="true"/>
        </w:rPr>
        <w:footnoteReference w:id="54"/>
      </w:r>
      <w:bookmarkStart w:id="42" w:name="pg12876_138449"/>
    </w:p>
    <w:p>
      <w:pPr>
        <w:pStyle w:val="Heading4"/>
        <w:numPr>
          <w:ilvl w:val="3"/>
          <w:numId w:val="1"/>
        </w:numPr>
        <w:rPr/>
      </w:pPr>
      <w:bookmarkStart w:id="43" w:name="__RefHeading___Toc2881791_3224264995"/>
      <w:bookmarkStart w:id="44" w:name="_Toc16"/>
      <w:bookmarkEnd w:id="42"/>
      <w:bookmarkEnd w:id="43"/>
      <w:r>
        <w:rPr/>
        <w:t>2.4.2</w:t>
      </w:r>
      <w:r>
        <w:rPr>
          <w:rtl w:val="true"/>
        </w:rPr>
        <w:t xml:space="preserve">. </w:t>
      </w:r>
      <w:r>
        <w:rPr>
          <w:rtl w:val="true"/>
        </w:rPr>
        <w:t>تلاش برای تحقق توحید در اجتماع</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بزرگترین پیام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توحید را چه میفهمند امروز و چه تلقین کردند به ملتهای اسلامی در معنای توحید؟ فکر میکنند توحید فقط همین است که انسان در دلش بگوید خدا یک است و دو نیست و معتقد باشد در ذهن خودش که این عالم یک صانعی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شریکی ندارد، همین است فقط معنای توحید؟ خُب، اگر رسول خدا میخواست این را تبلیغ بکند، این‌قدر دعوا با مشرکین قریش نداشت؛ این‌همه مسئله با کفار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توحید را جور دیگری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عبارت است از حاکمیت الله بر زندگی انسان‌ها؛ نه فقط اینکه انسان معتقد باشد که یک خدایی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خود کفار قریش مگر معتقد به خدا نبودند؟ البته آنها شریک قائل بودند برای خدا؛ آن شرکا را هم شفعای خودشان میدانستند پیش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آن حاقّ معنای توحید، عبارت از این است که در جامعه حاکمیّت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حاکمیّت خدا به چیست؟ حاکمیّت خدا به این است که اولاً قوانین الهی در جامعه جاری بشود، آن چیزی که قانون الهی است، او در جامعه اجرا بشود؛ نه قوانین بشری، قوانین منطبق باشد با کتاب الله؛ این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آن کسانی در رأس حکومت قرار بگیرند که خلفاءالله باشند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تمام پیامبران، کشاندن مردم به صراط مستقیم است و صراط مستقیم هم یعنی عبودیت؛ ‘وَ أَنِ اعْبُدُونی 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مردم را به عبودیت الهی که همان صراط مستقیم است، سوق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عبودیت، در زمینۀ اخلاق، در زمینۀ عمل فردی و در زمینۀ عمل اجتماعی کاربرد دارد که وقتی بحث عمل اجتماعی پیش آمد، آن‌وقت بحث‌های سیاسی، تحلیل‌های سیاسی، تبیین سیاسی، هم در حوزۀ کار شما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کسانی‌که در گذشته مسائل سیاسی را از تبلیغ کنار میگذاشتند، در این بود که عبودیت را به منطقۀ فردی منحصر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اینجا را غلط می‌فهمیدند و غلط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کشاندن مردم به عبودیت است؛ منتها عبودیت منطقۀ وسیعی در زندگی انسان دارد و آن منطقه، به عمل شخصی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عمل جامعه، عمل یک مجموعۀ عظیم انسانی و مردم یک کشور، عمل اقتصادی، عمل سیاسی و موضع‌گیری‌های سیاسی مشمول بحث عبودیت شد، آن‌وقت دعوت شما هم می‌تواند شامل این مسائل باشد و باید هم باشد</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معنای عبودیت الهی این شد که انسان از انداد الله اجتناب کند و تبری جوید، باید از همۀ اشکال آن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 الله، یک وقت نفس پلید انسانی است که درون اوست؛ ‘نَفْسُکَ الَّتِی بَیْنَ جَنْبَیْک‌’،</w:t>
      </w:r>
      <w:r>
        <w:rPr>
          <w:rStyle w:val="FootnoteAnchor"/>
          <w:rtl w:val="true"/>
        </w:rPr>
        <w:footnoteReference w:id="56"/>
      </w:r>
      <w:r>
        <w:rPr>
          <w:rFonts w:ascii="IRNazanin" w:hAnsi="IRNazanin" w:eastAsia="IRNazanin"/>
          <w:color w:val="111111"/>
          <w:sz w:val="28"/>
          <w:sz w:val="28"/>
          <w:szCs w:val="28"/>
          <w:rtl w:val="true"/>
          <w:lang w:bidi="fa-IR"/>
        </w:rPr>
        <w:t>یک وقت شیطان است که</w:t>
      </w:r>
    </w:p>
    <w:p>
      <w:pPr>
        <w:pStyle w:val="BookText"/>
        <w:rPr/>
      </w:pPr>
      <w:r>
        <w:rPr>
          <w:rFonts w:ascii="IRNazanin" w:hAnsi="IRNazanin" w:eastAsia="IRNazanin"/>
          <w:color w:val="111111"/>
          <w:sz w:val="28"/>
          <w:sz w:val="28"/>
          <w:szCs w:val="28"/>
          <w:rtl w:val="true"/>
          <w:lang w:bidi="fa-IR"/>
        </w:rPr>
        <w:t>در دعای صحیفۀ سجادیه می‌گویید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وجود من مستقر کردی و به چیزی که مرا از آن متمکن نکردی، تمکن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هم شیطان‌های قدرتمند عرصۀ سیاسی‌اند که برای اغوا و راهزنی و تسلط و ضربه‌زدن و به جهنم کشاندن ملت‌ها و شعوب بشری منتظر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انداد الله اینهایند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عبودیت، نفی اینها را می‌طلبد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باید دید در تحقق این عبودیت، ایجاد حکومت الهی،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بحث را از کلام آیت‌الله‌العظمی مکارم شیرازی در تفسیر نمونه ببینید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یَعْبُدُونَنِی،لا یُشْرِکُونَ بِی شَیْئا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نهائی از فراهم‌آمدن حکومت عدل، ریشه‌دار‌شدن آئین حق، گسترش امن و آرامش، همان استحکام پایههای عبودیت و توحید است که در آیه دیگر قرآن، به‌عنوان هدف آفرینش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 جن‌و‌انس را نیافریدم مگر برای اینکه عبادتم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با استفاده از تعلیم و تربیت و تبلیغ مستمر، گروهی را متوجه حق نمود، ولی تعمیم این مسئله در جامعۀ انسانی، جز از طریق تأسیس حکومت صالحانِ باایمان امکان‌پذیر نیست؛ به همین دلیل انبیاء بزرگ همتشان تشکیل چنین</w:t>
      </w:r>
    </w:p>
    <w:p>
      <w:pPr>
        <w:pStyle w:val="BookText"/>
        <w:rPr/>
      </w:pPr>
      <w:r>
        <w:rPr>
          <w:rFonts w:ascii="IRNazanin" w:hAnsi="IRNazanin" w:eastAsia="IRNazanin"/>
          <w:color w:val="111111"/>
          <w:sz w:val="28"/>
          <w:sz w:val="28"/>
          <w:szCs w:val="28"/>
          <w:rtl w:val="true"/>
          <w:lang w:bidi="fa-IR"/>
        </w:rPr>
        <w:t>حکومتی بوده؛ مخصوصاً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فرصت ممکن، یعنی به‌هنگام هجرت به مدینه، اقدام به تشکیل نمونه‌ای از این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نیز می‌توان نتیجه گرفت که چنین حکومتی تمام تلاش‌ها و کوشش‌هایش از جنگ و صلح گرفته تا برنامه‌های آموزشی و فرهنگی و اقتصادی و نظامی، همه در مسیر بندگی خدا، بندگی خالی از هرگونه شرک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معنی حکومت صالحان و تمکین آئین حق و عبادت خالی از شرک، این نیست که در چنان جامعه‌ای هیچ گنهکار و منحرفی وجود نخواهد داشت؛ بلکه مفهومش این است که نظام حکومت در دست مؤمنان صالح است و چهره عمومی جامعه خالی از شرک؛ وگرنه مادام که انسان، دارای آزادی اراده است، ممکن است در بهترین جوامع الهی و انسانی، احیاناً افراد منحرفی وجود داشته باشند</w:t>
      </w:r>
      <w:r>
        <w:rPr>
          <w:rFonts w:eastAsia="IRNazanin" w:cs="IRNazanin"/>
          <w:color w:val="111111"/>
          <w:sz w:val="28"/>
          <w:szCs w:val="28"/>
          <w:rtl w:val="true"/>
          <w:lang w:bidi="fa-IR"/>
        </w:rPr>
        <w:t>.»</w:t>
      </w:r>
      <w:r>
        <w:rPr>
          <w:rStyle w:val="FootnoteAnchor"/>
          <w:rtl w:val="true"/>
        </w:rPr>
        <w:footnoteReference w:id="60"/>
      </w:r>
      <w:bookmarkStart w:id="45" w:name="pg12876_138453"/>
    </w:p>
    <w:p>
      <w:pPr>
        <w:pStyle w:val="Heading2"/>
        <w:numPr>
          <w:ilvl w:val="1"/>
          <w:numId w:val="1"/>
        </w:numPr>
        <w:rPr/>
      </w:pPr>
      <w:bookmarkStart w:id="46" w:name="__RefHeading___Toc2881793_3224264995"/>
      <w:bookmarkStart w:id="47" w:name="_Toc17"/>
      <w:bookmarkEnd w:id="45"/>
      <w:bookmarkEnd w:id="46"/>
      <w:r>
        <w:rPr/>
        <w:t>3</w:t>
      </w:r>
      <w:r>
        <w:rPr>
          <w:rtl w:val="true"/>
        </w:rPr>
        <w:t>.</w:t>
      </w:r>
      <w:r>
        <w:rPr>
          <w:rtl w:val="true"/>
        </w:rPr>
        <w:t>ضرورت تشکیل حکومت از منظر عقل و روایات</w:t>
      </w:r>
      <w:bookmarkEnd w:id="47"/>
    </w:p>
    <w:p>
      <w:pPr>
        <w:pStyle w:val="Heading3"/>
        <w:numPr>
          <w:ilvl w:val="2"/>
          <w:numId w:val="1"/>
        </w:numPr>
        <w:rPr/>
      </w:pPr>
      <w:bookmarkStart w:id="48" w:name="__RefHeading___Toc2881795_3224264995"/>
      <w:bookmarkStart w:id="49" w:name="_Toc18"/>
      <w:bookmarkEnd w:id="48"/>
      <w:r>
        <w:rPr>
          <w:rtl w:val="true"/>
        </w:rPr>
        <w:t>اشاره</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وقتی به‌طور دسته‌جمعی زندگی می‌کنند، غیر از مسائل شخصی، غیر از آن چیزهایی که به ارادۀ یک شخص محوّل می‌شود و از عهدۀ یک شخص برمی‌آید؛ یک سلسله مسائل دسته‌جمعی دارند؛ عیناً مثل یک عده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تنها مسافرت می‌کند؛  هر جا می‌خواهد فرود می‌آید، هر جا می‌خواهد سوار می‌شود، با هر سرعتی بخواهد حرکت می‌کند، هر چی بخواهد و بتواند می‌خورد و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او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یک عده با هم حرکت می‌کنند؛ اینجا غیر از مصلحت هر شخص، مصلحت جمع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اجتماعی که با هم مسافرت می‌کنند و به هم احتیاج دارند، بخواهند به مقصود خودشان برسند و آن هدفی را که به خاطر آن با هم دسته‌جمعی راه افتادند، آن هدف را به دست بیاورند، دیگر ممکن نیست هر یک از افراد بگوید من دلم می‌خواهد پهلوی این قهوه‌خانه فرود بیاییم یا با این سرعت حرکت بکنیم یا با این‌جور وسیله‌ای به‌طرف سرمنزل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مصلحتِ همه مطرح است، رأی همه یا رأی بیشترین افراد، ملاک عمل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مصالحی در اینجا وجود دارد که آن مصالح غیر از مصالح یک شخص به‌تنهایی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یک شخص شاید این است که در بهترین رختخوابها استراحت کند،</w:t>
      </w:r>
    </w:p>
    <w:p>
      <w:pPr>
        <w:pStyle w:val="BookText"/>
        <w:rPr/>
      </w:pPr>
      <w:r>
        <w:rPr>
          <w:rFonts w:ascii="IRNazanin" w:hAnsi="IRNazanin" w:eastAsia="IRNazanin"/>
          <w:color w:val="111111"/>
          <w:sz w:val="28"/>
          <w:sz w:val="28"/>
          <w:szCs w:val="28"/>
          <w:rtl w:val="true"/>
          <w:lang w:bidi="fa-IR"/>
        </w:rPr>
        <w:t>در یک اتاق راحتِ تنها و دربسته زندگی کند یا به‌قدری که اشتهای او اقتضا می‌کند، غذا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یک جمع با هم مسافرت می‌کنند، وقتی امکانات کم هست، دیگر نمی‌شود به یک نفر اجازه داد که تنها یک اتاق را، یک رختخواب راحت و کامل را، یک غذای کامل و اسراف‌آمیز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مصلحتی وجود دارد که از مصلحت یک فرد بالاتر است و این چیزی است که همۀ عقلای عالم هم این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احساس می‌کنند در بین یک جمعی باید زندگی بکنند، تنها نمی‌شود زندگی کرد، همان‌طور که دیگران به ما احتیاج دارند، ما هم به کمک دیگران، به راهنمائی دیگران، به مغز دیگران، به دست دیگران احتیاج داریم، کسانی‌که این حقیقت را قبول کردند این را هم قبول کردند که فکر یک نفر، هوس یک نفر، تمایلات یک نفر در میان این جمع کثیر، نمی‌تواند برای دیگران تکلیف معین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همه را باید حساب کرد، خواستهای همه را باید دید، مسائل همه را باید جمع زد و از جمع‌بندی شدۀ اینها یک خط مشیی، یک برنامه‌ای را انتخاب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این کار را بکند؟ چه کسی است که مصالح عمومی را دست او باید سپرد تا مصالح عمومی را او انجام بدهد؟ چه کسی است که مثل مبصر سر کلاس، اگر کسی به حقوق دیگران تجاوز کرد، او آن را سرجای خود بنشاند؟ چه کسی است که دیگران را تشویق کند، راهنمائی کند، تهدید کند، اجازۀ تجاوز به حقوق یکدیگر</w:t>
      </w:r>
    </w:p>
    <w:p>
      <w:pPr>
        <w:pStyle w:val="BookText"/>
        <w:rPr/>
      </w:pPr>
      <w:r>
        <w:rPr>
          <w:rFonts w:ascii="IRNazanin" w:hAnsi="IRNazanin" w:eastAsia="IRNazanin"/>
          <w:color w:val="111111"/>
          <w:sz w:val="28"/>
          <w:sz w:val="28"/>
          <w:szCs w:val="28"/>
          <w:rtl w:val="true"/>
          <w:lang w:bidi="fa-IR"/>
        </w:rPr>
        <w:t>را ندهد، اندازه‌ها را معین بکند، او کیست؟ او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حکومت یکی از غریزی‌ترین و اصلی‌ترین نهادهای اجتماعات انسانی است که از دیرباز انسانها احساس کردند که به یک چیزی به نام حکومت احتیاج 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تشکیل حکومت و بدون دستگاه اجرا و اداره، که همه جریانات و فعالیت‌های افراد را از طریق اجرای احکام تحت نظام عادلانه درآورد، هرج‌و‌مرج به‌وجود می‌آید، و فساد اجتماعی و اعتقادی و اخلاقی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هرج‌و‌مرج و عنان گسیختگی پیش نیاید و جامعه دچار فساد نشود، چاره‌ای نیست جز تشکیل حکومت و انتظام بخشیدن به همه اموری که در کشور جریان می‌یابد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نیاز انسان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نگاه اول، مسئلهای صرفاً علمی به نظر میرسد؛ ولی به‌دلیل ثمرات کاربردی بسیارش همیشه مورد‌توجه کارشناسان دینی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درتشریح موضع گفت‌وگو می‌نویسند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انسان به حکومت، حکومت به معنای اعم عرض می‌کنیم، ما به نوع نظامش کار نداریم، فقط معلول زندگی طبقاتی است؟ یا نه، معلول آن زندگی اجتماعی است که با یک سلسله قوانین موضوعه اداره بشود؛ نه با یک سلسله</w:t>
      </w:r>
    </w:p>
    <w:p>
      <w:pPr>
        <w:pStyle w:val="BookText"/>
        <w:rPr/>
      </w:pPr>
      <w:r>
        <w:rPr>
          <w:rFonts w:ascii="IRNazanin" w:hAnsi="IRNazanin" w:eastAsia="IRNazanin"/>
          <w:color w:val="111111"/>
          <w:sz w:val="28"/>
          <w:sz w:val="28"/>
          <w:szCs w:val="28"/>
          <w:rtl w:val="true"/>
          <w:lang w:bidi="fa-IR"/>
        </w:rPr>
        <w:t>قوانین غریزی و طبیعی؟ در حیوانات هم به یک معنا، که اینها البته اسمش را دولت و حکومت نمی‌گذارند، وجود دارد؛ منتهی چون همه چیزش غریزی است، ما به آنجا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زندگی انسان‌ها، قوانین باید حاکم باشد یا نباید حاکم باشد؟ قهراً قانون باید حاکم باشد؛ ولو اینکه گروهی باشند که منبعث از خود مردم و نمایندۀ خود مردم هستند، اینها باید متصدّی اجرای قانون باشند؛ یعنی فلسفۀ اصلی حکومت و دولت، این است که جامعۀ بشری نیاز به قانون وضعی دارد؛ یعنی قوانینی که مردم از روی اختیار باید آن را عمل کنند؛ یعنی قوانینی که از ناحیه طبیعت مجبور به عمل‌کردن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این‌طور شد، این قوانین نیازمند به یک قدرتی است که این قدرت، قوّۀ مجریه قانون یا ناظر به اجرای این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میان مردم جبراً رخ می‌دهد؛ نمی‌شود گفت که در میان انسان‌ها جبراً هم هیچ اختلافی دربارۀ هیچ مسئله‌ای رخ نمی‌دهد که حکومت میان مردم فصل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 و حدودی هست که باید اجرا بکند یا یک کارهای عمومی را انجام بدهد که ما اینها را کارهای شهرداری لااقل یا کارهای حسبه‌ای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امور احتیاج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که در کلام حضرت‌امیر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لابُدَّ لِلنّاسِ مِنْ امیرٍ بَرّ أوْ فاجِرٍ’</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بالاخره مردم احتیاج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نمی‌شود نداشته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هم بشر به مرحله‌ای نخواهد رسید که اصلاً دولت منتفی بشود؛ شکل دولت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نگفته که شکل دولت منحصر به همین شکل‌هایی است که ما تا حالا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حکومت ریش‌سفیدی که در گذشته بوده، خودش یک نوع دولت است یا مثلاً در زندگی قبیله‌ای عرب قبل از اسلام، اینها حکومت به آن معنای مصطلحی که در جاهای دیگر بود نداشتند؛ ولی یک نوع رابطۀ ملوک‌الطوایفی و تبعیت از رؤسای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مثلاً یک شخصیت بیشتری در میان قبیله داشت و پیرمردتر از همه بود، او را در رأس قبیله قبول می‌کردند و رؤسای قبایل هم می‌آمدند در مسائل با یکدیگر مشورت می‌کردند و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بالاخره یک چیزی بوده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تفسیر موضوعی منشور جاوید، باب بحث را در این خصوص میگشایند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اندیشۀ گروهی که تصور میکنند حرّیت و آزادی با سلطهگرایی و حکومت دو امر متناقض‌اند و هرگز جمع نمی‌شوند و حفظ آزادی فردی ایجاب می‌کند که قانون و حکومت از قاموس زندگی حذف شود یا تصور می‌کنند که دولت‌ها، پیوسته از اقویا و زورمندان طرفداری می‌کنند و مصالح توده‌ها را در نظر نمی‌گیرند یا می‌اندیشند که انسان ذاتاً خیّر و نیکوکار و عاقل و اندیشمند آفریده شده است، دیگر چه لزومی دارد که دولت تشکیل شود</w:t>
      </w:r>
      <w:r>
        <w:rPr>
          <w:rFonts w:eastAsia="IRNazanin" w:cs="IRNazanin"/>
          <w:color w:val="111111"/>
          <w:sz w:val="28"/>
          <w:szCs w:val="28"/>
          <w:rtl w:val="true"/>
          <w:lang w:bidi="fa-IR"/>
        </w:rPr>
        <w:t>.</w:t>
      </w:r>
      <w:bookmarkStart w:id="50" w:name="pg12876_138458"/>
    </w:p>
    <w:p>
      <w:pPr>
        <w:pStyle w:val="BookText"/>
        <w:rPr/>
      </w:pPr>
      <w:bookmarkEnd w:id="50"/>
      <w:r>
        <w:rPr>
          <w:rFonts w:ascii="IRNazanin" w:hAnsi="IRNazanin" w:eastAsia="IRNazanin"/>
          <w:color w:val="111111"/>
          <w:sz w:val="28"/>
          <w:sz w:val="28"/>
          <w:szCs w:val="28"/>
          <w:rtl w:val="true"/>
          <w:lang w:bidi="fa-IR"/>
        </w:rPr>
        <w:t>برخلاف این اندیشه‌های سست و بی‌پایه که حاکی از یک نوع هرج‌ومرج‌طلبی و سفسطه‌گرایی و ساده‌دلی است، ضرورتِ وجود دولت در زندگی اجتماعی بشر، آن‌چنان روشن است که نیازی به دلیل و برهان ندارد؛ دولتی که آزادی‌های فردی را در چهارچوب مصالح اجتماعی حفظ کند و در پرورش استعدادها بکوشد و مردم را به وظایف خود آشنا و قوانین الهی یا مردمی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اندیشمندان بزرگ جهان، مانند افلاطون،</w:t>
      </w:r>
      <w:r>
        <w:rPr>
          <w:rStyle w:val="FootnoteAnchor"/>
          <w:rtl w:val="true"/>
        </w:rPr>
        <w:footnoteReference w:id="65"/>
      </w:r>
      <w:r>
        <w:rPr>
          <w:rFonts w:ascii="IRNazanin" w:hAnsi="IRNazanin" w:eastAsia="IRNazanin"/>
          <w:color w:val="111111"/>
          <w:sz w:val="28"/>
          <w:sz w:val="28"/>
          <w:szCs w:val="28"/>
          <w:rtl w:val="true"/>
          <w:lang w:bidi="fa-IR"/>
        </w:rPr>
        <w:t>ارسطو،</w:t>
      </w:r>
      <w:r>
        <w:rPr>
          <w:rStyle w:val="FootnoteAnchor"/>
          <w:rtl w:val="true"/>
        </w:rPr>
        <w:footnoteReference w:id="66"/>
      </w:r>
      <w:r>
        <w:rPr>
          <w:rFonts w:ascii="IRNazanin" w:hAnsi="IRNazanin" w:eastAsia="IRNazanin"/>
          <w:color w:val="111111"/>
          <w:sz w:val="28"/>
          <w:sz w:val="28"/>
          <w:szCs w:val="28"/>
          <w:rtl w:val="true"/>
          <w:lang w:bidi="fa-IR"/>
        </w:rPr>
        <w:t>ابن خلدون</w:t>
      </w:r>
      <w:r>
        <w:rPr>
          <w:rStyle w:val="FootnoteAnchor"/>
          <w:rtl w:val="true"/>
        </w:rPr>
        <w:footnoteReference w:id="67"/>
      </w:r>
      <w:r>
        <w:rPr>
          <w:rFonts w:ascii="IRNazanin" w:hAnsi="IRNazanin" w:eastAsia="IRNazanin"/>
          <w:color w:val="111111"/>
          <w:sz w:val="28"/>
          <w:sz w:val="28"/>
          <w:szCs w:val="28"/>
          <w:rtl w:val="true"/>
          <w:lang w:bidi="fa-IR"/>
        </w:rPr>
        <w:t>و برخی دیگر وجود دولت را یک پدیدۀ اجتناب‌ناپذیر تلقی کرده‌اند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51" w:name="__RefHeading___Toc2881797_3224264995"/>
      <w:bookmarkStart w:id="52" w:name="_Toc19"/>
      <w:bookmarkEnd w:id="51"/>
      <w:r>
        <w:rPr/>
        <w:t>1.3</w:t>
      </w:r>
      <w:r>
        <w:rPr>
          <w:rtl w:val="true"/>
        </w:rPr>
        <w:t xml:space="preserve">. </w:t>
      </w:r>
      <w:r>
        <w:rPr>
          <w:rtl w:val="true"/>
        </w:rPr>
        <w:t>حکومت، نیاز طبیعی و فطری انسان</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مبانی حکومت اسلامی به ذکر نظرات صاحب‌نظران در این رابطه می‌پردازد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دولت در زندگی اجتماعی بشر، یک نیاز فطری و طبیعی است و از مهم‌ترین موضوعاتی است که بشر از آغاز پیدایش، به آن توجه داشته و تا خواهد بود به آن توجه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اهمیت و لزوم آن همین بس که در هیچ نقطه‌ای از جهان، جامعه‌ای نبوده که بتواند بدون</w:t>
      </w:r>
    </w:p>
    <w:p>
      <w:pPr>
        <w:pStyle w:val="BookText"/>
        <w:rPr/>
      </w:pPr>
      <w:r>
        <w:rPr>
          <w:rFonts w:ascii="IRNazanin" w:hAnsi="IRNazanin" w:eastAsia="IRNazanin"/>
          <w:color w:val="111111"/>
          <w:sz w:val="28"/>
          <w:sz w:val="28"/>
          <w:szCs w:val="28"/>
          <w:rtl w:val="true"/>
          <w:lang w:bidi="fa-IR"/>
        </w:rPr>
        <w:t>حکومت زندگی کند و این چیزی نیست که ضرورت آن را فقط بشر امروزه درک کرده باشد، بلکه از دوران‌های قدیم، فلاسفه بزرگ جهان و اندیشمندان تاریخ، بر لزوم آن تأکید بلیغی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فیلسوف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از مقتضیات طبع بشری است؛ زیرا انسان دارای سرشت مدنی است، ناگزیر است که به‌صورت اجتماعی زندگی کند و کسی‌که وجود دولت را نفی می‌کند، یا انسان وحشی است، یا موجود برتر از انسان است که نیازی به دولت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ازنظر ارسطو وجود دولت یک ضرورت اجتماعی است و انسان به‌طور فطری، لزوم آن را درک می‌کند و کسی که بخواهد بدون آن زندگی کند یا موجود وحشی است که از انسانیت دور است یا موجود بالاتر از انسان است که فاقد طبع بشری است؛ مانند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حیاتِ بافضیلت برای افراد بشر، جز به وجود دولت ممکن نیست، زیرا طبیعت انسان به حیات سیاسی و زندگی اجتماعی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دولت از امور طبیعی است که انسان از آن بی‌نیاز نیست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بنیان‌گذار علم جامعه‌شناسی، وجود دولت را امری ضروری می‌داند و بر اثبات آن، به اجتماعی‌بودن انسان یا به‌اصطلاح فلاسفه، مدنی بالطبع بودن او استدلال کرده و چنین نتیجه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دولت امر لازم و ضروری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اندیشمندان معاصر نیز ثروت بدوی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نظام سیاسی، وجود دولت است؛ بلکه هر نظم سیاسی برای جمعیت، وجود دولت را لازم و ضروری می‌داند؛ حتی بعضی‌ها سیاست را به وجود دولت، آن‌چنان مربوط می‌دانند که جامعۀ سیاسی را بدون دولت، امر غیر ممکن تلقی کرده‌اند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علما و دانشمندان و جامعه‌شناسان دیگر نیز بر این عقیده‌اند و دلایل فراوانی بر مدعای خود اقامه کرده‌اند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مسئلۀ مدیریت و رهبری جوامع انسانی، تا این حد مورد‌توجه متفکران بوده است؟ پاسخ این سوال را از علامۀ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فوق‌العادۀ رهبری بر سه اصل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مربوط است به اهمیّت انسان و ذخایر و نیروهایی که در او نهفته است که معمولاً خود به آنها توجّه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 مربوط است به تفاوت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اینکه از جنس حیوان است، از نظر مجهّز بودن به غرایز با حیوان تفاوت دارد؛ یعنی ضعیف‌تر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یک سلسله غرایز مجهّز هستند و نیاز چندانی به مدیریّت و رهبری از خارج ندارند؛ زیرا غریزه، کارش راهنمایی و رهبری به‌صورت خودکار است</w:t>
      </w:r>
      <w:r>
        <w:rPr>
          <w:rFonts w:eastAsia="IRNazanin" w:cs="IRNazanin"/>
          <w:color w:val="111111"/>
          <w:sz w:val="28"/>
          <w:szCs w:val="28"/>
          <w:rtl w:val="true"/>
          <w:lang w:bidi="fa-IR"/>
        </w:rPr>
        <w:t>...</w:t>
      </w:r>
      <w:bookmarkStart w:id="53" w:name="pg12876_138461"/>
    </w:p>
    <w:p>
      <w:pPr>
        <w:pStyle w:val="BookText"/>
        <w:rPr/>
      </w:pPr>
      <w:bookmarkEnd w:id="53"/>
      <w:r>
        <w:rPr>
          <w:rFonts w:ascii="IRNazanin" w:hAnsi="IRNazanin" w:eastAsia="IRNazanin"/>
          <w:color w:val="111111"/>
          <w:sz w:val="28"/>
          <w:sz w:val="28"/>
          <w:szCs w:val="28"/>
          <w:rtl w:val="true"/>
          <w:lang w:bidi="fa-IR"/>
        </w:rPr>
        <w:t>انسان بااینکه ازنظر نیروها مجهّزترین موجودات است و اگر بنا بود با غریزه رهبری شود، می‌بایست صد برابر حیوانات مجهّز به غرایز باشد، درعین‌حال ازنظر غرایزی که او را از داخل خود هدایت و رهبری کنند، فقیرترین و ناتوان‌ترین موجود است؛ لهذا به رهبری، مدیریّت و هدایت از خارج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مربوط به قوانین خاصّ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اصول بر رفتار انسان حکومت می‌کند که اگر کسی بخواهد بر بشر مدیریّت داشته باشد و وی را رهبری کند جز از راه شناخت قوانینی که بر حیات و بر روال زندگی بشر حاکم است، میسّر نیست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4" w:name="__RefHeading___Toc2881799_3224264995"/>
      <w:bookmarkStart w:id="55" w:name="_Toc20"/>
      <w:bookmarkEnd w:id="54"/>
      <w:r>
        <w:rPr/>
        <w:t>2.3</w:t>
      </w:r>
      <w:r>
        <w:rPr>
          <w:rtl w:val="true"/>
        </w:rPr>
        <w:t xml:space="preserve">. </w:t>
      </w:r>
      <w:r>
        <w:rPr>
          <w:rtl w:val="true"/>
        </w:rPr>
        <w:t>حکومت عامل نظم و تداوم زندگی اجتماعی</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سیری در نهج البلاغه، مقدمهای زیباست بر این مبحث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،حداقل، همسفر شدید، حتماً یکی از سه نفر را امیر و رئیس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فهمید که ازنظر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هرج‌و‌مرج و فقدان یک قوۀ حاکم بر اجتماع که منشأ حل اختلافات و پیونددهندۀ افراد اجتماع با یکدیگر باشد، چه اندازه زیان‌آور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حکومت، از موضوعاتی است که بزرگان بسیاری در آن به نگارش دیدگاه‌ها و طرح ادلّۀ عقلی و نقلی پرداختهاند؛ 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پس از طرح دلایل عقلی، به دیدگاه چند تن از صاحب‌نظران اسلامی در این خصوص اشاره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بقای صلح و ثبات و آرامش و رعایت حقوق انسانها در برابر یکدیگر، به حکومت و نظام سیاسی اجتماعی کامل، بستگی دارد؛ زیرا بدون وجود حکومت، هرج‌ومرج، جامعه را فرامی‌گیرد و هیچ انسان عاقلی را نمی‌توان یافت که حکومت و نظام سیاسی را یکی از ضروری‌ترین مسائل اجتماعی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اجتماعی انسان، هزاران دشواری، کشمکش، تخاصم و درگیری را به همراه دارد و در جهت حلّ معضلات اجتماعی و رفع نزاع‌ها و حلّ و فصل امور، وجود حکومت و نظام سیاسی و حضور یک حاکم مقتدر با قانونی مترقّی، ضرورتی است که هیچ عقل سالمی در آن تردید نمی‌کند؛ زیرا هرج‌ومرج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خواست فطرت آدمی و سبب نابودی همۀ ارزش‌هاست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تردیدی نیست که عقل یکی از حجّت‌های الهی و پیامبر باطن آدمی و یکی از منابع استنباط احکام فقهی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 این اساس، هنگامی‌که عقل تشکیل نظام سیاسی را در راستای پیشگیری از هرج‌ومرج و ایجاد انتظام و انسجام و تحقّق پیشرفت امور، ضروری اعلام کند، دین نیز وجوب تأسیس و اجرای آن را لازم و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کسی یا کسانی را واجدالشرایط لازم در تصدّی امور فوق دانست، دین نیز پذیرفتن حکومت از سوی انسان واجدالشرایط را لازم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 پرهیز از دخالت در امور سیاسی‌اجتماعی بر خلاف دستور عقل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اندیشمند معروف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الشرع لم یذُمّ الملک لذاته و لا حظر القیام به و انما ذمّ المفاسد الناشئة عنه من القهر و الظلم و التمتّع باللذّات؛ بدان که هرگز دین، حکومت را مذمت نکرد و از پرداختن به آن منع ننموده، آنچه‌که مورد نکوهش می‌باشد، مفاسدی، همانند استبداد و ستم و لذت‌جویی‌ها، است که از سوی بعضی از حکومت‌ها دامن‌گیر جامعه می‌گردد</w:t>
      </w:r>
      <w:r>
        <w:rPr>
          <w:rFonts w:eastAsia="IRNazanin" w:cs="IRNazanin"/>
          <w:color w:val="111111"/>
          <w:sz w:val="28"/>
          <w:szCs w:val="28"/>
          <w:rtl w:val="true"/>
          <w:lang w:bidi="fa-IR"/>
        </w:rPr>
        <w:t>.’</w:t>
      </w:r>
      <w:r>
        <w:rPr>
          <w:rStyle w:val="FootnoteAnchor"/>
          <w:rtl w:val="true"/>
        </w:rPr>
        <w:footnoteReference w:id="7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وهبه زحیلی، در کتاب معروف خود الفقه الاسلامی و ادلّته، از منظر فقهای معروف مذاهب چهارگانه اهل‌سنّت در باب ضرورت تشکیل حکومت دینی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یک نظام دینی مدنی مترقّی است و وجود مسلمانان را با تشکیل دولت اسلامی ملازم می‌شمارد و از مهم‌ترین ارکان هر دولتی، ایجاد اقتدار سیاسی است تا همۀ افراد در برابر آن سر تعظیم فرود آورند؛ لذا اکثر</w:t>
      </w:r>
      <w:bookmarkStart w:id="56" w:name="pg12876_138464"/>
    </w:p>
    <w:p>
      <w:pPr>
        <w:pStyle w:val="BookText"/>
        <w:rPr/>
      </w:pPr>
      <w:bookmarkEnd w:id="56"/>
      <w:r>
        <w:rPr>
          <w:rFonts w:ascii="IRNazanin" w:hAnsi="IRNazanin" w:eastAsia="IRNazanin"/>
          <w:color w:val="111111"/>
          <w:sz w:val="28"/>
          <w:sz w:val="28"/>
          <w:szCs w:val="28"/>
          <w:rtl w:val="true"/>
          <w:lang w:bidi="fa-IR"/>
        </w:rPr>
        <w:t>سردمداران فکری اسلام از مذاهب اسلامی، اعمّ از اهل‌سنّت، مرجئه، شیعه و معتزله به لزوم تشکیل حکومت اذعان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ابن‌حزم گفته است همه گروه‌های مختلف اسلامی اتفاق‌نظر دارند که انقیاد و اطاعت از پیشوای عادل واجب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از دقّت در فرازهای فوق و دیدگاه‌های صاحب‌نظران اسلامی به‌دست می‌آید که کسی در ضرورت تشکیل حکومت تردیدی ندارد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57" w:name="__RefHeading___Toc2881801_3224264995"/>
      <w:bookmarkStart w:id="58" w:name="_Toc21"/>
      <w:bookmarkEnd w:id="57"/>
      <w:r>
        <w:rPr/>
        <w:t>3.3</w:t>
      </w:r>
      <w:r>
        <w:rPr>
          <w:rtl w:val="true"/>
        </w:rPr>
        <w:t xml:space="preserve">. </w:t>
      </w:r>
      <w:r>
        <w:rPr>
          <w:rtl w:val="true"/>
        </w:rPr>
        <w:t>حکومت زمینه‌ساز رشد و توسعه</w:t>
      </w:r>
      <w:bookmarkEnd w:id="58"/>
    </w:p>
    <w:p>
      <w:pPr>
        <w:pStyle w:val="BookText"/>
        <w:rPr/>
      </w:pPr>
      <w:r>
        <w:rPr>
          <w:rFonts w:ascii="IRNazanin" w:hAnsi="IRNazanin" w:eastAsia="IRNazanin"/>
          <w:color w:val="111111"/>
          <w:sz w:val="28"/>
          <w:sz w:val="28"/>
          <w:szCs w:val="28"/>
          <w:rtl w:val="true"/>
          <w:lang w:bidi="fa-IR"/>
        </w:rPr>
        <w:t>در تبیین رسالت حکومت از این منظر،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است کمال‌طلب و دائماً برای رسیدن به نقطهای که آن را کمال خویش میداند، در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در تحلیل کمال و خوشبختی و اینکه از چه راهی به کمال می‌توان رسید، گرایش‌های متفاوت و متضادی وجود دارد؛ ولی نفس این قضیه که انسان با هر گرایش و عقیده کمال و خوشخبتی را جستجو می‌کند، کمتر مورد شک و تردید واقع شده است؛ حتی کسی که نازلترین مرتبۀ رفتار انسانی را اختیار می‌کند، او نیز، به‌دنبال توسعه و کمال است؛ اما می‌توان گفت که وی از رشد و کمال، تفسیر درستی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به‌عنوان یک کلّ واقعی، وحدت</w:t>
      </w:r>
    </w:p>
    <w:p>
      <w:pPr>
        <w:pStyle w:val="BookText"/>
        <w:rPr/>
      </w:pPr>
      <w:r>
        <w:rPr>
          <w:rFonts w:ascii="IRNazanin" w:hAnsi="IRNazanin" w:eastAsia="IRNazanin"/>
          <w:color w:val="111111"/>
          <w:sz w:val="28"/>
          <w:sz w:val="28"/>
          <w:szCs w:val="28"/>
          <w:rtl w:val="true"/>
          <w:lang w:bidi="fa-IR"/>
        </w:rPr>
        <w:t>ترکیبی افراد متکثر است؛ به‌شکلی که نه وجود جامعه بدون‌ِافراد امکان‌پذیر است و نه افراد بدون وجود جامعه امکان ادامۀ حیات پیدا می‌کنند؛ ازاین‌رو جامعه، خودْ همانند فرد، قابلیت رشد و توسعه دارد و همان‌طورکه اصل بقای فرد و جامعه به هم بستگی دارد، رشد و توسعۀ  فرد و جامعه نیز متکی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افراد، گروه‌ها و زیر مجموعه‌های جامعه، منافع، رشد و توسعۀ خود را دنبال می‌کنند و به‌دلیل نامحدودبودن نیازهای فزایندۀ افراد و گروه‌ها و محدودیت منابع تأمین نیازها، پیدایش تعارض بر سر ارضای نیازها در جامعه اجتناب‌ناپذیر است؛ همچنین لزوم ایجاد هماهنگی کلیه فعالیت‌های بهره‌برداری از منابع و توزیع مناسب در میان افراد و اقشار اجتماعی با جهت‌گیری واحد و کلان، متناسب با آرمان‌های جامعه، تشکیلات امین و مقتدری را به نام دولت،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با برنامه‌ریزی و سازماندهی کلان، می‌تواند رشد و توسعۀ کلان اجتماعی و زمینه‌های رشد و کمال فردی را امکان‌پذیر نماید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را در این مبحث با گفتاری آسمانی از مولیالموحدین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 کلامی که ترجمه و شرح کم‌نظیر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اداکنندۀ حق آن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لزوم یک حکومت مقتدر 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کرده است</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خدا بایست به‌وسیلۀ افراد بشر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فرمانروایی نیک یا بد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حکومت و در سایۀ حکومت است که مؤمن برای خدا کار می‌کند و کافر بهرۀ دنیای خود را می‌برد و کارها به پایان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حکومت است که مالیات‌ها جمع‌آوری و با دشمن نبرد و راه‌ها امن و حق ضعیف از قوی بازستانده می‌شود تا آن وقتی‌که نیکان راحت گردند و از شر بدان راحتی به‌دست آید</w:t>
      </w:r>
      <w:r>
        <w:rPr>
          <w:rFonts w:eastAsia="IRNazanin" w:cs="IRNazanin"/>
          <w:color w:val="111111"/>
          <w:sz w:val="28"/>
          <w:szCs w:val="28"/>
          <w:rtl w:val="true"/>
          <w:lang w:bidi="fa-IR"/>
        </w:rPr>
        <w:t>.»</w:t>
      </w:r>
      <w:r>
        <w:rPr>
          <w:rStyle w:val="FootnoteAnchor"/>
          <w:rtl w:val="true"/>
        </w:rPr>
        <w:footnoteReference w:id="82"/>
      </w:r>
      <w:bookmarkStart w:id="59" w:name="pg12876_138467"/>
    </w:p>
    <w:p>
      <w:pPr>
        <w:pStyle w:val="Heading2"/>
        <w:numPr>
          <w:ilvl w:val="1"/>
          <w:numId w:val="1"/>
        </w:numPr>
        <w:rPr/>
      </w:pPr>
      <w:bookmarkStart w:id="60" w:name="__RefHeading___Toc2881803_3224264995"/>
      <w:bookmarkStart w:id="61" w:name="_Toc22"/>
      <w:bookmarkEnd w:id="59"/>
      <w:bookmarkEnd w:id="60"/>
      <w:r>
        <w:rPr/>
        <w:t>4</w:t>
      </w:r>
      <w:r>
        <w:rPr>
          <w:rtl w:val="true"/>
        </w:rPr>
        <w:t xml:space="preserve">. </w:t>
      </w:r>
      <w:r>
        <w:rPr>
          <w:rtl w:val="true"/>
        </w:rPr>
        <w:t>دلایل لزوم تشکیل حکومت اسلامی در قرآن</w:t>
      </w:r>
      <w:bookmarkEnd w:id="61"/>
    </w:p>
    <w:p>
      <w:pPr>
        <w:pStyle w:val="Heading3"/>
        <w:numPr>
          <w:ilvl w:val="2"/>
          <w:numId w:val="1"/>
        </w:numPr>
        <w:rPr/>
      </w:pPr>
      <w:bookmarkStart w:id="62" w:name="__RefHeading___Toc2881805_3224264995"/>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بی‌شک، قرآن به‌عنوان اصیل‌ترین منبع دینی و تنها متن موردِاتفاق همۀ مذاهب و فرق اسلامی است؛ لذا خوب است ابتدا بحث تشکیل حکومت و ضرورت آن را در آیات قرآن مورد بررسی قرار دهیم، مروری گذرا بر گزاره‌های سیاسی‌حکومتی آن داشته باشیم و پس از آن به سیرۀ پرچمداران اسلام پرداخته، به بازخوانی سنّت آن بزرگواران در قبال این موضوع محوری بپردازیم</w:t>
      </w:r>
      <w:r>
        <w:rPr>
          <w:rFonts w:eastAsia="IRNazanin" w:cs="IRNazanin"/>
          <w:color w:val="111111"/>
          <w:sz w:val="28"/>
          <w:szCs w:val="28"/>
          <w:rtl w:val="true"/>
          <w:lang w:bidi="fa-IR"/>
        </w:rPr>
        <w:t>.</w:t>
      </w:r>
    </w:p>
    <w:p>
      <w:pPr>
        <w:pStyle w:val="Heading3"/>
        <w:numPr>
          <w:ilvl w:val="2"/>
          <w:numId w:val="1"/>
        </w:numPr>
        <w:rPr/>
      </w:pPr>
      <w:bookmarkStart w:id="64" w:name="__RefHeading___Toc2881807_3224264995"/>
      <w:bookmarkStart w:id="65" w:name="_Toc24"/>
      <w:bookmarkEnd w:id="64"/>
      <w:r>
        <w:rPr/>
        <w:t>1.4</w:t>
      </w:r>
      <w:r>
        <w:rPr>
          <w:rtl w:val="true"/>
        </w:rPr>
        <w:t xml:space="preserve">. </w:t>
      </w:r>
      <w:r>
        <w:rPr>
          <w:rtl w:val="true"/>
        </w:rPr>
        <w:t xml:space="preserve">بررسی تکالیف سیاسی‌ای که خدا بر عهدۀ </w:t>
      </w:r>
      <w:r>
        <w:rPr>
          <w:rtl w:val="true"/>
        </w:rPr>
        <w:t>«</w:t>
      </w:r>
      <w:r>
        <w:rPr>
          <w:rtl w:val="true"/>
        </w:rPr>
        <w:t>پیامبران</w:t>
      </w:r>
      <w:r>
        <w:rPr>
          <w:rtl w:val="true"/>
        </w:rPr>
        <w:t xml:space="preserve">» </w:t>
      </w:r>
      <w:r>
        <w:rPr>
          <w:rtl w:val="true"/>
        </w:rPr>
        <w:t>گذاشته است</w:t>
      </w:r>
      <w:r>
        <w:rPr>
          <w:rtl w:val="true"/>
        </w:rPr>
        <w:t>.</w:t>
      </w:r>
      <w:bookmarkEnd w:id="65"/>
    </w:p>
    <w:p>
      <w:pPr>
        <w:pStyle w:val="Heading4"/>
        <w:numPr>
          <w:ilvl w:val="3"/>
          <w:numId w:val="1"/>
        </w:numPr>
        <w:rPr/>
      </w:pPr>
      <w:bookmarkStart w:id="66" w:name="__RefHeading___Toc2881809_322426499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کار انبیای عظام الهی مقابله با طواغیت و کسانی است که نعمت‌های خدا را ضایع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آیۀ قرآن، از این حکومت‌های فاسد، با این تعبیرات تکان‌دهنده یاد می‌کند؛ سعی کردند تا فساد را جهان‌گیر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نعمت‌های الهی و انسانی و طبیعی را به کفران تبدیل کردند و انسان‌ها را که باید از این نعم برخوردار می‌شدند، در جهنم سوزانی که از کفران خود به وجود آوردند، سوزاندند و کباب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در مقابل اینها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با طواغیت عالم و طغیانگران تاریخ برخورد نداشتند، احتیاج به جنگ و جدل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چه‌بسیار پیامبرانی که همراه با مؤمنان خداپرست، به قتال و جنگ دست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با چه کسانی بود؟ طرف جنگ انبیا، همین حکومت‌های فاسد، قدرت‌های ویرانگر و طغیانگر تاریخ بودند که بشریت را بدبخت و نابود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نجات‌دهندگان انسان‌اند؛ لذا در قرآن، یک هدف بزرگ نبوت‌ها و رسالت‌ها، اقامۀ عدل معرفی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انزال کتاب‌های الهی و ارسال رسل برای این بوده است که قسط‌وعدل در میان جوامع حاکم شود؛ یعنی نمادهای ظلم و زورگویی و فساد از میان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 الْعُدْوَانِ، ثُمَّ لَمْ یُغَیِّرْ بِقَوْلٍ وَ لَا فِعْلٍ، کَانَ حَقِیقاً عَلَی اللَّهِ أَنْ یُدْخِلَهُ مَدْخَلَه‌’؛</w:t>
      </w:r>
      <w:r>
        <w:rPr>
          <w:rStyle w:val="FootnoteAnchor"/>
          <w:rtl w:val="true"/>
        </w:rPr>
        <w:footnoteReference w:id="88"/>
      </w:r>
      <w:r>
        <w:rPr>
          <w:rFonts w:ascii="IRNazanin" w:hAnsi="IRNazanin" w:eastAsia="IRNazanin"/>
          <w:color w:val="111111"/>
          <w:sz w:val="28"/>
          <w:sz w:val="28"/>
          <w:szCs w:val="28"/>
          <w:rtl w:val="true"/>
          <w:lang w:bidi="fa-IR"/>
        </w:rPr>
        <w:t>یعنی اگر کسی کانون فساد و ظلم را ببیند و بی‌تفاوت بنشیند، در نزد خدای متعال با او هم‌سرنوشت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گردنکشی و تفرعن حرکت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عراق از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برود و حکومت کند؛ امام هم به همین دعوت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حکومت نبود،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سرکوب‌کردن قدرت‌های طاغوتی بود؛ چه با گرفتن حکومت و چه با شهادت و دادن خون</w:t>
      </w:r>
      <w:r>
        <w:rPr>
          <w:rFonts w:eastAsia="IRNazanin" w:cs="IRNazanin"/>
          <w:color w:val="111111"/>
          <w:sz w:val="28"/>
          <w:szCs w:val="28"/>
          <w:rtl w:val="true"/>
          <w:lang w:bidi="fa-IR"/>
        </w:rPr>
        <w:t>.»</w:t>
      </w:r>
      <w:r>
        <w:rPr>
          <w:rStyle w:val="FootnoteAnchor"/>
          <w:rtl w:val="true"/>
        </w:rPr>
        <w:footnoteReference w:id="8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کارشان مسئله‌گویی فقط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فقط به این اکتفا می‌کردند که حلال و حرامی را برای مردم بیان کنند، این‌که مشکلی وجود نداشت؛ کسی با اینها درنمی‌افتاد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شریفه‌ای که در اینجا تلاوت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این چه تبلیغی است که خشیت از مردم در او مندرج است که انسان باید از مردم نترسد درحال این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بیان چند حکم شرعی بود که ترس موردی نداشت که خدای متعال تمجید کند که از مردم نمی‌ترسند؛ از غیر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تجربه‌های دشواری که انبیا‌الهی در طول عمر مبارک خودشان متحمل شدند، برای کی بود؟ چه کار می‌کردند؟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بود این رسالتی که باید برایش جنگید؟ باید جنود الله را برای او بسیج کرد، پیش برد؛ فقط گفتن چند جملۀ حلال و حرام و گفتن چند مسئله است؟ انبیا برای اقامۀ حق، برای اقامۀ عدل، برای مبارزۀ با ظلم، برای مبارزۀ با فساد قیام کردند، برای شکستن طاغوت‌ها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بتی نیست که به فلان دیوار یا در آن زمان به کعبه آویزان می‌کردند؛ او که چیزی نیست که طغیان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انسان طغیانگری است که به‌پشتوانۀ آن بت، بت وجود خود را بر مردم تحمیل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طاغوت، فرعون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جنگیدند، با اینها مبارزه کردند، جان خودشان را کف دست گذاشتند، درمقابل ظلم ساکت ننشستند، در مقابل زورگویی ساکت ننشستند، در مقابل اضلال مردم سکوت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اینند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یا انسان‌هایی که قرار است بر بشر و جامعه بشری عملاً فرمانروایی بکنند، عملاً ولی جامعه باشند، عملاً ولایت جامعه را به عهده بگیرند اینها چه کسانی می‌توانند باشند؟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دین و مکتب به این سئوال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آن‌کسی‌که عملاً در جامعه، زمام فرمان را، امرونهی را از سوی پروردگار عالم به‌دست می‌گیرد،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وقتی‌که پیغمبری آمد، معنی ندارد که با بودن پیغمبر، حاکم دیگری به‌جز پیغمبر بر مردم حکومت بکند؛ پیغمبر یعنی همان کسی که باید زمام قدرت را در جامعه به‌دست بگیرد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که پیامبران هم برای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اقامۀ قسط و حق و ایجاد حکومت و نظام اسلامی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سازش با ظالم، ظلم بر مظلومین است، سازش با ابرقدرت‌ها، ظلم بر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ما می‌گویند سازش کنید، آنها یا جاهل هستند یا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ظالم، یعنی اینکه دست ظالم را باز کن تا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رأی تمام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عظام، تا آنجا‌که توانستند جدیت کردند که ظلم را از این بشر ظالم بزدایند، به موعظه، به نصیحت، به امر‌به‌معروف، به نهی‌ازمنکر،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الْحَدیدَ فیهِ 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‘آخِرُ الدَّوَاءِ الْکَیُّ ’؛</w:t>
      </w:r>
      <w:r>
        <w:rPr>
          <w:rStyle w:val="FootnoteAnchor"/>
          <w:rtl w:val="true"/>
        </w:rPr>
        <w:footnoteReference w:id="99"/>
      </w:r>
      <w:r>
        <w:rPr>
          <w:rFonts w:ascii="IRNazanin" w:hAnsi="IRNazanin" w:eastAsia="IRNazanin"/>
          <w:color w:val="111111"/>
          <w:sz w:val="28"/>
          <w:sz w:val="28"/>
          <w:szCs w:val="28"/>
          <w:rtl w:val="true"/>
          <w:lang w:bidi="fa-IR"/>
        </w:rPr>
        <w:t>بعد از آنکه موعظه نشد، نصیحت نشد، آخرْ دوا، این است که داغش کنند؛ شمشیر، آخرْ دواست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جنگ‌های پیغمبر در حقیقت جنگ‌های دفاعی بود نه اینکه در همۀ عملیات پیغمبر می‌نشست تا بیایند بهش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به این معنا درست نیست؛ اما اگر پیغمبر مسلّح نمی‌شد اگر آماده نمی‌شد، اگر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نمی‌بود، یقیناً اسلام را و قرآن را و پیغمبر را و جامعۀ اسلامی را همان روزهای اول تکه پاره کرده بودند؛ لذا پیغمبر مجبور بود بجنگد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جای دیگر به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جاهِدِ الْکُفَّارَ وَ الْمُنافِقینَ وَ اغْلُظْ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با کفار و منافقان با خشونت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مادۀ ‘غلظ’ که در آیۀ قبلی بود، در اینجا هم هست؛ منتها آنجا با مؤمنین است، در معاشرت است، در رفتار فردی است؛ اما اینجا در اجرای قانون و ادارۀ جامعه و ایجاد نظم است؛ آنجا غلظت بد است؛ اینجا غلظت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خشونت بد است؛ اینجا خشونت خوب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احوال پیامبران و تبیین اهداف و عملکرد آنان، بخش بزرگی از قرآن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مفاهیم قرآنی، حجم عمده‌ای، به بیان تکالیف و اقدامات سیاسی پیامبران الهی اختصاص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پرداختن تفصیلی به این حجم از آیات، مجالی گسترده می‌طلبد و موضوع کتابی مستقل</w:t>
      </w:r>
      <w:bookmarkStart w:id="68" w:name="pg12876_138474"/>
    </w:p>
    <w:p>
      <w:pPr>
        <w:pStyle w:val="BookText"/>
        <w:rPr/>
      </w:pPr>
      <w:bookmarkEnd w:id="68"/>
      <w:r>
        <w:rPr>
          <w:rFonts w:ascii="IRNazanin" w:hAnsi="IRNazanin" w:eastAsia="IRNazanin"/>
          <w:color w:val="111111"/>
          <w:sz w:val="28"/>
          <w:sz w:val="28"/>
          <w:szCs w:val="28"/>
          <w:rtl w:val="true"/>
          <w:lang w:bidi="fa-IR"/>
        </w:rPr>
        <w:t>است؛ اما با اندک دقتی در این آیات درمی‌یابیم که می‌توان این دسته از آیات را به موارد زیر تقسیم کرد</w:t>
      </w:r>
      <w:r>
        <w:rPr>
          <w:rFonts w:eastAsia="IRNazanin" w:cs="IRNazanin"/>
          <w:color w:val="111111"/>
          <w:sz w:val="28"/>
          <w:szCs w:val="28"/>
          <w:rtl w:val="true"/>
          <w:lang w:bidi="fa-IR"/>
        </w:rPr>
        <w:t>:</w:t>
      </w:r>
    </w:p>
    <w:p>
      <w:pPr>
        <w:pStyle w:val="Heading4"/>
        <w:numPr>
          <w:ilvl w:val="3"/>
          <w:numId w:val="1"/>
        </w:numPr>
        <w:rPr/>
      </w:pPr>
      <w:bookmarkStart w:id="69" w:name="__RefHeading___Toc2881811_3224264995"/>
      <w:bookmarkStart w:id="70" w:name="_Toc26"/>
      <w:bookmarkEnd w:id="69"/>
      <w:r>
        <w:rPr/>
        <w:t>1.1.4</w:t>
      </w:r>
      <w:r>
        <w:rPr>
          <w:rtl w:val="true"/>
        </w:rPr>
        <w:t xml:space="preserve">. </w:t>
      </w:r>
      <w:r>
        <w:rPr>
          <w:rtl w:val="true"/>
        </w:rPr>
        <w:t xml:space="preserve">آیاتی که به معرفی </w:t>
      </w:r>
      <w:r>
        <w:rPr>
          <w:rtl w:val="true"/>
        </w:rPr>
        <w:t>«</w:t>
      </w:r>
      <w:r>
        <w:rPr>
          <w:rtl w:val="true"/>
        </w:rPr>
        <w:t>انبیای صاحب حکومت</w:t>
      </w:r>
      <w:r>
        <w:rPr>
          <w:rtl w:val="true"/>
        </w:rPr>
        <w:t xml:space="preserve">» </w:t>
      </w:r>
      <w:r>
        <w:rPr>
          <w:rtl w:val="true"/>
        </w:rPr>
        <w:t>و شیوۀ حکمرانی آنان می‌پردازد</w:t>
      </w:r>
      <w:r>
        <w:rPr>
          <w:rtl w:val="true"/>
        </w:rPr>
        <w:t>:</w:t>
      </w:r>
      <w:bookmarkEnd w:id="70"/>
    </w:p>
    <w:p>
      <w:pPr>
        <w:pStyle w:val="Heading5"/>
        <w:numPr>
          <w:ilvl w:val="4"/>
          <w:numId w:val="1"/>
        </w:numPr>
        <w:rPr/>
      </w:pPr>
      <w:bookmarkStart w:id="71" w:name="__RefHeading___Toc2881813_3224264995"/>
      <w:bookmarkStart w:id="72" w:name="_Toc27"/>
      <w:bookmarkEnd w:id="71"/>
      <w:r>
        <w:rPr/>
        <w:t>1.1.1.4</w:t>
      </w:r>
      <w:r>
        <w:rPr>
          <w:rtl w:val="true"/>
        </w:rPr>
        <w:t xml:space="preserve">. </w:t>
      </w:r>
      <w:r>
        <w:rPr>
          <w:rtl w:val="true"/>
        </w:rPr>
        <w:t>حضرت داود</w:t>
      </w:r>
      <w:r>
        <w:rPr>
          <w:rtl w:val="true"/>
        </w:rPr>
        <w:t>(</w:t>
      </w:r>
      <w:r>
        <w:rPr>
          <w:rtl w:val="true"/>
        </w:rPr>
        <w:t>علیه السلام</w:t>
      </w:r>
      <w:r>
        <w:rPr>
          <w:rtl w:val="true"/>
        </w:rPr>
        <w:t>)</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سورۀ بقره، آیۀ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دربارۀ حضرت داود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آتاهُ اللهُ الْمُلْکَ وَ الْحِکْمَةَ وَ عَلَّمَهُ مِمَّا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او فرمانروایی و حکمت عطا کرد و از آنچه می‌خواست به او 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دربارۀ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 به حکومت او استواری بخشیدیم و به او حکمت و داوری عادلانه آموختیم</w:t>
      </w:r>
      <w:r>
        <w:rPr>
          <w:rFonts w:eastAsia="IRNazanin" w:cs="IRNazanin"/>
          <w:color w:val="111111"/>
          <w:sz w:val="28"/>
          <w:szCs w:val="28"/>
          <w:rtl w:val="true"/>
          <w:lang w:bidi="fa-IR"/>
        </w:rPr>
        <w:t>.</w:t>
      </w:r>
    </w:p>
    <w:p>
      <w:pPr>
        <w:pStyle w:val="Heading5"/>
        <w:numPr>
          <w:ilvl w:val="4"/>
          <w:numId w:val="1"/>
        </w:numPr>
        <w:rPr/>
      </w:pPr>
      <w:bookmarkStart w:id="73" w:name="__RefHeading___Toc2881815_3224264995"/>
      <w:bookmarkStart w:id="74" w:name="_Toc28"/>
      <w:bookmarkEnd w:id="73"/>
      <w:r>
        <w:rPr/>
        <w:t>2.1.1.4</w:t>
      </w:r>
      <w:r>
        <w:rPr>
          <w:rtl w:val="true"/>
        </w:rPr>
        <w:t xml:space="preserve">. </w:t>
      </w:r>
      <w:r>
        <w:rPr>
          <w:rtl w:val="true"/>
        </w:rPr>
        <w:t>حضرت سیلمان</w:t>
      </w:r>
      <w:r>
        <w:rPr>
          <w:rtl w:val="true"/>
        </w:rPr>
        <w:t>(</w:t>
      </w:r>
      <w:r>
        <w:rPr>
          <w:rtl w:val="true"/>
        </w:rPr>
        <w:t>علیه السلام</w:t>
      </w:r>
      <w:r>
        <w:rPr>
          <w:rtl w:val="true"/>
        </w:rPr>
        <w:t>)</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 حکومت و فرمانروایی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علی‌نبیناوآله‌وعلیه‌السلام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اصلی‌ترین بخش از آیات مربوط به این پیامبر عظیم‌الشأن را به خود اختصاص می‌دهد؛ به‌عنوان نمونه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از قول آن حضرت می‌خوانیم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مُلْکاً لا یَنْبَغی لِأَحَدٍ مِنْ بَعْدی إِنَّکَ</w:t>
      </w:r>
      <w:bookmarkStart w:id="75" w:name="pg12876_138475"/>
    </w:p>
    <w:p>
      <w:pPr>
        <w:pStyle w:val="BookText"/>
        <w:rPr/>
      </w:pPr>
      <w:bookmarkEnd w:id="75"/>
      <w:r>
        <w:rPr>
          <w:rFonts w:ascii="Amiri" w:hAnsi="Amiri" w:eastAsia="Amiri" w:cs="Amiri"/>
          <w:color w:val="111111"/>
          <w:sz w:val="28"/>
          <w:sz w:val="28"/>
          <w:szCs w:val="28"/>
          <w:rtl w:val="true"/>
          <w:lang w:bidi="ar-SA"/>
        </w:rPr>
        <w:t>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خدایا به من حکومتی عطا کن که پس از من شایستۀ کسی نباشد که تو بسیار بخشنده‌ای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دعایش را مستجاب کرد 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به او گفتیم سلطنت و مُلک را به تو دادیم؛ تو خواه ببخش یا امساک کن</w:t>
      </w:r>
      <w:r>
        <w:rPr>
          <w:rFonts w:eastAsia="IRNazanin" w:cs="IRNazanin"/>
          <w:color w:val="111111"/>
          <w:sz w:val="28"/>
          <w:szCs w:val="28"/>
          <w:rtl w:val="true"/>
          <w:lang w:bidi="fa-IR"/>
        </w:rPr>
        <w:t>... .</w:t>
      </w:r>
      <w:r>
        <w:rPr>
          <w:rStyle w:val="FootnoteAnchor"/>
          <w:rtl w:val="true"/>
        </w:rPr>
        <w:footnoteReference w:id="108"/>
      </w:r>
    </w:p>
    <w:p>
      <w:pPr>
        <w:pStyle w:val="Heading5"/>
        <w:numPr>
          <w:ilvl w:val="4"/>
          <w:numId w:val="1"/>
        </w:numPr>
        <w:rPr/>
      </w:pPr>
      <w:bookmarkStart w:id="76" w:name="__RefHeading___Toc2881817_3224264995"/>
      <w:bookmarkStart w:id="77" w:name="_Toc29"/>
      <w:bookmarkEnd w:id="76"/>
      <w:r>
        <w:rPr/>
        <w:t>3.1.1.4</w:t>
      </w:r>
      <w:r>
        <w:rPr>
          <w:rtl w:val="true"/>
        </w:rPr>
        <w:t xml:space="preserve">. </w:t>
      </w:r>
      <w:r>
        <w:rPr>
          <w:rtl w:val="true"/>
        </w:rPr>
        <w:t>حضرت یوسف</w:t>
      </w:r>
      <w:r>
        <w:rPr>
          <w:rtl w:val="true"/>
        </w:rPr>
        <w:t>(</w:t>
      </w:r>
      <w:r>
        <w:rPr>
          <w:rtl w:val="true"/>
        </w:rPr>
        <w:t>علیه السلام</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راز و نیاز یوسف صدیق را با خدای عالمیان، پس از رسیدن به فرمانروایی مصر چنین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 وَ عَلَّمْتَنی مِنْ تَأْویلِ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 به من حکومت عطا کردی و تأویل خواب آموختی؛ ای آفرینندۀ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و سرپرست من در دنیا و آخرتی؛ مرا مسلمان بمیران و به صالحان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یوسف، آیات بسیاری به بیان شیوه‌های حکمرانی مردان الهی و ظرافت‌ها و اصول مدیریت دینی ایشان اختصاص یافته است</w:t>
      </w:r>
      <w:r>
        <w:rPr>
          <w:rFonts w:eastAsia="IRNazanin" w:cs="IRNazanin"/>
          <w:color w:val="111111"/>
          <w:sz w:val="28"/>
          <w:szCs w:val="28"/>
          <w:rtl w:val="true"/>
          <w:lang w:bidi="fa-IR"/>
        </w:rPr>
        <w:t>.</w:t>
      </w:r>
    </w:p>
    <w:p>
      <w:pPr>
        <w:pStyle w:val="Heading5"/>
        <w:numPr>
          <w:ilvl w:val="4"/>
          <w:numId w:val="1"/>
        </w:numPr>
        <w:rPr/>
      </w:pPr>
      <w:bookmarkStart w:id="78" w:name="__RefHeading___Toc2881819_3224264995"/>
      <w:bookmarkStart w:id="79" w:name="_Toc30"/>
      <w:bookmarkEnd w:id="78"/>
      <w:r>
        <w:rPr/>
        <w:t>4.1.1.4</w:t>
      </w:r>
      <w:r>
        <w:rPr>
          <w:rtl w:val="true"/>
        </w:rPr>
        <w:t xml:space="preserve">. </w:t>
      </w:r>
      <w:r>
        <w:rPr>
          <w:rtl w:val="true"/>
        </w:rPr>
        <w:t>حضرت ابراهیم</w:t>
      </w:r>
      <w:r>
        <w:rPr>
          <w:rtl w:val="true"/>
        </w:rPr>
        <w:t>(</w:t>
      </w:r>
      <w:r>
        <w:rPr>
          <w:rtl w:val="true"/>
        </w:rPr>
        <w:t>علیه السلام</w:t>
      </w:r>
      <w:r>
        <w:rPr>
          <w:rtl w:val="true"/>
        </w:rPr>
        <w:t>)</w:t>
      </w:r>
      <w:bookmarkEnd w:id="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زندگی پرفراز و نشیب زندگی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علی‌نبیناوآله‌وعلیه‌السلام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امتحانات</w:t>
      </w:r>
      <w:bookmarkStart w:id="80" w:name="pg12876_138476"/>
    </w:p>
    <w:p>
      <w:pPr>
        <w:pStyle w:val="BookText"/>
        <w:rPr/>
      </w:pPr>
      <w:bookmarkEnd w:id="80"/>
      <w:r>
        <w:rPr>
          <w:rFonts w:ascii="IRNazanin" w:hAnsi="IRNazanin" w:eastAsia="IRNazanin"/>
          <w:color w:val="111111"/>
          <w:sz w:val="28"/>
          <w:sz w:val="28"/>
          <w:szCs w:val="28"/>
          <w:rtl w:val="true"/>
          <w:lang w:bidi="fa-IR"/>
        </w:rPr>
        <w:t>سنگین الهی از مبارزۀ تمام‌عیار با بت‌پرستان در جوانی تا ذبح فرزند در کهنسالی در قرآن کریم مقدمۀ اعطای مسئولیت امامت و پیشوایی جامعه خوانده میشود؛ آنجاکه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 بِکَلِمَاتٍ فَأَتَمَّهُنَّ قَالَ 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 xml:space="preserve">آنگاه که پروردگار ابراهیم را به پارهای از تکالیف آزمود و او آنها را به پایان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عهدۀ امتحانات به خوبی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خطاب شد تو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واگذاری مسئولیتِ پیشوایی مردم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گذشت دورانی از پیامبری او بوده است؛ چون در نزول این عنایت الهی،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رسیدن این مسئولیت به فرزندان خود سخن می‌گوید، درحالی‌که در آیۀ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ابراهیم، از قول او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در پیری به من اسماعیل و اسحاق را عطا فرمود</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غیر از مقام رسالت و نبوت آن حضرت است</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81" w:name="__RefHeading___Toc2881821_3224264995"/>
      <w:bookmarkStart w:id="82" w:name="_Toc31"/>
      <w:bookmarkEnd w:id="81"/>
      <w:r>
        <w:rPr/>
        <w:t>5.1.1.4</w:t>
      </w:r>
      <w:r>
        <w:rPr>
          <w:rtl w:val="true"/>
        </w:rPr>
        <w:t xml:space="preserve">. </w:t>
      </w:r>
      <w:r>
        <w:rPr>
          <w:rtl w:val="true"/>
        </w:rPr>
        <w:t>دیگر انبیاء ابراهیمی</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مبحث را با گفتاری از فقیه متألّه حضرت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 می‌گیریم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انبیاء ابراهیمی که سالیان متمادی</w:t>
      </w:r>
    </w:p>
    <w:p>
      <w:pPr>
        <w:pStyle w:val="BookText"/>
        <w:rPr/>
      </w:pPr>
      <w:r>
        <w:rPr>
          <w:rFonts w:ascii="IRNazanin" w:hAnsi="IRNazanin" w:eastAsia="IRNazanin"/>
          <w:color w:val="111111"/>
          <w:sz w:val="28"/>
          <w:sz w:val="28"/>
          <w:szCs w:val="28"/>
          <w:rtl w:val="true"/>
          <w:lang w:bidi="fa-IR"/>
        </w:rPr>
        <w:t>حکومت اسلامی</w:t>
      </w:r>
      <w:r>
        <w:rPr>
          <w:rStyle w:val="FootnoteAnchor"/>
          <w:rtl w:val="true"/>
        </w:rPr>
        <w:footnoteReference w:id="112"/>
      </w:r>
      <w:r>
        <w:rPr>
          <w:rFonts w:ascii="IRNazanin" w:hAnsi="IRNazanin" w:eastAsia="IRNazanin"/>
          <w:color w:val="111111"/>
          <w:sz w:val="28"/>
          <w:sz w:val="28"/>
          <w:szCs w:val="28"/>
          <w:rtl w:val="true"/>
          <w:lang w:bidi="fa-IR"/>
        </w:rPr>
        <w:t>را عهده‌دار بوده‌اند و قرآن دربارۀ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 نِعْمَةَ اللهِ عَلَیْکُمْ إِذْ جَعَلَ فِیکُمْ أَنبِیَاء وَجَعَلَکُم مُّلُوکًا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نعمت خدا را بر خود متذکر شوید هنگامی‌که در میان شما، پیامبرانی قرارداد و شما را حاکم و صاحب اختیار خود قرارداد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خطوط کلی امامت و رهبری و اصول مهم سیاست و حکومت را از بنیان‌گذار کعبه و معمار مطاف و مهندس قبلۀ جهانی به ارث برده‌اند و حضرت ابراهیم نه‌تنها در سیرۀ خویش آنها را رعایت می‌نمود، بلکه در نیایش‌های خاص خود آنها را کاملاً مطرح می‌کرد و اجابت آنها را از خداوند درخواست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عصارۀ دعاهای آن حضرت، همان دو هدف مهم حکومت اسلامی است؛ یعنی خلیفة‌الله‌شدن انسان صالح سالک کوی کمال و تأسیس مدینۀ فاضله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جای‌جای قرآن، ذکر دیگر انبیای الهی</w:t>
      </w:r>
    </w:p>
    <w:p>
      <w:pPr>
        <w:pStyle w:val="BookText"/>
        <w:rPr/>
      </w:pPr>
      <w:r>
        <w:rPr>
          <w:rFonts w:ascii="IRNazanin" w:hAnsi="IRNazanin" w:eastAsia="IRNazanin"/>
          <w:color w:val="111111"/>
          <w:sz w:val="28"/>
          <w:sz w:val="28"/>
          <w:szCs w:val="28"/>
          <w:rtl w:val="true"/>
          <w:lang w:bidi="fa-IR"/>
        </w:rPr>
        <w:t xml:space="preserve">که امامت و فرمانروایی جوامع انسانی را به‌عهده گرفته‌اند، آمده است؛ به‌عنوان نمونه به آیۀ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آیا به آنچه که خداوند از کرمش برمردم اعطا نموده، حسد می‌ورزند؟ ما به آلِ‌ابراهیم، کتاب و حکمت و حکومت عظیمی دادیم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مرور آیات مربوط به اقدامات پیامبران می‌توان این‌طور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و رهبری سیاسی جامعه، در نبوّت مأخوذ است؛ چراکه با تعلیم و ارشاد تنها و بدون جهاد و دفاع و اقامۀ حدود و تنظیم روابط بین‌الملل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حیات دینی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اِعمال زمامداری ممکن است در شرایطی خاص برای پیامبری مقدور نباشد؛ مانند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سال اول رسالت خود، از اِعمال مقام حکومت معذور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ممکن است در عصر پیامبری بزرگ که مسئولیت زمامداری جامعه برعهدۀ اوست، برخی دیگر از انبیای الهی، زیرمجموعۀ رسالت او باشند و فقط به سِمَت تبلیغ احکام دین</w:t>
      </w:r>
    </w:p>
    <w:p>
      <w:pPr>
        <w:pStyle w:val="BookText"/>
        <w:rPr/>
      </w:pPr>
      <w:r>
        <w:rPr>
          <w:rFonts w:ascii="IRNazanin" w:hAnsi="IRNazanin" w:eastAsia="IRNazanin"/>
          <w:color w:val="111111"/>
          <w:sz w:val="28"/>
          <w:sz w:val="28"/>
          <w:szCs w:val="28"/>
          <w:rtl w:val="true"/>
          <w:lang w:bidi="fa-IR"/>
        </w:rPr>
        <w:t>منصوب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نبوّت او زیرمجموعۀ نبوت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 لَهُ لُوط</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حکومت جدا نداشت و این هیچ محذوری را به همراه ندارد؛ زیرا نبوت چنین اشخاصی، شعاعی از نبوّت گستردۀ همان پیامبر بزرگ است که فرمانروای کل منطقۀ رسالت خود می‌باشد؛ بنابراین، هیچ نبوّتی بدون حکومت نیست؛ خواه به نحو استقلال باشد و خواه به نحو وابسته باشد؛ زیرا در مثال مزبور، جناب لوط با حکومت حضرت ابراهیم، زندگی سیاسی و اجتماعی خود و دیگران را در محیط مخصوص خویش اداره می‌نمود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دربارۀ حضرت نوح و حضرت عیسی و برخی دیگر از انبیای الهی به‌صراحت مطلبی درباب حکومت و سیاست در قرآن کریم نیامده باشد، این عدم‌ِتصریح، دلیل بر نبودن حکومت نیست؛ بلکه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رُسُلاً لَمْ نَقْصُصْهُمْ عَلَیْک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است؛ یعنی همان‌گونه که برخی از انبیای الهی در طول تاریخ بشر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به‌تصریح خودِ قرآن، نامی از آنان در قرآن نیامده است، همۀ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هریک از انبیای نام‌برده‌شده در قرآن نیز ذکر نشده است</w:t>
      </w:r>
      <w:r>
        <w:rPr>
          <w:rFonts w:eastAsia="IRNazanin" w:cs="IRNazanin"/>
          <w:color w:val="111111"/>
          <w:sz w:val="28"/>
          <w:szCs w:val="28"/>
          <w:rtl w:val="true"/>
          <w:lang w:bidi="fa-IR"/>
        </w:rPr>
        <w:t>.</w:t>
      </w:r>
      <w:r>
        <w:rPr>
          <w:rStyle w:val="FootnoteAnchor"/>
          <w:rtl w:val="true"/>
        </w:rPr>
        <w:footnoteReference w:id="120"/>
      </w:r>
      <w:bookmarkStart w:id="83" w:name="pg12876_138480"/>
    </w:p>
    <w:p>
      <w:pPr>
        <w:pStyle w:val="Heading4"/>
        <w:numPr>
          <w:ilvl w:val="3"/>
          <w:numId w:val="1"/>
        </w:numPr>
        <w:rPr/>
      </w:pPr>
      <w:bookmarkStart w:id="84" w:name="__RefHeading___Toc2881823_3224264995"/>
      <w:bookmarkStart w:id="85" w:name="_Toc32"/>
      <w:bookmarkEnd w:id="83"/>
      <w:bookmarkEnd w:id="84"/>
      <w:r>
        <w:rPr/>
        <w:t>2.1.4</w:t>
      </w:r>
      <w:r>
        <w:rPr>
          <w:rtl w:val="true"/>
        </w:rPr>
        <w:t xml:space="preserve">.  </w:t>
      </w:r>
      <w:r>
        <w:rPr>
          <w:rtl w:val="true"/>
        </w:rPr>
        <w:t>آیاتی که به تبیین اهداف سیاسی‌حکومتی بعثت انبیا می‌پردازد</w:t>
      </w:r>
      <w:r>
        <w:rPr>
          <w:rtl w:val="true"/>
        </w:rPr>
        <w:t>:</w:t>
      </w:r>
      <w:bookmarkEnd w:id="85"/>
    </w:p>
    <w:p>
      <w:pPr>
        <w:pStyle w:val="Heading5"/>
        <w:numPr>
          <w:ilvl w:val="4"/>
          <w:numId w:val="1"/>
        </w:numPr>
        <w:rPr/>
      </w:pPr>
      <w:bookmarkStart w:id="86" w:name="__RefHeading___Toc2881825_3224264995"/>
      <w:bookmarkStart w:id="87" w:name="_Toc33"/>
      <w:bookmarkEnd w:id="86"/>
      <w:r>
        <w:rPr/>
        <w:t>1.2.1.4</w:t>
      </w:r>
      <w:r>
        <w:rPr>
          <w:rtl w:val="true"/>
        </w:rPr>
        <w:t xml:space="preserve">. </w:t>
      </w:r>
      <w:r>
        <w:rPr>
          <w:rtl w:val="true"/>
        </w:rPr>
        <w:t>اقامۀ قسط‌وعدل در جامعه</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حدید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می‌فرماید که انبیا را ما فرستادیم، بینات به آنها دادیم، آیات به آنها دادیم، میزان برایشان دادیم 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غایت این است که مردم قیام به قسط بکنند؛ عدالت اجتماعی در بین مردم باشد؛ ظلم‌ها از بین برود؛ ستمگری‌ها از بین برود؛ ضعفا به آنها رسیدگی بشود؛ قیام به قسط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الْحَدید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تناسبِ این چیست؟ تناسب، این است که با حدید باید اینها انجام بگیرد؛ با بینات، با میزان و با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مسئلۀ دخالت در امور سیاسی، از بالاترین مسائلی است که انبیا برای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بالقسط و مردم را به قسط واردکردن، مگر می‌شود بدون دخالت در امور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امکان دارد بدون دخالت در سیاست و دخالت در امور اجتماعی و در احتیاجات ملت‌ها، کسی بدون اینکه دخالت کند، قیام به قسط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بیشتر اولین هدف نهضت پیامبران را از</w:t>
      </w:r>
    </w:p>
    <w:p>
      <w:pPr>
        <w:pStyle w:val="BookText"/>
        <w:rPr/>
      </w:pPr>
      <w:r>
        <w:rPr>
          <w:rFonts w:ascii="IRNazanin" w:hAnsi="IRNazanin" w:eastAsia="IRNazanin"/>
          <w:color w:val="111111"/>
          <w:sz w:val="28"/>
          <w:sz w:val="28"/>
          <w:szCs w:val="28"/>
          <w:rtl w:val="true"/>
          <w:lang w:bidi="fa-IR"/>
        </w:rPr>
        <w:t>کلام رسای علامۀ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تصریح شده که حکمت بعثت و ارسال رسل این است که عدل‌وقسط بر نظام زندگانی بشر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 همانا فرستادگان خویش را با دلائل روشن فرستادیم و همراه آنها کتاب و مقیاس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مردم بدین‌وسیله عدل را به‌پا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برقراری اصل عدل در نظامات اجتماعی، موقوف به این است که اولاً نظام تشریعی و قانونی، نظامی عادلانه باشد و ثانیاً عملاً به مرحله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اصل کلی که قرآن در مورد همۀ پیامبران بیان کرده است، در مورد نظام تشریعی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یا در مورد برخی دستورها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أَقْسَطُ عِنْدَ اللَّه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قرآن کریم، امامت و رهبری را پیمان الهی و مقامی ضدِّ ظلم و توأم با عدل می‌داند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چون انبیا چنین هدفی دارند، کسانی که برهم‌زنندۀ عدل اجتماعی هستند و کفّۀ آنها از ترازوی اجتماع چربیده، مخالفت می‌کرده‌اند و این بود سرّ بزرگ مخالفت امثال ابوسفیان با پیغمبر که تا پای فدای نفرات هم آمدند؛ پس مخالفت سران قریش با پیغمبر، روی همان اصلی</w:t>
      </w:r>
    </w:p>
    <w:p>
      <w:pPr>
        <w:pStyle w:val="BookText"/>
        <w:rPr/>
      </w:pPr>
      <w:r>
        <w:rPr>
          <w:rFonts w:ascii="IRNazanin" w:hAnsi="IRNazanin" w:eastAsia="IRNazanin"/>
          <w:color w:val="111111"/>
          <w:sz w:val="28"/>
          <w:sz w:val="28"/>
          <w:szCs w:val="28"/>
          <w:rtl w:val="true"/>
          <w:lang w:bidi="fa-IR"/>
        </w:rPr>
        <w:t>است که فرعون با موسی و نمرود با ابراهیم و هر قوم پیغمبری با آن پیغمبر مخالفت می‌کردند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سازوکار تحقق این هدف بعثت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Style w:val="FootnoteAnchor"/>
          <w:rtl w:val="true"/>
        </w:rPr>
        <w:footnoteReference w:id="129"/>
      </w:r>
      <w:r>
        <w:rPr>
          <w:rFonts w:ascii="IRNazanin" w:hAnsi="IRNazanin" w:eastAsia="IRNazanin"/>
          <w:color w:val="111111"/>
          <w:sz w:val="28"/>
          <w:sz w:val="28"/>
          <w:szCs w:val="28"/>
          <w:rtl w:val="true"/>
          <w:lang w:bidi="fa-IR"/>
        </w:rPr>
        <w:t>نشان می‌دهد که در اجرای قسط، باید از دو راه وارد شد؛ یکی راه تعلیم و تبلیغ که برای پاکدلان کارساز است و دیگری راه قدرت و زور، دربارۀ گروهی که به منطق گردن ننهاده و سرکشی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اجرای قسط و قیام مردم به عدالت، هدف مجموع پیامبران معرفی شده است و نظیر آن است از نظر کلیت و عمومیت،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آنجاکه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رَسُولٌ فَإِذا جاءَ رَسُولُهُمْ قُضِیَ بَیْنَهُمْ بِالْقِسْطِ وَ هُمْ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امّتی پیامبرانی است، هرگاه رسول آنان آمد، میان آنان به عدل‌وقسط داوری می‌شود و آنان مورد تعدّی واقع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آیات، افراد معینی از پیامبران صریحاً مردم را به قسط دعوت کردند؛ چنان‌که از شعیب نقل می‌کند که وی پس از دعوت به یکتاپرستی، مسئلۀ قسط را مطرح می‌کرد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تأکید مکرّر قرآن بر این موضوع را در کلام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وفور و کفایت واقعیات و حقائق سیاسی که در اسلام مطرح شده است، می‌فهمیم</w:t>
      </w:r>
      <w:bookmarkStart w:id="88" w:name="pg12876_138483"/>
    </w:p>
    <w:p>
      <w:pPr>
        <w:pStyle w:val="BookText"/>
        <w:rPr/>
      </w:pPr>
      <w:bookmarkEnd w:id="88"/>
      <w:r>
        <w:rPr>
          <w:rFonts w:ascii="IRNazanin" w:hAnsi="IRNazanin" w:eastAsia="IRNazanin"/>
          <w:color w:val="111111"/>
          <w:sz w:val="28"/>
          <w:sz w:val="28"/>
          <w:szCs w:val="28"/>
          <w:rtl w:val="true"/>
          <w:lang w:bidi="fa-IR"/>
        </w:rPr>
        <w:t xml:space="preserve">که اسلام است که تنها پاسخگوی تنظیم و مدیریت حیات معقول انسان‌هاست؛ آن‌همه آیات وارده در ضرورت عدل‌وقسط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آیه در ضرورت عدل و هجده آیه در ضرورت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که دلالت بر برداشتن قیود و زنجیرهای مختل‌کنندۀ حیات معقول که نتیجه آن را آزادی معقول می‌نامیم، قطعاً برای اثباتِ بااهمیت تلقی‌شدن بُعد سیاسی انسان در اسلام کافی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89" w:name="__RefHeading___Toc2881827_3224264995"/>
      <w:bookmarkStart w:id="90" w:name="_Toc34"/>
      <w:bookmarkEnd w:id="89"/>
      <w:r>
        <w:rPr/>
        <w:t>2.2.1.4</w:t>
      </w:r>
      <w:r>
        <w:rPr>
          <w:rtl w:val="true"/>
        </w:rPr>
        <w:t xml:space="preserve">. </w:t>
      </w:r>
      <w:r>
        <w:rPr>
          <w:rtl w:val="true"/>
        </w:rPr>
        <w:t>مبارزه با فساد در روی زمین</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هدف رسالت انبیا، که دخالت آشکار آن حضرات در سیاست و مبارزهای اجتماعی و سیاسی است، میفرمایند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از آیات قرآن به‌خوبی استفاده می‌شود که یکی از اهداف بزرگ بعثت پیامبران، پایان‌دادن به فساد در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به‌معنی وسیعش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آن‌چنان که از قول شعیب، پیامبر بزرگ الهی می‌خوانیم که در برابر فساد آن قوم سرکش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أُرِیدُ إِلَّا الْإِصْلَاحَ مَااسْتَطَعْتُ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تنها هدف من این است که تاآنجا‌که در قدرت دارم به مبارزه با فساد برخیزم و اصلاح کنم</w:t>
      </w:r>
      <w:r>
        <w:rPr>
          <w:rFonts w:eastAsia="IRNazanin" w:cs="IRNazanin"/>
          <w:color w:val="111111"/>
          <w:sz w:val="28"/>
          <w:szCs w:val="28"/>
          <w:rtl w:val="true"/>
          <w:lang w:bidi="fa-IR"/>
        </w:rPr>
        <w:t>.»</w:t>
      </w:r>
      <w:r>
        <w:rPr>
          <w:rStyle w:val="FootnoteAnchor"/>
          <w:rtl w:val="true"/>
        </w:rPr>
        <w:footnoteReference w:id="133"/>
      </w:r>
      <w:bookmarkStart w:id="91" w:name="pg12876_138484"/>
    </w:p>
    <w:p>
      <w:pPr>
        <w:pStyle w:val="Heading5"/>
        <w:numPr>
          <w:ilvl w:val="4"/>
          <w:numId w:val="1"/>
        </w:numPr>
        <w:rPr/>
      </w:pPr>
      <w:bookmarkStart w:id="92" w:name="__RefHeading___Toc2881829_3224264995"/>
      <w:bookmarkStart w:id="93" w:name="_Toc35"/>
      <w:bookmarkEnd w:id="91"/>
      <w:bookmarkEnd w:id="92"/>
      <w:r>
        <w:rPr/>
        <w:t>3.2.1.4</w:t>
      </w:r>
      <w:r>
        <w:rPr>
          <w:rtl w:val="true"/>
        </w:rPr>
        <w:t xml:space="preserve">. </w:t>
      </w:r>
      <w:r>
        <w:rPr>
          <w:rtl w:val="true"/>
        </w:rPr>
        <w:t>مبارزه با حکومت‌های استکباری و طاغوت‌ها</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فلسفۀ مبارزۀ بیامان پیامبران با مستکبران هم‌عصر خود را تشریح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آیات را در کلمات مفسرین و علمای بزرگ میبینیم؛ در تفسیر  نمونۀ حضرت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اشارۀ کوتاه و جامعی به وضع دعوت پیامبران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هر امتی رسولی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بَعَثْنا فِی کُلِّ أُمَّةٍ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دعوت همه این رسولان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یکتا را بپرستید و از طاغوت اجتناب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اجْتَنِبُوا الطَّاغُوتَ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این ترتیب، دعوت به‌سوی توحید و مبارزه با طاغوت، اساس دعوت تمام پیامبران را تشکیل می‌داده و نخستین چیزی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بدونِ‌استثنا به آن دعوت می‌کردند؛ چراکه اگر پایه‌های توحید محکم نشود، و طاغوت‌ها از جوامع انسانی و محیط افکار طرد نگردند، هیچ برنامه اصلاحی، قابل‌پیاده‌کردن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جوادی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انتظار بشر از دین، در این خصوص مینویسند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به‌عنوان بیت‌الغزل و واسطه‌العقد تاریخ پرافتخار انبیا، بعد از توحید و پرستش خدای یگانه و یکتا مشهور است، همانا ظلم‌ستیزی برای</w:t>
      </w:r>
    </w:p>
    <w:p>
      <w:pPr>
        <w:pStyle w:val="BookText"/>
        <w:rPr/>
      </w:pPr>
      <w:r>
        <w:rPr>
          <w:rFonts w:ascii="Amiri" w:hAnsi="Amiri" w:eastAsia="Amiri" w:cs="Amiri"/>
          <w:color w:val="111111"/>
          <w:sz w:val="28"/>
          <w:sz w:val="28"/>
          <w:szCs w:val="28"/>
          <w:rtl w:val="true"/>
          <w:lang w:bidi="ar-SA"/>
        </w:rPr>
        <w:t>برقراری صلح عادلانۀ جهانی است؛ برای نمونه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برای شما الگوی خوبی است در ابراهیم و آنان‌که با او بودند که آنها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آنچه‌که می‌پرستید، بیزاریم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خلیل‌الرحمن با تحمل رنج توان‌فرسای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آلِهَتَکُم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از مبارزه با نمرود طاغی دریغ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فرمان ظلمروبیِ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به‌سوی فرعون برو که او طغیان کرده است، در سامعۀ تاریخ طنین‌افکن است و دستور ستم‌سوزی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نادی رَبُّکَ مُوسی أَنِ ائْتِ الْقَوْمَ الظَّالِمین</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پروردگارت موسی را ندا داد که به‌سراغ قوم ستمگر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می‌خروشد؛ هنوز معجزۀ تدمیر و خسف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در قلّۀ قدرت غیبی در اهتزاز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همیشه، باید پای درس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رموز این حقایق قرآنی را دریافت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نهاد هر انسان، استعداد گرایش به مذهب، مانند یک بذر زیرزمینی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می‌آیند و این استعداد را پرورش می‌دهند و به</w:t>
      </w:r>
      <w:bookmarkStart w:id="94" w:name="pg12876_138486"/>
    </w:p>
    <w:p>
      <w:pPr>
        <w:pStyle w:val="BookText"/>
        <w:rPr/>
      </w:pPr>
      <w:bookmarkEnd w:id="94"/>
      <w:r>
        <w:rPr>
          <w:rFonts w:ascii="IRNazanin" w:hAnsi="IRNazanin" w:eastAsia="IRNazanin"/>
          <w:color w:val="111111"/>
          <w:sz w:val="28"/>
          <w:sz w:val="28"/>
          <w:szCs w:val="28"/>
          <w:rtl w:val="true"/>
          <w:lang w:bidi="fa-IR"/>
        </w:rPr>
        <w:t>فعلیّت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در همۀ افراد انسان، اعم از غنی، فقیر، سیاه و سفید وجود دارد، منتهی با یک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ممکن است از نظر عوامل اجتماعی به تعبیر قرآن دچار یک سلسله موانع و حجاب‌ها باشند، مثل یک زمین آفت‌زده که بروز این استعداد فطری در آن دشوار است؛ یعنی آن حالت بالفعلش با این حالت بالقوه‌اش درحال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این حالت بالقوه آن حالت بالفعل را درهم می‌شکند یا برعکس، آن حالت بالفعل نمی‌گذارد این حالت بالقوه در او بروز 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می‌آیند، برای مبارزه با فرعون‌ها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یعنی یک شخصیت عوضیِ ساخته شده اجتماعی، به تعبیر قرآن یک طاغوت اجتماعی؛ می‌آیند برای درهم شکستن این طاغوت</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95" w:name="__RefHeading___Toc2881831_3224264995"/>
      <w:bookmarkStart w:id="96" w:name="_Toc36"/>
      <w:bookmarkEnd w:id="95"/>
      <w:r>
        <w:rPr/>
        <w:t>4.2.1.4</w:t>
      </w:r>
      <w:r>
        <w:rPr>
          <w:rtl w:val="true"/>
        </w:rPr>
        <w:t xml:space="preserve">. </w:t>
      </w:r>
      <w:r>
        <w:rPr>
          <w:rtl w:val="true"/>
        </w:rPr>
        <w:t>تحقق ولایت الهی در جامعه و تشکیل حکومت اسلامی</w:t>
      </w:r>
      <w:bookmarkEnd w:id="9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امام‌خمینی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الی أَهْلِها وَ اذا حَکَمْتُمْ بَیْنَ النْاسِ انْ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الیَ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خداوند امر فرموده که</w:t>
      </w:r>
    </w:p>
    <w:p>
      <w:pPr>
        <w:pStyle w:val="BookText"/>
        <w:rPr/>
      </w:pPr>
      <w:r>
        <w:rPr>
          <w:rFonts w:ascii="IRNazanin" w:hAnsi="IRNazanin" w:eastAsia="IRNazanin"/>
          <w:color w:val="111111"/>
          <w:sz w:val="28"/>
          <w:sz w:val="28"/>
          <w:szCs w:val="28"/>
          <w:rtl w:val="true"/>
          <w:lang w:bidi="fa-IR"/>
        </w:rPr>
        <w:t xml:space="preserve">امانت‌ها را به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بین مردم داوری کردید،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خوب به آن اندرزتان می‌دهد و یادآوری‌تان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ایمان‌آوردگان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پیامبران را اطاعت کنید و اولیای امرتان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 رهبری و حکومت‌تان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مورد چیزی با یکدیگر کشمکش پیدا کردید، آن را به خدا و پیامبر عرضه بدارید، اگر به خدای یگانه و دوره آخرت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 بهتر است و عاقبت‌تر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امر فرموده که ‘امانات را به اهلش رد کنید’ عده‌ای بر این عقیده‌اند که منظور از امانت، مطلق امانت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ردّ امانت الهی، این است که احکام اسلام را آن‌طور که هست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معتقدند که مراد از امانت،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آمده که مقصود از این آیه،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خداوند تعالی به وُلات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ولایت و امامت را به اهلش رد کنند؛ یعنی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هم به ولیّ بعد از خود واگذار کند و همین‌طور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حَکَمْتُمْ بَیْنَ النّاسِ انْ تَحْکُمُوا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وقتی‌که حاکم شدید، بر پایۀ عدل حکومت کنید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کسانی است که زمام امور</w:t>
      </w:r>
    </w:p>
    <w:p>
      <w:pPr>
        <w:pStyle w:val="BookText"/>
        <w:rPr/>
      </w:pPr>
      <w:r>
        <w:rPr>
          <w:rFonts w:ascii="IRNazanin" w:hAnsi="IRNazanin" w:eastAsia="IRNazanin"/>
          <w:color w:val="111111"/>
          <w:sz w:val="28"/>
          <w:sz w:val="28"/>
          <w:szCs w:val="28"/>
          <w:rtl w:val="true"/>
          <w:lang w:bidi="fa-IR"/>
        </w:rPr>
        <w:t>را در دست داشته و حکومت می‌کنند، نه 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قضاوت می‌کند، نه حکومت به تمام معنای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فقط از جهتی حاکم است و حکم می‌کند؛ چون فقط حکم قضایی صادر می‌کند، نه حکم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قضات در طرز حکومت‌های قرون اخیر یکی از سه دسته حکومت‌کننده هستند؛ نه تمام حکومت‌کنندگان و دو دستۀ دیگر، هیأت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برنامه‌ریزان و قانونگذاران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قضاوت یکی از رشته‌های حکومت و یکی از کارهای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قایل شویم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حَکَمْتُمْ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حکومت ظهور دارد و قاضی و همۀ حکومت‌کنندگان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 شد تمام امور دینی عبارت از امانت الهی باشد و باید این امانت به اهلش رد شود، یکی از آنها هم حکومت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در هر امری از امور بین شما نزاع واقع شد، مرجع در احکام، خدا؛ و در اجرا،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احکام را از خدا بگیرد و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اختلافی بود، حضرت رسول به‌عنوان قاضی دخالت می‌کند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اگر منازعات دیگری، از قبیل زورگویی و حق‌کشی بود، نیز</w:t>
      </w:r>
      <w:bookmarkStart w:id="97" w:name="pg12876_138489"/>
    </w:p>
    <w:p>
      <w:pPr>
        <w:pStyle w:val="BookText"/>
        <w:rPr/>
      </w:pPr>
      <w:bookmarkEnd w:id="97"/>
      <w:r>
        <w:rPr>
          <w:rFonts w:ascii="IRNazanin" w:hAnsi="IRNazanin" w:eastAsia="IRNazanin"/>
          <w:color w:val="111111"/>
          <w:sz w:val="28"/>
          <w:sz w:val="28"/>
          <w:szCs w:val="28"/>
          <w:rtl w:val="true"/>
          <w:lang w:bidi="fa-IR"/>
        </w:rPr>
        <w:t>مرجع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رئیس دولت اسلام است، ملزم می‌باشد دادخواهی کند؛ مأمور بفرستد و حق را بگیرد و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هر امری که مرجع رسول اکرم باشد،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می‌باشند و اطاعت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اطاعت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98" w:name="__RefHeading___Toc2881833_3224264995"/>
      <w:bookmarkStart w:id="99" w:name="_Toc37"/>
      <w:bookmarkEnd w:id="98"/>
      <w:r>
        <w:rPr/>
        <w:t>2.4</w:t>
      </w:r>
      <w:r>
        <w:rPr>
          <w:rtl w:val="true"/>
        </w:rPr>
        <w:t xml:space="preserve">. </w:t>
      </w:r>
      <w:r>
        <w:rPr>
          <w:rtl w:val="true"/>
        </w:rPr>
        <w:t xml:space="preserve">بررسی تکالیف سیاسی‌ای که خدا بر عهدۀ </w:t>
      </w:r>
      <w:r>
        <w:rPr>
          <w:rtl w:val="true"/>
        </w:rPr>
        <w:t>«</w:t>
      </w:r>
      <w:r>
        <w:rPr>
          <w:rtl w:val="true"/>
        </w:rPr>
        <w:t>مسلمانان</w:t>
      </w:r>
      <w:r>
        <w:rPr>
          <w:rtl w:val="true"/>
        </w:rPr>
        <w:t xml:space="preserve">» </w:t>
      </w:r>
      <w:r>
        <w:rPr>
          <w:rtl w:val="true"/>
        </w:rPr>
        <w:t>گذاشته است</w:t>
      </w:r>
      <w:bookmarkEnd w:id="99"/>
    </w:p>
    <w:p>
      <w:pPr>
        <w:pStyle w:val="Heading4"/>
        <w:numPr>
          <w:ilvl w:val="3"/>
          <w:numId w:val="1"/>
        </w:numPr>
        <w:rPr/>
      </w:pPr>
      <w:bookmarkStart w:id="100" w:name="__RefHeading___Toc2881835_3224264995"/>
      <w:bookmarkStart w:id="101" w:name="_Toc38"/>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رهبرمعظم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پیامبر نیامد که نصیحتی بکند، حرفی بزند، مردم هم کار خودشان را بکنند و به او هم احترامی بگذارند؛ آمد تا موردِاطاعت قرار بگیرد، جامعه و زندگی را هدایت کند، نظام را تشکیل بدهد و انسان‌ها را به‌سمت اهداف زندگی درست پیش ببرد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02" w:name="__RefHeading___Toc2881837_3224264995"/>
      <w:bookmarkStart w:id="103" w:name="_Toc39"/>
      <w:bookmarkEnd w:id="102"/>
      <w:r>
        <w:rPr/>
        <w:t>1.2.4</w:t>
      </w:r>
      <w:r>
        <w:rPr>
          <w:rtl w:val="true"/>
        </w:rPr>
        <w:t xml:space="preserve">. </w:t>
      </w:r>
      <w:r>
        <w:rPr>
          <w:rtl w:val="true"/>
        </w:rPr>
        <w:t>وظیفۀ پذیرش فرمانروایی پیامبران</w:t>
      </w:r>
      <w:bookmarkEnd w:id="10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وظایف سیاسی پیامبران، قرآن کریم بسیاری از اقدامات سیاسی را ازجمله وظایف دینی مسلمانان برمیشمرد که میتوان اولین آن وظایف را پذیرش مدیریت و حکمرانی پیامبران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موضوعی خود به این وظیفۀ دینی مسلمانان میپردازند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خدای متعال در کنار وظیفۀ دعوت به 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فی کُلِّ أُمَّةٍ رَسُولاً أَنِ اعْبُدُوا اللَّهَ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 داوری میان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 تعلیم کتاب و حکمت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وظیفۀ رهبری و پیشوایی جامعه را هم به‌عهدۀ پیامبران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ما هیچ پیامبری را نفرستادیم مگر برای اینکه به‌اذن خدا در همۀ امور از او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قرآن کریم، پس از معرفی تجلی بخشندگان به ولایت الهی در قالب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سرپرست و ولیّ شما تنها خداست و پیامبر و آنها که ایمان آورده‌اند؛ همان‌ها که نماز را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درحال رکوع، زکات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به بیان شیوۀ ولایتمداری و پذیرش ولایت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ای کسانی که ایمان آورده‌ا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ید، اطاعت کنید خدا را و اطاعت کنید پیامبر خدا و اولوالامر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جای دیگر به حقّ دخالت پیامبر در امور مردم و اولویت‌داشتن حضرت در تصرف در امور آنان اشاره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أَوْلی بِالْمُؤْمِنینَ مِنْ أَنْفُسِهِمْ</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پیامبر در امور دین و دنیای مؤمنان، از آنان نسبت به خودشان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اولویت پیامبر نسبت به افراد با ایمان به‌صورت جامع بیان شده است و این که کلیۀ اختیاراتی که انسان نسبت به خود دارد، پیامبر از خود او، اولی است؛ اگر انسان در کارهای فردی یا اجتماعی برای خود اختیار دارد، پیامبر بر این اختیارات از خود او اولی است؛ در نتیجه پیامبر در مسایل اجتماعی و فردی و در مسایل مربوط به حکومت یا قضاوت، از هر انسانی نسبت به خود او اولی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دلایل امامت پیامبر به معنی ادارۀ نظام امت و تدبیر امور اجتماعی آنان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ازسوی دیگر، قرآن کریم حیطۀ این اختیار را نامحدود دانسته و لزوم تبعیت از او در همۀ اموری که پیامبر درمورد آن حکم کند، عنوان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موضوعی منشور جاوید در ذیل آیۀ شریفۀ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هیچ مرد و زن باایمانی حق ندارد، هنگامی‌که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کسی‌که نافرمانی خدا و رسولش را کند، به گمراهی آشکاری گرفتار شده است، می‌فرمایند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آن خدایی است که به انسان خلقت و آفرینش داده است و بس؛ ولی درعین‌حال، خدا روی مصالحی با اعتماد بر ولایت مطلقۀ خود، به انسان کاملی که در نشیب‌وفراز زندگی آزمون خوبی داده است، ولایتی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او را امام و پیشوا و ولی و سرپرست، مطاع و فرماندۀ جامعه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به‌مقتضای کار خود، دارای امرونهی و تکلیف و دستور و به‌صورت مستقل واجب‌الاطاعه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چنین مقامی، غیر از مقام نبوّت و رسالت است که در اخذ وحی و ابلاغ دستورهای خدا خلاصه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درحالی‌که اگر به مقام امامت رسید، به مقام دیگری ارتقا یافته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ادارۀ جامعه و تنظیم امور امت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ادامۀ تفسیر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استشهاد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 آنان مسئولیت امامت و پیشوایی جامعه از سوی خدا به پیامبران واگذار شده است</w:t>
      </w:r>
      <w:r>
        <w:rPr>
          <w:rFonts w:eastAsia="IRNazanin" w:cs="IRNazanin"/>
          <w:color w:val="111111"/>
          <w:sz w:val="28"/>
          <w:szCs w:val="28"/>
          <w:rtl w:val="true"/>
          <w:lang w:bidi="fa-IR"/>
        </w:rPr>
        <w:t>.»</w:t>
      </w:r>
      <w:r>
        <w:rPr>
          <w:rStyle w:val="FootnoteAnchor"/>
          <w:rtl w:val="true"/>
        </w:rPr>
        <w:footnoteReference w:id="159"/>
      </w:r>
      <w:bookmarkStart w:id="104" w:name="pg12876_138493"/>
    </w:p>
    <w:p>
      <w:pPr>
        <w:pStyle w:val="Heading4"/>
        <w:numPr>
          <w:ilvl w:val="3"/>
          <w:numId w:val="1"/>
        </w:numPr>
        <w:rPr/>
      </w:pPr>
      <w:bookmarkStart w:id="105" w:name="__RefHeading___Toc2881839_3224264995"/>
      <w:bookmarkStart w:id="106" w:name="_Toc40"/>
      <w:bookmarkEnd w:id="104"/>
      <w:bookmarkEnd w:id="105"/>
      <w:r>
        <w:rPr/>
        <w:t>2.2.4</w:t>
      </w:r>
      <w:r>
        <w:rPr>
          <w:rtl w:val="true"/>
        </w:rPr>
        <w:t xml:space="preserve">. </w:t>
      </w:r>
      <w:r>
        <w:rPr>
          <w:rtl w:val="true"/>
        </w:rPr>
        <w:t>آمادگی برای دفاع از حکومت الهی و عزت اسلامی</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وظایف سیاسی مسلمانان از منظر قرآن، آمادگی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دینی به اندازه اسلام، مردم را به قدرت و قوّت دعوت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کَأَنَّهُمْ بُنْیانٌ مَرْصوصٌ</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خداوند مردمی را که در راه او می‌جنگند و مانند دیواری روئین و فلزی که هیچ قدرتی نمی‌تواند آنها را از جا بکَند و حرکت دهد ایستادگی می‌کنند،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اشِدّاءُ عَلَی الْکُفّارِ رُحَماءُ بَیْنَهُمْ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امثال این آیات در قرآن زیاد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در اسلام یک حقیقت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مقامی منیع‌داشتن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حد قدرت‌داشتن که کسی نتواند انسان را خوار و ذلیل کند، در اسلام امری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راجع به مقابله با دشمن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مقابل دشمن تا آن حد نهاییِ قدرتتان نیرو تهیه کنید که دشمن هرگز نتواند به شما طمع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قاتِلوا فی سَبیلِ اللهِ الَّذینَ</w:t>
      </w:r>
      <w:bookmarkStart w:id="107" w:name="pg12876_138494"/>
    </w:p>
    <w:p>
      <w:pPr>
        <w:pStyle w:val="BookText"/>
        <w:rPr/>
      </w:pPr>
      <w:bookmarkEnd w:id="107"/>
      <w:r>
        <w:rPr>
          <w:rFonts w:ascii="Amiri" w:hAnsi="Amiri" w:eastAsia="Amiri" w:cs="Amiri"/>
          <w:color w:val="111111"/>
          <w:sz w:val="28"/>
          <w:sz w:val="28"/>
          <w:szCs w:val="28"/>
          <w:rtl w:val="true"/>
          <w:lang w:bidi="ar-SA"/>
        </w:rPr>
        <w:t>یُقاتِلونَکُمْ وَ لا تَعْتَدوا انَّ اللهَ لا یُحِبُّ الْمُعْتَدینَ</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با کسانی‌که با شما نبرد می‌کنند، به نبرد بپردازید؛ ولی تجاوز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 یعنی با دشمن هم که نبرد می‌کنید، حق و عدالت را هرگز فراموش نکنید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08" w:name="__RefHeading___Toc2881841_3224264995"/>
      <w:bookmarkStart w:id="109" w:name="_Toc41"/>
      <w:bookmarkEnd w:id="108"/>
      <w:r>
        <w:rPr/>
        <w:t>3.2.4</w:t>
      </w:r>
      <w:r>
        <w:rPr>
          <w:rtl w:val="true"/>
        </w:rPr>
        <w:t xml:space="preserve">. </w:t>
      </w:r>
      <w:r>
        <w:rPr>
          <w:rtl w:val="true"/>
        </w:rPr>
        <w:t>جنگ با ظالمان و متجاوزان به حریم نظام اسلامی</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به‌زیبایی دلیل این تکلیف قرآنی را بیان می‌نمایند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تمام زشتی‌ها و عواقب شوم و مرگبارش، گاه تنها راه مبارزه با ظلم و فساد و بی‌عدالتی و تنها وسیله ریشه‌کن‌کردن فساد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اهداف متعدّد جنگ در قرآن مجید خاموش‌کردن آتش فتنه و بازگشتن طاغیان و گردنکشان به‌سوی عدل الهی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با آنها پیکار کنید تا فتنه خاموش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با گروه تجاوزگر و ظالم پیکار کنید تا به فرمان خدا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رهبران الهی، عافیت‌طلبی را رها کرده و به‌استقبال شداید جنگ و ناملایمات آن می‌شتافتند؛ چراکه ازدست‌دادن آرامش دنیا در برابر ازدست‌دادن</w:t>
      </w:r>
    </w:p>
    <w:p>
      <w:pPr>
        <w:pStyle w:val="BookText"/>
        <w:rPr/>
      </w:pPr>
      <w:r>
        <w:rPr>
          <w:rFonts w:ascii="IRNazanin" w:hAnsi="IRNazanin" w:eastAsia="IRNazanin"/>
          <w:color w:val="111111"/>
          <w:sz w:val="28"/>
          <w:sz w:val="28"/>
          <w:szCs w:val="28"/>
          <w:rtl w:val="true"/>
          <w:lang w:bidi="fa-IR"/>
        </w:rPr>
        <w:t>سعادت آخرت برای آنها دشوار نبود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علت صدور چنین دستوری، در عین صلح‌طلبیِ ذاتی اسلام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دینی است که وظیفه و تعهد خودش را این می‌داند که یک جامعه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جامعه تشکیل بدهد، آمده کشور تشکیل بدهد، آمده دولت تشکیل بدهد، آمده حکومت تشکیل بدهد، رسالتش اصلاح جهان است؛ چنین دینی نمی‌تواند بی‌تفاوت باشد، نمی‌تواند قانون جهاد نداشته باشد، همچنان‌که دولتش نمی‌تواند ارتش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دایره‌اش محدود است و اسلام دایره‌اش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از حدود اندرز تجاوز نمی‌کند، اما اسلام تمام شئون زندگی بشر را زیرنظر دارد، قانون اجتماعی دارد، قانون اقتصادی دارد، قانون سیاسی دارد، آمده برای تشکیل دولت، تشکیل حکومت؛ آن‌وقت چطور می‌تواند ارتش نداشته باشد؟ چطور می‌تواند قانون جهاد نداشته 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یک عده می‌گویند دین باید همیشه با جنگ مخالف باشد و باید طرفدار صلح باشد، نه طرفدار جنگ؛ چون جنگ مطلقاً بد است؛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البته باید طرفدار صلح باشد، قرآن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صلح بهتر است؛ اما بایستی طرفدار جنگ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آنجاکه طرف حاضر به همزیستی شرافتمندانه نیست و به‌حکم</w:t>
      </w:r>
      <w:bookmarkStart w:id="110" w:name="pg12876_138496"/>
    </w:p>
    <w:p>
      <w:pPr>
        <w:pStyle w:val="BookText"/>
        <w:rPr/>
      </w:pPr>
      <w:bookmarkEnd w:id="110"/>
      <w:r>
        <w:rPr>
          <w:rFonts w:ascii="IRNazanin" w:hAnsi="IRNazanin" w:eastAsia="IRNazanin"/>
          <w:color w:val="111111"/>
          <w:sz w:val="28"/>
          <w:sz w:val="28"/>
          <w:szCs w:val="28"/>
          <w:rtl w:val="true"/>
          <w:lang w:bidi="fa-IR"/>
        </w:rPr>
        <w:t>اینکه ظالم است و می‌خواهد به‌شکلی شرافت انسانی را پایمال کند؛ ما اگر تسلیم بشویم، ذلت را متحمل شده‌ایم و بی‌شرافتی را به‌شکل دیگری متحمل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درصورتی‌که طرف، آماده و موافق با صلح باشد؛ اما جنگ، درصورتی‌که طرف می‌خواهد بجنگد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11" w:name="__RefHeading___Toc2881843_3224264995"/>
      <w:bookmarkStart w:id="112" w:name="_Toc42"/>
      <w:bookmarkEnd w:id="111"/>
      <w:r>
        <w:rPr/>
        <w:t>4.2.4</w:t>
      </w:r>
      <w:r>
        <w:rPr>
          <w:rtl w:val="true"/>
        </w:rPr>
        <w:t xml:space="preserve">. </w:t>
      </w:r>
      <w:r>
        <w:rPr>
          <w:rtl w:val="true"/>
        </w:rPr>
        <w:t>اقدام عمومی برای حفظ وحدت جامعه و مبارزه با تفرقه‌افکنان</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حفظ انسجام جامعۀ اسلامی تا آنجاست که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آیۀ قرآن، مبارزۀ عمومی با برهم‌زنندگان این اتحاد را وظیفۀ مؤمنان قلمداد می‌فرمایند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تصریح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طائِفَتانِ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می‌گوید اگر جنگ داخلی میان مسلمین پیش آمد، اول بروید کوشش کنید میان اینها اصلاح کنید، بسا هست سوء‌تفاهمی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برایتان روشن شد که سوء‌تفاهم در کار نیست؛ بلکه یکی از این دو گروه طغیانگر و مغرض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 حالا که اصلاح نتیجه نداد، بروید در خانه‌تان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به‌نفع آن‌کسی‌که مظلوم است و علیه آن‌کسی‌که بغی می‌کند، وارد جنگ بشوید؛ این نصّ قرآن است</w:t>
      </w:r>
      <w:r>
        <w:rPr>
          <w:rFonts w:eastAsia="IRNazanin" w:cs="IRNazanin"/>
          <w:color w:val="111111"/>
          <w:sz w:val="28"/>
          <w:szCs w:val="28"/>
          <w:rtl w:val="true"/>
          <w:lang w:bidi="fa-IR"/>
        </w:rPr>
        <w:t>.»</w:t>
      </w:r>
      <w:r>
        <w:rPr>
          <w:rStyle w:val="FootnoteAnchor"/>
          <w:rtl w:val="true"/>
        </w:rPr>
        <w:footnoteReference w:id="171"/>
      </w:r>
      <w:bookmarkStart w:id="113" w:name="pg12876_138497"/>
    </w:p>
    <w:p>
      <w:pPr>
        <w:pStyle w:val="Heading4"/>
        <w:numPr>
          <w:ilvl w:val="3"/>
          <w:numId w:val="1"/>
        </w:numPr>
        <w:rPr/>
      </w:pPr>
      <w:bookmarkStart w:id="114" w:name="__RefHeading___Toc2881845_3224264995"/>
      <w:bookmarkStart w:id="115" w:name="_Toc43"/>
      <w:bookmarkEnd w:id="113"/>
      <w:bookmarkEnd w:id="114"/>
      <w:r>
        <w:rPr/>
        <w:t>5.2.4</w:t>
      </w:r>
      <w:r>
        <w:rPr>
          <w:rtl w:val="true"/>
        </w:rPr>
        <w:t xml:space="preserve">. </w:t>
      </w:r>
      <w:r>
        <w:rPr>
          <w:rtl w:val="true"/>
        </w:rPr>
        <w:t>پذیرش پیامبر</w:t>
      </w:r>
      <w:r>
        <w:rPr>
          <w:rtl w:val="true"/>
        </w:rPr>
        <w:t>(</w:t>
      </w:r>
      <w:r>
        <w:rPr>
          <w:rtl w:val="true"/>
        </w:rPr>
        <w:t>صلی الله علیه و آله و سلم</w:t>
      </w:r>
      <w:r>
        <w:rPr>
          <w:rtl w:val="true"/>
        </w:rPr>
        <w:t xml:space="preserve">) </w:t>
      </w:r>
      <w:r>
        <w:rPr>
          <w:rtl w:val="true"/>
        </w:rPr>
        <w:t>به‌عنوان تنها مرجع قضایی</w:t>
      </w:r>
      <w:bookmarkEnd w:id="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مرجعیت قضایی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تکلیف سیاسی‌اجتماعی مسلمین است؛ موضوعی که در آثار قرآنی مفسران اسلامی، ازجمله حضرت آیت‌الله سبحانی حفظه‌الله‌تعالی، بارها موردِتوجه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مسلمانان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داوری‌های پیامبر را در امور حقوقی و مخاصمات، بی‌چون‌وچرا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پروردگارت سوگند، آنان هرگز مؤمن واقعی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مگر اینکه تو را در موارد اختلاف، داور قرار دهند و از قضاوت تو ملالی پیدا نکنند و در برابر حکمت تسلیم شوند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مصداق قرآنی دیگری برای این اصل،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موردبحث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آیت‌الله‌العظمی مکارم حفظه‌الله‌تعالی،  در تبیین شأن نزول این آیه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یهودیان مدینه با یکی از مسلمانان منافق اختلافی داشت، بنا را بر این گذاشتند که یک نفر را به‌عنوان داور در میان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چون به عدالت و بی‌نظری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داوری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منافق یکی از بزرگان یهود به</w:t>
      </w:r>
      <w:bookmarkStart w:id="116" w:name="pg12876_138498"/>
    </w:p>
    <w:p>
      <w:pPr>
        <w:pStyle w:val="BookText"/>
        <w:rPr/>
      </w:pPr>
      <w:bookmarkEnd w:id="116"/>
      <w:r>
        <w:rPr>
          <w:rFonts w:ascii="IRNazanin" w:hAnsi="IRNazanin" w:eastAsia="IRNazanin"/>
          <w:color w:val="111111"/>
          <w:sz w:val="28"/>
          <w:sz w:val="28"/>
          <w:szCs w:val="28"/>
          <w:rtl w:val="true"/>
          <w:lang w:bidi="fa-IR"/>
        </w:rPr>
        <w:t>نام کعب‌بن اشرف را انتخاب کرد؛ زیرا می‌دانست می‌تواند با هدیه، نظر او را به‌سوی خود جلب کند و به‌این‌ترتیب، با داوری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نازل شد و چنین افرادی را شدیداً سرزنش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آیا ندیدی کسانی را که گمان می‌کنند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پیشینیان نازل شده، ایمان آورده‌اند، ولی می‌خواهند برای داوری نزد طاغوت و حکّام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دستور داده شده که به طاغوت کافر شوند؛ امّا شیطان می‌خواهد آنان را گمراه کند و به بیراهه‌های دوردستی بیفکند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117" w:name="__RefHeading___Toc2881847_3224264995"/>
      <w:bookmarkStart w:id="118" w:name="_Toc44"/>
      <w:bookmarkEnd w:id="117"/>
      <w:r>
        <w:rPr/>
        <w:t>3.4</w:t>
      </w:r>
      <w:r>
        <w:rPr>
          <w:rtl w:val="true"/>
        </w:rPr>
        <w:t xml:space="preserve">. </w:t>
      </w:r>
      <w:r>
        <w:rPr>
          <w:rtl w:val="true"/>
        </w:rPr>
        <w:t>شرح فعالیت‌های سیاسی پیامبراکرم</w:t>
      </w:r>
      <w:r>
        <w:rPr>
          <w:rtl w:val="true"/>
        </w:rPr>
        <w:t>(</w:t>
      </w:r>
      <w:r>
        <w:rPr>
          <w:rtl w:val="true"/>
        </w:rPr>
        <w:t>صلی الله علیه و آله و سلم</w:t>
      </w:r>
      <w:r>
        <w:rPr>
          <w:rtl w:val="true"/>
        </w:rPr>
        <w:t xml:space="preserve">) </w:t>
      </w:r>
      <w:r>
        <w:rPr>
          <w:rtl w:val="true"/>
        </w:rPr>
        <w:t>در قرآن</w:t>
      </w:r>
      <w:bookmarkEnd w:id="118"/>
    </w:p>
    <w:p>
      <w:pPr>
        <w:pStyle w:val="Heading4"/>
        <w:numPr>
          <w:ilvl w:val="3"/>
          <w:numId w:val="1"/>
        </w:numPr>
        <w:rPr/>
      </w:pPr>
      <w:bookmarkStart w:id="119" w:name="__RefHeading___Toc2881849_3224264995"/>
      <w:bookmarkStart w:id="120" w:name="_Toc45"/>
      <w:bookmarkEnd w:id="119"/>
      <w:r>
        <w:rPr>
          <w:rtl w:val="true"/>
        </w:rPr>
        <w:t>اشاره</w:t>
      </w:r>
      <w:bookmarkEnd w:id="12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دیگر از آیاتی که مورد بررسی قرار می‌گیرند، آیاتی هستند که حکایتگر افعال و اقدامات سیاسی یا حکومتی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بررسی این آیات ازآن‌جهت اهمیت دارد که خطابات قرآن و نحوۀ حکایت آیات از اقدامات سیاسی پیامبر، نه‌تنها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سند برای بیان سیرۀ نبی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انبیای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بیانگر این حقیقت</w:t>
      </w:r>
      <w:bookmarkStart w:id="121" w:name="pg12876_138499"/>
    </w:p>
    <w:p>
      <w:pPr>
        <w:pStyle w:val="BookText"/>
        <w:rPr/>
      </w:pPr>
      <w:bookmarkEnd w:id="121"/>
      <w:r>
        <w:rPr>
          <w:rFonts w:ascii="IRNazanin" w:hAnsi="IRNazanin" w:eastAsia="IRNazanin"/>
          <w:color w:val="111111"/>
          <w:sz w:val="28"/>
          <w:sz w:val="28"/>
          <w:szCs w:val="28"/>
          <w:rtl w:val="true"/>
          <w:lang w:bidi="fa-IR"/>
        </w:rPr>
        <w:t>است که این‌گونه افعال و تصدّی این دسته از امور، جزئی از وظایف پیشوایان و الگوهای دینی و جزء لاینفکی از تعالیم الهی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هستند</w:t>
      </w:r>
      <w:r>
        <w:rPr>
          <w:rFonts w:eastAsia="IRNazanin" w:cs="IRNazanin"/>
          <w:color w:val="111111"/>
          <w:sz w:val="28"/>
          <w:szCs w:val="28"/>
          <w:rtl w:val="true"/>
          <w:lang w:bidi="fa-IR"/>
        </w:rPr>
        <w:t>.</w:t>
      </w:r>
    </w:p>
    <w:p>
      <w:pPr>
        <w:pStyle w:val="Heading4"/>
        <w:numPr>
          <w:ilvl w:val="3"/>
          <w:numId w:val="1"/>
        </w:numPr>
        <w:rPr/>
      </w:pPr>
      <w:bookmarkStart w:id="122" w:name="__RefHeading___Toc2881851_3224264995"/>
      <w:bookmarkStart w:id="123" w:name="_Toc46"/>
      <w:bookmarkEnd w:id="122"/>
      <w:r>
        <w:rPr/>
        <w:t>1.3.4</w:t>
      </w:r>
      <w:r>
        <w:rPr>
          <w:rtl w:val="true"/>
        </w:rPr>
        <w:t xml:space="preserve">. </w:t>
      </w:r>
      <w:r>
        <w:rPr>
          <w:rtl w:val="true"/>
        </w:rPr>
        <w:t>اجرای قوانین الهی و مدیریت سیاسی، اقتصادی و حقوقی اجتماع براساس قانون خدا</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دسته از آیات می‌فرمایند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ءَاتَاکُمُ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سه شأن و سه مقام مختلف است که هرسه از مختصات رسول اکرم است، به‌این‌معنی که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ناحیۀ او به دیگران می‌رسد و رسیده است؛ یعنی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ازطرف پروردگار دارای سه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مقام همان مقام پیغمبری یا رسالت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الرَّسولِ إِلَّا الْبَلاغُ</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مقدس دیگری هست که پیغمبر علاوه‌بر پیامبری و رسالت، دارای آن مقام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قضاوت و داوری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هم مقامی است که باید از ناحیۀ خدا به کسی داده شود که بتواند در میان مردم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یعنی مردم از لحاظ حقوق اجتماعی اختلاف پیدا</w:t>
      </w:r>
    </w:p>
    <w:p>
      <w:pPr>
        <w:pStyle w:val="BookText"/>
        <w:rPr/>
      </w:pPr>
      <w:r>
        <w:rPr>
          <w:rFonts w:ascii="IRNazanin" w:hAnsi="IRNazanin" w:eastAsia="IRNazanin"/>
          <w:color w:val="111111"/>
          <w:sz w:val="28"/>
          <w:sz w:val="28"/>
          <w:szCs w:val="28"/>
          <w:rtl w:val="true"/>
          <w:lang w:bidi="fa-IR"/>
        </w:rPr>
        <w:t>می‌کنند، مقامی باید در اجتماع باشد که احقاق حق بکند؛ یعنی به آن موضوع رسیدگی کند و طبق قانون خاصی رأی و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ناحیۀ خدا، تنها پیغمبر نبود، بلکه قاضی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پیغمبر بود و هم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فی‌حدذاته قابل‌ِتفکیک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هم خود یک مقام مقدس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را هم باید خدا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آیه‌ای که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لایُؤْمِنونَ حَتّی یُحَکِّموکَ فیما شَجَرَ بَیْنَهُمْ ثُمَّ لا 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مردم باید در مقابل قضاوت تو تسلیم بشوند؛ یعنی این‌جور نباشند که وقتی نزد تو می‌آیند، توقع داشته باشند که تو جانب آنان را بگیری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مقدس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دارد که آن را هم خدا برای او معین کرده است و خدا هم باید معین کند و آن، مقام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حاکم مردم بود، سائس مردم بود؛ یعنی مدیر اجتماع بود، ولیّ امر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حکومت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رأس بود،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فلان قضیه‌ای که پیش آمده بود، بسیج عمومی اعلام می‌کرد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کِشت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بدون‌شک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سالی که در مدینه بود، حکومت تشکیل داد و در میان مردم مثل یک حاکم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مقام حاکمیت و مقام مدیریت اجتماع غیر از مقام پیامبری و غیر از مقام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 یُّهَا الَّذینَ امَنوا أَطیعُوا اللَّهَ وَ أَطیعُوا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انضباطی که محکوم باید در مقابل حاکم داشته باشد؛ مردم باید در مقابل قوّه حاکمه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پیغمبر و اولی‌الامر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می‌بینید ما شیعیان به این آیه که می‌رسیم، امرِ اولی‌الامر را مربوط به خلافت می‌دانیم؛ می‌گوییم این آیه مقام خلافت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هم مقام مقدّسی است و مثل آن دو مقام، آن را خدا باید معین کرده باشد</w:t>
      </w:r>
      <w:r>
        <w:rPr>
          <w:rFonts w:eastAsia="IRNazanin" w:cs="IRNazanin"/>
          <w:color w:val="111111"/>
          <w:sz w:val="28"/>
          <w:szCs w:val="28"/>
          <w:rtl w:val="true"/>
          <w:lang w:bidi="fa-IR"/>
        </w:rPr>
        <w:t>.»</w:t>
      </w:r>
      <w:r>
        <w:rPr>
          <w:rStyle w:val="FootnoteAnchor"/>
          <w:rtl w:val="true"/>
        </w:rPr>
        <w:footnoteReference w:id="1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که قرآن کریم، اصل حکم و قانونگذاری را مخصوص خداوند می‌داند و اجرای آن را که مهم‌ترین امر جامعۀ اسلامی است، تحت ولایت والی اسلامی می‌داند که آنان ولیّ امرند؛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اُولِی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اختصاص حکم به خداوند است و 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مربوط به اجرای احکام الهی است که به‌دست منصوبین ازسوی خداوند؛ یعنی رسول خدا و اولی‌الامرِ معصوم است؛ اینها ولیّ امرند و در زمان غیبت نیز ‘ولایت امر’ ازسوی معصومین و منصوبین خداوند، به فقیهان جامع‌الشرایط نیابت داده شده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آیات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دریافت‌کنندۀ قوانین و احکام الهی و ابلاغ‌کنندۀ آن به مردم است، بلکه ابزار اجرای این قوانین، یعنی قدرت امرونهی و دستورات حکومتی نیز در اختیار او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پیامبر امر می‌کند، بگیرید و از آنچه باز می‌دارد، دوری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سبحانی حفظه‌الله‌تعالی در تبیین معنای این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‘آتا’ به‌معنی اعطا و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ذیل آیه، یعنی جملۀ ‘وَ مَا نَهَاکُم عنه’ گواه بر این است که مقصود، امر و فرمان است و اگر مقصود عطا و دادن بود، لازم بود به جای ‘وَ مَا نَهَاکُم عنه’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منعکم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شما را از آن محروم سازد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متجاوز از بیست مورد، سخن از اطاعت پیامبر به‌میان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با گستردگی خاصی، برای پیامبر در کنار خدا، اطاعتی مستقل فرض می‌کند و ما را به آن دعوت می‌نماید و اگر وظیفۀ پیامبر در بیان معارف و اصول و احکام الهی و نوید و بیم خلاصه می‌گردد و او فقط بازگوکنندۀ فرمان‌های خداست، دراین‌صورت، دراین‌میان، یک اطاعت بیش نیست و آن اطاعت خداست؛ درحالی‌که قرآن برای او اطاعتی جدا از اطاعت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به اذن و فرمان او، فرض می‌کند و به آن امر</w:t>
      </w:r>
    </w:p>
    <w:p>
      <w:pPr>
        <w:pStyle w:val="BookText"/>
        <w:rPr/>
      </w:pPr>
      <w:r>
        <w:rPr>
          <w:rFonts w:ascii="IRNazanin" w:hAnsi="IRNazanin" w:eastAsia="IRNazanin"/>
          <w:color w:val="111111"/>
          <w:sz w:val="28"/>
          <w:sz w:val="28"/>
          <w:szCs w:val="28"/>
          <w:rtl w:val="true"/>
          <w:lang w:bidi="fa-IR"/>
        </w:rPr>
        <w:t>می‌کند؛ آیاتی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هرکس خدا و پیامبر را اطاعت کند، او با کسانی است که خداوند همۀ آنان را نعمت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بگو خدا و رسول را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هرکس رسول را اطاعت کند، خدا را اطاعت کرده است و هرکس روی برگرداند، تو را مسئول آنان نفرستادیم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دست‌اند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میتوان این جملات کوتاه استاد مطهری را جمعبندی مباحث این سرفصل دانست؛ جملاتی که چند عنوان از شئون سیاسی پیامبر را برمیشمارد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بر مردم حکومت می‌کرد و سیاست اجتماع مسلمین را رهبری می‌نمود؛ به‌حکم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مردم مالیات می‌گرفت، شئون مالی و اقتصادی اجتماع اسلامی را اداره می‌کرد</w:t>
      </w:r>
      <w:r>
        <w:rPr>
          <w:rFonts w:eastAsia="IRNazanin" w:cs="IRNazanin"/>
          <w:color w:val="111111"/>
          <w:sz w:val="28"/>
          <w:szCs w:val="28"/>
          <w:rtl w:val="true"/>
          <w:lang w:bidi="fa-IR"/>
        </w:rPr>
        <w:t>.»</w:t>
      </w:r>
      <w:r>
        <w:rPr>
          <w:rStyle w:val="FootnoteAnchor"/>
          <w:rtl w:val="true"/>
        </w:rPr>
        <w:footnoteReference w:id="190"/>
      </w:r>
      <w:bookmarkStart w:id="124" w:name="pg12876_138504"/>
    </w:p>
    <w:p>
      <w:pPr>
        <w:pStyle w:val="Heading4"/>
        <w:numPr>
          <w:ilvl w:val="3"/>
          <w:numId w:val="1"/>
        </w:numPr>
        <w:rPr/>
      </w:pPr>
      <w:bookmarkStart w:id="125" w:name="__RefHeading___Toc2881853_3224264995"/>
      <w:bookmarkStart w:id="126" w:name="_Toc47"/>
      <w:bookmarkEnd w:id="124"/>
      <w:bookmarkEnd w:id="125"/>
      <w:r>
        <w:rPr/>
        <w:t>2.3.4</w:t>
      </w:r>
      <w:r>
        <w:rPr>
          <w:rtl w:val="true"/>
        </w:rPr>
        <w:t xml:space="preserve">. </w:t>
      </w:r>
      <w:r>
        <w:rPr>
          <w:rtl w:val="true"/>
        </w:rPr>
        <w:t>آغاز جنگ یا پذیرش صلح</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قرآن کریم، پیامبر را به جنگ با کفار و منافقان دستور می‌دهد؛ در سورۀ توبه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جاهِدِ الْکُفَّارَ وَ الْمُنافِقینَ وَ اغْلُظْ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و منافقان جهاد نما و برآنان سخت بگیر یا در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اهل‌کتاب که نه به خداوند و نه به روز جزا ایمان دارند و نه آنچه خدا و پیامبر او تحریم کرده است،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و نه آیین حق را می‌پذیرند،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دیگر از آیات، مسئولیتِ واداشتن و برانگیختن مؤمنین برای جهاد را نیز از وظایف پیامبر می‌شمُرَد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 اللَّهِ لا تُکَلَّفُ إِلَّا نَفْسَکَ وَ حَرِّضِ الْمُؤْمِنینَ عَسَی اللَّهُ أَنْ یَکُفَّ بَأْسَ الَّذینَ کَفَرُوا وَ اللَّهُ أَشَدُّ بَأْساً وَ أَشَدُّ تَنْکیلاً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در راه خدا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نما؛ امید است خداوند از قدرت کافران جلوگیری کند و خداوند قدرتش بیشتر و مجازاتش دردناک‌تر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دیگر آیاتی که مسئولیت آغاز جنگ را به پیامبر وا می‌گذارد</w:t>
      </w:r>
      <w:r>
        <w:rPr>
          <w:rStyle w:val="FootnoteAnchor"/>
          <w:rtl w:val="true"/>
        </w:rPr>
        <w:footnoteReference w:id="192"/>
      </w:r>
      <w:r>
        <w:rPr>
          <w:rFonts w:ascii="IRNazanin" w:hAnsi="IRNazanin" w:eastAsia="IRNazanin"/>
          <w:color w:val="111111"/>
          <w:sz w:val="28"/>
          <w:sz w:val="28"/>
          <w:szCs w:val="28"/>
          <w:rtl w:val="true"/>
          <w:lang w:bidi="fa-IR"/>
        </w:rPr>
        <w:t>و حاضرنشدن در میدان کارزار</w:t>
      </w:r>
    </w:p>
    <w:p>
      <w:pPr>
        <w:pStyle w:val="BookText"/>
        <w:rPr/>
      </w:pPr>
      <w:r>
        <w:rPr>
          <w:rFonts w:ascii="IRNazanin" w:hAnsi="IRNazanin" w:eastAsia="IRNazanin"/>
          <w:color w:val="111111"/>
          <w:sz w:val="28"/>
          <w:sz w:val="28"/>
          <w:szCs w:val="28"/>
          <w:rtl w:val="true"/>
          <w:lang w:bidi="fa-IR"/>
        </w:rPr>
        <w:t>را سرپیچی از فرمان رسول خدا عنوان می‌فرماید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همچنین قرآن کریم قتال و فرماندهی جنگ را سیرۀ بسیاری از پیامبران گذشته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و چه بسیار پیامبرانی که مردان الهی فراوانی به همراه آنان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در برابر آنچه در راه خدا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سست و ناتوان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به تسلیم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استقامت‌کنندگان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زمام پذیرش صلح را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أَعِدُّوا لَهُمْ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و هر نیرویی در قدرت دارید، برای مقابله با آنها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دادند، تو نیز از در صلح درآی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آیات مربوط به صلح حدیبیه که خداوند با نازل‌کردن سورۀ فتح، این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پیروزی مبین برای آن حضرت می‌خواند؛ درحالی‌که بعضی همراهان پیامبر، چون با هدف ورود به مکه و انجام عمره، با آن حضرت همراه</w:t>
      </w:r>
      <w:bookmarkStart w:id="127" w:name="pg12876_138506"/>
    </w:p>
    <w:p>
      <w:pPr>
        <w:pStyle w:val="BookText"/>
        <w:rPr/>
      </w:pPr>
      <w:bookmarkEnd w:id="127"/>
      <w:r>
        <w:rPr>
          <w:rFonts w:ascii="IRNazanin" w:hAnsi="IRNazanin" w:eastAsia="IRNazanin"/>
          <w:color w:val="111111"/>
          <w:sz w:val="28"/>
          <w:sz w:val="28"/>
          <w:szCs w:val="28"/>
          <w:rtl w:val="true"/>
          <w:lang w:bidi="fa-IR"/>
        </w:rPr>
        <w:t>شده بودند، در دل احساس خسران می‌کردند و دربرابر پذیرش قرارداد صلح توسط پیامبر اعتراض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آیۀ سورۀ فتح، بشارت عظیمی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بشارتی که طبق بعضی از روایات،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از تمام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تو فتح آشکار و نمایانی کردیم؛ إِنَّا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پیروزی چشم‌گیری که آثار آن در کوتاه‌مدت و درازمدت، در پیشرفت اسلام و زندگی مسلمانان آشکار شده و می‌شود؛ فتحی که در طول تاریخ اسلام، کم‌نظیر یا بی‌نظیر بود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28" w:name="__RefHeading___Toc2881855_3224264995"/>
      <w:bookmarkStart w:id="129" w:name="_Toc48"/>
      <w:bookmarkEnd w:id="128"/>
      <w:r>
        <w:rPr/>
        <w:t>3.3.4</w:t>
      </w:r>
      <w:r>
        <w:rPr>
          <w:rtl w:val="true"/>
        </w:rPr>
        <w:t xml:space="preserve">. </w:t>
      </w:r>
      <w:r>
        <w:rPr>
          <w:rtl w:val="true"/>
        </w:rPr>
        <w:t>احترام به مردم و دخالت دادن آنان در تصمیم‌گیریهای مدیریتی</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آیۀ موردبحث در سورۀ آل‌عمران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 فِی الْامْرِ</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نسبت به مردم عفو و گذشت داشته باش، برای آنها دعا و استغفار کن و در کارها با آنها مشورت کن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با آنکه پیغمبر بود و با آنکه مردم توقع نداشتند که او رأی و عقیده و نظر آنها را بخواهد و دخالت دهد، او خودش برای آنکه مردم را تحقیر نکرده باشد، برای آنکه به مردم</w:t>
      </w:r>
      <w:bookmarkStart w:id="130" w:name="pg12876_138507"/>
    </w:p>
    <w:p>
      <w:pPr>
        <w:pStyle w:val="BookText"/>
        <w:rPr/>
      </w:pPr>
      <w:bookmarkEnd w:id="130"/>
      <w:r>
        <w:rPr>
          <w:rFonts w:ascii="IRNazanin" w:hAnsi="IRNazanin" w:eastAsia="IRNazanin"/>
          <w:color w:val="111111"/>
          <w:sz w:val="28"/>
          <w:sz w:val="28"/>
          <w:szCs w:val="28"/>
          <w:rtl w:val="true"/>
          <w:lang w:bidi="fa-IR"/>
        </w:rPr>
        <w:t>شخصیت بدهد و شخصیت آنها را محترم بشمارد، برای اینکه دستورالعمل امت باشد برای همیشه، با آنها مشورت می‌کرد و از آنها نظر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مشورت نظامی در جنگ خندق و نظردادن سلمان فارسی که در ایران در این‌گونه مواقع دور شهر خندق می‌کَنند و به‌این‌وسیله از خود دفاع می‌کنند و پذیرفتن رسول اکرم، نظر سلمان را، معروف است</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31" w:name="__RefHeading___Toc2881857_3224264995"/>
      <w:bookmarkStart w:id="132" w:name="_Toc49"/>
      <w:bookmarkEnd w:id="131"/>
      <w:r>
        <w:rPr/>
        <w:t>4.3.4</w:t>
      </w:r>
      <w:r>
        <w:rPr>
          <w:rtl w:val="true"/>
        </w:rPr>
        <w:t xml:space="preserve">. </w:t>
      </w:r>
      <w:r>
        <w:rPr>
          <w:rtl w:val="true"/>
        </w:rPr>
        <w:t>تعیین دوست و دشمن در عرصۀ جامعۀ مسلمین و تعیین جهت‌گیری‌های مطلوب در قبال آنان</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ولایت مؤمنان نسبت به یکدیگر خبر می 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برادر یکدیگرند و نسبت‌به یکدیگر ولایت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مؤمنان نسبت‌به‌هم ولایت دارند و نتیجۀ این ولایت آن است که آنها چون همدیگر را دوست دارند، به ارشاد و هدایت یکدیگر می‌پردازند و همدیگر را امربه‌معروف و نهی‌از‌منکر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ازسوی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برقراری رابطۀ ولایی با غیرمؤمنان باز می‌دارد؛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الَّذینَ اتَّخَذُوا دینَکُمْ هُزُواً وَ لَعِباً مِنَ الَّذینَ أُوتُوا الْکِتابَ مِنْ قَبْلِکُمْ وَ</w:t>
      </w:r>
    </w:p>
    <w:p>
      <w:pPr>
        <w:pStyle w:val="BookText"/>
        <w:rPr/>
      </w:pPr>
      <w:r>
        <w:rPr>
          <w:rFonts w:ascii="Amiri" w:hAnsi="Amiri" w:eastAsia="Amiri" w:cs="Amiri"/>
          <w:color w:val="111111"/>
          <w:sz w:val="28"/>
          <w:sz w:val="28"/>
          <w:szCs w:val="28"/>
          <w:rtl w:val="true"/>
          <w:lang w:bidi="ar-SA"/>
        </w:rPr>
        <w:t>الْکُفَّارَ أَوْلِیاءَ</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 شما را استهزاء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گرفته‌اند، چه از کسانی که پیش از شما به آنان کتاب داده شد و چه کافرانت، به‌عنوان ولی اتخاذ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خداوند به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عَدُوِّی وَ عَدُوَّکُمْ أَوْلِیاءَ</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دوری از دوستی تا آنجاست که اگر پدرانتان و برادرانتان هم در مسیر دینی شما نباشند، از آنها فاصله بگیرید و با آنان رابطۀ ولایی برقرار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 إِخْوانَکُمْ أَوْلِیاءَ إِنِ اسْتَحَبُّوا الْکُفْرَ عَلَی الْإیمان</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را اولیاء خود مگیرید که بعضی از آنان دوستان بعضی دیگرند و هرکس از شما آنها را به دوستی گیرد، از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ستمگران را هدایت نمی‌کند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و امثال آن در قرآن 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 می‌شود که مجموعۀ اوامر الهی در این خصوص، زمینه‌ساز شکل‌گیری نظام اجتماعی‌سیاسیِ</w:t>
      </w:r>
    </w:p>
    <w:p>
      <w:pPr>
        <w:pStyle w:val="BookText"/>
        <w:rPr/>
      </w:pPr>
      <w:r>
        <w:rPr>
          <w:rFonts w:ascii="IRNazanin" w:hAnsi="IRNazanin" w:eastAsia="IRNazanin"/>
          <w:color w:val="111111"/>
          <w:sz w:val="28"/>
          <w:sz w:val="28"/>
          <w:szCs w:val="28"/>
          <w:rtl w:val="true"/>
          <w:lang w:bidi="fa-IR"/>
        </w:rPr>
        <w:t>ویژه‌ای در جامعۀ اسلامی، با محوریت ایمان به خدا و نفی مشرکان و دشمنان اهلِ‌ایمان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جهت‌دهی، زیربنای هر اقدام سیاسی و تنظیم‌کنندۀ روابط اجتماعی مطلوب در جامعۀ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دیگر از آیات در این مبحث، آیاتی است که به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دوستی‌ها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به ما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ولیّ شما تنها خداست و پیامبر اوست و کسانی‌که ایمان آورده‌اند؛ همان کسانی‌که نماز بر پا می‌دارند و درحال رکوع زکات می‌دهند و هرکس خدا و پیامبر او و کسانی‌که ایمان آورده‌اند را ولیِّ خود بداند، پیروز است؛ چرا که حزب خدا همان پیروزمندان‌اند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این بدان معناست که تنها شرط قرارگرفتن در زمرۀ حزب پرودگار، برقراری رابطۀ ناگسستنی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محور جامعۀ دینی، یعنی رسول خدا و اولیای‌الهی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خداوند با تعیین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شاخص کسانی‌که رابطۀ محبتی با خدا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w:t>
      </w:r>
      <w:bookmarkStart w:id="133" w:name="pg12876_138510"/>
    </w:p>
    <w:p>
      <w:pPr>
        <w:pStyle w:val="BookText"/>
        <w:rPr/>
      </w:pPr>
      <w:bookmarkEnd w:id="133"/>
      <w:r>
        <w:rPr>
          <w:rFonts w:ascii="Amiri" w:hAnsi="Amiri" w:eastAsia="Amiri" w:cs="Amiri"/>
          <w:color w:val="111111"/>
          <w:sz w:val="28"/>
          <w:sz w:val="28"/>
          <w:szCs w:val="28"/>
          <w:rtl w:val="true"/>
          <w:lang w:bidi="ar-SA"/>
        </w:rPr>
        <w:t>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می‌دارید، از من پیروی کنید تا خدا نیز شما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ملاک دوست‌داشتن و دشمن‌داشتن نزد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محمد فرستادۀ خداست و کسانی‌که با او هستند، در برابر کفار سرسخت و شدید و درمیان خود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بدین‌وسیله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محور و ولیّ جامعۀ دینی، شاخص تعیین جهت‌گیری‌های دوستانه و دشمنانه در عرصۀ اجتماع اسلامی قرار می‌دهد و این، دخالت‌دادن سیاست اسلامی و جهت‌گیری‌های سیاسی در محدودۀ ارتباطات شخصی و حتی گرایش های قلبی آحاد جامعۀ اسلامی است</w:t>
      </w:r>
      <w:r>
        <w:rPr>
          <w:rFonts w:eastAsia="IRNazanin" w:cs="IRNazanin"/>
          <w:color w:val="111111"/>
          <w:sz w:val="28"/>
          <w:szCs w:val="28"/>
          <w:rtl w:val="true"/>
          <w:lang w:bidi="fa-IR"/>
        </w:rPr>
        <w:t>.</w:t>
      </w:r>
    </w:p>
    <w:p>
      <w:pPr>
        <w:pStyle w:val="Heading3"/>
        <w:numPr>
          <w:ilvl w:val="2"/>
          <w:numId w:val="1"/>
        </w:numPr>
        <w:rPr/>
      </w:pPr>
      <w:bookmarkStart w:id="134" w:name="__RefHeading___Toc2881859_3224264995"/>
      <w:bookmarkStart w:id="135" w:name="_Toc50"/>
      <w:bookmarkEnd w:id="134"/>
      <w:r>
        <w:rPr/>
        <w:t>4.4</w:t>
      </w:r>
      <w:r>
        <w:rPr>
          <w:rtl w:val="true"/>
        </w:rPr>
        <w:t xml:space="preserve">. </w:t>
      </w:r>
      <w:r>
        <w:rPr>
          <w:rtl w:val="true"/>
        </w:rPr>
        <w:t>لزوم طرد ولایت طاغوت</w:t>
      </w:r>
      <w:bookmarkEnd w:id="1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هر ولایتی غیر از ولایت خدا را به‌عنوان ولایت طاغوت معرفی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هرکسی‌که تحت ولایت خدا نباشد، تحت ولایت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یعنی چه؟ طاغوت از مادۀ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یعنی سرکشی‌کردن و از محدودۀ دایرۀ طبیعی و فطری زندگی انسان فراتررفتن؛ مثلاً فرض</w:t>
      </w:r>
    </w:p>
    <w:p>
      <w:pPr>
        <w:pStyle w:val="BookText"/>
        <w:rPr/>
      </w:pPr>
      <w:r>
        <w:rPr>
          <w:rFonts w:ascii="IRNazanin" w:hAnsi="IRNazanin" w:eastAsia="IRNazanin"/>
          <w:color w:val="111111"/>
          <w:sz w:val="28"/>
          <w:sz w:val="28"/>
          <w:szCs w:val="28"/>
          <w:rtl w:val="true"/>
          <w:lang w:bidi="fa-IR"/>
        </w:rPr>
        <w:t>بفرمایید انسان برای کامل‌شدن پدید آمده است آن‌کسی‌که انسان را از کامل‌شدن بیندازد، طاغوت است</w:t>
      </w:r>
      <w:r>
        <w:rPr>
          <w:rFonts w:eastAsia="IRNazanin" w:cs="IRNazanin"/>
          <w:color w:val="111111"/>
          <w:sz w:val="28"/>
          <w:szCs w:val="28"/>
          <w:rtl w:val="true"/>
          <w:lang w:bidi="fa-IR"/>
        </w:rPr>
        <w:t>.»</w:t>
      </w:r>
      <w:r>
        <w:rPr>
          <w:rStyle w:val="FootnoteAnchor"/>
          <w:rtl w:val="true"/>
        </w:rPr>
        <w:footnoteReference w:id="20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آن‌کسانی‌که ایمان آوردهاند، مقاتله و ستیزشان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یُقاتِلُونَ فی سَبیلِ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کسانی‌که به دین، کفر و انکار ورزیدهاند، مقاتله و ستیزشان در راه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أَوْلِیاءَ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اولیا و پیوستگان شیطان ستیز و مقابله و مقاتله بکنید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آن‌کسی‌که تحت فرمان ولیِّ حقیقی زندگی نمی‌کند، باید بداند که تحت فرمان طاغوت و شیطان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تحت فرمان شیطان وطاغوت زندگی‌کردن و تن به فرمان او دادن، چه مفسدهای دارد؟ این هم یکی از نکات آیات امروز است؛ قرآن در این زمینه به ما چند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اگر تن به ولایت شیطان دادی، شیطان بر تمام انرژی‌های سازنده و خلاق و آفریننده و ثمربخش وجود تو مسلط خواهد شد؛ اگر چنانچه گردنت را به طرف شیطان و طاغوت بردی که ریسمان ولایتش را بر گردن تو بیندازد، دیگر از دست او خلاصی پیدا نخواهی کرد؛ هرچه در وجود تو از نیرو و ابتکار و از فعالیت‌های سازنده و از جلوه‌های درخشنده وجود دارد، تحت قبضۀ</w:t>
      </w:r>
    </w:p>
    <w:p>
      <w:pPr>
        <w:pStyle w:val="BookText"/>
        <w:rPr/>
      </w:pPr>
      <w:r>
        <w:rPr>
          <w:rFonts w:ascii="IRNazanin" w:hAnsi="IRNazanin" w:eastAsia="IRNazanin"/>
          <w:color w:val="111111"/>
          <w:sz w:val="28"/>
          <w:sz w:val="28"/>
          <w:szCs w:val="28"/>
          <w:rtl w:val="true"/>
          <w:lang w:bidi="fa-IR"/>
        </w:rPr>
        <w:t>طاغوت و شیطان در خواهد آمد و وقتی‌که تمام وجودت در قبضۀ او در آمد، به آسانی می‌تواند تو را در همان راهی که می‌خواهد، و با هر وسیلهای که می‌خواهد بکشاند و ببرد و پیداست که شیطان و طاغوت انسان را به نور و معرفت و آسایش و رفاه و معنویت رهنمون نمی‌شود؛ برای او این چیزها هدف نیست؛ بلکه برای شیطان و طاغوت، مصالح شخصی هدف اولی است و می‌خواهد آنها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در راه مصالح شخصی خود به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جملات حساب‌شدهای که عرض شد، دقت کنید؛ خواهید دید که تحت هر جملهای معنایی است که با واقعیت‌های تاریخی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 به ولایت طاغوت دادی، تمام نیروها و انرژی‌ها و ابتکارها و استعدادهای تو در قبضۀ طاغوت واقع می‌شود و وقتی در قبضۀ طاغوت واقع شد، دیگر به سود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خود او و مصالح خودش مطرح است؛ اگر چنانچه در راه او افتادی، در جهت مصالح و منافع خودش تو را قربانی خواهد کرد و به گمراهی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اختیار اوست و تو هم که خودت را به‌دست او دادی، می‌کشد هرجا‌که خاطر 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حلقهای در گردنم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هرجاکه خاطرخواه اوست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آیهای که از سورۀ نساء می‌خوانم بسیار آیۀ قابل‌توجه و قابل‌تدبیری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هرکس که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راه حق بر او با رسول خدا به مخاصمت و ستیزه برخیزد و از پیغمبران جدا بشود و راهش را از راه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راهی که قبلاً برایتان ترسیم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و راهی غیر از راه مؤمنان و جامعۀ اسلامی و هدف‌های ایمانی را پیروی بکند، خودش را از جمع مسلمانان کنار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همان چیزی را که خود او بر گردن افکنده است، بر گردنش استوار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ولایتی را که خود او به دست خود پذیرفته و با پای خودش در آن منطقه رفته و سکنی گزیده، او را در همان‌جا پاشکسته می‌کنیم؛ زیرا طبق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تو زمامت را به شیطان دادی؛ پس بگذار این زمام در دست شیطان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این قانون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مربوط به این دنیاست؛ برای آن دنیا در ادامۀ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نُصْلِهِ جَهَنَّمَ وَ ساءَتْ مَصیراً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از اینجا هم یکسره راهی دوزخ قهر پروردگار و عذاب جاودانه الهی خواهد شد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اولی‌الامر و صاحب فرمان، آن صاحب فرمانی است که با معیارهای الهی تطبیق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منازعه و اختلافی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خدا و رسول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تُؤْمِنُونَ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مؤمن به خدا و روز واپسین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نیکوتر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تَأْویلاً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دارای عاقبت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مردم را متوجه می‌کند به عواقب نیک و فرمانروایی نیکان و عواقب سوء فرمانروایی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بعدی طعن به کسانی است که از این فرمان کلی سر می‌پیچند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یَزْعُمُونَ أَنَّهُمْ آمَنُوا بِما أُنْزِلَ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آیا نمی‌نگری به آن‌کسانی که می‌پندارند که ایمان آوردهاند به آنچه بر تو نازل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می‌پندارند که به آیین پیشینیان تو ایمان دارند، خودشان را مؤمن فرض می‌کنند، درحالی‌که کاری از آنها سر می‌زند که منافی با ایمان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می‌خواهند تحاکم به طاغوت کنند؛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کار خود، به طاغوت مراجعه کنند، از طاغوت نظر بخواهند و فرمان بگیرند و بر طبق نظر او زندگی خود را به راه ببرند؛ این منافی با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می‌خواهند نزد طاغوت تحاکم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أُمِرُوا أَنْ یَکْفُرُوا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آنها فرمان</w:t>
      </w:r>
    </w:p>
    <w:p>
      <w:pPr>
        <w:pStyle w:val="BookText"/>
        <w:rPr/>
      </w:pPr>
      <w:r>
        <w:rPr>
          <w:rFonts w:ascii="Amiri" w:hAnsi="Amiri" w:eastAsia="Amiri" w:cs="Amiri"/>
          <w:color w:val="111111"/>
          <w:sz w:val="28"/>
          <w:sz w:val="28"/>
          <w:szCs w:val="28"/>
          <w:rtl w:val="true"/>
          <w:lang w:bidi="ar-SA"/>
        </w:rPr>
        <w:t xml:space="preserve">داده شده است که به طاغوت کفر بورزند،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یُریدُ الشَّیْطانُ أَنْ یُضِلَّهُمْ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و شیطان می‌خواهد که آنان را گمراه کند، گمراهی و سرگشتگیِ بسی دور که من احتمال می‌دهم این شیطان همان خودِ طاغوت است و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سراغ طاغوت بروند، غافل از اینکه این شیطانی که به‌عنوان طاغوت در قرآن شناخته می‌شود، آنها را از راه راست دور می‌کند و آنها از وادی‌های سرگردانی سر در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آنها را آن‌چنان از جاده دور می‌اندازد که برگشتنش کار یک‌ذرّه و دوذرّه نیست؛ خیلی به دشواری می‌توانند به راه راست و هدایت برگردند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و عقل حکم می‌کند که نگذاریم وضع حکومت‌ها به همین صورتِ ضداسلامی یا غیراسلامی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کار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برقراری نظام سیاسی غیراسلامی به‌معنای بی‌اجراماندن نظام سیاسی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این دلیل که هر نظام سیاسی غیراسلامی نظامی شرک‌آمیز است؛ چون حاکمش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موظفیم آثار شرک را از جامعه مسلمانان و از حیات آنان دور کنیم و از بین ببریم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این دلیل که موظفیم شرایط اجتماعی مساعدی برای تربیت افراد مؤمن و بافضیلت</w:t>
      </w:r>
    </w:p>
    <w:p>
      <w:pPr>
        <w:pStyle w:val="BookText"/>
        <w:rPr/>
      </w:pPr>
      <w:r>
        <w:rPr>
          <w:rFonts w:ascii="IRNazanin" w:hAnsi="IRNazanin" w:eastAsia="IRNazanin"/>
          <w:color w:val="111111"/>
          <w:sz w:val="28"/>
          <w:sz w:val="28"/>
          <w:szCs w:val="28"/>
          <w:rtl w:val="true"/>
          <w:lang w:bidi="fa-IR"/>
        </w:rPr>
        <w:t xml:space="preserve">فراهم سازیم و این شرایط درست ضدِّ شرایط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قدرت‌های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اجتماعی‌ای که ناشی از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شرک‌آمیز است، لازمه‌اش همین فسادی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فِی الْأَرْض</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است که باید از بین برود؛ و مسببین آن به‌سزای اعمال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فسادی است که فرعون با سیاست خود در کشور مصر به وجود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مِنَ الْمُفْسِدینَ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این شرایط اجتماعی و سیاسی، انسان مؤمن و متقی و عادل نمی‌تواند زندگی کند و بر ایمان و رفتار صالحش باقی بماند و دو راه در برابر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اجباراً اعمالی مرتکب شود که شرک‌آمیز و ناصالح است یا برای اینکه چنین اعمالی مرتکب نشود و تسلیم اوامر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با آنها مخالفت و مبارزه کند تا آن شرایط فاسد را از بین ببرد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جز اینکه دستگاه‌های حکومتی فاسد و فاسدکننده را از بین ببریم و هیئت‌های حاکمۀ خائن و فاسد و ظالم و جائر را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همۀ مسلمانان در یکایک کشورهای اسلامی باید انجام بدهند و انقلاب سیاسی‌اسلامی را به پیروزی برسانند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یک‌عده در خلوت، خود را به عبادت مشغول کنند، درحالی‌که عرصۀ جامعه، ادارۀ جامعه، مدیریت کشور و سررشته‌داری امور، دست افکار و اهواء و مکتب‌های گوناگون باشد، آنها از این اسلام ابایی ندارند و به آن اهمیتی نمی‌دهند؛ اما اگر اسلام آن‌چنان‌که خدا خواسته و قرآن تشریع کرده، به‌معنای برنامۀ زندگی تلقی شد و موردِپذیرش قرار گرفت، از آن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این اسلام، در وهلۀ اول، دو عنصر بزرگ در درون خود دارد که یکی عبارت است از احترام به شخصیت و اهتمام به رشد انسان و دوم جلوگیری از نفوذ غارتگران و طاغوت‌ها و قدرتمندان نابحق و ظالم و ستمگر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کلمۀ توحید، اینها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مصرع‌های برجسته و مهم قصیدۀ ‘لا اله الا الله’ این است که با طاغوت‌ها، طغیانگرهای جهانی، قدرت‌های ظالم بین‌المللی و ستمگرانی که امروز شما می‌بینید در دنیا چگونه تاخت‌و‌تاز می‌کنند و با ملت‌ها چه می‌کنند، نمی‌شود کنار آمد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تشکیل حکومت اسلامی از خاصیت‌های اسلام بیگانه باشد؛ یعنی اگر با ظلم و بدی و شرارت به مقابله نپردازد، شاید دشمن مهمی هم پیدا نکند؛ اما اسلام فقط اکتفا نمی‌کند که شعار طرفداری از انسانیت سر دهد؛ بلکه اسلام برای تحقق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مقابله با شرارت و شیطانیت را هم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اینکه اسلام بتواند سعادت را برای انسان‌ها محقق کند، باید با عوامل و عناصری که ضدِّ انسانیت و ضدِّ سعادت انسان حرکت می‌کنند و حیاتشان وابسته به آن است، مبارزه کند؛ لذا در اسلام، جهاد و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نام شیطان و مفهوم شیطنت، از بسیاری از مفاهیم، بیشتر تکرار شده است؛ برای اینکه مردم، شیطان و حضور شیطان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کردید که دشمن در کمین شماست، غفلت، شما را فرا خواهد گرفت، حرکت را کند خواهد کرد و از بین خواهد برد؛ یعنی بزرگ‌ترین فرصت برای دشمن است؛ لذا شما ببینید در طول این سال‌های متمادی، هروقت، هرکسی و هرجا، از دشمنیِ دشمنان و توطئۀ مستکبران و دشمنی امریکا و اسرائیل و بقیۀ مخالفان آزادی و سعادت بشر سخن گفته است، ازسوی تبلیغاتچی‌های جهانی موردِتخطئه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ملت ایران فراموش کند که دشمنی دارد</w:t>
      </w:r>
      <w:r>
        <w:rPr>
          <w:rFonts w:eastAsia="IRNazanin" w:cs="IRNazanin"/>
          <w:color w:val="111111"/>
          <w:sz w:val="28"/>
          <w:szCs w:val="28"/>
          <w:rtl w:val="true"/>
          <w:lang w:bidi="fa-IR"/>
        </w:rPr>
        <w:t>.»</w:t>
      </w:r>
      <w:r>
        <w:rPr>
          <w:rStyle w:val="FootnoteAnchor"/>
          <w:rtl w:val="true"/>
        </w:rPr>
        <w:footnoteReference w:id="225"/>
      </w:r>
      <w:bookmarkStart w:id="136" w:name="pg12876_138519"/>
    </w:p>
    <w:p>
      <w:pPr>
        <w:pStyle w:val="Heading2"/>
        <w:numPr>
          <w:ilvl w:val="1"/>
          <w:numId w:val="1"/>
        </w:numPr>
        <w:rPr/>
      </w:pPr>
      <w:bookmarkStart w:id="137" w:name="__RefHeading___Toc2881861_3224264995"/>
      <w:bookmarkStart w:id="138" w:name="_Toc51"/>
      <w:bookmarkEnd w:id="136"/>
      <w:bookmarkEnd w:id="137"/>
      <w:r>
        <w:rPr/>
        <w:t>5</w:t>
      </w:r>
      <w:r>
        <w:rPr>
          <w:rtl w:val="true"/>
        </w:rPr>
        <w:t xml:space="preserve">. </w:t>
      </w:r>
      <w:r>
        <w:rPr>
          <w:rtl w:val="true"/>
        </w:rPr>
        <w:t>مفهوم سیاست در اسلام و غرب</w:t>
      </w:r>
      <w:bookmarkEnd w:id="138"/>
    </w:p>
    <w:p>
      <w:pPr>
        <w:pStyle w:val="Heading3"/>
        <w:numPr>
          <w:ilvl w:val="2"/>
          <w:numId w:val="1"/>
        </w:numPr>
        <w:rPr/>
      </w:pPr>
      <w:bookmarkStart w:id="139" w:name="__RefHeading___Toc2881863_3224264995"/>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این است که جامعه را هدایت کند و راه ببرد، تمام مصالح جامعه را در نظر بگیرد و تمام ابعاد انسان و جامعه را در نظر بگیرد و اینها را هدایت کند به طرف آن چیزی که صلاحشان هست، صلاح ملت هست، صلاح افراد هست و این مختص به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این سیاست را نمی‌توانند اداره کنند، این مختص به انبیا و اولیاست و به تبع آنها به علمای بیدار اسلام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تلاش‌هایی که انسان‌ها می‌کنند، بعضی مربوط به مسائل شخصی آنهاست که بخش کوچک‌تری از فعالیت‌های انسانی را شامل می‌شود؛ مثل معیشت و معنویت و عواطف و ارتباطات شخصی آنها با این و آن؛ اما بخش بزرگ‌تر فعالیت‌های انسانی، فعالیت‌هایی است که در صحنۀ جامعه با تلاش جمعی صورت می‌گیرد که به آن، سیاست می‌گویند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به‌معنای پشت‌هم‌اندازی و فریب و دروغ‌گفتن به افکار عمومی مردم، مطلوب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یعنی ادارۀ درست جامعه؛ این جزو دین است</w:t>
      </w:r>
      <w:r>
        <w:rPr>
          <w:rFonts w:eastAsia="IRNazanin" w:cs="IRNazanin"/>
          <w:color w:val="111111"/>
          <w:sz w:val="28"/>
          <w:szCs w:val="28"/>
          <w:rtl w:val="true"/>
          <w:lang w:bidi="fa-IR"/>
        </w:rPr>
        <w:t>.»</w:t>
      </w:r>
      <w:r>
        <w:rPr>
          <w:rStyle w:val="FootnoteAnchor"/>
          <w:rtl w:val="true"/>
        </w:rPr>
        <w:footnoteReference w:id="228"/>
      </w:r>
      <w:bookmarkStart w:id="141" w:name="pg12876_138520"/>
    </w:p>
    <w:p>
      <w:pPr>
        <w:pStyle w:val="BookText"/>
        <w:rPr/>
      </w:pPr>
      <w:bookmarkEnd w:id="141"/>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مردک وقتی که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من بودم و آقای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اکنون هم گرفتارند؛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عبارت از بدذاتی، دروغ‌گویی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پدرسوختگی است و این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عبارت از اینها است، مخصوص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سیاست دارد، مسلمانان که دارای سیاست می‌باشند،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غیر این معنایی است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ما را اغفال‌کند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همان سیاستی است که مردم را از اینجا حرکت می‌دهد و تمام چیزهایی که به صلاح ملت است و به صلاح مردم است، آنها را از آن راه می‌برد که صلاح مردم است که همان صراط مستقیم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142" w:name="__RefHeading___Toc2881865_3224264995"/>
      <w:bookmarkStart w:id="143" w:name="_Toc53"/>
      <w:bookmarkEnd w:id="142"/>
      <w:r>
        <w:rPr/>
        <w:t>1.5</w:t>
      </w:r>
      <w:r>
        <w:rPr>
          <w:rtl w:val="true"/>
        </w:rPr>
        <w:t xml:space="preserve">. </w:t>
      </w:r>
      <w:r>
        <w:rPr>
          <w:rtl w:val="true"/>
        </w:rPr>
        <w:t>تعریف سیاست</w:t>
      </w:r>
      <w:bookmarkEnd w:id="1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کلمه‌ای عربی است که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 یسوس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این واژه را به تدبیر و اصلاح امور معنی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 القیام علی الشیء بما یصلحه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بنو اسرائیل یسوسهم انبیائهم تتولی امورهم کما یفعل الامراء و الولاة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سیاست پرداختن به کاری برای</w:t>
      </w:r>
      <w:bookmarkStart w:id="144" w:name="pg12876_138521"/>
    </w:p>
    <w:p>
      <w:pPr>
        <w:pStyle w:val="BookText"/>
        <w:rPr/>
      </w:pPr>
      <w:bookmarkEnd w:id="144"/>
      <w:r>
        <w:rPr>
          <w:rFonts w:ascii="IRNazanin" w:hAnsi="IRNazanin" w:eastAsia="IRNazanin"/>
          <w:color w:val="111111"/>
          <w:sz w:val="28"/>
          <w:sz w:val="28"/>
          <w:szCs w:val="28"/>
          <w:rtl w:val="true"/>
          <w:lang w:bidi="fa-IR"/>
        </w:rPr>
        <w:t xml:space="preserve">اصلاح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بنی‌اسرائیل سیاست می‌ورزیدند؛ بدان معنا که امور مردم را عهده‌دار می‌شدند و مانند امیران و والیان به کار رعیت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فارسی، سیاست در معنای لغوی حکومت، ریاست، امرونهی، سزا و تنبیه، پرورش و پرداختن به امور مردم بر طبق مصالحشان آمده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واژۀ معادل آن در زبان انگلیسی </w:t>
      </w:r>
      <w:r>
        <w:rPr>
          <w:rFonts w:eastAsia="Times New Roman" w:cs="Times New Roman" w:ascii="Times New Roman" w:hAnsi="Times New Roman"/>
          <w:color w:val="111111"/>
          <w:sz w:val="28"/>
          <w:szCs w:val="28"/>
          <w:lang w:val="en-US" w:bidi="en-US"/>
        </w:rPr>
        <w:t>Politic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ریشۀ لاتین </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به‌معنای شهر و شهروندی و قانون اساسی یا ساختار حقوقی گرفته شده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145" w:name="__RefHeading___Toc2881867_3224264995"/>
      <w:bookmarkStart w:id="146" w:name="_Toc54"/>
      <w:bookmarkEnd w:id="145"/>
      <w:r>
        <w:rPr/>
        <w:t>2.5</w:t>
      </w:r>
      <w:r>
        <w:rPr>
          <w:rtl w:val="true"/>
        </w:rPr>
        <w:t xml:space="preserve">. </w:t>
      </w:r>
      <w:r>
        <w:rPr>
          <w:rtl w:val="true"/>
        </w:rPr>
        <w:t>معنای اصطلاحی سیاست</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سیاست، به‌دلیل گستردگی قلمرو و موضوع و نیز پیوند با مسائل اجتماعی، مفهوم پیچیده و مشکلی است؛ ازاین‌رو به‌سختی می‌توان تعریف جامع و کاملی از آن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فلاسفه، تقسیم‌بندی و اصطلاحات گوناگونی برای سیاست، یاد کردهاند؛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سیاست ذاتی،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سیاست عامی،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سیاست فاضله،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47" w:name="pg12876_138522"/>
    </w:p>
    <w:p>
      <w:pPr>
        <w:pStyle w:val="BookText"/>
        <w:rPr/>
      </w:pPr>
      <w:bookmarkEnd w:id="147"/>
      <w:r>
        <w:rPr>
          <w:rFonts w:ascii="IRNazanin" w:hAnsi="IRNazanin" w:eastAsia="IRNazanin"/>
          <w:color w:val="111111"/>
          <w:sz w:val="28"/>
          <w:sz w:val="28"/>
          <w:szCs w:val="28"/>
          <w:rtl w:val="true"/>
          <w:lang w:bidi="fa-IR"/>
        </w:rPr>
        <w:t>سیاست ملوکی،</w:t>
      </w:r>
      <w:r>
        <w:rPr>
          <w:rStyle w:val="FootnoteAnchor"/>
          <w:rtl w:val="true"/>
        </w:rPr>
        <w:footnoteReference w:id="234"/>
      </w:r>
      <w:r>
        <w:rPr>
          <w:rFonts w:ascii="IRNazanin" w:hAnsi="IRNazanin" w:eastAsia="IRNazanin"/>
          <w:color w:val="111111"/>
          <w:sz w:val="28"/>
          <w:sz w:val="28"/>
          <w:szCs w:val="28"/>
          <w:rtl w:val="true"/>
          <w:lang w:bidi="fa-IR"/>
        </w:rPr>
        <w:t>سیاست ناقصه،</w:t>
      </w:r>
      <w:r>
        <w:rPr>
          <w:rStyle w:val="FootnoteAnchor"/>
          <w:rtl w:val="true"/>
        </w:rPr>
        <w:footnoteReference w:id="235"/>
      </w:r>
      <w:r>
        <w:rPr>
          <w:rFonts w:ascii="IRNazanin" w:hAnsi="IRNazanin" w:eastAsia="IRNazanin"/>
          <w:color w:val="111111"/>
          <w:sz w:val="28"/>
          <w:sz w:val="28"/>
          <w:szCs w:val="28"/>
          <w:rtl w:val="true"/>
          <w:lang w:bidi="fa-IR"/>
        </w:rPr>
        <w:t>سیاست نبویه</w:t>
      </w:r>
      <w:r>
        <w:rPr>
          <w:rStyle w:val="FootnoteAnchor"/>
          <w:rtl w:val="true"/>
        </w:rPr>
        <w:footnoteReference w:id="23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148" w:name="__RefHeading___Toc2881869_3224264995"/>
      <w:bookmarkStart w:id="149" w:name="_Toc55"/>
      <w:bookmarkEnd w:id="148"/>
      <w:r>
        <w:rPr/>
        <w:t>3.5</w:t>
      </w:r>
      <w:r>
        <w:rPr>
          <w:rtl w:val="true"/>
        </w:rPr>
        <w:t xml:space="preserve">. </w:t>
      </w:r>
      <w:r>
        <w:rPr>
          <w:rtl w:val="true"/>
        </w:rPr>
        <w:t>مفهوم سیاست در مکاتب غربی</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واژه‌نامۀ آکادمی فرانسه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علمی است که همۀ اشکال روابط قدرت را در زمان‌ها و مکان‌هایی گوناگون بررسی میکند و جهت و چگونگی إعمال این قدرت را می‌نمایاند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مارکس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سیاست، بی‌اندازه وسیع و شامل هرگونه رهبری مستقل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ما از منطق سیاست، رهبری و مدیریت سیاسی جامعه و دولت را در نظر داریم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در تحلیل نگاه دانشمندان غربی به سیاست، در کتاب انسان کامل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 دانشمند و فیلسوف معروف ایتالیایی، اساس فلسفۀ سیاسی‌اش را بر سیادت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تنها چیزی که باید ملحوظ شود،</w:t>
      </w:r>
      <w:bookmarkStart w:id="150" w:name="pg12876_138523"/>
    </w:p>
    <w:p>
      <w:pPr>
        <w:pStyle w:val="BookText"/>
        <w:rPr/>
      </w:pPr>
      <w:bookmarkEnd w:id="150"/>
      <w:r>
        <w:rPr>
          <w:rFonts w:ascii="IRNazanin" w:hAnsi="IRNazanin" w:eastAsia="IRNazanin"/>
          <w:color w:val="111111"/>
          <w:sz w:val="28"/>
          <w:sz w:val="28"/>
          <w:szCs w:val="28"/>
          <w:rtl w:val="true"/>
          <w:lang w:bidi="fa-IR"/>
        </w:rPr>
        <w:t>سیادت است و هیچ اصل دیگری در سیاست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هدف‌های سیاسی ،که همان سیادت است، هرچیزی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فریب، مکر، قسم‌های دروغ، خیانت‌کردن، پا روی حق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سیاست، مذموم‌شمردن این مسائل به‌هیچ‌نحو نباید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فیلسوفان دیگری پیدا شدند که نه‌تنها در سیاست، مطلقاً این مسئله را طرح کردند و به‌عنوان یک اخلاق عمومی، چراغ سبزی به سیاسیون دادند که شما در سیاست این راه را در پیش بگیرید؛ بلکه اساساً معتقد شدند که اخلاق عالی و اخلاق انسانی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نیچه، فیلسوف معروف آلمانی، به‌طور عموم اصل قدرت را در اخلاق مطرح کرد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51" w:name="__RefHeading___Toc2881871_3224264995"/>
      <w:bookmarkStart w:id="152" w:name="_Toc56"/>
      <w:bookmarkEnd w:id="151"/>
      <w:r>
        <w:rPr/>
        <w:t>4.5</w:t>
      </w:r>
      <w:r>
        <w:rPr>
          <w:rtl w:val="true"/>
        </w:rPr>
        <w:t>. «</w:t>
      </w:r>
      <w:r>
        <w:rPr>
          <w:rtl w:val="true"/>
        </w:rPr>
        <w:t>سیاست</w:t>
      </w:r>
      <w:r>
        <w:rPr>
          <w:rtl w:val="true"/>
        </w:rPr>
        <w:t xml:space="preserve">» </w:t>
      </w:r>
      <w:r>
        <w:rPr>
          <w:rtl w:val="true"/>
        </w:rPr>
        <w:t>در اسلام</w:t>
      </w:r>
      <w:bookmarkEnd w:id="152"/>
    </w:p>
    <w:p>
      <w:pPr>
        <w:pStyle w:val="Heading4"/>
        <w:numPr>
          <w:ilvl w:val="3"/>
          <w:numId w:val="1"/>
        </w:numPr>
        <w:rPr/>
      </w:pPr>
      <w:bookmarkStart w:id="153" w:name="__RefHeading___Toc2881873_3224264995"/>
      <w:bookmarkStart w:id="154" w:name="_Toc57"/>
      <w:bookmarkEnd w:id="153"/>
      <w:r>
        <w:rPr>
          <w:rtl w:val="true"/>
        </w:rPr>
        <w:t>اشاره</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اندیشمندان مسلمان ازنظر اصطلاحی، به‌معنای مدیریت و رهبری جامعه براساس مصالح مادی و معنوی آن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سیاست را حاصل خدماتی می‌داند که حاکم، جهت نشر فضایل اخلاق و در جهت رسیدن جامعه به سعادت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از نظر غزالی به‌مثابۀ ابزاری است که انسان را به خدا می‌رساند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توجیه انسان‌ها با نظر به واقعیت‌های انسان؛ آن‌چنان‌که هست و انسان؛ آن‌چنان‌که باید باشد، از دیدگاه هدف‌های عالی مادی و معنوی، سیاست نامیده می‌شود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باز در تعریف دیگری فرموده‌اند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به‌معنای حقیقی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توجیه و تنظیم زندگی اجتماعی</w:t>
      </w:r>
      <w:bookmarkStart w:id="155" w:name="pg12876_138525"/>
    </w:p>
    <w:p>
      <w:pPr>
        <w:pStyle w:val="BookText"/>
        <w:rPr/>
      </w:pPr>
      <w:bookmarkEnd w:id="155"/>
      <w:r>
        <w:rPr>
          <w:rFonts w:ascii="IRNazanin" w:hAnsi="IRNazanin" w:eastAsia="IRNazanin"/>
          <w:color w:val="111111"/>
          <w:sz w:val="28"/>
          <w:sz w:val="28"/>
          <w:szCs w:val="28"/>
          <w:rtl w:val="true"/>
          <w:lang w:bidi="fa-IR"/>
        </w:rPr>
        <w:t>انسان‌ها در مسیر حیات معقول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سیاست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به‌معنای صحیح کلمه، ربطی به سیاست به‌معنای تحریف‌یافته و غیرانسانی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به تحریف واژۀ سیاست پرداخته‌اند تا بتوانند در باب نفی دین از سیاست، حرفی برای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سیاست، معانی و کاربردهای فراوانی دارد؛ ازجمله به قول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راه‌بردن جامعه به موازین عقل و عدل و انصاف و صدها از این قبیل، چیزهایی نیست که با مرور زمان در طول تاریخ بشر و زندگی اجتماعی کهنه شود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اندیشمندان اسلامی،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تعریف از سیاست را ارایه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سیاست را به سه بخش تقسیم کرده است</w:t>
      </w:r>
      <w:r>
        <w:rPr>
          <w:rFonts w:eastAsia="IRNazanin" w:cs="IRNazanin"/>
          <w:color w:val="111111"/>
          <w:sz w:val="28"/>
          <w:szCs w:val="28"/>
          <w:rtl w:val="true"/>
          <w:lang w:bidi="fa-IR"/>
        </w:rPr>
        <w:t>:</w:t>
      </w:r>
    </w:p>
    <w:p>
      <w:pPr>
        <w:pStyle w:val="Heading4"/>
        <w:numPr>
          <w:ilvl w:val="3"/>
          <w:numId w:val="1"/>
        </w:numPr>
        <w:rPr/>
      </w:pPr>
      <w:bookmarkStart w:id="156" w:name="__RefHeading___Toc2881875_3224264995"/>
      <w:bookmarkStart w:id="157" w:name="_Toc58"/>
      <w:bookmarkEnd w:id="156"/>
      <w:r>
        <w:rPr/>
        <w:t>1</w:t>
      </w:r>
      <w:r>
        <w:rPr>
          <w:rtl w:val="true"/>
        </w:rPr>
        <w:t xml:space="preserve">. </w:t>
      </w:r>
      <w:r>
        <w:rPr>
          <w:rtl w:val="true"/>
        </w:rPr>
        <w:t>سیاست شیطانی</w:t>
      </w:r>
      <w:bookmarkEnd w:id="157"/>
    </w:p>
    <w:p>
      <w:pPr>
        <w:pStyle w:val="BookText"/>
        <w:rPr/>
      </w:pPr>
      <w:r>
        <w:rPr>
          <w:rFonts w:ascii="IRNazanin" w:hAnsi="IRNazanin" w:eastAsia="IRNazanin"/>
          <w:color w:val="111111"/>
          <w:sz w:val="28"/>
          <w:sz w:val="28"/>
          <w:szCs w:val="28"/>
          <w:rtl w:val="true"/>
          <w:lang w:bidi="fa-IR"/>
        </w:rPr>
        <w:t>در توضیح آن به‌نقل از یک مقام دولتی رژیم پهلوی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عبارت از بدذاتی، دروغ‌گویی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پدرسوختگی است و این را بگذارید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هم می‌گفت، اگر سیاست عبارت از اینهاست، مخصوص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w:t>
      </w:r>
      <w:bookmarkStart w:id="158" w:name="pg12876_138526"/>
    </w:p>
    <w:p>
      <w:pPr>
        <w:pStyle w:val="BookText"/>
        <w:rPr/>
      </w:pPr>
      <w:bookmarkEnd w:id="158"/>
      <w:r>
        <w:rPr>
          <w:rFonts w:ascii="IRNazanin" w:hAnsi="IRNazanin" w:eastAsia="IRNazanin"/>
          <w:color w:val="111111"/>
          <w:sz w:val="28"/>
          <w:sz w:val="28"/>
          <w:szCs w:val="28"/>
          <w:rtl w:val="true"/>
          <w:lang w:bidi="fa-IR"/>
        </w:rPr>
        <w:t>سیاست دارد، مسلمانان که دارای سیاست می‌باشند،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ساسة‌العباد هستند، غیر این معنایی است که او می‌گفت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159" w:name="__RefHeading___Toc2881877_3224264995"/>
      <w:bookmarkStart w:id="160" w:name="_Toc59"/>
      <w:bookmarkEnd w:id="159"/>
      <w:r>
        <w:rPr/>
        <w:t>2</w:t>
      </w:r>
      <w:r>
        <w:rPr>
          <w:rtl w:val="true"/>
        </w:rPr>
        <w:t xml:space="preserve">. </w:t>
      </w:r>
      <w:r>
        <w:rPr>
          <w:rtl w:val="true"/>
        </w:rPr>
        <w:t>سیاست مادی</w:t>
      </w:r>
      <w:bookmarkEnd w:id="160"/>
    </w:p>
    <w:p>
      <w:pPr>
        <w:pStyle w:val="BookText"/>
        <w:rPr/>
      </w:pPr>
      <w:r>
        <w:rPr>
          <w:rFonts w:ascii="IRNazanin" w:hAnsi="IRNazanin" w:eastAsia="IRNazanin"/>
          <w:color w:val="111111"/>
          <w:sz w:val="28"/>
          <w:sz w:val="28"/>
          <w:szCs w:val="28"/>
          <w:rtl w:val="true"/>
          <w:lang w:bidi="fa-IR"/>
        </w:rPr>
        <w:t>ایشان در تبیین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فرض کنیم که یک فردی هم پیدا بشود که سیاست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 نه به آن معنای شیطانی فاسدش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صحیح اگر هم باشد، امّت را در یک بُعد هدایت می‌کند و راه می‌برد و آن بُعد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 مادی است و این سیاست یک جزء ناقصی از سیاستی است که در اسلام برای انبیا و برای اولیا ثابت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161" w:name="__RefHeading___Toc2881879_3224264995"/>
      <w:bookmarkStart w:id="162" w:name="_Toc60"/>
      <w:bookmarkEnd w:id="161"/>
      <w:r>
        <w:rPr/>
        <w:t>3</w:t>
      </w:r>
      <w:r>
        <w:rPr>
          <w:rtl w:val="true"/>
        </w:rPr>
        <w:t xml:space="preserve">. </w:t>
      </w:r>
      <w:r>
        <w:rPr>
          <w:rtl w:val="true"/>
        </w:rPr>
        <w:t>سیاست اسلامی</w:t>
      </w:r>
      <w:bookmarkEnd w:id="162"/>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 معنای اینکه جامعه را راه ببرد و هدایت کند به آنجایی‌که صلاح جامعه و صلاح افراد است، این در روایات ما برای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سیاست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در قرآن، صراط مستقیم گفته می‌شود و ما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می‌خواهیم که ملت و اجتماع و اشخاص را راه ببرد به یک صراط مستقیمی که از اینجا شروع می‌شود و به آخرت ختم می‌شود و الی‌الله است؛ این سیاست مختص به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شغلشان سیاست است و دیانت همان سیاستی</w:t>
      </w:r>
    </w:p>
    <w:p>
      <w:pPr>
        <w:pStyle w:val="BookText"/>
        <w:rPr/>
      </w:pPr>
      <w:r>
        <w:rPr>
          <w:rFonts w:ascii="IRNazanin" w:hAnsi="IRNazanin" w:eastAsia="IRNazanin"/>
          <w:color w:val="111111"/>
          <w:sz w:val="28"/>
          <w:sz w:val="28"/>
          <w:szCs w:val="28"/>
          <w:rtl w:val="true"/>
          <w:lang w:bidi="fa-IR"/>
        </w:rPr>
        <w:t>است که مردم را از اینجا حرکت می‌دهد و به همۀ چیزهایی که به‌صلاح ملت و مردم است، هدایت می‌کند</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مفهوم سیاست در اسلام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به‌معنای حقیقی آن عبارت است از مدیریت و توجیه و تنظیم زندگی اجتماعی انسان‌ها در مسیر 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با نظر به این تعریف، همان پدیدۀ مقدس است که اگر به‌طور صحیح انجام بگیرد، با ارزش‌ترین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 ارزش‌ترین تکاپوهای انسانی است که در هدف بعثت پیامبران الهی منظور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عالی‌ترین کار و تلاشی است که یک انسانِ دارای شرایط می‌تواند انجام بدهد؛ این همان عبادت با ارزش است که در اسلام به‌طور واجب کفایی مقرر گشته و درصورت انحصار، اشخاص برازنده و شایسته برای انجام وظیفۀ سیاست در یک یا چند انسان، برای آنان واجب عینی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اولیۀ اسلامی، این ضرورت و ارزش را برای سیاست به‌طوری اثبات کرده است که دیگر جایی برای کمترین تردید نمی‌ماند که سیاست از واجب‌ترین عبادات و وظایف انسان‌هایی است که دارای شرایطی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اهمیت و ضرورت بیشتر این وظیفه مورد بررسی قرار خواهد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فقط به یک آیه از قرآن و دو روایت</w:t>
      </w:r>
    </w:p>
    <w:p>
      <w:pPr>
        <w:pStyle w:val="BookText"/>
        <w:rPr/>
      </w:pPr>
      <w:r>
        <w:rPr>
          <w:rFonts w:ascii="IRNazanin" w:hAnsi="IRNazanin" w:eastAsia="IRNazanin"/>
          <w:color w:val="111111"/>
          <w:sz w:val="28"/>
          <w:sz w:val="28"/>
          <w:szCs w:val="28"/>
          <w:rtl w:val="true"/>
          <w:lang w:bidi="fa-IR"/>
        </w:rPr>
        <w:t>به‌عنوان نمونه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مائده،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جهت، مقرر داشتیم بر بنی‌اسرائیل اینکه هر کسی انسانی را بدون عنوان قصاص و از سر فساد در روی زمین بکشد، مانند این است که همۀ انسان‌ها را کشته است و هرکس‌که انسانی را زنده کند، مانند این است که همۀ انسان‌ها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بدون مدیریت و توجیه انسان‌ها در بُعد زندگی اجتماعی در مسیر حیات معقول، حیات آنان مختل خواهد گشت؛ لذا اگر کسی با داشتن قدرت به آن مدیریت و توجیه، این وظیفه را انجام ندهد، درحقیقت اوست که موجب اختلال حیات انسان‌ها گشته و گویی آنان را از حیات ساقط نموده است و اگر با داشتن شرایط مدیریت و توجیه مزبور، این وظیفه را انجام بدهد، درحقیقت چنین شخصی همۀ انسان‌ها را احیا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روایت؛ روایت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Style w:val="FootnoteAnchor"/>
          <w:rtl w:val="true"/>
        </w:rPr>
        <w:footnoteReference w:id="250"/>
      </w:r>
      <w:r>
        <w:rPr>
          <w:rFonts w:ascii="IRNazanin" w:hAnsi="IRNazanin" w:eastAsia="IRNazanin"/>
          <w:color w:val="111111"/>
          <w:sz w:val="28"/>
          <w:sz w:val="28"/>
          <w:szCs w:val="28"/>
          <w:rtl w:val="true"/>
          <w:lang w:bidi="fa-IR"/>
        </w:rPr>
        <w:t>همه شما چوپانید و همۀ شما دربارۀ کسانی‌که می‌توانید آنها را اداره کنید، مسئول‌اید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مضمون آن، مطابق حکم صریح و بدیهی عقل است،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آن هم کاملاً مشهور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لَا یَهْتَمُّ بِأُمُورِ الْمُسْلِمِینَ فَلَیْسَ</w:t>
      </w:r>
      <w:bookmarkStart w:id="163" w:name="pg12876_138529"/>
    </w:p>
    <w:p>
      <w:pPr>
        <w:pStyle w:val="BookText"/>
        <w:rPr/>
      </w:pPr>
      <w:bookmarkEnd w:id="163"/>
      <w:r>
        <w:rPr>
          <w:rFonts w:ascii="Amiri" w:hAnsi="Amiri" w:eastAsia="Amiri" w:cs="Amiri"/>
          <w:color w:val="111111"/>
          <w:sz w:val="28"/>
          <w:sz w:val="28"/>
          <w:szCs w:val="28"/>
          <w:rtl w:val="true"/>
          <w:lang w:bidi="ar-SA"/>
        </w:rPr>
        <w:t>بِمُسْلِم’؛</w:t>
      </w:r>
      <w:r>
        <w:rPr>
          <w:rStyle w:val="FootnoteAnchor"/>
          <w:rtl w:val="true"/>
        </w:rPr>
        <w:footnoteReference w:id="251"/>
      </w:r>
      <w:r>
        <w:rPr>
          <w:rFonts w:ascii="IRNazanin" w:hAnsi="IRNazanin" w:eastAsia="IRNazanin"/>
          <w:color w:val="111111"/>
          <w:sz w:val="28"/>
          <w:sz w:val="28"/>
          <w:szCs w:val="28"/>
          <w:rtl w:val="true"/>
          <w:lang w:bidi="fa-IR"/>
        </w:rPr>
        <w:t>هرکس صبح کند و اهمیتی به امور مسلمانان ندهد،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سیاست و ارزش و ضروری‌بودن و عبادت‌بودن آن از دیدگاه اسلام و این همان سیاست است که آیت‌الله مرحوم شهید سیدحسن مدرّس دربارۀ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دیانت ما، عین سیاست ماست و سیاست ما، عین دیانت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صاحب‌نظران بزرگ تاریخ بشری، نظیر این‌گونه جملات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زمامداری، علمِ اعظم و مافوق تمام علوم است’</w:t>
      </w:r>
      <w:r>
        <w:rPr>
          <w:rStyle w:val="FootnoteAnchor"/>
          <w:rtl w:val="true"/>
        </w:rPr>
        <w:footnoteReference w:id="252"/>
      </w:r>
      <w:r>
        <w:rPr>
          <w:rFonts w:ascii="IRNazanin" w:hAnsi="IRNazanin" w:eastAsia="IRNazanin"/>
          <w:color w:val="111111"/>
          <w:sz w:val="28"/>
          <w:sz w:val="28"/>
          <w:szCs w:val="28"/>
          <w:rtl w:val="true"/>
          <w:lang w:bidi="fa-IR"/>
        </w:rPr>
        <w:t>به‌طور فراوان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نظریات افلاطون 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و سازمان سیاسی جامعه، اهمیتی بیش از همه‌چیز قائل است و سیاست را عالی‌ترین دانش‌ها و والاترین هنرها می‌شمارد، این است که به عقیدۀ وی، آدمی فقط در دامن جامعه می‌تواند از تربیتی درست بهره گیرد و اگر سازمان جامعه‌ای نتواند امکان تربیت مردمان را فراهم سازد، نه آن جامعه روی نیک‌بختی خواهد دید و نه فردی ازافراد آن’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pStyle w:val="Heading3"/>
        <w:numPr>
          <w:ilvl w:val="2"/>
          <w:numId w:val="1"/>
        </w:numPr>
        <w:rPr/>
      </w:pPr>
      <w:bookmarkStart w:id="164" w:name="__RefHeading___Toc2881881_3224264995"/>
      <w:bookmarkStart w:id="165" w:name="_Toc61"/>
      <w:bookmarkEnd w:id="164"/>
      <w:r>
        <w:rPr/>
        <w:t>5.5</w:t>
      </w:r>
      <w:r>
        <w:rPr>
          <w:rtl w:val="true"/>
        </w:rPr>
        <w:t xml:space="preserve">. </w:t>
      </w:r>
      <w:r>
        <w:rPr>
          <w:rtl w:val="true"/>
        </w:rPr>
        <w:t>علت ایجاد ذهنیت منفی از سیاست در اذهان عمومی</w:t>
      </w:r>
      <w:bookmarkEnd w:id="16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باید دید چه شده است که</w:t>
      </w:r>
    </w:p>
    <w:p>
      <w:pPr>
        <w:pStyle w:val="BookText"/>
        <w:rPr/>
      </w:pPr>
      <w:r>
        <w:rPr>
          <w:rFonts w:ascii="IRNazanin" w:hAnsi="IRNazanin" w:eastAsia="IRNazanin"/>
          <w:color w:val="111111"/>
          <w:sz w:val="28"/>
          <w:sz w:val="28"/>
          <w:szCs w:val="28"/>
          <w:rtl w:val="true"/>
          <w:lang w:bidi="fa-IR"/>
        </w:rPr>
        <w:t>این کلمه، با معنای مقدسی که دارد، برای مردم عموماً و آگاهان خصوصاً، آن‌همه منفور و وحشت‌انگیز شده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که در پاسخ این سؤال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کلمه و پدیده‌ای در صورت سوء استفاده از آن، زشت و منفور و موردِکراهت و وحشتناک می‌گردد؛ گویی آن کلمه که جز قالبی برای معنی نیست، خود یک پدیدۀ زشتی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وقیح، بی‌شرم، زورگو، فاسدالاخلاق، جلاد، خون‌آشام و درنده، بسیار زشت و خوفناک‌اند؛ با اینکه آنها نقشه‌هایی از حروف مکتوب بر روی صفحۀ کاغذ و الفاظی هستند که انسان‌ها آنها را تلفظ می‌نمایند و ذاتاً از منطقۀ زشت و زیبایی‌ها به‌معنای معمولی آن بیرون‌اند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سیاست هم از آن کلمات است که به جهت شیوع استعمال آن در فرصت‌طلبی‌ها، نیرنگ‌بازی‌ها، دروغ‌ها، زورگویی‌ها، بازی با جان و مال و نوامیس مردم، استخدام هرگونه وسایل در راه وصول به هرگونه هدفی که برای قدرتمندانِ خودکامه، مطلوب تلقی شده است؛ نقض پیمان‌ها و زیرپاگذاشتن هرگونه اصول و مسائل مذهبی و اخلاقی و در یک  عبارت مختصر، جهان و انسان را وسیله و خود را هدف تلقی‌کردن، خبیث‌ترین و وحشتناک‌ترین مفهوم را به ذهن شنونده و مطالعه‌کننده متبادر می‌سازد؛ چنان‌که با شنیدن کلمۀ سیاست‌مدار، چهرۀ یک حقّه‌باز و شیاد و نابکار و کسی‌که برای ربودن یک دستمال، آتش به قیصریه می‌زند، در ذهن انسان خطور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به‌راستی چنین است و چنین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واقعاً نوع بشر چنان حقیر و بدبخت و ناتوان است که نمی‌تواند زندگی خود را با واقعیات تطبیق بدهد و برای اجرای مقاصد خود فرصت‌جویی ننماید تا با واقعیات، با کمال خلوص و صفا ارتباط برقرار کند و از نیرنگ‌بازی‌ها و دروغ‌ها اجتناب ورزد؛ زور نگوید؛ بلکه حق بگوید و حق بشنود؛ احترام جان و مال و نوامیس و کرامت انسانی مردم را به‌جای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 و متفکری که به این سؤال پاسخ مثبت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بشر محقرتر و بدبخت‌تر و ناتوان‌تر از آن است که مبانی حیات خود را بر واقعیات استوار بسازد، چنین مکتب و تفکری کلمۀ سیاست را مترادف با کلمۀ جنایت و خیانت و رذالت و خباثت و کلمۀ سیاست‌مدار را عامل و اجراکنندۀ صفات مزبور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اهانت و تحقیری برای بشریت شدیدتر از نسبت‌های فوق به سیاست و سیاست‌مدار به‌معنای حقیقی آن دو، وجود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شگفت‌آورتر از همۀ امور فوق، این است که تدریس‌های دانشگاهی و کتاب‌هایی که در فلسفه و علوم سیاسی نوشته می‌شود و به‌طور کلی تحقیقات عمومی دربارۀ مسائل اجتماعی یا صراحتاً، همان تعریف را که برای سیاست آوردیم، مطرح می‌کنند یا به‌طور ضمنی و اشاره، از تعریف مزبور دفاع می‌کنند و تفسیر مفهوم سیاست با صفات مزبور، جنایت و نیرنگ و دروغ  و</w:t>
      </w:r>
      <w:bookmarkStart w:id="166" w:name="pg12876_138532"/>
    </w:p>
    <w:p>
      <w:pPr>
        <w:pStyle w:val="BookText"/>
        <w:rPr/>
      </w:pPr>
      <w:bookmarkEnd w:id="166"/>
      <w:r>
        <w:rPr>
          <w:rFonts w:ascii="IRNazanin" w:hAnsi="IRNazanin" w:eastAsia="IRNazanin"/>
          <w:color w:val="111111"/>
          <w:sz w:val="28"/>
          <w:sz w:val="28"/>
          <w:szCs w:val="28"/>
          <w:rtl w:val="true"/>
          <w:lang w:bidi="fa-IR"/>
        </w:rPr>
        <w:t>فرصت‌جویی و رقاصی و غیرذلک را تقبیح و طرح می‌نماید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167" w:name="__RefHeading___Toc2881883_3224264995"/>
      <w:bookmarkStart w:id="168" w:name="_Toc62"/>
      <w:bookmarkEnd w:id="167"/>
      <w:r>
        <w:rPr/>
        <w:t>6.5</w:t>
      </w:r>
      <w:r>
        <w:rPr>
          <w:rtl w:val="true"/>
        </w:rPr>
        <w:t xml:space="preserve">. </w:t>
      </w:r>
      <w:r>
        <w:rPr>
          <w:rtl w:val="true"/>
        </w:rPr>
        <w:t>نقش استعمار در سیاست‌زدایی از دین</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ولایت فقیه پس از تبیین نقش یهود در ایجاد انحراف در فهم معارف دینی در صدر اول، به تشریح نقش قدرت‌های استعماری در ترویج تفکر جدایی دین از سیاست پرداخته و می‌فرمایند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به‌صورت استعمارگر از سیصد سال پیش یا بیشتر، به کشورهای اسلامی راه پیدا کردند و برای رسیدن به مطامع استعماری خود، لازم دیدند که زمینه‌هایی فراهم سازند تا اسلام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و در اثنای جنگ‌های صلیبی، احساس کردند آنچه سدّی در مقابل منافع مادی آنهاست و منافع مادی و قدرت سیاسی آنها را به خطر می‌اندازد، اسلام و احکام اسلام است و ایمانی که مردم به آن دارند؛ پس، به وسایل مختلف بر ضد اسلام تبلیغ و دسیسه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مبلغینی که در حوزه‌های روحانیت درست کردند و عمالی که در دانشگاه‌ها و مؤسسات تبلیغات دولتی یا بنگاه‌های انتشاراتی داشتند و مستشرقینی که در خدمت دولت‌های استعمارگر هستند، همه دست‌به‌دست هم داده، در تحریف حقایق اسلام کار کردند؛ به‌طوری‌که بسیاری از مردم و افراد تحصیل‌کرده نسبت به اسلام گمراه و دچار اشتباه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نادرستی که از اسلام در اذهان عامّه به وجود آورده و شکل ناقصی که در حوزه‌های علمیّه عرضه می‌شود، برای این منظور است که خاصیت انقلابی و حیاتی اسلامی را از آن بگیرند و نگذارند مسلمانان در کوشش و جنبش و نهضت باشند؛ آزادی‌خواه باشند، دنبال اجرای احکام اسلام باشند، حکومتی به وجود بیاورند که سعادتشان را تأمین کند، چنان زندگی داشته باشند که در شأن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تبلیغ کردند که اسلام، دین جامعی نیست؛ دین زندگی نیست، برای جامعه نظامات و قوانین ندارد، طرز حکومت و قوانین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 اسلام فقط احکام حیض و نفاس است؛ اخلاقیاتی هم دارد؛ اما راجع به زندگی و اداره جامعه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سوء آنها متأسفانه مؤثر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گذشته از عامّۀ مردم، طبقۀ تحصیل‌کرده، چه دانشگاهی و چه بسیاری از محصلین روحانی، اسلام را درست نفهمیده‌اند و از آن تصور خطایی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مردم افراد غریب را نمی‌شناسند، اسلام را هم نمی‌شناسند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دنیا به وضع غربت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بخواهد اسلام را آن‌طورکه هست، معرفی کند؛ مردم به این زودی‌ها باورشان نمی‌آید؛ بلکه عمّال استعمار در حوزه‌ها هیاهو و جنجال به‌پا می‌کنند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کمی معلوم شود فرق میان اسلام و آنچه به‌عنوان اسلام معرفی می‌شود تا چه حد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شما را توجه می‌دهم به تفاوتی که میان قرآن و کتب حدیث، با رساله‌های عملیّه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کتاب‌های حدیث، که منابع احکام و دستورات اسلام است، با رساله‌های عملیه که توسط مجتهدین عصر و مراجع نوشته می‌شود، ازلحاظ جامعیت و اثری که در زندگانی اجتماعی می‌تواند داشته باشد، به‌کلی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اجتماعیات قرآن با آیات عبادی آن، از نسبت صد به یک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کتاب حدیث که حدود پنجاه کتاب</w:t>
      </w:r>
      <w:r>
        <w:rPr>
          <w:rStyle w:val="FootnoteAnchor"/>
          <w:rtl w:val="true"/>
        </w:rPr>
        <w:footnoteReference w:id="256"/>
      </w:r>
      <w:r>
        <w:rPr>
          <w:rFonts w:ascii="IRNazanin" w:hAnsi="IRNazanin" w:eastAsia="IRNazanin"/>
          <w:color w:val="111111"/>
          <w:sz w:val="28"/>
          <w:sz w:val="28"/>
          <w:szCs w:val="28"/>
          <w:rtl w:val="true"/>
          <w:lang w:bidi="fa-IR"/>
        </w:rPr>
        <w:t xml:space="preserve">است و همۀ احکام اسلام را در بردارد،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مربوط به عبادات و وظایف انسان نسبت به پروردگار است؛ مقداری از احکام هم مربوط به اخلاقیات است؛ بقیه همه مربوط به اجتماعیات، اقتصادیات، حقوق و سیاست و تدبیر جامعه است</w:t>
      </w:r>
      <w:r>
        <w:rPr>
          <w:rFonts w:eastAsia="IRNazanin" w:cs="IRNazanin"/>
          <w:color w:val="111111"/>
          <w:sz w:val="28"/>
          <w:szCs w:val="28"/>
          <w:rtl w:val="true"/>
          <w:lang w:bidi="fa-IR"/>
        </w:rPr>
        <w:t>.»</w:t>
      </w:r>
      <w:r>
        <w:rPr>
          <w:rStyle w:val="FootnoteAnchor"/>
          <w:rtl w:val="true"/>
        </w:rPr>
        <w:footnoteReference w:id="257"/>
      </w:r>
      <w:bookmarkStart w:id="169" w:name="pg12876_138535"/>
    </w:p>
    <w:p>
      <w:pPr>
        <w:pStyle w:val="Heading2"/>
        <w:numPr>
          <w:ilvl w:val="1"/>
          <w:numId w:val="1"/>
        </w:numPr>
        <w:rPr/>
      </w:pPr>
      <w:bookmarkStart w:id="170" w:name="__RefHeading___Toc2881885_3224264995"/>
      <w:bookmarkStart w:id="171" w:name="_Toc63"/>
      <w:bookmarkEnd w:id="169"/>
      <w:bookmarkEnd w:id="170"/>
      <w:r>
        <w:rPr/>
        <w:t>6</w:t>
      </w:r>
      <w:r>
        <w:rPr>
          <w:rtl w:val="true"/>
        </w:rPr>
        <w:t xml:space="preserve">. </w:t>
      </w:r>
      <w:r>
        <w:rPr>
          <w:rtl w:val="true"/>
        </w:rPr>
        <w:t>سیاسی‌بودن دین</w:t>
      </w:r>
      <w:bookmarkEnd w:id="17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سالیان متمادی بر اثر برداشت‌های غلط، جمعی ترویج کردند، عدّه‌ای معتقد و جمعی قانع شدند که دین از سیاست جداست و این‌گونه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علمای بزرگ دینی اصولاً در مسائل مربوط به امور سیاسی دخالتی نمی‌کردند؛ البته بعضی افراد نمی‌خواستند دخالت کنند، بعضی می‌خواستند و اهل این معنا بودند؛ ولی سیاست‌مداران و قدرت‌مداران و قلدران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تبلیغات صحیح و کار پی‌گیر و مجاهدت خستگی‌ناپذیر انجام گرفت، تا این ملّت قانع شد که دین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 سرچشمۀ اصلی این دین، یعنی وجود مبارک حضرت خاتم پیغمبران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دین اوست، خود در رأس حکومت و در رأس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هجرت کرد و مسألۀ خلافت و جانشینی و حکومت و سیاست، جزو مسلّماتِ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حکومت‌های بنی‌امیه و بنی‌عبّاس که خلافت به‌صورت سلطنت درآمده بود، ازنظر حاکم و محکوم، این معنا جزو مسلّمات بود که حکومت جزئی از اجزای دین است و ادارۀ سیاست، یکی از تکالیف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سیاست از دین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ادارۀ زندگی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دست‌هایی در طول سالیان متمادی، با کمال خباثت و موذی‌گری زحمت کشیدند که دین را به گوشۀ محراب‌ها و مساجد</w:t>
      </w:r>
    </w:p>
    <w:p>
      <w:pPr>
        <w:pStyle w:val="BookText"/>
        <w:rPr/>
      </w:pPr>
      <w:r>
        <w:rPr>
          <w:rFonts w:ascii="IRNazanin" w:hAnsi="IRNazanin" w:eastAsia="IRNazanin"/>
          <w:color w:val="111111"/>
          <w:sz w:val="28"/>
          <w:sz w:val="28"/>
          <w:szCs w:val="28"/>
          <w:rtl w:val="true"/>
          <w:lang w:bidi="fa-IR"/>
        </w:rPr>
        <w:t>و کنج خانه‌ها برانند و حداکثر به احوال شخصیه مربوط باشد؛ لکن اسلام و قرآن این‌چنین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پیغمبران آمدند برای اینکه مردم در امور دین و دنیا از آنان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حکومت اسلامی هم بر این اساس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این‌همه برکات به‌وجود آورد و دنیای اسلام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اسلام پشت کرده بودند و شخصیتهای معروف و مبارز گفتند ما اسلامی که خود را از مسائل زندگی مردم کنار نمی‌کشد قبول داریم و به اسلام گرویدند؛ ولی حالا دشمنان انقلاب، تشکیک در اصل این قضیه را شروع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اصولاً دین و روحانیت و اسلام به چه مناسبت برای ادارۀ روح مردم است؟ این‌ها به زندگی و سیاست مردم کاری ندارد؛ سیاست امر بد و کثیفی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دردسر و ابتلاء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علما باید پاک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علما دلسوزی هم می‌کنند و می‌گویند علما تشریف ببرند کناری بنشینند و کاری به کار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نتیجۀ کار معلوم است؛ آقایان بروند کناری بنشینند تا قلدرها، رضاخان‌ها، محمدرضاها، قاجارها، حکّام وابسته، مزدوران اجنبی و بندگان کسانی‌که بردۀ شهوات خود بودند، بیایند و امور بندگان خدا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ستم و ظلم کنند و همان بلایی را بر سر ملت‌ها بیاورند که در طول قرن‌های متمادی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امروز یکی از مصاریع بلند تبلیغات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تشکیک در</w:t>
      </w:r>
    </w:p>
    <w:p>
      <w:pPr>
        <w:pStyle w:val="BookText"/>
        <w:rPr/>
      </w:pPr>
      <w:r>
        <w:rPr>
          <w:rFonts w:ascii="IRNazanin" w:hAnsi="IRNazanin" w:eastAsia="IRNazanin"/>
          <w:color w:val="111111"/>
          <w:sz w:val="28"/>
          <w:sz w:val="28"/>
          <w:szCs w:val="28"/>
          <w:rtl w:val="true"/>
          <w:lang w:bidi="fa-IR"/>
        </w:rPr>
        <w:t>این مسئله، در اصل ولایت فقیه، یعنی حاکمیت دین‌شناس نیز تشکیک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عالمِ اعتبار و در جستجوی ذهنی و عقلانی، با صبر و تقسیم، هیچ‌چیزی بهتر از آن برای بشریت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روز خیال و خوابی بود؛ ولی امروز به‌فضل پروردگار در جامعۀ اسلامی ما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حال تشکیک در این مسئله‌اند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می‌شود فهمید حرف کسانی که سعی می‌کنند تا دین و به‌خصوص دین اسلام را جدای از حکومت معرفی کنند،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ادیان در این جهت، مثل هم هستند؛ لیکن این ادعا در مورد اسلام، خیلی عجیب است که کسی بخواهد دین اسلام را از زندگی، سیاست، ادارۀ کشور و از حکومت جدا کند؛ کنار بگذارد و بین اینها تفکیک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روز اولی که به‌وجود آمد، با یک مبارزۀ دشوار، به‌سمت تشکیل یک نظام و یک جامعه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سیزده سال مبارزه هم، پیغمبر اکرم توانست، اگرچه نه در شهر خود و در نقطۀ ولادت این بعثت، اما در نقطۀ دیگری از دنیای آن روز، این نظام را سر پا کند و به وجود آورد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بزرگ‌ترین مظاهر شرک در عصر حاضر، تفکیک دنیا از آخرت و زندگی مادّی از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و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خدای دنیا، معاذاللَّه، جباران و زورگویان و چپاولگران و ابرقدرت‌ها و جنایتکارانند و استضعاف و استعباد و استثمار خلایق و علو و استکبار نسبت به بندگان خدا، حق مسلّم آنهاست و همگان باید پیشانی اطاعت بر آستان تفرعن آنها ساییده و در برابر زورگویی و غارتگری و میل و ارادۀ بی‌مهار آنان تسلیم باشند و اعتراض نکنند؛ چرا که وعاظ‌السلاطین و نوادگانِ بلعم باعورا فریاد برخواهند آورد که دخالت در سیاست کردید و اسلام را چه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شرکی است که امروز مسلمانان باید با اعلام برائت، دامن خود و اسلام را از آن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جای تأسف است، اینکه سال‌ها غفلت مسلمین و مهجورماندن قرآن سبب شد که دست‌های تحریف بتوانند به نام دین، هر سخن باطلی را در اذهان جای داده و بدیهی‌ترین اصل دین خدا را منکر شوند و شرک را جامۀ توحید پوشانده و مضمون آیات قرآن را بی‌دغدغه انکار کنند و درحالی‌که قرآن اقامۀ قسط را هدف از ارسال رُسُل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 درحالی‌که با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تَرْکَنُوا إِلَی الَّذِینَ ظَلَمُوا فَتَمَسَّکُمُ النَّارُ</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همۀ مؤمنین را موظف به تلاش برای اقامۀ قسط می‌کند و درحالی‌که آیات کریمۀ قرآن، اعتماد</w:t>
      </w:r>
    </w:p>
    <w:p>
      <w:pPr>
        <w:pStyle w:val="BookText"/>
        <w:rPr/>
      </w:pPr>
      <w:r>
        <w:rPr>
          <w:rFonts w:ascii="IRNazanin" w:hAnsi="IRNazanin" w:eastAsia="IRNazanin"/>
          <w:color w:val="111111"/>
          <w:sz w:val="28"/>
          <w:sz w:val="28"/>
          <w:szCs w:val="28"/>
          <w:rtl w:val="true"/>
          <w:lang w:bidi="fa-IR"/>
        </w:rPr>
        <w:t>به ستمگران را ممنوع می‌سازد و به پیروان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گردن‌نهادن به ظلم طاغوت را منافی با ایمان می‌شمرد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یَزْعُمُونَ أَنَّهُمْ آمَنُوا بِما أُنْزِلَ إِلَیْکَ وَ ما أُنْزِلَ مِنْ قَبْلِکَ یُریدُونَ أَنْ یَتَحاکَمُوا إِلَی الطَّاغُوتِ وَ قَدْ أُمِرُوا أَنْ یَکْفُرُوا بِهِ</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و کفر به طاغوت را در کنار ایمان به خدا قرار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و درحالی‌که نخستین شعار اسلام، توحید، یعنی نفی همۀ قدرت‌های مادی و سیاسی و همۀ بت‌های بی‌جان و باجان بود و درحالی‌که اولین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تشکیل حکومت و ادارۀ سیاسی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دلایل و شواهد فراوان دیگری که بر پیوند دین و سیاست حکم می‌کند، باز کسانی پیدا می‌شوند که بگویند دین از سیاست جداست و کسانی هم پیدا شدند که این سخن ضداسلامی را از آنها بپذیرند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همه‌چیز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یکی از بدترین چیزی که اجانب در بین مردم و در بین خود ما القا کردند این است که اسلام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 است که ما همان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چنان‌که مذهب مسیح را هم مسخ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مسیح مسخ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هرگز نمی‌شود که دعوتش این باشد که فقط عبادت بکنید؛ ظلمه را بگذارید به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نبی نمی‌تواند این‌طور باشد؛ مسخ شده است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اسلام را در نظر ما، در نظر جاهلین مسخ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به‌صورت دیگر نشان دادند و این از کیدهایی بود که با نقشه‌های پیاده‌شده است و ما خودمان هم باور کردیم آخوند را به سیاست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را به سیاست چه؟ ‘ساسة‌العباد’ در دعایِ جامع زیارت جامعه است؛ ‘ساسة‌العباد’؛ چطور امام را به سیاست آره؛ اما آخوند را به سیاست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مملکت را اداره می‌کرد، سیاستمدار یک مملکت بود، آن‌وقت آخوند را به سیاست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مستعمر برای اینکه آخوند را جدا کند از دولت و ملت، القا کردند به او؛ آخوند هم باورش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آخوند با ما مبارزه می‌کند که شما چکار دارید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آخوند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بوده است که ما را عقب کرد؛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نمونۀ اسلام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ابعادِ انسان، بُعدی است که در این دنیای مادی می‌خواهد معاشرت بکند؛ در این دنیای مادی می‌خواهد تأسیس دولت بکند؛ در این دنیای مادی می‌خواهد تأسیسِ مثلاً</w:t>
      </w:r>
    </w:p>
    <w:p>
      <w:pPr>
        <w:pStyle w:val="BookText"/>
        <w:rPr/>
      </w:pPr>
      <w:r>
        <w:rPr>
          <w:rFonts w:ascii="IRNazanin" w:hAnsi="IRNazanin" w:eastAsia="IRNazanin"/>
          <w:color w:val="111111"/>
          <w:sz w:val="28"/>
          <w:sz w:val="28"/>
          <w:szCs w:val="28"/>
          <w:rtl w:val="true"/>
          <w:lang w:bidi="fa-IR"/>
        </w:rPr>
        <w:t>سایر چیزهایی که مربوط به مادیّت‌اش هست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آیه و روایت که در سیاست وارد شده است، در عبادات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پنجاه‌و‌چند کتاب فقه را ملاحظه می‌کنید؛ هفت‌هشت تا کتابی است که مربوط به عبادات است، باقی‌اش مربوط به سیاسات و اجتماعیات و معاشرات و این‌طور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آنها را گذاشتیم کنار و یک بُعد را، یک بعد ضعیفش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همچو بد معرفی کرده‌اند به ما که ما هم باورمان آمده است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مال قیصر و محراب مال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نمی‌گذارند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است؛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بخشنامۀ حضرت امیر و کتاب حضرت امیر به مالک اشتر را بخوانید؛ ببینید چیست؟ دستورهای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و در سیاسات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ذخایر را ما داریم؛ عُرضۀ استفاده‌اش را نداریم</w:t>
      </w:r>
      <w:r>
        <w:rPr>
          <w:rFonts w:eastAsia="IRNazanin" w:cs="IRNazanin"/>
          <w:color w:val="111111"/>
          <w:sz w:val="28"/>
          <w:szCs w:val="28"/>
          <w:rtl w:val="true"/>
          <w:lang w:bidi="fa-IR"/>
        </w:rPr>
        <w:t>.»</w:t>
      </w:r>
      <w:r>
        <w:rPr>
          <w:rStyle w:val="FootnoteAnchor"/>
          <w:rtl w:val="true"/>
        </w:rPr>
        <w:footnoteReference w:id="26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اذهان بسیاری بلکه اکثری، بیشتر از مردم، بیشتری از اهلِ‌علم، بیشتری از مقدسین این است که اسلام به سیاست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 جداست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چیزی که حکومت‌ها نمی‌گذارند؛ همین‌که از اول القا کردند این اجانب در اذهان ما و حکومت‌ها در اذهان ما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 آخوند چه کار دارد به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را وقتی عیبش را می‌گیرند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سیاسی است،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سیاست کنار است، دین علی‌حدّه است، سیاست علی‌حدّه؛ اینها اسلام را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حکومتش تشکیل شد در زمان رسول‌الله و باقی ماند این حکومت به عدل یا به غیر عدل و در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باز حکومت عادلۀ اسلامی بود؛ یک حکومتی بود با سیاست، با همۀ جهاتی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سیاست چی است؟ روابط مابین حاکم و ملت، روابط مابین حاکم با سایر حکومت‌ها، عرض می‌کنم که، جلوگیری از مفاسدی که هست، همۀ اینها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سیاسی اسلام بیشتر از احکام عبادی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اسلام در سیاست دارد، بیشتر از کتاب‌هایی است که در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را در ذهن ما جای‌گیر کردنده‌اند و حتی حال باورشان آمده است آقایان به اینکه اسلام با سیاست جداست؛ یک احکام عبادی است مابین خود و خدا؛ بروید توی مسجدتان و هر چی می‌خواهید دعا کنید، هر چه می‌خواهید قرآن بخوانید، ما هم با شما کار نداریم؛ اما این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مقابل ظلمه ایستاده است، حکم به قتال داده، حکم به کشتن داده، در مقابل کفار و در مقابل متجاسرین و کسانی‌که چیز هستند،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احکام در اسلام نسبت به اینها هست، این‌همه احکام حکم به قتال و حکم به جهاد و حکم به اینها هست، اسلام از سیاست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این مسجدرفتن و قرآن‌خواندن و نمازخواندن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این احکام را دارد و باید این احکام هم اجرا بشود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می‌شود فهمید حرف کسانی‌که سعی می‌کنند تا دین و به‌خصوص دین اسلام را جدای از حکومت معرفی کنند،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ادیان در این جهت مثل هم هستند؛ لیکن این ادعا در مورد اسلام، خیلی عجیب است که کسی بخواهد دین اسلام را از زندگی، سیاست، ادارۀ کشور و از حکومت جدا کند؛ کنار بگذارد و بین اینها تفکیک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روز اولی که به‌وجود آمد، با یک مبارزۀ دشوار، به‌سمت تشکیل یک نظام و یک جامعه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سیزده سال مبارزه هم،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اگرچه نه در شهر خود و در نقطۀ ولادت این بعثت، اما در نقطۀ دیگری از دنیای آن روز، این نظام را سر پا کند و به‌وجود آورد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عدّه هستند که تصوّر می‌کنند می‌شود ملتی مسلمان بود؛ امّا به احکام اسلامی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معنایش جدایی دین از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اسمتان مسلمان باشد؛ امّا به احکام اسلامی عمل نکنید و سیستم بانکداری، اقتصاد، آموزش و پرورش، شکل و محتوای حکومت و ارتباطات فرد و جامعه‌تان، به خلاف اسلام و طبق قوانین غیر اسلامی و حتّی ضد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مورد کشورهایی است که قانون دارند؛ اگرچه طبق اراده و خواست یک انسان قاصر و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بعضی کشورهای اسلامی، حتّی قانون هم نیست؛ حتّی قانون غیر اسلامی هم وجود ندارد و ارادۀ اشخاص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قدرت یک نفر نشسته است 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شود، آن‌طوری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ما فرض کنیم عدّه‌ای مسلمانند، امّا از اسلام فقط نماز، روزه، طهارت و نجاست و امثال این چیزها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می‌خواهند مسلمان باشند، اسلام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این پیام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جوامع، چوب عدم اعتقاد به این معنا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ماجرای غدیر، اینجا چقدر می‌تواند الهام‌بخش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علاوه بر اینکه بشر را در روحیات غنی می‌کند، در مادیات غنی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سیاست است قبل از اینکه دین معنویات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همان‌طوری که به معنویات نظر دارد و همان‌طوری که به روحیات نظر دارد و تربیت دینی می‌کند و تربیت نفسانی می‌کند و تهذیب نفس می‌کند، همان‌طور به مادیات نظر دارد و مردم را تربیت می‌کند در عالم که چطور از مادیات استفاده کنند و چه نظر داشته باشند در 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مادیات را همچو تعدیل می‌کند که به الهیات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مادیات به نظر الهیات نظر می‌کند و در الهیات به نظر مادیات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جامعِ مابین همۀ جهات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دین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دین است، هم دنیا؛ هم آخرت است، هم زندگی؛ هم مقررات معنوی و الهی و روحی دارد و هم مقررات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شئون زندگی بشر مقررات دارد و ایدئولوژی اسلام همه‌چیز دارد؛ قانون اقتصادی دارد، قانون سیاست دارد، قانون اجتماعی دارد، قانون قضایی دارد، فرهنگ دارد، اخلاق دارد، خداشناسی دارد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سیاست یکی از عزیزترین اجزا است و جداکردن سیاست از اسلام، به‌معنی جداکردن</w:t>
      </w:r>
    </w:p>
    <w:p>
      <w:pPr>
        <w:pStyle w:val="BookText"/>
        <w:rPr/>
      </w:pPr>
      <w:r>
        <w:rPr>
          <w:rFonts w:ascii="IRNazanin" w:hAnsi="IRNazanin" w:eastAsia="IRNazanin"/>
          <w:color w:val="111111"/>
          <w:sz w:val="28"/>
          <w:sz w:val="28"/>
          <w:szCs w:val="28"/>
          <w:rtl w:val="true"/>
          <w:lang w:bidi="fa-IR"/>
        </w:rPr>
        <w:t>یکی از عزیزترین اعضای اسلام از پیکر اسلام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تفسیر نمونه به این بحث پرداخته و می‌نویسند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بعضی از کوته‌بینان می‌اندیشند، دین، مجموعه‌ای از اندرزها، نصایح  یا مسائل مربوط به زندگی شخصی و خصوصی نیست؛ دین مجموعه‌ای از قوانین حیات و برنامه فراگیری است که تمام زندگی انسان‌ها، مخصوصاً مسائل اجتماعی،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برای اقامۀ قسط و عدل است؛</w:t>
      </w:r>
      <w:r>
        <w:rPr>
          <w:rStyle w:val="FootnoteAnchor"/>
          <w:rtl w:val="true"/>
        </w:rPr>
        <w:footnoteReference w:id="274"/>
      </w:r>
      <w:r>
        <w:rPr>
          <w:rFonts w:ascii="IRNazanin" w:hAnsi="IRNazanin" w:eastAsia="IRNazanin"/>
          <w:color w:val="111111"/>
          <w:sz w:val="28"/>
          <w:sz w:val="28"/>
          <w:szCs w:val="28"/>
          <w:rtl w:val="true"/>
          <w:lang w:bidi="fa-IR"/>
        </w:rPr>
        <w:t>دین برای گسستن زنجیرهای اسارت انسان و تأمین آزادی بشر است؛</w:t>
      </w:r>
      <w:r>
        <w:rPr>
          <w:rStyle w:val="FootnoteAnchor"/>
          <w:rtl w:val="true"/>
        </w:rPr>
        <w:footnoteReference w:id="275"/>
      </w:r>
      <w:r>
        <w:rPr>
          <w:rFonts w:ascii="IRNazanin" w:hAnsi="IRNazanin" w:eastAsia="IRNazanin"/>
          <w:color w:val="111111"/>
          <w:sz w:val="28"/>
          <w:sz w:val="28"/>
          <w:szCs w:val="28"/>
          <w:rtl w:val="true"/>
          <w:lang w:bidi="fa-IR"/>
        </w:rPr>
        <w:t>دین برای نجات مستضعفان از چنگال ظالمان و ستمگران و پایان دادن به دوران سلطۀ آنهاست</w:t>
      </w:r>
      <w:r>
        <w:rPr>
          <w:rStyle w:val="FootnoteAnchor"/>
          <w:rtl w:val="true"/>
        </w:rPr>
        <w:footnoteReference w:id="276"/>
      </w:r>
      <w:r>
        <w:rPr>
          <w:rFonts w:ascii="IRNazanin" w:hAnsi="IRNazanin" w:eastAsia="IRNazanin"/>
          <w:color w:val="111111"/>
          <w:sz w:val="28"/>
          <w:sz w:val="28"/>
          <w:szCs w:val="28"/>
          <w:rtl w:val="true"/>
          <w:lang w:bidi="fa-IR"/>
        </w:rPr>
        <w:t>و بالاخره، دین مجموعه‌ای است از تعلیم و تربیت در مسیر تزکیه و ساختن انسان کامل</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بدیهی است این هدف‌های بزرگ، بدون تشکیل حکومت،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توصیه‌های اخلاقی، اقامۀ قسط و عدل کند و دست ظالمان را از گریبان مظلومان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زنجیرهای اسارت را از دست و پای انسان‌های دربند بردارد و بشکند، بی‌آنکه متکی به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می‌تواند در جامعه‌ای که وسایل نشر فرهنگ و تبلیغ در اختیار فاسدان و مفسدان است، اصول صحیح تعلیم و تربیت را پیاده کند و ملکات اخلاقی را در دل‌ها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دو عنصر تفکیک‌ناپذیر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از سیاست جدا شود، بازوی اجرایی خود را به‌کلی از دست می‌دهد و اگر سیاست از دین جدا گردد، مبدّل به یک عنصر مخرّب در مسیر منافع خودکامگان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این آیین آسمانی را باسرعت در جهان گسترش دهد، دلیل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دست به تأسیس حکومت زد و ازطریق حکومت اسلامی، هدف‌های الهی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دیگر نیز که چنین توفیقی یافتند، بهتر موفق به نشر دعوت الهی خود شدند؛ اما آنها که در تنگنا قرار گرفتند و شرائط به آنها اجازه تشکیل حکومت نداد، موفق به کار زیادی نشدند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جایی دیگر نیز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آمیخته با سیاست است و کسی که در</w:t>
      </w:r>
    </w:p>
    <w:p>
      <w:pPr>
        <w:pStyle w:val="BookText"/>
        <w:rPr/>
      </w:pPr>
      <w:r>
        <w:rPr>
          <w:rFonts w:ascii="IRNazanin" w:hAnsi="IRNazanin" w:eastAsia="IRNazanin"/>
          <w:color w:val="111111"/>
          <w:sz w:val="28"/>
          <w:sz w:val="28"/>
          <w:szCs w:val="28"/>
          <w:rtl w:val="true"/>
          <w:lang w:bidi="fa-IR"/>
        </w:rPr>
        <w:t>احکام قضایی، سیاسی، اجتماعی و اقتصادی اسلام، اندکی تأمّل کند، متوجّه این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اسلام از سیاست جداست، نه اسلام را می‌شناسد نه سیاست را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بحث را با جمله‌ای دیگر از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اساسی این است که مردم ایمان پیدا کنند که مبارزۀ سیاسی، یک وظیفۀ شرعی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تا رسیدن به هدف، از پای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غفلت‌اند که ‘از نظر اسلام، سیاست از دین و دین از سیاست جدا نیست’؛ پس همبستگی دین و سیاست را باید به مردم تفهیم کرد</w:t>
      </w:r>
      <w:r>
        <w:rPr>
          <w:rFonts w:eastAsia="IRNazanin" w:cs="IRNazanin"/>
          <w:color w:val="111111"/>
          <w:sz w:val="28"/>
          <w:szCs w:val="28"/>
          <w:rtl w:val="true"/>
          <w:lang w:bidi="fa-IR"/>
        </w:rPr>
        <w:t>.»</w:t>
      </w:r>
      <w:r>
        <w:rPr>
          <w:rStyle w:val="FootnoteAnchor"/>
          <w:rtl w:val="true"/>
        </w:rPr>
        <w:footnoteReference w:id="280"/>
      </w:r>
      <w:bookmarkStart w:id="172" w:name="pg12876_138548"/>
    </w:p>
    <w:p>
      <w:pPr>
        <w:pStyle w:val="Heading2"/>
        <w:numPr>
          <w:ilvl w:val="1"/>
          <w:numId w:val="1"/>
        </w:numPr>
        <w:rPr/>
      </w:pPr>
      <w:bookmarkStart w:id="173" w:name="__RefHeading___Toc2881887_3224264995"/>
      <w:bookmarkStart w:id="174" w:name="_Toc64"/>
      <w:bookmarkEnd w:id="172"/>
      <w:bookmarkEnd w:id="173"/>
      <w:r>
        <w:rPr/>
        <w:t>7</w:t>
      </w:r>
      <w:r>
        <w:rPr>
          <w:rtl w:val="true"/>
        </w:rPr>
        <w:t xml:space="preserve">. </w:t>
      </w:r>
      <w:r>
        <w:rPr>
          <w:rtl w:val="true"/>
        </w:rPr>
        <w:t>سیرهی سیاسی پیامبر اعظم</w:t>
      </w:r>
      <w:r>
        <w:rPr>
          <w:rtl w:val="true"/>
        </w:rPr>
        <w:t>(</w:t>
      </w:r>
      <w:r>
        <w:rPr>
          <w:rtl w:val="true"/>
        </w:rPr>
        <w:t>صلی الله علیه و آله و سلم</w:t>
      </w:r>
      <w:r>
        <w:rPr>
          <w:rtl w:val="true"/>
        </w:rPr>
        <w:t xml:space="preserve">) </w:t>
      </w:r>
      <w:r>
        <w:rPr>
          <w:rtl w:val="true"/>
        </w:rPr>
        <w:t>و اهل بیت</w:t>
      </w:r>
      <w:r>
        <w:rPr>
          <w:rtl w:val="true"/>
        </w:rPr>
        <w:t>(</w:t>
      </w:r>
      <w:r>
        <w:rPr>
          <w:rtl w:val="true"/>
        </w:rPr>
        <w:t>علیهم السلام</w:t>
      </w:r>
      <w:r>
        <w:rPr>
          <w:rtl w:val="true"/>
        </w:rPr>
        <w:t>)</w:t>
      </w:r>
      <w:bookmarkEnd w:id="174"/>
    </w:p>
    <w:p>
      <w:pPr>
        <w:pStyle w:val="Heading3"/>
        <w:numPr>
          <w:ilvl w:val="2"/>
          <w:numId w:val="1"/>
        </w:numPr>
        <w:rPr/>
      </w:pPr>
      <w:bookmarkStart w:id="175" w:name="__RefHeading___Toc2881889_3224264995"/>
      <w:bookmarkStart w:id="176" w:name="_Toc65"/>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دوران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رشتۀ نبوت‌ها و رسالت‌ها شروع شد و بارهاوبارها حکومت‌های نبوی در طول تاریخ تشکیل گردید، مثل سلیمان و داوود و کسان دیگری از بنی‌اسرائیل تا زمان پیغمبر ما، آن‌جایی‌که ترکیبِ بدیع و شیوای دین و سیاست در اوج خود به‌صورت یک سنّت ماندگار درآید و هدایت جامعه را تضمین کند، در قضیۀ غدیر اتّفاق افتاد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میزان حکومت و مربوط به اجتماع و سیاست است ارزش‌های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دو زمان، دو بار حکومت اصیل اسلام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وقتی‌که در کوفه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بود که ارزش‌های معنوی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حکومتِ عدل برقرار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ذرّه‌ای از قانون تخلف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این دو زمان، حکومت قانون بوده است و شاید دیگر هیچ‌وقت حاکمیت قانون را بدان‌گونه سراغ نداشته باشد حکومت که کم، ولیِّ امرش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به سلطان یا رئیس جمهور تعبیرش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قانون با پایین‌ترین فردی که در آنجا</w:t>
      </w:r>
    </w:p>
    <w:p>
      <w:pPr>
        <w:pStyle w:val="BookText"/>
        <w:rPr/>
      </w:pPr>
      <w:r>
        <w:rPr>
          <w:rFonts w:ascii="IRNazanin" w:hAnsi="IRNazanin" w:eastAsia="IRNazanin"/>
          <w:color w:val="111111"/>
          <w:sz w:val="28"/>
          <w:sz w:val="28"/>
          <w:szCs w:val="28"/>
          <w:rtl w:val="true"/>
          <w:lang w:bidi="fa-IR"/>
        </w:rPr>
        <w:t>زندگی می‌کنند، علی‌السواء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صدر اسلام این معنی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قضیه‌ای از حضرت‌امیر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وقتی‌که حضرت‌امیر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 و حکومتش از حجاز تا مصر و تا ایران و جاهای بسیاری دیگر بسط داشت، قضات هم از طرف خودش تعیین می‌شد، در یک قضیه‌ای که ادعایی بود بین حضرت‌امیر و یک نفر یمنی که آن‌هم از اتباع همان مملکت بود، قاضی حضرت امیر را خواست، درصورتی‌که قاضی دست نشانده خود او بود و حضرت‌امیر بر قاضی وارد شد و قاضی خواست به او احترام بگذارد، امام فرمود که در قضا به یک فرد احترام نکنید، باید من و او علی‌السواء باشیم و بعد هم که قاضی برضد حضرت امیر حکم کرد، با روی گشاده قبول کرد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من عرض بکنم که تشکیل حکومت اسلامی، یکی از معجزه‌گون‌ترین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انسان‌ها را اول ساخت؛ اول این پایه‌ها را تراشید تا توانست این بنا را بر روی دوش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آن ده سال که بیش از صد سال کار در این ده سال</w:t>
      </w:r>
      <w:r>
        <w:rPr>
          <w:rStyle w:val="FootnoteAnchor"/>
          <w:rtl w:val="true"/>
        </w:rPr>
        <w:footnoteReference w:id="283"/>
      </w:r>
      <w:r>
        <w:rPr>
          <w:rFonts w:ascii="IRNazanin" w:hAnsi="IRNazanin" w:eastAsia="IRNazanin"/>
          <w:color w:val="111111"/>
          <w:sz w:val="28"/>
          <w:sz w:val="28"/>
          <w:szCs w:val="28"/>
          <w:rtl w:val="true"/>
          <w:lang w:bidi="fa-IR"/>
        </w:rPr>
        <w:t>متراکم شدهاست پیغمبر در همه‌جا؛ در بحبوحۀ جنگ، در هنگام ساختن، در هنگام عبادت‌کردن، در هنگام گفتگوکردن با مردم، بنای هویت انسان‌های مخاطب خودش را فراموش نکرد؛ پیغمبر در غوغای جنگ‌های</w:t>
      </w:r>
    </w:p>
    <w:p>
      <w:pPr>
        <w:pStyle w:val="BookText"/>
        <w:rPr/>
      </w:pPr>
      <w:r>
        <w:rPr>
          <w:rFonts w:ascii="IRNazanin" w:hAnsi="IRNazanin" w:eastAsia="IRNazanin"/>
          <w:color w:val="111111"/>
          <w:sz w:val="28"/>
          <w:sz w:val="28"/>
          <w:szCs w:val="28"/>
          <w:rtl w:val="true"/>
          <w:lang w:bidi="fa-IR"/>
        </w:rPr>
        <w:t>خطرناک مثل احزاب، بدر و احد هم انسان‌سازی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ملاحظه کنید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خودِخدمتگزاران به قرآن هم این مطلب را نمی‌شود حالیشان کرد، بعضی از آنها را که اسلام دین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شاید عیب می‌دانند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سلطنت دارد، نه سلطنت این‌طوری؛ حکومت دارد؛ اسلام امامت دارد، خلافت دارد؛ پیغمبر اسلام حکومت تشکیل کرده بود، حضرت‌امیر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داشت، استاندار داشت، فرماندار داشت، همه اینها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ارتش داشتند، قواعد ارتش داشتند؛ همه چیز داشتند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روند، در ده سالی که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داشتند و بعد از ایشان، در دوران خلفای چهارگانه و سپس تا زمان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آن بزرگوار، که تقریباً شش ماه طول کشید، ادامه پیدا کرد و اسلام به شکل حکومت،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شکل یک نظام اجتماعی را هم داشت؛ یعنی حکومت و ارتش و کار سیاسی و کار فرهنگی و کار قضایی و تنظیم روابط اقتصادی مردم را هم داشت و قابل بود که گسترش پیدا کند و اگر به همان شکل پیش می‌رفت، تمام روی زمین را هم می‌گرفت؛ یعنی</w:t>
      </w:r>
      <w:bookmarkStart w:id="177" w:name="pg12876_138551"/>
    </w:p>
    <w:p>
      <w:pPr>
        <w:pStyle w:val="BookText"/>
        <w:rPr/>
      </w:pPr>
      <w:bookmarkEnd w:id="177"/>
      <w:r>
        <w:rPr>
          <w:rFonts w:ascii="IRNazanin" w:hAnsi="IRNazanin" w:eastAsia="IRNazanin"/>
          <w:color w:val="111111"/>
          <w:sz w:val="28"/>
          <w:sz w:val="28"/>
          <w:szCs w:val="28"/>
          <w:rtl w:val="true"/>
          <w:lang w:bidi="fa-IR"/>
        </w:rPr>
        <w:t>اسلام نشان داد که این قابلیت را هم دارد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178" w:name="__RefHeading___Toc2881891_3224264995"/>
      <w:bookmarkStart w:id="179" w:name="_Toc66"/>
      <w:bookmarkEnd w:id="178"/>
      <w:r>
        <w:rPr/>
        <w:t>1.7</w:t>
      </w:r>
      <w:r>
        <w:rPr>
          <w:rtl w:val="true"/>
        </w:rPr>
        <w:t xml:space="preserve">. </w:t>
      </w:r>
      <w:r>
        <w:rPr>
          <w:rtl w:val="true"/>
        </w:rPr>
        <w:t>سنّت رسول اکرم</w:t>
      </w:r>
      <w:r>
        <w:rPr>
          <w:rtl w:val="true"/>
        </w:rPr>
        <w:t>(</w:t>
      </w:r>
      <w:r>
        <w:rPr>
          <w:rtl w:val="true"/>
        </w:rPr>
        <w:t>صلی الله علیه و آله و سلم</w:t>
      </w:r>
      <w:r>
        <w:rPr>
          <w:rtl w:val="true"/>
        </w:rPr>
        <w:t>)</w:t>
      </w:r>
      <w:bookmarkEnd w:id="179"/>
    </w:p>
    <w:p>
      <w:pPr>
        <w:pStyle w:val="Heading4"/>
        <w:numPr>
          <w:ilvl w:val="3"/>
          <w:numId w:val="1"/>
        </w:numPr>
        <w:rPr/>
      </w:pPr>
      <w:bookmarkStart w:id="180" w:name="__RefHeading___Toc2881893_3224264995"/>
      <w:bookmarkStart w:id="181" w:name="_Toc67"/>
      <w:bookmarkEnd w:id="180"/>
      <w:r>
        <w:rPr>
          <w:rtl w:val="true"/>
        </w:rPr>
        <w:t>اشاره</w:t>
      </w:r>
      <w:bookmarkEnd w:id="18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قلب مقدس پیغمبر اکرم نازل شد؛ نماز را آورد، روزه، زکات، انفاقات، حج، احکام خانواده، ارتباطات شخصی، جهاد فی‌سبیل‌الله، تشکیل حکومت، اقتصاد اسلامی، روابط حاکم و مردم و وظایف مردم در مقابل حکومت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همۀ این مجموعه را بر بشریت عرضه کرد؛ همه را هم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یُقَرِّبُکُمْ مِنَ الْجَنَّةِ وَ یُبَاعِدُکُمْ مِنَ النَّارِ إِلَّا وَ قَدْ أَمَرْتُکُمْ بِهِ’؛</w:t>
      </w:r>
      <w:r>
        <w:rPr>
          <w:rStyle w:val="FootnoteAnchor"/>
          <w:rtl w:val="true"/>
        </w:rPr>
        <w:footnoteReference w:id="287"/>
      </w:r>
      <w:r>
        <w:rPr>
          <w:rFonts w:ascii="IRNazanin" w:hAnsi="IRNazanin" w:eastAsia="IRNazanin"/>
          <w:color w:val="111111"/>
          <w:sz w:val="28"/>
          <w:sz w:val="28"/>
          <w:szCs w:val="28"/>
          <w:rtl w:val="true"/>
          <w:lang w:bidi="fa-IR"/>
        </w:rPr>
        <w:t>پیغمبر اکرم صلی‌الله‌علیه‌وآله، همۀ آن چیزهایی را که می‌تواند انسان و یک جامعۀ انسانی را به سعادت برساند،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بیان، بلکه آنها را عمل و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 حکومت اسلامی و جامعۀ اسلامی تشکیل شد، اقتصاد اسلامی پیاده شد، جهاد اسلامی برپا و زکات اسلامی گرفته شد؛ یک کشور و یک نظام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این نظام و راهبر این قطار در این خط،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آن‌کسی است که به‌جای او می‌نشیند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این راه در سیزده سال اول زندگی پیغمبر است؛ تا اینکه منتهی به تشکیل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بعدی، تشکیل نظام مبتنی به این تفکر و بر مایۀ بعثت است؛ لذا توجه می‌کنید از این ترتیب، خوب می‌شود فهمید حرف کسانی‌که سعی می‌کنند تا دین و به‌خصوص دین اسلام را جدای از حکومت معرفی کنند،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ادیان در این جهت، مثل هم هستند؛ لیکن این ادعا درمورد اسلام، خیلی عجیب است که کسی بخواهد دین اسلام را از زندگی، سیاست، ادارۀ کشور و از حکومت جدا کند؛ کنار بگذارد و بین اینها تفکیک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روز اولی که به وجود آمد، با یک مبارزۀ دشوار، به‌سمت تشکیل یک نظام و یک جامعه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سیزده سال مبارزه هم،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اگرچه نه در شهر خود و در نقطۀ ولادت این بعثت؛ اما در نقطۀ دیگری از دنیای آن روز، این نظام را سر پا کند و به وجود آورد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پیغمبران هم دنبال تشکیل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واضحترینش هم، پیغمبر بزرگوار ماست که از روز اول، مبارزه و تلاش کرد و ایجاد نظام اسلامی را وجهۀ همت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یثرب، به آن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آن دفاع کرد؛ دامنه را وسعت بخشید و این حرکت تا سال‌های متمادی ادامه پیدا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سیزده سال، با تعلیمات پیامبر، با شعارهایی که داد، با سازماندهی‌ای که کرد، با فداکاری‌ای که شد، با مجموع عواملی که وجود داشت، این تفکر، یک حکومت و یک نظام شد و به یک نظام سیاسی و نظام زندگی یک امت تبدیل گردید و آن، هنگامی بود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تشریف آوردند و آنجا را پایگاه خودشان قرار دادند و حکومت اسلامی را در آنجا گستراندند و اسلام از شکل یک نهضت، به شکل یک حکومت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دورۀ دوم بود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فقط قانون را بیان و ابلاغ کنند؛ بلکه آن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قانون بود؛ مثلاً قوانین جزایی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می‌برید؛ حد می‌زد؛ رجم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برای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قانونگذار نیست؛ خلیفه برای این است که احکام خدا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تشکیل حکومت و برقراری دستگاه اجرا و اداره لازم می‌آید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 رویۀ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لزوم تشکیل حکومت است؛ زیرا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تشکیل حکومت داد و تاریخ گواهی</w:t>
      </w:r>
    </w:p>
    <w:p>
      <w:pPr>
        <w:pStyle w:val="BookText"/>
        <w:rPr/>
      </w:pPr>
      <w:r>
        <w:rPr>
          <w:rFonts w:ascii="IRNazanin" w:hAnsi="IRNazanin" w:eastAsia="IRNazanin"/>
          <w:color w:val="111111"/>
          <w:sz w:val="28"/>
          <w:sz w:val="28"/>
          <w:szCs w:val="28"/>
          <w:rtl w:val="true"/>
          <w:lang w:bidi="fa-IR"/>
        </w:rPr>
        <w:t>می‌دهد که تشکیل حکومت داده و به اجرای قوانین و برقراری نظامات اسلام پرداخته و به اداره جامعه برخاستهاست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به اطراف می‌فرستاده، به قضاوت می‌نشسته و قاضی نصب می‌فرموده، سفرایی به خارج و نزد رؤسای قبایل و پادشاهان روانه می‌کرده، معاهده و پیمان می‌بسته، جنگ را فرماندهی می‌کرده و خلاصه، احکام حکومتی را به جریان می‌انداخته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برای پس از خود، به فرمان خدا تعیین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برای جامعۀ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حاکم می‌کند، به این معناست که حکومتْ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و 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خویش فرمان الهی را ابلاغ می‌نماید، ضرورت تشکیل حکومت را نیز می‌رساند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در مهمات حکومتی اسلام مشورت می‌فرمودند و حتی درصورت غلبه رأی جمع بر نظر مبارک ایشان، در مواردی به نظر اصحاب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امر یکی از رموز پیشرفت سریع و بی‌سابقۀ مسلمین در آغاز تاریخ اسلام بوده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تلاش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تأسیس حکومت اسلامی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پیامبر اسلام ثابت می‌کند که آن حضرت از نخستین دورۀ رسالتش درصدد تأسیس حکومت و ایجاد دولت بود و این فکر در دو مرحله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 در مکه و مرحلۀ دوم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مکه که هنوز مأمور به آشکارکردن رسالت خود نبود، اقدام به تأسیس، به‌اصطلاح، حزب سرّی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کتاب‌های سیره، دعوت پنهانی نامیده شده است و با تماس‌های خصوصی و سرّی، افرادی را به آیین اسلام فرا خواند و به‌وسیله آن افراد خاص، هستۀ مرکزی حکومت خود را تشکیل داد؛ آنگاه مأموریت یافت که به‌موجب آیۀ شریفه، دعوت خود را آشکار سازد؛ چنان‌که آیۀ زیر از آن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 أَعْرِضْ عَنِ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آنچه را مأمور هستی، آشکار کن و از مشرکان کناره گیر، که ما تو را از شرّ دشمنان حفظ می‌نماییم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کاری که پیامبر در رابطه با تأسیس یک جامعه و حکومت توحیدی در مکه انجام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با گروهی از مردم مدینه که به مکه آمده بودند، ملاقات کرد و از آنها پیمان گرفت که او را یاری نمایند و این گروه که رسماً دعوت آن حضرت را پذیرفته</w:t>
      </w:r>
    </w:p>
    <w:p>
      <w:pPr>
        <w:pStyle w:val="BookText"/>
        <w:rPr/>
      </w:pPr>
      <w:r>
        <w:rPr>
          <w:rFonts w:ascii="IRNazanin" w:hAnsi="IRNazanin" w:eastAsia="IRNazanin"/>
          <w:color w:val="111111"/>
          <w:sz w:val="28"/>
          <w:sz w:val="28"/>
          <w:szCs w:val="28"/>
          <w:rtl w:val="true"/>
          <w:lang w:bidi="fa-IR"/>
        </w:rPr>
        <w:t>بودند، تعهد کردند که وی را به مدینه دعوت کنند و یاری او را برعهده بگیرند و این کار آن‌وقت تکمیل شد که گروهی دیگر از نمایندگان مردم مدینه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نمودند و با وی رسماً به عنوان پیامبر و رهبر، بیعت کردند و پیمان دوستی آنها منعقد شد که در تاریخ به معاهده عقبۀ اولی شهرت یافت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 موسم حج سال دیگر نیز، یک گروه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که چند تن از آنان زن بودند، مجدداً با حضرت در عقبه ملاقات به‌عمل آوردند و با پیامبر بیعت کردند و معاهده دوم را در آنجا منعقد نمودند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آن دو معاهده و بیعت عقبه، زیر بنای حکومت و دولت اسلامی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تأسیس آن بود، زیرا در آن دو معاهده، تأسیس حکومت و ایجاد جامعه اسلامی، دقیقاً پیش‌بینی شده و به مبارزه در راه تأسیس حکومت حق، و دفاع و جهاد و تعلیمات سیاسی لازم،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پس از بازگشت به مدینه، مقدمات تأسیس حکومت اسلامی را از جهات مختلف در مدینه فراهم نمودند و جامعه و سرزمین خود را برای تشکیل دولت آماده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نمود، جامعه را برای تشکیل حکومت آماده دید و به تأسیس آن اقدام نمود و حکومت اسلامی را برای اولین‌بار به‌صورت یک واقعیت خارجی درآورد و دراین‌باره آنچه در توان داشت بذل نمود؛ میان</w:t>
      </w:r>
      <w:bookmarkStart w:id="182" w:name="pg12876_138557"/>
    </w:p>
    <w:p>
      <w:pPr>
        <w:pStyle w:val="BookText"/>
        <w:rPr/>
      </w:pPr>
      <w:bookmarkEnd w:id="182"/>
      <w:r>
        <w:rPr>
          <w:rFonts w:ascii="IRNazanin" w:hAnsi="IRNazanin" w:eastAsia="IRNazanin"/>
          <w:color w:val="111111"/>
          <w:sz w:val="28"/>
          <w:sz w:val="28"/>
          <w:szCs w:val="28"/>
          <w:rtl w:val="true"/>
          <w:lang w:bidi="fa-IR"/>
        </w:rPr>
        <w:t>مهاجر و انصار پیمان برادری بست و آنان را با یکدیگر برادر کرد و یک مرکز عمومی به نام مسجد ساخت که کارهای آموزشی، قضائی، سیاسی و اجتماعی در آنجا انجام می‌گرفت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حکومتی دولت پیامبر، در نوشتار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تشکیل حکومت اهتمام داشت و در نخستین سال ورودش به مدینه پس از هجرت، به آن لباس عمل پوشانید، این امر شواهد بسیاری دارد ازجمله</w:t>
      </w:r>
      <w:r>
        <w:rPr>
          <w:rFonts w:eastAsia="IRNazanin" w:cs="IRNazanin"/>
          <w:color w:val="111111"/>
          <w:sz w:val="28"/>
          <w:szCs w:val="28"/>
          <w:rtl w:val="true"/>
          <w:lang w:bidi="fa-IR"/>
        </w:rPr>
        <w:t>:</w:t>
      </w:r>
    </w:p>
    <w:p>
      <w:pPr>
        <w:pStyle w:val="Heading4"/>
        <w:numPr>
          <w:ilvl w:val="3"/>
          <w:numId w:val="1"/>
        </w:numPr>
        <w:rPr/>
      </w:pPr>
      <w:bookmarkStart w:id="183" w:name="__RefHeading___Toc2881895_3224264995"/>
      <w:bookmarkStart w:id="184" w:name="_Toc68"/>
      <w:bookmarkEnd w:id="183"/>
      <w:r>
        <w:rPr>
          <w:rtl w:val="true"/>
        </w:rPr>
        <w:t>الف</w:t>
      </w:r>
      <w:r>
        <w:rPr>
          <w:rtl w:val="true"/>
        </w:rPr>
        <w:t xml:space="preserve">. </w:t>
      </w:r>
      <w:r>
        <w:rPr>
          <w:rtl w:val="true"/>
        </w:rPr>
        <w:t>تنظیم دیوانها و امور اداری و تشکیل بیت‌المال</w:t>
      </w:r>
      <w:bookmarkEnd w:id="184"/>
    </w:p>
    <w:p>
      <w:pPr>
        <w:pStyle w:val="BookText"/>
        <w:rPr/>
      </w:pPr>
      <w:r>
        <w:rPr>
          <w:rFonts w:ascii="IRNazanin" w:hAnsi="IRNazanin" w:eastAsia="IRNazanin"/>
          <w:color w:val="111111"/>
          <w:sz w:val="28"/>
          <w:sz w:val="28"/>
          <w:szCs w:val="28"/>
          <w:rtl w:val="true"/>
          <w:lang w:bidi="fa-IR"/>
        </w:rPr>
        <w:t>از نخستین کارهایی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در مدینه انجام داد، تشکیل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زبیربن‌عوام و جمهمة‌بن‌صلت، منشی درآمدهای اقتصادی و درآمدهای حکومتی پیامبر بودند و به امور خزانه‌داری و مالیات می‌پرداختند و گروه‌هایی مأمور جمع‌آوری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معیّن کرده بود تا صدقات و مالیات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عدی‌بن حاتم را به سمت عشیره‌اش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دولةالرسول،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علاء‌بن حضرمی را به بحرین، ابی‌امیة‌بن‌المغیره را به صنعا،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نجران برای جمع‌آوری مالیات و زیادبن‌لبید را به حضرموت و مالک‌بن‌نویره را به صدقات بنی‌حنظله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دولةالرسول،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سیره ابن‌هشام،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مرداس‌بن‌مالک غنوی و هیثم‌بن‌الدقیس و قرة‌بن‌دعموص تمیری نیز از جمله جمع‌آوری‌کنندگان صدقات و زکات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ابن‌هشام،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اسدالغابه،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جمع‌بندی،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عاملان و مصدقان زکات بودند که مالیات و جزیه و زکات و غیره را جمع می‌کردند و رسماً منصوب و مسئول از طرف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bookmarkStart w:id="185" w:name="pg12876_138558"/>
    </w:p>
    <w:p>
      <w:pPr>
        <w:pStyle w:val="Heading4"/>
        <w:numPr>
          <w:ilvl w:val="3"/>
          <w:numId w:val="1"/>
        </w:numPr>
        <w:rPr/>
      </w:pPr>
      <w:bookmarkStart w:id="186" w:name="__RefHeading___Toc2881897_3224264995"/>
      <w:bookmarkStart w:id="187" w:name="_Toc69"/>
      <w:bookmarkEnd w:id="185"/>
      <w:bookmarkEnd w:id="186"/>
      <w:r>
        <w:rPr>
          <w:rtl w:val="true"/>
        </w:rPr>
        <w:t>ب</w:t>
      </w:r>
      <w:r>
        <w:rPr>
          <w:rtl w:val="true"/>
        </w:rPr>
        <w:t xml:space="preserve">. </w:t>
      </w:r>
      <w:r>
        <w:rPr>
          <w:rtl w:val="true"/>
        </w:rPr>
        <w:t>امضای معاهدات</w:t>
      </w:r>
      <w:bookmarkEnd w:id="187"/>
    </w:p>
    <w:p>
      <w:pPr>
        <w:pStyle w:val="BookText"/>
        <w:rPr/>
      </w:pPr>
      <w:r>
        <w:rPr>
          <w:rFonts w:ascii="IRNazanin" w:hAnsi="IRNazanin" w:eastAsia="IRNazanin"/>
          <w:color w:val="111111"/>
          <w:sz w:val="28"/>
          <w:sz w:val="28"/>
          <w:szCs w:val="28"/>
          <w:rtl w:val="true"/>
          <w:lang w:bidi="fa-IR"/>
        </w:rPr>
        <w:t>امضای تعهدنامه‌ها و پیمان‌نامه‌ها با سران قبایل، در راستای همکاری و زندگی مسالمت‌آمیز، یکی از جلوه‌های سیرۀ سیاسی اجتماعی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188" w:name="__RefHeading___Toc2881899_3224264995"/>
      <w:bookmarkStart w:id="189" w:name="_Toc70"/>
      <w:bookmarkEnd w:id="188"/>
      <w:r>
        <w:rPr>
          <w:rtl w:val="true"/>
        </w:rPr>
        <w:t>ج</w:t>
      </w:r>
      <w:r>
        <w:rPr>
          <w:rtl w:val="true"/>
        </w:rPr>
        <w:t xml:space="preserve">. </w:t>
      </w:r>
      <w:r>
        <w:rPr>
          <w:rtl w:val="true"/>
        </w:rPr>
        <w:t>مراسلات و ارتباطات برون مرزی</w:t>
      </w:r>
      <w:bookmarkEnd w:id="1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شاهان، امپراطوران و سران سیاسی بزرگ آن روز از راه نگارش نامه‌ها، ارتباط برقرار کرده آنان را دعوت به روی‌آوردن به دین خدا نمود</w:t>
      </w:r>
      <w:r>
        <w:rPr>
          <w:rFonts w:eastAsia="IRNazanin" w:cs="IRNazanin"/>
          <w:color w:val="111111"/>
          <w:sz w:val="28"/>
          <w:szCs w:val="28"/>
          <w:rtl w:val="true"/>
          <w:lang w:bidi="fa-IR"/>
        </w:rPr>
        <w:t>.</w:t>
      </w:r>
      <w:r>
        <w:rPr>
          <w:rStyle w:val="FootnoteAnchor"/>
          <w:rtl w:val="true"/>
        </w:rPr>
        <w:footnoteReference w:id="301"/>
      </w:r>
      <w:bookmarkStart w:id="190" w:name="pg12876_138559"/>
    </w:p>
    <w:p>
      <w:pPr>
        <w:pStyle w:val="Heading4"/>
        <w:numPr>
          <w:ilvl w:val="3"/>
          <w:numId w:val="1"/>
        </w:numPr>
        <w:rPr/>
      </w:pPr>
      <w:bookmarkStart w:id="191" w:name="__RefHeading___Toc2881901_3224264995"/>
      <w:bookmarkStart w:id="192" w:name="_Toc71"/>
      <w:bookmarkEnd w:id="190"/>
      <w:bookmarkEnd w:id="191"/>
      <w:r>
        <w:rPr>
          <w:rtl w:val="true"/>
        </w:rPr>
        <w:t>د</w:t>
      </w:r>
      <w:r>
        <w:rPr>
          <w:rtl w:val="true"/>
        </w:rPr>
        <w:t xml:space="preserve">. </w:t>
      </w:r>
      <w:r>
        <w:rPr>
          <w:rtl w:val="true"/>
        </w:rPr>
        <w:t>تشکیل و تنظیم لشکر</w:t>
      </w:r>
      <w:bookmarkEnd w:id="19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هشتاد برنامۀ دفاع نظامی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که بخش مهمّی از تاریخ زندگی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و بر هیچ‌کس این امر پوشیده نیست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193" w:name="__RefHeading___Toc2881903_3224264995"/>
      <w:bookmarkStart w:id="194" w:name="_Toc72"/>
      <w:bookmarkEnd w:id="193"/>
      <w:r>
        <w:rPr>
          <w:rtl w:val="true"/>
        </w:rPr>
        <w:t>هـ</w:t>
      </w:r>
      <w:r>
        <w:rPr>
          <w:rtl w:val="true"/>
        </w:rPr>
        <w:t xml:space="preserve">. </w:t>
      </w:r>
      <w:r>
        <w:rPr>
          <w:rtl w:val="true"/>
        </w:rPr>
        <w:t>نصب کارگزاران</w:t>
      </w:r>
      <w:bookmarkEnd w:id="19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از مسلّمات تاریخ است و در تمام کتب معتبر تاریخی ثبت شده، نصب امرا و استانداران و فرمانداران، از جانب پیامبر</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استانداران حضرت، قیس بن‌مالک در همدان، عدی‌بن‌حاتم در منطقه طی و عمرو بن حزم در یمن و عین فروه در مراء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اسدالغابه،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نقل،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را به مقاطعاتی تقسیم نمود و به هر مقاطعه یکی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حاکم اصلی یمن بودند، نصب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دولةالرسول، ص</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اسدالغابه،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عبدالقیس ابتدا علاء‌بن‌حضرمی را گماشت و پس از شکایت مردم،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عزل نمود و به جای او ابان بن‌قیص را که از اکابر قریش بود، نصب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دولةالرسول،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استان زیر نظر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چند استاندار را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فهرستی از فرمانداران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دستگاه اداری کامل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صمصام‌الدی‌قوامی، مجله حکومت اسلامی، ش</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تردید نیست که پیامبر کاری به این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 خود انجام نمی‌داد و به یقین بر مبنای وحی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بنابراین باید قبول کرد که تشکیل حکومت با تمام شاخ و برگ‌هایش در متن اسلام قرار داشت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عصر و زمان، مسلمانان به تشکیل حکومت اسلامی بپردازند و به اقامه آن همّت گمارند که اسلام بدون حکومت درختی بی‌شاخ‌وبرگ است</w:t>
      </w:r>
      <w:r>
        <w:rPr>
          <w:rFonts w:eastAsia="IRNazanin" w:cs="IRNazanin"/>
          <w:color w:val="111111"/>
          <w:sz w:val="28"/>
          <w:szCs w:val="28"/>
          <w:rtl w:val="true"/>
          <w:lang w:bidi="fa-IR"/>
        </w:rPr>
        <w:t>.»</w:t>
      </w:r>
      <w:r>
        <w:rPr>
          <w:rStyle w:val="FootnoteAnchor"/>
          <w:rtl w:val="true"/>
        </w:rPr>
        <w:footnoteReference w:id="306"/>
      </w:r>
      <w:bookmarkStart w:id="195" w:name="pg12876_138561"/>
    </w:p>
    <w:p>
      <w:pPr>
        <w:pStyle w:val="Heading3"/>
        <w:numPr>
          <w:ilvl w:val="2"/>
          <w:numId w:val="1"/>
        </w:numPr>
        <w:rPr/>
      </w:pPr>
      <w:bookmarkStart w:id="196" w:name="__RefHeading___Toc2881905_3224264995"/>
      <w:bookmarkStart w:id="197" w:name="_Toc73"/>
      <w:bookmarkEnd w:id="195"/>
      <w:bookmarkEnd w:id="196"/>
      <w:r>
        <w:rPr/>
        <w:t>2.7</w:t>
      </w:r>
      <w:r>
        <w:rPr>
          <w:rtl w:val="true"/>
        </w:rPr>
        <w:t xml:space="preserve">. </w:t>
      </w:r>
      <w:r>
        <w:rPr>
          <w:rtl w:val="true"/>
        </w:rPr>
        <w:t>سنّت امیرالمؤمنین</w:t>
      </w:r>
      <w:r>
        <w:rPr>
          <w:rtl w:val="true"/>
        </w:rPr>
        <w:t>(</w:t>
      </w:r>
      <w:r>
        <w:rPr>
          <w:rtl w:val="true"/>
        </w:rPr>
        <w:t>علیه السلام</w:t>
      </w:r>
      <w:r>
        <w:rPr>
          <w:rtl w:val="true"/>
        </w:rPr>
        <w:t>)</w:t>
      </w:r>
      <w:bookmarkEnd w:id="197"/>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 از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میدان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آن‌وقتی‌که این انسان بزرگ‌اندیش و بزرگ، بالاخره بر مسند قدرت و حکومت دست پیدا کرد، در آن دوران کوتاه، کاری کرد که اگر سال‌های سال، مورخان و نویسندگان و هنرمندان، بنویسند و تصویر کنند، کم گفته‌اند و کم تصویر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قیامتی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تجسم حکومت الهی، تجسم آیات قرآن در میان مسلمین،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و تجسم عدل مطلق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فقرا را به خود نزدیک می‌کرد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هدایت‌کننده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هدایت‌کننده را اسلام پیش‌بینی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نسل‌های متعدّد پشت‌سرهم بیایند، زمام امور را به دست گیرند، جامعه را با تعلیمات قرآنیِ ناب و خالص در طول چند نسل و چند قرن هدایت کنند و درواقع همۀ افکار و خصوصیات و رفتارها و خُلقیّات اسلامی را در جامعۀ اسلامی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باز حجّت خدا در میان مردم زنده می‌ماند؛ چون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بشریت بدون قیام حجّت امکان ندارد؛ اما بشریّت راه خود را پیدا می‌کرد که این البته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طرح کلّیِ اسلام این است و این معنای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همان اوج معنای مطلوب ادارۀ جامعه در مقابل انواع و اقسام مدیریّت‌های جامعه که از ضعف‌ها و شهوات و نخوت و فزون‌طلبیِ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شیوه و نسخۀ امامت را به بشریّت ارائه می‌کند؛ یعنی اینکه یک انسان، هم دلش از فیض هدایت الهی سرشار و لبریز باشد، هم معارف دین را بشناسد و بفهمد؛ یعنی راه را درست تشخیص دهد، هم دارای قدرت عملکرد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هم جان و خواست و زندگی شخصی برایش حائز اهمیت نباشد؛ اما جان و زندگی و سعادت انسان‌ها برای او همه‌چیز باشد که امیرالمؤمنین در کمتر از پنج سالِ حکومت خود، این را در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مدّت کوتاهِ کمتر از پنج سالِ حکومت امیرالمؤمنین، به عنوان یک نمونه و الگو و چیزی که بشریّت آن را هرگز فراموش نخواهد کرد، در طول قرن‌ها همچنان می‌درخشد 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درس و معنا و تفسیر واقعۀ غدیر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پنج سال امیرالمؤمنین در آن کشور بزرگ اسلامی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سال، هر روزش حاوی یک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مستمر امیرالمؤمنین پرداختن به تربیت اخلاقی آن مردم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در زمان حکومتش که بسیار کوتاه و بسیار با ناگواری‌ها مقابل بود، می‌بینید که وقتی‌که آن نامه را به مالک‌اشتر می‌نویسد چه مسائل مهمی را، مسائل سیاسی را، مسائل اجتماعی را، همه چیز را در آنجا ذکر می‌فرماید با اینکه یک بخشنامه‌ای برای یک نفر بوده است، یک نامه‌ای برای یک نفر بوده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دایرةالمعارف فقه مقارن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رهبری سیاسی‌اجتماعی پس از خود نیز بود و بر این اساس، به‌منظور آنکه امّت، بعد از او احساس خلأ رهبری نکند به امر خدا در صحرای غدیر 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و پیشوایی مردم، معرفی کرد</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مردم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منزلتی که در نزد شما دارم و آنچه بدان شناخت دارید آگاه کنید که آیا صادق هستم یا دروغگو؟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 نه به خدا سوگند ما هیچ دروغی از تو نشنیده‌ایم؛ نه در دوران جاهلیّت و نه در 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خدایی سوگند که ما اهل بیت را به نبوّت و خلافت گرامی داشته،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ما به نبوّت قرار داد و پس از او، ما را به امامتِ اهل ایمان اکرام فرمود، که جز ما هیچ‌کس نمی‌تواند جای آن حضرت را پر کند، و مقام امامت و خلافت، تنها در میان ما به اصلاح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ما شایستۀ امامت و خلافتیم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هیچ کسی را در امر ولایت با ما شریک و هم‌بهره نگردانیده‌است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خاتم‌الأنبیاء است؛ و پس از او هیچ نبیّ و رسولی نیست، و تا روز قیامت مسأله نبوّت بدو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ما را پس از آن حضرت خلفای زمین و گواهان بر خلق خود قرار داده است؛ و طاعت ما را در کتاب خود واجب ساخته و در چندین آیه ما را قرین خود و پیامبرش فرموده،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محمّد را نبیّ، و ما را از پس وی خلفاء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طبرسی،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w:t>
      </w:r>
    </w:p>
    <w:p>
      <w:pPr>
        <w:pStyle w:val="BookText"/>
        <w:rPr/>
      </w:pPr>
      <w:r>
        <w:rPr>
          <w:rFonts w:ascii="Amiri" w:hAnsi="Amiri" w:eastAsia="Amiri" w:cs="Amiri"/>
          <w:color w:val="111111"/>
          <w:sz w:val="28"/>
          <w:sz w:val="28"/>
          <w:szCs w:val="28"/>
          <w:rtl w:val="true"/>
          <w:lang w:bidi="ar-SA"/>
        </w:rPr>
        <w:t xml:space="preserve">جانب خدا در ضمن دو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أَکْمَلْتُ لَکُمْ دِینَکُمْ</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بر آن حضرت نازل گشت را بر مردم ابلاغ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یزید کناسی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زمان حیات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 و رسولش حجّت بر مردم بود؟’ آن حضرت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یَوْمَ أَقَامَهُ لِلنَّاسِ وَ نَصَبَهُ عَلَماً وَ دَعَاهُمْ إِلَی وَلَایَتِهِ وَ أَمَرَهُمْ بِطَاعَتِه‌’؛</w:t>
      </w:r>
      <w:r>
        <w:rPr>
          <w:rStyle w:val="FootnoteAnchor"/>
          <w:rtl w:val="true"/>
        </w:rPr>
        <w:footnoteReference w:id="317"/>
      </w:r>
      <w:r>
        <w:rPr>
          <w:rFonts w:ascii="IRNazanin" w:hAnsi="IRNazanin" w:eastAsia="IRNazanin"/>
          <w:color w:val="111111"/>
          <w:sz w:val="28"/>
          <w:sz w:val="28"/>
          <w:szCs w:val="28"/>
          <w:rtl w:val="true"/>
          <w:lang w:bidi="fa-IR"/>
        </w:rPr>
        <w:t>آری؛ از روزی که او را به عنوان رهبر برگزید و مردم را به پذیرش رهبری آن حضرت دعوت کرد و آنان را به اطاعتش مأمور فرمود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غالب کتبی که در مورد سنّت</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بخش مفصلّی به دوران کمتر از پنج‌سالۀ حکومت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تاریخ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هر مذهب، دین یا ملیتی که بودهاند؛ در ارزیابی این مقطع از زندگی سراسر سیاست حضرت، آن را برجسته‌ترین دوران مدیریتی تاریخ بشر دانستهاند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در این موضوع، صدها جلد کتاب به رشتۀ تحریر در آمده است، از تطویل کلام میپرهیزیم و این بحث را با کلامی از حضرت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پایان میبریم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جنگ جمل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آمده، به معاویه نامه نوشت و او را دعوت به بیعت و اطاعت نمود؛ ولی معاویه از پاسخ‌دادن تعلّل ورزید</w:t>
      </w:r>
      <w:r>
        <w:rPr>
          <w:rStyle w:val="FootnoteAnchor"/>
          <w:rtl w:val="true"/>
        </w:rPr>
        <w:footnoteReference w:id="319"/>
      </w:r>
      <w:r>
        <w:rPr>
          <w:rFonts w:ascii="IRNazanin" w:hAnsi="IRNazanin" w:eastAsia="IRNazanin"/>
          <w:color w:val="111111"/>
          <w:sz w:val="28"/>
          <w:sz w:val="28"/>
          <w:szCs w:val="28"/>
          <w:rtl w:val="true"/>
          <w:lang w:bidi="fa-IR"/>
        </w:rPr>
        <w:t>و در مقابل، مردم شام را به خون‌خواهیِ عثمان دعوت نمود؛ حتّی بعضی را مأمور کرد که در همه‌جا اعلام کنند قاتلِ عثمان،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سرانجام در پاسخ یکی از نامه‌های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اعلام جنگ داد و مردم</w:t>
      </w:r>
      <w:bookmarkStart w:id="198" w:name="pg12876_138566"/>
    </w:p>
    <w:p>
      <w:pPr>
        <w:pStyle w:val="BookText"/>
        <w:rPr/>
      </w:pPr>
      <w:bookmarkEnd w:id="198"/>
      <w:r>
        <w:rPr>
          <w:rFonts w:ascii="IRNazanin" w:hAnsi="IRNazanin" w:eastAsia="IRNazanin"/>
          <w:color w:val="111111"/>
          <w:sz w:val="28"/>
          <w:sz w:val="28"/>
          <w:szCs w:val="28"/>
          <w:rtl w:val="true"/>
          <w:lang w:bidi="fa-IR"/>
        </w:rPr>
        <w:t>شام را برای این کار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فرمود و مردم کوفه را برای رفتن به سوی صفّین بسیج نمود، اکثریّت‌قریب‌به‌اتّفاق مردم، دعوتش را پذیرفتند و حرکت کردند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199" w:name="__RefHeading___Toc2881907_3224264995"/>
      <w:bookmarkStart w:id="200" w:name="_Toc74"/>
      <w:bookmarkEnd w:id="199"/>
      <w:r>
        <w:rPr/>
        <w:t>3.7</w:t>
      </w:r>
      <w:r>
        <w:rPr>
          <w:rtl w:val="true"/>
        </w:rPr>
        <w:t xml:space="preserve">. </w:t>
      </w:r>
      <w:r>
        <w:rPr>
          <w:rtl w:val="true"/>
        </w:rPr>
        <w:t>امام‌حسن‌مجتبی</w:t>
      </w:r>
      <w:r>
        <w:rPr>
          <w:rtl w:val="true"/>
        </w:rPr>
        <w:t>(</w:t>
      </w:r>
      <w:r>
        <w:rPr>
          <w:rtl w:val="true"/>
        </w:rPr>
        <w:t>علیه السلام</w:t>
      </w:r>
      <w:r>
        <w:rPr>
          <w:rtl w:val="true"/>
        </w:rPr>
        <w:t>)</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مردم با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ایشان با تصدی حاکمیت جامعۀ اسلامی، همزمان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اولین اقدامات حکومتی آن حضرت دعوت از معارضان حاکمیت خدایی خویش برای پذیرش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به‌وسیلۀ جندب‌بن‌عبدالله أزدی، نامه‌ای برای معاویه فرستادند که مضمون آن این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حسن‌بن‌علی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معاویة‌بن‌ابی‌سفیان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سلام‌علیکم، من آن خدایی را سپاسگزارم که خدایی غیر از او نیست، 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علی‌بن‌ابی‌طالب می‌خواست قبض روح شود، مرا برای بعد از خود خلیفه و سرپرست مسلمانان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مردم با من بیعت کردند، تو نیز بیعت کن؛ تو می‌دانی که من نزد خدا برای مقام خلافت از تو سزاوارترم و هر کسی که از باطل برگردد و قلبی تائب داشته باشد،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ظلم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ریختن خون‌های مسلمین خوددار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خیری در این نیست که خدا را ملاقات کنی و او را با بیشتر از</w:t>
      </w:r>
    </w:p>
    <w:p>
      <w:pPr>
        <w:pStyle w:val="BookText"/>
        <w:rPr/>
      </w:pPr>
      <w:r>
        <w:rPr>
          <w:rFonts w:ascii="IRNazanin" w:hAnsi="IRNazanin" w:eastAsia="IRNazanin"/>
          <w:color w:val="111111"/>
          <w:sz w:val="28"/>
          <w:sz w:val="28"/>
          <w:szCs w:val="28"/>
          <w:rtl w:val="true"/>
          <w:lang w:bidi="fa-IR"/>
        </w:rPr>
        <w:t>این خون‌هایی که از مسلمانان ریخته‌ای دیدار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در طاعت خدا و رسول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بیشتر نسبت به حق و امر خلافت اهلیّت دارد، نزاع مکن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 طولی نکشید که خیانت خواص، راه را بر دنیاطلبی مردم گشود و بسیاری از اهل‌کوفه برای معاویه نامه نوشتند که ما با تو هستیم و اگر می‌خواهی حسن را گرفته و به‌سوی تو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خیمۀ آن حضرت هجوم آوردند و مجروحش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حضرت به معاویه این‌گونه نوشت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 مال من و خاندان من است و برای تو و خاندان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اگر اشخاصی که صابر باشند و عارف به حق من و منکر آن نباشند، می‌یافتم، خلافت را به تو تسلیم نمی‌کردم و آنچه را می‌خواستی به تو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w:t>
      </w:r>
    </w:p>
    <w:p>
      <w:pPr>
        <w:pStyle w:val="BookText"/>
        <w:rPr/>
      </w:pPr>
      <w:r>
        <w:rPr>
          <w:rFonts w:ascii="IRNazanin" w:hAnsi="IRNazanin" w:eastAsia="IRNazanin"/>
          <w:color w:val="111111"/>
          <w:sz w:val="28"/>
          <w:sz w:val="28"/>
          <w:szCs w:val="28"/>
          <w:rtl w:val="true"/>
          <w:lang w:bidi="fa-IR"/>
        </w:rPr>
        <w:t>به‌سوی کوفه برگشت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همانطور که از کلام آن حضرت نیز پیداست، ایشان به‌دلیل عدم حضور یارانی که بار حکومت را بردوش کشند و نتیجه‌دادنِ تبلیغات سوء دشمنان که به‌مرور باعث ازبین‌رفتن تمایل و خواست مردمی گردید، لوازم استمرار حاکمیت الهی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 هدف حفظ اصل اسلام و حراست از بستری که در آن قالب بتوان جریان سالم تشیع را از اضمحلال نگه داشت، با تدبیری داهیانه، قرارداد صلح را به معاویه پیشنهاد و او را به پذیرش آن مجبور ساخت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نمی‌شود گریز از تکلیف لازم اجتماعی در برابر طاغوت‌ها و گردنکشان به حساب آورد، بلکه آن، تغییر موضع‌گیری برای ایستادگی و ثبات قدم است، تا چنان شود که واقعیت کاذبی که چیره شده، روشن گردد، و به بیدار کردن بصیرت‌ها بینجامد، و توده‌ها را تیزنگر و بیدار سازد، و شعور سیاسی اجتماع به راه درست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که همین آماده‌سازی سیاسی، نقطۀ شروعی گشت برای جنبش‌هایی آگاهانه، و سازنده و ویران‌کننده، در برابر جباران چنان‌که نمونۀ عالی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به صورت مستمرّ تا زمان حاضر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موضع‌گیری‌ای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معاویة‌بن‌ابی‌سفیان برگزید، یک تغییر بر مبنای رزم‌آرایی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هدف‌ها بود، نه یک تغییر برنامه‌ای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زیان هدف‌ها تمام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حکیمی، الحیاة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استاد احمد آرام،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معاهدۀ صلح، معاویه، پیروزمندانه از امام‌حسن‌مجتبی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خطبه‌ای بخواند و از فضایل معاویه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صلوات بر محمّد و آلش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مرا می‌شناسد که می‌شناسد و هرکس‌که مرا به‌جا نمی‌آورد، بداند من حسن فرزند فرستادۀ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بشیر و نذیر، فرزند کسی‌که برگزیده به رسالت بود، فرزند آن‌کس‌که فرشتگان بر او درود فرستادند، فرزند کسی‌که امّت بدو شرف یافت، فرزند آن‌کس‌که جبرئیل ازجانب خداوند پیک و قاصد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آن‌کس‌که مایۀ رحمت برای جهانیان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و تمام خاندانش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نتوانست کینه و حسد خود را پنهان کند، ناچار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را برای ما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ای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باردارش سازد و خورشید رشدش دهد و ماه رنگینش سازد و گرما پخته‌اش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سردش نماید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سخن پیشین خود را از سرگرفته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فرزند آن‌کس‌که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و پذیرفته بود، منم فرزند کسی</w:t>
      </w:r>
    </w:p>
    <w:p>
      <w:pPr>
        <w:pStyle w:val="BookText"/>
        <w:rPr/>
      </w:pPr>
      <w:r>
        <w:rPr>
          <w:rFonts w:ascii="IRNazanin" w:hAnsi="IRNazanin" w:eastAsia="IRNazanin"/>
          <w:color w:val="111111"/>
          <w:sz w:val="28"/>
          <w:sz w:val="28"/>
          <w:szCs w:val="28"/>
          <w:rtl w:val="true"/>
          <w:lang w:bidi="fa-IR"/>
        </w:rPr>
        <w:t>که مقام قرب و منزلت او به نزد خدا به‌اندازۀ دو کمان یا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شافع فرمانروا، منم فرزند مکّه و منی، منم فرزند کسی‌که قریش به‌ناچار تسلیم او شد، منم فرزند کسی‌که طرفدارش خوشبخت شد و مخالفش بدبخت است، منم فرزند آن‌کس‌که زمین از برایش پاک‌کننده و سجده‌گاه مقرّر گشت، منم فرزند آن‌کس‌که اخبار آسمان پیوسته بر او نازل می‌شد، منم زادۀ آن خاندان که خداوند از ایشان پلیدی را دور ساخت و کاملاً پاک و مطهّرشان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هوای خلافت در سر داری و نفست بر سر خلافت با تو در کشمکش و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جز این نیست که جانشین و خلیفه پیامبر کسی است که به شیوه و روش او رفتار کند و به طاعت خدا عمل نماید، به جانم سوگند که تنها ماییم نشانه‌های هدایت و مشکات تقوا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افرادی هستی که سنّت‌ها را تباه ساختند و بدعت‌ها را زنده و بندگان خدا را به بردگی کشاندند و آئین خدا را به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آنی بی‌نامی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زیست نمایی و وزر و وبالش بر تو بماند</w:t>
      </w:r>
      <w:r>
        <w:rPr>
          <w:rFonts w:eastAsia="IRNazanin" w:cs="IRNazanin"/>
          <w:color w:val="111111"/>
          <w:sz w:val="28"/>
          <w:szCs w:val="28"/>
          <w:rtl w:val="true"/>
          <w:lang w:bidi="fa-IR"/>
        </w:rPr>
        <w:t>...»</w:t>
      </w:r>
      <w:r>
        <w:rPr>
          <w:rStyle w:val="FootnoteAnchor"/>
          <w:rtl w:val="true"/>
        </w:rPr>
        <w:footnoteReference w:id="325"/>
      </w:r>
      <w:bookmarkStart w:id="201" w:name="pg12876_138571"/>
    </w:p>
    <w:p>
      <w:pPr>
        <w:pStyle w:val="Heading3"/>
        <w:numPr>
          <w:ilvl w:val="2"/>
          <w:numId w:val="1"/>
        </w:numPr>
        <w:rPr/>
      </w:pPr>
      <w:bookmarkStart w:id="202" w:name="__RefHeading___Toc2881909_3224264995"/>
      <w:bookmarkStart w:id="203" w:name="_Toc75"/>
      <w:bookmarkEnd w:id="201"/>
      <w:bookmarkEnd w:id="202"/>
      <w:r>
        <w:rPr/>
        <w:t>4.7</w:t>
      </w:r>
      <w:r>
        <w:rPr>
          <w:rtl w:val="true"/>
        </w:rPr>
        <w:t xml:space="preserve">. </w:t>
      </w:r>
      <w:r>
        <w:rPr>
          <w:rtl w:val="true"/>
        </w:rPr>
        <w:t>امام حسین</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آثار و گفتار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گفتاری که دربارۀ آن بزرگوار از معصومین رسیده است، این مطلب را روشن می‌کند که غرض، اقامۀ حق و عدل و دین خدا و ایجاد حاکمیت شریعت و برهم‌زدن بنیان ظلم و جور و طغیان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ادامۀ راه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بودهاست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وَارِثَ آدَمَ صَفْوَةِ اللهِ السَّلَامُ عَلَیْکَ یَا وَارِثَ نُوحٍ نَبِیِّ اللهِ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معلوم است که پیامبران هم برای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Style w:val="FootnoteAnchor"/>
          <w:rtl w:val="true"/>
        </w:rPr>
        <w:footnoteReference w:id="327"/>
      </w:r>
      <w:r>
        <w:rPr>
          <w:rFonts w:ascii="IRNazanin" w:hAnsi="IRNazanin" w:eastAsia="IRNazanin"/>
          <w:color w:val="111111"/>
          <w:sz w:val="28"/>
          <w:sz w:val="28"/>
          <w:szCs w:val="28"/>
          <w:rtl w:val="true"/>
          <w:lang w:bidi="fa-IR"/>
        </w:rPr>
        <w:t>اقامۀ قسط و حق و ایجاد حکومت و نظام اسلامی</w:t>
      </w:r>
      <w:r>
        <w:rPr>
          <w:rFonts w:eastAsia="IRNazanin" w:cs="IRNazanin"/>
          <w:color w:val="111111"/>
          <w:sz w:val="28"/>
          <w:szCs w:val="28"/>
          <w:rtl w:val="true"/>
          <w:lang w:bidi="fa-IR"/>
        </w:rPr>
        <w:t>.»</w:t>
      </w:r>
      <w:r>
        <w:rPr>
          <w:rStyle w:val="FootnoteAnchor"/>
          <w:rtl w:val="true"/>
        </w:rPr>
        <w:footnoteReference w:id="3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دو نامه نوشته است که یکی به رؤسای بصره و یکی به رؤسای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w:t>
      </w:r>
    </w:p>
    <w:p>
      <w:pPr>
        <w:pStyle w:val="BookText"/>
        <w:rPr/>
      </w:pPr>
      <w:r>
        <w:rPr>
          <w:rFonts w:ascii="IRNazanin" w:hAnsi="IRNazanin" w:eastAsia="IRNazanin"/>
          <w:color w:val="111111"/>
          <w:sz w:val="28"/>
          <w:sz w:val="28"/>
          <w:szCs w:val="28"/>
          <w:rtl w:val="true"/>
          <w:lang w:bidi="fa-IR"/>
        </w:rPr>
        <w:t>حضرت به رؤسای بصره، این‌طور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بعث رسولی الیکم بهذا الکتاب و انا ادعوکم الی کتاب الله و سنة نبیه فان سنة قد امیتت و البدعة قد احییت فان تسمعوا قولی اهدیکم الی سبیل الرشاد’؛</w:t>
      </w:r>
      <w:r>
        <w:rPr>
          <w:rStyle w:val="FootnoteAnchor"/>
          <w:rtl w:val="true"/>
        </w:rPr>
        <w:footnoteReference w:id="329"/>
      </w:r>
      <w:r>
        <w:rPr>
          <w:rFonts w:ascii="IRNazanin" w:hAnsi="IRNazanin" w:eastAsia="IRNazanin"/>
          <w:color w:val="111111"/>
          <w:sz w:val="28"/>
          <w:sz w:val="28"/>
          <w:szCs w:val="28"/>
          <w:rtl w:val="true"/>
          <w:lang w:bidi="fa-IR"/>
        </w:rPr>
        <w:t>من می‌خواهم بدعت را از بین ببرم و سنت را احیا کنم؛ زیرا سنت را میرانده‌اند و بدعت را زنده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من آمدید، راه راست با من است؛ یعنی می‌خواهم همان تکلیف بزرگ را انجام دهم که احیای اسلام و احیای سنت پیغمبر و نظام اسلامی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تا آن واجب بزرگی را که عبارت از تجدید بنای نظام و جامعۀ اسلامی یا قیام در مقابل انحرافات بزرگ در جامعۀ اسلامی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طریق قیام و از طریق امربه‌معروف و نهی‌ازمنکر است؛ بلکه خودش یک مصداق بزرگ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گاهی به نتیجۀ حکومت می‌رسد؛ امام‌حسین برای این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نتیجۀ شهادت می‌رسد؛ برای این هم آماده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 وَ عَلَی الْإِسْلَامِ السَّلَامُ إِذْ قَدْ بُلِیَتِ الْأُمَّةُ بِرَاعٍ مِثْلِ یَزِیدَ’؛</w:t>
      </w:r>
      <w:r>
        <w:rPr>
          <w:rStyle w:val="FootnoteAnchor"/>
          <w:rtl w:val="true"/>
        </w:rPr>
        <w:footnoteReference w:id="331"/>
      </w:r>
      <w:r>
        <w:rPr>
          <w:rFonts w:ascii="IRNazanin" w:hAnsi="IRNazanin" w:eastAsia="IRNazanin"/>
          <w:color w:val="111111"/>
          <w:sz w:val="28"/>
          <w:sz w:val="28"/>
          <w:szCs w:val="28"/>
          <w:rtl w:val="true"/>
          <w:lang w:bidi="fa-IR"/>
        </w:rPr>
        <w:t>دیگر باید با اسلام، خداحافظی کرد و بدرود گفت؛ آن‌وقتی‌که حاکمی مثل یزید بر</w:t>
      </w:r>
    </w:p>
    <w:p>
      <w:pPr>
        <w:pStyle w:val="BookText"/>
        <w:rPr/>
      </w:pPr>
      <w:r>
        <w:rPr>
          <w:rFonts w:ascii="IRNazanin" w:hAnsi="IRNazanin" w:eastAsia="IRNazanin"/>
          <w:color w:val="111111"/>
          <w:sz w:val="28"/>
          <w:sz w:val="28"/>
          <w:szCs w:val="28"/>
          <w:rtl w:val="true"/>
          <w:lang w:bidi="fa-IR"/>
        </w:rPr>
        <w:t>سر کار بیاید و اسلام به حاکمی مثل یزید،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شخص یزید نیست؛ هرکس مثل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بفرماید که تابه‌حال هرچه بود، قابلِ‌تحمل بود؛ اما الان پای اصل دین و نظام اسلامی در میان است و با حکومت کسی مثل یزید،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خطر انحراف، خطر جدی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عبارت از خطر برای اصل اسلام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بعثت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واقعۀ جهان اسلام خواندهاند؛ واقعهای که با هدف مبارزه با انحرافات حکومت بنی‌امیه و بازگرداندن مسیر حاکمیت به الگوی حکومت نبوی و علوی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تحلیل‌گری تاکنون این قیام عظیم را غیرسیاسی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اجمالی بر سیرۀ سیاسی آن حضرت را از کلام آیت‌الله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بشنوید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و وارث حاکمیّت نبوی و علوی و رهبر معنوی امّت اسلامی بود، برای احیای ارزش‌های اسلامی و بسط قسط و عدل و مبارزه با ستمگران به هدف تشکیل حکومت اسلامی به‌پا خاست؛ به این قصد که اگر ممکن شود با تشکیل حکومت اسلامی وگرنه با شهادت خویش و یارانش، چهرۀ واقعی بنی‌امیّه را آشکار سازد و به ریشه‌کن‌ساختن درخت ظلم</w:t>
      </w:r>
    </w:p>
    <w:p>
      <w:pPr>
        <w:pStyle w:val="BookText"/>
        <w:rPr/>
      </w:pPr>
      <w:r>
        <w:rPr>
          <w:rFonts w:ascii="IRNazanin" w:hAnsi="IRNazanin" w:eastAsia="IRNazanin"/>
          <w:color w:val="111111"/>
          <w:sz w:val="28"/>
          <w:sz w:val="28"/>
          <w:szCs w:val="28"/>
          <w:rtl w:val="true"/>
          <w:lang w:bidi="fa-IR"/>
        </w:rPr>
        <w:t>و کفر و نفاقشان بپردازد و اسلام و امّت مظلوم اسلامی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با صراحت، هدف از تلاش و تکاپوی خویش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إِنَّهُ لَمْ یَکُنْ مَا کَانَ مِنَّا تَنافُساً فِی سُلْطانٍ، وَ لا الِتماساً مِنْ فُضُولِ الْحُطامِ، وَ لکِنْ لِنَرَیَ الْمَعالِمَ مِنْ دِینِکَ، وَ نُظْهِرَ الْإِصْلاحَ فِی بِلادِکَ، وَ یَأْمَنَ الْمَظْلُومُونَ مِنْ عِبادِکَ، وَ یُعْمَلُ بِفَرَائِضِکَ وَ سُنَّتِکَ وَ أَحْکامِکَ’؛</w:t>
      </w:r>
      <w:r>
        <w:rPr>
          <w:rStyle w:val="FootnoteAnchor"/>
          <w:rtl w:val="true"/>
        </w:rPr>
        <w:footnoteReference w:id="333"/>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آنچه از ما ‘در طریق تلاش برای بسیج مردم’ صورت گرفت، به‌خاطر رقابت در امر زمامداری یا به چنگ‌آوردن ثروت و مال نبود؛ بلکه هدف ما آن است که نشانه‌های دین تو را آشکار سازیم و اصلاح و درستی را در همۀ بلاد برملا کنیم تا بندگان مظلومت آسوده باشند و فرایض و سنّت‌ها و احکامت موردِعمل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در تبیین همین مطلب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خیال می‌کنند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نیامده،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صحیح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حکومت آمدند؛ برای این‌که باید حکومت دست مثل سیّد الشهدا باشد، مثل کسانی‌که شیعۀ سیّدالشهدا هستند، باشد’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سرانجام در این راه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همۀ انبیای عالم، همۀ انبیا از اوّل، از آدم تا حالا، همه این معنا بوده است که در مقابل جور، حکومت عدل درست کنند’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 این مقدّمه، اکنون برای اثبات این مطلب که حضرت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اسلامی و مبارزه با ستمگران قیام کردند، به‌سراغ سخنان و سیرۀ آن حضرت می‌رویم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خلافت پدر بزرگوارش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حکومت اسلامی در کنار آن بزرگواران حضور داشت و با دشمنان حکومت اسلامی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برای گرفتن بیعت جهت یزید برآمد و به شهرها سفر کرد؛ در مدینه نیز اجتماعی برای معرّفی و بیعت برای یزید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اجتماع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میان مسلمین کسی بهتر از یزید را سراغ داشتم، برای او بیعت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کسی را که از یزید ازجهت پدر، مادر و شایستگی‌ها و ارزش‌های فردی و صفات انسانی بهتر است، کنار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خودت را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خاموش 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کلمات صریح، به‌خوبی روشن می‌شود که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فقط خود را شایسته خلافت می‌دانست و معتقد بود شخصی همانند او، با آن عظمت خانوادگی و معنوی، باید زمام امور مسلمین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معاویه و به خلافت رسیدن یزید، شرایط برای مبارزه با ستمگران و تشکیل حکومت اسلامی، بیش از زمان گذشته، فراهم شده بود و آن حضرت در این مسیر، اقداماتی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هرگز شایستۀ این جایگاه رفیع نمی‌دانست و خود را به‌حق، شایسته‌ترین فرد برای امر خلافت می‌دید، با یزید بیعت نکرد و حکومت او را به رسمیّت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هنگامی که خبر مرگ معاویه به مدینه رسید و آن حضرت توسّط والی مدینه احضار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عبداللّه‌بن‌زبیر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لَاأُبایِعُ لَهُ أَبَداً، لِأَنَّ الْأَمْرَ إِنَّما کانَ لِی مِنْ بَعْدِ أَخِی الْحَسَنِ’؛</w:t>
      </w:r>
      <w:r>
        <w:rPr>
          <w:rStyle w:val="FootnoteAnchor"/>
          <w:rtl w:val="true"/>
        </w:rPr>
        <w:footnoteReference w:id="337"/>
      </w:r>
      <w:r>
        <w:rPr>
          <w:rFonts w:ascii="IRNazanin" w:hAnsi="IRNazanin" w:eastAsia="IRNazanin"/>
          <w:color w:val="111111"/>
          <w:sz w:val="28"/>
          <w:sz w:val="28"/>
          <w:szCs w:val="28"/>
          <w:rtl w:val="true"/>
          <w:lang w:bidi="fa-IR"/>
        </w:rPr>
        <w:t>هیچ‌گاه با یزید بیعت نخواهم کرد، چرا که امر خلافت پس از برادرم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شایستۀ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والی مدینه نیز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بَیْتِ النُّبُوَّةِ، وَ مَعْدِنُ الرِّسالَةِ، وَ مُخْتَلِفُ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رَجُلٌ فاسِقٌ شارِبُ الْخَمْرِ، قاتِلُ النَّفْسِ الُمحَرَّمَةِ، مُعْلِنٌ بِالْفِسْقِ، وَ مِثْلِی لا یُبایِعُ</w:t>
      </w:r>
    </w:p>
    <w:p>
      <w:pPr>
        <w:pStyle w:val="BookText"/>
        <w:rPr/>
      </w:pPr>
      <w:r>
        <w:rPr>
          <w:rFonts w:ascii="Amiri" w:hAnsi="Amiri" w:eastAsia="Amiri" w:cs="Amiri"/>
          <w:color w:val="111111"/>
          <w:sz w:val="28"/>
          <w:sz w:val="28"/>
          <w:szCs w:val="28"/>
          <w:rtl w:val="true"/>
          <w:lang w:bidi="ar-SA"/>
        </w:rPr>
        <w:t>لِمِثْلِهِ’؛</w:t>
      </w:r>
      <w:r>
        <w:rPr>
          <w:rStyle w:val="FootnoteAnchor"/>
          <w:rtl w:val="true"/>
        </w:rPr>
        <w:footnoteReference w:id="338"/>
      </w:r>
      <w:r>
        <w:rPr>
          <w:rFonts w:ascii="IRNazanin" w:hAnsi="IRNazanin" w:eastAsia="IRNazanin"/>
          <w:color w:val="111111"/>
          <w:sz w:val="28"/>
          <w:sz w:val="28"/>
          <w:szCs w:val="28"/>
          <w:rtl w:val="true"/>
          <w:lang w:bidi="fa-IR"/>
        </w:rPr>
        <w:t>ما از خاندان نبوّت و معدن رسالت و جایگاه رفیع رفت و آمد فرشتگانیم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یزید مردی است، فاسق، می‌گسار، قاتل بی‌گناهان؛ او کسی است که آشکارا مرتکب فسق و فجور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شخصی همانند من، با مردی همانند وی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اصرار مروان‌بن‌حکم برای بیعت با یزید، با قاطعیّت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الْإِسْلامِ ألسَّلامُ إِذْ قَدْ بُلِیَتِ الْأُمَّةُ بِراعٍ مِثْلَ یَزِیدَ، وَ لَقَدْ سَمِعْتُ جَدِّی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أَبِی سُفْیانَ’؛</w:t>
      </w:r>
      <w:r>
        <w:rPr>
          <w:rStyle w:val="FootnoteAnchor"/>
          <w:rtl w:val="true"/>
        </w:rPr>
        <w:footnoteReference w:id="339"/>
      </w:r>
      <w:r>
        <w:rPr>
          <w:rFonts w:ascii="IRNazanin" w:hAnsi="IRNazanin" w:eastAsia="IRNazanin"/>
          <w:color w:val="111111"/>
          <w:sz w:val="28"/>
          <w:sz w:val="28"/>
          <w:szCs w:val="28"/>
          <w:rtl w:val="true"/>
          <w:lang w:bidi="fa-IR"/>
        </w:rPr>
        <w:t>هنگامی که امّت اسلامی به زمامداری مثل یزید گرفتار آید،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خاندان ابوسفیان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عمق فاجعۀ زمامداری یزید را بیان می‌کند و با استشهاد 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خلافت توسّط فرزندان ابوسفیان را حرام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که آن حضرت خطاب به برادرش محمّد حنفیّه می‌فرماید، بار دیگر بر عدم بیعت با یزید، به هر قیمتی، تأکید می‌ورزد و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یَکُنْ فِی الدُّنْیا مَلْجَأٌ وَ لا مَأْوَی، لَما بایَعْتُ یَزیدَ بْنَ مُعاوِیَةَ’؛</w:t>
      </w:r>
      <w:r>
        <w:rPr>
          <w:rStyle w:val="FootnoteAnchor"/>
          <w:rtl w:val="true"/>
        </w:rPr>
        <w:footnoteReference w:id="340"/>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هیچ نقطه‌ای از دنیا، هیچ پناهگاه و جای امنی نداشته باشم، هرگز با یزیدبن‌معاویه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یزید را شایستۀ این جایگاه والا نمی‌دانست، به شایستگی خود نسبت به امر ولایت و حاکمیّت اسلامی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به حرکت در مسیر تشکیل حکومت اسلامی و به‌عهده‌گرفتن خلافت مسلمین، اشاره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که پس از نماز عصر در جمع لشکریان حرّ خواند،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أَوْلی بِوِلایَةِ هذِهِ الْأُمُورِ عَلَیْکُمْ مِنْ هؤُلاءِ الْمُدَّعِینَ ما لَیْسَ لَهُمْ’؛</w:t>
      </w:r>
      <w:r>
        <w:rPr>
          <w:rStyle w:val="FootnoteAnchor"/>
          <w:rtl w:val="true"/>
        </w:rPr>
        <w:footnoteReference w:id="34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رسول خدایم، ما به ولایت این امور بر شما ،و امامت مسلمین، از این مدّعیان دروغین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علاوه‌بر مواردی است که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معاویه، آنگاه که مسئلۀ ولایتعهدی یزید مطرح شد، به شایستگی خویش بر امر خلافت تأکید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مورّخان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حرکت امام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بزرگان کوفه نوشت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عَلِمْتُمْ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لِحُرُمِ اللَّهِ، ناکِثاً لِعَهْدِ اللَّهِ، مُخالِفاً لِسُنَّةِ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04" w:name="pg12876_138579"/>
    </w:p>
    <w:p>
      <w:pPr>
        <w:pStyle w:val="BookText"/>
        <w:rPr/>
      </w:pPr>
      <w:bookmarkEnd w:id="204"/>
      <w:r>
        <w:rPr>
          <w:rFonts w:ascii="Amiri" w:hAnsi="Amiri" w:eastAsia="Amiri" w:cs="Amiri"/>
          <w:color w:val="111111"/>
          <w:sz w:val="28"/>
          <w:sz w:val="28"/>
          <w:szCs w:val="28"/>
          <w:rtl w:val="true"/>
          <w:lang w:bidi="ar-SA"/>
        </w:rPr>
        <w:t>یَعْمَلُ فِی عِبادِ اللَّهِ بِالْإِثْمِ وَ الْعُدْوانِ، ثُمَّ لَمْ یُغَیِّرْ بِفِعْلٍ وَ لا قَوْلٍ، کانَ حَقِیقاً عَلَی اللَّهِ أَنْ یُدْخِلَهُ مَدْخَلَهُ’؛</w:t>
      </w:r>
      <w:r>
        <w:rPr>
          <w:rStyle w:val="FootnoteAnchor"/>
          <w:rtl w:val="true"/>
        </w:rPr>
        <w:footnoteReference w:id="342"/>
      </w:r>
      <w:r>
        <w:rPr>
          <w:rFonts w:ascii="IRNazanin" w:hAnsi="IRNazanin" w:eastAsia="IRNazanin"/>
          <w:color w:val="111111"/>
          <w:sz w:val="28"/>
          <w:sz w:val="28"/>
          <w:szCs w:val="28"/>
          <w:rtl w:val="true"/>
          <w:lang w:bidi="fa-IR"/>
        </w:rPr>
        <w:t>شما می‌دانید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سلطان ستمگری را ببیند که حرام خدا را حلال شمرده و پیمان خدا را شکسته،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می‌ورزد و در میان بندگان خدا به ظلم و ستم رفتار می‌کند؛ ولی با او به مبارزۀ عملی و گفتاری برنخیزد، سزاوار است که خداوند او را در جایگاه آن سلطان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ضمن گوشزد کردن وظایف همۀ قشرهای مردم، خصوصاً بزرگان کوفه، عزم جزم خویش را برای اصلاح امور و مبارزه کامل با خودکامگان و ستمگران بنی‌امیّه اعلام می‌دارد، و این مبارزه را مشروط به حمایت آنها هم نمی‌کند و آماده است جان گرامی خویش را در این راه نیز فدا کند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05" w:name="__RefHeading___Toc2881911_3224264995"/>
      <w:bookmarkStart w:id="206" w:name="_Toc76"/>
      <w:bookmarkEnd w:id="205"/>
      <w:r>
        <w:rPr/>
        <w:t>5.7</w:t>
      </w:r>
      <w:r>
        <w:rPr>
          <w:rtl w:val="true"/>
        </w:rPr>
        <w:t xml:space="preserve">. </w:t>
      </w:r>
      <w:r>
        <w:rPr>
          <w:rtl w:val="true"/>
        </w:rPr>
        <w:t>امام‌سجاد</w:t>
      </w:r>
      <w:r>
        <w:rPr>
          <w:rtl w:val="true"/>
        </w:rPr>
        <w:t>(</w:t>
      </w:r>
      <w:r>
        <w:rPr>
          <w:rtl w:val="true"/>
        </w:rPr>
        <w:t>علیه السلام</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چهارم، از سختترین دورانها از لحاظ اختناق دستگاههای حاکم بود و شیعیان در شرایط سخت تقیه به‌سر میبردند؛ با اینحال،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دعاهای بسیاری که با مضامین سیاسی بیان فرمودهاند، از معدود فرصتهای پیش‌آمده برای تبیین حق غصب‌شدۀ</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می‌نمودند؛ مثل روایتی که در قالب تشریح حقوقی که به‌عهدۀ انسانِ مسلمان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فَحُقُوقُ أَئِمَّتِکَ ثَلَاثَةٌ أَوْجَبُهَا عَلَیْکَ حَقُّ سَائِسِکَ بِالسُّلْطَانِ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امامان بر شما سه چیز است؛ واجبترین آنها بر شما، حق سیاست اوست بر شما، به حکم سلطنتی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روایتی که در آن به تعلیل وقایع و رویدادهای گذشته بر مسلمانان پرداخته، میفرمایند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شما امور گذشته را در روزهای پیشین، که از آشوب‌ها انباشته بوده و شیفتۀ فتنهها بودند، پشت سر گذاشته‌اید و می‌توانید از آن وقایع، بر دوری‌گزیدن از گمراهان و بدعت‌گزاران و ستم‌پیشه‌گان و فسادکنندگانِ بناحق در زمین هدایت شوید، پس از خدا کمک جویید و بازگردید به‌سوی طاعت خدا و پیروی آن‌کس‌که به پیروی سزاوارتر است که پیروی شوند و مورد اطاعت قرار گیرند از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پشیمانی و حسرت مبتلا شوید و در پیشگاه پروردگار خود حاضر شوید</w:t>
      </w:r>
      <w:r>
        <w:rPr>
          <w:rFonts w:eastAsia="IRNazanin" w:cs="IRNazanin"/>
          <w:color w:val="111111"/>
          <w:sz w:val="28"/>
          <w:szCs w:val="28"/>
          <w:rtl w:val="true"/>
          <w:lang w:bidi="fa-IR"/>
        </w:rPr>
        <w:t xml:space="preserve">!» </w:t>
      </w:r>
      <w:r>
        <w:rPr>
          <w:rStyle w:val="FootnoteAnchor"/>
          <w:rtl w:val="true"/>
        </w:rPr>
        <w:footnoteReference w:id="345"/>
      </w:r>
      <w:bookmarkStart w:id="207" w:name="pg12876_138581"/>
    </w:p>
    <w:p>
      <w:pPr>
        <w:pStyle w:val="Heading3"/>
        <w:numPr>
          <w:ilvl w:val="2"/>
          <w:numId w:val="1"/>
        </w:numPr>
        <w:rPr/>
      </w:pPr>
      <w:bookmarkStart w:id="208" w:name="__RefHeading___Toc2881913_3224264995"/>
      <w:bookmarkStart w:id="209" w:name="_Toc77"/>
      <w:bookmarkEnd w:id="207"/>
      <w:bookmarkEnd w:id="208"/>
      <w:r>
        <w:rPr/>
        <w:t>6.7</w:t>
      </w:r>
      <w:r>
        <w:rPr>
          <w:rtl w:val="true"/>
        </w:rPr>
        <w:t xml:space="preserve">. </w:t>
      </w:r>
      <w:r>
        <w:rPr>
          <w:rtl w:val="true"/>
        </w:rPr>
        <w:t>امام‌باقر</w:t>
      </w:r>
      <w:r>
        <w:rPr>
          <w:rtl w:val="true"/>
        </w:rPr>
        <w:t>(</w:t>
      </w:r>
      <w:r>
        <w:rPr>
          <w:rtl w:val="true"/>
        </w:rPr>
        <w:t>علیه السلام</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روایات بسیاری که امام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بخش قابل‌توجهی به شرایط پذیرش اعمال، ویژگیهای دین مرضیّ خداوند و شیوۀ صحیحِ دینداری اختصاص دارد؛ با کمی دقت در میان این دست از روایات، میتوان دریافت که تبعیّت از ولیّ الهی و تلاش برای تحقّق ولایت در جامعه، شرط بندگی و مهم‌ترین وظیفۀ دینی هر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روایت زیر به عنوان نمونه 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اگر مردی شبها تا به صبح بیدار بماند و تمام عمر را روزه بگیرد، نه فقط ماه رمضان را، وتمام اموالش را در راه خدا صدقه دهد و در تمام دوران عمرش به حج رود، درحالی‌که ولایت ولی خدا را نشناخته باشد تا از او پیروی کند و تمام اعمالش با راهنمایی او باشد، این چنین آدم هرآنچه که انجام داده است بیهوده، بی‌ثمر و خنثی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استناد به حدیثی قدسی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اللَّهُ تَبَارَکَ وَ تَعَالَی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w:t>
      </w:r>
      <w:bookmarkStart w:id="210" w:name="pg12876_138582"/>
    </w:p>
    <w:p>
      <w:pPr>
        <w:pStyle w:val="BookText"/>
        <w:rPr/>
      </w:pPr>
      <w:bookmarkEnd w:id="210"/>
      <w:r>
        <w:rPr>
          <w:rFonts w:ascii="Amiri" w:hAnsi="Amiri" w:eastAsia="Amiri" w:cs="Amiri"/>
          <w:color w:val="111111"/>
          <w:sz w:val="28"/>
          <w:sz w:val="28"/>
          <w:szCs w:val="28"/>
          <w:rtl w:val="true"/>
          <w:lang w:bidi="ar-SA"/>
        </w:rPr>
        <w:t>اللَّهِ وَ إِنْ کَانَتِ الرَّعِیَّةُ فِی أَنْفُسِهَا ظَالِمَةً مُسِیئَة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خدای متعال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دسته از مسلمین که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جائری که ازجانب خدا نیست اطاعت کرده است؛ هرچند در اعمالش نیکوکار و پرهیزگار باشد، عذاب خواهم کرد و هر دسته از مسلمین که از امام عادلِ برگزیده ازجانب خدا اطاعت کرده است، خواهم بخشید؛ هر چند آن دسته، در حق خود، ستمکار و گناهکار باشد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لَمْ یَعْرِفْ سُوءَ مَا أُوتِیَ إِلَیْنَا مِنْ ظُلْمِنَا وَ ذَهَابِ حَقِّنَا وَ مَا نُکِبْنَا بِهِ فَهُوَ شَرِیکُ مَنْ أَبَی إِلَیْنَا فِیمَا وَلَّیْنَاه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بدیهایی که به ما شده را نشناسد، از ستم‌هایی که بر ما شده و آنچه که از حق ما به یغما رفته و مصیبت‌هایی که بر ما وارد شده، با آن‌کسان‌که بر ما ستم راندهاند، در باز داشتن ما از حق ولایتمان، شریک است</w:t>
      </w:r>
      <w:r>
        <w:rPr>
          <w:rFonts w:eastAsia="IRNazanin" w:cs="IRNazanin"/>
          <w:color w:val="111111"/>
          <w:sz w:val="28"/>
          <w:szCs w:val="28"/>
          <w:rtl w:val="true"/>
          <w:lang w:bidi="fa-IR"/>
        </w:rPr>
        <w:t>.»</w:t>
      </w:r>
    </w:p>
    <w:p>
      <w:pPr>
        <w:pStyle w:val="Heading3"/>
        <w:numPr>
          <w:ilvl w:val="2"/>
          <w:numId w:val="1"/>
        </w:numPr>
        <w:rPr/>
      </w:pPr>
      <w:bookmarkStart w:id="211" w:name="__RefHeading___Toc2881915_3224264995"/>
      <w:bookmarkStart w:id="212" w:name="_Toc78"/>
      <w:bookmarkEnd w:id="211"/>
      <w:r>
        <w:rPr/>
        <w:t>7.7</w:t>
      </w:r>
      <w:r>
        <w:rPr>
          <w:rtl w:val="true"/>
        </w:rPr>
        <w:t xml:space="preserve">. </w:t>
      </w:r>
      <w:r>
        <w:rPr>
          <w:rtl w:val="true"/>
        </w:rPr>
        <w:t>امام‌صادق</w:t>
      </w:r>
      <w:r>
        <w:rPr>
          <w:rtl w:val="true"/>
        </w:rPr>
        <w:t>(</w:t>
      </w:r>
      <w:r>
        <w:rPr>
          <w:rtl w:val="true"/>
        </w:rPr>
        <w:t>علیه السلام</w:t>
      </w:r>
      <w:r>
        <w:rPr>
          <w:rtl w:val="true"/>
        </w:rPr>
        <w:t>)</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بینظیر پیش‌آمده در دوران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معارف دین، بستر مناسبی بود که هرازچندگاهی در خلال بحثهای علمی، شئون سیاسی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تبیین گردد؛ به عنوان مثال، آن حضرت در معرفی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w:t>
      </w:r>
    </w:p>
    <w:p>
      <w:pPr>
        <w:pStyle w:val="BookText"/>
        <w:rPr/>
      </w:pPr>
      <w:r>
        <w:rPr>
          <w:rFonts w:ascii="Amiri" w:hAnsi="Amiri" w:eastAsia="Amiri" w:cs="Amiri"/>
          <w:color w:val="111111"/>
          <w:sz w:val="28"/>
          <w:sz w:val="28"/>
          <w:szCs w:val="28"/>
          <w:rtl w:val="true"/>
          <w:lang w:bidi="ar-SA"/>
        </w:rPr>
        <w:t xml:space="preserve">ادب او را به کمال رساند،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تو دارای خلق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دین و امت را به پیامبرش سپرد تا بندگانش را اداره و رهبری کند؛ ‘لِیَسُوسَ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فرموده، بپذیرید و هر آنچه شما را از آن نهی کرده است، رها کنید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یا در فرصت حج که مسلمانان از اقصی‌نقاط جهان اسلام جمع می‌شوند، حضرت به تبیین جایگاه امامت در معارف اسلامی پرداخته، با صراحت، ریاست جامعۀ اسلامی را حق خود اعلام میدارند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می‌خواهد ادعای حاکمیت اسلامی و قدرت سیاسی بکند،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در اجتماع مردم در عرفات، می‌ایستد در میان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امام جامعه، پیشوای جامعه، رهبر جامعه، حاکم بر جامعه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‘ثُمَّ کَانَ عَلِیُّ‌بْنُ‌أَبِی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ثُمَّ الْحُسَیْنُ ثُمَّ عَلِیُّ‌بْنُ‌الْحُسَیْنِ ثُمَّ مُحَمَّدُبْنُ‌عَلِیٍّ ثُمَّ هَهْ فَیُنَادِی ثَلَاثَ مَرَّاتٍ لِمَنْ بَیْنَ یَدَیْه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تا می‌رسد</w:t>
      </w:r>
      <w:bookmarkStart w:id="213" w:name="pg12876_138584"/>
    </w:p>
    <w:p>
      <w:pPr>
        <w:pStyle w:val="BookText"/>
        <w:rPr/>
      </w:pPr>
      <w:bookmarkEnd w:id="213"/>
      <w:r>
        <w:rPr>
          <w:rFonts w:ascii="IRNazanin" w:hAnsi="IRNazanin" w:eastAsia="IRNazanin"/>
          <w:color w:val="111111"/>
          <w:sz w:val="28"/>
          <w:sz w:val="28"/>
          <w:szCs w:val="28"/>
          <w:rtl w:val="true"/>
          <w:lang w:bidi="fa-IR"/>
        </w:rPr>
        <w:t>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بحث ائمه با مخالفینشان و بحث اصحاب ائمه در مبارزاتشان، همین مسئلۀ حکومت و حاکمیت و ولایت مطلقه و عامۀ بر مسلمین و قدرت سیاسی بود؛ بر سر مقامات معنوی آنها با ائمه دعوایی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اوقات اتفاق می‌افتاد که کسانی در جامعه، در جامعۀ زمان خلفا، اهلِ زهد بودند و اهلِ علم بودند و معروف به تفسیر و به علم و به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هم با آنها نه فقط معارضه‌ای نمی‌کردند، بلکه حتی مخلص آنها بودند؛ اظهار ارادت نسبت به آنها می‌کردند؛ پیش آنها می‌رفتند؛ از آنها نصیحت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در مقابل خلفا داعیۀ سیاسی نداشتند؛ امثال حسن بصری و ابن‌شبرمه و یا عمربن‌عبید، این بزرگان از علمایی که موردِتوجه و قبول خلفا بودند، اینها کسانی بودند که ادعای علم و ادعای زهد و ادعای معنویت و ادعای تفسیر و ادعای علوم پیغمبر و همۀ این ادعاها را داشتند، اما نسبت به آنها هیچ‌گونه از طرف خلفا تعرضی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داعیه قدرت سیاسی وجود نداشت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214" w:name="__RefHeading___Toc2881917_3224264995"/>
      <w:bookmarkStart w:id="215" w:name="_Toc79"/>
      <w:bookmarkEnd w:id="214"/>
      <w:r>
        <w:rPr/>
        <w:t>8.7</w:t>
      </w:r>
      <w:r>
        <w:rPr>
          <w:rtl w:val="true"/>
        </w:rPr>
        <w:t xml:space="preserve">. </w:t>
      </w:r>
      <w:r>
        <w:rPr>
          <w:rtl w:val="true"/>
        </w:rPr>
        <w:t>موسی‌بن‌جعفر</w:t>
      </w:r>
      <w:r>
        <w:rPr>
          <w:rtl w:val="true"/>
        </w:rPr>
        <w:t>(</w:t>
      </w:r>
      <w:r>
        <w:rPr>
          <w:rtl w:val="true"/>
        </w:rPr>
        <w:t>علیه السلام</w:t>
      </w:r>
      <w:r>
        <w:rPr>
          <w:rtl w:val="true"/>
        </w:rPr>
        <w:t>)</w:t>
      </w:r>
      <w:bookmarkEnd w:id="2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صدها حادثۀ توجه‌برانگیز و پرمعنی و درعین‌حال ظاهراً بی‌ارتباط و گاه متناقض با یکدیگر در زندگی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معنی می‌شود و ربط می‌یابد که ما آن رشتۀ مستمری را که از آغاز امامت آن بزرگوار تا لحظۀ شهادتش ادامه داشته،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همان خط جهاد و مبارزۀ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تمام دوران دویست‌وپنجاه‌ساله و در شکل‌های گوناگون استمرار داشته و هدف از آن، اولاً تبیین اسلام ناب و تفسیر صحیح قرآن و ارائۀ تصویری روشن از معرفت اسلامی است و ثانیاً، تبیین مسألۀ امامت و حاکمیت سیاسی در جامعۀ اسلامی و ثالثاً، تلاش و کوشش برای تشکیل آن جامعه و تحقق بخشیدن به هدف پیامبر معظم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پیامبران؛ یعنی اقامۀ قسط و عدل و زدودن اندادالله از صحنۀ حکومت و سپردن زمام ادارۀ زندگی به خلفاءالله و بندگان صالح خداوند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 آشوب در کتاب خود مناقب می‌نویسد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هارون‌الرشید به حضرت 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فدک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می‌ورزید تا آنکه اصرار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فدک را نمی‌گیرم مگر تمام آن را با مرزی که معین می‌کنم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فدک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حدود آن را معین کنم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به حق جدّت که حدود آن را معین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اول آن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چهرۀ هارون</w:t>
      </w:r>
    </w:p>
    <w:p>
      <w:pPr>
        <w:pStyle w:val="BookText"/>
        <w:rPr/>
      </w:pPr>
      <w:r>
        <w:rPr>
          <w:rFonts w:ascii="IRNazanin" w:hAnsi="IRNazanin" w:eastAsia="IRNazanin"/>
          <w:color w:val="111111"/>
          <w:sz w:val="28"/>
          <w:sz w:val="28"/>
          <w:szCs w:val="28"/>
          <w:rtl w:val="true"/>
          <w:lang w:bidi="fa-IR"/>
        </w:rPr>
        <w:t>درهم کشیده شد؛ اما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دوم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ازبکستان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رشید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سوم افریقا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رشید سیاه شد،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دیگر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چهارم سیف‌البحر است که هم‌مرز با جزایر و ارمنیه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برای ما چیزی باقی نماند؛ پس بیا جای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موسی‌بن‌جعفر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 اگر مرز آن را تعیین کنم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هارون تصمیم به کشتن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نامههای پنهانی آن حضرت به شیعیان خود در دستگاه حکومت هارونی و توصیه به حفظ جایگاه خود و دست‌گیری از شیعیانی که موردظلم واقع میشوند، گوشهای دیگر از اقدامات سیاسی آن حضرت، در دوران نفس‌گیر استبداد عباسی است؛ نامه‌های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علی‌بن‌یقطین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وزارت دربار هارون‌الرشید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نامۀ مفصّل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نجاشی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w:t>
      </w:r>
      <w:bookmarkStart w:id="216" w:name="pg12876_138587"/>
    </w:p>
    <w:p>
      <w:pPr>
        <w:pStyle w:val="BookText"/>
        <w:rPr/>
      </w:pPr>
      <w:bookmarkEnd w:id="216"/>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محمدبن‌اسماعیل‌بن‌بزیع</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سیستان</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که متن و مضمون برخی از آنها در اختیار است، ما را به لایه‌های پنهان سیاست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میسازد</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17" w:name="__RefHeading___Toc2881919_3224264995"/>
      <w:bookmarkStart w:id="218" w:name="_Toc80"/>
      <w:bookmarkEnd w:id="217"/>
      <w:r>
        <w:rPr/>
        <w:t>9.7</w:t>
      </w:r>
      <w:r>
        <w:rPr>
          <w:rtl w:val="true"/>
        </w:rPr>
        <w:t xml:space="preserve">. </w:t>
      </w:r>
      <w:r>
        <w:rPr>
          <w:rtl w:val="true"/>
        </w:rPr>
        <w:t>امام‌رضا</w:t>
      </w:r>
      <w:r>
        <w:rPr>
          <w:rtl w:val="true"/>
        </w:rPr>
        <w:t>(</w:t>
      </w:r>
      <w:r>
        <w:rPr>
          <w:rtl w:val="true"/>
        </w:rPr>
        <w:t>علیه السلام</w:t>
      </w:r>
      <w:r>
        <w:rPr>
          <w:rtl w:val="true"/>
        </w:rPr>
        <w:t>)</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اجباری مأمون برای سفر حضرت‌رضا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و پذیرش ولایت‌عهدی، مبارزۀ سنگین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امامت و بازگرداندن این حق به صاحبانش، یعنی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وارد یکی از حسّاسترین مقاطع تاریخی خود کرد؛ اجباری که تدبیر ولایی امام هشتم، آن را به فرصتی کم‌نظیر برای تحقّق هدف مبارزه، تبدیل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روایات نبوی برای مشتاقانی که به استقبال از کاروان حضرت آمده بودند، سلسلة‌الذهبها را رقم زد؛ استدلالهای ماتکننده در مناظرات با مأمون و عالمان ادیان، اثباتکنندۀ برتری بیچون‌و‌چرا و ناحق‌بودن حاکمیت مأمونی شد و فرصت تشریح ویژگی‌های امامت در جایگاه ولی‌عهد مملکت اسلامی، متزلزل‌کنندۀ پایههای نظری حکومت عباسی شد؛ تا آنجا که صریح‌ترین و مفصّلترین روایات ائمه دربارۀ امامت و خلافت، در این مقطع تاریخی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نمونه به بخشی از روایت فضل‌بن‌شاذان دربارۀ فلسفۀ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خداوند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اولی‌الامر قرار داده شده و به اطاعت ایشان فرمان رفته است؟ در جواب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سبب‌های فراوان؛ ازجمله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آفریدگان بر حد محدودی قرار گرفته و فرمان یافته‌اند که از این حد در نگذرند تا کارشان تباه نشود، این‌کار جز به آن میسّر نمی‌شود که برایشان امینی بگمارند تا آنان را از تجاوز از حد و درآمدن به ناحیه‌ای که برای ایشان ایجاد خطر می‌کند باز دارد، چه اگر چنین نمی‌بود، هیچ‌کس لذت‌جویی و سودمندی خود را به خاطر جلوگیری از تباه شدن دیگران فرو نمی‌گذاشت، پس برای مردمان، سرپرستی قرار داده شد تا از فساد و تباهی بازشان دارد، و حدود و احکام را در میان ایشان اقامه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هیچ فرقه‌ای از فرقه‌ها و هیچ ملتی از ملت‌ها را نمی‌یابیم که جز با داشتن سرپرست و رئیسی که به امر دین و دنیای ایشان رسیدگی کند،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حکمت حکیم، جایز نیست که خلق را از داشتن چیزی که ناگزیر باید داشته باشند و دوام و قوام ایشان جز به آن میسر نیست، محروم سازد، کسی که به راهنمایی او با دشمنان خود می‌جنگند و غنایم را تقسیم می‌کنند و او نماز جمعه و جماعت آنان را برپا می‌دارد و از تعدّی ستمگران بر دیگران جلوگیری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عبدالعزیزبن‌مسلم نیز از دورانی که در مرو در محضر عالم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روایتی طولانی را از آن حضرت نقل مینماید که در فرازی از آن آمده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امامت، خلافت خدا و خلافت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دین و مایۀ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ریشۀ رشدکنندۀ اسلام و شاخۀ بلند آن است، کامل‌شدن نماز و زکات و روزه و حج و جهاد و بسیار شدن غنیمت و صدقات و اجراء حدود و احکام و نگهداری مرزها به وسیلۀ امام است؛ امام است که حلال خدا را حلال و حرام او را حرام کند و حدود خدا را به‌پا دارد و از دین خدا دفاع کند و با حکمت و اندرز و حجت رسا، مردم را به طریق پروردگارش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خداست در میان خلقش و حجت او بر بندگانش و خلیفۀ او در بلادش و دعوت‌کنندۀ به‌سوی او و دفاع کنندۀ از حقوق اوست</w:t>
      </w:r>
      <w:r>
        <w:rPr>
          <w:rFonts w:eastAsia="IRNazanin" w:cs="IRNazanin"/>
          <w:color w:val="111111"/>
          <w:sz w:val="28"/>
          <w:szCs w:val="28"/>
          <w:rtl w:val="true"/>
          <w:lang w:bidi="fa-IR"/>
        </w:rPr>
        <w:t>...»</w:t>
      </w:r>
      <w:r>
        <w:rPr>
          <w:rStyle w:val="FootnoteAnchor"/>
          <w:rtl w:val="true"/>
        </w:rPr>
        <w:footnoteReference w:id="360"/>
      </w:r>
      <w:bookmarkStart w:id="219" w:name="pg12876_138590"/>
    </w:p>
    <w:p>
      <w:pPr>
        <w:pStyle w:val="Heading3"/>
        <w:numPr>
          <w:ilvl w:val="2"/>
          <w:numId w:val="1"/>
        </w:numPr>
        <w:rPr/>
      </w:pPr>
      <w:bookmarkStart w:id="220" w:name="__RefHeading___Toc2881921_3224264995"/>
      <w:bookmarkStart w:id="221" w:name="_Toc81"/>
      <w:bookmarkEnd w:id="219"/>
      <w:bookmarkEnd w:id="220"/>
      <w:r>
        <w:rPr/>
        <w:t>10.7</w:t>
      </w:r>
      <w:r>
        <w:rPr>
          <w:rtl w:val="true"/>
        </w:rPr>
        <w:t xml:space="preserve">. </w:t>
      </w:r>
      <w:r>
        <w:rPr>
          <w:rtl w:val="true"/>
        </w:rPr>
        <w:t>امام‌جواد</w:t>
      </w:r>
      <w:r>
        <w:rPr>
          <w:rtl w:val="true"/>
        </w:rPr>
        <w:t>(</w:t>
      </w:r>
      <w:r>
        <w:rPr>
          <w:rtl w:val="true"/>
        </w:rPr>
        <w:t>علیه السلام</w:t>
      </w:r>
      <w:r>
        <w:rPr>
          <w:rtl w:val="true"/>
        </w:rPr>
        <w:t>)</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حیث حفاظت دستگاه عباسی، بسیار سخت و در این شرایط، بیان جایگاه امامت و تلاش برای تنویر افکار عمومی نسبت به وظیفۀ شیعیان در بازگرداندن این حق به صاحبانش، امری ناممکن بود؛ همان‌طور که از روایت آن حضرت نیز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معتصم بیعت شد، به جستجو از امام‌جواد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عبدالملک زیاد نوشت که امام‌محمّدتقی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بغداد آوردند، از ایشان خواستند خطبه بخواند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زبانی تیزتر از شمشیر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از نور خویش ما را آفرید و از میان مردم برگزید و ما را امین بر مردم و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محمّدابن‌علی‌بن‌موسی‌کاظم‌بن‌جعفربن‌محمّدالباقر بن‌علی‌سیدالعابدین‌بن‌حسین‌شهیدابن امیرالمؤمنین علی‌بن‌ابی‌طالبم؛ پسر فاطمۀ زهرا دختر محمّدمصطفی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می‌دانم چه در دل و در خاطر پنهان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همۀ مردم من داناترم که کار مردم به کجا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چیره شدن</w:t>
      </w:r>
      <w:bookmarkStart w:id="222" w:name="pg12876_138591"/>
    </w:p>
    <w:p>
      <w:pPr>
        <w:pStyle w:val="BookText"/>
        <w:rPr/>
      </w:pPr>
      <w:bookmarkEnd w:id="222"/>
      <w:r>
        <w:rPr>
          <w:rFonts w:ascii="IRNazanin" w:hAnsi="IRNazanin" w:eastAsia="IRNazanin"/>
          <w:color w:val="111111"/>
          <w:sz w:val="28"/>
          <w:sz w:val="28"/>
          <w:szCs w:val="28"/>
          <w:rtl w:val="true"/>
          <w:lang w:bidi="fa-IR"/>
        </w:rPr>
        <w:t>اهل‌باطل و گمراهی کفار و حملۀ مشرکین و شکّاکان و شقاوت‌مندان مانع من نمی‌شد، سخنی را اظهار می‌کردم که باعث تعجب گذشتگان و آیندگان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خود را روی دهان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چنانچه آباء کرام تو سکوت کردند و صبر پیشه کن، چنانچه پیامبران اولواالعزم پیشه نمودند’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کَما صَبَرَ أُولُوا الْعَزْمِ مِنَ الرُّسُلِ وَ لا تَسْتَعْجِلْ لَهُمْ کَأَنَّهُمْ یَوْمَ یَرَوْنَ ما یُوعَدُونَ لَمْ یَلْبَثُوا إِلَّا ساعَةً مِنْ نَهارٍ بَلاغٌ فَهَلْ یُهْلَکُ إِلَّا الْقَوْمُ الْفاسِقُونَ</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223" w:name="__RefHeading___Toc2881923_3224264995"/>
      <w:bookmarkStart w:id="224" w:name="_Toc82"/>
      <w:bookmarkEnd w:id="223"/>
      <w:r>
        <w:rPr/>
        <w:t>11.7</w:t>
      </w:r>
      <w:r>
        <w:rPr>
          <w:rtl w:val="true"/>
        </w:rPr>
        <w:t xml:space="preserve">. </w:t>
      </w:r>
      <w:r>
        <w:rPr>
          <w:rtl w:val="true"/>
        </w:rPr>
        <w:t>امام‌هادی</w:t>
      </w:r>
      <w:r>
        <w:rPr>
          <w:rtl w:val="true"/>
        </w:rPr>
        <w:t>(</w:t>
      </w:r>
      <w:r>
        <w:rPr>
          <w:rtl w:val="true"/>
        </w:rPr>
        <w:t>علیه السلام</w:t>
      </w:r>
      <w:r>
        <w:rPr>
          <w:rtl w:val="true"/>
        </w:rPr>
        <w:t>)</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جامعۀ امام‌علی‌بن‌محمدالهادی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زیارتی که فارغ از فضائل بیشمار قرائتش، پس از نگارش دهها شرح روایی، حِکمی و عرفانی بر آن، هنوز هم معارف بازگونشدۀ بسیار در سینه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ابعاد فردی، اجتماعی و سیاسی امامت در این مجموعۀ بینظیر، از زوایای گوناگون صورت پذیرفته است؛ در ابتدای زیارت، به رسالت سیاسی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 وَ 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قَادَةَ الْأُمَمِ وَ أَوْلِیَاءَ النِّعَمِ وَ عَنَاصِرَ الْأَبْرَارِ وَ دَعَائِمَ الْأَخْیَارِ وَ سَاسَةَ الْعِبَادِ وَ أَرْکَانَ الْبِلَادِ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وظیفۀ هر محبّ اهل‌بیت را تبعیت محض در تمام ابعاد فردی و اجتماعی</w:t>
      </w:r>
      <w:bookmarkStart w:id="225" w:name="pg12876_138592"/>
    </w:p>
    <w:p>
      <w:pPr>
        <w:pStyle w:val="BookText"/>
        <w:rPr/>
      </w:pPr>
      <w:bookmarkEnd w:id="225"/>
      <w:r>
        <w:rPr>
          <w:rFonts w:ascii="Amiri" w:hAnsi="Amiri" w:eastAsia="Amiri" w:cs="Amiri"/>
          <w:color w:val="111111"/>
          <w:sz w:val="28"/>
          <w:sz w:val="28"/>
          <w:szCs w:val="28"/>
          <w:rtl w:val="true"/>
          <w:lang w:bidi="ar-SA"/>
        </w:rPr>
        <w:t>عنوان مینماید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اتَّبَعَکُمْ فَالْجَنَّةُ مَأْوَاهُ وَ مَنْ خَالَفَکُمْ فَالنَّارُ مَثْوَاهُ وَ مَنْ جَحَدَکُمْ کَافِرٌ وَ مَنْ حَارَبَکُمْ مُشْرِکٌ وَ مَنْ رَدَّ عَلَیْکُمْ فِی أَسْفَلِ دَرْکٍ مِنَ الْجَحِیم</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 xml:space="preserve">و درنهایت، زائر، به پایمال‌شدن حق آن بزرگواران اشاره و از کسانی‌که این حق را از صاحبانش دریغ داشتند، اعلام برائت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بَرِئْتُ إِلَی اللَّهِ عَزَّ وَ جَلَّ مِنْ أَعْدَائِکُمْ وَ مِنَ الْجِبْتِ وَ الطَّاغُوتِ وَ الشَّیَاطِینِ وَ حِزْبِهِمُ الظَّالِمِینَ لَکُمْ الْجَاحِدِینَ لِحَقِّکُمْ وَ الْمَارِقِینَ مِنْ وَلَایَتِکُمْ وَ الْغَاصِبِینَ لِإِرْثِکُمْ</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226" w:name="__RefHeading___Toc2881925_3224264995"/>
      <w:bookmarkStart w:id="227" w:name="_Toc83"/>
      <w:bookmarkEnd w:id="226"/>
      <w:r>
        <w:rPr/>
        <w:t>12.7</w:t>
      </w:r>
      <w:r>
        <w:rPr>
          <w:rtl w:val="true"/>
        </w:rPr>
        <w:t xml:space="preserve">. </w:t>
      </w:r>
      <w:r>
        <w:rPr>
          <w:rtl w:val="true"/>
        </w:rPr>
        <w:t>امام‌حسن عسکری</w:t>
      </w:r>
      <w:r>
        <w:rPr>
          <w:rtl w:val="true"/>
        </w:rPr>
        <w:t>(</w:t>
      </w:r>
      <w:r>
        <w:rPr>
          <w:rtl w:val="true"/>
        </w:rPr>
        <w:t>علیه السلام</w:t>
      </w:r>
      <w:r>
        <w:rPr>
          <w:rtl w:val="true"/>
        </w:rPr>
        <w:t>)</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ما از آخرین امامان هدایت، بسیار محدود است؛ زندگی تحت مراقبت شدید امنیتی و نظامی و زندانهای مکرّر و عدم امکان دسترسی به آن بزرگواران، باعث شده از داشتن تاریخی مدون از زندگی آن بزرگواران، بیبهره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معدود روایات و نامههای باقیمانده از آن حضرات و برخورد هراسناک حکّام همعصرشان میتواند جهت‌گیری زندگی سختِ ایشان را بر ما تا حدودی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امام حسن‌عسگری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اسحاق‌بن‌اسماعیل نیشابوری نگاشتهاند، سندی کم‌نظیر در این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نامه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هر که در دنیا کور</w:t>
      </w:r>
    </w:p>
    <w:p>
      <w:pPr>
        <w:pStyle w:val="BookText"/>
        <w:rPr/>
      </w:pPr>
      <w:r>
        <w:rPr>
          <w:rFonts w:ascii="IRNazanin" w:hAnsi="IRNazanin" w:eastAsia="IRNazanin"/>
          <w:color w:val="111111"/>
          <w:sz w:val="28"/>
          <w:sz w:val="28"/>
          <w:szCs w:val="28"/>
          <w:rtl w:val="true"/>
          <w:lang w:bidi="fa-IR"/>
        </w:rPr>
        <w:t>باشد، در آخرت کور و گمراه‌تر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آیه، نه چشم سر است که نابینا می‌شود؛ چشم دل است که در سینه‌ها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در آیۀ محکم کتابش، دربارۀ ظالم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با اینکه در دنیا بینا بودم؟’ خطاب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آیات ما بر تو عرضه شد و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دل نگشودی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همان‌سان امروز فراموش می‌شوی</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کدام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نشانۀ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حجّت خدا بر خلق و امین او در شهرها و گواه وی بر بندگانش است؛ بعد از پیامبران، نیاکان نخستینش، و اوصیا، پدران بازپسینش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سلام‌اللّه‌علیهم‌اجمعین و رحمة‌الله‌و‌برکاته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نشناختن امامِ وقت یعنی بزرگ‌ترین نشانۀ حق، سبب کوری قیامت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کدام گمراهی می‌کشند و شما هم همچون چارپایان، سربه‌زیر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روی‌گردانید؛ به باطل می‌گرایید؛ نعمت خدا را کفران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آنهایید که به پاره‌ای از کتاب ایمان آرند و پاره‌ای را انکار کنند؟ و سزای آنها که چنین کنند،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شما جز این نیست که در دنیا به ذلت افتد و در آخرت به عذاب طولانی جاوید گرفتار شوند و به خدا، این زبونی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منّت و رحمتش وظایفی را بر شما واجب کرده، نه از روی احتیاج به شما، بلکه از سر مهربانی و رحمت</w:t>
      </w:r>
    </w:p>
    <w:p>
      <w:pPr>
        <w:pStyle w:val="BookText"/>
        <w:rPr/>
      </w:pPr>
      <w:r>
        <w:rPr>
          <w:rFonts w:ascii="IRNazanin" w:hAnsi="IRNazanin" w:eastAsia="IRNazanin"/>
          <w:color w:val="111111"/>
          <w:sz w:val="28"/>
          <w:sz w:val="28"/>
          <w:szCs w:val="28"/>
          <w:rtl w:val="true"/>
          <w:lang w:bidi="fa-IR"/>
        </w:rPr>
        <w:t xml:space="preserve">بوده؛ جز او خدایی نیست تا ناپاک و پاک را از هم جدا کند، اسرار سینه‌ها را بیازماید، آنچه در دل دارید پاک و خالص گرداند، تا به رحمتش سبقت گیرید و درجات و منازلتان در بهشت ،بر حسب اعمال، تفاوت یابد؛ حج، عمره، نماز، زکات، روزه، و ولایت را واجب کرده و دری برای گشودن واجبات به رویتان باز کرده؛ کلیدی برای یافتن راهش به دستتان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 فرزندانِ جانشینش نبودند، چون چارپایان سرگردان بودید و هیچ واجبی را نمی‌شناختید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شهری جز از دروازه راه یافت؟ و آنگاه که با نصب اولیاء، بر شما منت نهاد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کامل ساختم، و نعمتم را بر شما تمام کردم و دین اسلام را برایتان پسندیدم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برای اولیایش حقوقی به‌عهدۀ شما نهاده و دستور داده آنها را بپردازید؛ تا هرچه دارید، از زن، مال، خوراک و آشامیدنی، همه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پیغمبرش دستور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از شما مزدی نخواهم، به‌جز دوستی خویشانم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و بدانید که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 این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ورزد، در حق خود بخل کرده؛ خدا بی‌نیاز است و شما نیازمند و جز او خدایی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حقوق شما و حقوقی که به گردن شماست، به‌طول انجامید؛ اما اگر نه این بود که خدا می‌خواهد نعمتش را بر شما تمام کند؛ نه</w:t>
      </w:r>
    </w:p>
    <w:p>
      <w:pPr>
        <w:pStyle w:val="BookText"/>
        <w:rPr/>
      </w:pPr>
      <w:r>
        <w:rPr>
          <w:rFonts w:ascii="IRNazanin" w:hAnsi="IRNazanin" w:eastAsia="IRNazanin"/>
          <w:color w:val="111111"/>
          <w:sz w:val="28"/>
          <w:sz w:val="28"/>
          <w:szCs w:val="28"/>
          <w:rtl w:val="true"/>
          <w:lang w:bidi="fa-IR"/>
        </w:rPr>
        <w:t>دست‌خطی از من می‌دیدید، نه حرفی می‌شنیدید؛ پس از آنکه امام سابق در گذشته و شما در غفلت از امر آخرتتان به‌سر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دربارۀ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و کوتاهی کنید و از زیان‌کاران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از رحمت خدا دور باد آن‌که از طاعت خدا روی گرداند و پند دوستان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و پیغمبرش، و اولوالامر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ناتوانی و غفلت شما رحمت آرد و بر کارتان صبر و شکیبتان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چقدر به پروردگارِ کریمش غَرّه است؟ اگر سنگ‌های سخت، برخی از آنچه را که در این نامه است فهم کند، از فرط پریشانی و وحشت و ترس از خدا و بازگشت به طاعت او، از هم بپاشد؛ هرچه خواهید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قریب، خدا و پیامبرش و مؤمنان اعمالتان را می‌نگرند، سپس به دانای غیب و شهود بازمی‌گردید و به کارهایی که می‌کرده‌اید آگاهتان می‌کند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الحمد لِلّه رب العالمین و صلی اللَّه علی محمد و آله اجمعین</w:t>
      </w:r>
      <w:r>
        <w:rPr>
          <w:rFonts w:eastAsia="IRNazanin" w:cs="IRNazanin"/>
          <w:color w:val="111111"/>
          <w:sz w:val="28"/>
          <w:szCs w:val="28"/>
          <w:rtl w:val="true"/>
          <w:lang w:bidi="fa-IR"/>
        </w:rPr>
        <w:t>.»</w:t>
      </w:r>
      <w:r>
        <w:rPr>
          <w:rStyle w:val="FootnoteAnchor"/>
          <w:rtl w:val="true"/>
        </w:rPr>
        <w:footnoteReference w:id="36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وَ اللَّهِ الْخِزْیُ الْعَظِیمُ إِنَّ اللَّهَ بِمَنِّهِ وَ رَحْمَتِهِ لَمَّا فَرَضَ عَلَیْکُمُ الْفَرَائِضَ لَمْ یَفْرِضْ ذَلِکَ عَلَیْکُمْ لِحَاجَةٍ مِنْهُ إِلَیْکُمْ بَلْ بِرَحْمَةٍ مِنْهُ لَا إِلَهَ إِلَّا هُوَ عَلَیْکُمْ لِیَمِیزَ الْخَبِیثَ مِنَ الطَّیِّبِ وَ لِیَبْتَلِیَ ما فِی صُدُورِکُمْ وَ لِیُمَحِّصَ ما فِی قُلُوبِکُمْ لِتُسَابِقُوا إِلَی رَحْمَةِ اللَّهِ وَ لِتَتَفَاضَلَ مَنَازِلُکُمْ فِی جَنَّتِهِ فَفَرَضَ عَلَیْکُمُ الْحَجَّ وَ الْعُمْرَةَ وَ إِقَامَ الصَّلَاةِ وَ إِیتَاءَ الزَّکَاةِ وَ الصَّوْمَ وَ الْوَلَایَةَ وَ جَعَلَ لَکُمْ بَاباً تَسْتَفْتِحُونَ بِهِ أَبْوَابَ الْفَرَائِضِ وَ مِفْتَاحاً إِلَی سَبِیلِهِ لَوْ لَا مُحَمَّدٌ ص وَ الْأَوْصِیَاءُ مِنْ وُلْدِهِ لَکُنْتُمْ حَیَارَی کَالْبَهَائِمِ لَا تَعْرِفُونَ فَرْضاً مِنَ الْفَرَائِضِ وَ هَلْ تُدْخَلُ مَدِینَةٌ إِلَّا مِنْ بَابِهَا فَلَمَّا مَنَّ عَلَیْکُمْ بِإِقَامَةِ الْأَوْلِیَاءِ بَعْدَ نَبِیِّکُمْ قَالَ اللَّهُ فِی کِتَابِهِ الْیَوْمَ أَکْمَلْتُ لَکُمْ دِینَکُمْ وَ أَتْمَمْتُ عَلَیْکُمْ نِعْمَتِی وَ رَضِیتُ لَکُمُ الْإِسْلامَ دِیناً فَفَرَضَ عَلَیْکُمْ لِأَوْلِیَائِهِ حُقُوقاً أَمَرَکُمْ بِأَدَائِهَا لِیَحِلَّ لَکُمْ مَا وَرَاءَ ظُهُورِکُمْ مِنْ أَزْوَاجِکُمْ وَ أَمْوَالِکُمْ وَ مَآکِلِکُمْ وَ مَشَارِبِکُمْ قَالَ اللَّهُ قُلْ لا أَسْئَلُکُمْ عَلَیْهِ أَجْراً إِلَّا الْمَوَدَّةَ فِی الْقُرْبی وَ اعْلَمُوا أَنَّ مَنْ یَبْخَلْ فَإِنَّما یَبْخَلُ عَنْ نَفْسِهِ وَ اللَّهُ الْغَنِیُّ وَ أَنْتُمُ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bookmarkStart w:id="228" w:name="pg12876_138596"/>
    </w:p>
    <w:p>
      <w:pPr>
        <w:pStyle w:val="Heading3"/>
        <w:numPr>
          <w:ilvl w:val="2"/>
          <w:numId w:val="1"/>
        </w:numPr>
        <w:rPr/>
      </w:pPr>
      <w:bookmarkStart w:id="229" w:name="__RefHeading___Toc2881927_3224264995"/>
      <w:bookmarkStart w:id="230" w:name="_Toc84"/>
      <w:bookmarkEnd w:id="228"/>
      <w:bookmarkEnd w:id="229"/>
      <w:r>
        <w:rPr/>
        <w:t>13.7</w:t>
      </w:r>
      <w:r>
        <w:rPr>
          <w:rtl w:val="true"/>
        </w:rPr>
        <w:t xml:space="preserve">. </w:t>
      </w:r>
      <w:r>
        <w:rPr>
          <w:rtl w:val="true"/>
        </w:rPr>
        <w:t xml:space="preserve">امام‌عصر </w:t>
      </w:r>
      <w:r>
        <w:rPr>
          <w:rtl w:val="true"/>
        </w:rPr>
        <w:t>(</w:t>
      </w:r>
      <w:r>
        <w:rPr>
          <w:rtl w:val="true"/>
        </w:rPr>
        <w:t>عجل الله تعالی فرجه</w:t>
      </w:r>
      <w:r>
        <w:rPr>
          <w:rtl w:val="true"/>
        </w:rPr>
        <w:t>)</w:t>
      </w:r>
      <w:bookmarkEnd w:id="230"/>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و داد، استقرار عدالت در جامعه، از بین بردن ظلم از سطح زمین، خصوصیت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آن، تلاش برای عدالت و مبارزه با ظلم نباشد، چطور می‌تواند اسلام باشد و بشریت به سمت آن حرکت کند بشر به سمت آن چیزی حرکت می‌کند که مظهر آن، وجود مقدس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 والسلام و 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کسی است که در احادیث متواتر وارد شده که دنیا را از عدل و داد پر می‌کند و ظلم را ریشه کن می‌سازد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شریفی که از ناحیۀ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می‌خوانیم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آتَاکُمُ اللَّهُ یَا آلَ یَاسِینَ خِلَافَتَهُ وَ عَلَّمَ مَجَارِیَ أَمْرِهِ فِیمَا قَضَاهُ وَ دَبَّرَهُ وَ رَتَّبَهُ وَ أَرَادَهُ فِی مَلَکُوتِهِ فَکَشَفَ لَکُمُ الْغِطَاءَ وَ أَنْتُمْ خَزَنَتُهُ وَ شُهَدَاؤُهُ وَ عُلَمَاؤُهُ وَ أُمَنَاؤُهُ سَاسَةُ الْعِبَادِ وَ أَرْکَانُ الْبِلَادِ وَ قُضَاةُ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ای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به‌حقیقت خداوند جانشینیاش را به شما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خزانه‌داران اویید و شاهدان و عالمان و امینان او</w:t>
      </w:r>
    </w:p>
    <w:p>
      <w:pPr>
        <w:pStyle w:val="BookText"/>
        <w:rPr/>
      </w:pPr>
      <w:r>
        <w:rPr>
          <w:rFonts w:ascii="IRNazanin" w:hAnsi="IRNazanin" w:eastAsia="IRNazanin"/>
          <w:color w:val="111111"/>
          <w:sz w:val="28"/>
          <w:sz w:val="28"/>
          <w:szCs w:val="28"/>
          <w:rtl w:val="true"/>
          <w:lang w:bidi="fa-IR"/>
        </w:rPr>
        <w:t>هستید؛ و سیاست بندگان او به دست شماست و استواری بلاد، به‌واسطۀ شماست و شما قاضی به احکام خدایید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روایاتی از این دست از یک سو، روایات گسترده‌ای که الگوی کامل مدیریت الهی را در دوران ظهور امام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میکشد، از سوی دیگر در کنار روایاتی که مدیریت و راهبری جامعه در دوران غیبت را به علمای وارسته واگذار می‌کند، که در فصلهای آتی بهدقت مورد بررسی قرار خواهند گرفت، شاهدی است بر اهتمام آن امام غایب از نظر، به جهتدهی جامعۀ اسلامی و راهبری آن در دوران غمآلود غیبت، حجم سیرۀ قولی و عملی سیاسی آن امام از نظر غایب را به پرحجم‌ترین سیرۀ سیاسی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خداوند ما را شاهد انقضای زودهنگام این دوران قرار داده، چشمان ما را به جمال عالم آرای آن حضرت روشن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هزاران کتاب کوچک و بزرگ و قدیم و جدید درباره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همچنان غباری از ابهام و اجمال، بخش عظیمی از زندگی این بزرگواران را فرا گرفته و حیات سیاسی برجستهترین چهرههای خاندان نبوت که دو قرن و نیم از حسّاس‌ترین دوران‌های تاریخ اسلام را در برمی‌گیرد، با غرض‌ورزی یا بیاعتنایی یا کج‌فهمی بسیاری از پژوهندگان و نویسندگان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از یک تاریخچۀ مدوّن و مضبوط درباره زندگی پرحادثه و پر ماجرای آن پیشوایان، تهیدست‌ایم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چیزی که در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 شایسته موردِتوجه قرار نگرفته،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حادّ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نیمۀ دوم قرن اول هجری که خلافت اسلامی به طور آشکار با پیرایه‌های سلطنت آمیخته شد و امامت اسلامی به حکومت جابرانه پادشاهی بدل گشت، ائمه‌اهل‌بیت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سیاسی خود را با شیوه‌ای متناسب با اوضاع و شرایط،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بزرگ‌ترین هدفش تشکیل نظام اسلامی و تأسیس حکومتی  برپایۀ امامت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تبیین و تفسیر دین با دیدگاه مخصوص اهل‌بیت وحی، و رفع تحریف‌ها و کج‌فهمی‌های از معارف اسلامی و احکام دینی، نیز هدف مهمی برای جهاد اهل‌بیت به‌حساب می آمد؛ اما طبق قرائن حتمی، جهاد اهل‌بیت به این هدف‌ها محدود نمی‌شد و بزرگترین هدف آن، چیزی جز تشکیل حکومت علوی و تأسیس نظام عادلانه اسلامی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دشواری‌های زندگی مرارت‌بار و پر از ایثار ائمه و یاران آنان، به‌خاطر داشتن این هدف بود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حادثه عاشورا به زمینه‌سازی دراز مدت برای این مقصود پرداختند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نزاعی که شما در طول دوران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و دستگاه‌های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جور مشاهده می‌کنید بر سر همین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ائمۀ ما مخالفت می‌کردند، آنها را مسموم می‌کردند، مقتول می‌کردند، زندان می‌انداختند، محاصره می‌کردند، دعوایشان بر سر داعیۀ حکومت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داعیۀ حکومت نداشتند، ولو علوم اولین و آخرین را هم به خودشان نسبت می‌دادند، اگر بحث قدرت سیاسی نبود، داعیۀ قدرت سیاسی نبود، هیچ‌گونه تعرضی نسبت به آنها انجام نمی‌گرفت؛ لااقل به این شدت انجام نمی‌گرفت؛ اصلاً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در بین دعوت‌ها و تبلیغات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کلمۀ امامت و مسئلۀ امامت حساسیتِ بسیار بالایی است؛ یعنی وقتی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می‌خواهد ادعای حاکمیت اسلامی و قدرت سیاسی بکند،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در اجتماع مردم در عرفات، می‌ایستد در میان مردم می‌گوید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امام جامعه، پیشوای جامعه، رهبر جامعه، حاکم بر جامعه رسول خدا بود؛ ‘ثُمَّ کَانَ عَلِیُّ‌بْنُ‌أَبِی طَالِبٍ ثُمَّ الْحَسَنُ ثُمَّ الْحُسَیْنُ ثُمَّ عَلِیُّ‌بْنُ‌الْحُسَیْنِ ثُمَّ مُحَمَّدُبْنُ‌عَلِیٍّ ثُمَّ هَهْ فَیُنَادِی ثَلَاثَ مَرَّاتٍ لِمَنْ بَیْنَ یَدَیْه</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تا می‌رسد به خودش؛ یعنی تمام بحث ائمه با مخالفینشان و بحث اصحاب ائمه در مبارزاتشان همین مسئلۀ حکومت و حاکمیت و ولایت مطلقه و عامه بر مسلمین و قدرت سیاسی بود، بر سر مقامات معنوی آنها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اوقات اتفاق می‌افتاد که کسانی در جامعه، در جامعۀ زمان خلفا، اهل زهد بودند و اهل علم بودند و معروف به تفسیر و به علم و به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هم با آنها نه فقط معارضه‌ای نمی‌کردند، بلکه حتی مخلص آنها بودند؛ اظهار ارادت نسبت به آنها می‌کردند؛ پیش آنها می‌رفتند؛ از آنها نصیحت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در مقابل خلفا داعیۀ سیاسی نداشتند؛ امثال حسن بصری و ابن‌شبرمه یا عمربن‌عبید، این بزرگان از علمایی که مورد توجه و قبول خلفا بودند، اینها کسانی بودند که ادعای علم و ادعای زهد و ادعای معنویت و ادعای تفسیر و ادعای علوم پیغمبر و همۀ این ادعاها را داشتند، اما نسبت به آنها هیچ‌گونه از طرف خلفا تعرضی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داعیه قدرت سیاسی وجود نداشت</w:t>
      </w:r>
      <w:r>
        <w:rPr>
          <w:rFonts w:eastAsia="IRNazanin" w:cs="IRNazanin"/>
          <w:color w:val="111111"/>
          <w:sz w:val="28"/>
          <w:szCs w:val="28"/>
          <w:rtl w:val="true"/>
          <w:lang w:bidi="fa-IR"/>
        </w:rPr>
        <w:t>.»</w:t>
      </w:r>
      <w:r>
        <w:rPr>
          <w:rStyle w:val="FootnoteAnchor"/>
          <w:rtl w:val="true"/>
        </w:rPr>
        <w:footnoteReference w:id="37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اصلی و اختلاف اصلی بین سردمداران قدرت، یعنی بنی‌عباس و بنی‌امیه، و میان اهل‌بیت رسول خدا، مسئلۀ امامت بود و مبارزه و درگیری و معارضه و سرکوب، ناشی از فکر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امامت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و به‌خصوص در دو قرن گذشته هم در دنیای اسلام مایۀ اصلی نزاع میان مسلمین و قدرت‌های استعمارگر، مسئلۀ حکومت اسلامی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روایات مربوط به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می‌آید و شواهد زیادی بر آن وجود دارد، این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می‌خواستند نظام اسلامی به‌وجود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طور که تصور می‌شود، با علم و معرفت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می‌خواستند نظام الهی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می‌کردند، تقدیر الهی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اندازه‌گیری‌ها در علم پروردگار، با شرایط گوناگون اختلاف پیدا می‌کند که حالا این موضوع را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اینکه حرکت آنها برای این مقصود بوده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برکت آن نهضت و حفظ فرهنگ و روحیۀ آن نهضت، در جامعۀ خودمان این نظام را به‌وجود آورده‌ایم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سیرۀ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سیاسی بودن دین در بیانات بسیاری از علمای اعلام قابل‌دستیابی است؛ به‌عنوان نمونه، حضرت آیت‌الله‌العظمی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خصوص می‌نویسند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ائمۀ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آنان، دین را جدای از سیاست نمی‌دانستند و به تعبیری که در بعضی از زیارت‌نامه‌ها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ساسة‌العباد؛</w:t>
      </w:r>
      <w:r>
        <w:rPr>
          <w:rStyle w:val="FootnoteAnchor"/>
          <w:rtl w:val="true"/>
        </w:rPr>
        <w:footnoteReference w:id="377"/>
      </w:r>
      <w:r>
        <w:rPr>
          <w:rFonts w:ascii="IRNazanin" w:hAnsi="IRNazanin" w:eastAsia="IRNazanin"/>
          <w:color w:val="111111"/>
          <w:sz w:val="28"/>
          <w:sz w:val="28"/>
          <w:szCs w:val="28"/>
          <w:rtl w:val="true"/>
          <w:lang w:bidi="fa-IR"/>
        </w:rPr>
        <w:t>سیاست‌مداران بندگان خدایند و به بیان امام‌حسن‌مجتبی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w:t>
      </w:r>
    </w:p>
    <w:p>
      <w:pPr>
        <w:pStyle w:val="BookText"/>
        <w:rPr/>
      </w:pPr>
      <w:r>
        <w:rPr>
          <w:rFonts w:ascii="Amiri" w:hAnsi="Amiri" w:eastAsia="Amiri" w:cs="Amiri"/>
          <w:color w:val="111111"/>
          <w:sz w:val="28"/>
          <w:sz w:val="28"/>
          <w:szCs w:val="28"/>
          <w:rtl w:val="true"/>
          <w:lang w:bidi="ar-SA"/>
        </w:rPr>
        <w:t xml:space="preserve">اسلامی یک مسئولیت الهی است که بر دوش آنها افکنده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نَدَبَنَا لِسِیَاسَةِ الْأُمَّة</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یزید و تصریح به این معنا که هدف قیامش اصلاح امر امّت و امربه‌معروف و نهی‌ازمنکر و عدم سکوت در برابر سلطان جائر است و بیعت گرفتن مسلم‌بن‌عقیل در کوفه برای آن حضرت، پس از اعلام آمادگی شیعیان برای تشکیل حکومت اسلامی، دلیل روشنی است بر اینکه قیام او برای تشکیل حکومت عدل اسلامی بوده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عبداللّه‌بن‌عمر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 اللَّهُ ذَلِکَ الْیَوْمَ حَتَّی یَبْعَثَ رَجُلًا مِنِّی یُوَاطِئُ اسْمُهُ اسْمِی وَ اسْمُ أَبِیهِ اسْمَ أَبِی یَمْلَأُ الْأَرْضَ عَدْلًا کَمَا مُلِئَتْ ظُلْماً’؛</w:t>
      </w:r>
      <w:r>
        <w:rPr>
          <w:rStyle w:val="FootnoteAnchor"/>
          <w:rtl w:val="true"/>
        </w:rPr>
        <w:footnoteReference w:id="380"/>
      </w:r>
      <w:r>
        <w:rPr>
          <w:rFonts w:ascii="IRNazanin" w:hAnsi="IRNazanin" w:eastAsia="IRNazanin"/>
          <w:color w:val="111111"/>
          <w:sz w:val="28"/>
          <w:sz w:val="28"/>
          <w:szCs w:val="28"/>
          <w:rtl w:val="true"/>
          <w:lang w:bidi="fa-IR"/>
        </w:rPr>
        <w:t>اگر از عمر این دنیا، بیش از یک روز نماند خدا آن را آن‌قدر طولانی می‌سازد تا مردی از خاندان مرا مبعوث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و پدرش همنام پدرم می‌باشد، او زمین را پر از عدل و داد می‌کند همان‌گونه که از ظلم و جور پر گشته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 گسترده‌ای از سیرۀ سیاسی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بیانات و کتب خود آورده است؛ جملات زیر را میتوان خوشهای از این خرمن ارزشمند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ائمۀ اطهار عموماً حکایت می‌کند که همیشه درحال مبارزه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می‌گویند مبارزه درحال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شکل مخفیانه‌ای، در یک حالت استتاری از خود دفاع‌کردن و به‌عبارت‌دیگر، سپر به‌کاربردن، هرچه بیشتر زدن و هرچه کمتر خوردن؛ نه دست از مبارزه برداشتن؛ حاشاوکَلاّ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است که ما می‌بینیم همۀ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آری این افتخار را، دارند که در زمان خودشان با هیچ خلیفۀ جُوری سازش نکردند و همیشه درحال مبارزه بودند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بعد از هزاروسیصد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خلفایی نظیر عبدالملک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از عبدالملک مروان تا عبدالملک مروان، اولاد عبدالملک، پسر عموهای عبدالملک، بنی‌العباس، منصور دوانیقی، ابوالعباس سفّاح، هارون‌الرشید، مأمون و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بدنام‌ترین افراد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شیعه‌ها که قضیه بسیار روشن است؛ حتی در میان اهل‌تسنن، اینها لجن‌مال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اینها را لجن‌مال کرده است؟ اگر مقاومت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نبود، و اگر نبود که آنها فسق‌ها و انحراف‌های آنان را برملا می‌کردند و غاصب بودن و نالایق بودن آنها را به مردم گوشزد می‌نمودند، آری اگر این موضوع نبود، امروز ما هارون و مخصوصاً مأمون را در ردیف قِدّیسین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باطن مأمون را آشکار نمی‌کردند و وی را معرفی کامل نمی‌نمودند، مسلّم او یکی از قهرمانان بزرگ علم و</w:t>
      </w:r>
    </w:p>
    <w:p>
      <w:pPr>
        <w:pStyle w:val="BookText"/>
        <w:rPr/>
      </w:pPr>
      <w:r>
        <w:rPr>
          <w:rFonts w:ascii="IRNazanin" w:hAnsi="IRNazanin" w:eastAsia="IRNazanin"/>
          <w:color w:val="111111"/>
          <w:sz w:val="28"/>
          <w:sz w:val="28"/>
          <w:szCs w:val="28"/>
          <w:rtl w:val="true"/>
          <w:lang w:bidi="fa-IR"/>
        </w:rPr>
        <w:t>دین در دنیا تلقی می‌شد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گفتار را با جمعبندی محکم و در عین‌حال مختصرِ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سیرۀ سیاسی 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میبریم؛ آنجا که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مجموعۀ روایات و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استنباط کرده‌ام که این بزرگواران، از روز صلح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دایماً درصدد بوده‌اند که این نهضت را مجدداً به شکل حکومت علوی و اسلامی در بیاورند و سر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نهضت، مجدداً به حکومت و جریان اصیل اسلامی تبدیل بشود و آن جریان اسلامی که از آغشته شدن و آمیخته شدن و آلوده شدن به آلودگی‌های هواهای نفسانی دور است، روی کار بیاید؛ ولی این کار، کار مشکلی است</w:t>
      </w:r>
      <w:r>
        <w:rPr>
          <w:rFonts w:eastAsia="IRNazanin" w:cs="IRNazanin"/>
          <w:color w:val="111111"/>
          <w:sz w:val="28"/>
          <w:szCs w:val="28"/>
          <w:rtl w:val="true"/>
          <w:lang w:bidi="fa-IR"/>
        </w:rPr>
        <w:t>.»</w:t>
      </w:r>
      <w:r>
        <w:rPr>
          <w:rStyle w:val="FootnoteAnchor"/>
          <w:rtl w:val="true"/>
        </w:rPr>
        <w:footnoteReference w:id="383"/>
      </w:r>
      <w:bookmarkStart w:id="231" w:name="pg12876_138605"/>
    </w:p>
    <w:p>
      <w:pPr>
        <w:pStyle w:val="Heading2"/>
        <w:numPr>
          <w:ilvl w:val="1"/>
          <w:numId w:val="1"/>
        </w:numPr>
        <w:rPr/>
      </w:pPr>
      <w:bookmarkStart w:id="232" w:name="__RefHeading___Toc2881929_3224264995"/>
      <w:bookmarkStart w:id="233" w:name="_Toc85"/>
      <w:bookmarkEnd w:id="231"/>
      <w:bookmarkEnd w:id="232"/>
      <w:r>
        <w:rPr/>
        <w:t>8</w:t>
      </w:r>
      <w:r>
        <w:rPr>
          <w:rtl w:val="true"/>
        </w:rPr>
        <w:t xml:space="preserve">. </w:t>
      </w:r>
      <w:r>
        <w:rPr>
          <w:rtl w:val="true"/>
        </w:rPr>
        <w:t>ماهیت حکومتی قوانین اسلامی</w:t>
      </w:r>
      <w:bookmarkEnd w:id="233"/>
    </w:p>
    <w:p>
      <w:pPr>
        <w:pStyle w:val="Heading3"/>
        <w:numPr>
          <w:ilvl w:val="2"/>
          <w:numId w:val="1"/>
        </w:numPr>
        <w:rPr/>
      </w:pPr>
      <w:bookmarkStart w:id="234" w:name="__RefHeading___Toc2881931_3224264995"/>
      <w:bookmarkStart w:id="235" w:name="_Toc86"/>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دیگر بر لزوم تشکیل حکومت، ماهیت و کیفیت قوانین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کیفیت این قوانین می‌رساند که برای تکوین یک دولت و برای ادارۀ سیاسی و اقتصادی و فرهنگی جامعه تشریع گشتهاست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احکام شرع حاوی قوانین و مقررات متنوعی است که یک نظام کلی اجتماعی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حقوقی هر چه بشر نیاز دارد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معاشرت با همسایه و اولاد و عشیره و قوم و خویش و همشهری و امور خصوصی و زندگی زناشویی گرفته تا مقررات مربوط به جنگ و صلح و مراوده با سایر ملل، از قوانین جزایی تا حقوق تجارت و صنعت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قبل از انجام نکاح و انعقاد نطفه قانون دارد و دستور می‌دهد که نکاح چگونه صورت بگیرد و خوراک انسان در آن هنگام یا موقع انعقاد نطفه چه باشد، در دوره شیرخوارگی چه وظایفی بر عهده پدر و مادر است و بچه چگونه باید تربیت شود و سلوک مرد و زن با همدیگر و با فرزندان چگونه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همۀ این مراحل دستور و قانون دارد تا انسان تربیت کند، انسان کامل و فاضل، انسانی که قانون متحرک و مجسم است و مجری داوطلب و خودکار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اسلام تا چه حد به حکومت و روابط سیاسی و اقتصادی جامعه اهتمام می‌ورزد تا همۀ شرایط به خدمت تربیت انسان مهذب و با فضیلت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w:t>
      </w:r>
    </w:p>
    <w:p>
      <w:pPr>
        <w:pStyle w:val="BookText"/>
        <w:rPr/>
      </w:pPr>
      <w:r>
        <w:rPr>
          <w:rFonts w:ascii="IRNazanin" w:hAnsi="IRNazanin" w:eastAsia="IRNazanin"/>
          <w:color w:val="111111"/>
          <w:sz w:val="28"/>
          <w:sz w:val="28"/>
          <w:szCs w:val="28"/>
          <w:rtl w:val="true"/>
          <w:lang w:bidi="fa-IR"/>
        </w:rPr>
        <w:t>سنت شامل همه دستورات و احکامی است که بشر برای سعادت و کمال خود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فصلی است به‌عنوان تمام احتیاجات مردم در کتاب و سنت بیان شده است و کتاب، یعنی قرآن، ‘تِبیانُ کُلِّ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همه‌چیز و همۀ امور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سوگند یاد می‌کند که تمام آنچه ملت احتیاج دارد در کتاب و سنت هست و در این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دقت در ماهیت و کیفیت احکام شرع درمی‌یابیم که اجرای آنها و عمل به آنها مستلزم تشکیل حکومت است؛ و بدون تأسیس یک دستگاه عظیم و پهناور اجرا و اداره نمی‌توان به وظیفه اجرای احکام الهی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آفریدگار بر این تعلق گرفته که مردم به طریقه عادلانه زندگی کنند و در حدود احکام الهی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همیشگی و از سنت‌های خداوند متعال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و همیشه وجود ‘ولیّ امر’، یعنی حاکمی که قیّم و برپا نگهدارندۀ نظم و قانون اسلام باشد، ضرورت دارد؛ وجود حاکمی که مانع تجاوزات و ستمگری‌ها و تعدی به حقوق دیگران باشد؛ امین و امانتدار و پاسدار خلق خدا باشد؛ هادی مردم به تعالیم و عقاید و احکام و نظامات اسلام باشد و از بدعت‌هایی که دشمنان و ملحدان در دین و در قوانین و نظامات می‌گذارند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معانی نبود؟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علل و ضرورت‌هایی که آن حضرت را امام</w:t>
      </w:r>
    </w:p>
    <w:p>
      <w:pPr>
        <w:pStyle w:val="BookText"/>
        <w:rPr/>
      </w:pPr>
      <w:r>
        <w:rPr>
          <w:rFonts w:ascii="IRNazanin" w:hAnsi="IRNazanin" w:eastAsia="IRNazanin"/>
          <w:color w:val="111111"/>
          <w:sz w:val="28"/>
          <w:sz w:val="28"/>
          <w:szCs w:val="28"/>
          <w:rtl w:val="true"/>
          <w:lang w:bidi="fa-IR"/>
        </w:rPr>
        <w:t>کرده است، الآن هم هست؛ با این تفاوت که شخص معینی نیست؛ بلکه موضوع را عنوانی قرار داده‌اند تا همیشه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احکام اسلام باید باقی بماند و از تجاوز هیئت‌های حاکمۀ ستمگر به حقوق مردم ضعیف جلوگیری شود و اقلیت‌های حاکمه نتوانند برای تأمین لذت و نفع مادی خویش، مردم را غارت و فاسد کنند، اگر باید نظم اسلام برقرار شود و همه افراد بر طریقۀ عادلانۀ اسلام رفتار کنند و از آن تخطی ننمایند، اگر باید جلوی بدعت‌گذاری و تصویب قوانین ضدّ اسلامی توسط مجلس‌های قلابی گرفته شود، اگر باید نفوذ بیگانگان در کشورهای اسلامی از بین برود،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بدون حکومت و تشکیلات دولت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صالح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قیّم امین صالح باشد؛ وگرنه حکومت‌کنندگان موجود به درد نمی‌خورند؛ چون جابر و فاسدند و صلاحیت ندارند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جمع عدّه و عُده برای تحریف یا تشکیک در اصل ولایت‌فقیه، که پایۀ اصلی این بنای شامخ و به معنای حاکمیت دین و تقوا بر زندگی اجتماعی یک ملت است، از همین انگیزۀ شیطانی و سلطه‌جویانه منشأ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که حکومت‌ها مظهر استکبار و زورگویی و بی‌عدالتی و مادی‌گرایی و بی‌تقوایی‌اند، نظام اسلامی مفتخر است که شعار حاکمیت تقوا و معنویت می‌دهد و حکومت را نه سلطۀ خودسرانه یا ریاست مبتنی بر نیرنگ و ظاهرسازی، که ولایت</w:t>
      </w:r>
    </w:p>
    <w:p>
      <w:pPr>
        <w:pStyle w:val="BookText"/>
        <w:rPr/>
      </w:pPr>
      <w:r>
        <w:rPr>
          <w:rFonts w:ascii="IRNazanin" w:hAnsi="IRNazanin" w:eastAsia="IRNazanin"/>
          <w:color w:val="111111"/>
          <w:sz w:val="28"/>
          <w:sz w:val="28"/>
          <w:szCs w:val="28"/>
          <w:rtl w:val="true"/>
          <w:lang w:bidi="fa-IR"/>
        </w:rPr>
        <w:t>و محبت و پیوند قلبی و ایمانی می‌داند و به جای همۀ معیارهای رایج از قبیل زور و پول و تبلیغ دروغ، فقاهت و عدالت را معیار حاکم می‌شناسد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در غرب هیچ خبری نبود و ساکنانش در توحش به‌سر می‌بردند و امریکا سرزمین سرخپوستان نیمه‌وحشی بود، دو مملکت پهناور ایران و روم محکوم استبداد و اشرافیت و تبعیض و تسلط قدرتمندان بودند و اثری از حکومت مردم و قانون در آنها نبود؛ خدای تبارک و تعالی به وسیله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فرستاد که انسان از عظمت آنها به شگفت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امور قانون و آداب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پیش از آنکه نطفه‌اش منعقد شود تا پس از آنکه به گور می‌رود، قانون وضع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برای وظایف عبادی قانون دارد، برای امور اجتماعی و حکومتی قانون و راه‌ورسم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 یک حقوق مترقی و متکامل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قطوری که از دیرزمان در زمینه‌های مختلف حقوقی تدوین شده، از احکام قضا و معاملات و حدود و قصاص گرفته تا روابط بین ملت‌ها و مقررات صلح و جنگ و حقوق بین‌الملل عمومی و خصوصی، شمه‌ای از احکام و نظامات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 حیاتی نیست که اسلام تکلیفی برای آن مقرر نداشته و حکمی</w:t>
      </w:r>
    </w:p>
    <w:p>
      <w:pPr>
        <w:pStyle w:val="BookText"/>
        <w:rPr/>
      </w:pPr>
      <w:r>
        <w:rPr>
          <w:rFonts w:ascii="IRNazanin" w:hAnsi="IRNazanin" w:eastAsia="IRNazanin"/>
          <w:color w:val="111111"/>
          <w:sz w:val="28"/>
          <w:sz w:val="28"/>
          <w:szCs w:val="28"/>
          <w:rtl w:val="true"/>
          <w:lang w:bidi="fa-IR"/>
        </w:rPr>
        <w:t>درباره آن نداده باشد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بتوانید مفهوم مذهب را در فرهنگ اسلامی ما درک و دریافت کنید، به روشنی خواهید دید که هیچ‌گونه تناقضی بین رهبری مذهبی و سیاسی نیست، بلکه همچنان که مبارزه سیاسی بخشی از وظایف و واجبات دینی و مذهبی است، رهبری و هدایت‌کردن مبارزات سیاسی گوشه ای از وظایف و مسئولیت‌های یک رهبر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به زندگی پیامبر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زندگی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هم یک رهبر مذهبی ماست و هم یک رهبر سیاسی و این مسئله در فرهنگ شیعه از مسائل بسیار روشن است و هر مسلمان شیعی وظیفۀ یک رهبر مذهبی و دینی می‌داند که در سرنوشت سیاسی و اجتماعی جامعه مستقیماً دخالت کند و هدایت و نقش تعیین‌کنندۀ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مذهب و رهبر مذهبی در فرهنگ اسلامی بسیار تفاوت دارد از مفهوم آن در فرهنگ شما که مذهب صرفاً یک رابطۀ شخصی و معنوی است بین 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مذهب اسلام از هنگام ظهورش متعرض نظام‌های حاکم در جامعه بوده است و خود دارای سیستم و نظام خاص اجتماعی و اقتصادی و فرهنگی است که برای تمامی ابعاد و شئون زندگی فردی و اجتماعی قوانین خاصی وضع دارد و جز آن را برای سعادت جامعه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اسلام همزمان با  اینکه</w:t>
      </w:r>
    </w:p>
    <w:p>
      <w:pPr>
        <w:pStyle w:val="BookText"/>
        <w:rPr/>
      </w:pPr>
      <w:r>
        <w:rPr>
          <w:rFonts w:ascii="IRNazanin" w:hAnsi="IRNazanin" w:eastAsia="IRNazanin"/>
          <w:color w:val="111111"/>
          <w:sz w:val="28"/>
          <w:sz w:val="28"/>
          <w:szCs w:val="28"/>
          <w:rtl w:val="true"/>
          <w:lang w:bidi="fa-IR"/>
        </w:rPr>
        <w:t>به انسان می‌گوید که خدا را عبادت کن و چگونه عبادت کن، به او می‌گوید چگونه زندگی کن و روابط خود را با سایر انسان‌ها باید چگونه تنظیم کنی و حتی جامعه اسلامی با سایر جوامع باید چگونه روابطی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و عملی از فرد یا جامعه نیست؛ مگر اینکه مذهب اسلام برای آن حکمی مقرر داشته است؛ بنابراین طبیعی است که مفهوم رهبر دینی و مذهبی‌بودن، رهبری علمای مذهبی است در همۀ شئون جامعه؛ چون اسلام هدایت جامعه را در همۀ شئون و ابعاد آن به‌عهده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دانشمندان پیمان گرفته است که بر سیری ستمگر و گرسنگی مظلوم سکوت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بدعت‌ها در دین ظاهر شود، بر علماست که دانش خود را آشکار کنند و نگذارند فریب‌ها و نیرنگ‌ها و دروغ بدعت‌گذاران در دین و در مردم اثر کند و باعث انحراف شود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برنامه زندگی دارد؛ اسلام برنامه حکومت دارد؛ اسلام قریب پانصد سال، تقریباً یا بیشتر، حکومت کرده است؛ سلطنت کرده است؛ با اینکه احکام اسلام در آن‌وقت باز آن‌طور اجرا نشده است که باید اجرا بشود؛ لکن همان نیمه اجراشده‌اش ممالک بزرگی را، وسیعی را، اداره کرده است با عزت و شوکت از همه جهات، از همه کیفیات</w:t>
      </w:r>
      <w:r>
        <w:rPr>
          <w:rFonts w:eastAsia="IRNazanin" w:cs="IRNazanin"/>
          <w:color w:val="111111"/>
          <w:sz w:val="28"/>
          <w:szCs w:val="28"/>
          <w:rtl w:val="true"/>
          <w:lang w:bidi="fa-IR"/>
        </w:rPr>
        <w:t>.»</w:t>
      </w:r>
      <w:r>
        <w:rPr>
          <w:rStyle w:val="FootnoteAnchor"/>
          <w:rtl w:val="true"/>
        </w:rPr>
        <w:footnoteReference w:id="387"/>
      </w:r>
      <w:bookmarkStart w:id="236" w:name="pg12876_138611"/>
    </w:p>
    <w:p>
      <w:pPr>
        <w:pStyle w:val="Heading3"/>
        <w:numPr>
          <w:ilvl w:val="2"/>
          <w:numId w:val="1"/>
        </w:numPr>
        <w:rPr/>
      </w:pPr>
      <w:bookmarkStart w:id="237" w:name="__RefHeading___Toc2881933_3224264995"/>
      <w:bookmarkStart w:id="238" w:name="_Toc87"/>
      <w:bookmarkEnd w:id="236"/>
      <w:bookmarkEnd w:id="237"/>
      <w:r>
        <w:rPr/>
        <w:t>1.8</w:t>
      </w:r>
      <w:r>
        <w:rPr>
          <w:rtl w:val="true"/>
        </w:rPr>
        <w:t xml:space="preserve">. </w:t>
      </w:r>
      <w:r>
        <w:rPr>
          <w:rtl w:val="true"/>
        </w:rPr>
        <w:t>احکام مالی</w:t>
      </w:r>
      <w:bookmarkEnd w:id="238"/>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مالیات‌هایی که اسلام مقرر داشته و طرح بودجه‌ای که ریخته، نشان می‌دهد تنها برای سدّ رَمَق فقرا و سادات فقیر نیست؛ بلکه برای تشکیل حکومت و تأمین مخارج ضروری یک دولت بزرگ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خمس، یکی از درآمدهای هنگفتی است که به بیت‌المال می‌ریزد و یکی از اقلام بودجه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ما، از تمام منافع کشاورزی، تجارت، منابع زیرزمینی و روی زمینی، و به‌طورکلی از کلیه منافع و عواید، به‌طرز عادلانه‌ای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به‌طوری‌که از سبزی‌فروش درب این مسجد تا کسی‌که به کشتی‌رانی اشتغال دارد یا معدن استخراج می‌کند، همه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باید خمس اضافه‌بردرآمد را پس از صرف مخارج متعارف خود به حاکم اسلام بپردازند تا به بیت‌المال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درآمد به این عظمت برای اداره کشور اسلامی و رفع همه احتیاجات مالی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خمسِ درآمد کشورهای اسلام، یا تمام دنیا را، اگر تحت نظام اسلام درآید، حساب کنیم، معلوم می‌شود منظور از وضع چنین مالیاتی فقط رفع احتیاج سید و روحانی نیست؛ بلکه قضیه مهم‌تر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رفع نیاز مالی تشکیلات بزرگ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تحقق پیدا کند، باید با همین مالیات‌هایی که داریم، یعنی خمس و زکات که البته مالیات اخیر زیاد</w:t>
      </w:r>
      <w:bookmarkStart w:id="239" w:name="pg12876_138612"/>
    </w:p>
    <w:p>
      <w:pPr>
        <w:pStyle w:val="BookText"/>
        <w:rPr/>
      </w:pPr>
      <w:bookmarkEnd w:id="239"/>
      <w:r>
        <w:rPr>
          <w:rFonts w:ascii="IRNazanin" w:hAnsi="IRNazanin" w:eastAsia="IRNazanin"/>
          <w:color w:val="111111"/>
          <w:sz w:val="28"/>
          <w:sz w:val="28"/>
          <w:szCs w:val="28"/>
          <w:rtl w:val="true"/>
          <w:lang w:bidi="fa-IR"/>
        </w:rPr>
        <w:t xml:space="preserve">نیست، جزیه و خراجات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مالیات بر اراضی ملی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ازطرفی، جزیه که بر اهل‌ذمّه مقرر شده و خراج که از اراضی کشاورزی وسیعی گرفته می‌شود، درآمد فوق‌العاده‌ای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مقررشدن چنین مالیات‌هایی دلالت دارد بر اینکه حاکمی و حکومتی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حاکم و والی است که بر اهلِ‌ذمه برحسب استطاعت مالی و درآمدشان مالیات سرانه ببندد یا از مزارع و مواشی آنها مالیات متناسب بگیرد؛ همچنین، خراج یعنی مالیات بر اراضی وسیعی را که مال اللَّه و در تصرف دولت اسلامی است،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تشکیلات منظم و حساب و کتاب و تدبیر و مصلحت‌اندیشی است و با هرج‌و‌مرج انجام‌شدنی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متصدیان حکومت اسلامی است که چنین مالیات‌هایی را به‌اندازه و به‌تناسب و طبق مصلحت تعیین کرده؛ سپس جمع‌آوری کنند و به مصرف مصالح مسلمین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احکام مالی اسلام بر لزوم تشکیل حکومت دلالت دارد و اجرای آن جز ازطریق استقرار تشکیلات اسلامی میسّر نیست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240" w:name="__RefHeading___Toc2881935_3224264995"/>
      <w:bookmarkStart w:id="241" w:name="_Toc88"/>
      <w:bookmarkEnd w:id="240"/>
      <w:r>
        <w:rPr/>
        <w:t>2.8</w:t>
      </w:r>
      <w:r>
        <w:rPr>
          <w:rtl w:val="true"/>
        </w:rPr>
        <w:t xml:space="preserve">. </w:t>
      </w:r>
      <w:r>
        <w:rPr>
          <w:rtl w:val="true"/>
        </w:rPr>
        <w:t>احکام دفاع ملی</w:t>
      </w:r>
      <w:bookmarkEnd w:id="2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ازطرف‌دیگر، احکامی که راجع به حفظ نظام اسلام و دفاع از تمامیت ارضی</w:t>
      </w:r>
      <w:bookmarkStart w:id="242" w:name="pg12876_138613"/>
    </w:p>
    <w:p>
      <w:pPr>
        <w:pStyle w:val="BookText"/>
        <w:rPr/>
      </w:pPr>
      <w:bookmarkEnd w:id="242"/>
      <w:r>
        <w:rPr>
          <w:rFonts w:ascii="IRNazanin" w:hAnsi="IRNazanin" w:eastAsia="IRNazanin"/>
          <w:color w:val="111111"/>
          <w:sz w:val="28"/>
          <w:sz w:val="28"/>
          <w:szCs w:val="28"/>
          <w:rtl w:val="true"/>
          <w:lang w:bidi="fa-IR"/>
        </w:rPr>
        <w:t>و استقلال امت اسلام است، بر لزوم تشکیل حکومت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تهیه و تدارک هرچه‌بیشتر نیروی مسلح و دفاعی به‌طورکلی است و امر بهآماده‌باش و مراقبت همیشگی در دورۀ صلح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دستور می‌دهد که تاحدّامکان نیرومند و آماده باشید تا دشمنان نتوانند به شما ظلم و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متحد و نیرومند و آماده نبودیم که دستخوش تجاوزات بیگانه شده و می‌شویم و ظلم می‌بینیم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2881937_3224264995"/>
      <w:bookmarkStart w:id="244" w:name="_Toc89"/>
      <w:bookmarkEnd w:id="243"/>
      <w:r>
        <w:rPr/>
        <w:t>3.8</w:t>
      </w:r>
      <w:r>
        <w:rPr>
          <w:rtl w:val="true"/>
        </w:rPr>
        <w:t xml:space="preserve">. </w:t>
      </w:r>
      <w:r>
        <w:rPr>
          <w:rtl w:val="true"/>
        </w:rPr>
        <w:t>احکام حقوقی و جزایی اسلام</w:t>
      </w:r>
      <w:bookmarkEnd w:id="244"/>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احکام، از قبیل دیات که باید گرفته و به صاحبانش داده شود یا حدود و قصاصی که باید با نظر حاکم اسلامی اجرا شود، بدون برقراری یک تشکیلات حکومتی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قوانین مربوط به سازمان دولت است و جز قدرت حکومتی از عهده انجام این امور مهم برنمی‌آید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آیاتی از قرآن کریم، مسئلۀ ‘قصاص’ مطرح شده و اجرای آن، وسیلۀ ‘حفظ نظام اجتماعی’ و مایۀ ‘حیات’ تلقی گردیده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الْقِصاصُ فِی</w:t>
      </w:r>
    </w:p>
    <w:p>
      <w:pPr>
        <w:pStyle w:val="BookText"/>
        <w:rPr/>
      </w:pPr>
      <w:r>
        <w:rPr>
          <w:rFonts w:ascii="Amiri" w:hAnsi="Amiri" w:eastAsia="Amiri" w:cs="Amiri"/>
          <w:color w:val="111111"/>
          <w:sz w:val="28"/>
          <w:sz w:val="28"/>
          <w:szCs w:val="28"/>
          <w:rtl w:val="true"/>
          <w:lang w:bidi="ar-SA"/>
        </w:rPr>
        <w:t xml:space="preserve">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ای اهلِ‌ایمان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کشتگان برای شما چنین مقرّر شده که مرد آزاد در برابر مرد آزاد، و بنده در برابر بنده، و زن در برابر زن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برادرش مورد عفو قرار گیرد، پیروی از خوبی است و باید با رعایت احسان، خون‌بها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تخفیف و رحمتی از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بعد از آن، از اندازه بگذرد، وی را عذابی دردناک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قصاص، زندگانی است؛ 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اصل قانون قصاص، تبیین شده؛ ولی نسبت به مسئول اجرای آن سخنی به میان نیامده است؛ ولی در آیۀ دیگر، ولیِّ مقتول، صاحب این حق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هرکس مظلوم کشته شود، به سرپرست او قدرتی داده‌ایم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دیگری، به همۀ کسانی‌که به حقوقشان موردِتعدّی قرار می‌گیرد،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مقابله‌به‌مثل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پس هرکس بر شما تعدّی کرد، همان‌گونه‌که بر شما تعدّی کرده، بر او تعدّی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اگر عقوبت کردید، همان‌گونه‌که موردِعقوبت قرار گرفته‌اید، به عقوبت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همان‌گونه‌که در این آیات، از دخالت دولت اسلامی و حاکم شرع در اجرای قانون قصاص، ذکری نرفته است، در نصوص روایی نیز چنین مطلبی به چشم نمی‌خورد؟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ولی درعین‌حال، عده‌ای از فقها، مانند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نظارت حاکم اسلامی را لازم شمرده‌اند؛</w:t>
      </w:r>
      <w:r>
        <w:rPr>
          <w:rStyle w:val="FootnoteAnchor"/>
          <w:rtl w:val="true"/>
        </w:rPr>
        <w:footnoteReference w:id="397"/>
      </w:r>
      <w:r>
        <w:rPr>
          <w:rFonts w:ascii="IRNazanin" w:hAnsi="IRNazanin" w:eastAsia="IRNazanin"/>
          <w:color w:val="111111"/>
          <w:sz w:val="28"/>
          <w:sz w:val="28"/>
          <w:szCs w:val="28"/>
          <w:rtl w:val="true"/>
          <w:lang w:bidi="fa-IR"/>
        </w:rPr>
        <w:t>البته چنین نظارتی درجهت حفظ نظم جامعه و جلوگیری از اختلال نظام و بروز آشفتگی و هرج‌ومرج می‌تواند مفید باشد؛</w:t>
      </w:r>
      <w:r>
        <w:rPr>
          <w:rStyle w:val="FootnoteAnchor"/>
          <w:rtl w:val="true"/>
        </w:rPr>
        <w:footnoteReference w:id="398"/>
      </w:r>
      <w:r>
        <w:rPr>
          <w:rFonts w:ascii="IRNazanin" w:hAnsi="IRNazanin" w:eastAsia="IRNazanin"/>
          <w:color w:val="111111"/>
          <w:sz w:val="28"/>
          <w:sz w:val="28"/>
          <w:szCs w:val="28"/>
          <w:rtl w:val="true"/>
          <w:lang w:bidi="fa-IR"/>
        </w:rPr>
        <w:t>به‌خصوص در ‘قصاص عضو’ که عدم چنین نظارتی، ممکن است به عدم رعایت ضوابط و مقررّات اجرایی قانون منجر شده و مشکلاتی را برای شخص جانی به‌وجود آورد؛ مثل اینکه جراحت به عضو دیگری سرایت نماید و او را در معرض خطر قرار دهد</w:t>
      </w:r>
      <w:r>
        <w:rPr>
          <w:rFonts w:eastAsia="IRNazanin" w:cs="IRNazanin"/>
          <w:color w:val="111111"/>
          <w:sz w:val="28"/>
          <w:szCs w:val="28"/>
          <w:rtl w:val="true"/>
          <w:lang w:bidi="fa-IR"/>
        </w:rPr>
        <w:t>.</w:t>
      </w:r>
      <w:r>
        <w:rPr>
          <w:rStyle w:val="FootnoteAnchor"/>
          <w:rtl w:val="true"/>
        </w:rPr>
        <w:footnoteReference w:id="3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استیفای حقوق مالی نیز علاوه بر عمومات قرآنی فوق، نصوصی وجود دارد که اجازۀ حق را به صاحبِ حق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البته در مواردی</w:t>
      </w:r>
      <w:bookmarkStart w:id="245" w:name="pg12876_138616"/>
    </w:p>
    <w:p>
      <w:pPr>
        <w:pStyle w:val="BookText"/>
        <w:rPr/>
      </w:pPr>
      <w:bookmarkEnd w:id="245"/>
      <w:r>
        <w:rPr>
          <w:rFonts w:ascii="IRNazanin" w:hAnsi="IRNazanin" w:eastAsia="IRNazanin"/>
          <w:color w:val="111111"/>
          <w:sz w:val="28"/>
          <w:sz w:val="28"/>
          <w:szCs w:val="28"/>
          <w:rtl w:val="true"/>
          <w:lang w:bidi="fa-IR"/>
        </w:rPr>
        <w:t>که اقدام مستقیم طلب‌کار برای وصول حق خود، به بروز فتنه می‌انجامد و برخی موارد دیگر، مراجعه به حاکم اسلامی لازم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با تأمل در احکام اسلامی آشکار می‌گردد که نه احکام اسلامی اختصاص به تکالیف عبادی و وظایف اخلاقی دارد و نه بدون داشتن دولتی ملتزم به شریعت، اجرا و تحقق این قوانین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اعتقاد و التزام به این قوانین، با تسلیم در برابر هر دولت، ناسازگار است و کسی که به این شریعت ایمان می‌آورد، قهراً شکل خاصی از جامعه و الگوی خاصی از حکومت را پذیرا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6" w:name="__RefHeading___Toc2881939_3224264995"/>
      <w:bookmarkStart w:id="247" w:name="_Toc90"/>
      <w:bookmarkEnd w:id="246"/>
      <w:r>
        <w:rPr/>
        <w:t>4.8</w:t>
      </w:r>
      <w:r>
        <w:rPr>
          <w:rtl w:val="true"/>
        </w:rPr>
        <w:t xml:space="preserve">. </w:t>
      </w:r>
      <w:r>
        <w:rPr>
          <w:rtl w:val="true"/>
        </w:rPr>
        <w:t>سنخشناسی قوانین و احکام اسلامی</w:t>
      </w:r>
      <w:bookmarkEnd w:id="247"/>
    </w:p>
    <w:p>
      <w:pPr>
        <w:pStyle w:val="Heading4"/>
        <w:numPr>
          <w:ilvl w:val="3"/>
          <w:numId w:val="1"/>
        </w:numPr>
        <w:rPr/>
      </w:pPr>
      <w:bookmarkStart w:id="248" w:name="__RefHeading___Toc2881941_3224264995"/>
      <w:bookmarkStart w:id="249" w:name="_Toc91"/>
      <w:bookmarkEnd w:id="248"/>
      <w:r>
        <w:rPr>
          <w:rtl w:val="true"/>
        </w:rPr>
        <w:t>اشاره</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بجاست در این بخش از بحث، متن قوانین اسلامی را از نظر بگذارنیم و با توجه و تأمل در ماهیت مقررات اسلامی و پیوندهایی که در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هر گروه و پیوند آن را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بررسی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50" w:name="__RefHeading___Toc2881943_3224264995"/>
      <w:bookmarkStart w:id="251" w:name="_Toc92"/>
      <w:bookmarkEnd w:id="250"/>
      <w:r>
        <w:rPr>
          <w:rtl w:val="true"/>
        </w:rPr>
        <w:t>گروه اول</w:t>
      </w:r>
      <w:bookmarkEnd w:id="251"/>
    </w:p>
    <w:p>
      <w:pPr>
        <w:pStyle w:val="BookText"/>
        <w:rPr/>
      </w:pPr>
      <w:r>
        <w:rPr>
          <w:rFonts w:ascii="IRNazanin" w:hAnsi="IRNazanin" w:eastAsia="IRNazanin"/>
          <w:color w:val="111111"/>
          <w:sz w:val="28"/>
          <w:sz w:val="28"/>
          <w:szCs w:val="28"/>
          <w:rtl w:val="true"/>
          <w:lang w:bidi="fa-IR"/>
        </w:rPr>
        <w:t>احکام و قوانینی که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یک از شهروندان در زندگی فردی و شخصی خود،</w:t>
      </w:r>
    </w:p>
    <w:p>
      <w:pPr>
        <w:pStyle w:val="BookText"/>
        <w:rPr/>
      </w:pPr>
      <w:r>
        <w:rPr>
          <w:rFonts w:ascii="IRNazanin" w:hAnsi="IRNazanin" w:eastAsia="IRNazanin"/>
          <w:color w:val="111111"/>
          <w:sz w:val="28"/>
          <w:sz w:val="28"/>
          <w:szCs w:val="28"/>
          <w:rtl w:val="true"/>
          <w:lang w:bidi="fa-IR"/>
        </w:rPr>
        <w:t>نمی‌توانند آن را عملی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افراد نمی‌توانند در اجرای آن، دخالت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و بدون چنین پشتوانه‌ای، زمینۀ تحقّق آن پیدا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قوانینی، تنها با تأسیس دولت اسلامی به اجرا درمی‌آید و تا این دولت، ادارۀ امور کشور را در دست نداشته باشد، به اجرای مطلوب آن نمیتوان امیدوار بود؛ مثلاً احکامی که در زمینۀ مسائل جزایی و کیفری در قوانین اسلام به چشم می خورد و در مباحث قضا، حدود، دیات و قصاص، به‌تفصیل، جزئیات آن توضیح داده شده، از این ویژگی‌ها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 جَزاءً بِما کَسَبا نَکالاً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دست مرد و زن دزد را به کیفر عملشان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عقوبتی است که خداوند بر آنها مقرّر داشته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معقول است که قانونگذاری، اجرای این حکم را برعهدۀ خود سارقین بگذارد و از آنان بخواهد که دست خویش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که قانون‌گذار، اجرای این حکم را برعهدۀ عموم مردم قرار دهد تا هر کس بتواند به عنوان اجرای حدّ، دست دیگری را قطع کند و او را به کیفر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داشتن قدرت اجرایی و تشکیلات قضایی، عملی کردن این کیفر، میسور و ممکن است؟ آیا اگر تشکیلات قضایی براساس موازین غیراسلامی اداره شود و قدرت اجرایی</w:t>
      </w:r>
    </w:p>
    <w:p>
      <w:pPr>
        <w:pStyle w:val="BookText"/>
        <w:rPr/>
      </w:pPr>
      <w:r>
        <w:rPr>
          <w:rFonts w:ascii="IRNazanin" w:hAnsi="IRNazanin" w:eastAsia="IRNazanin"/>
          <w:color w:val="111111"/>
          <w:sz w:val="28"/>
          <w:sz w:val="28"/>
          <w:szCs w:val="28"/>
          <w:rtl w:val="true"/>
          <w:lang w:bidi="fa-IR"/>
        </w:rPr>
        <w:t>حکومت، در دست غیر معتقدان به چنین احکامی باشد، انتظار پیاده شدن این احکام اسلامی را می‌توان داشت و بدان امید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منتفی‌بودن هر یک از این احتمال‌های چهارگانه، باید پذیرفت که اجرای قوانین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می‌طلبد؛ دولتی که برنامۀ خویش را از قوانین اسلامی اخذ کند و تحقّق بخشیدن به مکتب را در شئون گوناگون زندگی اجتماعی، آرمان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دستوراتی، علاوه بر این‌که بیانگر قانون الهی دربارۀ کیفر سرقت است، نمایانگر وظیفۀ امرا و حکام نیز می‌باشد و اجرای قانون را برعهدۀ آنان میگذارد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از همین باب است، حکم دیگر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زن و مرد زناکار را صد تازیانه بزنید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این حکم نیز هر چند همۀ مسلمانان، مورد خطاب قرار گرفته‌اند؛ ولی انجام این وظیفه برعهدۀ کسی است که مسئولیت ادارۀ جامعه و امور اجتماعی را بر دوش دارد و آحاد رعیت، به‌طور مستقیم، اجازۀ دخالت در چنین امر خطیری را ندارند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همچنین در قرآن دربارۀ</w:t>
      </w:r>
      <w:bookmarkStart w:id="252" w:name="pg12876_138619"/>
    </w:p>
    <w:p>
      <w:pPr>
        <w:pStyle w:val="BookText"/>
        <w:rPr/>
      </w:pPr>
      <w:bookmarkEnd w:id="252"/>
      <w:r>
        <w:rPr>
          <w:rFonts w:ascii="Amiri" w:hAnsi="Amiri" w:eastAsia="Amiri" w:cs="Amiri"/>
          <w:color w:val="111111"/>
          <w:sz w:val="28"/>
          <w:sz w:val="28"/>
          <w:szCs w:val="28"/>
          <w:rtl w:val="true"/>
          <w:lang w:bidi="ar-SA"/>
        </w:rPr>
        <w:t xml:space="preserve">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 فی‌     ٍ وَ مِنْ رِباطِ الْخَیْلِالارض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،ّهلحمد للََّةً مِنْهُ عَلَی الل همانا کیفر آنان که با خدا و رسول، به جنگ برخیزند و برای فساد در زمین بکوشند، جز این نیست که آنها را به قتل رسانند ا را به قتل رسانند یا به دار کشند یا دست البته چنین نظارتی در خالت خودسرانه نهی ا دست و پایشان را ب</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ه عکس ببرند و یا تبعیدشان کنند، که این خواری‌شان در دنیا است، و در آخرت به عذابی بزرگ، معذّب خواهند بود</w:t>
      </w:r>
      <w:r>
        <w:rPr>
          <w:rFonts w:eastAsia="IRNazanin" w:cs="IRNazanin"/>
          <w:color w:val="111111"/>
          <w:sz w:val="28"/>
          <w:szCs w:val="28"/>
          <w:rtl w:val="true"/>
          <w:lang w:bidi="fa-IR"/>
        </w:rPr>
        <w:t>.</w:t>
      </w:r>
    </w:p>
    <w:p>
      <w:pPr>
        <w:pStyle w:val="Heading4"/>
        <w:numPr>
          <w:ilvl w:val="3"/>
          <w:numId w:val="1"/>
        </w:numPr>
        <w:rPr/>
      </w:pPr>
      <w:bookmarkStart w:id="253" w:name="__RefHeading___Toc2881945_3224264995"/>
      <w:bookmarkStart w:id="254" w:name="_Toc93"/>
      <w:bookmarkEnd w:id="253"/>
      <w:r>
        <w:rPr>
          <w:rtl w:val="true"/>
        </w:rPr>
        <w:t>گروه دوم</w:t>
      </w:r>
      <w:r>
        <w:rPr>
          <w:rtl w:val="true"/>
        </w:rPr>
        <w:t>:</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و مقررّاتی که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روابط اجتماعی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در اجرای آن، وظیفه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خودسرانۀ اشخاص، به آشفتگی اوضاع و اختلال در نظام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به نظارت و کنترل دولت نیاز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نهی‌ازمنکر در برخی از مراحل خود، این‌گونه است؛ چرا که در مراحل ابتدایی آن، مانند تذکّر، راهنمایی و امرونهی زبانی، هر مسلمانی می‌تواند مستقیماً انجام وظیفه نماید و نیازی به دخالت دولت نیست؛ ولی در مراحل بالاتر که برای جلوگیری از منکر، نیاز به دخالت عملی است و ممکن است به درگیری و زدوخورد بیانجامد، همچنین در مواردی که برای</w:t>
      </w:r>
    </w:p>
    <w:p>
      <w:pPr>
        <w:pStyle w:val="BookText"/>
        <w:rPr/>
      </w:pPr>
      <w:r>
        <w:rPr>
          <w:rFonts w:ascii="IRNazanin" w:hAnsi="IRNazanin" w:eastAsia="IRNazanin"/>
          <w:color w:val="111111"/>
          <w:sz w:val="28"/>
          <w:sz w:val="28"/>
          <w:szCs w:val="28"/>
          <w:rtl w:val="true"/>
          <w:lang w:bidi="fa-IR"/>
        </w:rPr>
        <w:t>جلوگیری از منکر، به تنبیه بدنی نیاز است، ورود و مداخلۀ همۀ مردم، آن هم به شکل خودسرانه، هرج‌و‌مرج و فساد را به‌دنبال خواهد داشت و چه بسا افراد فرصت‌طلب و فتنه‌جو،  امربه‌معروف و نهی‌ازمنکر را بهانه‌ای برای تصفیه حساب‌های شخصی قرار داده و با این عنوان، به ضرب‌و‌جرح یا قتل دیگران اقدام نمایند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ازاین‌رو، مصلحت جامعه اقتضا می‌کند که در چنین مراحلی، فقط با اجازه و نظارت یک مقام مسئول اقدام شود، تا بدین‌وسیله، از سوء‌استفاده و عواقب اختلال نظم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اساس نظر مشهور در فقه امامیه، اذن امام یا نمایندۀ او دراین‌گونه موارد لازم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شیخ طوسی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امربه‌معروف، با دست انجام می‌گیرد؛ مثل اینکه با تأدیب یا جلوگیری از کار ناشایسته یا ضرب‌وجرح، دیگری به معروف واداشته می‌شود؛ ولی ضرب، تنها با اجازۀ سلطان وقت که برای ریاست و زمامداری نصب شده است، واجب می‌گردد؛ در نهی‌از‌منکر نیز مسئله چنین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به‌علاوه، اجرای امربه‌معروف و نهی‌ازمنکر، در موارد فراوانی، نیاز به قدرت دارد، و درصورتی‌که حمایت دولت و پشتیبانی حاکمیت نباشد، برخورد با اعمال سوء، به خصوص اگر از صاحبان زروزور سر زند، عملاً تعطیل می شود؛ همان‌طور</w:t>
      </w:r>
    </w:p>
    <w:p>
      <w:pPr>
        <w:pStyle w:val="BookText"/>
        <w:rPr/>
      </w:pPr>
      <w:r>
        <w:rPr>
          <w:rFonts w:ascii="IRNazanin" w:hAnsi="IRNazanin" w:eastAsia="IRNazanin"/>
          <w:color w:val="111111"/>
          <w:sz w:val="28"/>
          <w:sz w:val="28"/>
          <w:szCs w:val="28"/>
          <w:rtl w:val="true"/>
          <w:lang w:bidi="fa-IR"/>
        </w:rPr>
        <w:t>که امکان عملی‌شدنِ باارزش‌ترین معروف‌ها نیز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قرآن‌کریم از مسلمانان می‌خواهد که وقتی در زمین اقتدار پیدا کرده و حکومت تشکیل دادند، به امربه‌معروف و نهی‌ازمنکر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این آیه فهمیده می‌شود که با تشکیل دولت اسلامی، زمینۀ اجرای کامل این فریضۀ الهی فراهم می‌گردد، معروف‌ها در جامعه گسترش یافته و منکرها از میان مردم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فریضۀ بزرگ، احکام دیگر پابرجا می شوند، راه‌ها امن می‌گردد، کسب و تجارت در مسیر حلال و مشروع قرار می‌گیرد، حقوق ازدست‌رفته به صاحبانشان باز می‌گردد، زمین آباد می‌شود، دشمن به انصاف تن می‌دهد و کارها سامان می‌یابد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روشن است که تحقق چنین برنامه‌هایی، فراتر از امرونهی زبانی، به بسط و ید و دردست‌داشتن حکومت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اجرای این قانون، در مواردی، تشکیل و سازماندهی یک گروه ویژه را می‌طلبد و مسلمانان باید چنین تشکیلاتی را فراهم آورند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باید از شما گروهی باشند که دعوت به نیکی کرده، امربه‌معروف و نهی‌ازمنکر نمایند، و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همۀ مسلمانان دستور داده شده که برای فراهم‌آوردن یک گروه خاص،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برای امربه‌معروف و نهی‌ازمنکر، تشکیل می‌شود، وظایفی فراتر از امرونهی زبانی، که یک تکلیف عمومی است،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آنان مخصوص مواردی است که امرونهی، به تشکیلات و اقتدار نیاز دارد و اقدامات پراکندۀ مسلمانان نمی‌تواند تأثیر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وظیفه‌ای است بر افراد توانمند که به معروف و منکر آگاهند و فرمانشان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کسانی که قدرت نداشته، یکّه و تنها بوده، اطاعت و حمایت نمی‌شوند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پس اقامۀ امربه‌معروف و نهی‌ازمنکر، از ابعاد گوناگونی، با دولت اسلامی ارتباط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دخالت افراد گوناگون به هرج و مرج در نظام اجتماعی می‌انجامد، امربه‌معروف و نهی‌ازمنکر با اجازۀ حاکم اسلامی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حاکمیت نظام اسلامی و اقتدار دولت اسلامی، امربه‌معروف و نهی‌ازمنکر گسترش و رواج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مأموریت‌های خطیر امربه‌معروف و نهی‌ازمنکر را به گروه خاصی که از</w:t>
      </w:r>
      <w:bookmarkStart w:id="255" w:name="pg12876_138623"/>
    </w:p>
    <w:p>
      <w:pPr>
        <w:pStyle w:val="BookText"/>
        <w:rPr/>
      </w:pPr>
      <w:bookmarkEnd w:id="255"/>
      <w:r>
        <w:rPr>
          <w:rFonts w:ascii="IRNazanin" w:hAnsi="IRNazanin" w:eastAsia="IRNazanin"/>
          <w:color w:val="111111"/>
          <w:sz w:val="28"/>
          <w:sz w:val="28"/>
          <w:szCs w:val="28"/>
          <w:rtl w:val="true"/>
          <w:lang w:bidi="fa-IR"/>
        </w:rPr>
        <w:t>قدرت بیشتری برخوردار و دارای بصیرت اسلامی و آگاهی‌های اجتماعی باشند، می‌سپارد تا آنان با توجه به اختیاراتی که از سوی دولت اسلامی کسب کرده‌اند، به انجام وظیفه بپردازند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256" w:name="__RefHeading___Toc2881947_3224264995"/>
      <w:bookmarkStart w:id="257" w:name="_Toc94"/>
      <w:bookmarkEnd w:id="256"/>
      <w:r>
        <w:rPr>
          <w:rtl w:val="true"/>
        </w:rPr>
        <w:t>گروه سوم</w:t>
      </w:r>
      <w:bookmarkEnd w:id="2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قوانین و مقرّراتی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مسائل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نسبت به آن وظیفه داشته، و برای به‌اجرادرآمدن آن، امت اسلامی باید بسیج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رعیت به‌صورت پراکنده و انفرادی، توان انجام آن را نداشته و تنها با سازماندهی نیروها و متشکل‌کردن آنان، زمینۀ اجرای قانون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سازماندهی و متشکل‌کردن مردم، پشتوانه‌ای از حمایت و اقتدار دولت را می‌طلبد؛ چه این‌که حضورشان در صحنۀ انجام وظیفه، به رهبری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فراوانی از قرآن کریم، بدان تصریح شده است، دارای چنین خصوصیاتی است؛ از آن جمله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با آنان که ایمان به خدا و روز قیامت نیاورده و آنچه را که خدا و رسولش حرام</w:t>
      </w:r>
    </w:p>
    <w:p>
      <w:pPr>
        <w:pStyle w:val="BookText"/>
        <w:rPr/>
      </w:pPr>
      <w:r>
        <w:rPr>
          <w:rFonts w:ascii="IRNazanin" w:hAnsi="IRNazanin" w:eastAsia="IRNazanin"/>
          <w:color w:val="111111"/>
          <w:sz w:val="28"/>
          <w:sz w:val="28"/>
          <w:szCs w:val="28"/>
          <w:rtl w:val="true"/>
          <w:lang w:bidi="fa-IR"/>
        </w:rPr>
        <w:t>کرده، حرام نمی‌دانند و به دین حق نمی‌گروند، از اهل کتاب، بجنگید تا آنکه با خواری، به دست خود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هر چند تکلیف متوجه عموم مسلمانان است، ولی ماهیت قانون به‌گونه‌ای است که اجرای آن بدون رهبری و تشکیلات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را به قوانین و مقررات فردی منحصر سازیم و در پی تحقق آن تنها در زندگی شخصی خویش 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حضور مردم را در ایفای مسئولیت‌های اجتماعی نادیده انگاریم؛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صدد سازماندهی نیروهای اسلامی نباشیم؛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اجرای قانون، حمایت و حضور دولت اسلامی را نداشته باشیم؛</w:t>
      </w:r>
    </w:p>
    <w:p>
      <w:pPr>
        <w:pStyle w:val="BookText"/>
        <w:rPr/>
      </w:pPr>
      <w:r>
        <w:rPr>
          <w:rFonts w:ascii="IRNazanin" w:hAnsi="IRNazanin" w:eastAsia="IRNazanin"/>
          <w:color w:val="111111"/>
          <w:sz w:val="28"/>
          <w:sz w:val="28"/>
          <w:szCs w:val="28"/>
          <w:rtl w:val="true"/>
          <w:lang w:bidi="fa-IR"/>
        </w:rPr>
        <w:t>به ناچار زمینۀ اجرای چنین قوانینی وجود نخواهد داشت؛ به ویژه که اگر دولتی براساس اندیشۀ اسلامی و با هدف عملی‌کردن احکام اسلام، شکل نگرفته باشد، هرگز اجازۀ مسلح‌شدن مسلمانان و تجهیز جامعۀ اسلامی را برای انجام این وظیفه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اعتقادی به چنین احکامی ندارد، نه خود بدان اقدام می‌کند و نه از اقدام دیگران پشتیبانی می‌کند؛ بلکه نیروهایی را که چنین برنامه‌هایی را در سر داشته باشند، محدود نموده یا سرکوب می‌نمایند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اینگونه قوانین از جهت دیگری</w:t>
      </w:r>
    </w:p>
    <w:p>
      <w:pPr>
        <w:pStyle w:val="BookText"/>
        <w:rPr/>
      </w:pPr>
      <w:r>
        <w:rPr>
          <w:rFonts w:ascii="IRNazanin" w:hAnsi="IRNazanin" w:eastAsia="IRNazanin"/>
          <w:color w:val="111111"/>
          <w:sz w:val="28"/>
          <w:sz w:val="28"/>
          <w:szCs w:val="28"/>
          <w:rtl w:val="true"/>
          <w:lang w:bidi="fa-IR"/>
        </w:rPr>
        <w:t>نیز با رهبری سیاسی جامعه ارتباط دارد؛ زیرا درگیری‌های نظامی، چه بسا با امضای قرارداد صلح و ترک مخاصمه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معاهدات، هر چند برای هریک از مسلمانان دارای اعتبار است، ولی تنها به 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امت اسلامی و سهیل‌بن‌عمرو از سوی جامعۀ مشرکین، درمورد صلح به توافق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رهبر جامعۀ اسلامی خطاب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اگر دشمنان به صلح تمایل نشان دادند، تو هم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استاندار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 تو را به صلح فراخواند، رد نکن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براین‌اساس، در فقه اسلامی تصریح شده است که قرارداد مصالحه، فقط از سوی امام یا نمایندۀ او موردقبول و پذیرش قرار می‌گیرد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امضای بالاترین مقام فرماندهی، آن عهد و پیمان، برای همۀ شهروندان مسلمان معتبر است و همه در عمل به مضمون آن، متعهد می‌باشند؛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w:t>
      </w:r>
      <w:r>
        <w:rPr>
          <w:rFonts w:eastAsia="IRNazanin" w:cs="IRNazanin"/>
          <w:color w:val="111111"/>
          <w:sz w:val="28"/>
          <w:szCs w:val="28"/>
          <w:rtl w:val="true"/>
          <w:lang w:bidi="fa-IR"/>
        </w:rPr>
        <w:t>.</w:t>
      </w:r>
      <w:r>
        <w:rPr>
          <w:rStyle w:val="FootnoteAnchor"/>
          <w:rtl w:val="true"/>
        </w:rPr>
        <w:footnoteReference w:id="419"/>
      </w:r>
      <w:bookmarkStart w:id="258" w:name="pg12876_138626"/>
    </w:p>
    <w:p>
      <w:pPr>
        <w:pStyle w:val="Heading4"/>
        <w:numPr>
          <w:ilvl w:val="3"/>
          <w:numId w:val="1"/>
        </w:numPr>
        <w:rPr/>
      </w:pPr>
      <w:bookmarkStart w:id="259" w:name="__RefHeading___Toc2881949_3224264995"/>
      <w:bookmarkStart w:id="260" w:name="_Toc95"/>
      <w:bookmarkEnd w:id="258"/>
      <w:bookmarkEnd w:id="259"/>
      <w:r>
        <w:rPr>
          <w:rtl w:val="true"/>
        </w:rPr>
        <w:t>گروه چهارم</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مقرراتی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حوزۀ مسائل فردی خارج و مربوط به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به اقدام خود شهروندان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 قانون، به نظارت و دخالت دولت بستگی دارد؛ چرا که بدون آن، چه‌بسا مخاطبان قانون، در انجام وظیفۀ خود کوتاهی و سهل‌انگاری نموده و در نتیجه، با اخلال در روابط اجتماعی، حقوق دیگران را پایمال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قوانین و مقررات اسلام که به شکل مسائل حقوقی ارائه گردیده، مانند حقوق خانواده، حقوق تجارت و حقوق مدنی، ازاین‌قبیل است؛ مثلاً قرآن کریم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طَلَّقْتُمُ النِّساءَ فَبَلَغْنَ أَجَلَهُنَّ فَأَمْسِکُوهُنَّ بِمَعْرُوفٍ أَوْ سَرِّحُوهُنَّ بِمَعْرُوفٍ وَ لا تُمْسِکُوهُنَّ ضِراراً لِتَعْتَدُوا وَ مَنْ یَفْعَلْ ذلِکَ فَقَدْ ظَلَمَ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هرگاه زنان را طلاق دادید، و موقع عدۀ آنها رسید یا از آنها به نیکی نگهداری کنید یا به نیکی آنان را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اینکه به آنها ستم کنید و آنها را به شکل زیان‌آوری نگهداری کنید؛ هر کس چنین کند، همان به خویشتن ستم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خانوادگی، اسلام پس از تعیین حقوق زوجین، از مرد خواسته است که یکی از این دو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وظایف خود را به‌خوبی انجام داده و حقوق همسر خود را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امساک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را رها کرده و او را طلاق</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اسلام راه سومی را مطرح نمی‌کند که مرد بتواند نه همسر خود را طلاق دهد و نه به شایستگی او را نگه دارد و در نتیجه، شرایط سخت و زیان‌آوری را بر او تحمیل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آیا اسلام اجرای این قانون را فقط به خواست و میل شوهران واگذار کرده است تا در شرایطی که مرد حاظر به انجام وظایف خود نبوده، نه حقوق همسر خویش را ادا می کند و نه او را رها می‌کند، قانون الهی معطل بماند و حقوق زن تضییع گردد؟ اگر اجرای این قانون، به اختیار و هوس مرد واگذار شود، چه ره‌آورد مثبتی می‌تواند داشته باشد؟ و آیا به سوء‌استفاده از حق‌طلاق و حتی قانونی‌شدن زندانی کردن زن نمی‌انجامد؟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هر مکتبی که برای تحقق آرمان‌های عدالت‌خواهانۀ خود، به عَرضۀ قانون می‌پردازد، باید عملاً راه‌های اجرای آن را باز نموده و ابزار تحقّق آن را نیز در اختیار گذارد؛ لذا براساس فقه اسلام، حاکم اسلامی موظف است برای پاسداری از حریم قانون و درجهت حفظ حقوق افراد، متمرّدان را به قبول حق و عدل وادار نماید؛</w:t>
      </w:r>
      <w:r>
        <w:rPr>
          <w:rStyle w:val="FootnoteAnchor"/>
          <w:rtl w:val="true"/>
        </w:rPr>
        <w:footnoteReference w:id="421"/>
      </w:r>
      <w:r>
        <w:rPr>
          <w:rFonts w:ascii="IRNazanin" w:hAnsi="IRNazanin" w:eastAsia="IRNazanin"/>
          <w:color w:val="111111"/>
          <w:sz w:val="28"/>
          <w:sz w:val="28"/>
          <w:szCs w:val="28"/>
          <w:rtl w:val="true"/>
          <w:lang w:bidi="fa-IR"/>
        </w:rPr>
        <w:t xml:space="preserve">چه اینکه بر مبنای حقوق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دوام زوجیت موجب عُسر و حرجِ زوجه باشد، وی می‌تواند به حاکم شرع مراجعه و تقاضای طلاق نماید و چنانچه عُسر و حرج مذکور در محکمه ثابت شود، دادگاه می‌تواند زوج را اجبار به طلاق نماید و درصورتیکه</w:t>
      </w:r>
      <w:bookmarkStart w:id="261" w:name="pg12876_138628"/>
    </w:p>
    <w:p>
      <w:pPr>
        <w:pStyle w:val="BookText"/>
        <w:rPr/>
      </w:pPr>
      <w:bookmarkEnd w:id="261"/>
      <w:r>
        <w:rPr>
          <w:rFonts w:ascii="IRNazanin" w:hAnsi="IRNazanin" w:eastAsia="IRNazanin"/>
          <w:color w:val="111111"/>
          <w:sz w:val="28"/>
          <w:sz w:val="28"/>
          <w:szCs w:val="28"/>
          <w:rtl w:val="true"/>
          <w:lang w:bidi="fa-IR"/>
        </w:rPr>
        <w:t>اجبار میسّر نباشد، زوجه به اذن حاکم شرع طلاق داده می‌شود</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262" w:name="__RefHeading___Toc2881951_3224264995"/>
      <w:bookmarkStart w:id="263" w:name="_Toc96"/>
      <w:bookmarkEnd w:id="262"/>
      <w:r>
        <w:rPr>
          <w:rtl w:val="true"/>
        </w:rPr>
        <w:t>گروه پنجم</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ارتباطات و در حوزۀ عمل خویش، وظیفۀ اجرای آن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قوانین در سطح سیاست‌های کلی جامعه و توسط دولت اجرا نشود، اجرای آن در سطح روابط محدود افراد، هدف قانون‌گذار را تأمین نمی‌کند و آثار مطلوب خود را به صورت کامل آشکار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قرآن، اصولی برای تنظیم روابط مسلمین با کفار تبیین شده است؛ از آن جمله، خداوند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ای ایمان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مؤمنین ، کفّار را اولیاء خود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دستور داده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 قَدْ کَفَرُوا بِما جاءَکُمْ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 که دوستی به آنان نشان دهید، درحالی‌که آنان به</w:t>
      </w:r>
    </w:p>
    <w:p>
      <w:pPr>
        <w:pStyle w:val="BookText"/>
        <w:rPr/>
      </w:pPr>
      <w:r>
        <w:rPr>
          <w:rFonts w:ascii="IRNazanin" w:hAnsi="IRNazanin" w:eastAsia="IRNazanin"/>
          <w:color w:val="111111"/>
          <w:sz w:val="28"/>
          <w:sz w:val="28"/>
          <w:szCs w:val="28"/>
          <w:rtl w:val="true"/>
          <w:lang w:bidi="fa-IR"/>
        </w:rPr>
        <w:t>آنچه که از حق به شما رسیده،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قوانینی از یک‌سو، متوجه هر یک از افراد جامعۀ اسلامی است که در روابط خود با کفار، از قبول ولایت آنان بپرهیزند، و از سوی دیگر، متوجه دولتمردان و سیاستگذاران جامعه است که روابط فرهنگی، اقتصادی و سیاسی خود را با اجانب، به‌گونه‌ای تنظیم نمایند که به ولایت کفار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دراینباره، مسئولیت مشترکی برای دولت و امت وجود دارد و البته کوتاهی هر کدام، سلب مسئولیت از دیگری نمی‌نماید، ولی درعین‌حال، دولت اسلامی مسئولیت سنگین‌تری به‌عهده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معمولاً نوع عملکرد دولت‌ها، به‌ویژه در روابط بین‌الملل، تأثیر فروانی در بینش و برخورد مردم آن جامعه با دیگران دارد و خواه‌ناخواه، همان سیاست‌ها در بین تودۀ مردم، به‌عنوان شیوه‌های مشروع و توأم با مصلحت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ملت نیز بِدان سو جذب شده و همان رویه را در پیش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ازآنجاکه دولت، پشتوانۀ اجرایی قوانین است؛ لذا موظف است کیفیت اجرای این قانون را در روابط هر یک از اعضای جامعۀ اسلامی با اجانب پی‌گیری نماید و چنانچه مسلمانی رعایت حکم الهی را جدّی نگرفته یا درصدد نقض قانون است، با وی برخورد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آیات سورۀ ممتحنه نیزحکایت از آن دارد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عوامل</w:t>
      </w:r>
    </w:p>
    <w:p>
      <w:pPr>
        <w:pStyle w:val="BookText"/>
        <w:rPr/>
      </w:pPr>
      <w:r>
        <w:rPr>
          <w:rFonts w:ascii="IRNazanin" w:hAnsi="IRNazanin" w:eastAsia="IRNazanin"/>
          <w:color w:val="111111"/>
          <w:sz w:val="28"/>
          <w:sz w:val="28"/>
          <w:szCs w:val="28"/>
          <w:rtl w:val="true"/>
          <w:lang w:bidi="fa-IR"/>
        </w:rPr>
        <w:t>سودجو و سازشکار برخورد می‌کردند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روشن است که اگر در چنین مواردی دولت اسلامی با قدرت برخورد نکند و نسبت به روابط پنهانی عناصر مرعوب یا طمع‌کار و یا فریب‌خوردۀ در میان مسلمانان با بیگانگان، که چه‌بسا جنبۀ جاسوسی نیز به خود می‌گیرد، اهمال ورزد، مصالح امت اسلامی، در معرض خطر جدی قرار می‌گیرد و ممکن است به آسیب‌های جبرانناپذیری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این‌گونه آیات قرآن، سیاست کلی جامعۀ اسلامی را در برخورد با بیگانگان ترسیم می‌کند؛ ولی برخوردهای عملی مسلمانان، با همۀ کافران یا دولت‌های غیرمسلمان، آن هم در شرایط گوناگون سیاسی، نمی‌تواند یکسان و یکنواخت باشد؛ ازاین‌رو، تغییر شرایط بین‌المللی و جابه‌جایی در صفبندیهای جهانی، هم چنین شیوۀ برخورد متقابل هریک از دولت‌های غیرمسلمان و اهدافی که دنبال 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روابط ثابت و یکنواخت را ازسوی مسلمانان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مصالح جامعۀ اسلامی در انتخاب شیوهها و گزینش سیاست‌ها در معرض دگرگونی است، به‌ناچار در هر زمان باید خطمشی‌های منطبق بر اصول اسلامی و در راستای مصالح مسلمانان و مناسب با شرایط زمان انتخاب گردد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گردآوری اطلاعات و اخبار مربوط، تحلیل و ارزیابی صحیح از اوضاع و احوال، برنامه‌ریزی</w:t>
      </w:r>
    </w:p>
    <w:p>
      <w:pPr>
        <w:pStyle w:val="BookText"/>
        <w:rPr/>
      </w:pPr>
      <w:r>
        <w:rPr>
          <w:rFonts w:ascii="IRNazanin" w:hAnsi="IRNazanin" w:eastAsia="IRNazanin"/>
          <w:color w:val="111111"/>
          <w:sz w:val="28"/>
          <w:sz w:val="28"/>
          <w:szCs w:val="28"/>
          <w:rtl w:val="true"/>
          <w:lang w:bidi="fa-IR"/>
        </w:rPr>
        <w:t xml:space="preserve">و سیاست‌گذاری برای روابط خارجی، مشخص‌کردن اولویت‌ها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مسئولیت‌هایی است که نه در جامعۀ اسلامی می‌توان از آن چشم‌پوشی کرد، و نه می‌توان به سلیقۀ افراد مختلف واگذار نمود که نتیجه‌ای جز هرج‌و‌مرج، برزمین‌ماندن تکلیف و شکسته‌شدن عظمت امت اسلامی در برابر بیگانگان نخواهد داشت؛ پس اجرای این‌گونه قوانین، به دولتی بصیر و مقتدر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 اقدامات فردی مسلمانان برای انجام این‌گونه قوانین، درصورتی که همراه با اقدامات دولت‌مردان جامعه باشد، اثر مطلوب خود را به جای می‌گذارد و هدف قانون تحقّق می یابد؛ ولی اگر هر یک از مسلمانان در محدودۀ روابط خود با بیگانگان تصمیم به اجرای این دستور الهی داشته باشند؛ ولی در سطح سیاست‌های کلی جامعۀ اسلامی که توسط دولت‌ها مشخص و اعمال می‌گردد، اثری از اجرای آن نباشد، چه نتیجه‌ای عاید خواهد شد؟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سیاستهای دولت‌ها در جهت نفی ولایت اجانب که در روابط فرهنگی، اقتصادی و سیاسی تجلّی می یابد و در معاهدات و قراردادها خود را نشان می‌دهد و البته با پشتیبانی عموم مردم در جامعۀ اسلامی همراه است، به‌مراتب از برخوردهای فردی هریک از مسلمانان، کارسازتر و مؤثرتر است؛ چه، اگر این سیاست‌ها در جهت عکس چنین قانونی اعمال شود و در روابط بین‌الملل بدان اعتنایی نشود، رفتار شخصی</w:t>
      </w:r>
      <w:bookmarkStart w:id="264" w:name="pg12876_138632"/>
    </w:p>
    <w:p>
      <w:pPr>
        <w:pStyle w:val="BookText"/>
        <w:rPr/>
      </w:pPr>
      <w:bookmarkEnd w:id="264"/>
      <w:r>
        <w:rPr>
          <w:rFonts w:ascii="IRNazanin" w:hAnsi="IRNazanin" w:eastAsia="IRNazanin"/>
          <w:color w:val="111111"/>
          <w:sz w:val="28"/>
          <w:sz w:val="28"/>
          <w:szCs w:val="28"/>
          <w:rtl w:val="true"/>
          <w:lang w:bidi="fa-IR"/>
        </w:rPr>
        <w:t>عده‌ای از مسلمانان، تأثیر چندانی نخواهد داشت</w:t>
      </w:r>
      <w:r>
        <w:rPr>
          <w:rFonts w:eastAsia="IRNazanin" w:cs="IRNazanin"/>
          <w:color w:val="111111"/>
          <w:sz w:val="28"/>
          <w:szCs w:val="28"/>
          <w:rtl w:val="true"/>
          <w:lang w:bidi="fa-IR"/>
        </w:rPr>
        <w:t>.</w:t>
      </w:r>
    </w:p>
    <w:p>
      <w:pPr>
        <w:pStyle w:val="Heading4"/>
        <w:numPr>
          <w:ilvl w:val="3"/>
          <w:numId w:val="1"/>
        </w:numPr>
        <w:rPr/>
      </w:pPr>
      <w:bookmarkStart w:id="265" w:name="__RefHeading___Toc2881953_3224264995"/>
      <w:bookmarkStart w:id="266" w:name="_Toc97"/>
      <w:bookmarkEnd w:id="265"/>
      <w:r>
        <w:rPr>
          <w:rtl w:val="true"/>
        </w:rPr>
        <w:t>گروه ششم</w:t>
      </w:r>
      <w:bookmarkEnd w:id="2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احکامی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روابط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استیفای حقوق افراد وضع شده، و اجرای آن به صاحبان حق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اقدام مستقل و مستقیم هر یک از صاحبان حق، برای استیفای حق خویش، ممکن است به اخلال در نظم اجتماعی بینجامد و یا زمینۀ تعدّی و تجاوز از حدّومرز قانون فراهم آورد، با نظارت و اذن حاکم اسلامی، از بروز چنین مشکلاتی در مسیر اجرای قانون الهی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آیاتی از قرآن کریم،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اجرای آن،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کشتگان برای شما چنین مقرّر شده که مرد آزاد در برابر مرد آزاد و بنده در برابر بنده و زن در برابر زن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از برادرش مورد عفو قرار گیرد، پیروی از خوبی است و باید با رعایت احسان، خون‌بها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تخفیف و رحمتی از</w:t>
      </w:r>
    </w:p>
    <w:p>
      <w:pPr>
        <w:pStyle w:val="BookText"/>
        <w:rPr/>
      </w:pPr>
      <w:r>
        <w:rPr>
          <w:rFonts w:ascii="IRNazanin" w:hAnsi="IRNazanin" w:eastAsia="IRNazanin"/>
          <w:color w:val="111111"/>
          <w:sz w:val="28"/>
          <w:sz w:val="28"/>
          <w:szCs w:val="28"/>
          <w:rtl w:val="true"/>
          <w:lang w:bidi="fa-IR"/>
        </w:rPr>
        <w:t>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بعد از آن، از اندازه بگذرد، وی را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قصاص، زندگانی است، 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اصل قانون قصاص، تبیین شده؛ ولی نسبت به مسئول اجرای آن سخنی به میان نیامده است؛ ولی در آیۀ دیگر، ولی مقتول، صاحب این حق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 هرکس مظلوم کشته شود، به سرپرست او قدرتی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دیگری، به همۀ کسانی‌که حقوقشان مورد تعدّی قرار می‌گیرد، اجازۀ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مقابله‌به‌مثل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پس هر کس بر شما تعدّی کرد، همان‌گونه که بر شما تعدّی کرده، بر او تعدّی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با تأمل در احکام اسلامی آشکار می‌گردد که نه احکام اسلامی اختصاص به تکالیف عبادی و وظایف اخلاقی دارد و نه بدون داشتن دولتی ملتزم به شریعت، اجرا و تحقق این قوانین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اعتقاد و التزام به این قوانین، با تسلیم در برابر هر دولت، ناسازگار است و کسی که به این شریعت ایمان می‌آورد، قهراً شکل خاصی از جامعه و الگوی خاصی از حکومت را پذیرا 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در سراسر این بخش گفته شد، میتوان چنین نتیجه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و اولیای الهی در طول تاریخ برای پیشبرد اهداف مقدّس خویش، درصدد تشکیل حکومت برآمدند؛ چرا که بدون شک با تشکیل حکومت، بهتر می‌توان مردم را به‌سوی ارزش‌های معنوی و انسانی سوق داد و در راه بسط عدالت اجتماعی کوشید و فرامین الهی را به‌صورت ضابطه‌مند اجرا کرد و به برقراری عدل و دفع ظلم و شرک و بیدادگری کمک نمود؛ همچنین بسیاری از احکام الهی است که بدون تشکیل حکومت نمی‌توان آنها را اجرا کرد یا لااقل، به‌طور مطلوب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پیامبران پیشین تا آنجا که شرایط اجازه می‌داد، درصدد تشکیل حکومت دینی بودند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حضرتآیت‌الله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چهل‌ودومین مجمع عمومی سازمان ملل، نیویورک،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حضرتآیت‌الله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چهل‌ودومین مجمع عمومی سازمان ملل، نیویورک،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هَدَیْناهُ السَّبیلَ امّا شاکِراً وَ امّا کَفوراً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نمی‌بینید که خدا هرچه را که در آسمان‌ها و زمین هست، رام شما کرد؟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هرچه را که در آسمان‌ها و زمین هست، رام شما کرد؟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فرزندان آدم را بسیار گرامی داشتیم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آسمانها و زمین است، تسبیح‌گوی اویند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از روی طاعت می‌آییم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شکل می‌گیریم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أَخْوَفَ مَا أَخَافُ عَلَیْکُمْ طُولُ الْأَمَلِ وَ اتِّبَاعُ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بیمناک‌ترین چیزی که از آن بر شما می‌ترسم، آرزوی دراز و پیروی از هوای نفس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أمالی المفید،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و کارگزاران نظام جمهوری اسلامی ایران،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روح خود در انسان دمیدم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سالروز عید سعید مبعث،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ولایت فقاهت و عدالت،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مناسبت اولین سالگرد ارتحال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طرح کلی اندیشه اسلامی در 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امام،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ولایت، فقاهت و عدالت،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ولایت، فقاهت و عدالت،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ولایت، فقاهت و عدالت،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ولایت، فقاهت و عدالت،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خدا و پیامبر را اجابت کنید؛ هنگامی‌که شما را به‌سوی چیزی می‌خواند که شما را حیات می‌بخشد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اجتماع بزرگ مردم مشهد و زائران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برگزیده تفسیر نمونه،ج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خطبه‌های نماز جمعۀ تهران به امامت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رستگار شوید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مسئولان و کارگزاران نظام به مناسبت عید مبعث،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کامل،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جمعۀ تهران،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علما و روحانیون در آستانۀ ماه مبارک رمضان،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ترجمۀ احمد لطفی،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ابن‌خلدون،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موضوعی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ترجمۀ احمد لطفی،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جمهوری، ترجمۀ روحانی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ابن‌خلدون،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ثروت بدوی، النظم السیاسیه،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حکومت اسلامی، ص</w:t>
      </w:r>
      <w:r>
        <w:rPr>
          <w:rFonts w:eastAsia="IRNazanin" w:cs="IRNazanin"/>
          <w:b w:val="false"/>
          <w:bCs w:val="false"/>
          <w:i w:val="false"/>
          <w:iCs w:val="false"/>
          <w:color w:val="333333"/>
          <w:sz w:val="20"/>
          <w:szCs w:val="20"/>
        </w:rPr>
        <w:t>13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المراجعات،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ابن‌خلدون،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الاسلامی و ادلّته،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فقه مقارن،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نصرتی، نظام سیاسی اسلام،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حَقٍّ یُرَادُ بِهَا بَاطِلٌ نَعَمْ إِنَّهُ لَا حُکْمَ إِلَّا لِلَّهِ وَ لَکِنَّ هَؤُلَاءِ یَقُولُونَ لَا إِمْرَةَ إِلَّا لِلَّهِ وَ إِنَّهُ لَا بُدَّ لِلنَّاسِ مِنْ أَمِیرٍ بَرٍّ أَوْ فَاجِرٍ یَعْمَلُ فِی إِمْرَتِهِ الْمُؤْمِنُ وَ یَسْتَمْتِعُ فِیهَا الْکَافِرُ وَ یُبَلِّغُ اللَّهُ فِیهَا الْأَجَلَ وَ یُجْمَعُ بِهِ الْفَیْ‌ءُ وَ یُقَاتَلُ بِهِ الْعَدُوُّ وَ تَأْمَنُ بِهِ السُّبُلُ وَ یُؤْخَذُ بِهِ لِلضَّعِیفِ مِنَ الْقَوِیِّ حَتَّی یَسْتَرِیحَ بَرٌّ وَ یُسْتَرَاحَ مِنْ فَاجِرٍ وَ فِی رِوَایَةٍ أُخْرَی أَنَّهُ ع لَمَّا سَمِعَ تَحْکِیمَهُمْ قَالَ حُکْمَ اللَّهِ أَنْتَظِرُ فِیکُمْ وَ قَالَ أَمَّا الْإِمْرَةُ الْبَرَّةُ فَیَعْمَلُ فِیهَا التَّقِیُّ وَ أَمَّا الْإِمْرَةُ الْفَاجِرَةُ فَیَتَمَتَّعُ فِیهَا الشَّقِیُّ إِلَی أَنْ تَنْقَطِعَ مُدَّتُهُ وَ تُدْرِکَهُ مَنِیَّتُه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علامه مرتضی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بر می‌گردند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وقتی به ولایت و ریاستی 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تمام نیرو در گستردن فساد در زمین می‌کوشند و به مال و جانها دست می‌اندازند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کسانی را که نعمت خدا را به کفران تبدیل کردند و قوم خود را به سرای نیستی و نابودی کشاندند؟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جهنمی است که وارد آن می‌شوند و بد قرارگاهیست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پیامبرانی که مردان الهی فراوانی به همراه آنان جنگ کردند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جز این نیست که من بمنظور ایجاد صلح و سازش در میان امت جدم خارج شدم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سلطان ستم‌کیشی را که حرام خدا را حلال بداند، عهد و پیمان خدا را بشکند، مخالف سنت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در میان مردم با گناه و عدوان رفتار نماید؛ سپس قول و رفتار خود را تغییر ندهد، خدا حق دارد که وی را هم در جایگاهی نظیر جایگاه او داخل کند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کسانی بودند که تبلیغ رسالتهای الهی می‌کردند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می‌ترسیدند، و از هیچ کس جز خدا بیم نداشتند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پیامبرانی که مردان الهی فراوانی به همراه آنان جنگ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هیچ گاه در برابر آنچه در راه خدا به آنان می‌رسید، سست و ناتوان نشدند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 به تسلیم ندادند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در زمین برتری‌جویی کرد، و اهل آن را به گروه‌های مختلفی تقسیم نمود گروهی را به ضعف و ناتوانی می‌کشاند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روحانیون و طلاب تشیع و تسنن کردستان،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88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 و ولیّ شما، تنها خداست و پیامبر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ولایت،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 قیام به عدالت 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اعضای جامعۀ روحانیت مبارز و مجمع روحانیون مبارز تهران، علما و ائمۀ جماعت و جامعۀ وعاظ تهران و اعضای شورای هماهنگی سازمان تبلیغات اسلامی، در آستانۀ ماه محرم،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آهن را نازل کردیم که در آن نیروی شدید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درمان، داغ‌گذاشتن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آماده سازید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پادگان امام‌حسین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کافران و منافقان جهاد کن و بر آنها سخت بگیر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جمعۀ تهران،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سیره‌ی علمی و عملی  حضرت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وَهَبَ لی عَلَی الْکِبَرِ إِسْماعیلَ وَ إِسْحاق</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آیت‌الله‌العظمی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 جاوید،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دربارۀ علت استفاده از عنوان حکومت اسلامی دربارۀ پیامبران دیگر ادیان در کتاب ولایت فقیه خود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دین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الدین عندالله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دینی غیر از آن مرضی و مقبول خداوند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یَبْتَغِ غَیْرَ الإِسْلاَمِ دِینًا فَلَن یُقْبَلَ مِنْهُ وَ هُوَ فِی الآخِرَةِ مِنَ الْخَاسِرِینَ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بنابراین، تنها آورد همۀ پیامبران الهی، همانا اسلام بوده و حکومت آنان نیز اسلامی بوده و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 فقیه؛ ولایت فقاهت و عدالت،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حضرت 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آبادی، آزادی، امنیت، اقتصاد سالم و مانند آن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 از اوصاف و شرایط مدینۀ فاضله است در آیاتی از قبیل رب اجعل هذا بلداً آمنا و ارزق اهله من الثمرات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آنچه به کمالهای انسانی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گردد که زمینه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ساز خلیفه اللهی است در آیاتی 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وَاجْنُبْنِی وَ بَنِیَّ أَنْ نَعْبُدَ الأَصنام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ربّنا و ابعث فیهم رسولاً یتلوا علیهم آیاتک و یعلّمهم الکتاب و الحکمه و یزکّیهم انک انت العزیز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اسلام و محیط زیست،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اصول کافی از امام‌باقر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دربارۀ آیۀ و اتیناهم ملکا عظیما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 العظیم ان جعل فیهم ائمه من اطاعهم اطاع الله و من عصاهم عصی الله؛ مقصود از ملک عظیم، این است که در میان آنان حاکم و پیشوایی قرار داد که هرکس آنان را اطاعت کند، خدا را اطاعت کرده و هرکس آنان را مخالفت کند، خدا را مخالفت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آیت‌الله‌العظمی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پیامبران بسیاری هستند که ماجرای آنان را برای شما بازگو نکرده‌ایم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پروردگارم امر به عدالت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نزد خدا به عدالت نزدیک‌تر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آیت‌الله‌العظمی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 جاوید،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اصول سیاسی 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انتظار بشر از دین،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هیچ پیامبری را نفرستادیم؛ مگر برای این‌که به فرمان خدا، از وی اطاعت شود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هر امتی رسولی برانگیختیم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یکتا را بپرستید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پیامبران را برانگیخت تا مردم را بشارت و بیم دهند و کتاب آسمانی که به‌سوی حق دعوت می‌کرد، با آنها نازل نمود تا در میان مردم، در آنچه اختلاف داشتند، داوری کند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 آنها پیامبری از خودشان برانگیز تا آیات تو را بر آنان بخواند و آنها را کتاب و حکمت بیاموزد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 جاوید،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 جاوید،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فرستاده خداست و کسانی که با او هستند در برابر کفّار سرسخت و شدید، و در میان خود مهربان‌اند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حفظه‌الله‌تعالی، پیام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 حفظه‌الله‌تعالی، شأن نزول آیات قرآن، ص</w:t>
      </w:r>
      <w:r>
        <w:rPr>
          <w:rFonts w:eastAsia="IRNazanin" w:cs="IRNazanin"/>
          <w:b w:val="false"/>
          <w:bCs w:val="false"/>
          <w:i w:val="false"/>
          <w:iCs w:val="false"/>
          <w:color w:val="333333"/>
          <w:sz w:val="20"/>
          <w:szCs w:val="20"/>
        </w:rPr>
        <w:t>146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رسول خدا برای شما آورده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اجرا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آنچه نهی کرده است، خودداری کنید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وظیفه‌ای جز رسانیدن پیام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اید، اطاعت کنید خدا را و اطاعت کنید پیامبر خدا و اولوا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جوادی آملی حفظه‌الله‌تعالی، ولایت فقیه،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حدید،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 المخلّفون بمعقدهم خلاف رسول الله و کرهوا ان یجاهدوا بأموالهم و انفسهم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جنگ تبوک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مخالفت با رسول خدا خوشحال شدند و کراهت داشتند که با اموال و جانهای خود در راه خدا جهاد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تو پیروزی آشکاری فراهم کردیم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آیت‌الله مکارم شیرازی حفظه‌الله‌تعالی،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پدران و برادران شما، کفر را بر ایمان ترجیح دهند، آنها را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 و یاور و تکیه‌گاه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قرار ندهید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جوادی آملی حفظه‌الله‌تعالی، شمیم ولایت،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جوادی 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شمیم ولایت،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کتاب ولایت،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کسانی‌که ایمان دارند، در راه خدا پیکار می‌کنند و آنها که کافرند، در راه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و افراد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شما با یاران شیطان، پیکار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آنها نهراسید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 نقشۀ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قدرتش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یُشاقِقِ الرَّسُولَ مِنْ بَعْدِ ما تَبَیَّنَ لَهُ الْهُدی وَ یَتَّبِعْ غَیْرَ سَبیلِ الْمُؤْمِنینَ نُوَلِّهِ ما تَوَلَّی وَ نُصْلِهِ جَهَنَّمَ وَ ساءَتْ مَصیرا؛ و هر کس بعد از آنکه حق برایش روشن شد، مخالفت رسول کند و روشی غیر راه مؤمنین اتخاذ نماید، وی را به همان وضعی که دوست دارد واگذاریم و به جهنم در آریم که چه بد سر انجامی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سرنوشت هیچ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تغییر نمی‌دهد؛ مگر آنکه آنان آنچه را در خودشان است تغییر دهند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دوزخ داخل می‌کنیم و جایگاه بدی دارد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کتاب ولایت،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کتاب ولایت،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در روی زمین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به‌یقین از مفسدان بود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ولایت فقیه،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اعضای اتحادیۀ انجمن‌های اسلامی دانش‌آموزان،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جمع کثیری از مردم آمل،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زا اعضای ستادهای نماز جمعۀ سراسر کشور،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ولایت فقیه،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ابن‌منظور،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تحت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وینسنت، نظریه‌های دولت، ترجمۀ حسین بشیریه،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معرفت حفظ قوانین وروش ملت‌ها و احیای سنت‌های خوب و انفاذ احکام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اخوان،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فروع سیاست مدنیّه است و یکی از اقسام سیاست ملک است که آن را تقلب خوانند و غرض از آن، استعباد خلق بود و لازمه‌اش نیل شقاوت و مذمت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معرفت کیفیت وضع قوانین و سنن خوب و مداوای نفوس مریضه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رسالۀ اخوان الصفا،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توسلی، میرستار مهدی‌زاده، دین؛ دریای سیاست،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کلیات سیاست، سیدجلال‌الدین مدنی،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کلیات سیاست، سیدجلال‌الدین مدنی،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محمدرضا شریعتمدار، درآمدی بر فلسفۀ سیاسی اسلام،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عبدالحمد، مبانی علم سیاست؛ محمدجواد نوروزی، فلسفۀ سیاست،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 حکمت اصول سیاسی اسلام،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 حکمت اصول سیاسی اسلام،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وصیت‌نامۀ سیاسی‌الهی امام 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فقه مقارن،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نوین،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توسلی؛ میرستار مهدی‌زاده، دین؛ دریای سیاست،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پازارگاد، تاریخ فلسفةۀ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افلاطون، ترجمۀ محمدحسن لطفی،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 اصول سیاسی اسلام،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 اصول سیاسی اسلام،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باب از کتب حدیثی، یک کتاب می‌گویند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گردهمایی ائمۀ جمعۀ سراسر کشور،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ایران به مناسبت عید سعید مبعث،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ظالمان تکیه ننمایید، که موجب می‌شود آتش شما را فرا گیرد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ندیدی کسانی را که گمان می‌کنند به آنچه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کتابهای آسمانی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و بر پیشینیان نازل شده، ایمان آورده‌اند؛ ولی می‌خواهند برای داوری نزد طاغوت و حکّام باطل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به آنها دستور داده شده که به طاغوت کافر شوند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کسی‌که به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و 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شود و به خدا ایمان آورد، به دستگیرۀ محکمی چنگ زده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حجاج بیت‌الله الحرام،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ایران به مناسبت عید سعید مبعث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کارگزاران، به مناسبت عید غدیر خم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اردیبهشت</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أَرْسَلْنا رُسُلَنا بِالْبَیِّناتِ وَ أَنْزَلْنا مَعَهُمُ الْکِتابَ وَ الْمیزانَ لِیَقُومَ النَّاسُ بِالْقِسْط؛ 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یَضَعُ عَنْهُمْ إِصْرَهُمْ وَ الْأَغْلالَ الَّتی کانَتْ عَلَیْهِمْ؛ و بارهای سنگین، و زنجیرهایی را که بر آنها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دوش و گردنشان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می‌دارد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اذْکُرُوا إِذْ أَنْتُمْ قَلیلٌ مُسْتَضْعَفُونَ فِی الْأَرْضِ تَخافُونَ أَنْ یَتَخَطَّفَکُمُ النَّاسُ فَآواکُمْ وَ أَیَّدَکُمْ بِنَصْرِه؛ و به خاطر بیاورید هنگامی را که شما در روی زمین، گروهی کوچک و اندک و زبون بودید آن‌چنان‌که می‌ترسیدید مردم شما را بربایند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او شما را پناه داد و با یاری خود تقویت کرد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بَعَثَ فِی الْأُمِّیِّینَ رَسُولاً مِنْهُمْ یَتْلُوا عَلَیْهِمْ آیاتِهِ وَ یُزَکِّیهِمْ وَ یُعَلِّمُهُمُ الْکِتابَ وَ الْحِکْمَة؛ و کسی است که در میان جمعیتِ درس‌نخوانده، رسولی از خودشان برانگیخت که آیاتش را بر آنها می‌خواند و آنها را تزکیه می‌کند و به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می‌آموزد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استفتائات 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ایران به مناسبت عید سعید مبعث،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روحانیان و مبلغان در آستانۀ ماه محرم،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دیدار با اقشار مختلف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پانزدهم ماه مبارک رمضان و میلاد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به خدا هیچ‌چیزی نیست که شما را به بهشت نزدیک و از دوزخ دور کند؛ جز آنکه به شما فرمان دادم بِدان و هیچ‌چیزی نیست که شما را به دوزخ نزدیک و از بهشت دور کند؛ جز آنکه شما را از آن نهی کردم،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مسئولان و کارگزاران نظام جمهوری اسلامی ایران به مناسبت عید سعید مبعث،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اقشار مختلف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پانزدهم ماه مبارک رمضان و میلاد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ولایت فقیه،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ولایت فقیه،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کنفرانس بین‌المجالس اسلامی،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سیرۀ ابن‌هاشم،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سیرۀ ابن‌هاشم،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به‌بعد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مبانی حکومت اسلامی،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کد موضوع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بلاد حجاز و یمن و همه جزیرةالعرب و بلاد شام و عراق به فتح درآمد، سیل دادن خمس و جزیه و صدقات به سمت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که صدقات و زکات را از واجدین شرایط می‌گرفت مصدّق نامیده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نصوصی که به ما رسیده است اثبات می‌کند دولت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تشکیلاتی شامل دبیرخانه است و بایگانی و مجموعه‌ای از دیوان، کتابت، دفتر دبیری و غیره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در تاریخ دمشق می‌گوید که نویسندگان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 که زندگی‌نامه آنان در بهجةالمحافل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نوشتاری را بین افراد تقسیم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نوشتن میثاق‌های رسمی مانند صلح حدیبیه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بن‌ثابت متولّی نوشتن نامه‌ها به پادشاهان و رؤسا و عشایر و مسئول اخبار محرمانه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دولةالرسول،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عبداللَّه‌بن‌ارقم را از مواظبین نامه‌ها می‌شمارد؛ یعنی مسئول دبیرخانه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را مأمور ثبت آمار می‌کرد،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حذیفة‌بن‌یمان و دیگران که آمار مسلمان‌ها را می‌نوشتند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هم ثبت وقایع و گزارش‌ها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عبداللَّه‌بن‌ارقم‌بن‌ابی‌ارقم که دایی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نامه‌نویسی به ملوک را برعهده داشت و از فرط امانتداری به جایی رسید که نامه را می‌نوشت و مُهر می‌کرد و آنچه نوشته بود قرائت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افرادی برای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می‌نوشتند، حضرت از او می‌خواست جواب بدهد و وی جواب را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می‌داد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رضایت ارسال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دولةالرسول،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کیفیت عهدنامه‌ها و ابلاغ‌نامه‌ها و چگونگی استفاده از القاب و آداب و رسوم و تشریفات خاصی که کاتبان رعایت می‌کردند، می‌توان به کتاب صبح‌الأعشی از ابی‌العباس احمد قلقشندی،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به هرقل، امپراتور روم نامه بنویسد،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عجمان نامۀ بدون مُهر نمی‌پذیرند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 از نقره ساختند که نقش آن محمدرسول‌اللَّه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جیش را به عنوان خمیس می‌شناخت، چون بر پنج قسم تقسیم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و میمنه و میسره و مقدمه و ساقه، کلام ابن‌اسحاق به رعایت این امر توسط رسول‌اکرم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وارد مکه شد، سپاهش را به گردانها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تقسیم‌کرد و فرماندهی همچون زبیربن‌عوام، سعدبن‌عباده، خالد و ابوعبیده جراح را بر آن کتائب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عبداللَّه‌بن‌جبیر فرمانده تیراندازان در جنگ احد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عبداللَّه‌بن‌جعفر هم، وظیفه وازع در برخی جنگها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کسی‌که به گروهان و گردان نظم و انسجام و آرایش و نظام جمع می‌دهد و عقب و جلو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مردی را برای این کار نصب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خیل را عقب و جلو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جمع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سعیدبن‌زید مبعوث بود از نجد مأمور تهیۀ خیل و سلاح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زبیر و مقداد و محمدبن‌مسلمه و عاصم‌بن‌ثابت و زادبن‌القیم و ضحاک‌بن‌سفیان الکلایی مقابل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می‌جنگیدند و دشمن را گردن می‌زدند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ابوحثمة‌بن‌الحرث در احد و مردی از اسلم در جنگ حدیبیه و سعدالعرفی موقع هجرت به مدینه سِمَت راهنمای لشکر را از طرف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تبیع حمیری هم از راهنماها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استیعاب از غالب‌بن‌عبداللَّه اللیثی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مسهّل طریق یاد می‌کند که بعضی آن را جاسوس معنا نموده‌اند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تراتیب‌الاداریة،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کسی که راه را باز می‌کند و خطرات را گزارش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 نظامی، واحد تخریب یا اطلاعات و عملیات این وظیفه را به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شاخص‌ترین بُعد، تقسیم کار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منابر و مواقع مختلف، مردم را به برخورداری از قوه و نیرو و تیراندازی تشویق می‌نمود و خود از منجنیق در جنگ استفاده می‌کرد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فتح عربستان انجام گرفت،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ولایتداران و امیرانی برای نواحی و شهرهای بزرگ معیّن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فتح مکه و فراغت از کار و گذراندن مراحل تسلط و تثبیت، عتاب‌بن‌اسید را به فرمانداری مکه منصوب کرد و راه مدینه را پیش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تاریخ سیاسی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دولة الرسول،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اولین نصب یک امیر بر بلاد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از روی هوای نفس سخن نمی‌گوید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می‌گوید چیزی جز وحی که بر او نازل شده نیست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زندگی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الگوی نیکویی می‌باشد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 دائرة المعارف فقه مقارن،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کفّار سرسخت و شدید، و در میان خود مهربانند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دیدار با اقشار مختلف مردم و مسئولان و کارگزاران نظام جمهوری اسلامی ایران، در سالروز میلاد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قوّت بگیر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تهران در هجدهم رمضان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حق الهی حاکمیت خویش در خطبهای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فَوَ اللَّهِ الَّذِی أَکْرَمَنَا أَهْلَ الْبَیْتِ بِالنُّبُوَّةِ وَ جَعَلَ مِنَّا مُحَمَّداً وَ أَکْرَمَنَا بَعْدَهُ بِأَنْ جَعَلَنَا أَئِمَّةً لِلْمُؤْمِنِینَ لَا یُبَلِّغُ عَنْهُ غَیْرُنَا وَ لَا تَصْلُحُ الْإِمَامَةُ وَ الْخِلَافَةُ إِلَّا فِینَا وَ لَمْ یَجْعَلْ لِأَحَدٍ مِنَ النَّاسِ فِیهَا مَعَنَا أَهْلَ الْبَیْتِ نَصِیباً وَ لَا حَقّاً، أَمَّا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النَّبِیِّینَ لَیْسَ بَعْدَهُ نَبِیٌّ وَ لَا رَسُولٌ خَتَمَ بِرَسُولِ اللَّهِ الْأَنْبِیَاءَ إِلَی یَوْمِ الْقِیَامَةِ وَ جَعَلَنَا مِنْ بَعْدِ مُحَمَّدٍ خُلَفَاءَ فِی أَرْضِهِ وَ شُهَدَاءَ عَلَی خَلْقِهِ فَرَضَ طَاعَتَنَا فِی کِتَابِهِ وَ قَرَنَنَا بِنَفْسِهِ وَ نَبِیِّهِ فِی غَیْرِ آیَةٍ مِنَ الْقُرْآنِ فَاللَّهُ عَزَّ وَ جَلَّ جَعَلَ مُحَمَّداً نَبِیّاً وَ جَعَلَنَا خُلَفَاءَ مِنْ بَعْدِهِ فِی کِتَابِهِ الْمُنْزَل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کاملًا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دین شما را کامل کردم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کسی‌که من مولای اویم علی مولای او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 دائرة‌المعارف فقه مقارن،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یکی از بیانات خود در این رابطه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الرَّعِیَّةَ الصَّالِحَةَ تَنْجُو بِالْإِمَامِ الْعَادِلِ أَلَا وَ إِنَّ الرَّعِیَّةَ الْفَاجِرَةَ تُهْلَکُ بِالْإِمَامِ الْفَاجِرِ وَ قَدْ أَصْبَحَ مُعَاوِیَةُ غَاصِباً لِمَا فِی یَدَیْهِ مِنْ حَقِّی نَاکِثاً لِبَیْعَتِی طَاعِناً فِی دِینِ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فَالْعَجَبُ مِنْ مُعَاوِیَةَ بْنِ أَبِی سُفْیَانَ یُنَازِعُنِی الْخِلَافَةَ وَ یَجْحَدُنِی الْإِمَامَةَ وَ یَزْعُمُ أَنَّهُ أَحَقُّ بِهَا مِنِّی جُرْأَةً مِنْهُ عَلَی اللهِ وَ عَلَی رَسُولِهِ بِغَیْرِ حَقٍّ لَهُ فِیهَا وَ لَا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آگاه باشید که مردم بدکردار بوسیله پیشوای نادرست نابود گردند و معاویه امروز حق مرا که در دست اوست بنا حق گرفته، و بیعت مرا شکسته و در دین خدای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آورده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از معاویة‌بن‌ابی‌سفیان که با من دربارۀ خلافت ستیزه می‌کند و پیشوایی و امامت مرا نادیده گرفته انکار کند، و پندارد که او سزاوارتر است به خلافت از من، و این جرأت و دلیری است از او به ساحت قدس خداوند و رسولش؛ با اینکه هیچ‌گونه حقی و برهانی برای او در خلافت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مکارم شیرازی، پیام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الْحَسَنُ علیه السّلام إِلَی مُعَاوِیَةَ مَعَ جُنْدَبِ بْنِ عَبْدِ اللَّهِ الْأَزْدِیِّ مِنَ الْحَسَنِ بْنِ عَلِیٍّ أَمِیرِ الْمُؤْمِنِینَ إِلَی مُعَاوِیَةَ بْنِ أَبِی سُفْیَانَ 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وَلَّانِی الْمُسْلِمُونَ الْأَمْرَ بَعْدَهُ فَأَسْأَلُ اللَّهَ أَنْ لَا یُؤْتِیَنَا فِی الدُّنْیَا الزَّائِلَةِ شَیْئاً یَنْقُصُنَا بِهِ فِی الْآخِرَةِ مِمَّا عِنْدَهُ مِنْ کَرَامَتِه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 التَّمَادِیَ فِی الْبَاطِلِ وَ ادْخُلْ فِیمَا دَخَلَ فِیهِ النَّاسُ مِنْ بَیْعَتِی فَإِنَّکَ تَعْلَمُ أَنِّی أَحَقُّ بِهَذَا الْأَمْرِ مِنْکَ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 اللَّهَ وَ دَعِ الْبَغْیَ وَ احْقُنْ دِمَاءَ الْمُسْلِمِینَ فَوَ اللَّهِ مَا لَکَ مِنْ خَیْرٍ فِی أَنْ تَلْقَی اللَّهَ مِنْ دِمَائِهِمْ بِأَکْثَرَ مِمَّا أَنْتَ لَاقِیهِ بِهِ وَ ادْخُلْ فِی السِّلْمِ وَ الطَّاعَةِ وَ لَا تُنَازِعِ الْأَمْرَ أَهْلَهُ وَ مَنْ هُوَ أَحَقُّ بِهِ مِنْکَ لِیُطْفِئَ اللَّهُ النَّائِرَةَ بِذَلِکَ وَ یَجْمَعَ الْکَلِمَةَ وَ یُصْلِحَ ذَاتَ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مضمون در روایات بسیاری آمده است؛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الْخِلَافَةَ فِی أَهْلِ بَیْتِی مِنْ بَعْدِی إِلَی النَّفْخِ فِی الصُّورِ فَمَنْ کَفَرَ بِمَا أَقُولُ فَقَدْ کَفَرَ بِاللَّهِ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جانشینی مرا پس از من تا هنگام دمیدن صور، در خاندان من قرار داد؛ پس هر کس به آنچه می‌گویم کافر گردد، به خدای بزرگ کافر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الْهَمْدَانِیِّ قَالَ لَمَّا مَاتَ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النَّاسُ إِلَی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وَجَدْتُ أَعْوَاناً مَا سَلَّمْتُ لَهُ الْأَمْرَ لِأَنَّهُ مُحَرَّمٌ عَلَی بَنِی أُمَیَّةَ فَأُفٍّ وَ تَرَحاً یَا عَبِیدَ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أَکْثَرُ أَهْلِ الْکُوفَةِ إِلَی مُعَاوِیَةَ بِأَنَّا مَعَکَ وَ إِنْ شِئْتَ أَخَذْنَا الْحَسَنَ وَ بَعَثْنَاهُ إِلَیْکَ ثُمَّ أَغَارُوا عَلَی فُسْطَاطِهِ وَ ضَرَبُوهُ بِحَرْبَةٍ فَأُخِذَ مَجْرُوحاً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کَتَبَ جَوَاباً لِمُعَاوِیَةَ أَنَّ هَذَا الْأَمْرَ لِی وَ الْخِلَافَةَ لِی وَ لِأَهْلِ بَیْتِی وَ إِنَّهَا لَمُحَرَّمَةٌ عَلَیْکَ وَ عَلَی أَهْلِ بَیْتِکَ سَمِعْتُهُ مِنْ رَسُولِ اللَّهِ ص لَوْ وَجَدْتُ صَابِرِینَ عَارِفِینَ بِحَقِّی غَیْرَ مُنْکِرِینَ مَا سَلَّمْتُ لَکَ وَ لَا أَعْطَیْتُکَ مَا تُرِیدُ وَ انْصَرَفَ إِلَی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لمّا رأیتکم لیس بکم علیهم قوّة، سلّمت الامر، لأبقی أنا و انتم بین أظهرهم؛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دانستم که شما را نیروی برابری با آنان نیست، کار را تسلیم کردم، تا من و شما در میان ایشان باقی بمانیم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گفته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من و شما در میان ایشان باقی بمانیم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حضوری است در میان امت، که به‌وسیله آن دست جباران از تباهی و شر و گستردن دایره استبداد و ستم بریده شود، چنان‌که از سیاق عبارت آشکار است، زیرا که حضور داشتن شخصیت‌های نمونه و بزرگ در امت، قدرت متجاوزان را محدود می‌کند، و آثار دین را زنده نگاه می‌دارد، از این رو چون امام و یاران او را قدرتی و امکانی برای ادامه جنگ نبود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برابری با آنان را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دفع بیدادگری و تباهی، موضع‌گیری دیگری اختیار کردند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قال له معاویة بعد الصلح اذکر فضلنا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أَثْنَی عَلَیْهِ وَ صَلَّی عَلَی مُحَمَّدٍ النَّبِیِّ وَ آلِهِ ثُمَّ قَالَ مَنْ عَرَفَنِی فَقَدْ عَرَفَنِی وَ مَنْ لَمْ یَعْرِفْنِی فَأَنَا الْحَسَنُ ابْنُ رَسُولِ اللَّهِ أَنَا ابْنُ الْبَشِیرِ النَّذِیرِ أَنَا ابْنُ الْمُصْطَفَی بِالرِّسَالَةِ أَنَا ابْنُ مَنْ صَلَّتْ عَلَیْهِ الْمَلَائِکَةُ أَنَا ابْنُ مَنْ شُرِّفَتْ بِهِ الْأُمَّةُ أَنَا ابْنُ مَنْ کَانَ جَبْرَئِیلُ السَّفِیرَ مِنَ اللَّهِ إِلَیْهِ أَنَا ابْنُ مَنْ بُعِثَ رَحْمَةً لِلْعالَمِینَ صَلَّی اللَّهُ عَلَیْهِ وَ آلِهِ أَجْمَعِینَ فَلَمْ یَقْدِرْ مُعَاوِیَةُ أَنْ یَکْتُمَ عَدَاوَتَهُ وَ حَسَدَهُ فَقَالَ یَا حَسَنُ عَلَیْکَ بِالرُّطَبِ فَانْعَتْهُ لَنَا قَالَ نَعَمْ یَا مُعَاوِیَةُ الرِّیحُ تَلْقَحُهُ وَ الشَّمْسُ تَنْفُخُهُ وَ الْقَمَرُ یُلَوِّنُهُ وَ الْحَرُّ یُنْضِجُهُ وَ اللَّیْلُ یُبَرِّدُهُ ثُمَّ أَقْبَلَ عَلَی مَنْطِقِهِ فَقَالَ أَنَا ابْنُ الْمُسْتَجَابِ الدَّعْوَةِ أَنَا ابْنُ مَنْ کَانَ مِنْ رَبِّهِ کَقَابِ قَوْسَیْنِ أَوْ أَدْنی أَنَا ابْنُ الشَّفِیعِ الْمُطَاعِ أَنَا ابْنُ مَکَّةَ وَ مِنَی أَنَا ابْنُ مَنْ خَضَعَتْ لَهُ قُرَیْشٌ رَغْماً أَنَا ابْنُ مَنْ سَعِدَ تَابِعُهُ وَ شَقِیَ خَاذِلُهُ أَنَا ابْنُ مَنْ جُعِلَتِ الْأَرْضُ لَهُ طَهُوراً وَ مَسْجِداً أَنَا ابْنُ مَنْ کَانَتْ أَخْبَارُ السَّمَاءِ إِلَیْهِ تَتْرَی أَنَا ابْنُ مَنْ أَذْهَبَ اللَّهُ عَنْهُمُ الرِّجْسَ وَ طَهَّرَهُمْ تَطْهِیراً فَقَالَ مُعَاوِیَةُ أَظُنُّ نَفْسَکَ یَا حَسَنُ تُنَازِعُکَ إِلَی الْخِلَافَةِ فَقَالَ وَیْلَکَ یَا مُعَاوِیَةُ إِنَّمَا الْخَلِیفَةُ مَنْ سَارَ بِسِیرَةِ رَسُولِ اللَّهِ ص وَ عَمِلَ بِطَاعَةِ اللَّهِ وَ لَعَمْرِی إِنَّا لَأَعْلَامُ الْهُدَی وَ مَنَارُ التُّقَی وَ لَکِنَّکَ یَا مُعَاوِیَةُ مِمَّنْ أَبَارَ السُّنَنَ وَ أَحْیَا الْبِدَعَ وَ اتَّخَذَ عِبَادَ اللَّهِ خَوَلًا وَ دِینَ اللَّهِ لَعِباً فَکَأَنْ قَدْ أُخْمِلَ مَا أَنْتَ فِیهِ فَعِشْتَ یَسِیراً وَ بَقِیَتْ عَلَیْکَ تَبِعَاتُهُ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تحف‌العقول عن آل‌الرسول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بر تو ای وارث حضرت آدم برگزیده خدا، سلام بر تو ای وارث حضرت نوح پیغمبر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مردم قیام به عدالت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دیدار با اعضای جامعۀ روحانیت مبارز و مجمع روحانیون مبارز تهران، علما و ائمۀ جماعت و جامعۀ وعاظ تهران و اعضای شورای هماهنگی سازمان تبلیغات اسلامی، در آستانۀ ماه محرم،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عاشورای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ملهوف،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کوفی،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العظمی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عاشورا؛ ریشه‌ها، انگیزه‌ها، رویدادها، پیامدها،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ابواب الخمیس،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لَعَمْرِی اسْتَدْبَرْتُمُ الْأُمُورَ الْمَاضِیَةَ فِی الْأَیَّامِ الْخَالِیَةِ مِنَ الْفِتَنِ الْمُتَرَاکِمَةِ وَ الِانْهِمَاکِ فِیمَا تَسْتَدِلُّونَ بِهِ عَلَی تَجَنُّبِ الْغُوَاةِ وَ أَهْلِ الْبِدَعِ وَ الْبَغْیِ وَ الْفَسَادِ فِی الْأَرْضِ بِغَیْرِ الْحَقِّ فَاسْتَعِینُوا بِاللَّهِ وَ ارْجِعُوا إِلَی طَاعَةِ اللَّهِ وَ طَاعَةِ مَنْ هُوَ أَوْلَی بِالطَّاعَةِ مِمَّنِ اتُّبِعَ فَأُطِیعَ فَالْحَذَرَ الْحَذَرَ مِنْ قَبْلِ النَّدَامَةِ وَ الْحَسْرَةِ وَ الْقُدُومِ عَلَی اللَّهِ وَ الْوُقُوفِ بَیْنَ 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 ترجمۀ 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نَبِیَّهُ فَأَحْسَنَ أَدَبَهُ فَلَمَّا أَکْمَلَ لَهُ الْأَدَبَ قَالَ إِنَّکَ لَعَلی خُلُقٍ عَظِیمٍ ثُمَّ فَوَّضَ إِلَیْهِ أَمْرَ الدِّینِ وَ الْأُمَّةِ لِیَسُوسَ عِبَادَهُ فَقَالَ عَزَّ وَ جَلَّ ما آتاکُمُ الرَّسُولُ فَخُذُوهُ وَ ما نَهاکُمْ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خطبه‌های نماز 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سومین کنگرۀ جهانی حضرت امام‌رضا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أَخْبَارِ الْخُلَفَاءِ أَنَّ هَارُونَ الرَّشِیدَ کَانَ یَقُولُ لِمُوسَی‌بْنِ‌جَعْفَرٍ خُذْ فَدَکاً حَتَّی أَرُدَّهَا إِلَیْکَ، فَیَأْبَی حَتَّی أَلَحَّ عَلَیْهِ،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آخُذُهَا إِلَّا بِحُدُودِهَا، قَالَ وَ مَا حُدُودُهَا قَالَ إِنْ حَدَدْتُهَا لَمْ تَرُدَّهَا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بِحَقِّ جَدِّکَ إِلَّا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الْحَدُّ الْأَوَّلُ فَعَدَنُ، فَتَغَیَّرَ وَجْهُ الرَّشِیدِ وَ قَالَ إِیهاً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الْحَدُّ الثَّانِی سَمَرْقَنْدُ، فَأَرْبَدَ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الْحَدُّ الثَّالِثُ إِفْرِیقِیَةُ، فَاسْوَدَّ وَجْهُهُ وَ قَالَ هنیه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الرَّابِعُ سَیْفُ الْبَحْرِ مَا یَلِی الْخَزَرَ وَ إِرْمِینِیَةَ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الرَّشِیدُ فَلَمْ یَبْقَ لَنَا شَیْ‌ءٌ، فَتَحُولَ إِلَی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قَدْ أَعْلَمْتُکَ أَنَّنِی إِنْ حَدَدْتُهَا لَمْ تَرُدَّهَا، فَعِنْدَ ذَلِکَ عَزَمَ عَلَی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توسلی، میرستار مهدی‌زاده، دین؛ دریای سیاست،ص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 ترجمۀ احمدآرام،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فَلِمَ جَعَلَ أُولِی الْأَمْرِ وَ أَمَرَ بِطَاعَتِهِمْ قِیلَ لِعِلَلٍ کَثِیرَةٍ مِنْهَا أَنَّ الْخَلْقَ لَمَّا وَقَعُوا عَلَی حَدٍّ مَحْدُودٍ وَ أُمِرُوا أَنْ لَا یَتَعَدَّوْا ذَلِکَ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فِیهِ مِنْ فَسَادِهِمْ لَمْ یَکُنْ یَثْبُتُ ذَلِکَ وَ لَا یَقُومُ إِلَّا بِأَنْ یَجْعَلَ عَلَیْهِمْ فِیهِ أَمِیناً یَمْنَعُهُمْ مِنَ التَّعَدِّی وَ الدُّخُولِ فِیمَا حُظِرَ عَلَیْهِمْ لِأَنَّهُ لَوْ لَمْ یَکُنْ ذَلِکَ کَذَلِکَ لَکَانَ أَحَدٌ لَا یَتْرُکُ لَذَّتَهُ وَ مَنْفَعَتَهُ لِفَسَادِ غَیْرِهِ فَجَعَلَ عَلَیْهِمْ قَیِّماً یَمْنَعُهُمْ مِنَ الْفَسَادِ وَ یُقِیمُ فِیهِمُ الْحُدُودَ وَ الْأَحْکَامَ وَ مِنْهَا 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 لَهُمْ جُمُعَتَهُمْ وَ جَمَاعَتَهُمْ وَ یَمْنَعُ ظَالِمَهُمْ مِنْ مَظْلُومِهِم؛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الْعَزِیزِ بْنِ مُسْلِمٍ قَالَ کُنَّا مَعَ الرِّضَا ع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الْإِمَامَةَ هِیَ مَنْزِلَةُ الْأَنْبِیَاءِ وَ إِرْثُ الْأَوْصِیَاءِ إِنَّ الْإِمَامَةَ خِلَافَةُ اللَّهِ وَ خِلَافَةُ الرَّسُولِ ص وَ مَقَامُ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مِیرَاثُ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الْإِمَامَةَ زِمَامُ الدِّینِ وَ نِظَامُ الْمُسْلِمِینَ وَ صَلَاحُ الدُّنْیَا وَ عِزُّ الْمُؤْمِنِینَ إِنَّ الْإِمَامَةَ أُسُّ الْإِسْلَامِ النَّامِی وَ فَرْعُهُ السَّامِی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أَمِینُ اللَّهِ فِی خَلْقِهِ وَ حُجَّتُهُ عَلَی عِبَادِهِ وَ خَلِیفَتُهُ فِی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 آیَةٍ أَعْظَمُ مِنْ حُجَّةِ اللَّهِ عَلَی خَلْقِهِ وَ أَمِینِهِ فِی بِلَادِهِ وَ شَهِیدِهِ عَلَی عِبَادِهِ مِنْ بَعْدِ مَنْ سَلَفَ مِنْ آبَائِهِ الْأَوَّلِینَ النَّبِیِّینَ وَ آبَائِهِ الْآخِرِینَ الْوَصِیِّینَ عَلَیْهِمْ أَجْمَعِینَ السَّلَامُ وَ رَحْمَةُ اللَّهِ وَ بَرَکَاتُهُ فَأَیْنَ یُتَاهُ بِکُمْ وَ أَیْنَ تَذْهَبُونَ کَالْأَنْعَامِ عَلَی وُجُوهِکُمْ عَنِ الْحَقِّ تَصْدِفُونَ وَ بِالْبَاطِلِ تُؤْمِنُونَ وَ بِنِعْمَةِ اللَّهِ تَکْفُرُونَ أَوْ تَکُونُونَ مِمَّنْ یُؤْمِنُ بِبَعْضِ الْکِتَابِ وَ یَکْفُرُ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جَزاءُ مَنْ یَفْعَلُ ذلِکَ مِنْکُمْ وَ مِنْ غَیْرِکُمْ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خِزْیٌ فِی الْحَیاةِ الدُّنْیا وَ طُولُ عَذَابٍ فِی الْآخِرَةِ الْبَاقِیَةِ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جمع کثیری از پاسداران، در سالروز میلاد امام‌حسین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رهبر معظم انقلاب مدظله‌العالی، به کنگره جهانی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غریب پیروز،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جامعۀ روحانیت مبارز و مجمع روحانیون مبارز تهران، علما و ائمۀ جماعت و جامعۀ وعاظ تهران و اعضای شورای هماهنگی سازمان تبلیغات اسلامی، در آستانۀ ماه محرم،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جامعۀ کبیره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اداره و سیاست مردم پرورش داد؛ 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دائرة‌المعارف فقه مقارن،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اقشار مختلف مردم در روز میلاد امام حسن‌مجتبی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فروردین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اولین اجلاس دورۀ سوم مجلس خبرگان،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اسفند</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نیرویی در قدرت دارید، برای مقابله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آماده سازید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ولایت فقیه،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حسینی، مفتاح الکرامه،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محمدیزدی، فقه‌القرآن،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فقه‌القرآن،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فقه‌القرآن،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مصطفی المراغی، تفسیر المراغی،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فضل طبرسی،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والخطاب بهذه لآیة وان کان متوجها الی الجماعة فالمراد به الائمة بلاخلاف؛ لاخلاف انه لیس لاحد  اقامة الحدود الا الامام او من یولیّه الامام؛ و من خالف فیه لایعتد بخلافه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مجمع الفائده و البرهان،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النهایه،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کسانی که هر گاه در زمین به آنها قدرت بخشیدیم، نماز را برپا می‌دارند، و زکات می‌دهند، و امربه‌معروف و نهی‌ازمنکر می‌کنند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تذکرة الفقها،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چنین پیمان‌هایی را پیمان مسلمانان می‌شمارد؛ توبه،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الَّذینَ عاهَدْتُمْ مِنَ الْمُشْرِکینَ ثُمَّ لَمْ یَنْقُصُوکُمْ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الَّذینَ عاهَدْتُمْ عِنْدَ الْمَسْجِدِ الْحَرامِ فَمَا اسْتَقامُوا لَکُمْ فَاسْتَقیمُوا لَهُم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بحرالعلوم، بحوث فقهیه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آیت‌الله حسین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مادۀ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محمدحسین طباطبائی،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49385</Words>
  <Characters>209897</Characters>
  <CharactersWithSpaces>258106</CharactersWithSpaces>
  <Paragraphs>1880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2026-08-23T21:24:31Z</dcterms:created>
  <dc:creator>ghaemiyeh.com</dc:creator>
  <dc:description/>
  <dc:language>en-US</dc:language>
  <cp:lastModifiedBy/>
  <dcterms:modified xsi:type="dcterms:W3CDTF">2026-08-24T00:54:37Z</dcterms:modified>
  <cp:revision>1</cp:revision>
  <dc:subject/>
  <dc:title>مبانی پیشینه و ادله اثبات مباحث به هم پیوسته «ولایت الهیه» «حکومت اسلامی » و «ولایت فقیه » جلد 1</dc:title>
</cp:coreProperties>
</file>

<file path=docProps/custom.xml><?xml version="1.0" encoding="utf-8"?>
<Properties xmlns="http://schemas.openxmlformats.org/officeDocument/2006/custom-properties" xmlns:vt="http://schemas.openxmlformats.org/officeDocument/2006/docPropsVTypes"/>
</file>