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ابن عقیل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1599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51601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51603_3224264995">
            <w:r>
              <w:rPr>
                <w:webHidden/>
                <w:rStyle w:val="IndexLink"/>
                <w:rtl w:val="true"/>
              </w:rPr>
              <w:t>مقدمة الطبعة الثانیة</w:t>
            </w:r>
            <w:r>
              <w:rPr>
                <w:rStyle w:val="IndexLink"/>
                <w:rtl w:val="true"/>
              </w:rPr>
              <w:tab/>
            </w:r>
            <w:r>
              <w:rPr>
                <w:rStyle w:val="IndexLink"/>
              </w:rPr>
              <w:t>8</w:t>
            </w:r>
          </w:hyperlink>
        </w:p>
        <w:p>
          <w:pPr>
            <w:pStyle w:val="Contents2"/>
            <w:tabs>
              <w:tab w:val="clear" w:pos="8743"/>
              <w:tab w:val="right" w:pos="9026" w:leader="dot"/>
            </w:tabs>
            <w:rPr/>
          </w:pPr>
          <w:hyperlink w:anchor="__RefHeading___Toc2751605_3224264995">
            <w:r>
              <w:rPr>
                <w:webHidden/>
                <w:rStyle w:val="IndexLink"/>
                <w:rtl w:val="true"/>
              </w:rPr>
              <w:t>لا التی لنفی الجنس</w:t>
            </w:r>
            <w:r>
              <w:rPr>
                <w:rStyle w:val="IndexLink"/>
                <w:rtl w:val="true"/>
              </w:rPr>
              <w:tab/>
            </w:r>
            <w:r>
              <w:rPr>
                <w:rStyle w:val="IndexLink"/>
              </w:rPr>
              <w:t>10</w:t>
            </w:r>
          </w:hyperlink>
        </w:p>
        <w:p>
          <w:pPr>
            <w:pStyle w:val="Contents3"/>
            <w:tabs>
              <w:tab w:val="clear" w:pos="8459"/>
              <w:tab w:val="right" w:pos="9026" w:leader="dot"/>
            </w:tabs>
            <w:rPr/>
          </w:pPr>
          <w:hyperlink w:anchor="__RefHeading___Toc2751607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751609_3224264995">
            <w:r>
              <w:rPr>
                <w:webHidden/>
                <w:rStyle w:val="IndexLink"/>
                <w:rtl w:val="true"/>
              </w:rPr>
              <w:t xml:space="preserve">تعمل </w:t>
            </w:r>
            <w:r>
              <w:rPr>
                <w:rStyle w:val="IndexLink"/>
                <w:rtl w:val="true"/>
              </w:rPr>
              <w:t>«</w:t>
            </w:r>
            <w:r>
              <w:rPr>
                <w:rStyle w:val="IndexLink"/>
                <w:rtl w:val="true"/>
              </w:rPr>
              <w:t>لا</w:t>
            </w:r>
            <w:r>
              <w:rPr>
                <w:rStyle w:val="IndexLink"/>
                <w:rtl w:val="true"/>
              </w:rPr>
              <w:t xml:space="preserve">» </w:t>
            </w:r>
            <w:r>
              <w:rPr>
                <w:rStyle w:val="IndexLink"/>
                <w:rtl w:val="true"/>
              </w:rPr>
              <w:t>عمل إن بشروط</w:t>
            </w:r>
            <w:r>
              <w:rPr>
                <w:rStyle w:val="IndexLink"/>
                <w:rtl w:val="true"/>
              </w:rPr>
              <w:tab/>
            </w:r>
            <w:r>
              <w:rPr>
                <w:rStyle w:val="IndexLink"/>
              </w:rPr>
              <w:t>10</w:t>
            </w:r>
          </w:hyperlink>
        </w:p>
        <w:p>
          <w:pPr>
            <w:pStyle w:val="Contents3"/>
            <w:tabs>
              <w:tab w:val="clear" w:pos="8459"/>
              <w:tab w:val="right" w:pos="9026" w:leader="dot"/>
            </w:tabs>
            <w:rPr/>
          </w:pPr>
          <w:hyperlink w:anchor="__RefHeading___Toc2751611_3224264995">
            <w:r>
              <w:rPr>
                <w:webHidden/>
                <w:rStyle w:val="IndexLink"/>
                <w:rtl w:val="true"/>
              </w:rPr>
              <w:t xml:space="preserve">أنواع اسم </w:t>
            </w:r>
            <w:r>
              <w:rPr>
                <w:rStyle w:val="IndexLink"/>
                <w:rtl w:val="true"/>
              </w:rPr>
              <w:t>«</w:t>
            </w:r>
            <w:r>
              <w:rPr>
                <w:rStyle w:val="IndexLink"/>
                <w:rtl w:val="true"/>
              </w:rPr>
              <w:t>لا</w:t>
            </w:r>
            <w:r>
              <w:rPr>
                <w:rStyle w:val="IndexLink"/>
                <w:rtl w:val="true"/>
              </w:rPr>
              <w:t xml:space="preserve">» </w:t>
            </w:r>
            <w:r>
              <w:rPr>
                <w:rStyle w:val="IndexLink"/>
                <w:rtl w:val="true"/>
              </w:rPr>
              <w:t>النافیة و حکم کل نوع</w:t>
            </w:r>
            <w:r>
              <w:rPr>
                <w:rStyle w:val="IndexLink"/>
                <w:rtl w:val="true"/>
              </w:rPr>
              <w:tab/>
            </w:r>
            <w:r>
              <w:rPr>
                <w:rStyle w:val="IndexLink"/>
              </w:rPr>
              <w:t>11</w:t>
            </w:r>
          </w:hyperlink>
        </w:p>
        <w:p>
          <w:pPr>
            <w:pStyle w:val="Contents3"/>
            <w:tabs>
              <w:tab w:val="clear" w:pos="8459"/>
              <w:tab w:val="right" w:pos="9026" w:leader="dot"/>
            </w:tabs>
            <w:rPr/>
          </w:pPr>
          <w:hyperlink w:anchor="__RefHeading___Toc2751613_3224264995">
            <w:r>
              <w:rPr>
                <w:webHidden/>
                <w:rStyle w:val="IndexLink"/>
                <w:rtl w:val="true"/>
              </w:rPr>
              <w:t xml:space="preserve">حکم المعطوف علی اسم </w:t>
            </w:r>
            <w:r>
              <w:rPr>
                <w:rStyle w:val="IndexLink"/>
                <w:rtl w:val="true"/>
              </w:rPr>
              <w:t>«</w:t>
            </w:r>
            <w:r>
              <w:rPr>
                <w:rStyle w:val="IndexLink"/>
                <w:rtl w:val="true"/>
              </w:rPr>
              <w:t>لا</w:t>
            </w:r>
            <w:r>
              <w:rPr>
                <w:rStyle w:val="IndexLink"/>
                <w:rtl w:val="true"/>
              </w:rPr>
              <w:t xml:space="preserve">» </w:t>
            </w:r>
            <w:r>
              <w:rPr>
                <w:rStyle w:val="IndexLink"/>
                <w:rtl w:val="true"/>
              </w:rPr>
              <w:t>إذا تکررت لا</w:t>
            </w:r>
            <w:r>
              <w:rPr>
                <w:rStyle w:val="IndexLink"/>
                <w:rtl w:val="true"/>
              </w:rPr>
              <w:tab/>
            </w:r>
            <w:r>
              <w:rPr>
                <w:rStyle w:val="IndexLink"/>
              </w:rPr>
              <w:t>16</w:t>
            </w:r>
          </w:hyperlink>
        </w:p>
        <w:p>
          <w:pPr>
            <w:pStyle w:val="Contents3"/>
            <w:tabs>
              <w:tab w:val="clear" w:pos="8459"/>
              <w:tab w:val="right" w:pos="9026" w:leader="dot"/>
            </w:tabs>
            <w:rPr/>
          </w:pPr>
          <w:hyperlink w:anchor="__RefHeading___Toc2751615_3224264995">
            <w:r>
              <w:rPr>
                <w:webHidden/>
                <w:rStyle w:val="IndexLink"/>
                <w:rtl w:val="true"/>
              </w:rPr>
              <w:t xml:space="preserve">نعت اسم </w:t>
            </w:r>
            <w:r>
              <w:rPr>
                <w:rStyle w:val="IndexLink"/>
                <w:rtl w:val="true"/>
              </w:rPr>
              <w:t>«</w:t>
            </w:r>
            <w:r>
              <w:rPr>
                <w:rStyle w:val="IndexLink"/>
                <w:rtl w:val="true"/>
              </w:rPr>
              <w:t>لا</w:t>
            </w:r>
            <w:r>
              <w:rPr>
                <w:rStyle w:val="IndexLink"/>
                <w:rtl w:val="true"/>
              </w:rPr>
              <w:t>»</w:t>
              <w:tab/>
            </w:r>
            <w:r>
              <w:rPr>
                <w:rStyle w:val="IndexLink"/>
              </w:rPr>
              <w:t>21</w:t>
            </w:r>
          </w:hyperlink>
        </w:p>
        <w:p>
          <w:pPr>
            <w:pStyle w:val="Contents3"/>
            <w:tabs>
              <w:tab w:val="clear" w:pos="8459"/>
              <w:tab w:val="right" w:pos="9026" w:leader="dot"/>
            </w:tabs>
            <w:rPr/>
          </w:pPr>
          <w:hyperlink w:anchor="__RefHeading___Toc2751617_3224264995">
            <w:r>
              <w:rPr>
                <w:webHidden/>
                <w:rStyle w:val="IndexLink"/>
                <w:rtl w:val="true"/>
              </w:rPr>
              <w:t xml:space="preserve">العطف علی اسم لا إذا لم تکرر </w:t>
            </w:r>
            <w:r>
              <w:rPr>
                <w:rStyle w:val="IndexLink"/>
                <w:rtl w:val="true"/>
              </w:rPr>
              <w:t>«</w:t>
            </w:r>
            <w:r>
              <w:rPr>
                <w:rStyle w:val="IndexLink"/>
                <w:rtl w:val="true"/>
              </w:rPr>
              <w:t>لا</w:t>
            </w:r>
            <w:r>
              <w:rPr>
                <w:rStyle w:val="IndexLink"/>
                <w:rtl w:val="true"/>
              </w:rPr>
              <w:t>»</w:t>
              <w:tab/>
            </w:r>
            <w:r>
              <w:rPr>
                <w:rStyle w:val="IndexLink"/>
              </w:rPr>
              <w:t>24</w:t>
            </w:r>
          </w:hyperlink>
        </w:p>
        <w:p>
          <w:pPr>
            <w:pStyle w:val="Contents3"/>
            <w:tabs>
              <w:tab w:val="clear" w:pos="8459"/>
              <w:tab w:val="right" w:pos="9026" w:leader="dot"/>
            </w:tabs>
            <w:rPr/>
          </w:pPr>
          <w:hyperlink w:anchor="__RefHeading___Toc2751619_3224264995">
            <w:r>
              <w:rPr>
                <w:webHidden/>
                <w:rStyle w:val="IndexLink"/>
                <w:rtl w:val="true"/>
              </w:rPr>
              <w:t xml:space="preserve">تأخذ </w:t>
            </w:r>
            <w:r>
              <w:rPr>
                <w:rStyle w:val="IndexLink"/>
                <w:rtl w:val="true"/>
              </w:rPr>
              <w:t>«</w:t>
            </w:r>
            <w:r>
              <w:rPr>
                <w:rStyle w:val="IndexLink"/>
                <w:rtl w:val="true"/>
              </w:rPr>
              <w:t>لا</w:t>
            </w:r>
            <w:r>
              <w:rPr>
                <w:rStyle w:val="IndexLink"/>
                <w:rtl w:val="true"/>
              </w:rPr>
              <w:t xml:space="preserve">» </w:t>
            </w:r>
            <w:r>
              <w:rPr>
                <w:rStyle w:val="IndexLink"/>
                <w:rtl w:val="true"/>
              </w:rPr>
              <w:t>مع همزة الاستفهام، مثل ما تأخذه بدونها من الأحکام</w:t>
            </w:r>
            <w:r>
              <w:rPr>
                <w:rStyle w:val="IndexLink"/>
                <w:rtl w:val="true"/>
              </w:rPr>
              <w:tab/>
            </w:r>
            <w:r>
              <w:rPr>
                <w:rStyle w:val="IndexLink"/>
              </w:rPr>
              <w:t>25</w:t>
            </w:r>
          </w:hyperlink>
        </w:p>
        <w:p>
          <w:pPr>
            <w:pStyle w:val="Contents3"/>
            <w:tabs>
              <w:tab w:val="clear" w:pos="8459"/>
              <w:tab w:val="right" w:pos="9026" w:leader="dot"/>
            </w:tabs>
            <w:rPr/>
          </w:pPr>
          <w:hyperlink w:anchor="__RefHeading___Toc2751621_3224264995">
            <w:r>
              <w:rPr>
                <w:webHidden/>
                <w:rStyle w:val="IndexLink"/>
                <w:rtl w:val="true"/>
              </w:rPr>
              <w:t xml:space="preserve">إذا دل دلیل علی خبر </w:t>
            </w:r>
            <w:r>
              <w:rPr>
                <w:rStyle w:val="IndexLink"/>
                <w:rtl w:val="true"/>
              </w:rPr>
              <w:t>«</w:t>
            </w:r>
            <w:r>
              <w:rPr>
                <w:rStyle w:val="IndexLink"/>
                <w:rtl w:val="true"/>
              </w:rPr>
              <w:t>لا</w:t>
            </w:r>
            <w:r>
              <w:rPr>
                <w:rStyle w:val="IndexLink"/>
                <w:rtl w:val="true"/>
              </w:rPr>
              <w:t xml:space="preserve">» </w:t>
            </w:r>
            <w:r>
              <w:rPr>
                <w:rStyle w:val="IndexLink"/>
                <w:rtl w:val="true"/>
              </w:rPr>
              <w:t>حذف</w:t>
            </w:r>
            <w:r>
              <w:rPr>
                <w:rStyle w:val="IndexLink"/>
                <w:rtl w:val="true"/>
              </w:rPr>
              <w:tab/>
            </w:r>
            <w:r>
              <w:rPr>
                <w:rStyle w:val="IndexLink"/>
              </w:rPr>
              <w:t>29</w:t>
            </w:r>
          </w:hyperlink>
        </w:p>
        <w:p>
          <w:pPr>
            <w:pStyle w:val="Contents2"/>
            <w:tabs>
              <w:tab w:val="clear" w:pos="8743"/>
              <w:tab w:val="right" w:pos="9026" w:leader="dot"/>
            </w:tabs>
            <w:rPr/>
          </w:pPr>
          <w:hyperlink w:anchor="__RefHeading___Toc2751623_3224264995">
            <w:r>
              <w:rPr>
                <w:webHidden/>
                <w:rStyle w:val="IndexLink"/>
                <w:rtl w:val="true"/>
              </w:rPr>
              <w:t>ظنّ و أخواتها</w:t>
            </w:r>
            <w:r>
              <w:rPr>
                <w:rStyle w:val="IndexLink"/>
                <w:rtl w:val="true"/>
              </w:rPr>
              <w:tab/>
            </w:r>
            <w:r>
              <w:rPr>
                <w:rStyle w:val="IndexLink"/>
              </w:rPr>
              <w:t>34</w:t>
            </w:r>
          </w:hyperlink>
        </w:p>
        <w:p>
          <w:pPr>
            <w:pStyle w:val="Contents3"/>
            <w:tabs>
              <w:tab w:val="clear" w:pos="8459"/>
              <w:tab w:val="right" w:pos="9026" w:leader="dot"/>
            </w:tabs>
            <w:rPr/>
          </w:pPr>
          <w:hyperlink w:anchor="__RefHeading___Toc2751625_3224264995">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751627_3224264995">
            <w:r>
              <w:rPr>
                <w:webHidden/>
                <w:rStyle w:val="IndexLink"/>
                <w:rtl w:val="true"/>
              </w:rPr>
              <w:t>ألفاظ هذه الأفعال و أنواعها و معانی کل منها و الاستشهاد علی ذلک</w:t>
            </w:r>
            <w:r>
              <w:rPr>
                <w:rStyle w:val="IndexLink"/>
                <w:rtl w:val="true"/>
              </w:rPr>
              <w:tab/>
            </w:r>
            <w:r>
              <w:rPr>
                <w:rStyle w:val="IndexLink"/>
              </w:rPr>
              <w:t>34</w:t>
            </w:r>
          </w:hyperlink>
        </w:p>
        <w:p>
          <w:pPr>
            <w:pStyle w:val="Contents3"/>
            <w:tabs>
              <w:tab w:val="clear" w:pos="8459"/>
              <w:tab w:val="right" w:pos="9026" w:leader="dot"/>
            </w:tabs>
            <w:rPr/>
          </w:pPr>
          <w:hyperlink w:anchor="__RefHeading___Toc2751629_3224264995">
            <w:r>
              <w:rPr>
                <w:webHidden/>
                <w:rStyle w:val="IndexLink"/>
                <w:rtl w:val="true"/>
              </w:rPr>
              <w:t>التعلیق و الإلغاء</w:t>
            </w:r>
            <w:r>
              <w:rPr>
                <w:rStyle w:val="IndexLink"/>
                <w:rtl w:val="true"/>
              </w:rPr>
              <w:tab/>
            </w:r>
            <w:r>
              <w:rPr>
                <w:rStyle w:val="IndexLink"/>
              </w:rPr>
              <w:t>49</w:t>
            </w:r>
          </w:hyperlink>
        </w:p>
        <w:p>
          <w:pPr>
            <w:pStyle w:val="Contents3"/>
            <w:tabs>
              <w:tab w:val="clear" w:pos="8459"/>
              <w:tab w:val="right" w:pos="9026" w:leader="dot"/>
            </w:tabs>
            <w:rPr/>
          </w:pPr>
          <w:hyperlink w:anchor="__RefHeading___Toc2751631_3224264995">
            <w:r>
              <w:rPr>
                <w:webHidden/>
                <w:rStyle w:val="IndexLink"/>
                <w:rtl w:val="true"/>
              </w:rPr>
              <w:t>یجوز إلغاء العامل المتوسط و المتأخر دون المتقدم</w:t>
            </w:r>
            <w:r>
              <w:rPr>
                <w:rStyle w:val="IndexLink"/>
                <w:rtl w:val="true"/>
              </w:rPr>
              <w:tab/>
            </w:r>
            <w:r>
              <w:rPr>
                <w:rStyle w:val="IndexLink"/>
              </w:rPr>
              <w:t>52</w:t>
            </w:r>
          </w:hyperlink>
        </w:p>
        <w:p>
          <w:pPr>
            <w:pStyle w:val="Contents3"/>
            <w:tabs>
              <w:tab w:val="clear" w:pos="8459"/>
              <w:tab w:val="right" w:pos="9026" w:leader="dot"/>
            </w:tabs>
            <w:rPr/>
          </w:pPr>
          <w:hyperlink w:anchor="__RefHeading___Toc2751633_3224264995">
            <w:r>
              <w:rPr>
                <w:webHidden/>
                <w:rStyle w:val="IndexLink"/>
                <w:rtl w:val="true"/>
              </w:rPr>
              <w:t>علم بمعنی عرف، و ظن بمعنی اتهم، و رأی بمعنی حلم</w:t>
            </w:r>
            <w:r>
              <w:rPr>
                <w:rStyle w:val="IndexLink"/>
                <w:rtl w:val="true"/>
              </w:rPr>
              <w:tab/>
            </w:r>
            <w:r>
              <w:rPr>
                <w:rStyle w:val="IndexLink"/>
              </w:rPr>
              <w:t>58</w:t>
            </w:r>
          </w:hyperlink>
        </w:p>
        <w:p>
          <w:pPr>
            <w:pStyle w:val="Contents3"/>
            <w:tabs>
              <w:tab w:val="clear" w:pos="8459"/>
              <w:tab w:val="right" w:pos="9026" w:leader="dot"/>
            </w:tabs>
            <w:rPr/>
          </w:pPr>
          <w:hyperlink w:anchor="__RefHeading___Toc2751635_3224264995">
            <w:r>
              <w:rPr>
                <w:webHidden/>
                <w:rStyle w:val="IndexLink"/>
                <w:rtl w:val="true"/>
              </w:rPr>
              <w:t>یستعمل القول بمعنی الظن</w:t>
            </w:r>
            <w:r>
              <w:rPr>
                <w:rStyle w:val="IndexLink"/>
                <w:rtl w:val="true"/>
              </w:rPr>
              <w:tab/>
            </w:r>
            <w:r>
              <w:rPr>
                <w:rStyle w:val="IndexLink"/>
              </w:rPr>
              <w:t>63</w:t>
            </w:r>
          </w:hyperlink>
        </w:p>
        <w:p>
          <w:pPr>
            <w:pStyle w:val="Contents2"/>
            <w:tabs>
              <w:tab w:val="clear" w:pos="8743"/>
              <w:tab w:val="right" w:pos="9026" w:leader="dot"/>
            </w:tabs>
            <w:rPr/>
          </w:pPr>
          <w:hyperlink w:anchor="__RefHeading___Toc2751637_3224264995">
            <w:r>
              <w:rPr>
                <w:webHidden/>
                <w:rStyle w:val="IndexLink"/>
                <w:rtl w:val="true"/>
              </w:rPr>
              <w:t>أعلم و أری</w:t>
            </w:r>
            <w:r>
              <w:rPr>
                <w:rStyle w:val="IndexLink"/>
                <w:rtl w:val="true"/>
              </w:rPr>
              <w:tab/>
            </w:r>
            <w:r>
              <w:rPr>
                <w:rStyle w:val="IndexLink"/>
              </w:rPr>
              <w:t>70</w:t>
            </w:r>
          </w:hyperlink>
        </w:p>
        <w:p>
          <w:pPr>
            <w:pStyle w:val="Contents3"/>
            <w:tabs>
              <w:tab w:val="clear" w:pos="8459"/>
              <w:tab w:val="right" w:pos="9026" w:leader="dot"/>
            </w:tabs>
            <w:rPr/>
          </w:pPr>
          <w:hyperlink w:anchor="__RefHeading___Toc2751639_3224264995">
            <w:r>
              <w:rPr>
                <w:webHidden/>
                <w:rStyle w:val="IndexLink"/>
                <w:rtl w:val="true"/>
              </w:rPr>
              <w:t>ذکر الأفعال التی تنصب ثلاثة مفاعیل</w:t>
            </w:r>
            <w:r>
              <w:rPr>
                <w:rStyle w:val="IndexLink"/>
                <w:rtl w:val="true"/>
              </w:rPr>
              <w:tab/>
            </w:r>
            <w:r>
              <w:rPr>
                <w:rStyle w:val="IndexLink"/>
              </w:rPr>
              <w:t>70</w:t>
            </w:r>
          </w:hyperlink>
        </w:p>
        <w:p>
          <w:pPr>
            <w:pStyle w:val="Contents3"/>
            <w:tabs>
              <w:tab w:val="clear" w:pos="8459"/>
              <w:tab w:val="right" w:pos="9026" w:leader="dot"/>
            </w:tabs>
            <w:rPr/>
          </w:pPr>
          <w:hyperlink w:anchor="__RefHeading___Toc2751641_3224264995">
            <w:r>
              <w:rPr>
                <w:webHidden/>
                <w:rStyle w:val="IndexLink"/>
                <w:rtl w:val="true"/>
              </w:rPr>
              <w:t>ما ثبت لمفعولی علم یثبت للثانی و الثالث من مفاعیل هذه الأفعال</w:t>
            </w:r>
            <w:r>
              <w:rPr>
                <w:rStyle w:val="IndexLink"/>
                <w:rtl w:val="true"/>
              </w:rPr>
              <w:tab/>
            </w:r>
            <w:r>
              <w:rPr>
                <w:rStyle w:val="IndexLink"/>
              </w:rPr>
              <w:t>71</w:t>
            </w:r>
          </w:hyperlink>
        </w:p>
        <w:p>
          <w:pPr>
            <w:pStyle w:val="Contents3"/>
            <w:tabs>
              <w:tab w:val="clear" w:pos="8459"/>
              <w:tab w:val="right" w:pos="9026" w:leader="dot"/>
            </w:tabs>
            <w:rPr/>
          </w:pPr>
          <w:hyperlink w:anchor="__RefHeading___Toc2751643_3224264995">
            <w:r>
              <w:rPr>
                <w:webHidden/>
                <w:rStyle w:val="IndexLink"/>
                <w:rtl w:val="true"/>
              </w:rPr>
              <w:t xml:space="preserve">ما یتعدی لواحد من الأفعال یتعدی لاثنین بالهمزة، و یثبت لثانیهما ما یثبت للمفعول الثانی من مفعولی </w:t>
            </w:r>
            <w:r>
              <w:rPr>
                <w:rStyle w:val="IndexLink"/>
                <w:rtl w:val="true"/>
              </w:rPr>
              <w:t>«</w:t>
            </w:r>
            <w:r>
              <w:rPr>
                <w:rStyle w:val="IndexLink"/>
                <w:rtl w:val="true"/>
              </w:rPr>
              <w:t>کسا</w:t>
            </w:r>
            <w:r>
              <w:rPr>
                <w:rStyle w:val="IndexLink"/>
                <w:rtl w:val="true"/>
              </w:rPr>
              <w:t>»</w:t>
              <w:tab/>
            </w:r>
            <w:r>
              <w:rPr>
                <w:rStyle w:val="IndexLink"/>
              </w:rPr>
              <w:t>71</w:t>
            </w:r>
          </w:hyperlink>
        </w:p>
        <w:p>
          <w:pPr>
            <w:pStyle w:val="Contents3"/>
            <w:tabs>
              <w:tab w:val="clear" w:pos="8459"/>
              <w:tab w:val="right" w:pos="9026" w:leader="dot"/>
            </w:tabs>
            <w:rPr/>
          </w:pPr>
          <w:hyperlink w:anchor="__RefHeading___Toc2751645_3224264995">
            <w:r>
              <w:rPr>
                <w:webHidden/>
                <w:rStyle w:val="IndexLink"/>
                <w:rtl w:val="true"/>
              </w:rPr>
              <w:t>تتمة أفعال هذا الباب و الاستشهاد لها</w:t>
            </w:r>
            <w:r>
              <w:rPr>
                <w:rStyle w:val="IndexLink"/>
                <w:rtl w:val="true"/>
              </w:rPr>
              <w:tab/>
            </w:r>
            <w:r>
              <w:rPr>
                <w:rStyle w:val="IndexLink"/>
              </w:rPr>
              <w:t>73</w:t>
            </w:r>
          </w:hyperlink>
        </w:p>
        <w:p>
          <w:pPr>
            <w:pStyle w:val="Contents2"/>
            <w:tabs>
              <w:tab w:val="clear" w:pos="8743"/>
              <w:tab w:val="right" w:pos="9026" w:leader="dot"/>
            </w:tabs>
            <w:rPr/>
          </w:pPr>
          <w:hyperlink w:anchor="__RefHeading___Toc2751647_3224264995">
            <w:r>
              <w:rPr>
                <w:webHidden/>
                <w:rStyle w:val="IndexLink"/>
                <w:rtl w:val="true"/>
              </w:rPr>
              <w:t>الفاعل</w:t>
            </w:r>
            <w:r>
              <w:rPr>
                <w:rStyle w:val="IndexLink"/>
                <w:rtl w:val="true"/>
              </w:rPr>
              <w:tab/>
            </w:r>
            <w:r>
              <w:rPr>
                <w:rStyle w:val="IndexLink"/>
              </w:rPr>
              <w:t>80</w:t>
            </w:r>
          </w:hyperlink>
        </w:p>
        <w:p>
          <w:pPr>
            <w:pStyle w:val="Contents3"/>
            <w:tabs>
              <w:tab w:val="clear" w:pos="8459"/>
              <w:tab w:val="right" w:pos="9026" w:leader="dot"/>
            </w:tabs>
            <w:rPr/>
          </w:pPr>
          <w:hyperlink w:anchor="__RefHeading___Toc2751649_3224264995">
            <w:r>
              <w:rPr>
                <w:webHidden/>
                <w:rStyle w:val="IndexLink"/>
                <w:rtl w:val="true"/>
              </w:rPr>
              <w:t>تعریف الفاعل</w:t>
            </w:r>
            <w:r>
              <w:rPr>
                <w:rStyle w:val="IndexLink"/>
                <w:rtl w:val="true"/>
              </w:rPr>
              <w:tab/>
            </w:r>
            <w:r>
              <w:rPr>
                <w:rStyle w:val="IndexLink"/>
              </w:rPr>
              <w:t>80</w:t>
            </w:r>
          </w:hyperlink>
        </w:p>
        <w:p>
          <w:pPr>
            <w:pStyle w:val="Contents3"/>
            <w:tabs>
              <w:tab w:val="clear" w:pos="8459"/>
              <w:tab w:val="right" w:pos="9026" w:leader="dot"/>
            </w:tabs>
            <w:rPr/>
          </w:pPr>
          <w:hyperlink w:anchor="__RefHeading___Toc2751651_3224264995">
            <w:r>
              <w:rPr>
                <w:webHidden/>
                <w:rStyle w:val="IndexLink"/>
                <w:rtl w:val="true"/>
              </w:rPr>
              <w:t>حکم الفاعل التأخر عن فعله</w:t>
            </w:r>
            <w:r>
              <w:rPr>
                <w:rStyle w:val="IndexLink"/>
                <w:rtl w:val="true"/>
              </w:rPr>
              <w:tab/>
            </w:r>
            <w:r>
              <w:rPr>
                <w:rStyle w:val="IndexLink"/>
              </w:rPr>
              <w:t>82</w:t>
            </w:r>
          </w:hyperlink>
        </w:p>
        <w:p>
          <w:pPr>
            <w:pStyle w:val="Contents3"/>
            <w:tabs>
              <w:tab w:val="clear" w:pos="8459"/>
              <w:tab w:val="right" w:pos="9026" w:leader="dot"/>
            </w:tabs>
            <w:rPr/>
          </w:pPr>
          <w:hyperlink w:anchor="__RefHeading___Toc2751653_3224264995">
            <w:r>
              <w:rPr>
                <w:webHidden/>
                <w:rStyle w:val="IndexLink"/>
                <w:rtl w:val="true"/>
              </w:rPr>
              <w:t>إذا کان الفاعل مثنی أو مجموعا تجرد الفعل عند جمهرة العرب من علامة التثنیة و الجمع</w:t>
            </w:r>
            <w:r>
              <w:rPr>
                <w:rStyle w:val="IndexLink"/>
                <w:rtl w:val="true"/>
              </w:rPr>
              <w:tab/>
            </w:r>
            <w:r>
              <w:rPr>
                <w:rStyle w:val="IndexLink"/>
              </w:rPr>
              <w:t>85</w:t>
            </w:r>
          </w:hyperlink>
        </w:p>
        <w:p>
          <w:pPr>
            <w:pStyle w:val="Contents3"/>
            <w:tabs>
              <w:tab w:val="clear" w:pos="8459"/>
              <w:tab w:val="right" w:pos="9026" w:leader="dot"/>
            </w:tabs>
            <w:rPr/>
          </w:pPr>
          <w:hyperlink w:anchor="__RefHeading___Toc2751655_3224264995">
            <w:r>
              <w:rPr>
                <w:webHidden/>
                <w:rStyle w:val="IndexLink"/>
                <w:rtl w:val="true"/>
              </w:rPr>
              <w:t>إذا دل دلیل علی الفعل جاز حذفه</w:t>
            </w:r>
            <w:r>
              <w:rPr>
                <w:rStyle w:val="IndexLink"/>
                <w:rtl w:val="true"/>
              </w:rPr>
              <w:tab/>
            </w:r>
            <w:r>
              <w:rPr>
                <w:rStyle w:val="IndexLink"/>
              </w:rPr>
              <w:t>91</w:t>
            </w:r>
          </w:hyperlink>
        </w:p>
        <w:p>
          <w:pPr>
            <w:pStyle w:val="Contents3"/>
            <w:tabs>
              <w:tab w:val="clear" w:pos="8459"/>
              <w:tab w:val="right" w:pos="9026" w:leader="dot"/>
            </w:tabs>
            <w:rPr/>
          </w:pPr>
          <w:hyperlink w:anchor="__RefHeading___Toc2751657_3224264995">
            <w:r>
              <w:rPr>
                <w:webHidden/>
                <w:rStyle w:val="IndexLink"/>
                <w:rtl w:val="true"/>
              </w:rPr>
              <w:t>یؤنث الفعل إذا کان الفاعل مؤنثا</w:t>
            </w:r>
            <w:r>
              <w:rPr>
                <w:rStyle w:val="IndexLink"/>
                <w:rtl w:val="true"/>
              </w:rPr>
              <w:tab/>
            </w:r>
            <w:r>
              <w:rPr>
                <w:rStyle w:val="IndexLink"/>
              </w:rPr>
              <w:t>93</w:t>
            </w:r>
          </w:hyperlink>
        </w:p>
        <w:p>
          <w:pPr>
            <w:pStyle w:val="Contents3"/>
            <w:tabs>
              <w:tab w:val="clear" w:pos="8459"/>
              <w:tab w:val="right" w:pos="9026" w:leader="dot"/>
            </w:tabs>
            <w:rPr/>
          </w:pPr>
          <w:hyperlink w:anchor="__RefHeading___Toc2751659_3224264995">
            <w:r>
              <w:rPr>
                <w:webHidden/>
                <w:rStyle w:val="IndexLink"/>
                <w:rtl w:val="true"/>
              </w:rPr>
              <w:t>یجب تأنیث الفعل فی موضعین</w:t>
            </w:r>
            <w:r>
              <w:rPr>
                <w:rStyle w:val="IndexLink"/>
                <w:rtl w:val="true"/>
              </w:rPr>
              <w:tab/>
            </w:r>
            <w:r>
              <w:rPr>
                <w:rStyle w:val="IndexLink"/>
              </w:rPr>
              <w:t>94</w:t>
            </w:r>
          </w:hyperlink>
        </w:p>
        <w:p>
          <w:pPr>
            <w:pStyle w:val="Contents3"/>
            <w:tabs>
              <w:tab w:val="clear" w:pos="8459"/>
              <w:tab w:val="right" w:pos="9026" w:leader="dot"/>
            </w:tabs>
            <w:rPr/>
          </w:pPr>
          <w:hyperlink w:anchor="__RefHeading___Toc2751661_3224264995">
            <w:r>
              <w:rPr>
                <w:webHidden/>
                <w:rStyle w:val="IndexLink"/>
                <w:rtl w:val="true"/>
              </w:rPr>
              <w:t>قد تحذف تاء التأنیث من الفعل المسند لفاعل مؤنث من غیر فصل بینهما</w:t>
            </w:r>
            <w:r>
              <w:rPr>
                <w:rStyle w:val="IndexLink"/>
                <w:rtl w:val="true"/>
              </w:rPr>
              <w:tab/>
            </w:r>
            <w:r>
              <w:rPr>
                <w:rStyle w:val="IndexLink"/>
              </w:rPr>
              <w:t>95</w:t>
            </w:r>
          </w:hyperlink>
        </w:p>
        <w:p>
          <w:pPr>
            <w:pStyle w:val="Contents3"/>
            <w:tabs>
              <w:tab w:val="clear" w:pos="8459"/>
              <w:tab w:val="right" w:pos="9026" w:leader="dot"/>
            </w:tabs>
            <w:rPr/>
          </w:pPr>
          <w:hyperlink w:anchor="__RefHeading___Toc2751663_3224264995">
            <w:r>
              <w:rPr>
                <w:webHidden/>
                <w:rStyle w:val="IndexLink"/>
                <w:rtl w:val="true"/>
              </w:rPr>
              <w:t>إسناد الفعل إلی ما یدل علی جمع</w:t>
            </w:r>
            <w:r>
              <w:rPr>
                <w:rStyle w:val="IndexLink"/>
                <w:rtl w:val="true"/>
              </w:rPr>
              <w:tab/>
            </w:r>
            <w:r>
              <w:rPr>
                <w:rStyle w:val="IndexLink"/>
              </w:rPr>
              <w:t>100</w:t>
            </w:r>
          </w:hyperlink>
        </w:p>
        <w:p>
          <w:pPr>
            <w:pStyle w:val="Contents3"/>
            <w:tabs>
              <w:tab w:val="clear" w:pos="8459"/>
              <w:tab w:val="right" w:pos="9026" w:leader="dot"/>
            </w:tabs>
            <w:rPr/>
          </w:pPr>
          <w:hyperlink w:anchor="__RefHeading___Toc2751665_3224264995">
            <w:r>
              <w:rPr>
                <w:webHidden/>
                <w:rStyle w:val="IndexLink"/>
                <w:rtl w:val="true"/>
              </w:rPr>
              <w:t>الأصل فی الفاعل أن یلی الفعل و یعقبه المفعول، و قد یخالف ذلک الأصل</w:t>
            </w:r>
            <w:r>
              <w:rPr>
                <w:rStyle w:val="IndexLink"/>
                <w:rtl w:val="true"/>
              </w:rPr>
              <w:tab/>
            </w:r>
            <w:r>
              <w:rPr>
                <w:rStyle w:val="IndexLink"/>
              </w:rPr>
              <w:t>102</w:t>
            </w:r>
          </w:hyperlink>
        </w:p>
        <w:p>
          <w:pPr>
            <w:pStyle w:val="Contents3"/>
            <w:tabs>
              <w:tab w:val="clear" w:pos="8459"/>
              <w:tab w:val="right" w:pos="9026" w:leader="dot"/>
            </w:tabs>
            <w:rPr/>
          </w:pPr>
          <w:hyperlink w:anchor="__RefHeading___Toc2751667_3224264995">
            <w:r>
              <w:rPr>
                <w:webHidden/>
                <w:rStyle w:val="IndexLink"/>
                <w:rtl w:val="true"/>
              </w:rPr>
              <w:t>قد یجب تأخیر المفعول و تقدیم الفاعل علیه</w:t>
            </w:r>
            <w:r>
              <w:rPr>
                <w:rStyle w:val="IndexLink"/>
                <w:rtl w:val="true"/>
              </w:rPr>
              <w:tab/>
            </w:r>
            <w:r>
              <w:rPr>
                <w:rStyle w:val="IndexLink"/>
              </w:rPr>
              <w:t>104</w:t>
            </w:r>
          </w:hyperlink>
        </w:p>
        <w:p>
          <w:pPr>
            <w:pStyle w:val="Contents3"/>
            <w:tabs>
              <w:tab w:val="clear" w:pos="8459"/>
              <w:tab w:val="right" w:pos="9026" w:leader="dot"/>
            </w:tabs>
            <w:rPr/>
          </w:pPr>
          <w:hyperlink w:anchor="__RefHeading___Toc2751669_3224264995">
            <w:r>
              <w:rPr>
                <w:webHidden/>
                <w:rStyle w:val="IndexLink"/>
                <w:rtl w:val="true"/>
              </w:rPr>
              <w:t>المفعول المتصل بضمیر الفاعل، و الفاعل المتصل بضمیر المفعول النائب عن الفاعل</w:t>
            </w:r>
            <w:r>
              <w:rPr>
                <w:rStyle w:val="IndexLink"/>
                <w:rtl w:val="true"/>
              </w:rPr>
              <w:tab/>
            </w:r>
            <w:r>
              <w:rPr>
                <w:rStyle w:val="IndexLink"/>
              </w:rPr>
              <w:t>110</w:t>
            </w:r>
          </w:hyperlink>
        </w:p>
        <w:p>
          <w:pPr>
            <w:pStyle w:val="Contents2"/>
            <w:tabs>
              <w:tab w:val="clear" w:pos="8743"/>
              <w:tab w:val="right" w:pos="9026" w:leader="dot"/>
            </w:tabs>
            <w:rPr/>
          </w:pPr>
          <w:hyperlink w:anchor="__RefHeading___Toc2751671_3224264995">
            <w:r>
              <w:rPr>
                <w:webHidden/>
                <w:rStyle w:val="IndexLink"/>
                <w:rtl w:val="true"/>
              </w:rPr>
              <w:t>النّائب عن الفاعل</w:t>
            </w:r>
            <w:r>
              <w:rPr>
                <w:rStyle w:val="IndexLink"/>
                <w:rtl w:val="true"/>
              </w:rPr>
              <w:tab/>
            </w:r>
            <w:r>
              <w:rPr>
                <w:rStyle w:val="IndexLink"/>
              </w:rPr>
              <w:t>117</w:t>
            </w:r>
          </w:hyperlink>
        </w:p>
        <w:p>
          <w:pPr>
            <w:pStyle w:val="Contents3"/>
            <w:tabs>
              <w:tab w:val="clear" w:pos="8459"/>
              <w:tab w:val="right" w:pos="9026" w:leader="dot"/>
            </w:tabs>
            <w:rPr/>
          </w:pPr>
          <w:hyperlink w:anchor="__RefHeading___Toc2751673_3224264995">
            <w:r>
              <w:rPr>
                <w:webHidden/>
                <w:rStyle w:val="IndexLink"/>
                <w:rtl w:val="true"/>
              </w:rPr>
              <w:t>إذا حذف الفاعل قام المفعول مقامه و أخذ أحکامه</w:t>
            </w:r>
            <w:r>
              <w:rPr>
                <w:rStyle w:val="IndexLink"/>
                <w:rtl w:val="true"/>
              </w:rPr>
              <w:tab/>
            </w:r>
            <w:r>
              <w:rPr>
                <w:rStyle w:val="IndexLink"/>
              </w:rPr>
              <w:t>117</w:t>
            </w:r>
          </w:hyperlink>
        </w:p>
        <w:p>
          <w:pPr>
            <w:pStyle w:val="Contents3"/>
            <w:tabs>
              <w:tab w:val="clear" w:pos="8459"/>
              <w:tab w:val="right" w:pos="9026" w:leader="dot"/>
            </w:tabs>
            <w:rPr/>
          </w:pPr>
          <w:hyperlink w:anchor="__RefHeading___Toc2751675_3224264995">
            <w:r>
              <w:rPr>
                <w:webHidden/>
                <w:rStyle w:val="IndexLink"/>
                <w:rtl w:val="true"/>
              </w:rPr>
              <w:t>تغییر صورة الفعل عند إسناده للمفعول</w:t>
            </w:r>
            <w:r>
              <w:rPr>
                <w:rStyle w:val="IndexLink"/>
                <w:rtl w:val="true"/>
              </w:rPr>
              <w:tab/>
            </w:r>
            <w:r>
              <w:rPr>
                <w:rStyle w:val="IndexLink"/>
              </w:rPr>
              <w:t>118</w:t>
            </w:r>
          </w:hyperlink>
        </w:p>
        <w:p>
          <w:pPr>
            <w:pStyle w:val="Contents3"/>
            <w:tabs>
              <w:tab w:val="clear" w:pos="8459"/>
              <w:tab w:val="right" w:pos="9026" w:leader="dot"/>
            </w:tabs>
            <w:rPr/>
          </w:pPr>
          <w:hyperlink w:anchor="__RefHeading___Toc2751677_3224264995">
            <w:r>
              <w:rPr>
                <w:webHidden/>
                <w:rStyle w:val="IndexLink"/>
                <w:rtl w:val="true"/>
              </w:rPr>
              <w:t xml:space="preserve">یقوم مقام الفاعل </w:t>
            </w:r>
            <w:r>
              <w:rPr>
                <w:rStyle w:val="IndexLink"/>
                <w:rtl w:val="true"/>
              </w:rPr>
              <w:t xml:space="preserve">: </w:t>
            </w:r>
            <w:r>
              <w:rPr>
                <w:rStyle w:val="IndexLink"/>
                <w:rtl w:val="true"/>
              </w:rPr>
              <w:t>المصدر و الظرف و الجار و المجرور</w:t>
            </w:r>
            <w:r>
              <w:rPr>
                <w:rStyle w:val="IndexLink"/>
                <w:rtl w:val="true"/>
              </w:rPr>
              <w:tab/>
            </w:r>
            <w:r>
              <w:rPr>
                <w:rStyle w:val="IndexLink"/>
              </w:rPr>
              <w:t>125</w:t>
            </w:r>
          </w:hyperlink>
        </w:p>
        <w:p>
          <w:pPr>
            <w:pStyle w:val="Contents3"/>
            <w:tabs>
              <w:tab w:val="clear" w:pos="8459"/>
              <w:tab w:val="right" w:pos="9026" w:leader="dot"/>
            </w:tabs>
            <w:rPr/>
          </w:pPr>
          <w:hyperlink w:anchor="__RefHeading___Toc2751679_3224264995">
            <w:r>
              <w:rPr>
                <w:webHidden/>
                <w:rStyle w:val="IndexLink"/>
                <w:rtl w:val="true"/>
              </w:rPr>
              <w:t>متی وجد المفعول لم ینب عن الفاعل غیره</w:t>
            </w:r>
            <w:r>
              <w:rPr>
                <w:rStyle w:val="IndexLink"/>
                <w:rtl w:val="true"/>
              </w:rPr>
              <w:tab/>
            </w:r>
            <w:r>
              <w:rPr>
                <w:rStyle w:val="IndexLink"/>
              </w:rPr>
              <w:t>127</w:t>
            </w:r>
          </w:hyperlink>
        </w:p>
        <w:p>
          <w:pPr>
            <w:pStyle w:val="Contents3"/>
            <w:tabs>
              <w:tab w:val="clear" w:pos="8459"/>
              <w:tab w:val="right" w:pos="9026" w:leader="dot"/>
            </w:tabs>
            <w:rPr/>
          </w:pPr>
          <w:hyperlink w:anchor="__RefHeading___Toc2751681_3224264995">
            <w:r>
              <w:rPr>
                <w:webHidden/>
                <w:rStyle w:val="IndexLink"/>
                <w:rtl w:val="true"/>
              </w:rPr>
              <w:t>إذا کان الفعل متعدیا إلی مفعولین فأیهما ینوب عن الفاعل؟</w:t>
            </w:r>
            <w:r>
              <w:rPr>
                <w:rStyle w:val="IndexLink"/>
                <w:rtl w:val="true"/>
              </w:rPr>
              <w:tab/>
            </w:r>
            <w:r>
              <w:rPr>
                <w:rStyle w:val="IndexLink"/>
              </w:rPr>
              <w:t>129</w:t>
            </w:r>
          </w:hyperlink>
        </w:p>
        <w:p>
          <w:pPr>
            <w:pStyle w:val="Contents2"/>
            <w:tabs>
              <w:tab w:val="clear" w:pos="8743"/>
              <w:tab w:val="right" w:pos="9026" w:leader="dot"/>
            </w:tabs>
            <w:rPr/>
          </w:pPr>
          <w:hyperlink w:anchor="__RefHeading___Toc2751683_3224264995">
            <w:r>
              <w:rPr>
                <w:webHidden/>
                <w:rStyle w:val="IndexLink"/>
                <w:rtl w:val="true"/>
              </w:rPr>
              <w:t>اشتغال العامل عن المعمول</w:t>
            </w:r>
            <w:r>
              <w:rPr>
                <w:rStyle w:val="IndexLink"/>
                <w:rtl w:val="true"/>
              </w:rPr>
              <w:tab/>
            </w:r>
            <w:r>
              <w:rPr>
                <w:rStyle w:val="IndexLink"/>
              </w:rPr>
              <w:t>134</w:t>
            </w:r>
          </w:hyperlink>
        </w:p>
        <w:p>
          <w:pPr>
            <w:pStyle w:val="Contents3"/>
            <w:tabs>
              <w:tab w:val="clear" w:pos="8459"/>
              <w:tab w:val="right" w:pos="9026" w:leader="dot"/>
            </w:tabs>
            <w:rPr/>
          </w:pPr>
          <w:hyperlink w:anchor="__RefHeading___Toc2751685_3224264995">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751687_3224264995">
            <w:r>
              <w:rPr>
                <w:webHidden/>
                <w:rStyle w:val="IndexLink"/>
                <w:rtl w:val="true"/>
              </w:rPr>
              <w:t>ضابط الاشتغال</w:t>
            </w:r>
            <w:r>
              <w:rPr>
                <w:rStyle w:val="IndexLink"/>
                <w:rtl w:val="true"/>
              </w:rPr>
              <w:tab/>
            </w:r>
            <w:r>
              <w:rPr>
                <w:rStyle w:val="IndexLink"/>
              </w:rPr>
              <w:t>135</w:t>
            </w:r>
          </w:hyperlink>
        </w:p>
        <w:p>
          <w:pPr>
            <w:pStyle w:val="Contents3"/>
            <w:tabs>
              <w:tab w:val="clear" w:pos="8459"/>
              <w:tab w:val="right" w:pos="9026" w:leader="dot"/>
            </w:tabs>
            <w:rPr/>
          </w:pPr>
          <w:hyperlink w:anchor="__RefHeading___Toc2751689_3224264995">
            <w:r>
              <w:rPr>
                <w:webHidden/>
                <w:rStyle w:val="IndexLink"/>
                <w:rtl w:val="true"/>
              </w:rPr>
              <w:t>المواضع التی یجب فیها نصب الاسم المشتغل عنه</w:t>
            </w:r>
            <w:r>
              <w:rPr>
                <w:rStyle w:val="IndexLink"/>
                <w:rtl w:val="true"/>
              </w:rPr>
              <w:tab/>
            </w:r>
            <w:r>
              <w:rPr>
                <w:rStyle w:val="IndexLink"/>
              </w:rPr>
              <w:t>137</w:t>
            </w:r>
          </w:hyperlink>
        </w:p>
        <w:p>
          <w:pPr>
            <w:pStyle w:val="Contents3"/>
            <w:tabs>
              <w:tab w:val="clear" w:pos="8459"/>
              <w:tab w:val="right" w:pos="9026" w:leader="dot"/>
            </w:tabs>
            <w:rPr/>
          </w:pPr>
          <w:hyperlink w:anchor="__RefHeading___Toc2751691_3224264995">
            <w:r>
              <w:rPr>
                <w:webHidden/>
                <w:rStyle w:val="IndexLink"/>
                <w:rtl w:val="true"/>
              </w:rPr>
              <w:t>المواضع التی یجب فیها رفعه</w:t>
            </w:r>
            <w:r>
              <w:rPr>
                <w:rStyle w:val="IndexLink"/>
                <w:rtl w:val="true"/>
              </w:rPr>
              <w:tab/>
            </w:r>
            <w:r>
              <w:rPr>
                <w:rStyle w:val="IndexLink"/>
              </w:rPr>
              <w:t>141</w:t>
            </w:r>
          </w:hyperlink>
        </w:p>
        <w:p>
          <w:pPr>
            <w:pStyle w:val="Contents3"/>
            <w:tabs>
              <w:tab w:val="clear" w:pos="8459"/>
              <w:tab w:val="right" w:pos="9026" w:leader="dot"/>
            </w:tabs>
            <w:rPr/>
          </w:pPr>
          <w:hyperlink w:anchor="__RefHeading___Toc2751693_3224264995">
            <w:r>
              <w:rPr>
                <w:webHidden/>
                <w:rStyle w:val="IndexLink"/>
                <w:rtl w:val="true"/>
              </w:rPr>
              <w:t>المواضع التی یترجح فیها نصبه</w:t>
            </w:r>
            <w:r>
              <w:rPr>
                <w:rStyle w:val="IndexLink"/>
                <w:rtl w:val="true"/>
              </w:rPr>
              <w:tab/>
            </w:r>
            <w:r>
              <w:rPr>
                <w:rStyle w:val="IndexLink"/>
              </w:rPr>
              <w:t>143</w:t>
            </w:r>
          </w:hyperlink>
        </w:p>
        <w:p>
          <w:pPr>
            <w:pStyle w:val="Contents3"/>
            <w:tabs>
              <w:tab w:val="clear" w:pos="8459"/>
              <w:tab w:val="right" w:pos="9026" w:leader="dot"/>
            </w:tabs>
            <w:rPr/>
          </w:pPr>
          <w:hyperlink w:anchor="__RefHeading___Toc2751695_3224264995">
            <w:r>
              <w:rPr>
                <w:webHidden/>
                <w:rStyle w:val="IndexLink"/>
                <w:rtl w:val="true"/>
              </w:rPr>
              <w:t>المواضع التی یترجح فیها رفعه</w:t>
            </w:r>
            <w:r>
              <w:rPr>
                <w:rStyle w:val="IndexLink"/>
                <w:rtl w:val="true"/>
              </w:rPr>
              <w:tab/>
            </w:r>
            <w:r>
              <w:rPr>
                <w:rStyle w:val="IndexLink"/>
              </w:rPr>
              <w:t>145</w:t>
            </w:r>
          </w:hyperlink>
        </w:p>
        <w:p>
          <w:pPr>
            <w:pStyle w:val="Contents3"/>
            <w:tabs>
              <w:tab w:val="clear" w:pos="8459"/>
              <w:tab w:val="right" w:pos="9026" w:leader="dot"/>
            </w:tabs>
            <w:rPr/>
          </w:pPr>
          <w:hyperlink w:anchor="__RefHeading___Toc2751697_3224264995">
            <w:r>
              <w:rPr>
                <w:webHidden/>
                <w:rStyle w:val="IndexLink"/>
                <w:rtl w:val="true"/>
              </w:rPr>
              <w:t>الفعل المتصل بضمیر الاسم و المنفصل منه بحرف جر أو بإضافة سواء</w:t>
            </w:r>
            <w:r>
              <w:rPr>
                <w:rStyle w:val="IndexLink"/>
                <w:rtl w:val="true"/>
              </w:rPr>
              <w:tab/>
            </w:r>
            <w:r>
              <w:rPr>
                <w:rStyle w:val="IndexLink"/>
              </w:rPr>
              <w:t>147</w:t>
            </w:r>
          </w:hyperlink>
        </w:p>
        <w:p>
          <w:pPr>
            <w:pStyle w:val="Contents3"/>
            <w:tabs>
              <w:tab w:val="clear" w:pos="8459"/>
              <w:tab w:val="right" w:pos="9026" w:leader="dot"/>
            </w:tabs>
            <w:rPr/>
          </w:pPr>
          <w:hyperlink w:anchor="__RefHeading___Toc2751699_3224264995">
            <w:r>
              <w:rPr>
                <w:webHidden/>
                <w:rStyle w:val="IndexLink"/>
                <w:rtl w:val="true"/>
              </w:rPr>
              <w:t>الوصف العامل کالفعل</w:t>
            </w:r>
            <w:r>
              <w:rPr>
                <w:rStyle w:val="IndexLink"/>
                <w:rtl w:val="true"/>
              </w:rPr>
              <w:tab/>
            </w:r>
            <w:r>
              <w:rPr>
                <w:rStyle w:val="IndexLink"/>
              </w:rPr>
              <w:t>148</w:t>
            </w:r>
          </w:hyperlink>
        </w:p>
        <w:p>
          <w:pPr>
            <w:pStyle w:val="Contents2"/>
            <w:tabs>
              <w:tab w:val="clear" w:pos="8743"/>
              <w:tab w:val="right" w:pos="9026" w:leader="dot"/>
            </w:tabs>
            <w:rPr/>
          </w:pPr>
          <w:hyperlink w:anchor="__RefHeading___Toc2751701_3224264995">
            <w:r>
              <w:rPr>
                <w:webHidden/>
                <w:rStyle w:val="IndexLink"/>
                <w:rtl w:val="true"/>
              </w:rPr>
              <w:t>تعدّی الفعل و لزومه</w:t>
            </w:r>
            <w:r>
              <w:rPr>
                <w:rStyle w:val="IndexLink"/>
                <w:rtl w:val="true"/>
              </w:rPr>
              <w:tab/>
            </w:r>
            <w:r>
              <w:rPr>
                <w:rStyle w:val="IndexLink"/>
              </w:rPr>
              <w:t>151</w:t>
            </w:r>
          </w:hyperlink>
        </w:p>
        <w:p>
          <w:pPr>
            <w:pStyle w:val="Contents3"/>
            <w:tabs>
              <w:tab w:val="clear" w:pos="8459"/>
              <w:tab w:val="right" w:pos="9026" w:leader="dot"/>
            </w:tabs>
            <w:rPr/>
          </w:pPr>
          <w:hyperlink w:anchor="__RefHeading___Toc2751703_3224264995">
            <w:r>
              <w:rPr>
                <w:webHidden/>
                <w:rStyle w:val="IndexLink"/>
                <w:rtl w:val="true"/>
              </w:rPr>
              <w:t>تعریف الفعل المتعدی و علامته</w:t>
            </w:r>
            <w:r>
              <w:rPr>
                <w:rStyle w:val="IndexLink"/>
                <w:rtl w:val="true"/>
              </w:rPr>
              <w:tab/>
            </w:r>
            <w:r>
              <w:rPr>
                <w:rStyle w:val="IndexLink"/>
              </w:rPr>
              <w:t>151</w:t>
            </w:r>
          </w:hyperlink>
        </w:p>
        <w:p>
          <w:pPr>
            <w:pStyle w:val="Contents3"/>
            <w:tabs>
              <w:tab w:val="clear" w:pos="8459"/>
              <w:tab w:val="right" w:pos="9026" w:leader="dot"/>
            </w:tabs>
            <w:rPr/>
          </w:pPr>
          <w:hyperlink w:anchor="__RefHeading___Toc2751705_3224264995">
            <w:r>
              <w:rPr>
                <w:webHidden/>
                <w:rStyle w:val="IndexLink"/>
                <w:rtl w:val="true"/>
              </w:rPr>
              <w:t>یتعدی الفعل اللازم بحرف الجر، فإن حذف حرف الجر انتصب المجرور</w:t>
            </w:r>
            <w:r>
              <w:rPr>
                <w:rStyle w:val="IndexLink"/>
                <w:rtl w:val="true"/>
              </w:rPr>
              <w:tab/>
            </w:r>
            <w:r>
              <w:rPr>
                <w:rStyle w:val="IndexLink"/>
              </w:rPr>
              <w:t>155</w:t>
            </w:r>
          </w:hyperlink>
        </w:p>
        <w:p>
          <w:pPr>
            <w:pStyle w:val="Contents3"/>
            <w:tabs>
              <w:tab w:val="clear" w:pos="8459"/>
              <w:tab w:val="right" w:pos="9026" w:leader="dot"/>
            </w:tabs>
            <w:rPr/>
          </w:pPr>
          <w:hyperlink w:anchor="__RefHeading___Toc2751707_3224264995">
            <w:r>
              <w:rPr>
                <w:webHidden/>
                <w:rStyle w:val="IndexLink"/>
                <w:rtl w:val="true"/>
              </w:rPr>
              <w:t>إذا کان للفعل مفعولان تقدم منهما ما هو فاعل فی المعنی، و قد یجب ذلک، و قد یمتنع</w:t>
            </w:r>
            <w:r>
              <w:rPr>
                <w:rStyle w:val="IndexLink"/>
                <w:rtl w:val="true"/>
              </w:rPr>
              <w:tab/>
            </w:r>
            <w:r>
              <w:rPr>
                <w:rStyle w:val="IndexLink"/>
              </w:rPr>
              <w:t>159</w:t>
            </w:r>
          </w:hyperlink>
        </w:p>
        <w:p>
          <w:pPr>
            <w:pStyle w:val="Contents3"/>
            <w:tabs>
              <w:tab w:val="clear" w:pos="8459"/>
              <w:tab w:val="right" w:pos="9026" w:leader="dot"/>
            </w:tabs>
            <w:rPr/>
          </w:pPr>
          <w:hyperlink w:anchor="__RefHeading___Toc2751709_3224264995">
            <w:r>
              <w:rPr>
                <w:webHidden/>
                <w:rStyle w:val="IndexLink"/>
                <w:rtl w:val="true"/>
              </w:rPr>
              <w:t>یجوز حذف الفضلة إن لم یضر حذفها</w:t>
            </w:r>
            <w:r>
              <w:rPr>
                <w:rStyle w:val="IndexLink"/>
                <w:rtl w:val="true"/>
              </w:rPr>
              <w:tab/>
            </w:r>
            <w:r>
              <w:rPr>
                <w:rStyle w:val="IndexLink"/>
              </w:rPr>
              <w:t>161</w:t>
            </w:r>
          </w:hyperlink>
        </w:p>
        <w:p>
          <w:pPr>
            <w:pStyle w:val="Contents3"/>
            <w:tabs>
              <w:tab w:val="clear" w:pos="8459"/>
              <w:tab w:val="right" w:pos="9026" w:leader="dot"/>
            </w:tabs>
            <w:rPr/>
          </w:pPr>
          <w:hyperlink w:anchor="__RefHeading___Toc2751711_3224264995">
            <w:r>
              <w:rPr>
                <w:webHidden/>
                <w:rStyle w:val="IndexLink"/>
                <w:rtl w:val="true"/>
              </w:rPr>
              <w:t>یجوز حذف ناصب الفضلة إذا دل علیه دلیل</w:t>
            </w:r>
            <w:r>
              <w:rPr>
                <w:rStyle w:val="IndexLink"/>
                <w:rtl w:val="true"/>
              </w:rPr>
              <w:tab/>
            </w:r>
            <w:r>
              <w:rPr>
                <w:rStyle w:val="IndexLink"/>
              </w:rPr>
              <w:t>162</w:t>
            </w:r>
          </w:hyperlink>
        </w:p>
        <w:p>
          <w:pPr>
            <w:pStyle w:val="Contents2"/>
            <w:tabs>
              <w:tab w:val="clear" w:pos="8743"/>
              <w:tab w:val="right" w:pos="9026" w:leader="dot"/>
            </w:tabs>
            <w:rPr/>
          </w:pPr>
          <w:hyperlink w:anchor="__RefHeading___Toc2751713_3224264995">
            <w:r>
              <w:rPr>
                <w:webHidden/>
                <w:rStyle w:val="IndexLink"/>
                <w:rtl w:val="true"/>
              </w:rPr>
              <w:t>التّنازع فی العمل</w:t>
            </w:r>
            <w:r>
              <w:rPr>
                <w:rStyle w:val="IndexLink"/>
                <w:rtl w:val="true"/>
              </w:rPr>
              <w:tab/>
            </w:r>
            <w:r>
              <w:rPr>
                <w:rStyle w:val="IndexLink"/>
              </w:rPr>
              <w:t>163</w:t>
            </w:r>
          </w:hyperlink>
        </w:p>
        <w:p>
          <w:pPr>
            <w:pStyle w:val="Contents3"/>
            <w:tabs>
              <w:tab w:val="clear" w:pos="8459"/>
              <w:tab w:val="right" w:pos="9026" w:leader="dot"/>
            </w:tabs>
            <w:rPr/>
          </w:pPr>
          <w:hyperlink w:anchor="__RefHeading___Toc2751715_3224264995">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751717_3224264995">
            <w:r>
              <w:rPr>
                <w:webHidden/>
                <w:rStyle w:val="IndexLink"/>
                <w:rtl w:val="true"/>
              </w:rPr>
              <w:t>ضابط التنازع</w:t>
            </w:r>
            <w:r>
              <w:rPr>
                <w:rStyle w:val="IndexLink"/>
                <w:rtl w:val="true"/>
              </w:rPr>
              <w:tab/>
            </w:r>
            <w:r>
              <w:rPr>
                <w:rStyle w:val="IndexLink"/>
              </w:rPr>
              <w:t>163</w:t>
            </w:r>
          </w:hyperlink>
        </w:p>
        <w:p>
          <w:pPr>
            <w:pStyle w:val="Contents3"/>
            <w:tabs>
              <w:tab w:val="clear" w:pos="8459"/>
              <w:tab w:val="right" w:pos="9026" w:leader="dot"/>
            </w:tabs>
            <w:rPr/>
          </w:pPr>
          <w:hyperlink w:anchor="__RefHeading___Toc2751719_3224264995">
            <w:r>
              <w:rPr>
                <w:webHidden/>
                <w:rStyle w:val="IndexLink"/>
                <w:rtl w:val="true"/>
              </w:rPr>
              <w:t>خلاف النحاة فی ترجح أی العاملین و وجه ذلک</w:t>
            </w:r>
            <w:r>
              <w:rPr>
                <w:rStyle w:val="IndexLink"/>
                <w:rtl w:val="true"/>
              </w:rPr>
              <w:tab/>
            </w:r>
            <w:r>
              <w:rPr>
                <w:rStyle w:val="IndexLink"/>
              </w:rPr>
              <w:t>167</w:t>
            </w:r>
          </w:hyperlink>
        </w:p>
        <w:p>
          <w:pPr>
            <w:pStyle w:val="Contents3"/>
            <w:tabs>
              <w:tab w:val="clear" w:pos="8459"/>
              <w:tab w:val="right" w:pos="9026" w:leader="dot"/>
            </w:tabs>
            <w:rPr/>
          </w:pPr>
          <w:hyperlink w:anchor="__RefHeading___Toc2751721_3224264995">
            <w:r>
              <w:rPr>
                <w:webHidden/>
                <w:rStyle w:val="IndexLink"/>
                <w:rtl w:val="true"/>
              </w:rPr>
              <w:t>العامل المهمل یعمل فی ضمیر الاسم، و إذا کان العامل فی الظاهر هو ثانی العاملین لم یضمر مع أولهما إلا المرفوع</w:t>
            </w:r>
            <w:r>
              <w:rPr>
                <w:rStyle w:val="IndexLink"/>
                <w:rtl w:val="true"/>
              </w:rPr>
              <w:tab/>
            </w:r>
            <w:r>
              <w:rPr>
                <w:rStyle w:val="IndexLink"/>
              </w:rPr>
              <w:t>167</w:t>
            </w:r>
          </w:hyperlink>
        </w:p>
        <w:p>
          <w:pPr>
            <w:pStyle w:val="Contents2"/>
            <w:tabs>
              <w:tab w:val="clear" w:pos="8743"/>
              <w:tab w:val="right" w:pos="9026" w:leader="dot"/>
            </w:tabs>
            <w:rPr/>
          </w:pPr>
          <w:hyperlink w:anchor="__RefHeading___Toc2751723_3224264995">
            <w:r>
              <w:rPr>
                <w:webHidden/>
                <w:rStyle w:val="IndexLink"/>
                <w:rtl w:val="true"/>
              </w:rPr>
              <w:t>المفعول المطلق</w:t>
            </w:r>
            <w:r>
              <w:rPr>
                <w:rStyle w:val="IndexLink"/>
                <w:rtl w:val="true"/>
              </w:rPr>
              <w:tab/>
            </w:r>
            <w:r>
              <w:rPr>
                <w:rStyle w:val="IndexLink"/>
              </w:rPr>
              <w:t>176</w:t>
            </w:r>
          </w:hyperlink>
        </w:p>
        <w:p>
          <w:pPr>
            <w:pStyle w:val="Contents3"/>
            <w:tabs>
              <w:tab w:val="clear" w:pos="8459"/>
              <w:tab w:val="right" w:pos="9026" w:leader="dot"/>
            </w:tabs>
            <w:rPr/>
          </w:pPr>
          <w:hyperlink w:anchor="__RefHeading___Toc2751725_3224264995">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751727_3224264995">
            <w:r>
              <w:rPr>
                <w:webHidden/>
                <w:rStyle w:val="IndexLink"/>
                <w:rtl w:val="true"/>
              </w:rPr>
              <w:t>تعریف المفعول المطلق</w:t>
            </w:r>
            <w:r>
              <w:rPr>
                <w:rStyle w:val="IndexLink"/>
                <w:rtl w:val="true"/>
              </w:rPr>
              <w:tab/>
            </w:r>
            <w:r>
              <w:rPr>
                <w:rStyle w:val="IndexLink"/>
              </w:rPr>
              <w:t>176</w:t>
            </w:r>
          </w:hyperlink>
        </w:p>
        <w:p>
          <w:pPr>
            <w:pStyle w:val="Contents3"/>
            <w:tabs>
              <w:tab w:val="clear" w:pos="8459"/>
              <w:tab w:val="right" w:pos="9026" w:leader="dot"/>
            </w:tabs>
            <w:rPr/>
          </w:pPr>
          <w:hyperlink w:anchor="__RefHeading___Toc2751729_3224264995">
            <w:r>
              <w:rPr>
                <w:webHidden/>
                <w:rStyle w:val="IndexLink"/>
                <w:rtl w:val="true"/>
              </w:rPr>
              <w:t xml:space="preserve">أیهما أصل للآخر </w:t>
            </w:r>
            <w:r>
              <w:rPr>
                <w:rStyle w:val="IndexLink"/>
                <w:rtl w:val="true"/>
              </w:rPr>
              <w:t xml:space="preserve">: </w:t>
            </w:r>
            <w:r>
              <w:rPr>
                <w:rStyle w:val="IndexLink"/>
                <w:rtl w:val="true"/>
              </w:rPr>
              <w:t>الفعل أو المصدر؟</w:t>
            </w:r>
            <w:r>
              <w:rPr>
                <w:rStyle w:val="IndexLink"/>
                <w:rtl w:val="true"/>
              </w:rPr>
              <w:tab/>
            </w:r>
            <w:r>
              <w:rPr>
                <w:rStyle w:val="IndexLink"/>
              </w:rPr>
              <w:t>178</w:t>
            </w:r>
          </w:hyperlink>
        </w:p>
        <w:p>
          <w:pPr>
            <w:pStyle w:val="Contents3"/>
            <w:tabs>
              <w:tab w:val="clear" w:pos="8459"/>
              <w:tab w:val="right" w:pos="9026" w:leader="dot"/>
            </w:tabs>
            <w:rPr/>
          </w:pPr>
          <w:hyperlink w:anchor="__RefHeading___Toc2751731_3224264995">
            <w:r>
              <w:rPr>
                <w:webHidden/>
                <w:rStyle w:val="IndexLink"/>
                <w:rtl w:val="true"/>
              </w:rPr>
              <w:t>المفعول المطلق علی ثلاثة أنواع</w:t>
            </w:r>
            <w:r>
              <w:rPr>
                <w:rStyle w:val="IndexLink"/>
                <w:rtl w:val="true"/>
              </w:rPr>
              <w:tab/>
            </w:r>
            <w:r>
              <w:rPr>
                <w:rStyle w:val="IndexLink"/>
              </w:rPr>
              <w:t>178</w:t>
            </w:r>
          </w:hyperlink>
        </w:p>
        <w:p>
          <w:pPr>
            <w:pStyle w:val="Contents3"/>
            <w:tabs>
              <w:tab w:val="clear" w:pos="8459"/>
              <w:tab w:val="right" w:pos="9026" w:leader="dot"/>
            </w:tabs>
            <w:rPr/>
          </w:pPr>
          <w:hyperlink w:anchor="__RefHeading___Toc2751733_3224264995">
            <w:r>
              <w:rPr>
                <w:webHidden/>
                <w:rStyle w:val="IndexLink"/>
                <w:rtl w:val="true"/>
              </w:rPr>
              <w:t>ینوب عن المصدر فی الانتصاب علی المفعولیة المطلقة عدة أشیاء</w:t>
            </w:r>
            <w:r>
              <w:rPr>
                <w:rStyle w:val="IndexLink"/>
                <w:rtl w:val="true"/>
              </w:rPr>
              <w:tab/>
            </w:r>
            <w:r>
              <w:rPr>
                <w:rStyle w:val="IndexLink"/>
              </w:rPr>
              <w:t>179</w:t>
            </w:r>
          </w:hyperlink>
        </w:p>
        <w:p>
          <w:pPr>
            <w:pStyle w:val="Contents3"/>
            <w:tabs>
              <w:tab w:val="clear" w:pos="8459"/>
              <w:tab w:val="right" w:pos="9026" w:leader="dot"/>
            </w:tabs>
            <w:rPr/>
          </w:pPr>
          <w:hyperlink w:anchor="__RefHeading___Toc2751735_3224264995">
            <w:r>
              <w:rPr>
                <w:webHidden/>
                <w:rStyle w:val="IndexLink"/>
                <w:rtl w:val="true"/>
              </w:rPr>
              <w:t>ما یجب إفراده من المصادر و ما یجوز تثنیته و جمعه</w:t>
            </w:r>
            <w:r>
              <w:rPr>
                <w:rStyle w:val="IndexLink"/>
                <w:rtl w:val="true"/>
              </w:rPr>
              <w:tab/>
            </w:r>
            <w:r>
              <w:rPr>
                <w:rStyle w:val="IndexLink"/>
              </w:rPr>
              <w:t>181</w:t>
            </w:r>
          </w:hyperlink>
        </w:p>
        <w:p>
          <w:pPr>
            <w:pStyle w:val="Contents3"/>
            <w:tabs>
              <w:tab w:val="clear" w:pos="8459"/>
              <w:tab w:val="right" w:pos="9026" w:leader="dot"/>
            </w:tabs>
            <w:rPr/>
          </w:pPr>
          <w:hyperlink w:anchor="__RefHeading___Toc2751737_3224264995">
            <w:r>
              <w:rPr>
                <w:webHidden/>
                <w:rStyle w:val="IndexLink"/>
                <w:rtl w:val="true"/>
              </w:rPr>
              <w:t>حذف العامل فی المفعول المطلق إما ممتنع، و إما جائز، و إما واجب</w:t>
            </w:r>
            <w:r>
              <w:rPr>
                <w:rStyle w:val="IndexLink"/>
                <w:rtl w:val="true"/>
              </w:rPr>
              <w:tab/>
            </w:r>
            <w:r>
              <w:rPr>
                <w:rStyle w:val="IndexLink"/>
              </w:rPr>
              <w:t>182</w:t>
            </w:r>
          </w:hyperlink>
        </w:p>
        <w:p>
          <w:pPr>
            <w:pStyle w:val="Contents2"/>
            <w:tabs>
              <w:tab w:val="clear" w:pos="8743"/>
              <w:tab w:val="right" w:pos="9026" w:leader="dot"/>
            </w:tabs>
            <w:rPr/>
          </w:pPr>
          <w:hyperlink w:anchor="__RefHeading___Toc2751739_3224264995">
            <w:r>
              <w:rPr>
                <w:webHidden/>
                <w:rStyle w:val="IndexLink"/>
                <w:rtl w:val="true"/>
              </w:rPr>
              <w:t>المفعول له</w:t>
            </w:r>
            <w:r>
              <w:rPr>
                <w:rStyle w:val="IndexLink"/>
                <w:rtl w:val="true"/>
              </w:rPr>
              <w:tab/>
            </w:r>
            <w:r>
              <w:rPr>
                <w:rStyle w:val="IndexLink"/>
              </w:rPr>
              <w:t>192</w:t>
            </w:r>
          </w:hyperlink>
        </w:p>
        <w:p>
          <w:pPr>
            <w:pStyle w:val="Contents3"/>
            <w:tabs>
              <w:tab w:val="clear" w:pos="8459"/>
              <w:tab w:val="right" w:pos="9026" w:leader="dot"/>
            </w:tabs>
            <w:rPr/>
          </w:pPr>
          <w:hyperlink w:anchor="__RefHeading___Toc2751741_3224264995">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751743_3224264995">
            <w:r>
              <w:rPr>
                <w:webHidden/>
                <w:rStyle w:val="IndexLink"/>
                <w:rtl w:val="true"/>
              </w:rPr>
              <w:t>تعریف المفعول له و حکمه</w:t>
            </w:r>
            <w:r>
              <w:rPr>
                <w:rStyle w:val="IndexLink"/>
                <w:rtl w:val="true"/>
              </w:rPr>
              <w:tab/>
            </w:r>
            <w:r>
              <w:rPr>
                <w:rStyle w:val="IndexLink"/>
              </w:rPr>
              <w:t>193</w:t>
            </w:r>
          </w:hyperlink>
        </w:p>
        <w:p>
          <w:pPr>
            <w:pStyle w:val="Contents3"/>
            <w:tabs>
              <w:tab w:val="clear" w:pos="8459"/>
              <w:tab w:val="right" w:pos="9026" w:leader="dot"/>
            </w:tabs>
            <w:rPr/>
          </w:pPr>
          <w:hyperlink w:anchor="__RefHeading___Toc2751745_3224264995">
            <w:r>
              <w:rPr>
                <w:webHidden/>
                <w:rStyle w:val="IndexLink"/>
                <w:rtl w:val="true"/>
              </w:rPr>
              <w:t>المفعول له علی ثلاثة أنواع و حکم کل نوع</w:t>
            </w:r>
            <w:r>
              <w:rPr>
                <w:rStyle w:val="IndexLink"/>
                <w:rtl w:val="true"/>
              </w:rPr>
              <w:tab/>
            </w:r>
            <w:r>
              <w:rPr>
                <w:rStyle w:val="IndexLink"/>
              </w:rPr>
              <w:t>194</w:t>
            </w:r>
          </w:hyperlink>
        </w:p>
        <w:p>
          <w:pPr>
            <w:pStyle w:val="Contents2"/>
            <w:tabs>
              <w:tab w:val="clear" w:pos="8743"/>
              <w:tab w:val="right" w:pos="9026" w:leader="dot"/>
            </w:tabs>
            <w:rPr/>
          </w:pPr>
          <w:hyperlink w:anchor="__RefHeading___Toc2751747_3224264995">
            <w:r>
              <w:rPr>
                <w:webHidden/>
                <w:rStyle w:val="IndexLink"/>
                <w:rtl w:val="true"/>
              </w:rPr>
              <w:t>المفعول فیه و هو المسمّی ظرفا</w:t>
            </w:r>
            <w:r>
              <w:rPr>
                <w:rStyle w:val="IndexLink"/>
                <w:rtl w:val="true"/>
              </w:rPr>
              <w:tab/>
            </w:r>
            <w:r>
              <w:rPr>
                <w:rStyle w:val="IndexLink"/>
              </w:rPr>
              <w:t>198</w:t>
            </w:r>
          </w:hyperlink>
        </w:p>
        <w:p>
          <w:pPr>
            <w:pStyle w:val="Contents3"/>
            <w:tabs>
              <w:tab w:val="clear" w:pos="8459"/>
              <w:tab w:val="right" w:pos="9026" w:leader="dot"/>
            </w:tabs>
            <w:rPr/>
          </w:pPr>
          <w:hyperlink w:anchor="__RefHeading___Toc2751749_3224264995">
            <w:r>
              <w:rPr>
                <w:webHidden/>
                <w:rStyle w:val="IndexLink"/>
                <w:rtl w:val="true"/>
              </w:rPr>
              <w:t>تعریف الظرف</w:t>
            </w:r>
            <w:r>
              <w:rPr>
                <w:rStyle w:val="IndexLink"/>
                <w:rtl w:val="true"/>
              </w:rPr>
              <w:tab/>
            </w:r>
            <w:r>
              <w:rPr>
                <w:rStyle w:val="IndexLink"/>
              </w:rPr>
              <w:t>198</w:t>
            </w:r>
          </w:hyperlink>
        </w:p>
        <w:p>
          <w:pPr>
            <w:pStyle w:val="Contents3"/>
            <w:tabs>
              <w:tab w:val="clear" w:pos="8459"/>
              <w:tab w:val="right" w:pos="9026" w:leader="dot"/>
            </w:tabs>
            <w:rPr/>
          </w:pPr>
          <w:hyperlink w:anchor="__RefHeading___Toc2751751_3224264995">
            <w:r>
              <w:rPr>
                <w:webHidden/>
                <w:rStyle w:val="IndexLink"/>
                <w:rtl w:val="true"/>
              </w:rPr>
              <w:t>حکم الظرف و بیان ما یعمل فیه</w:t>
            </w:r>
            <w:r>
              <w:rPr>
                <w:rStyle w:val="IndexLink"/>
                <w:rtl w:val="true"/>
              </w:rPr>
              <w:tab/>
            </w:r>
            <w:r>
              <w:rPr>
                <w:rStyle w:val="IndexLink"/>
              </w:rPr>
              <w:t>199</w:t>
            </w:r>
          </w:hyperlink>
        </w:p>
        <w:p>
          <w:pPr>
            <w:pStyle w:val="Contents3"/>
            <w:tabs>
              <w:tab w:val="clear" w:pos="8459"/>
              <w:tab w:val="right" w:pos="9026" w:leader="dot"/>
            </w:tabs>
            <w:rPr/>
          </w:pPr>
          <w:hyperlink w:anchor="__RefHeading___Toc2751753_3224264995">
            <w:r>
              <w:rPr>
                <w:webHidden/>
                <w:rStyle w:val="IndexLink"/>
                <w:rtl w:val="true"/>
              </w:rPr>
              <w:t>العامل فی الظرف إما مذکور، و إما محذوف جوازا أو وجوبا</w:t>
            </w:r>
            <w:r>
              <w:rPr>
                <w:rStyle w:val="IndexLink"/>
                <w:rtl w:val="true"/>
              </w:rPr>
              <w:tab/>
            </w:r>
            <w:r>
              <w:rPr>
                <w:rStyle w:val="IndexLink"/>
              </w:rPr>
              <w:t>200</w:t>
            </w:r>
          </w:hyperlink>
        </w:p>
        <w:p>
          <w:pPr>
            <w:pStyle w:val="Contents3"/>
            <w:tabs>
              <w:tab w:val="clear" w:pos="8459"/>
              <w:tab w:val="right" w:pos="9026" w:leader="dot"/>
            </w:tabs>
            <w:rPr/>
          </w:pPr>
          <w:hyperlink w:anchor="__RefHeading___Toc2751755_3224264995">
            <w:r>
              <w:rPr>
                <w:webHidden/>
                <w:rStyle w:val="IndexLink"/>
                <w:rtl w:val="true"/>
              </w:rPr>
              <w:t>کل أسماء الزمان تقبل النصب علی الظرفیة و إنما یقبل ذلک من أسماء المکان نوعان</w:t>
            </w:r>
            <w:r>
              <w:rPr>
                <w:rStyle w:val="IndexLink"/>
                <w:rtl w:val="true"/>
              </w:rPr>
              <w:tab/>
            </w:r>
            <w:r>
              <w:rPr>
                <w:rStyle w:val="IndexLink"/>
              </w:rPr>
              <w:t>201</w:t>
            </w:r>
          </w:hyperlink>
        </w:p>
        <w:p>
          <w:pPr>
            <w:pStyle w:val="Contents3"/>
            <w:tabs>
              <w:tab w:val="clear" w:pos="8459"/>
              <w:tab w:val="right" w:pos="9026" w:leader="dot"/>
            </w:tabs>
            <w:rPr/>
          </w:pPr>
          <w:hyperlink w:anchor="__RefHeading___Toc2751757_3224264995">
            <w:r>
              <w:rPr>
                <w:webHidden/>
                <w:rStyle w:val="IndexLink"/>
                <w:rtl w:val="true"/>
              </w:rPr>
              <w:t xml:space="preserve">الظرف علی قسمین </w:t>
            </w:r>
            <w:r>
              <w:rPr>
                <w:rStyle w:val="IndexLink"/>
                <w:rtl w:val="true"/>
              </w:rPr>
              <w:t xml:space="preserve">: </w:t>
            </w:r>
            <w:r>
              <w:rPr>
                <w:rStyle w:val="IndexLink"/>
                <w:rtl w:val="true"/>
              </w:rPr>
              <w:t>متصرف و غیر متصرف</w:t>
            </w:r>
            <w:r>
              <w:rPr>
                <w:rStyle w:val="IndexLink"/>
                <w:rtl w:val="true"/>
              </w:rPr>
              <w:tab/>
            </w:r>
            <w:r>
              <w:rPr>
                <w:rStyle w:val="IndexLink"/>
              </w:rPr>
              <w:t>205</w:t>
            </w:r>
          </w:hyperlink>
        </w:p>
        <w:p>
          <w:pPr>
            <w:pStyle w:val="Contents3"/>
            <w:tabs>
              <w:tab w:val="clear" w:pos="8459"/>
              <w:tab w:val="right" w:pos="9026" w:leader="dot"/>
            </w:tabs>
            <w:rPr/>
          </w:pPr>
          <w:hyperlink w:anchor="__RefHeading___Toc2751759_3224264995">
            <w:r>
              <w:rPr>
                <w:webHidden/>
                <w:rStyle w:val="IndexLink"/>
                <w:rtl w:val="true"/>
              </w:rPr>
              <w:t>ینوب المصدر عن ظرف الزمان کثیرا و عن ظرف المکان قلیلا</w:t>
            </w:r>
            <w:r>
              <w:rPr>
                <w:rStyle w:val="IndexLink"/>
                <w:rtl w:val="true"/>
              </w:rPr>
              <w:tab/>
            </w:r>
            <w:r>
              <w:rPr>
                <w:rStyle w:val="IndexLink"/>
              </w:rPr>
              <w:t>207</w:t>
            </w:r>
          </w:hyperlink>
        </w:p>
        <w:p>
          <w:pPr>
            <w:pStyle w:val="Contents2"/>
            <w:tabs>
              <w:tab w:val="clear" w:pos="8743"/>
              <w:tab w:val="right" w:pos="9026" w:leader="dot"/>
            </w:tabs>
            <w:rPr/>
          </w:pPr>
          <w:hyperlink w:anchor="__RefHeading___Toc2751761_3224264995">
            <w:r>
              <w:rPr>
                <w:webHidden/>
                <w:rStyle w:val="IndexLink"/>
                <w:rtl w:val="true"/>
              </w:rPr>
              <w:t>المفعول معه</w:t>
            </w:r>
            <w:r>
              <w:rPr>
                <w:rStyle w:val="IndexLink"/>
                <w:rtl w:val="true"/>
              </w:rPr>
              <w:tab/>
            </w:r>
            <w:r>
              <w:rPr>
                <w:rStyle w:val="IndexLink"/>
              </w:rPr>
              <w:t>209</w:t>
            </w:r>
          </w:hyperlink>
        </w:p>
        <w:p>
          <w:pPr>
            <w:pStyle w:val="Contents3"/>
            <w:tabs>
              <w:tab w:val="clear" w:pos="8459"/>
              <w:tab w:val="right" w:pos="9026" w:leader="dot"/>
            </w:tabs>
            <w:rPr/>
          </w:pPr>
          <w:hyperlink w:anchor="__RefHeading___Toc2751763_3224264995">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751765_3224264995">
            <w:r>
              <w:rPr>
                <w:webHidden/>
                <w:rStyle w:val="IndexLink"/>
                <w:rtl w:val="true"/>
              </w:rPr>
              <w:t>تعریف المفعول معه و بیان العامل فیه</w:t>
            </w:r>
            <w:r>
              <w:rPr>
                <w:rStyle w:val="IndexLink"/>
                <w:rtl w:val="true"/>
              </w:rPr>
              <w:tab/>
            </w:r>
            <w:r>
              <w:rPr>
                <w:rStyle w:val="IndexLink"/>
              </w:rPr>
              <w:t>209</w:t>
            </w:r>
          </w:hyperlink>
        </w:p>
        <w:p>
          <w:pPr>
            <w:pStyle w:val="Contents3"/>
            <w:tabs>
              <w:tab w:val="clear" w:pos="8459"/>
              <w:tab w:val="right" w:pos="9026" w:leader="dot"/>
            </w:tabs>
            <w:rPr/>
          </w:pPr>
          <w:hyperlink w:anchor="__RefHeading___Toc2751767_3224264995">
            <w:r>
              <w:rPr>
                <w:webHidden/>
                <w:rStyle w:val="IndexLink"/>
                <w:rtl w:val="true"/>
              </w:rPr>
              <w:t>اختلاف العلماء فیما یجوز أن یکون مفعولا معه</w:t>
            </w:r>
            <w:r>
              <w:rPr>
                <w:rStyle w:val="IndexLink"/>
                <w:rtl w:val="true"/>
              </w:rPr>
              <w:tab/>
            </w:r>
            <w:r>
              <w:rPr>
                <w:rStyle w:val="IndexLink"/>
              </w:rPr>
              <w:t>210</w:t>
            </w:r>
          </w:hyperlink>
        </w:p>
        <w:p>
          <w:pPr>
            <w:pStyle w:val="Contents3"/>
            <w:tabs>
              <w:tab w:val="clear" w:pos="8459"/>
              <w:tab w:val="right" w:pos="9026" w:leader="dot"/>
            </w:tabs>
            <w:rPr/>
          </w:pPr>
          <w:hyperlink w:anchor="__RefHeading___Toc2751769_3224264995">
            <w:r>
              <w:rPr>
                <w:webHidden/>
                <w:rStyle w:val="IndexLink"/>
                <w:rtl w:val="true"/>
              </w:rPr>
              <w:t>قد ینصب المفعول معه و لم یتقدمه فی اللفظ فعل</w:t>
            </w:r>
            <w:r>
              <w:rPr>
                <w:rStyle w:val="IndexLink"/>
                <w:rtl w:val="true"/>
              </w:rPr>
              <w:tab/>
            </w:r>
            <w:r>
              <w:rPr>
                <w:rStyle w:val="IndexLink"/>
              </w:rPr>
              <w:t>211</w:t>
            </w:r>
          </w:hyperlink>
        </w:p>
        <w:p>
          <w:pPr>
            <w:pStyle w:val="Contents3"/>
            <w:tabs>
              <w:tab w:val="clear" w:pos="8459"/>
              <w:tab w:val="right" w:pos="9026" w:leader="dot"/>
            </w:tabs>
            <w:rPr/>
          </w:pPr>
          <w:hyperlink w:anchor="__RefHeading___Toc2751771_3224264995">
            <w:r>
              <w:rPr>
                <w:webHidden/>
                <w:rStyle w:val="IndexLink"/>
                <w:rtl w:val="true"/>
              </w:rPr>
              <w:t>الاسم الواقع بعد الواو علی ثلاثة أضرب</w:t>
            </w:r>
            <w:r>
              <w:rPr>
                <w:rStyle w:val="IndexLink"/>
                <w:rtl w:val="true"/>
              </w:rPr>
              <w:tab/>
            </w:r>
            <w:r>
              <w:rPr>
                <w:rStyle w:val="IndexLink"/>
              </w:rPr>
              <w:t>213</w:t>
            </w:r>
          </w:hyperlink>
        </w:p>
        <w:p>
          <w:pPr>
            <w:pStyle w:val="Contents2"/>
            <w:tabs>
              <w:tab w:val="clear" w:pos="8743"/>
              <w:tab w:val="right" w:pos="9026" w:leader="dot"/>
            </w:tabs>
            <w:rPr/>
          </w:pPr>
          <w:hyperlink w:anchor="__RefHeading___Toc2751773_3224264995">
            <w:r>
              <w:rPr>
                <w:webHidden/>
                <w:rStyle w:val="IndexLink"/>
                <w:rtl w:val="true"/>
              </w:rPr>
              <w:t>الاستثناء</w:t>
            </w:r>
            <w:r>
              <w:rPr>
                <w:rStyle w:val="IndexLink"/>
                <w:rtl w:val="true"/>
              </w:rPr>
              <w:tab/>
            </w:r>
            <w:r>
              <w:rPr>
                <w:rStyle w:val="IndexLink"/>
              </w:rPr>
              <w:t>216</w:t>
            </w:r>
          </w:hyperlink>
        </w:p>
        <w:p>
          <w:pPr>
            <w:pStyle w:val="Contents3"/>
            <w:tabs>
              <w:tab w:val="clear" w:pos="8459"/>
              <w:tab w:val="right" w:pos="9026" w:leader="dot"/>
            </w:tabs>
            <w:rPr/>
          </w:pPr>
          <w:hyperlink w:anchor="__RefHeading___Toc2751775_3224264995">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751777_3224264995">
            <w:r>
              <w:rPr>
                <w:webHidden/>
                <w:rStyle w:val="IndexLink"/>
                <w:rtl w:val="true"/>
              </w:rPr>
              <w:t xml:space="preserve">حکم المستثنی الواقع بعد </w:t>
            </w:r>
            <w:r>
              <w:rPr>
                <w:rStyle w:val="IndexLink"/>
                <w:rtl w:val="true"/>
              </w:rPr>
              <w:t>«</w:t>
            </w:r>
            <w:r>
              <w:rPr>
                <w:rStyle w:val="IndexLink"/>
                <w:rtl w:val="true"/>
              </w:rPr>
              <w:t>إلا</w:t>
            </w:r>
            <w:r>
              <w:rPr>
                <w:rStyle w:val="IndexLink"/>
                <w:rtl w:val="true"/>
              </w:rPr>
              <w:t>»</w:t>
              <w:tab/>
            </w:r>
            <w:r>
              <w:rPr>
                <w:rStyle w:val="IndexLink"/>
              </w:rPr>
              <w:t>216</w:t>
            </w:r>
          </w:hyperlink>
        </w:p>
        <w:p>
          <w:pPr>
            <w:pStyle w:val="Contents3"/>
            <w:tabs>
              <w:tab w:val="clear" w:pos="8459"/>
              <w:tab w:val="right" w:pos="9026" w:leader="dot"/>
            </w:tabs>
            <w:rPr/>
          </w:pPr>
          <w:hyperlink w:anchor="__RefHeading___Toc2751779_3224264995">
            <w:r>
              <w:rPr>
                <w:webHidden/>
                <w:rStyle w:val="IndexLink"/>
                <w:rtl w:val="true"/>
              </w:rPr>
              <w:t>حکم المستثنی إذا تقدم علی المستثنی منه</w:t>
            </w:r>
            <w:r>
              <w:rPr>
                <w:rStyle w:val="IndexLink"/>
                <w:rtl w:val="true"/>
              </w:rPr>
              <w:tab/>
            </w:r>
            <w:r>
              <w:rPr>
                <w:rStyle w:val="IndexLink"/>
              </w:rPr>
              <w:t>222</w:t>
            </w:r>
          </w:hyperlink>
        </w:p>
        <w:p>
          <w:pPr>
            <w:pStyle w:val="Contents3"/>
            <w:tabs>
              <w:tab w:val="clear" w:pos="8459"/>
              <w:tab w:val="right" w:pos="9026" w:leader="dot"/>
            </w:tabs>
            <w:rPr/>
          </w:pPr>
          <w:hyperlink w:anchor="__RefHeading___Toc2751781_3224264995">
            <w:r>
              <w:rPr>
                <w:webHidden/>
                <w:rStyle w:val="IndexLink"/>
                <w:rtl w:val="true"/>
              </w:rPr>
              <w:t>حکم الاستثناء المفرغ</w:t>
            </w:r>
            <w:r>
              <w:rPr>
                <w:rStyle w:val="IndexLink"/>
                <w:rtl w:val="true"/>
              </w:rPr>
              <w:tab/>
            </w:r>
            <w:r>
              <w:rPr>
                <w:rStyle w:val="IndexLink"/>
              </w:rPr>
              <w:t>225</w:t>
            </w:r>
          </w:hyperlink>
        </w:p>
        <w:p>
          <w:pPr>
            <w:pStyle w:val="Contents3"/>
            <w:tabs>
              <w:tab w:val="clear" w:pos="8459"/>
              <w:tab w:val="right" w:pos="9026" w:leader="dot"/>
            </w:tabs>
            <w:rPr/>
          </w:pPr>
          <w:hyperlink w:anchor="__RefHeading___Toc2751783_3224264995">
            <w:r>
              <w:rPr>
                <w:webHidden/>
                <w:rStyle w:val="IndexLink"/>
                <w:rtl w:val="true"/>
              </w:rPr>
              <w:t xml:space="preserve">حکم </w:t>
            </w:r>
            <w:r>
              <w:rPr>
                <w:rStyle w:val="IndexLink"/>
                <w:rtl w:val="true"/>
              </w:rPr>
              <w:t>«</w:t>
            </w:r>
            <w:r>
              <w:rPr>
                <w:rStyle w:val="IndexLink"/>
                <w:rtl w:val="true"/>
              </w:rPr>
              <w:t>إلا</w:t>
            </w:r>
            <w:r>
              <w:rPr>
                <w:rStyle w:val="IndexLink"/>
                <w:rtl w:val="true"/>
              </w:rPr>
              <w:t xml:space="preserve">» </w:t>
            </w:r>
            <w:r>
              <w:rPr>
                <w:rStyle w:val="IndexLink"/>
                <w:rtl w:val="true"/>
              </w:rPr>
              <w:t>إذا تکررت للتوکید</w:t>
            </w:r>
            <w:r>
              <w:rPr>
                <w:rStyle w:val="IndexLink"/>
                <w:rtl w:val="true"/>
              </w:rPr>
              <w:tab/>
            </w:r>
            <w:r>
              <w:rPr>
                <w:rStyle w:val="IndexLink"/>
              </w:rPr>
              <w:t>226</w:t>
            </w:r>
          </w:hyperlink>
        </w:p>
        <w:p>
          <w:pPr>
            <w:pStyle w:val="Contents3"/>
            <w:tabs>
              <w:tab w:val="clear" w:pos="8459"/>
              <w:tab w:val="right" w:pos="9026" w:leader="dot"/>
            </w:tabs>
            <w:rPr/>
          </w:pPr>
          <w:hyperlink w:anchor="__RefHeading___Toc2751785_3224264995">
            <w:r>
              <w:rPr>
                <w:webHidden/>
                <w:rStyle w:val="IndexLink"/>
                <w:rtl w:val="true"/>
              </w:rPr>
              <w:t xml:space="preserve">حکم </w:t>
            </w:r>
            <w:r>
              <w:rPr>
                <w:rStyle w:val="IndexLink"/>
                <w:rtl w:val="true"/>
              </w:rPr>
              <w:t>«</w:t>
            </w:r>
            <w:r>
              <w:rPr>
                <w:rStyle w:val="IndexLink"/>
                <w:rtl w:val="true"/>
              </w:rPr>
              <w:t>إلا</w:t>
            </w:r>
            <w:r>
              <w:rPr>
                <w:rStyle w:val="IndexLink"/>
                <w:rtl w:val="true"/>
              </w:rPr>
              <w:t xml:space="preserve">» </w:t>
            </w:r>
            <w:r>
              <w:rPr>
                <w:rStyle w:val="IndexLink"/>
                <w:rtl w:val="true"/>
              </w:rPr>
              <w:t>إذا تکررت لغیر توکید</w:t>
            </w:r>
            <w:r>
              <w:rPr>
                <w:rStyle w:val="IndexLink"/>
                <w:rtl w:val="true"/>
              </w:rPr>
              <w:tab/>
            </w:r>
            <w:r>
              <w:rPr>
                <w:rStyle w:val="IndexLink"/>
              </w:rPr>
              <w:t>229</w:t>
            </w:r>
          </w:hyperlink>
        </w:p>
        <w:p>
          <w:pPr>
            <w:pStyle w:val="Contents3"/>
            <w:tabs>
              <w:tab w:val="clear" w:pos="8459"/>
              <w:tab w:val="right" w:pos="9026" w:leader="dot"/>
            </w:tabs>
            <w:rPr/>
          </w:pPr>
          <w:hyperlink w:anchor="__RefHeading___Toc2751787_3224264995">
            <w:r>
              <w:rPr>
                <w:webHidden/>
                <w:rStyle w:val="IndexLink"/>
                <w:rtl w:val="true"/>
              </w:rPr>
              <w:t xml:space="preserve">حکم المستثنی بغیر و سوی، و حکم </w:t>
            </w:r>
            <w:r>
              <w:rPr>
                <w:rStyle w:val="IndexLink"/>
                <w:rtl w:val="true"/>
              </w:rPr>
              <w:t>«</w:t>
            </w:r>
            <w:r>
              <w:rPr>
                <w:rStyle w:val="IndexLink"/>
                <w:rtl w:val="true"/>
              </w:rPr>
              <w:t>غیر</w:t>
            </w:r>
            <w:r>
              <w:rPr>
                <w:rStyle w:val="IndexLink"/>
                <w:rtl w:val="true"/>
              </w:rPr>
              <w:t xml:space="preserve">» </w:t>
            </w:r>
            <w:r>
              <w:rPr>
                <w:rStyle w:val="IndexLink"/>
                <w:rtl w:val="true"/>
              </w:rPr>
              <w:t>نفسها</w:t>
            </w:r>
            <w:r>
              <w:rPr>
                <w:rStyle w:val="IndexLink"/>
                <w:rtl w:val="true"/>
              </w:rPr>
              <w:tab/>
            </w:r>
            <w:r>
              <w:rPr>
                <w:rStyle w:val="IndexLink"/>
              </w:rPr>
              <w:t>232</w:t>
            </w:r>
          </w:hyperlink>
        </w:p>
        <w:p>
          <w:pPr>
            <w:pStyle w:val="Contents3"/>
            <w:tabs>
              <w:tab w:val="clear" w:pos="8459"/>
              <w:tab w:val="right" w:pos="9026" w:leader="dot"/>
            </w:tabs>
            <w:rPr/>
          </w:pPr>
          <w:hyperlink w:anchor="__RefHeading___Toc2751789_3224264995">
            <w:r>
              <w:rPr>
                <w:webHidden/>
                <w:rStyle w:val="IndexLink"/>
                <w:rtl w:val="true"/>
              </w:rPr>
              <w:t>حکم المستثنی بلیس و لا یکون، و بخلا و عدا</w:t>
            </w:r>
            <w:r>
              <w:rPr>
                <w:rStyle w:val="IndexLink"/>
                <w:rtl w:val="true"/>
              </w:rPr>
              <w:tab/>
            </w:r>
            <w:r>
              <w:rPr>
                <w:rStyle w:val="IndexLink"/>
              </w:rPr>
              <w:t>239</w:t>
            </w:r>
          </w:hyperlink>
        </w:p>
        <w:p>
          <w:pPr>
            <w:pStyle w:val="Contents3"/>
            <w:tabs>
              <w:tab w:val="clear" w:pos="8459"/>
              <w:tab w:val="right" w:pos="9026" w:leader="dot"/>
            </w:tabs>
            <w:rPr/>
          </w:pPr>
          <w:hyperlink w:anchor="__RefHeading___Toc2751791_3224264995">
            <w:r>
              <w:rPr>
                <w:webHidden/>
                <w:rStyle w:val="IndexLink"/>
                <w:rtl w:val="true"/>
              </w:rPr>
              <w:t>حکم المستثنی بحاشا</w:t>
            </w:r>
            <w:r>
              <w:rPr>
                <w:rStyle w:val="IndexLink"/>
                <w:rtl w:val="true"/>
              </w:rPr>
              <w:tab/>
            </w:r>
            <w:r>
              <w:rPr>
                <w:rStyle w:val="IndexLink"/>
              </w:rPr>
              <w:t>245</w:t>
            </w:r>
          </w:hyperlink>
        </w:p>
        <w:p>
          <w:pPr>
            <w:pStyle w:val="Contents2"/>
            <w:tabs>
              <w:tab w:val="clear" w:pos="8743"/>
              <w:tab w:val="right" w:pos="9026" w:leader="dot"/>
            </w:tabs>
            <w:rPr/>
          </w:pPr>
          <w:hyperlink w:anchor="__RefHeading___Toc2751793_3224264995">
            <w:r>
              <w:rPr>
                <w:webHidden/>
                <w:rStyle w:val="IndexLink"/>
                <w:rtl w:val="true"/>
              </w:rPr>
              <w:t>الحال</w:t>
            </w:r>
            <w:r>
              <w:rPr>
                <w:rStyle w:val="IndexLink"/>
                <w:rtl w:val="true"/>
              </w:rPr>
              <w:tab/>
            </w:r>
            <w:r>
              <w:rPr>
                <w:rStyle w:val="IndexLink"/>
              </w:rPr>
              <w:t>249</w:t>
            </w:r>
          </w:hyperlink>
        </w:p>
        <w:p>
          <w:pPr>
            <w:pStyle w:val="Contents3"/>
            <w:tabs>
              <w:tab w:val="clear" w:pos="8459"/>
              <w:tab w:val="right" w:pos="9026" w:leader="dot"/>
            </w:tabs>
            <w:rPr/>
          </w:pPr>
          <w:hyperlink w:anchor="__RefHeading___Toc2751795_3224264995">
            <w:r>
              <w:rPr>
                <w:webHidden/>
                <w:rStyle w:val="IndexLink"/>
                <w:rtl w:val="true"/>
              </w:rPr>
              <w:t>تعریف الحال</w:t>
            </w:r>
            <w:r>
              <w:rPr>
                <w:rStyle w:val="IndexLink"/>
                <w:rtl w:val="true"/>
              </w:rPr>
              <w:tab/>
            </w:r>
            <w:r>
              <w:rPr>
                <w:rStyle w:val="IndexLink"/>
              </w:rPr>
              <w:t>249</w:t>
            </w:r>
          </w:hyperlink>
        </w:p>
        <w:p>
          <w:pPr>
            <w:pStyle w:val="Contents3"/>
            <w:tabs>
              <w:tab w:val="clear" w:pos="8459"/>
              <w:tab w:val="right" w:pos="9026" w:leader="dot"/>
            </w:tabs>
            <w:rPr/>
          </w:pPr>
          <w:hyperlink w:anchor="__RefHeading___Toc2751797_3224264995">
            <w:r>
              <w:rPr>
                <w:webHidden/>
                <w:rStyle w:val="IndexLink"/>
                <w:rtl w:val="true"/>
              </w:rPr>
              <w:t>الأکثر فی الحال أن یکون مشتقا و أن یکون منتقلا</w:t>
            </w:r>
            <w:r>
              <w:rPr>
                <w:rStyle w:val="IndexLink"/>
                <w:rtl w:val="true"/>
              </w:rPr>
              <w:tab/>
            </w:r>
            <w:r>
              <w:rPr>
                <w:rStyle w:val="IndexLink"/>
              </w:rPr>
              <w:t>250</w:t>
            </w:r>
          </w:hyperlink>
        </w:p>
        <w:p>
          <w:pPr>
            <w:pStyle w:val="Contents3"/>
            <w:tabs>
              <w:tab w:val="clear" w:pos="8459"/>
              <w:tab w:val="right" w:pos="9026" w:leader="dot"/>
            </w:tabs>
            <w:rPr/>
          </w:pPr>
          <w:hyperlink w:anchor="__RefHeading___Toc2751799_3224264995">
            <w:r>
              <w:rPr>
                <w:webHidden/>
                <w:rStyle w:val="IndexLink"/>
                <w:rtl w:val="true"/>
              </w:rPr>
              <w:t>المواضع التی تأتی فیها الحال جامدة</w:t>
            </w:r>
            <w:r>
              <w:rPr>
                <w:rStyle w:val="IndexLink"/>
                <w:rtl w:val="true"/>
              </w:rPr>
              <w:tab/>
            </w:r>
            <w:r>
              <w:rPr>
                <w:rStyle w:val="IndexLink"/>
              </w:rPr>
              <w:t>252</w:t>
            </w:r>
          </w:hyperlink>
        </w:p>
        <w:p>
          <w:pPr>
            <w:pStyle w:val="Contents3"/>
            <w:tabs>
              <w:tab w:val="clear" w:pos="8459"/>
              <w:tab w:val="right" w:pos="9026" w:leader="dot"/>
            </w:tabs>
            <w:rPr/>
          </w:pPr>
          <w:hyperlink w:anchor="__RefHeading___Toc2751801_3224264995">
            <w:r>
              <w:rPr>
                <w:webHidden/>
                <w:rStyle w:val="IndexLink"/>
                <w:rtl w:val="true"/>
              </w:rPr>
              <w:t>لا تکون الحال إلا نکرة و قد تجی‌ء معرفة علی التأویل بنکرة</w:t>
            </w:r>
            <w:r>
              <w:rPr>
                <w:rStyle w:val="IndexLink"/>
                <w:rtl w:val="true"/>
              </w:rPr>
              <w:tab/>
            </w:r>
            <w:r>
              <w:rPr>
                <w:rStyle w:val="IndexLink"/>
              </w:rPr>
              <w:t>255</w:t>
            </w:r>
          </w:hyperlink>
        </w:p>
        <w:p>
          <w:pPr>
            <w:pStyle w:val="Contents3"/>
            <w:tabs>
              <w:tab w:val="clear" w:pos="8459"/>
              <w:tab w:val="right" w:pos="9026" w:leader="dot"/>
            </w:tabs>
            <w:rPr/>
          </w:pPr>
          <w:hyperlink w:anchor="__RefHeading___Toc2751803_3224264995">
            <w:r>
              <w:rPr>
                <w:webHidden/>
                <w:rStyle w:val="IndexLink"/>
                <w:rtl w:val="true"/>
              </w:rPr>
              <w:t>حق صاحب الحال أن یکون معرفة و قد یکون نکرة بشرط أن یکون معه مسوغ</w:t>
            </w:r>
            <w:r>
              <w:rPr>
                <w:rStyle w:val="IndexLink"/>
                <w:rtl w:val="true"/>
              </w:rPr>
              <w:tab/>
            </w:r>
            <w:r>
              <w:rPr>
                <w:rStyle w:val="IndexLink"/>
              </w:rPr>
              <w:t>262</w:t>
            </w:r>
          </w:hyperlink>
        </w:p>
        <w:p>
          <w:pPr>
            <w:pStyle w:val="Contents3"/>
            <w:tabs>
              <w:tab w:val="clear" w:pos="8459"/>
              <w:tab w:val="right" w:pos="9026" w:leader="dot"/>
            </w:tabs>
            <w:rPr/>
          </w:pPr>
          <w:hyperlink w:anchor="__RefHeading___Toc2751805_3224264995">
            <w:r>
              <w:rPr>
                <w:webHidden/>
                <w:rStyle w:val="IndexLink"/>
                <w:rtl w:val="true"/>
              </w:rPr>
              <w:t>لا یتقدم الحال علی صاحبه المجرور بالحرف، و یتقدم علی غیره</w:t>
            </w:r>
            <w:r>
              <w:rPr>
                <w:rStyle w:val="IndexLink"/>
                <w:rtl w:val="true"/>
              </w:rPr>
              <w:tab/>
            </w:r>
            <w:r>
              <w:rPr>
                <w:rStyle w:val="IndexLink"/>
              </w:rPr>
              <w:t>270</w:t>
            </w:r>
          </w:hyperlink>
        </w:p>
        <w:p>
          <w:pPr>
            <w:pStyle w:val="Contents3"/>
            <w:tabs>
              <w:tab w:val="clear" w:pos="8459"/>
              <w:tab w:val="right" w:pos="9026" w:leader="dot"/>
            </w:tabs>
            <w:rPr/>
          </w:pPr>
          <w:hyperlink w:anchor="__RefHeading___Toc2751807_3224264995">
            <w:r>
              <w:rPr>
                <w:webHidden/>
                <w:rStyle w:val="IndexLink"/>
                <w:rtl w:val="true"/>
              </w:rPr>
              <w:t>لا یجی‌ء الحال من المضاف إلیه، إلا فی ثلاثة أحوال</w:t>
            </w:r>
            <w:r>
              <w:rPr>
                <w:rStyle w:val="IndexLink"/>
                <w:rtl w:val="true"/>
              </w:rPr>
              <w:tab/>
            </w:r>
            <w:r>
              <w:rPr>
                <w:rStyle w:val="IndexLink"/>
              </w:rPr>
              <w:t>273</w:t>
            </w:r>
          </w:hyperlink>
        </w:p>
        <w:p>
          <w:pPr>
            <w:pStyle w:val="Contents3"/>
            <w:tabs>
              <w:tab w:val="clear" w:pos="8459"/>
              <w:tab w:val="right" w:pos="9026" w:leader="dot"/>
            </w:tabs>
            <w:rPr/>
          </w:pPr>
          <w:hyperlink w:anchor="__RefHeading___Toc2751809_3224264995">
            <w:r>
              <w:rPr>
                <w:webHidden/>
                <w:rStyle w:val="IndexLink"/>
                <w:rtl w:val="true"/>
              </w:rPr>
              <w:t>متی یجوز تقدیم الحال علی العامل فیه؟ و متی یمتنع ذلک؟</w:t>
            </w:r>
            <w:r>
              <w:rPr>
                <w:rStyle w:val="IndexLink"/>
                <w:rtl w:val="true"/>
              </w:rPr>
              <w:tab/>
            </w:r>
            <w:r>
              <w:rPr>
                <w:rStyle w:val="IndexLink"/>
              </w:rPr>
              <w:t>276</w:t>
            </w:r>
          </w:hyperlink>
        </w:p>
        <w:p>
          <w:pPr>
            <w:pStyle w:val="Contents3"/>
            <w:tabs>
              <w:tab w:val="clear" w:pos="8459"/>
              <w:tab w:val="right" w:pos="9026" w:leader="dot"/>
            </w:tabs>
            <w:rPr/>
          </w:pPr>
          <w:hyperlink w:anchor="__RefHeading___Toc2751811_3224264995">
            <w:r>
              <w:rPr>
                <w:webHidden/>
                <w:rStyle w:val="IndexLink"/>
                <w:rtl w:val="true"/>
              </w:rPr>
              <w:t>قد یتعدد الحال و صاحبه واحد أو متعدد</w:t>
            </w:r>
            <w:r>
              <w:rPr>
                <w:rStyle w:val="IndexLink"/>
                <w:rtl w:val="true"/>
              </w:rPr>
              <w:tab/>
            </w:r>
            <w:r>
              <w:rPr>
                <w:rStyle w:val="IndexLink"/>
              </w:rPr>
              <w:t>281</w:t>
            </w:r>
          </w:hyperlink>
        </w:p>
        <w:p>
          <w:pPr>
            <w:pStyle w:val="Contents3"/>
            <w:tabs>
              <w:tab w:val="clear" w:pos="8459"/>
              <w:tab w:val="right" w:pos="9026" w:leader="dot"/>
            </w:tabs>
            <w:rPr/>
          </w:pPr>
          <w:hyperlink w:anchor="__RefHeading___Toc2751813_3224264995">
            <w:r>
              <w:rPr>
                <w:webHidden/>
                <w:rStyle w:val="IndexLink"/>
                <w:rtl w:val="true"/>
              </w:rPr>
              <w:t xml:space="preserve">الحال علی ضربین </w:t>
            </w:r>
            <w:r>
              <w:rPr>
                <w:rStyle w:val="IndexLink"/>
                <w:rtl w:val="true"/>
              </w:rPr>
              <w:t xml:space="preserve">: </w:t>
            </w:r>
            <w:r>
              <w:rPr>
                <w:rStyle w:val="IndexLink"/>
                <w:rtl w:val="true"/>
              </w:rPr>
              <w:t>مؤسسة و مؤکدة</w:t>
            </w:r>
            <w:r>
              <w:rPr>
                <w:rStyle w:val="IndexLink"/>
                <w:rtl w:val="true"/>
              </w:rPr>
              <w:tab/>
            </w:r>
            <w:r>
              <w:rPr>
                <w:rStyle w:val="IndexLink"/>
              </w:rPr>
              <w:t>282</w:t>
            </w:r>
          </w:hyperlink>
        </w:p>
        <w:p>
          <w:pPr>
            <w:pStyle w:val="Contents3"/>
            <w:tabs>
              <w:tab w:val="clear" w:pos="8459"/>
              <w:tab w:val="right" w:pos="9026" w:leader="dot"/>
            </w:tabs>
            <w:rPr/>
          </w:pPr>
          <w:hyperlink w:anchor="__RefHeading___Toc2751815_3224264995">
            <w:r>
              <w:rPr>
                <w:webHidden/>
                <w:rStyle w:val="IndexLink"/>
                <w:rtl w:val="true"/>
              </w:rPr>
              <w:t>الحال قد تکون جملة بشرط أن یکون لها رابط</w:t>
            </w:r>
            <w:r>
              <w:rPr>
                <w:rStyle w:val="IndexLink"/>
                <w:rtl w:val="true"/>
              </w:rPr>
              <w:tab/>
            </w:r>
            <w:r>
              <w:rPr>
                <w:rStyle w:val="IndexLink"/>
              </w:rPr>
              <w:t>285</w:t>
            </w:r>
          </w:hyperlink>
        </w:p>
        <w:p>
          <w:pPr>
            <w:pStyle w:val="Contents3"/>
            <w:tabs>
              <w:tab w:val="clear" w:pos="8459"/>
              <w:tab w:val="right" w:pos="9026" w:leader="dot"/>
            </w:tabs>
            <w:rPr/>
          </w:pPr>
          <w:hyperlink w:anchor="__RefHeading___Toc2751817_3224264995">
            <w:r>
              <w:rPr>
                <w:webHidden/>
                <w:rStyle w:val="IndexLink"/>
                <w:rtl w:val="true"/>
              </w:rPr>
              <w:t>قد یجب أن یکون الرابط الضمیر، و مواضع ذلک</w:t>
            </w:r>
            <w:r>
              <w:rPr>
                <w:rStyle w:val="IndexLink"/>
                <w:rtl w:val="true"/>
              </w:rPr>
              <w:tab/>
            </w:r>
            <w:r>
              <w:rPr>
                <w:rStyle w:val="IndexLink"/>
              </w:rPr>
              <w:t>286</w:t>
            </w:r>
          </w:hyperlink>
        </w:p>
        <w:p>
          <w:pPr>
            <w:pStyle w:val="Contents3"/>
            <w:tabs>
              <w:tab w:val="clear" w:pos="8459"/>
              <w:tab w:val="right" w:pos="9026" w:leader="dot"/>
            </w:tabs>
            <w:rPr/>
          </w:pPr>
          <w:hyperlink w:anchor="__RefHeading___Toc2751819_3224264995">
            <w:r>
              <w:rPr>
                <w:webHidden/>
                <w:rStyle w:val="IndexLink"/>
                <w:rtl w:val="true"/>
              </w:rPr>
              <w:t>قد یجوز الربط بالضمیر، و بالواو، و بهما</w:t>
            </w:r>
            <w:r>
              <w:rPr>
                <w:rStyle w:val="IndexLink"/>
                <w:rtl w:val="true"/>
              </w:rPr>
              <w:tab/>
            </w:r>
            <w:r>
              <w:rPr>
                <w:rStyle w:val="IndexLink"/>
              </w:rPr>
              <w:t>287</w:t>
            </w:r>
          </w:hyperlink>
        </w:p>
        <w:p>
          <w:pPr>
            <w:pStyle w:val="Contents3"/>
            <w:tabs>
              <w:tab w:val="clear" w:pos="8459"/>
              <w:tab w:val="right" w:pos="9026" w:leader="dot"/>
            </w:tabs>
            <w:rPr/>
          </w:pPr>
          <w:hyperlink w:anchor="__RefHeading___Toc2751821_3224264995">
            <w:r>
              <w:rPr>
                <w:webHidden/>
                <w:rStyle w:val="IndexLink"/>
                <w:rtl w:val="true"/>
              </w:rPr>
              <w:t>یحذف عامل الحال جوازا أو وجوبا</w:t>
            </w:r>
            <w:r>
              <w:rPr>
                <w:rStyle w:val="IndexLink"/>
                <w:rtl w:val="true"/>
              </w:rPr>
              <w:tab/>
            </w:r>
            <w:r>
              <w:rPr>
                <w:rStyle w:val="IndexLink"/>
              </w:rPr>
              <w:t>290</w:t>
            </w:r>
          </w:hyperlink>
        </w:p>
        <w:p>
          <w:pPr>
            <w:pStyle w:val="Contents2"/>
            <w:tabs>
              <w:tab w:val="clear" w:pos="8743"/>
              <w:tab w:val="right" w:pos="9026" w:leader="dot"/>
            </w:tabs>
            <w:rPr/>
          </w:pPr>
          <w:hyperlink w:anchor="__RefHeading___Toc2751823_3224264995">
            <w:r>
              <w:rPr>
                <w:webHidden/>
                <w:rStyle w:val="IndexLink"/>
                <w:rtl w:val="true"/>
              </w:rPr>
              <w:t>التّمییز</w:t>
            </w:r>
            <w:r>
              <w:rPr>
                <w:rStyle w:val="IndexLink"/>
                <w:rtl w:val="true"/>
              </w:rPr>
              <w:tab/>
            </w:r>
            <w:r>
              <w:rPr>
                <w:rStyle w:val="IndexLink"/>
              </w:rPr>
              <w:t>293</w:t>
            </w:r>
          </w:hyperlink>
        </w:p>
        <w:p>
          <w:pPr>
            <w:pStyle w:val="Contents3"/>
            <w:tabs>
              <w:tab w:val="clear" w:pos="8459"/>
              <w:tab w:val="right" w:pos="9026" w:leader="dot"/>
            </w:tabs>
            <w:rPr/>
          </w:pPr>
          <w:hyperlink w:anchor="__RefHeading___Toc2751825_3224264995">
            <w:r>
              <w:rPr>
                <w:webHidden/>
                <w:rStyle w:val="IndexLink"/>
                <w:rtl w:val="true"/>
              </w:rPr>
              <w:t>تعریفه و بیان أنواعه و حکمه</w:t>
            </w:r>
            <w:r>
              <w:rPr>
                <w:rStyle w:val="IndexLink"/>
                <w:rtl w:val="true"/>
              </w:rPr>
              <w:tab/>
            </w:r>
            <w:r>
              <w:rPr>
                <w:rStyle w:val="IndexLink"/>
              </w:rPr>
              <w:t>293</w:t>
            </w:r>
          </w:hyperlink>
        </w:p>
        <w:p>
          <w:pPr>
            <w:pStyle w:val="Contents3"/>
            <w:tabs>
              <w:tab w:val="clear" w:pos="8459"/>
              <w:tab w:val="right" w:pos="9026" w:leader="dot"/>
            </w:tabs>
            <w:rPr/>
          </w:pPr>
          <w:hyperlink w:anchor="__RefHeading___Toc2751827_3224264995">
            <w:r>
              <w:rPr>
                <w:webHidden/>
                <w:rStyle w:val="IndexLink"/>
                <w:rtl w:val="true"/>
              </w:rPr>
              <w:t>حکم التمییز الواقع بعد أفعل التفضیل</w:t>
            </w:r>
            <w:r>
              <w:rPr>
                <w:rStyle w:val="IndexLink"/>
                <w:rtl w:val="true"/>
              </w:rPr>
              <w:tab/>
            </w:r>
            <w:r>
              <w:rPr>
                <w:rStyle w:val="IndexLink"/>
              </w:rPr>
              <w:t>296</w:t>
            </w:r>
          </w:hyperlink>
        </w:p>
        <w:p>
          <w:pPr>
            <w:pStyle w:val="Contents3"/>
            <w:tabs>
              <w:tab w:val="clear" w:pos="8459"/>
              <w:tab w:val="right" w:pos="9026" w:leader="dot"/>
            </w:tabs>
            <w:rPr/>
          </w:pPr>
          <w:hyperlink w:anchor="__RefHeading___Toc2751829_3224264995">
            <w:r>
              <w:rPr>
                <w:webHidden/>
                <w:rStyle w:val="IndexLink"/>
                <w:rtl w:val="true"/>
              </w:rPr>
              <w:t>یقع التمییز بعد کل ما یقتضی التعجب</w:t>
            </w:r>
            <w:r>
              <w:rPr>
                <w:rStyle w:val="IndexLink"/>
                <w:rtl w:val="true"/>
              </w:rPr>
              <w:tab/>
            </w:r>
            <w:r>
              <w:rPr>
                <w:rStyle w:val="IndexLink"/>
              </w:rPr>
              <w:t>297</w:t>
            </w:r>
          </w:hyperlink>
        </w:p>
        <w:p>
          <w:pPr>
            <w:pStyle w:val="Contents3"/>
            <w:tabs>
              <w:tab w:val="clear" w:pos="8459"/>
              <w:tab w:val="right" w:pos="9026" w:leader="dot"/>
            </w:tabs>
            <w:rPr/>
          </w:pPr>
          <w:hyperlink w:anchor="__RefHeading___Toc2751831_3224264995">
            <w:r>
              <w:rPr>
                <w:webHidden/>
                <w:rStyle w:val="IndexLink"/>
                <w:rtl w:val="true"/>
              </w:rPr>
              <w:t>ما یجوز جره بمِن ، من التمییز و ما لا یجوز</w:t>
            </w:r>
            <w:r>
              <w:rPr>
                <w:rStyle w:val="IndexLink"/>
                <w:rtl w:val="true"/>
              </w:rPr>
              <w:tab/>
            </w:r>
            <w:r>
              <w:rPr>
                <w:rStyle w:val="IndexLink"/>
              </w:rPr>
              <w:t>299</w:t>
            </w:r>
          </w:hyperlink>
        </w:p>
        <w:p>
          <w:pPr>
            <w:pStyle w:val="Contents3"/>
            <w:tabs>
              <w:tab w:val="clear" w:pos="8459"/>
              <w:tab w:val="right" w:pos="9026" w:leader="dot"/>
            </w:tabs>
            <w:rPr/>
          </w:pPr>
          <w:hyperlink w:anchor="__RefHeading___Toc2751833_3224264995">
            <w:r>
              <w:rPr>
                <w:webHidden/>
                <w:rStyle w:val="IndexLink"/>
                <w:rtl w:val="true"/>
              </w:rPr>
              <w:t>لا یجوز تقدیم التمییز علی العامل فیه و اختلاف العلماء فی بعض مسائل من ذلک</w:t>
            </w:r>
            <w:r>
              <w:rPr>
                <w:rStyle w:val="IndexLink"/>
                <w:rtl w:val="true"/>
              </w:rPr>
              <w:tab/>
            </w:r>
            <w:r>
              <w:rPr>
                <w:rStyle w:val="IndexLink"/>
              </w:rPr>
              <w:t>299</w:t>
            </w:r>
          </w:hyperlink>
        </w:p>
        <w:p>
          <w:pPr>
            <w:pStyle w:val="Contents2"/>
            <w:tabs>
              <w:tab w:val="clear" w:pos="8743"/>
              <w:tab w:val="right" w:pos="9026" w:leader="dot"/>
            </w:tabs>
            <w:rPr/>
          </w:pPr>
          <w:hyperlink w:anchor="__RefHeading___Toc2751835_3224264995">
            <w:r>
              <w:rPr>
                <w:webHidden/>
                <w:rStyle w:val="IndexLink"/>
                <w:rtl w:val="true"/>
              </w:rPr>
              <w:t>فهرس الموضوعات</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4_123447"/>
      <w:bookmarkStart w:id="1" w:name="pg12864_123447"/>
      <w:bookmarkEnd w:id="1"/>
    </w:p>
    <w:p>
      <w:pPr>
        <w:pStyle w:val="Heading2"/>
        <w:numPr>
          <w:ilvl w:val="1"/>
          <w:numId w:val="1"/>
        </w:numPr>
        <w:rPr/>
      </w:pPr>
      <w:bookmarkStart w:id="2" w:name="pg12864_123447"/>
      <w:bookmarkStart w:id="3" w:name="__RefHeading___Toc275159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 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و معه کتاب منحه الجلیل، بتحقیق 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التجاریه الکبری،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محمد‌محی‌الدین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منحه‌الجلیل بتحقیق شرح ابن‌عقیل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۳۰۲۸۱۴۱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بهاء الدین عبد الله بن عقیل عقیلی همدانی، شرح غیر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قدیمی آموزش قواعد عربی و کسب دانش تخصصی در زمینه علم نحو و صرف است که نقش کاربردی آن مورد توجه مراکز علمی و عنایت صاحب‌نظران و متخصصان زبان و ادبیات عربی در ایران و کشورهای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مصر، سودان، لبنان، سوریه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 زبان عربی و حدودا در نیمه اول قرن هشتم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دیگری بر ابیات الفیه و بر همین شرح ابن عقیل در هامش کتاب افزون ساخته که در آن به ترکیب ابیات الفیه و همچنین به توضیح و تفسیر نکاتی پرداخته است که ابن عقیل، به وجه ایجاز و اختصار، بدان‌ها اشاره کرده و یا از ایراد آن‌ها،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محی الدین، شرح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در واقع، منقح‌ترین چاپ و گزیده‌ترین شرح موجود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1601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64_123449"/>
      <w:bookmarkStart w:id="8" w:name="pg12864_123449"/>
      <w:bookmarkEnd w:id="8"/>
    </w:p>
    <w:p>
      <w:pPr>
        <w:pStyle w:val="Heading2"/>
        <w:numPr>
          <w:ilvl w:val="1"/>
          <w:numId w:val="1"/>
        </w:numPr>
        <w:rPr/>
      </w:pPr>
      <w:bookmarkStart w:id="9" w:name="pg12864_123449"/>
      <w:bookmarkStart w:id="10" w:name="__RefHeading___Toc2751603_3224264995"/>
      <w:bookmarkStart w:id="11" w:name="_Toc3"/>
      <w:bookmarkEnd w:id="9"/>
      <w:bookmarkEnd w:id="10"/>
      <w:r>
        <w:rPr>
          <w:rtl w:val="true"/>
        </w:rPr>
        <w:t>مقدمة الطبعة الثانیة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المنعوت بجمیل الصفات ، وصلّی الله علی سیدنا محمد أشرف الکائنات ، المبعوث بالهدی ودین الحق لیظهره علی الدین کلّه ، وعلی آله وصحبه الذین نصبوا أنفسهم للدفاع عن بیضة الدین حتی رفع الله بهم مناره ، وأعلی کلمته ، وجعله دینه المرضیّ ، وطریقه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کان مما جری به القضاء أنی کتبت منذ أربع سنین تعلیقات علی کتاب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إمام النحاة ، أبو عبد الله جمال الدین محمد ابن مالک المولود بجیان سنة ستمائة من الهجرة ، والمتوفی فی دمشق سنة اثنتین وسبعین وستمائة ، وعلی شرحه الذی صنّفه قاضی القضاة بهاء الدین عبد الله بن عقیل ، المصری ، الهاشمی ، المولود فی سنة ثمان وتسعین وستمائة ، والمتوفی فی سنة تسع وستین وسبعمائة من الهجرة ، ولم یکن یدور بخلدی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تعلیقاتی هذه ستحوز قبول الناس ورضاهم ، وأنها ستحلّ من أنفسهم المحلّ الذی حلّته ، بل کنت أقول فی نفسی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أثر یذکرنی به الإخوان والأبناء ، ولعله یجلب لی دعوة رجل صالح فأکون بذلک من الفائزین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جرت الأیام بغیر ما کنت أرتقب ؛ فإذا الکتاب یروق قرّاءه ، وینال منهم الإعجاب کلّ الإعجاب ، وإذا هم یطلبون إلی فی إلحاح أن أعید طبعه ، ولم یکن قد مضی علی ظهوره سنتان ، ولم أشأ أن أجیب هذه الرغبة إلا بعد أن أعید النظر فیه ، فأصلح ما عسی أن یکون قد فرط منّی ، أو أتمم بحثا ، أو أبدل عبارة بعبارة أسهل منها وأدنی إلی القصد ، أو أضبط مثالا أو کلمة غفلت عن </w:t>
      </w:r>
    </w:p>
    <w:p>
      <w:pPr>
        <w:pStyle w:val="BookText"/>
        <w:rPr/>
      </w:pPr>
      <w:r>
        <w:rPr>
          <w:rFonts w:ascii="IRNazanin" w:hAnsi="IRNazanin" w:eastAsia="IRNazanin"/>
          <w:color w:val="111111"/>
          <w:sz w:val="28"/>
          <w:sz w:val="28"/>
          <w:szCs w:val="28"/>
          <w:rtl w:val="true"/>
          <w:lang w:bidi="fa-IR"/>
        </w:rPr>
        <w:t>ضبطها ، أو ما أشبه ذلک من وجوه التحسین التی أستطیع أن أکافیء بها هؤلاء الذین رأوا فی عملی هذا ما یستحق التشجیع والتنویه به والإشادة بذکره ، وما زالت العوائق تدفعنی عن القیام بهذه الأمنیّة الشریفة وتدودنی عن العمل لتحقیقها ، حتی أذن الله تعالی ، فسنحت لی الفرصة ، فلم أتأخر عن اهتبالها ، وعمدت إلی الکتاب ، فأعملت فی تعلیقاتی ید الإصلاح والزیادة والتهذیب ، کما أعملت فی أصله ید التصحیح والضّبط والتحریر ، وسیجد کل قاریء أثر ذلک واضحا ،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المسئول أن یوفقنی إلی مرضاته ، وأن یجعل عملی خالصا لوجهه ، وأن یکتبنی ویکتبه عنده من المقبولین ،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المعتز بالله تعالی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محیی الدین عبد الحمید </w:t>
      </w:r>
      <w:bookmarkStart w:id="12" w:name="pg12864_123451"/>
    </w:p>
    <w:p>
      <w:pPr>
        <w:pStyle w:val="Heading2"/>
        <w:numPr>
          <w:ilvl w:val="1"/>
          <w:numId w:val="1"/>
        </w:numPr>
        <w:rPr/>
      </w:pPr>
      <w:bookmarkStart w:id="13" w:name="__RefHeading___Toc2751605_3224264995"/>
      <w:bookmarkStart w:id="14" w:name="_Toc4"/>
      <w:bookmarkEnd w:id="12"/>
      <w:bookmarkEnd w:id="13"/>
      <w:r>
        <w:rPr>
          <w:rtl w:val="true"/>
        </w:rPr>
        <w:t>لا التی لنفی الجنس</w:t>
      </w:r>
      <w:bookmarkEnd w:id="14"/>
    </w:p>
    <w:p>
      <w:pPr>
        <w:pStyle w:val="Heading3"/>
        <w:numPr>
          <w:ilvl w:val="2"/>
          <w:numId w:val="1"/>
        </w:numPr>
        <w:rPr/>
      </w:pPr>
      <w:bookmarkStart w:id="15" w:name="__RefHeading___Toc2751607_3224264995"/>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عمل إنّ اجعل للا فی نکره</w:t>
      </w:r>
    </w:p>
    <w:p>
      <w:pPr>
        <w:pStyle w:val="BookText"/>
        <w:rPr/>
      </w:pPr>
      <w:r>
        <w:rPr>
          <w:rFonts w:ascii="IRNazanin" w:hAnsi="IRNazanin" w:eastAsia="IRNazanin"/>
          <w:color w:val="111111"/>
          <w:sz w:val="28"/>
          <w:sz w:val="28"/>
          <w:szCs w:val="28"/>
          <w:rtl w:val="true"/>
          <w:lang w:bidi="fa-IR"/>
        </w:rPr>
        <w:t xml:space="preserve">مفردة جاءتک أو مکرّره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هذا هو القسم الثالث من الحروف الناسخة للابتداء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 والمراد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قصد بها التنصیص علی استغراق النفی للجنس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التی یقع الاسم بعدها مرفوعا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لیست نصّا فی نفی الجنس ؛ إذ یحتمل نفی الواحد ونفی الجنس ؛ فبتقدیر إرادة نفی الجنس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وبتقدیر إرادة نفی الواحد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فهی لنفی الجنس لیس إلّا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 بل رجلان</w:t>
      </w:r>
      <w:r>
        <w:rPr>
          <w:rFonts w:eastAsia="IRNazanin" w:cs="IRNazanin"/>
          <w:color w:val="111111"/>
          <w:sz w:val="28"/>
          <w:szCs w:val="28"/>
          <w:rtl w:val="true"/>
          <w:lang w:bidi="fa-IR"/>
        </w:rPr>
        <w:t>».</w:t>
      </w:r>
    </w:p>
    <w:p>
      <w:pPr>
        <w:pStyle w:val="Heading3"/>
        <w:numPr>
          <w:ilvl w:val="2"/>
          <w:numId w:val="1"/>
        </w:numPr>
        <w:rPr/>
      </w:pPr>
      <w:bookmarkStart w:id="17" w:name="__RefHeading___Toc2751609_3224264995"/>
      <w:bookmarkStart w:id="18" w:name="_Toc6"/>
      <w:bookmarkEnd w:id="17"/>
      <w:r>
        <w:rPr>
          <w:rtl w:val="true"/>
        </w:rPr>
        <w:t xml:space="preserve">تعمل </w:t>
      </w:r>
      <w:r>
        <w:rPr>
          <w:rtl w:val="true"/>
        </w:rPr>
        <w:t>«</w:t>
      </w:r>
      <w:r>
        <w:rPr>
          <w:rtl w:val="true"/>
        </w:rPr>
        <w:t>لا</w:t>
      </w:r>
      <w:r>
        <w:rPr>
          <w:rtl w:val="true"/>
        </w:rPr>
        <w:t xml:space="preserve">» </w:t>
      </w:r>
      <w:r>
        <w:rPr>
          <w:rtl w:val="true"/>
        </w:rPr>
        <w:t>عمل إن بشروط</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فتنصب المبتدأ اسما لها ، وترفع الخبر خبرا لها ، ولا فرق فی هذا العمل بین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لم تتکرر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غلام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المکررة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9" w:name="pg12864_123452"/>
    </w:p>
    <w:p>
      <w:pPr>
        <w:pStyle w:val="BookText"/>
        <w:rPr/>
      </w:pPr>
      <w:bookmarkEnd w:id="19"/>
      <w:r>
        <w:rPr>
          <w:rFonts w:ascii="IRNazanin" w:hAnsi="IRNazanin" w:eastAsia="IRNazanin"/>
          <w:color w:val="111111"/>
          <w:sz w:val="28"/>
          <w:sz w:val="28"/>
          <w:szCs w:val="28"/>
          <w:rtl w:val="true"/>
          <w:lang w:bidi="fa-IR"/>
        </w:rPr>
        <w:t xml:space="preserve">ولا یکون اسمها وخبرها إلا نکرة </w:t>
      </w:r>
      <w:r>
        <w:rPr>
          <w:rStyle w:val="FootnoteAnchor"/>
          <w:rtl w:val="true"/>
        </w:rPr>
        <w:footnoteReference w:id="4"/>
      </w:r>
      <w:r>
        <w:rPr>
          <w:rFonts w:ascii="IRNazanin" w:hAnsi="IRNazanin" w:eastAsia="IRNazanin"/>
          <w:color w:val="111111"/>
          <w:sz w:val="28"/>
          <w:sz w:val="28"/>
          <w:szCs w:val="28"/>
          <w:rtl w:val="true"/>
          <w:lang w:bidi="fa-IR"/>
        </w:rPr>
        <w:t xml:space="preserve">؛ فلا تعمل فی المعرفة ، وما ورد من ذلک مؤوّل بنکرة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مسمّی بهذا الاسم لها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وقد أوله العلماء بتأویلین آخرین ، أحدهما أن الکلام علی حذف مضاف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أبی حسن لها ، ومثل کلمة متوغلة فی الإبهام لا تتعرف بالإضافة ، ونفی المثل کنایة عن نفی وجود أبی الحسن نفسه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اسم جنس وکأنه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فیصل لها ، وهذا مثل تأویلهم فی باب الاستعارة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بالمتناهی فی الجود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بالمتناهی فی البخل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بالمتناهی فی الحسن ، وضابطه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یؤول الاسم العلم بما اشتهر به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أنه معامل معاملة النکرة وصفه بالنکرة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حسن حلّالا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یفصل بینها وبین اسمها ؛ فإن فصل بینهما ألغیت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w:t>
      </w:r>
    </w:p>
    <w:p>
      <w:pPr>
        <w:pStyle w:val="Heading3"/>
        <w:numPr>
          <w:ilvl w:val="2"/>
          <w:numId w:val="1"/>
        </w:numPr>
        <w:rPr/>
      </w:pPr>
      <w:bookmarkStart w:id="20" w:name="__RefHeading___Toc2751611_3224264995"/>
      <w:bookmarkStart w:id="21" w:name="_Toc7"/>
      <w:bookmarkEnd w:id="20"/>
      <w:r>
        <w:rPr>
          <w:rtl w:val="true"/>
        </w:rPr>
        <w:t xml:space="preserve">أنواع اسم </w:t>
      </w:r>
      <w:r>
        <w:rPr>
          <w:rtl w:val="true"/>
        </w:rPr>
        <w:t>«</w:t>
      </w:r>
      <w:r>
        <w:rPr>
          <w:rtl w:val="true"/>
        </w:rPr>
        <w:t>لا</w:t>
      </w:r>
      <w:r>
        <w:rPr>
          <w:rtl w:val="true"/>
        </w:rPr>
        <w:t xml:space="preserve">» </w:t>
      </w:r>
      <w:r>
        <w:rPr>
          <w:rtl w:val="true"/>
        </w:rPr>
        <w:t>النافیة و حکم کل نوع</w:t>
      </w:r>
      <w:bookmarkEnd w:id="21"/>
    </w:p>
    <w:p>
      <w:pPr>
        <w:pStyle w:val="BookText"/>
        <w:rPr/>
      </w:pPr>
      <w:r>
        <w:rPr>
          <w:rFonts w:ascii="IRNazanin" w:hAnsi="IRNazanin" w:eastAsia="IRNazanin"/>
          <w:color w:val="111111"/>
          <w:sz w:val="28"/>
          <w:sz w:val="28"/>
          <w:szCs w:val="28"/>
          <w:rtl w:val="true"/>
          <w:lang w:bidi="fa-IR"/>
        </w:rPr>
        <w:t>فانصب بها مضافا ، أو مضارعه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ذاک الخبر اذکر رافعه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ورکّب المفرد فاتحا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p>
    <w:p>
      <w:pPr>
        <w:pStyle w:val="BookText"/>
        <w:rPr/>
      </w:pPr>
      <w:r>
        <w:rPr>
          <w:rFonts w:ascii="IRNazanin" w:hAnsi="IRNazanin" w:eastAsia="IRNazanin"/>
          <w:color w:val="111111"/>
          <w:sz w:val="28"/>
          <w:sz w:val="28"/>
          <w:szCs w:val="28"/>
          <w:rtl w:val="true"/>
          <w:lang w:bidi="fa-IR"/>
        </w:rPr>
        <w:t xml:space="preserve">حول ولا قوّة ، والثّانی اجعلا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مرفوعا ، او منصوبا ، او مرکّبا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رفعت أوّلا لا تنصبا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یخلو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أحوال ؛ الحال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غلام رجل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مضارعا للمضاف ، أی مشابها له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له تعلّق بما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بعمل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ظاهر ، ولا خیرا من زید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بعطف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ثلاثة وثلاثین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المشبّه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مطوّلا ، وممطولا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ممدودا ، وحکم المضاف والمشبّه به النصب لفظا ، کما مثّل ، والحال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مفردا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بمضاف ، ولا مشبّه بالمضاف ؛ فیدخل فیه المثنی والمجموع ، وحکمه البناء علی ما کان ینصب به ؛ لترکّبه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وصیرورته معها کالشیء الواحد ؛ فهو معها کخمسة عشر ، ولکن محله النصب بلا ؛ لأنه اسم لها ؛ فالمفرد الذی لیس بمثنی ولا مجموع یبنی علی الفتح ؛ لأن نصبه بالفتحة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والمثنی وجمع المذکر السالم یبنیان علی ما کانا ینصبان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مسلمین لک ، ولا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فمسلمین ومسلمین مبنیان ؛ لترکبهما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الکوفیون والزّجّاج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 وأن فتحته فتحة إعراب ، لا فتحة بناء ، وذهب المبرد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وأما جمع المؤنث السالم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ما کان ینصب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الکسر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مسلمات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 ومنه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الشّباب الّذی مجد عواقبه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نلذّ ، ولا لذّات للشّیب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أودی الشّباب حمیدا ذو التّعاجیب</w:t>
      </w:r>
    </w:p>
    <w:p>
      <w:pPr>
        <w:pStyle w:val="BookText"/>
        <w:rPr/>
      </w:pPr>
      <w:r>
        <w:rPr>
          <w:rFonts w:ascii="IRNazanin" w:hAnsi="IRNazanin" w:eastAsia="IRNazanin"/>
          <w:color w:val="111111"/>
          <w:sz w:val="28"/>
          <w:sz w:val="28"/>
          <w:szCs w:val="28"/>
          <w:rtl w:val="true"/>
          <w:lang w:bidi="fa-IR"/>
        </w:rPr>
        <w:t>أودی ، وذلک شأو غیر مطلوب</w:t>
      </w:r>
    </w:p>
    <w:p>
      <w:pPr>
        <w:pStyle w:val="BookText"/>
        <w:rPr/>
      </w:pPr>
      <w:r>
        <w:rPr>
          <w:rFonts w:ascii="IRNazanin" w:hAnsi="IRNazanin" w:eastAsia="IRNazanin"/>
          <w:color w:val="111111"/>
          <w:sz w:val="28"/>
          <w:sz w:val="28"/>
          <w:szCs w:val="28"/>
          <w:rtl w:val="true"/>
          <w:lang w:bidi="fa-IR"/>
        </w:rPr>
        <w:t>ولّی حثیثا ، وذاک الشّیب یتبعه</w:t>
      </w:r>
    </w:p>
    <w:p>
      <w:pPr>
        <w:pStyle w:val="BookText"/>
        <w:rPr/>
      </w:pPr>
      <w:r>
        <w:rPr>
          <w:rFonts w:ascii="IRNazanin" w:hAnsi="IRNazanin" w:eastAsia="IRNazanin"/>
          <w:color w:val="111111"/>
          <w:sz w:val="28"/>
          <w:sz w:val="28"/>
          <w:szCs w:val="28"/>
          <w:rtl w:val="true"/>
          <w:lang w:bidi="fa-IR"/>
        </w:rPr>
        <w:t>لو کان یدرکه رکض الیعاقیب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وفنی ، وکرر هذه الکلمة تأکیدا لمضمونها ؛ لأنه إنما أراد إنشاء التحسر والتحزن علی ذهاب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 وهو جمع لا واحد له من لفظه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أعجوبة ، وهی الأمر الذی یتعجب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یعقوب ، وهو ذکر الحجل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عواقبه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نهایته محمودة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ابیض شعره ، وروی صدر البیت المستشهد به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أودی الشّباب الذی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خبرا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مجد ، وعواقبه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مجد ؛ لأنه مصدر بمعنی اسم المفعول کما فسرناه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مقدما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وجاز الإخبار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الخبر مصدر ، والمصدر یخبر به عن المفرد والمثنی والجمع بلفظ واحد ؛ لأنه لا یثنی ولا یجمع ، وعلی کل حال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عواقبه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أفدرت مبتدأ أم لم تقدر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نلذ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 مبنی علی الکسرة نیابة عن الفتحة لأنه جمع مؤنث سالم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لذات للشیب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اسم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مؤنث سالما ، ووردت الروایة ببنائه علی الکسرة نیابة عن الفتحة ، کما کان ینصب بها لو أنه معرب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وأجاز بعضهم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مسلمات لک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الکسرة نیابة عن الفتحة من غیر تنوین ، وهذا مذهب جمهرة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الکسرة نیابة عن الفتحة لکن یبقی له تنوینه ، وهذا مذهب صححه ابن مالک صاحب الألفیة ، وجزم به فی بعض کتبه ، ونقله عن قوم ، وحجتهم فی عدم حذف التنوین أنه قد تقرر أن تنوین جمع المؤنث السالم هو تنوین المقابلة ، وهو لا ینافی البناء ، فلا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الفتح ، وهذا مذهب المازنی والفارسی ، ورجحه ابن هشام فی المغنی والمحقق الرضی فی شرح الکافیة وابن مالک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فیه البناء علی الکسرة نیابة عن الفتحة ، والبناء علی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کل شراح الألفیة أن بیت سلامة بن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رقم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بالوجهین جمیعا ، فإذا صح ذلک لم یکن لإیجاب أحد الأمرین بعینه وجه وجیه ، ویؤخذ من کلام ابن الأنباری أن بیت سلامة یروی بالفتح دون الکسر ؛ فیکون تأییدا لمذهب المازنی ومن معه ؛ ولکنا لا نستطیع أن نرد روایة الکسر بمجرد کون ابن الأنباری لم یحفظها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864_123457"/>
    </w:p>
    <w:p>
      <w:pPr>
        <w:pStyle w:val="BookText"/>
        <w:rPr/>
      </w:pPr>
      <w:bookmarkEnd w:id="22"/>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ذاک الخبر اذکر 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یذکر الخبر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 والرافع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سیبویه الرافع 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اسمها مضافا أو مشبها بالمضاف ، وإن کان الاسم مفردا فاختلف فی رافع الخبر ؛ فذهب سیبویه إلی أنه لیس مرفوعا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مرفوع علی أنه خبر المبتدأ ، لأن مذهبه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المفرد فی موضع رفع بالابتداء ، والاسم المرفوع بعدهما خبر عن ذلک المبتدأ ، ولم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فی هذه الصورة إلا فی الاسم ، وذهب الأخفش إلی أن الخبر 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فی الجزءین کما عملت فیهما مع المضاف والمشبه به</w:t>
      </w:r>
      <w:r>
        <w:rPr>
          <w:rFonts w:eastAsia="IRNazanin" w:cs="IRNazanin"/>
          <w:color w:val="111111"/>
          <w:sz w:val="28"/>
          <w:szCs w:val="28"/>
          <w:rtl w:val="true"/>
          <w:lang w:bidi="fa-IR"/>
        </w:rPr>
        <w:t>.</w:t>
      </w:r>
    </w:p>
    <w:p>
      <w:pPr>
        <w:pStyle w:val="Heading3"/>
        <w:numPr>
          <w:ilvl w:val="2"/>
          <w:numId w:val="1"/>
        </w:numPr>
        <w:rPr/>
      </w:pPr>
      <w:bookmarkStart w:id="23" w:name="__RefHeading___Toc2751613_3224264995"/>
      <w:bookmarkStart w:id="24" w:name="_Toc8"/>
      <w:bookmarkEnd w:id="23"/>
      <w:r>
        <w:rPr>
          <w:rtl w:val="true"/>
        </w:rPr>
        <w:t xml:space="preserve">حکم المعطوف علی اسم </w:t>
      </w:r>
      <w:r>
        <w:rPr>
          <w:rtl w:val="true"/>
        </w:rPr>
        <w:t>«</w:t>
      </w:r>
      <w:r>
        <w:rPr>
          <w:rtl w:val="true"/>
        </w:rPr>
        <w:t>لا</w:t>
      </w:r>
      <w:r>
        <w:rPr>
          <w:rtl w:val="true"/>
        </w:rPr>
        <w:t xml:space="preserve">» </w:t>
      </w:r>
      <w:r>
        <w:rPr>
          <w:rtl w:val="true"/>
        </w:rPr>
        <w:t>إذا تکررت لا</w:t>
      </w:r>
      <w:bookmarkEnd w:id="24"/>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 اجعلا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أتی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الواقع بعدها بعاطف ونکرة مفردة وتکررت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فیهما خمسة أوجه ، وذلک لأن 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یبنی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الفتح ، أو ینصب ، أو 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بنی معها علی الفتح جاز فی الثانی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الفتح ؛ لترکبه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عاملة عمل إنّ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ومن شواهد ذلک قول الراجز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أنشدناه فی شرح الشاهد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نحن بنو خویلد صراحا</w:t>
      </w:r>
    </w:p>
    <w:p>
      <w:pPr>
        <w:pStyle w:val="BookText"/>
        <w:rPr/>
      </w:pPr>
      <w:r>
        <w:rPr>
          <w:rFonts w:ascii="IRNazanin" w:hAnsi="IRNazanin" w:eastAsia="IRNazanin"/>
          <w:color w:val="111111"/>
          <w:sz w:val="28"/>
          <w:sz w:val="28"/>
          <w:szCs w:val="28"/>
          <w:rtl w:val="true"/>
          <w:lang w:bidi="fa-IR"/>
        </w:rPr>
        <w:t>لا کذب الیوم ولا مزاحا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زائدة بین العاطف والمعطوف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اتّسع الخرق علی الرّاقع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کالثّوب إذ أنهج فیه البلی</w:t>
      </w:r>
    </w:p>
    <w:p>
      <w:pPr>
        <w:pStyle w:val="BookText"/>
        <w:rPr/>
      </w:pPr>
      <w:r>
        <w:rPr>
          <w:rFonts w:ascii="IRNazanin" w:hAnsi="IRNazanin" w:eastAsia="IRNazanin"/>
          <w:color w:val="111111"/>
          <w:sz w:val="28"/>
          <w:sz w:val="28"/>
          <w:szCs w:val="28"/>
          <w:rtl w:val="true"/>
          <w:lang w:bidi="fa-IR"/>
        </w:rPr>
        <w:t>أعیا علی ذی الحیلة الصّانع</w:t>
      </w:r>
    </w:p>
    <w:p>
      <w:pPr>
        <w:pStyle w:val="BookText"/>
        <w:rPr/>
      </w:pPr>
      <w:r>
        <w:rPr>
          <w:rFonts w:ascii="IRNazanin" w:hAnsi="IRNazanin" w:eastAsia="IRNazanin"/>
          <w:color w:val="111111"/>
          <w:sz w:val="28"/>
          <w:sz w:val="28"/>
          <w:szCs w:val="28"/>
          <w:rtl w:val="true"/>
          <w:lang w:bidi="fa-IR"/>
        </w:rPr>
        <w:t xml:space="preserve">وروی أبو علی القالی صدر هذا البیت مع عجز آخر ، وهو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اتّسع الخرق علی الرّاتق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کلمة قافیة ، وقبله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صلح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بینکم ، ما حملت عاتقی</w:t>
      </w:r>
    </w:p>
    <w:p>
      <w:pPr>
        <w:pStyle w:val="BookText"/>
        <w:rPr/>
      </w:pPr>
      <w:r>
        <w:rPr>
          <w:rFonts w:ascii="IRNazanin" w:hAnsi="IRNazanin" w:eastAsia="IRNazanin"/>
          <w:color w:val="111111"/>
          <w:sz w:val="28"/>
          <w:sz w:val="28"/>
          <w:szCs w:val="28"/>
          <w:rtl w:val="true"/>
          <w:lang w:bidi="fa-IR"/>
        </w:rPr>
        <w:t>سیفی ، وما کنّا بنجد ، وما</w:t>
      </w:r>
    </w:p>
    <w:p>
      <w:pPr>
        <w:pStyle w:val="BookText"/>
        <w:rPr/>
      </w:pPr>
      <w:r>
        <w:rPr>
          <w:rFonts w:ascii="IRNazanin" w:hAnsi="IRNazanin" w:eastAsia="IRNazanin"/>
          <w:color w:val="111111"/>
          <w:sz w:val="28"/>
          <w:sz w:val="28"/>
          <w:szCs w:val="28"/>
          <w:rtl w:val="true"/>
          <w:lang w:bidi="fa-IR"/>
        </w:rPr>
        <w:t>قرقر قمر الواد بالشّاهق</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الصداقة ، وقد تطلق الخلة علی الصدیق نفسه ، کما فی قول رجل من بنی عبد القیس ، وهو أحد شعراء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خلّتی راشدا</w:t>
      </w:r>
    </w:p>
    <w:p>
      <w:pPr>
        <w:pStyle w:val="BookText"/>
        <w:rPr/>
      </w:pPr>
      <w:r>
        <w:rPr>
          <w:rFonts w:ascii="IRNazanin" w:hAnsi="IRNazanin" w:eastAsia="IRNazanin"/>
          <w:color w:val="111111"/>
          <w:sz w:val="28"/>
          <w:sz w:val="28"/>
          <w:szCs w:val="28"/>
          <w:rtl w:val="true"/>
          <w:lang w:bidi="fa-IR"/>
        </w:rPr>
        <w:t>وصنوی قدیما إذا ما 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یصلح موضع الفساد من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 البلی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 وشق ، واشتد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الرداء من المنکب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 وصاح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جمع أقمر ؛ فوزانه وزان أحمر وحمر وأصفر وصفر ، ویجوز أن یکون جمع قمری ، کروم فی جمع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نسب ، بالنظر إلی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علی تقدیر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للتأکید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بالواو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مفرد علی مفرد ، وهذا هو الذی حمله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لجمهور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یونس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فی محل نصب ، ولکنه نونه للضرورة ، وبناؤه علی الفتح عنده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الأولی ، وخبرها محذوف یرشد إلیه خبر الأولی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قد عطفت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مع اسمها وخبرها علی جملة لا الأولی ، وهو کلام لا متمسک له ، بل یجب ألا یحمل علیه الکلام ؛ لأن الحمل علی وجه یستتبع الضرورة لا یجوز متی أمکن الحمل علی وجه سائغ لا ضرورة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فی مفصله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مضمر ، ولیس معطوفا علی لفظ اسم لا ، ولا علی محله ، والتقدیر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تذکر خلة ، وهو تکلف لا مقتضی له ، ویلزم علیه عطف الجملة الفعلیة علی الجملة الاسمیة ، والأفضل فی العطف توافق الجملة المعطوفة مع الجملة المعطوف علیها فی الفعلیة والاسمیة ونحوهما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وفیه ثلاثة أوجه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 لأنهما فی موضع رفع بالابتداء عند سیبویه ، وحینئذ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عملت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بالابتداء ، ولیس للاعمل فیه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الصّغار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 وقد فصل بین المبتدأ الذی هو اسم الإشارة وخبره ، بجملة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خبره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والبخت ، وهو أیضا أبو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 والمهانة ، والحقارة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بعض العلماء أن الباء زائدة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الصغار عینه ، ولا داعی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الابتداء ،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لعمرکم قسمی ، وعمر مضاف والضمیر مضاف إلیه ، والجملة معترضة بین المبتدأ وخبره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الذی هو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وعلیه یکون قوله عین تأکیدا للصغار ، وعین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فعل الشرط ، مبنی علی الفتح فی محل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وخبرها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ذاک محمودا ،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محل لا واسمها ؛ فإنهما فی موضع رفع بالابتداء عند سیبویه ، وفیه إعرابان آخران ستعرفهما فی بیان الاستشهاد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مرفوعا علی واحد من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 یکون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کما ذکرناه ، أو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عاملة عمل لیس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وخبرها محذوف ، أو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عاملة أصلا ، بل هی زائدة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 وقد ذکر ذلک الشارح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جریر بن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بلاء یا نمیر بن عامر</w:t>
      </w:r>
    </w:p>
    <w:p>
      <w:pPr>
        <w:pStyle w:val="BookText"/>
        <w:rPr/>
      </w:pPr>
      <w:r>
        <w:rPr>
          <w:rFonts w:ascii="IRNazanin" w:hAnsi="IRNazanin" w:eastAsia="IRNazanin"/>
          <w:color w:val="111111"/>
          <w:sz w:val="28"/>
          <w:sz w:val="28"/>
          <w:szCs w:val="28"/>
          <w:rtl w:val="true"/>
          <w:lang w:bidi="fa-IR"/>
        </w:rPr>
        <w:t>وأنتم ذنابی ، لا یدین ولا صدر؟</w:t>
      </w:r>
    </w:p>
    <w:p>
      <w:pPr>
        <w:pStyle w:val="BookText"/>
        <w:rPr/>
      </w:pPr>
      <w:r>
        <w:rPr>
          <w:rFonts w:ascii="IRNazanin" w:hAnsi="IRNazanin" w:eastAsia="IRNazanin"/>
          <w:color w:val="111111"/>
          <w:sz w:val="28"/>
          <w:sz w:val="28"/>
          <w:szCs w:val="28"/>
          <w:rtl w:val="true"/>
          <w:lang w:bidi="fa-IR"/>
        </w:rPr>
        <w:t xml:space="preserve">وقد ورد علی غرار ذلک قول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خیل عندک تهدیها ولا مال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فلیسعد النّطق إن لم یسعد الحال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وإن نصب المعطوف علیه جاز فی المعطوف الأوجه الثلاثة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البناء ، والرفع ،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غلام رجل ولا امرأة ، ولا امرأة ، ولا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رفع المعطوف علیه جاز فی الثانی وجهان ؛ الأول البناء علی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امرأة ، ولا غلام رجل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لغو ولا تأثیم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فاهوا به أبدا مقیم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ولا لغو ولا تأثیم فیها</w:t>
      </w:r>
    </w:p>
    <w:p>
      <w:pPr>
        <w:pStyle w:val="BookText"/>
        <w:rPr/>
      </w:pPr>
      <w:r>
        <w:rPr>
          <w:rFonts w:ascii="IRNazanin" w:hAnsi="IRNazanin" w:eastAsia="IRNazanin"/>
          <w:color w:val="111111"/>
          <w:sz w:val="28"/>
          <w:sz w:val="28"/>
          <w:szCs w:val="28"/>
          <w:rtl w:val="true"/>
          <w:lang w:bidi="fa-IR"/>
        </w:rPr>
        <w:t>ولا حین ولا فیها ملیم</w:t>
      </w:r>
    </w:p>
    <w:p>
      <w:pPr>
        <w:pStyle w:val="BookText"/>
        <w:rPr/>
      </w:pPr>
      <w:r>
        <w:rPr>
          <w:rFonts w:ascii="IRNazanin" w:hAnsi="IRNazanin" w:eastAsia="IRNazanin"/>
          <w:color w:val="111111"/>
          <w:sz w:val="28"/>
          <w:sz w:val="28"/>
          <w:szCs w:val="28"/>
          <w:rtl w:val="true"/>
          <w:lang w:bidi="fa-IR"/>
        </w:rPr>
        <w:t>وفیها لحم ساهرة وبحر</w:t>
      </w:r>
    </w:p>
    <w:p>
      <w:pPr>
        <w:pStyle w:val="BookText"/>
        <w:rPr/>
      </w:pPr>
      <w:r>
        <w:rPr>
          <w:rFonts w:ascii="IRNazanin" w:hAnsi="IRNazanin" w:eastAsia="IRNazanin"/>
          <w:color w:val="111111"/>
          <w:sz w:val="28"/>
          <w:sz w:val="28"/>
          <w:szCs w:val="28"/>
          <w:rtl w:val="true"/>
          <w:lang w:bidi="fa-IR"/>
        </w:rPr>
        <w:t>وما فاهوا به أبدا مقیم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باطل ، وما لا یعتد به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أثمته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نسبته إلی الإثم بأن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آثم ، یرید أن بعضهم لا ینسب بعضا إلی الإثم ؛ لأنهم لا یفعلون ما یصحح نسبتهم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یفعل ما یلام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وجه الأرض ، یرید أن فی الجنة لحم حیوان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المبتدأ محذوف یدل علیه خبر لا هذا ، ویجوز عکس ذلک علی ضعف فیه فیکون الجار والمجرور متعلقا بمحذوف خبر المبتدأ ، ویکون خبر لا هو المحذوف ، وعلی أیة حال فإن الواو قد عطفت جملة لا مع اسمها وخبرها علی جملة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من فاه وفاعله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بفاهوا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ناصبه فاهوا أو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ویجوز أن تکون لا الأولی نافیة عاملة عمل لیس ، ولغو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 وخبرها محذوف یدل علیه خبر لا الثانیة العاملة عمل إن أو خبر الاولی هو المذکور بعد ، وخبر الثانیة محذوف یدل علیه خبر الأولی ، وتکون الواو قد عطفت جملة لا الثانیة العاملة عمل إن علی جملة لا الأولی العاملة عملی لیس ، ولکن الوجه الثانی من وجهی الخبر ضعیف ؛ لما یلزم علیه من العطف قبل استکمال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لغو ولا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ألغی لا الأولی ، أو أعملها عمل لیس ؛ فرفع الاسم بعدها ، وأعمل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فی إعراب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الشاهد قول عامر بن جوین الطائی ، وهو الشاهد رقم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فی باب الفاعل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ولا أرض أبقل إبقالها</w:t>
      </w:r>
    </w:p>
    <w:p>
      <w:pPr>
        <w:pStyle w:val="BookText"/>
        <w:rPr/>
      </w:pPr>
      <w:r>
        <w:rPr>
          <w:rFonts w:ascii="IRNazanin" w:hAnsi="IRNazanin" w:eastAsia="IRNazanin"/>
          <w:color w:val="111111"/>
          <w:sz w:val="28"/>
          <w:sz w:val="28"/>
          <w:szCs w:val="28"/>
          <w:rtl w:val="true"/>
          <w:lang w:bidi="fa-IR"/>
        </w:rPr>
        <w:t xml:space="preserve">الروایة فیه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بالضمة الظاهرة وبفتح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فیهما کالقول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لغو ولا تأثیم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64_123462"/>
    </w:p>
    <w:p>
      <w:pPr>
        <w:pStyle w:val="BookText"/>
        <w:rPr/>
      </w:pPr>
      <w:bookmarkEnd w:id="25"/>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رجل ولا امرأة ، ولا غلام رجل ولا امرأة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وما هجرتک حتّی قلت معلنة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ناقة لی فی هذا ولا جمل</w:t>
      </w:r>
    </w:p>
    <w:p>
      <w:pPr>
        <w:pStyle w:val="BookText"/>
        <w:rPr/>
      </w:pPr>
      <w:r>
        <w:rPr>
          <w:rFonts w:ascii="IRNazanin" w:hAnsi="IRNazanin" w:eastAsia="IRNazanin"/>
          <w:color w:val="111111"/>
          <w:sz w:val="28"/>
          <w:sz w:val="28"/>
          <w:szCs w:val="28"/>
          <w:rtl w:val="true"/>
          <w:lang w:bidi="fa-IR"/>
        </w:rPr>
        <w:t xml:space="preserve">وقد نسج علیه أبو الطیب المتنبی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التّعلّل لا أهل ولا وطن</w:t>
      </w:r>
    </w:p>
    <w:p>
      <w:pPr>
        <w:pStyle w:val="BookText"/>
        <w:rPr/>
      </w:pPr>
      <w:r>
        <w:rPr>
          <w:rFonts w:ascii="IRNazanin" w:hAnsi="IRNazanin" w:eastAsia="IRNazanin"/>
          <w:color w:val="111111"/>
          <w:sz w:val="28"/>
          <w:sz w:val="28"/>
          <w:szCs w:val="28"/>
          <w:rtl w:val="true"/>
          <w:lang w:bidi="fa-IR"/>
        </w:rPr>
        <w:t>ولا ندیم ولا کأس ولا سکن؟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النصب للثانی ؛ لأنه إنما جاز بها تقدّم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لیست بناصبة ؛ فیسقط النّصب ، 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رفعت أوّلا لا تنصبا</w:t>
      </w:r>
      <w:r>
        <w:rPr>
          <w:rFonts w:eastAsia="IRNazanin" w:cs="IRNazanin"/>
          <w:color w:val="111111"/>
          <w:sz w:val="28"/>
          <w:szCs w:val="28"/>
          <w:rtl w:val="true"/>
          <w:lang w:bidi="fa-IR"/>
        </w:rPr>
        <w:t>».</w:t>
      </w:r>
    </w:p>
    <w:p>
      <w:pPr>
        <w:pStyle w:val="Heading3"/>
        <w:numPr>
          <w:ilvl w:val="2"/>
          <w:numId w:val="1"/>
        </w:numPr>
        <w:rPr/>
      </w:pPr>
      <w:bookmarkStart w:id="26" w:name="__RefHeading___Toc2751615_3224264995"/>
      <w:bookmarkStart w:id="27" w:name="_Toc9"/>
      <w:bookmarkEnd w:id="26"/>
      <w:r>
        <w:rPr>
          <w:rtl w:val="true"/>
        </w:rPr>
        <w:t xml:space="preserve">نعت اسم </w:t>
      </w:r>
      <w:r>
        <w:rPr>
          <w:rtl w:val="true"/>
        </w:rPr>
        <w:t>«</w:t>
      </w:r>
      <w:r>
        <w:rPr>
          <w:rtl w:val="true"/>
        </w:rPr>
        <w:t>لا</w:t>
      </w:r>
      <w:r>
        <w:rPr>
          <w:rtl w:val="true"/>
        </w:rPr>
        <w:t>»</w:t>
      </w:r>
      <w:bookmarkEnd w:id="27"/>
    </w:p>
    <w:p>
      <w:pPr>
        <w:pStyle w:val="BookText"/>
        <w:rPr/>
      </w:pPr>
      <w:r>
        <w:rPr>
          <w:rFonts w:ascii="IRNazanin" w:hAnsi="IRNazanin" w:eastAsia="IRNazanin"/>
          <w:color w:val="111111"/>
          <w:sz w:val="28"/>
          <w:sz w:val="28"/>
          <w:szCs w:val="28"/>
          <w:rtl w:val="true"/>
          <w:lang w:bidi="fa-IR"/>
        </w:rPr>
        <w:t>ومفردا نعتا لمبنیّ یلی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فافتح ، أو انصبن ، أو ارفع ، تعدل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کان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 ونعت بمفرد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یفصل بینه وبینه بفاصل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 النعت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الفتح ؛ لترکّبه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مراعاة لمحل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مراعاة 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 لأنهما فی موضع رفع عند سیبویه کما تقدم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یلی ، وغیر المفرد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تبن ، وانصبه ، أو الرّفع اقصد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تقدّم فی البیت الذی قبل هذا أنه إذا کان النعت مفردا ، والمنعوت مفردا ، وولیه النعت ، جاز فی النعت ثلاثة أوجه ، وذکر فی هذا البیت أنه إن لم یل النعت المفرد المنعوت المفرد ، بل فصل بینهما بفاصل ، لم یجز بناء النعت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فیها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ظریف ، بل یتعین رفعه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فیها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فیها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سقط البناء علی الفتح لأنه إنما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 النعت مع الاسم ، ومع الفصل لا یمکن الترکیب ، کما لا یمکن الترکیب إذا کان المنعوت غیر 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امتناع البناء علی الفتح فی النعت عند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المنعوت مفردا ، کما مثل ، أو غیر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 کان النعت غیر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کالمضاف والمشبه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رفعه أو نصبه ؛ فلا یجوز بناؤه علی الفتح ، ولا فرق فی ذلک بین أن یکون المنعوت مفردا أو غیر مفرد ، ولا بین أن یفصل بینه وبین النعت أو لا یفصل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صاحب برّ فیها ، ولا غلام رجل فیها صاحب برّ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فی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النعت مفردا ، والمنعوت مفردا ، ولم یفصل بینهما ؛ جاز فی النعت ثلاثة أوجه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 ، وظریفا ، وظریف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کذلک تعین الرفع أو النصب ، ولا یجوز البناء</w:t>
      </w:r>
      <w:r>
        <w:rPr>
          <w:rFonts w:eastAsia="IRNazanin" w:cs="IRNazanin"/>
          <w:color w:val="111111"/>
          <w:sz w:val="28"/>
          <w:szCs w:val="28"/>
          <w:rtl w:val="true"/>
          <w:lang w:bidi="fa-IR"/>
        </w:rPr>
        <w:t>.</w:t>
      </w:r>
      <w:bookmarkStart w:id="28" w:name="pg12864_123465"/>
    </w:p>
    <w:p>
      <w:pPr>
        <w:pStyle w:val="Heading3"/>
        <w:numPr>
          <w:ilvl w:val="2"/>
          <w:numId w:val="1"/>
        </w:numPr>
        <w:rPr/>
      </w:pPr>
      <w:bookmarkStart w:id="29" w:name="__RefHeading___Toc2751617_3224264995"/>
      <w:bookmarkStart w:id="30" w:name="_Toc10"/>
      <w:bookmarkEnd w:id="28"/>
      <w:bookmarkEnd w:id="29"/>
      <w:r>
        <w:rPr>
          <w:rtl w:val="true"/>
        </w:rPr>
        <w:t xml:space="preserve">العطف علی اسم لا إذا لم تکرر </w:t>
      </w:r>
      <w:r>
        <w:rPr>
          <w:rtl w:val="true"/>
        </w:rPr>
        <w:t>«</w:t>
      </w:r>
      <w:r>
        <w:rPr>
          <w:rtl w:val="true"/>
        </w:rPr>
        <w:t>لا</w:t>
      </w:r>
      <w:r>
        <w:rPr>
          <w:rtl w:val="true"/>
        </w:rPr>
        <w:t>»</w:t>
      </w:r>
      <w:bookmarkEnd w:id="30"/>
    </w:p>
    <w:p>
      <w:pPr>
        <w:pStyle w:val="BookText"/>
        <w:rPr/>
      </w:pPr>
      <w:r>
        <w:rPr>
          <w:rFonts w:ascii="IRNazanin" w:hAnsi="IRNazanin" w:eastAsia="IRNazanin"/>
          <w:color w:val="111111"/>
          <w:sz w:val="28"/>
          <w:sz w:val="28"/>
          <w:szCs w:val="28"/>
          <w:rtl w:val="true"/>
          <w:lang w:bidi="fa-IR"/>
        </w:rPr>
        <w:t xml:space="preserve">والعطف إن لم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احکما</w:t>
      </w:r>
    </w:p>
    <w:p>
      <w:pPr>
        <w:pStyle w:val="BookText"/>
        <w:rPr/>
      </w:pPr>
      <w:r>
        <w:rPr>
          <w:rFonts w:ascii="IRNazanin" w:hAnsi="IRNazanin" w:eastAsia="IRNazanin"/>
          <w:color w:val="111111"/>
          <w:sz w:val="28"/>
          <w:sz w:val="28"/>
          <w:szCs w:val="28"/>
          <w:rtl w:val="true"/>
          <w:lang w:bidi="fa-IR"/>
        </w:rPr>
        <w:t xml:space="preserve">له بما للنّعت ذی الفصل انتمی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وحاصل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إن لم تتکرر لا فاحکم له بالحکم الذی انتمی للنعت صاحب الفصل من منعوته ، وذلک الحکم هو امتناع البناء وجواز ما عداه من 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أنه إذا عطف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مفردة ، وتکررت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المعطوف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والبناء علی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امرأة ، ولا امرأة ،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هذا البیت أنه إذا لم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المعطوف ما جاز فی النعت المفصول ،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 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فلا أب وابنا مثل مروان وابنه</w:t>
      </w:r>
    </w:p>
    <w:p>
      <w:pPr>
        <w:pStyle w:val="BookText"/>
        <w:rPr/>
      </w:pPr>
      <w:r>
        <w:rPr>
          <w:rFonts w:ascii="IRNazanin" w:hAnsi="IRNazanin" w:eastAsia="IRNazanin"/>
          <w:color w:val="111111"/>
          <w:sz w:val="28"/>
          <w:sz w:val="28"/>
          <w:szCs w:val="28"/>
          <w:rtl w:val="true"/>
          <w:lang w:bidi="fa-IR"/>
        </w:rPr>
        <w:t>إذا هو بالمجد ارتدی وتأزّرا</w:t>
      </w:r>
    </w:p>
    <w:p>
      <w:pPr>
        <w:pStyle w:val="BookText"/>
        <w:rPr/>
      </w:pPr>
      <w:r>
        <w:rPr>
          <w:rFonts w:ascii="IRNazanin" w:hAnsi="IRNazanin" w:eastAsia="IRNazanin"/>
          <w:color w:val="111111"/>
          <w:sz w:val="28"/>
          <w:sz w:val="28"/>
          <w:szCs w:val="28"/>
          <w:rtl w:val="true"/>
          <w:lang w:bidi="fa-IR"/>
        </w:rPr>
        <w:t xml:space="preserve">فأنت تراه قد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لا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بالمعطوف منصوبا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یجوز له أن یأتی به مرفوعا بالعطف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اسمها ؛ فإن محلهما رفع بالابتداء عند سیبویه ، کما تقدم ذکره مرارا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فیه البناء علی الفتح ؛</w:t>
      </w:r>
      <w:bookmarkStart w:id="31" w:name="pg12864_123466"/>
    </w:p>
    <w:p>
      <w:pPr>
        <w:pStyle w:val="BookText"/>
        <w:rPr/>
      </w:pPr>
      <w:bookmarkEnd w:id="31"/>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وامرأة ،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البناء علی الفتح ، وحکی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الفتح ، علی تقدیر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کان المعطوف غیر مفرد لا یجوز فیه إلا الرفع والنصب ، سواء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غلام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تکرر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وغلام امرأة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وأما التوکید فلا یأتی منه المعنوی ، لأنّ ألفاظه معارف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 ولا تؤکد النکرة توکیدا معنویا علی ما ستعرف فی باب التوکید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المعطوف نکرة ؛ فإن کان معرفة لا یجوز فیه إلا الرفع ، علی کل حال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وزید فیها</w:t>
      </w:r>
      <w:r>
        <w:rPr>
          <w:rFonts w:eastAsia="IRNazanin" w:cs="IRNazanin"/>
          <w:color w:val="111111"/>
          <w:sz w:val="28"/>
          <w:szCs w:val="28"/>
          <w:rtl w:val="true"/>
          <w:lang w:bidi="fa-IR"/>
        </w:rPr>
        <w:t>».</w:t>
      </w:r>
    </w:p>
    <w:p>
      <w:pPr>
        <w:pStyle w:val="Heading3"/>
        <w:numPr>
          <w:ilvl w:val="2"/>
          <w:numId w:val="1"/>
        </w:numPr>
        <w:rPr/>
      </w:pPr>
      <w:bookmarkStart w:id="32" w:name="__RefHeading___Toc2751619_3224264995"/>
      <w:bookmarkStart w:id="33" w:name="_Toc11"/>
      <w:bookmarkEnd w:id="32"/>
      <w:r>
        <w:rPr>
          <w:rtl w:val="true"/>
        </w:rPr>
        <w:t xml:space="preserve">تأخذ </w:t>
      </w:r>
      <w:r>
        <w:rPr>
          <w:rtl w:val="true"/>
        </w:rPr>
        <w:t>«</w:t>
      </w:r>
      <w:r>
        <w:rPr>
          <w:rtl w:val="true"/>
        </w:rPr>
        <w:t>لا</w:t>
      </w:r>
      <w:r>
        <w:rPr>
          <w:rtl w:val="true"/>
        </w:rPr>
        <w:t xml:space="preserve">» </w:t>
      </w:r>
      <w:r>
        <w:rPr>
          <w:rtl w:val="true"/>
        </w:rPr>
        <w:t>مع همزة الاستفهام، مثل ما تأخذه بدونها من الأحکام</w:t>
      </w:r>
      <w:bookmarkEnd w:id="33"/>
    </w:p>
    <w:p>
      <w:pPr>
        <w:pStyle w:val="BookText"/>
        <w:rPr/>
      </w:pPr>
      <w:r>
        <w:rPr>
          <w:rFonts w:ascii="Amiri" w:hAnsi="Amiri" w:eastAsia="Amiri" w:cs="Amiri"/>
          <w:color w:val="111111"/>
          <w:sz w:val="28"/>
          <w:sz w:val="28"/>
          <w:szCs w:val="28"/>
          <w:rtl w:val="true"/>
          <w:lang w:bidi="ar-SA"/>
        </w:rPr>
        <w:t xml:space="preserve">وأعط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همزة استفهام</w:t>
      </w:r>
    </w:p>
    <w:p>
      <w:pPr>
        <w:pStyle w:val="BookText"/>
        <w:rPr/>
      </w:pPr>
      <w:r>
        <w:rPr>
          <w:rFonts w:ascii="IRNazanin" w:hAnsi="IRNazanin" w:eastAsia="IRNazanin"/>
          <w:color w:val="111111"/>
          <w:sz w:val="28"/>
          <w:sz w:val="28"/>
          <w:szCs w:val="28"/>
          <w:rtl w:val="true"/>
          <w:lang w:bidi="fa-IR"/>
        </w:rPr>
        <w:t xml:space="preserve">ما تستحقّ دون الاستفهام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وحاصل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حال کونها مصاحبة الهمزة الدالة علی الاستفهام نفس الحکم الذی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تستحقه حال کونها غیر مصحوبة بأداة الاستفهام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دخلت همزة الاستفهام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بقیت علی ما کان لها من العمل ، وسائر الأحکام التی سبق ذکرها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قائم ، وألا غلام رجل قائم ، وألا طالعا جبلا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المعطوف والصفة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دخول همزة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کحکمهما قبل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أطلق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 وفی کل ذلک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قصد بالاستفهام التوبیخ ، أو الاستفهام عن النفی ؛ فالحکم کما ذکر ، من أنه یبقی عملها وجمیع ما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العطف ، والصفة ، وجواز الإلغاء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التوبیخ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رجوع وقد 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ارعواء لمن ولّت شبیبته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 بمشیب بعده هرم؟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 وانکفاف ، وانزجار ، وهو مصدر ارعوی یرعوی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 عن الأمر وترکه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شیخوخة وکبر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للقوة وذهاب للفتاء ودواعی الصبوة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یکف عن المقابح ویدع دواعی النزق والطیش هذا الذی فارقه الشباب وأعلمته الأیام أن جسمه قد أخذ فی الاعتلال ، وسارعت إلیه أسباب الفناء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وقصد بالحرفین جمیعا التوبیخ والإنکار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ولت ، وشبیبة مضاف والضمیر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ولت وفاعله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 والفاعل ضمیر مستتر فیه جوازا تقدیره هی یعود إلی شبیبة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بآذنت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بمحذوف خبر مقدم ، وبعد مضاف والهاء ضمیر المشیب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والجملة من المبتدأ وخبره فی محل جر صفة 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ارعواه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أبقی للا النافیة عملها الذی تستحقه مع دخول همزة الاستفهام علیها ؛ لأنه قصد بالحرفین جمیعا التوبیخ والإنکار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الاستفهام عن النفی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اصطبار لسلمی أم لها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اصطبار للیلی أم لها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تصبر ، وتجلد ، وسلوان ، واحتمال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لاقاه أمثالی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لاقیت ما لاقاه أمثالی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أیمتنع الصبر علی سلمی أم یبقی لها تجلدها وصبرها؟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وفاعله ضمیر مستتر فیه وجوبا تقدیره أنا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والهاء مفعول به للاقی تقدم علی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لاقی ، وأمثال مضاف ویاء المتکلم مضاف إلیه ، والجملة من الفعل والفاعل والمفعول لا محل لها صلة الموصول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دخول همزة الاستفهام مثل ما کان یعاملها به قبل دخولها ، والمراد من الهمزة هنا الاستفهام ،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فیکون معنی الحرفین معا الاستفهام عن النفی ، وبهذا البیت یندفع ما ذهب إلیه الشلوبین من أن الاستفهام عن النفی لا یقع ، وکون الحرفین معاد دالین علی الاستفهام عن النفی فی هذا البیت مما لا یرتاب فیه أحد ؛ لأن مراد الشاعر أن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أینتفی عن محبوبته الصبر إذا مات ، فتجزع علیه ، أم یکون لها جلد وتصبر؟</w:t>
      </w:r>
    </w:p>
    <w:p>
      <w:pPr>
        <w:pStyle w:val="BookText"/>
        <w:rPr/>
      </w:pPr>
      <w:r>
        <w:rPr>
          <w:rFonts w:ascii="IRNazanin" w:hAnsi="IRNazanin" w:eastAsia="IRNazanin"/>
          <w:color w:val="111111"/>
          <w:sz w:val="28"/>
          <w:sz w:val="28"/>
          <w:szCs w:val="28"/>
          <w:rtl w:val="true"/>
          <w:lang w:bidi="fa-IR"/>
        </w:rPr>
        <w:t xml:space="preserve">وإذا قصد بألا 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المازنیّ أنها تبقی علی جمیع ما کان لها من الأحکام ، وعلیه یتمشّی إطلاق المصنف ، ومذهب سیبویه أنه یبقی لها عملها فی الاسم ، ولا یجوز إلغاؤها ، ولا الوصف أو العطف بالرفع مراعاة للابتداء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استعمالها للتمنّی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ماء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عمر ولّی مستطاع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فیرأب ما أثأت ید الغفلات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وذهب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یجبر ویصلح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فتقت ، وصدعت وشعبت ، وأفسدت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 فلان الصدع ، ورأب فلان الإناء ؛ إذا أصلح ما فسد منهما ، 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یرأب الصّدع والثّأی برصین</w:t>
      </w:r>
    </w:p>
    <w:p>
      <w:pPr>
        <w:pStyle w:val="BookText"/>
        <w:rPr/>
      </w:pPr>
      <w:r>
        <w:rPr>
          <w:rFonts w:ascii="IRNazanin" w:hAnsi="IRNazanin" w:eastAsia="IRNazanin"/>
          <w:color w:val="111111"/>
          <w:sz w:val="28"/>
          <w:sz w:val="28"/>
          <w:szCs w:val="28"/>
          <w:rtl w:val="true"/>
          <w:lang w:bidi="fa-IR"/>
        </w:rPr>
        <w:t>من سجایا آرائه ویغیر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المضارعة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للتمنی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وأرید بها التمنی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ولیس لها خبر لا لفظا ولا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ضمیر مستتر فیه جوازا تقدیره هو بعود إلی عمر ، والجملة فی محل نصب صفة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ورجوع مضاف والضمیر العائد إلی العمر مضاف إلیه ، والجملة من المبتدأ والخبر فی محل نصب صفة ثانیة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للسببیة ، یرأب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بعد فاء السببیة فی جواب التمنی ، والفاعل ضمیر مستتر فیه جوازا تقدیره هو یعود إلی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لیرأب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أثأت ، وید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الفعل والفاعل لا محل لها صلة الموصول ، والعائد ضمیر منصوب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أرید بالاستفهام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التمنی ، وهذا کثیر فی کلام العرب ، ومما یدل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للتمنی فی هذا البیت نصب المضارع بعد فاء السببیة فی جوابه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64_123470"/>
    </w:p>
    <w:p>
      <w:pPr>
        <w:pStyle w:val="Heading3"/>
        <w:numPr>
          <w:ilvl w:val="2"/>
          <w:numId w:val="1"/>
        </w:numPr>
        <w:rPr/>
      </w:pPr>
      <w:bookmarkStart w:id="35" w:name="__RefHeading___Toc2751621_3224264995"/>
      <w:bookmarkStart w:id="36" w:name="_Toc12"/>
      <w:bookmarkEnd w:id="34"/>
      <w:bookmarkEnd w:id="35"/>
      <w:r>
        <w:rPr>
          <w:rtl w:val="true"/>
        </w:rPr>
        <w:t xml:space="preserve">إذا دل دلیل علی خبر </w:t>
      </w:r>
      <w:r>
        <w:rPr>
          <w:rtl w:val="true"/>
        </w:rPr>
        <w:t>«</w:t>
      </w:r>
      <w:r>
        <w:rPr>
          <w:rtl w:val="true"/>
        </w:rPr>
        <w:t>لا</w:t>
      </w:r>
      <w:r>
        <w:rPr>
          <w:rtl w:val="true"/>
        </w:rPr>
        <w:t xml:space="preserve">» </w:t>
      </w:r>
      <w:r>
        <w:rPr>
          <w:rtl w:val="true"/>
        </w:rPr>
        <w:t>حذف</w:t>
      </w:r>
      <w:bookmarkEnd w:id="36"/>
    </w:p>
    <w:p>
      <w:pPr>
        <w:pStyle w:val="BookText"/>
        <w:rPr/>
      </w:pPr>
      <w:r>
        <w:rPr>
          <w:rFonts w:ascii="IRNazanin" w:hAnsi="IRNazanin" w:eastAsia="IRNazanin"/>
          <w:color w:val="111111"/>
          <w:sz w:val="28"/>
          <w:sz w:val="28"/>
          <w:szCs w:val="28"/>
          <w:rtl w:val="true"/>
          <w:lang w:bidi="fa-IR"/>
        </w:rPr>
        <w:t>وشاع فی ذا الباب إسقاط الخبر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المراد مع سقوطه ظهر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إذا دلّ دلیل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وجب حذفه عند التمیمیین والطائیین ، وکثر حذفه عند الحجازیین ، ومثاله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رجل قائم؟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وتحذف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عند التمیمیین والطائیین ، وجوازا عند الحجازیین ، ولا فرق فی ذلک بین أن یکون الخبر غیر ظرف ولا جار ومجرور ، کما مثّل ، أو ظرفا أو جارّا ومجرورا ،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 رجل؟ أو هل فی الدار رجل؟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یدلّ علی الخبر دلیل لم یجز حذفه عند الجمیع ، نحو 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أغیر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کریم من الولدان مصبوح</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اللّقاح غدت ملقی أصرّتها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کسیبویه ، والأعلم ، وتبعهم الأشمونی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صدر هذا الشاهد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جازرهم حرفا مصرّمة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ترکیب صدر بیت علی عجز بیت آخر ، وهاک ثلاثة أبیات منها البیت الشاهد لتعلم صحة الإنشاد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سألت النّبیتیّین ما حسبی</w:t>
      </w:r>
    </w:p>
    <w:p>
      <w:pPr>
        <w:pStyle w:val="BookText"/>
        <w:rPr/>
      </w:pPr>
      <w:r>
        <w:rPr>
          <w:rFonts w:ascii="Amiri" w:hAnsi="Amiri" w:eastAsia="Amiri" w:cs="Amiri"/>
          <w:color w:val="111111"/>
          <w:sz w:val="28"/>
          <w:sz w:val="28"/>
          <w:szCs w:val="28"/>
          <w:rtl w:val="true"/>
          <w:lang w:bidi="ar-SA"/>
        </w:rPr>
        <w:t>عند الشّتاء إذا ما هبّت الرّیح</w:t>
      </w:r>
    </w:p>
    <w:p>
      <w:pPr>
        <w:pStyle w:val="BookText"/>
        <w:rPr/>
      </w:pPr>
      <w:r>
        <w:rPr>
          <w:rFonts w:ascii="Amiri" w:hAnsi="Amiri" w:eastAsia="Amiri" w:cs="Amiri"/>
          <w:color w:val="111111"/>
          <w:sz w:val="28"/>
          <w:sz w:val="28"/>
          <w:szCs w:val="28"/>
          <w:rtl w:val="true"/>
          <w:lang w:bidi="ar-SA"/>
        </w:rPr>
        <w:t>وردّ جازرهم حرفا مصرّمة</w:t>
      </w:r>
    </w:p>
    <w:p>
      <w:pPr>
        <w:pStyle w:val="BookText"/>
        <w:rPr/>
      </w:pPr>
      <w:r>
        <w:rPr>
          <w:rFonts w:ascii="IRNazanin" w:hAnsi="IRNazanin" w:eastAsia="IRNazanin"/>
          <w:color w:val="111111"/>
          <w:sz w:val="28"/>
          <w:sz w:val="28"/>
          <w:szCs w:val="28"/>
          <w:rtl w:val="true"/>
          <w:lang w:bidi="fa-IR"/>
        </w:rPr>
        <w:t>فی الرّأس منها وفی الأصلاء تملیح إذا اللّقاح غدت ملقی أصرّتها</w:t>
      </w:r>
    </w:p>
    <w:p>
      <w:pPr>
        <w:pStyle w:val="BookText"/>
        <w:rPr/>
      </w:pPr>
      <w:r>
        <w:rPr>
          <w:rFonts w:ascii="IRNazanin" w:hAnsi="IRNazanin" w:eastAsia="IRNazanin"/>
          <w:color w:val="111111"/>
          <w:sz w:val="28"/>
          <w:sz w:val="28"/>
          <w:szCs w:val="28"/>
          <w:rtl w:val="true"/>
          <w:lang w:bidi="fa-IR"/>
        </w:rPr>
        <w:t>ولا کریم من الولدان مصبوح</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لقوح ، وهی الناقة الحلوب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صرار ، وهو خیط یشد به رأس الضرع لئلا یرضعها ولدها ، وإنما تلقی الأصرة حین لا یکون در ، وذلک فی سنی القحط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صبحته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سقیته الصبوح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وضم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بالغداة ، والغداة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ما بین صلاة الفجر وطلوع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للزمان المستقبل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لغدا محذوفا یدل علیه المذکور بعده ، وخبره محذوف یدل علیه ما بعده أیضا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غدت اللقاح ملقی أصرتها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بمعنی صار ، والتاء للتأنیث ، واسمه ضمیر مستتر فیه جوازا تقدیره هی یعود علی اللقاح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غدا ، وهو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لملقی ، وأصرة مضاف والضمیر العائد إلی اللقاح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نعت 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کریم من الولدان 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خبر لا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لیس یعلم إذا حذف ، ولو أنه حذفه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کریم من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 منه أن المراد ولا کریم من الولدان موجود ؛ لأن الذی 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قیام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الکون العام ، ولا شک أن هذا المعنی غیر المقصود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تخریج البیت علی ما یرید الشارح والناظم تبعا لسیبویه شیخ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أجاز الأعلم الشنتمری وأبو علی الفارسی وجار الله الزمخشری أن یکون الخبر محذوفا ، وعلیه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لاسم لا ، باعتبار أصله ، وهو المعبر عنه بأنه تابع علی محل لا واسمها معا ؛ لأنهما فی التقدیر مبتدأ عند سیبویه ،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یکون نعتا لاسمها محمولا علی الموضع ، ویکون الخبر محذوفا لعلم السامع ، وتقدیره موجود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کریم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یترک فیه طائیته إلی اللغة الحجازیة ، والثانی ألا یجعل مصبوح خبرا ، ولکن صفة محمولة علی محل لا مع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ویرید بترک طائیته أنه ذکر خبر لا ؛ لأنک قد علمت أن لغة الطائیین حذف خبر لا مطلقا ، أعنی سواء أکان ظرفا أو جارا ومجرورا أم کان غیرهما ، متی فهم ودلت علیه قرینة ، أو کان کونا مطلقا ، ویکون حاتم قد تکلم فی هذا البیت علی لغة أهل الحجاز الذین یذکرون خبر لا ، عند عدم قیام القرینة علی حذفه ، أو عند تعلق الغرض بذکره لداعیة من الدواعی ، لکن الذی یقرره العلماء أن العربی لا یستطیع أن یتکلم بغیر لغته التی درب علیها لسانه ، فإذا نحن راعینا ذلک وجب أن نصیر إلی 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نقدر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نعتا علی محل لا مع اسمها وهو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کلامه جاریا علی لغة قومه ، فاعرف هذا ، والله یرشدک ویبصرک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المراد مع سقوطه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بهذا مما لا یظهر المراد مع سقوطه ؛ فإنه لا یجوز حینئذ الحذف کما تقدم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2864_123474"/>
      <w:bookmarkStart w:id="38" w:name="pg12864_123474"/>
      <w:bookmarkEnd w:id="38"/>
    </w:p>
    <w:p>
      <w:pPr>
        <w:pStyle w:val="Heading2"/>
        <w:numPr>
          <w:ilvl w:val="1"/>
          <w:numId w:val="1"/>
        </w:numPr>
        <w:rPr/>
      </w:pPr>
      <w:bookmarkStart w:id="39" w:name="pg12864_123474"/>
      <w:bookmarkStart w:id="40" w:name="__RefHeading___Toc2751623_3224264995"/>
      <w:bookmarkStart w:id="41" w:name="_Toc13"/>
      <w:bookmarkEnd w:id="39"/>
      <w:bookmarkEnd w:id="40"/>
      <w:r>
        <w:rPr>
          <w:rtl w:val="true"/>
        </w:rPr>
        <w:t>ظنّ و أخواتها</w:t>
      </w:r>
      <w:bookmarkEnd w:id="41"/>
    </w:p>
    <w:p>
      <w:pPr>
        <w:pStyle w:val="Heading3"/>
        <w:numPr>
          <w:ilvl w:val="2"/>
          <w:numId w:val="1"/>
        </w:numPr>
        <w:rPr/>
      </w:pPr>
      <w:bookmarkStart w:id="42" w:name="__RefHeading___Toc2751625_3224264995"/>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انصب بفعل القلب جزءی ابتدا</w:t>
      </w:r>
    </w:p>
    <w:p>
      <w:pPr>
        <w:pStyle w:val="BookText"/>
        <w:rPr/>
      </w:pP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خال ، علمت ، وجدا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ظنّ ، حسبت ، وزعمت ، مع عدّ</w:t>
      </w:r>
    </w:p>
    <w:p>
      <w:pPr>
        <w:pStyle w:val="BookText"/>
        <w:rPr/>
      </w:pPr>
      <w:r>
        <w:rPr>
          <w:rFonts w:ascii="IRNazanin" w:hAnsi="IRNazanin" w:eastAsia="IRNazanin"/>
          <w:color w:val="111111"/>
          <w:sz w:val="28"/>
          <w:sz w:val="28"/>
          <w:szCs w:val="28"/>
          <w:rtl w:val="true"/>
          <w:lang w:bidi="fa-IR"/>
        </w:rPr>
        <w:t xml:space="preserve">حجا ، دری ، وجعل اللّذ کاعتقد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وهب ، تعلّم ، والّتی کصیّرا</w:t>
      </w:r>
    </w:p>
    <w:p>
      <w:pPr>
        <w:pStyle w:val="BookText"/>
        <w:rPr/>
      </w:pPr>
      <w:r>
        <w:rPr>
          <w:rFonts w:ascii="IRNazanin" w:hAnsi="IRNazanin" w:eastAsia="IRNazanin"/>
          <w:color w:val="111111"/>
          <w:sz w:val="28"/>
          <w:sz w:val="28"/>
          <w:szCs w:val="28"/>
          <w:rtl w:val="true"/>
          <w:lang w:bidi="fa-IR"/>
        </w:rPr>
        <w:t xml:space="preserve">أیضا بها انصب مبتدا وخبرا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هذا هو القسم الثالث من الأفعال الناسخة للابتداء ، وهو ظنّ وأخواتها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751627_3224264995"/>
      <w:bookmarkStart w:id="45" w:name="_Toc15"/>
      <w:bookmarkEnd w:id="44"/>
      <w:r>
        <w:rPr>
          <w:rtl w:val="true"/>
        </w:rPr>
        <w:t>ألفاظ هذه الأفعال و أنواعها و معانی کل منها و الاستشهاد علی ذلک</w:t>
      </w:r>
      <w:bookmarkEnd w:id="45"/>
    </w:p>
    <w:p>
      <w:pPr>
        <w:pStyle w:val="BookText"/>
        <w:rPr/>
      </w:pPr>
      <w:r>
        <w:rPr>
          <w:rFonts w:ascii="IRNazanin" w:hAnsi="IRNazanin" w:eastAsia="IRNazanin"/>
          <w:color w:val="111111"/>
          <w:sz w:val="28"/>
          <w:sz w:val="28"/>
          <w:szCs w:val="28"/>
          <w:rtl w:val="true"/>
          <w:lang w:bidi="fa-IR"/>
        </w:rPr>
        <w:t xml:space="preserve">وتنقسم إلی قسمین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القلوب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التّحویل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أفعال القلوب فتنقسم إلی قسمین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الیقین ، وذکر المصنف منها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وعلم ، ووجد ، ودری ، وتعلّم ، والثانی منهما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یدل علی الرّجحان ، وذکر المصنف منها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 وظنّ ، وحسب ، وزعم ، وعدّ ، وحجا ، وجعل ،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رأی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الله أکبر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 وأکثرهم جنودا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المحاولة علی القوة والقدرة ، وتطلق علی طلب الشیء بحیلة ، والمعنی الثانی من هذین لا یلیق بجانب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وأکثرهم جنودا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لفق الشارج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لکثیر من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من 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رواها أبو زید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وأکثرهم عدیدا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رواها أبو حاتم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 جنودا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التعظیم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لرأی ، وأکبر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وأکثر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 فیه دالة علی الیقین ، وقد نصبت مفعولین ؛ أحدهما لفظ الجلالة ، 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للیقین ، 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رأی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رأی مثل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ترّاکین قصد المخارج</w:t>
      </w:r>
    </w:p>
    <w:p>
      <w:pPr>
        <w:pStyle w:val="BookText"/>
        <w:rPr/>
      </w:pPr>
      <w:r>
        <w:rPr>
          <w:rFonts w:ascii="IRNazanin" w:hAnsi="IRNazanin" w:eastAsia="IRNazanin"/>
          <w:color w:val="111111"/>
          <w:sz w:val="28"/>
          <w:sz w:val="28"/>
          <w:szCs w:val="28"/>
          <w:rtl w:val="true"/>
          <w:lang w:bidi="fa-IR"/>
        </w:rPr>
        <w:t xml:space="preserve">وقد جمع الشاعر فی هذا البیت بین تعدیتها لواحد وتعدیتها لاثنین ، فأما تعدیتها لواحد 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مثل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تعدیتها لاثنین 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الناس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 ، ولو قلت إن خوارج حال من الناس لم تکن قد أبعدت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زیدا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الباذل المعروف ؛ فانبعثت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بی واجفات الشّوق والامل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البذل ، وهو الجود والإعطاء ، وفعله من باب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لکل ما هو من خیری الدنیا والآخرة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تقی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ثارت ومضت ذاهبة فی طریقها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أرادیها دواعی الشوق وأسبابه التی بعثته علی الذهاب إلیه ، وهی جمع واجفة ، وهی مؤنث اسم فاعل من الوجیف ، وهو ضرب من السیر السریع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البعیر یجف وجفا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بوزان وعد یعد 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ووجیفا ؛ إذا سار ، وقد أوجفه صاحبه ، وفی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جره بالإضافة ، ویجوز نصبه علی أنه مفعول به للباذل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وانبعث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جار ومجرور متعلق بانبعث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بانبعث ، وواجفات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علمتک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فی هذه العبارة فعل ذال علی الیقین ، وقد نصب به مفعولین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الکاف ، والثانی قوله الباذل ، علی ما بیناه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البیت بمعنی الیقین أن المقصود مدح المخاطب واستجداؤه ، وذلک یستدعی أن یکون مراده إنی أیقنت بأنک جواد کریم تعطی من سألک ؛ فلهذا أسرعت إلیک مؤملا جدواک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ظن ، ویمثل لها العلماء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 فَلا تَرْجِعُوهُنَّ إِلَی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بمعنی الیقین أو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تتعدی إلی مفعولین</w:t>
      </w:r>
    </w:p>
    <w:p>
      <w:pPr>
        <w:pStyle w:val="BookText"/>
        <w:rPr/>
      </w:pPr>
      <w:r>
        <w:rPr>
          <w:rFonts w:ascii="IRNazanin" w:hAnsi="IRNazanin" w:eastAsia="IRNazanin"/>
          <w:color w:val="111111"/>
          <w:sz w:val="28"/>
          <w:sz w:val="28"/>
          <w:szCs w:val="28"/>
          <w:rtl w:val="true"/>
          <w:lang w:bidi="fa-IR"/>
        </w:rPr>
        <w:t xml:space="preserve">وقد تأتی بمعنی عرف فتتعدی لواحد ، وقد تأتی بمعنی صار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مشقوق الشفة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تتعدی أصلا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دریت الوفیّ العهد یا عرو فاغتبط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اغتباطا بالوفاء حمید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الغبطة ، وهی أن تتمنی مثل حال الغیر من غیر أن تتمنی زوال حاله عنه ، وأراد الشاعر بأمره بالاغتباط أحد أمرین ؛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له بأن یدوم له ما یربطه الناس من أجله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بأن یبقی علی اتصافه بالصفات الحمیدة التی تجعل الناس یغبطونه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عرفوک الرجل الذی یفی إذا عاهد ؛ فیلزمک أن تغتبط بهذا ، وتقربه عینا ، ولا لوم علیک فی الاغتباط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نائب فاعل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جره بالإضافة ، ونصبه علی التشبیه بالمفعول به ، ورفعه علی الفاعلیة ؛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مشبهة ، والصفة یجوز فی معمولها الأوجه الثلاثة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وعرو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بحذف التاء ، وأصله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اغتبط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باغتباط ، أو بمحذوف صفة لاغتباط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دریت الوفی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دال علی الیقین ، وقد نصب به مفعولین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التی وقعت نائب فاعل ، والثانی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علی طریقین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یتعدی لواحد بالباء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دریت بکذا ، فإن دخلت علیه همزة تعدی بها لواحد ولثان بالباء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أَدْراکُمْ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مفعولین بنفسه کما فی بیت الشاهد ، ولکنه قلیل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التی بمعنی اعلم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شفاء النّفس قهر 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بلطف فی التّحیّل والمکر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واستیقن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مآربها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الأشیاء بالحیلة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إنما یشفی نفوس الرجال أن یستطیعوا قهر أعدائهم والتغلب علیهم ؛ فیلزمک أن تبالغ فی الاحتیال لذلک ؛ لکی تبلغ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بمعنی اعلم ، وهو 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لتعلم ، وشفاء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لتعلم ، وقهر مضاف ، وعدو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وعدو مضاف ، وها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للتفریع ،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بلطف ، أو بمحذوف صفة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شفاء النفس قهر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اعلم ، ونصب به مفعولین ، علی ما ذکرناه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هذه الکلمة أکثر ما تتعدی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ومعمولیها ، کما فی قول النابغة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أنّه لا طیر إلّا</w:t>
      </w:r>
    </w:p>
    <w:p>
      <w:pPr>
        <w:pStyle w:val="BookText"/>
        <w:rPr/>
      </w:pPr>
      <w:r>
        <w:rPr>
          <w:rFonts w:ascii="Amiri" w:hAnsi="Amiri" w:eastAsia="Amiri" w:cs="Amiri"/>
          <w:color w:val="111111"/>
          <w:sz w:val="28"/>
          <w:sz w:val="28"/>
          <w:szCs w:val="28"/>
          <w:rtl w:val="true"/>
          <w:lang w:bidi="ar-SA"/>
        </w:rPr>
        <w:t>علی متطیّر ، وهو الثّبور</w:t>
      </w:r>
    </w:p>
    <w:p>
      <w:pPr>
        <w:pStyle w:val="BookText"/>
        <w:rPr/>
      </w:pPr>
      <w:r>
        <w:rPr>
          <w:rFonts w:ascii="IRNazanin" w:hAnsi="IRNazanin" w:eastAsia="IRNazanin"/>
          <w:color w:val="111111"/>
          <w:sz w:val="28"/>
          <w:sz w:val="28"/>
          <w:szCs w:val="28"/>
          <w:rtl w:val="true"/>
          <w:lang w:bidi="fa-IR"/>
        </w:rPr>
        <w:t xml:space="preserve">وقول الحارث بن ظالم المریء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اللّعن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فاتک</w:t>
      </w:r>
    </w:p>
    <w:p>
      <w:pPr>
        <w:pStyle w:val="BookText"/>
        <w:rPr/>
      </w:pPr>
      <w:r>
        <w:rPr>
          <w:rFonts w:ascii="IRNazanin" w:hAnsi="IRNazanin" w:eastAsia="IRNazanin"/>
          <w:color w:val="111111"/>
          <w:sz w:val="28"/>
          <w:sz w:val="28"/>
          <w:szCs w:val="28"/>
          <w:rtl w:val="true"/>
          <w:lang w:bidi="fa-IR"/>
        </w:rPr>
        <w:t>من الیوم أو من بعده بابن جعفر</w:t>
      </w:r>
    </w:p>
    <w:p>
      <w:pPr>
        <w:pStyle w:val="BookText"/>
        <w:rPr/>
      </w:pPr>
      <w:r>
        <w:rPr>
          <w:rFonts w:ascii="IRNazanin" w:hAnsi="IRNazanin" w:eastAsia="IRNazanin"/>
          <w:color w:val="111111"/>
          <w:sz w:val="28"/>
          <w:sz w:val="28"/>
          <w:szCs w:val="28"/>
          <w:rtl w:val="true"/>
          <w:lang w:bidi="fa-IR"/>
        </w:rPr>
        <w:t xml:space="preserve">وکذلک قول الحارث بن عمرو ، وینسب لعمرو بن معدیکرب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 خیر النّاس طرّا</w:t>
      </w:r>
    </w:p>
    <w:p>
      <w:pPr>
        <w:pStyle w:val="BookText"/>
        <w:rPr/>
      </w:pPr>
      <w:r>
        <w:rPr>
          <w:rFonts w:ascii="IRNazanin" w:hAnsi="IRNazanin" w:eastAsia="IRNazanin"/>
          <w:color w:val="111111"/>
          <w:sz w:val="28"/>
          <w:sz w:val="28"/>
          <w:szCs w:val="28"/>
          <w:rtl w:val="true"/>
          <w:lang w:bidi="fa-IR"/>
        </w:rPr>
        <w:t>قتیل بین أحجار الکلاب</w:t>
      </w:r>
    </w:p>
    <w:p>
      <w:pPr>
        <w:pStyle w:val="BookText"/>
        <w:rPr/>
      </w:pPr>
      <w:r>
        <w:rPr>
          <w:rFonts w:ascii="IRNazanin" w:hAnsi="IRNazanin" w:eastAsia="IRNazanin"/>
          <w:color w:val="111111"/>
          <w:sz w:val="28"/>
          <w:sz w:val="28"/>
          <w:szCs w:val="28"/>
          <w:rtl w:val="true"/>
          <w:lang w:bidi="fa-IR"/>
        </w:rPr>
        <w:t>ویندر أن تنصب مفعولین کل منهما اسم مفرد غیر جملة کما فی بیت الشاهد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مثل الأفعال الدالة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الدالة علی الرّجحان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 زیدا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للیقین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الغوانی عمّهنّ ، وخلتنی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اسم ؛ فلا أدعی به وهو أوّل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تأبّد من أطلال جمرة مأسل</w:t>
      </w:r>
    </w:p>
    <w:p>
      <w:pPr>
        <w:pStyle w:val="BookText"/>
        <w:rPr/>
      </w:pPr>
      <w:r>
        <w:rPr>
          <w:rFonts w:ascii="IRNazanin" w:hAnsi="IRNazanin" w:eastAsia="IRNazanin"/>
          <w:color w:val="111111"/>
          <w:sz w:val="28"/>
          <w:sz w:val="28"/>
          <w:szCs w:val="28"/>
          <w:rtl w:val="true"/>
          <w:lang w:bidi="fa-IR"/>
        </w:rPr>
        <w:t>فقد أقفرت منها سراء فیذبل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غانیة ، وهی التی استغنت بجمالها عن الزینة أو هی التی استغنت ببیت أبیها عن الأزواج ، أو هی 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أقام به ، 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دعانی العذاری والعذاری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عذراء ، وهی الجاریة البکر ، 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دعا مضاف إلی فاعله ، وعمهن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والنون للوقایة ، والیاء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لدعا ، وعم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والنون للوقایة ، والیاء مفعول أول ، وفیه اتحاد الفاعل والمفعول فی کونهما ضمیرین متصلین لمسمی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خصائص أفعال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من المبتدأ والخبر فی محل نصب مفعول ثان 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للمبتدأ ، والجملة من المبتدأ وخبره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وخلتنی لی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فعل الیقین ، ولیس هو بمعنی فعل الظن ؛ لأنه لا یظن أن لنفسه اسما ، بل هو علی یقین من ذلک ، وقد نصب بهذا الفعل مفعولین ؛ أولهما ضمیر المتکلم ، وهو الیاء ، وثانیهما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المبتدأ والخبر ، علی ما بیناه فی الإعراب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زیدا 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للیقین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 لا مَلْجَأَ مِنَ اللهِ إِلَّا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زیدا 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للیقین ،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التّقی والجود خیر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رباحا ، إذا ما المرء أصبح ثاقلا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کبیشة حلّت بعد عهدک عاقلا</w:t>
      </w:r>
    </w:p>
    <w:p>
      <w:pPr>
        <w:pStyle w:val="BookText"/>
        <w:rPr/>
      </w:pPr>
      <w:r>
        <w:rPr>
          <w:rFonts w:ascii="IRNazanin" w:hAnsi="IRNazanin" w:eastAsia="IRNazanin"/>
          <w:color w:val="111111"/>
          <w:sz w:val="28"/>
          <w:sz w:val="28"/>
          <w:szCs w:val="28"/>
          <w:rtl w:val="true"/>
          <w:lang w:bidi="fa-IR"/>
        </w:rPr>
        <w:t>وکانت له خبلا علی النّأی خابلا</w:t>
      </w:r>
    </w:p>
    <w:p>
      <w:pPr>
        <w:pStyle w:val="BookText"/>
        <w:rPr/>
      </w:pPr>
      <w:r>
        <w:rPr>
          <w:rFonts w:ascii="Amiri" w:hAnsi="Amiri" w:eastAsia="Amiri" w:cs="Amiri"/>
          <w:color w:val="111111"/>
          <w:sz w:val="28"/>
          <w:sz w:val="28"/>
          <w:szCs w:val="28"/>
          <w:rtl w:val="true"/>
          <w:lang w:bidi="ar-SA"/>
        </w:rPr>
        <w:t>تربّعت الأشراف ثمّ تصیّفت</w:t>
      </w:r>
    </w:p>
    <w:p>
      <w:pPr>
        <w:pStyle w:val="BookText"/>
        <w:rPr/>
      </w:pPr>
      <w:r>
        <w:rPr>
          <w:rFonts w:ascii="IRNazanin" w:hAnsi="IRNazanin" w:eastAsia="IRNazanin"/>
          <w:color w:val="111111"/>
          <w:sz w:val="28"/>
          <w:sz w:val="28"/>
          <w:szCs w:val="28"/>
          <w:rtl w:val="true"/>
          <w:lang w:bidi="fa-IR"/>
        </w:rPr>
        <w:t>حساء البطاح وانتجعن المسایلا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والقاف اسم جبل ، قال یاقوت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یقتضیه الاشتقاق أن یکون عاقل اسم جبل ، والأشعار التی قیلت فیه بالوادی أشبه ، ویجوز أن یکون الوادی منسوبا إلی الجبل ، لکونه من 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العقل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شغلا علی النأی شاغلا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تربعت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به فی وقت الربیع ، والأشراف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 ولم یذکره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تصیفت حساء 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به زمان الصیف ، وحساء البطاح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لبنی یربوع ، وهو بضم باء البطاح کما قال یاقوت ، ووهم العینی فی ضبطه بکسر الباء لظنه أنه جمع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 لأن البدن یکون خفیفا ما دامت الروح فیه ، فإذا فارقته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أیقنت أن أکثر شیء ربحا إذا اتجر فیه الإنسان إنما هو تقوی الله تعالی والجود ، وإنه لیعرف الربح إذا مات ، حیث یری جزاء عمله حاضرا عنده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لحسبت ، وخیر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یستقبل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لأصبح محذوفة تفسرها المذکورة بعد ، وخبرها محذوف أیضا ، والتقدیر إذا أصبح المرء ثاقلا ، والجملة من أصبح المحذوفة ومعمولیها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أصبح ، وهذه الجملة لا محل لها مفسرة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حسبت التقی خبر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الشاعر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علمت ، ونصب به مفعولین ؛ أولهما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فی الإعراب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تزعمینی کنت أجهل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شریت الحلم بعدک بالجهل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هو الخفة والسفه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والرزانة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یترجح لدیک أنی کنت موصوفا بالنزق والطیش أیام کنت أقیم بینکم ، فإنه قد تغیر عندی کل وصف من هذه الأوصاف ، وتبدلت بها رزانة وخلقا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مجزوم بحذف النون ، ویاء المخاطبة فاعل ، والنون للوقایة ، ویاء المتکلم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من أجهل وفاعله فی محل نصب خبر کان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فی محل نصب مفعول ثان لنزعم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والباء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من شری وفاعله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إن ومعمولیها فی محل جزم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بشریت ، وبعد مضاف والکاف ضمیر المخاطبة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تزعمینی کنت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فعل الرجحان ، ونصب به مفعولین ؛ أحدهما یاء المتکلم ، والثانی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ومعمولیها ، علی ما ذکرناه فی إعراب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الأکثر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تتعدی إلی معمولیها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المؤکدة ، سواء أکانت مخففة من الثقیلة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زَعَمْتُمْ أَلَّنْ نَجْعَلَ لَکُمْ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کانت مشددة کما فی قول عبید الله بن عتبة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فذق هجرها ؛ قد کنت تزعم أنّه</w:t>
      </w:r>
    </w:p>
    <w:p>
      <w:pPr>
        <w:pStyle w:val="BookText"/>
        <w:rPr/>
      </w:pPr>
      <w:r>
        <w:rPr>
          <w:rFonts w:ascii="IRNazanin" w:hAnsi="IRNazanin" w:eastAsia="IRNazanin"/>
          <w:color w:val="111111"/>
          <w:sz w:val="28"/>
          <w:sz w:val="28"/>
          <w:szCs w:val="28"/>
          <w:rtl w:val="true"/>
          <w:lang w:bidi="fa-IR"/>
        </w:rPr>
        <w:t>رشاد ، ألا یا ربّما کذب الزّعم</w:t>
      </w:r>
    </w:p>
    <w:p>
      <w:pPr>
        <w:pStyle w:val="BookText"/>
        <w:rPr/>
      </w:pPr>
      <w:r>
        <w:rPr>
          <w:rFonts w:ascii="IRNazanin" w:hAnsi="IRNazanin" w:eastAsia="IRNazanin"/>
          <w:color w:val="111111"/>
          <w:sz w:val="28"/>
          <w:sz w:val="28"/>
          <w:szCs w:val="28"/>
          <w:rtl w:val="true"/>
          <w:lang w:bidi="fa-IR"/>
        </w:rPr>
        <w:t xml:space="preserve">وکما فی قول کثیر 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زعمت أنّی تغیّرت بعدها</w:t>
      </w:r>
    </w:p>
    <w:p>
      <w:pPr>
        <w:pStyle w:val="BookText"/>
        <w:rPr/>
      </w:pPr>
      <w:r>
        <w:rPr>
          <w:rFonts w:ascii="Amiri" w:hAnsi="Amiri" w:eastAsia="Amiri" w:cs="Amiri"/>
          <w:color w:val="111111"/>
          <w:sz w:val="28"/>
          <w:sz w:val="28"/>
          <w:szCs w:val="28"/>
          <w:rtl w:val="true"/>
          <w:lang w:bidi="ar-SA"/>
        </w:rPr>
        <w:t>ومن ذا الّذی یا عزّ لا یتغیّر؟</w:t>
      </w:r>
    </w:p>
    <w:p>
      <w:pPr>
        <w:pStyle w:val="BookText"/>
        <w:rPr/>
      </w:pPr>
      <w:r>
        <w:rPr>
          <w:rFonts w:ascii="IRNazanin" w:hAnsi="IRNazanin" w:eastAsia="IRNazanin"/>
          <w:color w:val="111111"/>
          <w:sz w:val="28"/>
          <w:sz w:val="28"/>
          <w:szCs w:val="28"/>
          <w:rtl w:val="true"/>
          <w:lang w:bidi="fa-IR"/>
        </w:rPr>
        <w:t xml:space="preserve">وهذا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لازما ، بل قد تتعدی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المفعولین بغیر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 فمن ذلک بیت الشاهد الذی نحن بصدده ، ومنه قول أبی أمیة الحنفی ، واسمه أوس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زعمتنی شیخا ، ولست بشیخ</w:t>
      </w:r>
    </w:p>
    <w:p>
      <w:pPr>
        <w:pStyle w:val="BookText"/>
        <w:rPr/>
      </w:pPr>
      <w:r>
        <w:rPr>
          <w:rFonts w:ascii="Amiri" w:hAnsi="Amiri" w:eastAsia="Amiri" w:cs="Amiri"/>
          <w:color w:val="111111"/>
          <w:sz w:val="28"/>
          <w:sz w:val="28"/>
          <w:szCs w:val="28"/>
          <w:rtl w:val="true"/>
          <w:lang w:bidi="ar-SA"/>
        </w:rPr>
        <w:t>إنّما الشّیخ من یدبّ دبیبا</w:t>
      </w:r>
    </w:p>
    <w:p>
      <w:pPr>
        <w:pStyle w:val="BookText"/>
        <w:rPr/>
      </w:pPr>
      <w:r>
        <w:rPr>
          <w:rFonts w:ascii="IRNazanin" w:hAnsi="IRNazanin" w:eastAsia="IRNazanin"/>
          <w:color w:val="111111"/>
          <w:sz w:val="28"/>
          <w:sz w:val="28"/>
          <w:szCs w:val="28"/>
          <w:rtl w:val="true"/>
          <w:lang w:bidi="fa-IR"/>
        </w:rPr>
        <w:t xml:space="preserve">وزعم الأزهری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تتعدی إلی مفعولیها بغیر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أن ما ورد مما یخالف ذلک ضرورة من ضرورات الشعر لا یقاس علیها ، وهو محجوج بما روینا من الشواهد ، وبأن القول بالضرورة خلاف الأصل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تعدد المولی شریکک فی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ولکنّما المولی شریکک فی العدم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عدة معان سبق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هنا الحلیف ، أو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هنا بضم العین وسکون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الرجل یعدم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علم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وأعدم فهو معدم ؛ إذا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 أن صدیقک هو الذی یشاطرک المودة أیام غناک ؛ فإنما الصدیق الحق هو الذی یلوذ بک ویشارکک أیام فقرک وحاجتک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 وعلامة جزمه السکون ، وحرک بالکسر للتخلص من التقاء الساکنین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لتعدد ، وشریک مضاف ،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وشریک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تعدد المولی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تظن ، ونصب به مفعولین ؛ أحدهما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 بیانه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بیت الشاهد فی ذلک قول أبی دواد جاریة بن 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أعدّ الإقتار عدما ، ولکن</w:t>
      </w:r>
    </w:p>
    <w:p>
      <w:pPr>
        <w:pStyle w:val="BookText"/>
        <w:rPr/>
      </w:pPr>
      <w:r>
        <w:rPr>
          <w:rFonts w:ascii="IRNazanin" w:hAnsi="IRNazanin" w:eastAsia="IRNazanin"/>
          <w:color w:val="111111"/>
          <w:sz w:val="28"/>
          <w:sz w:val="28"/>
          <w:szCs w:val="28"/>
          <w:rtl w:val="true"/>
          <w:lang w:bidi="fa-IR"/>
        </w:rPr>
        <w:t>فقد من قد فقدته الإعدام</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أظن ، والإقتار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أقتر الرجل ؛ إذا افتقر ، وهو مفعوله الأول ،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ومثله أیضا قول جریر بن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تعدّون عقر النّیب أفضل مجدکم</w:t>
      </w:r>
    </w:p>
    <w:p>
      <w:pPr>
        <w:pStyle w:val="BookText"/>
        <w:rPr/>
      </w:pPr>
      <w:r>
        <w:rPr>
          <w:rFonts w:ascii="IRNazanin" w:hAnsi="IRNazanin" w:eastAsia="IRNazanin"/>
          <w:color w:val="111111"/>
          <w:sz w:val="28"/>
          <w:sz w:val="28"/>
          <w:szCs w:val="28"/>
          <w:rtl w:val="true"/>
          <w:lang w:bidi="fa-IR"/>
        </w:rPr>
        <w:t>بنی ضوطری ، لو لا الکمیّ المقنّعا</w:t>
      </w:r>
    </w:p>
    <w:p>
      <w:pPr>
        <w:pStyle w:val="BookText"/>
        <w:rPr/>
      </w:pPr>
      <w:r>
        <w:rPr>
          <w:rFonts w:ascii="IRNazanin" w:hAnsi="IRNazanin" w:eastAsia="IRNazanin"/>
          <w:color w:val="111111"/>
          <w:sz w:val="28"/>
          <w:sz w:val="28"/>
          <w:szCs w:val="28"/>
          <w:rtl w:val="true"/>
          <w:lang w:bidi="fa-IR"/>
        </w:rPr>
        <w:t xml:space="preserve">فتعدون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تظنون ؛ وعقر النیب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الأول ، وأفضل مجدکم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الثانی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أحجو أبا عمرو أخا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ألمّت بنا یوما ملمّات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فقلت ، والمرء تخطیه عطیّته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عطیّته إیّای میئات</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 والملمات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ملمة وهی النازلة من نوازل الدهر</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أظن أبا عمرو صدیقا یرکن إلیه فی النوازل ، ولکنی قد عرفت مقدار مودته ؛ إذ نزلت بی نازلة فلم یکن منه إلا أن نفر منی وأعرض عنی ولم یأخذ بیدی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لأحجو ، وأبا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لأحجو ، وجملة أحجو ومعمولیه فی محل نصب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بالنصب منونا مع تنوین أخ ، فهو حینئذ صفة له ، وقرأ بالجر منونا ، فأخا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وعلی الأول هو معرب بالحرکات ، وعلی الثانی هو معرب بالحروف لاستیفائه شروط الإعراب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أحجو أبا عمرو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ظن ، ونصب به مفعولین ،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واعلم أن العینی صرح بأنه لم ینقل أحد من النحاة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 یحجر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مفعولین غیر ابن مالک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بمعنی غلب فی المحاجاة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تلقی علی مخاطبک کلمة یخالف لفظها معناها ، وتسمی الکلمة أحجیة وأدعیة ، وتأنی حجا أیضا بمعنی قصد ، ومنه 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حجونا بنی النّعمان إذ عصّ ملکهم</w:t>
      </w:r>
    </w:p>
    <w:p>
      <w:pPr>
        <w:pStyle w:val="BookText"/>
        <w:rPr/>
      </w:pPr>
      <w:r>
        <w:rPr>
          <w:rFonts w:ascii="IRNazanin" w:hAnsi="IRNazanin" w:eastAsia="IRNazanin"/>
          <w:color w:val="111111"/>
          <w:sz w:val="28"/>
          <w:sz w:val="28"/>
          <w:szCs w:val="28"/>
          <w:rtl w:val="true"/>
          <w:lang w:bidi="fa-IR"/>
        </w:rPr>
        <w:t>وقبل بنی النّعمان حاربنا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صلب 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أیضا بمعنی أقام ، ومنه قول عمارة ابن یمن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تحجّی مطرق بالفالق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 یعکفن به إذا حجا</w:t>
      </w:r>
    </w:p>
    <w:p>
      <w:pPr>
        <w:pStyle w:val="BookText"/>
        <w:rPr/>
      </w:pPr>
      <w:r>
        <w:rPr>
          <w:rFonts w:ascii="IRNazanin" w:hAnsi="IRNazanin" w:eastAsia="IRNazanin"/>
          <w:color w:val="111111"/>
          <w:sz w:val="28"/>
          <w:sz w:val="28"/>
          <w:szCs w:val="28"/>
          <w:rtl w:val="true"/>
          <w:lang w:bidi="fa-IR"/>
        </w:rPr>
        <w:t>عکف النّبیط یلعبون الفنزجا</w:t>
      </w:r>
    </w:p>
    <w:p>
      <w:pPr>
        <w:pStyle w:val="BookText"/>
        <w:rPr/>
      </w:pPr>
      <w:r>
        <w:rPr>
          <w:rFonts w:ascii="IRNazanin" w:hAnsi="IRNazanin" w:eastAsia="IRNazanin"/>
          <w:color w:val="111111"/>
          <w:sz w:val="28"/>
          <w:sz w:val="28"/>
          <w:szCs w:val="28"/>
          <w:rtl w:val="true"/>
          <w:lang w:bidi="fa-IR"/>
        </w:rPr>
        <w:t>والتی بمعنی غلب فی المحاجاة أو قصد تتعدی إلی مفعول واحد ، والتی بمعنی أقام فی المکان لا تتعدی بنفسها ، وإنما تتعدی بالباء ، کما رأیت فی الشواهد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بمعنی اعتقد احترازا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أفعال التحویل ، لا من أفعال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أبا مالک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فهبنی امرأ هالکا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اتخذنی لک جارا تدفع عنه وتحمیه ، هذا أصله ، ثم أرید منه لازم ذلک ، وهو الغیاث والدفاع والحمایة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عدنی واحسبنی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أغثنی یا أبا مالک ؛ فإن لم تفعل فظن أنی رجل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 والنون للوقایة ، والیاء مفعول به 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وأبا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إن الشرطیة مدغمة فی لا النافیة ، وفعل الشرط محذوف یدل علیه ما قبله من الکلام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لا تفعل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 والنون للوقایة ، والیاء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لامریء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فعل الظن ، وقد نصب مفعولین ، أحدهما یاء المتکلم ، وثانیهما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أوضحناه فی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جامد لا یتصرف ؛ فلا یجیء منه ماض ولا مضارع ، بل هو ملازم لصیغة الأمر ، فإن کان من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التفضل بما ینفع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متصرفا تام التصرف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حُکْماً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أیضا أن الغالب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یتعدی إلی مفعولین صریحین کما فی البیت الشاهد ، وقد یدخل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المؤکدة ومعمولیها ؛ فزعم ابن سیده والجرمی أنه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الأثبات من العلماء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لحنا ؛ لأنه واقع فی فصیح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مر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أبانا کان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فصاحته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أفعال القلوب منها ما ینصب مفعولین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مما ذکره المصنف فی هذا الباب ، ومنها ما لیس کذلک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ومتعد إلی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بالقسم الأول من أفعال هذا الباب ، وهو أفعال القلوب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أفعال التّحویل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المرادة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والتی کصیرا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فتتعدّی أیضا إلی مفعولین أصلهما المبتدأ والخبر ، وعدّها بعضهم 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صیّرت الطّین خزفا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وهبنی الله </w:t>
      </w:r>
    </w:p>
    <w:p>
      <w:pPr>
        <w:pStyle w:val="BookText"/>
        <w:rPr/>
      </w:pPr>
      <w:r>
        <w:rPr>
          <w:rFonts w:ascii="Amiri" w:hAnsi="Amiri" w:eastAsia="Amiri" w:cs="Amiri"/>
          <w:color w:val="111111"/>
          <w:sz w:val="28"/>
          <w:sz w:val="28"/>
          <w:szCs w:val="28"/>
          <w:rtl w:val="true"/>
          <w:lang w:bidi="ar-SA"/>
        </w:rPr>
        <w:t>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صیّرنی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وَتَرَکْنا بَعْضَهُمْ یَوْمَئِذٍ یَمُوجُ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وربّیته حتّی إذا ما 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القوم واستغنی عن المسح شاربه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زت رحم بینی وبین منازل</w:t>
      </w:r>
    </w:p>
    <w:p>
      <w:pPr>
        <w:pStyle w:val="BookText"/>
        <w:rPr/>
      </w:pPr>
      <w:r>
        <w:rPr>
          <w:rFonts w:ascii="IRNazanin" w:hAnsi="IRNazanin" w:eastAsia="IRNazanin"/>
          <w:color w:val="111111"/>
          <w:sz w:val="28"/>
          <w:sz w:val="28"/>
          <w:szCs w:val="28"/>
          <w:rtl w:val="true"/>
          <w:lang w:bidi="fa-IR"/>
        </w:rPr>
        <w:t>جزاء کما یستنزل الدّرّ حالبه</w:t>
      </w:r>
    </w:p>
    <w:p>
      <w:pPr>
        <w:pStyle w:val="BookText"/>
        <w:rPr/>
      </w:pPr>
      <w:r>
        <w:rPr>
          <w:rFonts w:ascii="Amiri" w:hAnsi="Amiri" w:eastAsia="Amiri" w:cs="Amiri"/>
          <w:color w:val="111111"/>
          <w:sz w:val="28"/>
          <w:sz w:val="28"/>
          <w:szCs w:val="28"/>
          <w:rtl w:val="true"/>
          <w:lang w:bidi="ar-SA"/>
        </w:rPr>
        <w:t>لربّیته حتّی إذ آض شیظما</w:t>
      </w:r>
    </w:p>
    <w:p>
      <w:pPr>
        <w:pStyle w:val="BookText"/>
        <w:rPr/>
      </w:pPr>
      <w:r>
        <w:rPr>
          <w:rFonts w:ascii="IRNazanin" w:hAnsi="IRNazanin" w:eastAsia="IRNazanin"/>
          <w:color w:val="111111"/>
          <w:sz w:val="28"/>
          <w:sz w:val="28"/>
          <w:szCs w:val="28"/>
          <w:rtl w:val="true"/>
          <w:lang w:bidi="fa-IR"/>
        </w:rPr>
        <w:t>یکاد یساوی غارب الفحل غاربه</w:t>
      </w:r>
    </w:p>
    <w:p>
      <w:pPr>
        <w:pStyle w:val="BookText"/>
        <w:rPr/>
      </w:pPr>
      <w:r>
        <w:rPr>
          <w:rFonts w:ascii="IRNazanin" w:hAnsi="IRNazanin" w:eastAsia="IRNazanin"/>
          <w:color w:val="111111"/>
          <w:sz w:val="28"/>
          <w:sz w:val="28"/>
          <w:szCs w:val="28"/>
          <w:rtl w:val="true"/>
          <w:lang w:bidi="fa-IR"/>
        </w:rPr>
        <w:t>فلمّا رآنی أبصر الشّخص أشخصا</w:t>
      </w:r>
    </w:p>
    <w:p>
      <w:pPr>
        <w:pStyle w:val="BookText"/>
        <w:rPr/>
      </w:pPr>
      <w:r>
        <w:rPr>
          <w:rFonts w:ascii="IRNazanin" w:hAnsi="IRNazanin" w:eastAsia="IRNazanin"/>
          <w:color w:val="111111"/>
          <w:sz w:val="28"/>
          <w:sz w:val="28"/>
          <w:szCs w:val="28"/>
          <w:rtl w:val="true"/>
          <w:lang w:bidi="fa-IR"/>
        </w:rPr>
        <w:t>قریبا ، وذا الشّخص البعید أقاربه</w:t>
      </w:r>
    </w:p>
    <w:p>
      <w:pPr>
        <w:pStyle w:val="BookText"/>
        <w:rPr/>
      </w:pPr>
      <w:r>
        <w:rPr>
          <w:rFonts w:ascii="IRNazanin" w:hAnsi="IRNazanin" w:eastAsia="IRNazanin"/>
          <w:color w:val="111111"/>
          <w:sz w:val="28"/>
          <w:sz w:val="28"/>
          <w:szCs w:val="28"/>
          <w:rtl w:val="true"/>
          <w:lang w:bidi="fa-IR"/>
        </w:rPr>
        <w:t>تغمّط حقّی باطلا ، ولوی یدی</w:t>
      </w:r>
    </w:p>
    <w:p>
      <w:pPr>
        <w:pStyle w:val="BookText"/>
        <w:rPr/>
      </w:pPr>
      <w:r>
        <w:rPr>
          <w:rFonts w:ascii="IRNazanin" w:hAnsi="IRNazanin" w:eastAsia="IRNazanin"/>
          <w:color w:val="111111"/>
          <w:sz w:val="28"/>
          <w:sz w:val="28"/>
          <w:szCs w:val="28"/>
          <w:rtl w:val="true"/>
          <w:lang w:bidi="fa-IR"/>
        </w:rPr>
        <w:t>لوی یده الله الّذی هو غالبه</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واستغنی عن المسح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أنه کبر ، واکتفی بنفسه ، ولم تعد به حاجة إلی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ومفعوله الأول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لترک ، وأخا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استغنی ، وشارب مضاف والهاء ضمیر الغائب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أخا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فیه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مفعولین ؛ لأنه فی معنی فعل التصییر ، أحدهما الهاء التی هی ضمیر الغائب ، وثانیهما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أوضحناهما فی الإعراب ، هذا ، وقد قال الخطیب التبریزی فی شرح 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وساغ وقوعه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معرفة ؛ لأنه مضاف إلی المحلی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لا یکون إلا نکرة ؛ لأنه لا یعنی قوما باعیانهم ، ولا یخص قوما دون قوم ، وإنما عنی أنه ترکه قویا مستغنیا لاحقا بالرجال ، اه بإیضاح ، وعلیه لا استشهاد فی البیت ، ولکن الذی علیه الجماعة أولی بالنظر والاعتبار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الحدثان نسوة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سمدن له سمودا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فإنّک لو رأیت بکاء هند</w:t>
      </w:r>
    </w:p>
    <w:p>
      <w:pPr>
        <w:pStyle w:val="BookText"/>
        <w:rPr/>
      </w:pPr>
      <w:r>
        <w:rPr>
          <w:rFonts w:ascii="IRNazanin" w:hAnsi="IRNazanin" w:eastAsia="IRNazanin"/>
          <w:color w:val="111111"/>
          <w:sz w:val="28"/>
          <w:sz w:val="28"/>
          <w:szCs w:val="28"/>
          <w:rtl w:val="true"/>
          <w:lang w:bidi="fa-IR"/>
        </w:rPr>
        <w:t>ورملة إذ تصکّان الخدودا</w:t>
      </w:r>
    </w:p>
    <w:p>
      <w:pPr>
        <w:pStyle w:val="BookText"/>
        <w:rPr/>
      </w:pPr>
      <w:r>
        <w:rPr>
          <w:rFonts w:ascii="IRNazanin" w:hAnsi="IRNazanin" w:eastAsia="IRNazanin"/>
          <w:color w:val="111111"/>
          <w:sz w:val="28"/>
          <w:sz w:val="28"/>
          <w:szCs w:val="28"/>
          <w:rtl w:val="true"/>
          <w:lang w:bidi="fa-IR"/>
        </w:rPr>
        <w:t>سمعت بکاء باکیة وباک</w:t>
      </w:r>
    </w:p>
    <w:p>
      <w:pPr>
        <w:pStyle w:val="BookText"/>
        <w:rPr/>
      </w:pPr>
      <w:r>
        <w:rPr>
          <w:rFonts w:ascii="IRNazanin" w:hAnsi="IRNazanin" w:eastAsia="IRNazanin"/>
          <w:color w:val="111111"/>
          <w:sz w:val="28"/>
          <w:sz w:val="28"/>
          <w:szCs w:val="28"/>
          <w:rtl w:val="true"/>
          <w:lang w:bidi="fa-IR"/>
        </w:rPr>
        <w:t>أبان الدّهر واحدها الفقیدا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العینی عبارة عن اللیل والنهار ، وکأنه حسبه مثنی ، وإنما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نوازل لدهر وحوادثه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حزن وأقمن متحیرات ، وتوهمه العینی مبنیا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وجوههن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قد صیر شعورهن بیضا من شدة الحزن ووجوههن سودا من شدة اللطم ، ویشبه هذا ما روی أن العریان بن الهیثم دخل علی عبد الملک بن مروان ، فسأله عن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منی ما کنت أحب أن یسود ، واسود منی ما کنت أحب أن یبیض ، یرید ابیض شعره وکبرت سنه وذهبت نضارة وجهه ورونق شبابه ؛ فصار أسود کابیا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لرمی ، ونسوة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وآل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مؤکد لعامله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الحدثان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لرد ، وشعور مضاف وضمیر النسوة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وجوههن البیض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شعورهن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وجوههن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التصییر والتحویل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واحد من الموضعین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شعورهنّ السّود بیضا</w:t>
      </w:r>
    </w:p>
    <w:p>
      <w:pPr>
        <w:pStyle w:val="BookText"/>
        <w:rPr/>
      </w:pPr>
      <w:r>
        <w:rPr>
          <w:rFonts w:ascii="Amiri" w:hAnsi="Amiri" w:eastAsia="Amiri" w:cs="Amiri"/>
          <w:color w:val="111111"/>
          <w:sz w:val="28"/>
          <w:sz w:val="28"/>
          <w:szCs w:val="28"/>
          <w:rtl w:val="true"/>
          <w:lang w:bidi="ar-SA"/>
        </w:rPr>
        <w:t>وردّ وجوههنّ البیض سودا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64_123489"/>
    </w:p>
    <w:p>
      <w:pPr>
        <w:pStyle w:val="Heading3"/>
        <w:numPr>
          <w:ilvl w:val="2"/>
          <w:numId w:val="1"/>
        </w:numPr>
        <w:rPr/>
      </w:pPr>
      <w:bookmarkStart w:id="47" w:name="__RefHeading___Toc2751629_3224264995"/>
      <w:bookmarkStart w:id="48" w:name="_Toc16"/>
      <w:bookmarkEnd w:id="46"/>
      <w:bookmarkEnd w:id="47"/>
      <w:r>
        <w:rPr>
          <w:rtl w:val="true"/>
        </w:rPr>
        <w:t>التعلیق و الإلغاء</w:t>
      </w:r>
      <w:bookmarkEnd w:id="48"/>
    </w:p>
    <w:p>
      <w:pPr>
        <w:pStyle w:val="BookText"/>
        <w:rPr/>
      </w:pPr>
      <w:r>
        <w:rPr>
          <w:rFonts w:ascii="IRNazanin" w:hAnsi="IRNazanin" w:eastAsia="IRNazanin"/>
          <w:color w:val="111111"/>
          <w:sz w:val="28"/>
          <w:sz w:val="28"/>
          <w:szCs w:val="28"/>
          <w:rtl w:val="true"/>
          <w:lang w:bidi="fa-IR"/>
        </w:rPr>
        <w:t>وخصّ بالتّعلیق والإلغاء ما</w:t>
      </w:r>
    </w:p>
    <w:p>
      <w:pPr>
        <w:pStyle w:val="BookText"/>
        <w:rPr/>
      </w:pPr>
      <w:r>
        <w:rPr>
          <w:rFonts w:ascii="IRNazanin" w:hAnsi="IRNazanin" w:eastAsia="IRNazanin"/>
          <w:color w:val="111111"/>
          <w:sz w:val="28"/>
          <w:sz w:val="28"/>
          <w:szCs w:val="28"/>
          <w:rtl w:val="true"/>
          <w:lang w:bidi="fa-IR"/>
        </w:rPr>
        <w:t xml:space="preserve">من قبل هب ، والأمر هب قد ألزما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کذا تعلّم ، ولغیر الماض 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سواهما اجعل کلّ ما له زکن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أن هذه الأفعال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القلوب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أفعال القلوب فتنقسم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متصرفة ، وغیر متصرفة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 وتعلّم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فیستعمل منها الماضی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ظانّ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المفعول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مظنون أبوه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المفعول الأول ، ارتفع لقیامه مقام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الثانی ، والمصدر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ظنّک زیدا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ویثبت لها کلها من العمل وغیره ما ثبت للماضی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المتصرف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 وتعلّم ، بمعنی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یستعمل منهما إلا صیغة الأمر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شفاء النّفس قهر عدوّها</w:t>
      </w:r>
    </w:p>
    <w:p>
      <w:pPr>
        <w:pStyle w:val="BookText"/>
        <w:rPr/>
      </w:pPr>
      <w:r>
        <w:rPr>
          <w:rFonts w:ascii="IRNazanin" w:hAnsi="IRNazanin" w:eastAsia="IRNazanin"/>
          <w:color w:val="111111"/>
          <w:sz w:val="28"/>
          <w:sz w:val="28"/>
          <w:szCs w:val="28"/>
          <w:rtl w:val="true"/>
          <w:lang w:bidi="fa-IR"/>
        </w:rPr>
        <w:t xml:space="preserve">فبالغ بلطف فی التّحیّل والمکر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أبا مالک</w:t>
      </w:r>
    </w:p>
    <w:p>
      <w:pPr>
        <w:pStyle w:val="BookText"/>
        <w:rPr/>
      </w:pPr>
      <w:r>
        <w:rPr>
          <w:rFonts w:ascii="IRNazanin" w:hAnsi="IRNazanin" w:eastAsia="IRNazanin"/>
          <w:color w:val="111111"/>
          <w:sz w:val="28"/>
          <w:sz w:val="28"/>
          <w:szCs w:val="28"/>
          <w:rtl w:val="true"/>
          <w:lang w:bidi="fa-IR"/>
        </w:rPr>
        <w:t xml:space="preserve">وإلّا فهبنی امرأ هالکا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واختصّت القلبیة المتصرفة بالتعلیق والإلغاء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ثم إن التعلیق یجری فی أربعة أنواع من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شک لا ترجیح فیه لأحد الجانبین علی الآخر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أزید عندک أم عمرو ، ونسیت أإبراهیم مسافر أم خالد ، وترددت أکان معی خالد أمس أم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یدل علی العلم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تبینت أصادق أنت أم کاذب ، واتضح لی أمجتهد أنت أم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یطلب به العلم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فکرت أتقیم أم تسافر ، وامتحنت علیا أیصبر أم یجزع ، وبلوت إبراهیم أیشکر الصنیعة أم یکفرها ، وسألت أتزورنا غدا أم لا ، واستفهمت أمقیم أنت أم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من أفعال الحواس الخمس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 ، وأبصرت ، واستمعت ، وشممت ، وذقت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فالتعلیق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لفظا دون معنی لمانع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لأجل المانع لها من ذلک ، وهو اللام ، ولکنه فی موضع نصب ، بدلیل أنّک لو عطفت علیه لنصبت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لزید قائم وعمرا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عاملة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دون اللفظ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وما کنت أدری قبل عزّة ما البکی</w:t>
      </w:r>
    </w:p>
    <w:p>
      <w:pPr>
        <w:pStyle w:val="BookText"/>
        <w:rPr/>
      </w:pPr>
      <w:r>
        <w:rPr>
          <w:rFonts w:ascii="IRNazanin" w:hAnsi="IRNazanin" w:eastAsia="IRNazanin"/>
          <w:color w:val="111111"/>
          <w:sz w:val="28"/>
          <w:sz w:val="28"/>
          <w:szCs w:val="28"/>
          <w:rtl w:val="true"/>
          <w:lang w:bidi="fa-IR"/>
        </w:rPr>
        <w:t>ولا موجعات القلب حتّی نولّت</w:t>
      </w:r>
    </w:p>
    <w:p>
      <w:pPr>
        <w:pStyle w:val="BookText"/>
        <w:rPr/>
      </w:pPr>
      <w:r>
        <w:rPr>
          <w:rFonts w:ascii="IRNazanin" w:hAnsi="IRNazanin" w:eastAsia="IRNazanin"/>
          <w:color w:val="111111"/>
          <w:sz w:val="28"/>
          <w:sz w:val="28"/>
          <w:szCs w:val="28"/>
          <w:rtl w:val="true"/>
          <w:lang w:bidi="fa-IR"/>
        </w:rPr>
        <w:t xml:space="preserve">فأنت تری أنه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موجعات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علق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وقد أتی بالمعطوف منصوبا بالکسرة نیابة عن الفتحة لأنه جمع مؤنث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والإلغاء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العمل لفظا ومعنی ، لا لمانع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فی المعنی ، ولا فی اللفظ</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ویثبت للمضارع وما بعده من التعلیق وغیره ما ثبت للماضی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أظنّ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bookmarkStart w:id="49" w:name="pg12864_123492"/>
    </w:p>
    <w:p>
      <w:pPr>
        <w:pStyle w:val="BookText"/>
        <w:rPr/>
      </w:pPr>
      <w:bookmarkEnd w:id="49"/>
      <w:r>
        <w:rPr>
          <w:rFonts w:ascii="IRNazanin" w:hAnsi="IRNazanin" w:eastAsia="IRNazanin"/>
          <w:color w:val="111111"/>
          <w:sz w:val="28"/>
          <w:sz w:val="28"/>
          <w:szCs w:val="28"/>
          <w:rtl w:val="true"/>
          <w:lang w:bidi="fa-IR"/>
        </w:rPr>
        <w:t xml:space="preserve">وغیر المتصرفة لا یکون فیها تعلیق ولا إلغاء ، وکذلک أفعال التّحویل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w:t>
      </w:r>
    </w:p>
    <w:p>
      <w:pPr>
        <w:pStyle w:val="Heading3"/>
        <w:numPr>
          <w:ilvl w:val="2"/>
          <w:numId w:val="1"/>
        </w:numPr>
        <w:rPr/>
      </w:pPr>
      <w:bookmarkStart w:id="50" w:name="__RefHeading___Toc2751631_3224264995"/>
      <w:bookmarkStart w:id="51" w:name="_Toc17"/>
      <w:bookmarkEnd w:id="50"/>
      <w:r>
        <w:rPr>
          <w:rtl w:val="true"/>
        </w:rPr>
        <w:t>یجوز إلغاء العامل المتوسط و المتأخر دون المتقدم</w:t>
      </w:r>
      <w:bookmarkEnd w:id="51"/>
    </w:p>
    <w:p>
      <w:pPr>
        <w:pStyle w:val="BookText"/>
        <w:rPr/>
      </w:pPr>
      <w:r>
        <w:rPr>
          <w:rFonts w:ascii="IRNazanin" w:hAnsi="IRNazanin" w:eastAsia="IRNazanin"/>
          <w:color w:val="111111"/>
          <w:sz w:val="28"/>
          <w:sz w:val="28"/>
          <w:szCs w:val="28"/>
          <w:rtl w:val="true"/>
          <w:lang w:bidi="fa-IR"/>
        </w:rPr>
        <w:t>وجوّز الإلغاء ، لا فی الابتدا ،</w:t>
      </w:r>
    </w:p>
    <w:p>
      <w:pPr>
        <w:pStyle w:val="BookText"/>
        <w:rPr/>
      </w:pPr>
      <w:r>
        <w:rPr>
          <w:rFonts w:ascii="IRNazanin" w:hAnsi="IRNazanin" w:eastAsia="IRNazanin"/>
          <w:color w:val="111111"/>
          <w:sz w:val="28"/>
          <w:sz w:val="28"/>
          <w:szCs w:val="28"/>
          <w:rtl w:val="true"/>
          <w:lang w:bidi="fa-IR"/>
        </w:rPr>
        <w:t xml:space="preserve">وانو ضمیر الشّأن ، أو لام ابتدا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فی موهم إلغاء ما تقدّما</w:t>
      </w:r>
    </w:p>
    <w:p>
      <w:pPr>
        <w:pStyle w:val="BookText"/>
        <w:rPr/>
      </w:pPr>
      <w:r>
        <w:rPr>
          <w:rFonts w:ascii="IRNazanin" w:hAnsi="IRNazanin" w:eastAsia="IRNazanin"/>
          <w:color w:val="111111"/>
          <w:sz w:val="28"/>
          <w:sz w:val="28"/>
          <w:szCs w:val="28"/>
          <w:rtl w:val="true"/>
          <w:lang w:bidi="fa-IR"/>
        </w:rPr>
        <w:t xml:space="preserve">والتزم التّعلیق قبل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لام ابتداء ، أو قسم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 والاستفهام ذا له انحتم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إلغاء هذه الأفعال المتصرفة إذا وقعت فی غیر الابتداء ، کما إذا وقعت وسطا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آخرا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ظننت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وإذا توسّطت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الإعمال والإلغاء سیّان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الإعمال أحسن من الإلغاء ، وإن تأخّرت فالإلغاء أحسن ، وإن تقدمت امتنع الإلغاء عند البصریین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الإعمال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من لسان العرب ما یوهم إلغاءها متقدمة أوّل علی إضمار ضمیر الشأن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وآمل أن تدنو مودّتها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إخال لدینا منک تنویل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بانت سعاد فقلبی الیوم متبول ،</w:t>
      </w:r>
    </w:p>
    <w:p>
      <w:pPr>
        <w:pStyle w:val="BookText"/>
        <w:rPr/>
      </w:pPr>
      <w:r>
        <w:rPr>
          <w:rFonts w:ascii="IRNazanin" w:hAnsi="IRNazanin" w:eastAsia="IRNazanin"/>
          <w:color w:val="111111"/>
          <w:sz w:val="28"/>
          <w:sz w:val="28"/>
          <w:szCs w:val="28"/>
          <w:rtl w:val="true"/>
          <w:lang w:bidi="fa-IR"/>
        </w:rPr>
        <w:t>متیّم إثرها ، لم یفد ، مکبول</w:t>
      </w:r>
    </w:p>
    <w:p>
      <w:pPr>
        <w:pStyle w:val="BookText"/>
        <w:rPr/>
      </w:pPr>
      <w:r>
        <w:rPr>
          <w:rFonts w:ascii="IRNazanin" w:hAnsi="IRNazanin" w:eastAsia="IRNazanin"/>
          <w:color w:val="111111"/>
          <w:sz w:val="28"/>
          <w:sz w:val="28"/>
          <w:szCs w:val="28"/>
          <w:rtl w:val="true"/>
          <w:lang w:bidi="fa-IR"/>
        </w:rPr>
        <w:t>وما سعاد غداة البین إذ رحلت</w:t>
      </w:r>
    </w:p>
    <w:p>
      <w:pPr>
        <w:pStyle w:val="BookText"/>
        <w:rPr/>
      </w:pPr>
      <w:r>
        <w:rPr>
          <w:rFonts w:ascii="Amiri" w:hAnsi="Amiri" w:eastAsia="Amiri" w:cs="Amiri"/>
          <w:color w:val="111111"/>
          <w:sz w:val="28"/>
          <w:sz w:val="28"/>
          <w:szCs w:val="28"/>
          <w:rtl w:val="true"/>
          <w:lang w:bidi="ar-SA"/>
        </w:rPr>
        <w:t>إلّا أغنّ غضیض الطّرف مکحول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بعدت ، وفارقت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تبله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أضناه وأسقمه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تیمه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ذلله وقهره وعبده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وهو ظرف متعلق بمتیم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 فلان الأسیر یفدیه فداء ، إذا دفع لآسریه جزاء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کبل فلان الأسیر ، إذا وضع فیه الکبل ، وهو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وسکنت الواو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تدنو ، ومودة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ولدی مضاف ونا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صاحبه تنویل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وجملة المبتدأ والخبر فی محل نصب مفعول ثان لإخال ، والمفعول الأول ضمیر شأن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إخال 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 أنه ألغی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متقدمة ، ولیس هذا الظاهر مسلما ، فإن مفعولها الأول مفرد محذوف هو ضمیر الشأن ومفعولها الثانی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تنویل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قررناه فی إعراب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أحد توجیهات فی البیت ، وهو الذی ذکره الشارح ، وفیه توجیه ثان ، وحاصله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فی مفعولین أحدهما ضمیر غیبة محذوف ، وهو العائد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متعلق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إخاله کائنا لدینا منک هو تنویل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توجیهات أخری لا تتسع لها هذه العجالة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إخاله 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فالهاء ضمیر الشأن ، وهی المفعول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منک 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 موضع المفعول الثانی ، وحینئذ فلا إلغاء ؛ أو علی تقدیر لام الابتداء ،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أدّیت حتّی صار من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وجدت ملاک الشّیمة الأدب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کذاک أدبت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فی مثل هذا التعبیر اسم بمعنی مثل صفة لمصدر محذوف ، واسم الإشارة یراد به مصدر الفعل المذکور بعده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تأدیبا مثل ذلک التأدیب ، وذلک التأدیب هو الذی ذکره فی البیت السابق علیه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أکنیه حین أنادیه لأکرمه</w:t>
      </w:r>
    </w:p>
    <w:p>
      <w:pPr>
        <w:pStyle w:val="BookText"/>
        <w:rPr/>
      </w:pPr>
      <w:r>
        <w:rPr>
          <w:rFonts w:ascii="Amiri" w:hAnsi="Amiri" w:eastAsia="Amiri" w:cs="Amiri"/>
          <w:color w:val="111111"/>
          <w:sz w:val="28"/>
          <w:sz w:val="28"/>
          <w:szCs w:val="28"/>
          <w:rtl w:val="true"/>
          <w:lang w:bidi="ar-SA"/>
        </w:rPr>
        <w:t>ولا ألقّبه ، والسّوأة اللّقب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الشیء وما یجمعه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 وجمعها شیم کقیمة وقیم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بمعنی مثل نعت لمحذوف ، واسم الإشارة مضاف إلیه ، أو الکاف جارة لمحل اسم الإشارة ، والجار والمجرور متعلق بمحذوف یقع نعتا لمصدر محذوف یقع مفعولا مطلقا لأدبت ، والتقدیر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تأدیبا مثل هذا التأدیب أدبت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ضمیر المتکلم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بمحذوف خبر صار مقدم ، وخلق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من وجد وفاعله فی محل رفع خبر أن ، وأن ومعمولاها فی تأویل مصدر اسم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وملاک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وجملة المبتدأ وخبره فی محل نصب سدت مسد مفعولی وجد ، علی تقدیر لام ابتداء علقت هذا الفعل عن العمل فی لفظ جزأی هذه الجملة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لملاک الشیمة الأدب ، أو الجملة فی محل نصب مفعول ثان لوجد ، ومفعوله الأول ضمیر شأن محذوف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 والشأن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الشیمة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ملاک الشیمة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 أنه ألغی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تقدمه ؛ لأنه لو أعمله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ملاک الشیمة الأدبا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أنهما مفعولان ؛ ولکنه رفعهما ، فقال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الإلغاء والإلغاء جائز مع التقدم مثل جوازه مع التوسط والتأخر ، وقال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 بل هو إما من باب التعلیق ، ولام الابتداء مقدرة الدخول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باب الإعمال ، والمفعول الأول ضمیر شأن محذوف ، وجملة المبتدأ وخبره فی محل نصب مفعول ثان ؛ علی ما بیناه فی إعراب البیت ، والمنصف الذی یعرف مواطن الحق یدرک ما فی هذین التأویلین من التکلف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وجدت لملاک الشّیمة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التعلیق ، ولیس من باب الإلغاء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أبو بکر الزبیدیّ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جواز إلغاء المتقدم ؛ فلا یحتاجون إلی تأویل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وجوّز 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لینبّه علی أن الإلغاء لیس بلازم ، بل هو جائز ؛ فحیث جاز الإلغاء جاز الإعمال کما تقدّم ، وهذا بخلاف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لازم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والتزم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التعلیق إذا وقع بعد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ما زید قائم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إن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ومثلوا له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إِنْ لَبِثْتُمْ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باب التعلیق فی شیء ؛ لأن شرط التعلیق أنه إذا حذف المعلّق تسلّط العامل علی ما بعده فینصب مفعولین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الکریمة لا یتأتّی فیها ذلک ؛ لأنک لو حذفت 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وتظنون لبثتم ، هکذا زعم هذا القائل ، ولعله مخالف لما هو کالمجمع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یشترط فی التعلیق هذا الشرط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وتمثیل النحویین للتعلیق بالآیة الکریمة وشبهها یشهد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یعلّق الفعل إذا وقع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لا زید قائم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 الابتداء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 القسم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لیقومنّ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یعدّها أحد من النحویین من المعلقات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ولقد علمت لتأتینّ منیّتی</w:t>
      </w:r>
    </w:p>
    <w:p>
      <w:pPr>
        <w:pStyle w:val="BookText"/>
        <w:rPr/>
      </w:pPr>
      <w:r>
        <w:rPr>
          <w:rFonts w:ascii="IRNazanin" w:hAnsi="IRNazanin" w:eastAsia="IRNazanin"/>
          <w:color w:val="111111"/>
          <w:sz w:val="28"/>
          <w:sz w:val="28"/>
          <w:szCs w:val="28"/>
          <w:rtl w:val="true"/>
          <w:lang w:bidi="fa-IR"/>
        </w:rPr>
        <w:t>لا بعدها خوف علیّ ولا عدم</w:t>
      </w:r>
    </w:p>
    <w:p>
      <w:pPr>
        <w:pStyle w:val="BookText"/>
        <w:rPr/>
      </w:pPr>
      <w:r>
        <w:rPr>
          <w:rFonts w:ascii="IRNazanin" w:hAnsi="IRNazanin" w:eastAsia="IRNazanin"/>
          <w:color w:val="111111"/>
          <w:sz w:val="28"/>
          <w:sz w:val="28"/>
          <w:szCs w:val="28"/>
          <w:rtl w:val="true"/>
          <w:lang w:bidi="fa-IR"/>
        </w:rPr>
        <w:t xml:space="preserve">وبقول لبید بن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علمت لتأتینّ منیّتی</w:t>
      </w:r>
    </w:p>
    <w:p>
      <w:pPr>
        <w:pStyle w:val="BookText"/>
        <w:rPr/>
      </w:pPr>
      <w:r>
        <w:rPr>
          <w:rFonts w:ascii="IRNazanin" w:hAnsi="IRNazanin" w:eastAsia="IRNazanin"/>
          <w:color w:val="111111"/>
          <w:sz w:val="28"/>
          <w:sz w:val="28"/>
          <w:szCs w:val="28"/>
          <w:rtl w:val="true"/>
          <w:lang w:bidi="fa-IR"/>
        </w:rPr>
        <w:t>إنّ المنایا لا تطیش سهامها</w:t>
      </w:r>
    </w:p>
    <w:p>
      <w:pPr>
        <w:pStyle w:val="BookText"/>
        <w:rPr/>
      </w:pPr>
      <w:r>
        <w:rPr>
          <w:rFonts w:ascii="IRNazanin" w:hAnsi="IRNazanin" w:eastAsia="IRNazanin"/>
          <w:color w:val="111111"/>
          <w:sz w:val="28"/>
          <w:sz w:val="28"/>
          <w:szCs w:val="28"/>
          <w:rtl w:val="true"/>
          <w:lang w:bidi="fa-IR"/>
        </w:rPr>
        <w:t xml:space="preserve">وذهب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وتبعه المحقق الرضی ، وجمهرة النحاة ،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الشواهد کلها قد خرجت عن معناها الأصلی ، ونزلت منزلة القسم ، وما بعدها جملة لا محل لها من الإعراب جواب القسم الذی هو علمت ، وحینئذ تخرج عما نحن بصدده ؛ فلا تقتضی معمولا ، ولا تتصف بإلغاء ولا تعلیق ولا إعمال ، 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باب الأفعال فی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لتأتین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لتأتین منیتی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لعبد الله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لتأتین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أجری لقد علمت معنی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أو الاستفهام ، وله صور ثلاث ؛ أن یکون أحد المفعولین اسم 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أیّهم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اسم 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غلام أیّهم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علیه أداة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أزید عندک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هل زید قائم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52" w:name="pg12864_123498"/>
    </w:p>
    <w:p>
      <w:pPr>
        <w:pStyle w:val="Heading3"/>
        <w:numPr>
          <w:ilvl w:val="2"/>
          <w:numId w:val="1"/>
        </w:numPr>
        <w:rPr/>
      </w:pPr>
      <w:bookmarkStart w:id="53" w:name="__RefHeading___Toc2751633_3224264995"/>
      <w:bookmarkStart w:id="54" w:name="_Toc18"/>
      <w:bookmarkEnd w:id="52"/>
      <w:bookmarkEnd w:id="53"/>
      <w:r>
        <w:rPr>
          <w:rtl w:val="true"/>
        </w:rPr>
        <w:t>علم بمعنی عرف، و ظن بمعنی اتهم، و رأی بمعنی حلم</w:t>
      </w:r>
      <w:bookmarkEnd w:id="54"/>
    </w:p>
    <w:p>
      <w:pPr>
        <w:pStyle w:val="BookText"/>
        <w:rPr/>
      </w:pPr>
      <w:r>
        <w:rPr>
          <w:rFonts w:ascii="IRNazanin" w:hAnsi="IRNazanin" w:eastAsia="IRNazanin"/>
          <w:color w:val="111111"/>
          <w:sz w:val="28"/>
          <w:sz w:val="28"/>
          <w:szCs w:val="28"/>
          <w:rtl w:val="true"/>
          <w:lang w:bidi="fa-IR"/>
        </w:rPr>
        <w:t>لعلم عرفان وظنّ تهمه</w:t>
      </w:r>
    </w:p>
    <w:p>
      <w:pPr>
        <w:pStyle w:val="BookText"/>
        <w:rPr/>
      </w:pPr>
      <w:r>
        <w:rPr>
          <w:rFonts w:ascii="IRNazanin" w:hAnsi="IRNazanin" w:eastAsia="IRNazanin"/>
          <w:color w:val="111111"/>
          <w:sz w:val="28"/>
          <w:sz w:val="28"/>
          <w:szCs w:val="28"/>
          <w:rtl w:val="true"/>
          <w:lang w:bidi="fa-IR"/>
        </w:rPr>
        <w:t xml:space="preserve">تعدیة لواحد ملتزمه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عرف تعدّت إلی مفعول واحد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اتّهم تعدّت إلی مفعول واحد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ولرأی الرّؤیا انم ما لعلما</w:t>
      </w:r>
    </w:p>
    <w:p>
      <w:pPr>
        <w:pStyle w:val="BookText"/>
        <w:rPr/>
      </w:pPr>
      <w:r>
        <w:rPr>
          <w:rFonts w:ascii="IRNazanin" w:hAnsi="IRNazanin" w:eastAsia="IRNazanin"/>
          <w:color w:val="111111"/>
          <w:sz w:val="28"/>
          <w:sz w:val="28"/>
          <w:szCs w:val="28"/>
          <w:rtl w:val="true"/>
          <w:lang w:bidi="fa-IR"/>
        </w:rPr>
        <w:t xml:space="preserve">طالب مفعولین من قبل انتمی </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رأی حلمیّة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للرؤیا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تعدّت إلی المفعولین کما تتعدّی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من قبل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ولرأی </w:t>
      </w:r>
    </w:p>
    <w:p>
      <w:pPr>
        <w:pStyle w:val="BookText"/>
        <w:rPr/>
      </w:pPr>
      <w:r>
        <w:rPr>
          <w:rFonts w:ascii="IRNazanin" w:hAnsi="IRNazanin" w:eastAsia="IRNazanin"/>
          <w:color w:val="111111"/>
          <w:sz w:val="28"/>
          <w:sz w:val="28"/>
          <w:szCs w:val="28"/>
          <w:rtl w:val="true"/>
          <w:lang w:bidi="fa-IR"/>
        </w:rPr>
        <w:t>الرّؤیا 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لرأی التی مصدرها الرؤیا ما نسب لعلم المتعدیة إلی اثنین ؛ فعبّر عن الحلمیة بما ذکر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تقع مصدرا 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الحلمیة ، فالمشهور کونها مصدرا لها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فکبّر للرّؤیا وهشّ فؤاده</w:t>
      </w:r>
    </w:p>
    <w:p>
      <w:pPr>
        <w:pStyle w:val="BookText"/>
        <w:rPr/>
      </w:pPr>
      <w:r>
        <w:rPr>
          <w:rFonts w:ascii="IRNazanin" w:hAnsi="IRNazanin" w:eastAsia="IRNazanin"/>
          <w:color w:val="111111"/>
          <w:sz w:val="28"/>
          <w:sz w:val="28"/>
          <w:szCs w:val="28"/>
          <w:rtl w:val="true"/>
          <w:lang w:bidi="fa-IR"/>
        </w:rPr>
        <w:t>وبشّر قلبا کان جمّا بلابله</w:t>
      </w:r>
    </w:p>
    <w:p>
      <w:pPr>
        <w:pStyle w:val="BookText"/>
        <w:rPr/>
      </w:pPr>
      <w:r>
        <w:rPr>
          <w:rFonts w:ascii="IRNazanin" w:hAnsi="IRNazanin" w:eastAsia="IRNazanin"/>
          <w:color w:val="111111"/>
          <w:sz w:val="28"/>
          <w:sz w:val="28"/>
          <w:szCs w:val="28"/>
          <w:rtl w:val="true"/>
          <w:lang w:bidi="fa-IR"/>
        </w:rPr>
        <w:t xml:space="preserve">ومع أنهم جوزوا ذلک ، واستدلوا لصحته ، لیس فی مکنتهم أن یدعوا کثرته ، بل الکثیر المشهور المتعارف هو ما ذکرناه أولا ؛ ولهذا کان قول الناظم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ولرأی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رأی الحلمیة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ومثال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الحلمیة متعدیة إلی اثنین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فالیاء 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 موضع المفعول الثانی ، وکذلک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حنش یؤرّقنی ، وطلق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وعمّار ، وآونة أثالا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أبت عیناک إلّا أن تلحّا</w:t>
      </w:r>
    </w:p>
    <w:p>
      <w:pPr>
        <w:pStyle w:val="BookText"/>
        <w:rPr/>
      </w:pPr>
      <w:r>
        <w:rPr>
          <w:rFonts w:ascii="IRNazanin" w:hAnsi="IRNazanin" w:eastAsia="IRNazanin"/>
          <w:color w:val="111111"/>
          <w:sz w:val="28"/>
          <w:sz w:val="28"/>
          <w:szCs w:val="28"/>
          <w:rtl w:val="true"/>
          <w:lang w:bidi="fa-IR"/>
        </w:rPr>
        <w:t>وتحتالا بما بهما احتیالا</w:t>
      </w:r>
    </w:p>
    <w:p>
      <w:pPr>
        <w:pStyle w:val="BookText"/>
        <w:rPr/>
      </w:pPr>
      <w:r>
        <w:rPr>
          <w:rFonts w:ascii="IRNazanin" w:hAnsi="IRNazanin" w:eastAsia="IRNazanin"/>
          <w:color w:val="111111"/>
          <w:sz w:val="28"/>
          <w:sz w:val="28"/>
          <w:szCs w:val="28"/>
          <w:rtl w:val="true"/>
          <w:lang w:bidi="fa-IR"/>
        </w:rPr>
        <w:t>کأنّهما سعینا مستغیث</w:t>
      </w:r>
    </w:p>
    <w:p>
      <w:pPr>
        <w:pStyle w:val="BookText"/>
        <w:rPr/>
      </w:pPr>
      <w:r>
        <w:rPr>
          <w:rFonts w:ascii="IRNazanin" w:hAnsi="IRNazanin" w:eastAsia="IRNazanin"/>
          <w:color w:val="111111"/>
          <w:sz w:val="28"/>
          <w:sz w:val="28"/>
          <w:szCs w:val="28"/>
          <w:rtl w:val="true"/>
          <w:lang w:bidi="fa-IR"/>
        </w:rPr>
        <w:t>یرجّی طالعا بهما ثقالا</w:t>
      </w:r>
    </w:p>
    <w:p>
      <w:pPr>
        <w:pStyle w:val="BookText"/>
        <w:rPr/>
      </w:pPr>
      <w:r>
        <w:rPr>
          <w:rFonts w:ascii="IRNazanin" w:hAnsi="IRNazanin" w:eastAsia="IRNazanin"/>
          <w:color w:val="111111"/>
          <w:sz w:val="28"/>
          <w:sz w:val="28"/>
          <w:szCs w:val="28"/>
          <w:rtl w:val="true"/>
          <w:lang w:bidi="fa-IR"/>
        </w:rPr>
        <w:t>وهی خرزاهما ؛ فالماء یجری</w:t>
      </w:r>
    </w:p>
    <w:p>
      <w:pPr>
        <w:pStyle w:val="BookText"/>
        <w:rPr/>
      </w:pPr>
      <w:r>
        <w:rPr>
          <w:rFonts w:ascii="IRNazanin" w:hAnsi="IRNazanin" w:eastAsia="IRNazanin"/>
          <w:color w:val="111111"/>
          <w:sz w:val="28"/>
          <w:sz w:val="28"/>
          <w:szCs w:val="28"/>
          <w:rtl w:val="true"/>
          <w:lang w:bidi="fa-IR"/>
        </w:rPr>
        <w:t>خلالهما ، وینسلّ انسلالا</w:t>
      </w:r>
    </w:p>
    <w:p>
      <w:pPr>
        <w:pStyle w:val="BookText"/>
        <w:rPr/>
      </w:pPr>
      <w:r>
        <w:rPr>
          <w:rFonts w:ascii="Amiri" w:hAnsi="Amiri" w:eastAsia="Amiri" w:cs="Amiri"/>
          <w:color w:val="111111"/>
          <w:sz w:val="28"/>
          <w:sz w:val="28"/>
          <w:szCs w:val="28"/>
          <w:rtl w:val="true"/>
          <w:lang w:bidi="ar-SA"/>
        </w:rPr>
        <w:t>علی حیّین فی عامین شتّی</w:t>
      </w:r>
    </w:p>
    <w:p>
      <w:pPr>
        <w:pStyle w:val="BookText"/>
        <w:rPr/>
      </w:pPr>
      <w:r>
        <w:rPr>
          <w:rFonts w:ascii="IRNazanin" w:hAnsi="IRNazanin" w:eastAsia="IRNazanin"/>
          <w:color w:val="111111"/>
          <w:sz w:val="28"/>
          <w:sz w:val="28"/>
          <w:szCs w:val="28"/>
          <w:rtl w:val="true"/>
          <w:lang w:bidi="fa-IR"/>
        </w:rPr>
        <w:t>فقد عنّی طلابهما وطالا</w:t>
      </w:r>
    </w:p>
    <w:p>
      <w:pPr>
        <w:pStyle w:val="BookText"/>
        <w:rPr/>
      </w:pPr>
      <w:r>
        <w:rPr>
          <w:rFonts w:ascii="IRNazanin" w:hAnsi="IRNazanin" w:eastAsia="IRNazanin"/>
          <w:color w:val="111111"/>
          <w:sz w:val="28"/>
          <w:sz w:val="28"/>
          <w:szCs w:val="28"/>
          <w:rtl w:val="true"/>
          <w:lang w:bidi="fa-IR"/>
        </w:rPr>
        <w:t>فأیّة لیلة تأتیک سهوا</w:t>
      </w:r>
    </w:p>
    <w:p>
      <w:pPr>
        <w:pStyle w:val="BookText"/>
        <w:rPr/>
      </w:pPr>
      <w:r>
        <w:rPr>
          <w:rFonts w:ascii="IRNazanin" w:hAnsi="IRNazanin" w:eastAsia="IRNazanin"/>
          <w:color w:val="111111"/>
          <w:sz w:val="28"/>
          <w:sz w:val="28"/>
          <w:szCs w:val="28"/>
          <w:rtl w:val="true"/>
          <w:lang w:bidi="fa-IR"/>
        </w:rPr>
        <w:t>فتصبح لا تری فیهم خیالا</w:t>
      </w:r>
    </w:p>
    <w:p>
      <w:pPr>
        <w:pStyle w:val="BookText"/>
        <w:rPr/>
      </w:pPr>
      <w:r>
        <w:rPr>
          <w:rFonts w:ascii="IRNazanin" w:hAnsi="IRNazanin" w:eastAsia="IRNazanin"/>
          <w:color w:val="111111"/>
          <w:sz w:val="28"/>
          <w:sz w:val="28"/>
          <w:szCs w:val="28"/>
          <w:rtl w:val="true"/>
          <w:lang w:bidi="fa-IR"/>
        </w:rPr>
        <w:t xml:space="preserve">والبیت الأول من ثلاثة الأبیات التی رواها الشارح قد استشهد به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الترخیم فی غیر النداء للضرورة ، وستعرف وجه ذلک فیما یلی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دام مطره ، یرید أن تدوما علی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سعینا 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سعین ، وهو تصغیر سعن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القربة تقطع من نصفها لینبذ فیها ، وربما اتخذت دلوا یستقی بها ، والمستغیث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الغیث وهو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تلحا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امتنعت عیناک عن کل شیء إلا أن یدوم بکاؤهما علی حیین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أو انشق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حنش ، وطلق ، وعمار ، وأثالا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اللیل وانخزل انخزالا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کنایتان عن الظهور ، وبیان ما کان مبهما من أمر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السراب وما تراه وسط النهار کأنه ماء ولیس بماء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تبل به حلقک من الماء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أوان ، مثل زمان وأزمنة ومکان وأمکنة ، والأوان والزمان بمعنی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أو 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الواو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الأعلام معطوفات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النداء ضرورة ، وأصله أثالة ولم یکتف بترخیمه بحذف آخره ، بل جعل إعرابه علی الحرف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وأبقی الحرف الذی قبله علی ما کان علیه ؛ فهو مرفوع بضمة ظاهرة علی الحرف المحذوف للترخیم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والضمیر المتصل البارز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لأری ، ورفقة مضاف ویاء المتکلم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مفعولین أحدهما الضمیر البارز المتصل به ، 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بمعنی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رأی فی منامه ، وقد أجریت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عملت مثل عملها لأن بیتهما تشابها ؛ لأن الرؤیا إدراک بالحس الباطن ؛ فلذا أجریت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أراهم رفقتی ، حتّی إذا ما</w:t>
      </w:r>
    </w:p>
    <w:p>
      <w:pPr>
        <w:pStyle w:val="BookText"/>
        <w:rPr/>
      </w:pPr>
      <w:r>
        <w:rPr>
          <w:rFonts w:ascii="IRNazanin" w:hAnsi="IRNazanin" w:eastAsia="IRNazanin"/>
          <w:color w:val="111111"/>
          <w:sz w:val="28"/>
          <w:sz w:val="28"/>
          <w:szCs w:val="28"/>
          <w:rtl w:val="true"/>
          <w:lang w:bidi="fa-IR"/>
        </w:rPr>
        <w:t>تجافی اللّیل وانخزل انخزالا</w:t>
      </w:r>
    </w:p>
    <w:p>
      <w:pPr>
        <w:pStyle w:val="BookText"/>
        <w:rPr/>
      </w:pPr>
      <w:r>
        <w:rPr>
          <w:rFonts w:ascii="IRNazanin" w:hAnsi="IRNazanin" w:eastAsia="IRNazanin"/>
          <w:color w:val="111111"/>
          <w:sz w:val="28"/>
          <w:sz w:val="28"/>
          <w:szCs w:val="28"/>
          <w:rtl w:val="true"/>
          <w:lang w:bidi="fa-IR"/>
        </w:rPr>
        <w:t>إذا أنا کالّذی یجری لورد</w:t>
      </w:r>
    </w:p>
    <w:p>
      <w:pPr>
        <w:pStyle w:val="BookText"/>
        <w:rPr/>
      </w:pPr>
      <w:r>
        <w:rPr>
          <w:rFonts w:ascii="IRNazanin" w:hAnsi="IRNazanin" w:eastAsia="IRNazanin"/>
          <w:color w:val="111111"/>
          <w:sz w:val="28"/>
          <w:sz w:val="28"/>
          <w:szCs w:val="28"/>
          <w:rtl w:val="true"/>
          <w:lang w:bidi="fa-IR"/>
        </w:rPr>
        <w:t>إلی آل ؛ فلم یدرک بلالا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فالهاء والمیم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المفعول الثانی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ولا تجز هنا بلا دلیل</w:t>
      </w:r>
    </w:p>
    <w:p>
      <w:pPr>
        <w:pStyle w:val="BookText"/>
        <w:rPr/>
      </w:pPr>
      <w:r>
        <w:rPr>
          <w:rFonts w:ascii="IRNazanin" w:hAnsi="IRNazanin" w:eastAsia="IRNazanin"/>
          <w:color w:val="111111"/>
          <w:sz w:val="28"/>
          <w:sz w:val="28"/>
          <w:szCs w:val="28"/>
          <w:rtl w:val="true"/>
          <w:lang w:bidi="fa-IR"/>
        </w:rPr>
        <w:t xml:space="preserve">سقوط مفعولین أو مفعول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لا یجوز فی هذا الباب سقوط المفعولین ، ولا سقوط أحدهما ، إلا إذا دلّ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حذف المفعولین للدلالة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ظننت زیدا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المفعولین لدلالة ما قبلهما علیهما ، ومنه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کتاب أم بأیّة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حبّهم عارا علیّ وتحسب؟</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طربت ، وما شوقا إلی البیض أطرب ،</w:t>
      </w:r>
    </w:p>
    <w:p>
      <w:pPr>
        <w:pStyle w:val="BookText"/>
        <w:rPr/>
      </w:pPr>
      <w:r>
        <w:rPr>
          <w:rFonts w:ascii="IRNazanin" w:hAnsi="IRNazanin" w:eastAsia="IRNazanin"/>
          <w:color w:val="111111"/>
          <w:sz w:val="28"/>
          <w:sz w:val="28"/>
          <w:szCs w:val="28"/>
          <w:rtl w:val="true"/>
          <w:lang w:bidi="fa-IR"/>
        </w:rPr>
        <w:t>ولا لعبا منّی ، وذو الشّیب یلعب؟</w:t>
      </w:r>
    </w:p>
    <w:p>
      <w:pPr>
        <w:pStyle w:val="BookText"/>
        <w:rPr/>
      </w:pPr>
      <w:r>
        <w:rPr>
          <w:rFonts w:ascii="IRNazanin" w:hAnsi="IRNazanin" w:eastAsia="IRNazanin"/>
          <w:color w:val="111111"/>
          <w:sz w:val="28"/>
          <w:sz w:val="28"/>
          <w:szCs w:val="28"/>
          <w:rtl w:val="true"/>
          <w:lang w:bidi="fa-IR"/>
        </w:rPr>
        <w:t>ولم یلهنی دار ولا رسم منزل</w:t>
      </w:r>
    </w:p>
    <w:p>
      <w:pPr>
        <w:pStyle w:val="BookText"/>
        <w:rPr/>
      </w:pPr>
      <w:r>
        <w:rPr>
          <w:rFonts w:ascii="Amiri" w:hAnsi="Amiri" w:eastAsia="Amiri" w:cs="Amiri"/>
          <w:color w:val="111111"/>
          <w:sz w:val="28"/>
          <w:sz w:val="28"/>
          <w:szCs w:val="28"/>
          <w:rtl w:val="true"/>
          <w:lang w:bidi="ar-SA"/>
        </w:rPr>
        <w:t>ولم یتطرّبنی بنان مخضّب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ههنا من الرأی بمعنی الاعتقاد ، مثل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أبو حنیفة حل کذا ، ویمکن أن تکون رأی العلمیة بشیء من التکلف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خصلة یلحقک بسببها عیب ومذمة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عیرته کذا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عیرته بکذا ، فهو یتعدی إلی المفعولین بنفسه وفی لامیة السموأل قوله ، وفیه دلالة غیر قاطعة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تعیّرنا أنّا قلیل عدیدنا</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الکرام قلیل</w:t>
      </w:r>
    </w:p>
    <w:p>
      <w:pPr>
        <w:pStyle w:val="BookText"/>
        <w:rPr/>
      </w:pPr>
      <w:r>
        <w:rPr>
          <w:rFonts w:ascii="IRNazanin" w:hAnsi="IRNazanin" w:eastAsia="IRNazanin"/>
          <w:color w:val="111111"/>
          <w:sz w:val="28"/>
          <w:sz w:val="28"/>
          <w:szCs w:val="28"/>
          <w:rtl w:val="true"/>
          <w:lang w:bidi="fa-IR"/>
        </w:rPr>
        <w:t xml:space="preserve">ومن نقله اللغة من أجاز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عیرته بکذا ، ولکنه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شرح الحماسة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تظن ، من الحسبان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وأی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معطوف علی الجار والمجرور الأول ، وأیة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لتری ، وحب مضاف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لتری ، سواء أجعلت رأی اعتقادیة أم جعلتها علمیة ، ویجوز علی الأول جعله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بعار ، أو بمحذوف صفة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ومفعولاه محذوفان یدل علیهما الکلام السابق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وتحسب حبهم عارا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المفعولین لدلاله سابق الکلام علیهما کما أوضحناه فی الإعراب ، وبینه الشارح</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 حبّهم عارا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المفعولین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لدلالة ما قبلهما علیهما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ومثال حذف أحدهما للدلالة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ظننت أحدا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زیدا قائما ، فتحذف الثانی للدلالة علیه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تظنّی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 بمنزلة المحبّ المکرم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هل غادر الشّعراء من متردّم؟</w:t>
      </w:r>
    </w:p>
    <w:p>
      <w:pPr>
        <w:pStyle w:val="BookText"/>
        <w:rPr/>
      </w:pPr>
      <w:r>
        <w:rPr>
          <w:rFonts w:ascii="IRNazanin" w:hAnsi="IRNazanin" w:eastAsia="IRNazanin"/>
          <w:color w:val="111111"/>
          <w:sz w:val="28"/>
          <w:sz w:val="28"/>
          <w:szCs w:val="28"/>
          <w:rtl w:val="true"/>
          <w:lang w:bidi="fa-IR"/>
        </w:rPr>
        <w:t>أم هل عرفت الدّار بعد توهّم؟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اسم مکان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ردمت الشیء ، إذا أصلحته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صوت خفی ترجعه بینک وبین نفسک ، یربد هل أبقی الشعراء معنی إلا سبقوک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یتهیأ لک أو لغیرک أن تجیء بشیء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أحب ، وهو القیاس ، ولکنه قلیل فی الاستعمال ، والأکثر أن یقال فی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 أو حبیب ، مع أنهم هجروا الفعل الثلاثی ، وفی اسم الفاعل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 من الفعل المستعمل الذی هو المزید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 بمنزلة المحب المکرم ؛ فلا تظنی غیر ذلک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 واللام للتأکید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بحذف النون ، ویاء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لتظنی ، وغیر مضاف وضمیر الغائب مضاف إلیه ، والمفعول الثانی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أیضا بنزلت ، ومنزلة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تظنی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المفعول الثانی اختصارا ، وذلک جائز عند جمهرة النحاة ، خلافا لابن ملکون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تظنّی غیره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المفعول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المفعول الثانی</w:t>
      </w:r>
      <w:r>
        <w:rPr>
          <w:rFonts w:eastAsia="IRNazanin" w:cs="IRNazanin"/>
          <w:color w:val="111111"/>
          <w:sz w:val="28"/>
          <w:szCs w:val="28"/>
          <w:rtl w:val="true"/>
          <w:lang w:bidi="fa-IR"/>
        </w:rPr>
        <w:t xml:space="preserve">.. </w:t>
      </w:r>
      <w:bookmarkStart w:id="55" w:name="pg12864_123503"/>
    </w:p>
    <w:p>
      <w:pPr>
        <w:pStyle w:val="BookText"/>
        <w:rPr/>
      </w:pPr>
      <w:bookmarkEnd w:id="55"/>
      <w:r>
        <w:rPr>
          <w:rFonts w:ascii="IRNazanin" w:hAnsi="IRNazanin" w:eastAsia="IRNazanin"/>
          <w:color w:val="111111"/>
          <w:sz w:val="28"/>
          <w:sz w:val="28"/>
          <w:szCs w:val="28"/>
          <w:rtl w:val="true"/>
          <w:lang w:bidi="fa-IR"/>
        </w:rPr>
        <w:t>وهذا الذی ذکره المصنف هو الصحیح من مذاهب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یدلّ دلیل علی الحذف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فیهما ، ولا فی أحدهما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w:t>
      </w:r>
    </w:p>
    <w:p>
      <w:pPr>
        <w:pStyle w:val="Heading3"/>
        <w:numPr>
          <w:ilvl w:val="2"/>
          <w:numId w:val="1"/>
        </w:numPr>
        <w:rPr/>
      </w:pPr>
      <w:bookmarkStart w:id="56" w:name="__RefHeading___Toc2751635_3224264995"/>
      <w:bookmarkStart w:id="57" w:name="_Toc19"/>
      <w:bookmarkEnd w:id="56"/>
      <w:r>
        <w:rPr>
          <w:rtl w:val="true"/>
        </w:rPr>
        <w:t>یستعمل القول بمعنی الظن</w:t>
      </w:r>
      <w:bookmarkEnd w:id="57"/>
    </w:p>
    <w:p>
      <w:pPr>
        <w:pStyle w:val="BookText"/>
        <w:rPr/>
      </w:pPr>
      <w:r>
        <w:rPr>
          <w:rFonts w:ascii="IRNazanin" w:hAnsi="IRNazanin" w:eastAsia="IRNazanin"/>
          <w:color w:val="111111"/>
          <w:sz w:val="28"/>
          <w:sz w:val="28"/>
          <w:szCs w:val="28"/>
          <w:rtl w:val="true"/>
          <w:lang w:bidi="fa-IR"/>
        </w:rPr>
        <w:t xml:space="preserve">وکتظنّ 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مستفهما به ولم ینفصل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بغیر ظرف ، أو کظرف ، أو عمل</w:t>
      </w:r>
    </w:p>
    <w:p>
      <w:pPr>
        <w:pStyle w:val="BookText"/>
        <w:rPr/>
      </w:pPr>
      <w:r>
        <w:rPr>
          <w:rFonts w:ascii="IRNazanin" w:hAnsi="IRNazanin" w:eastAsia="IRNazanin"/>
          <w:color w:val="111111"/>
          <w:sz w:val="28"/>
          <w:sz w:val="28"/>
          <w:szCs w:val="28"/>
          <w:rtl w:val="true"/>
          <w:lang w:bidi="fa-IR"/>
        </w:rPr>
        <w:t xml:space="preserve">وإن ببعض ذی فصلت یحتمل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القول شأنه إذا وقعت بعده جملة أن تحکی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الجملة بعده فی موضع نصب علی 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إجراؤه مجری الظنّ ؛ فینصب المبتدأ والخبر مفعولین ، کما تنصبهما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أن للعرب فی ذلک مذهبین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عامة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یجری القول مجری الظن إلا بشروط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 وهی التی ذکرها عامة النحویین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مضارعا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للمخاطب ، وإلیهما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 وهو للمخاطب ؛ 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مسبوقا باستفهام ، </w:t>
      </w:r>
    </w:p>
    <w:p>
      <w:pPr>
        <w:pStyle w:val="BookText"/>
        <w:rPr/>
      </w:pP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مستفهما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یفصل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الاستفهام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ظرف ، ولا مجرور ، ولا معمول الفعل ، فإن فصل بأحدها لم یضر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ینفصل بغیر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اجتمعت فیه الشّروط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ومنطلقا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تقول القلص الرّواسما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یحملن أمّ قاسم وقاسما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لقد أرانی والغلام الحازما</w:t>
      </w:r>
    </w:p>
    <w:p>
      <w:pPr>
        <w:pStyle w:val="BookText"/>
        <w:rPr/>
      </w:pPr>
      <w:r>
        <w:rPr>
          <w:rFonts w:ascii="IRNazanin" w:hAnsi="IRNazanin" w:eastAsia="IRNazanin"/>
          <w:color w:val="111111"/>
          <w:sz w:val="28"/>
          <w:sz w:val="28"/>
          <w:szCs w:val="28"/>
          <w:rtl w:val="true"/>
          <w:lang w:bidi="fa-IR"/>
        </w:rPr>
        <w:t>نزجی المطیّ ضمّرا سواهما</w:t>
      </w:r>
    </w:p>
    <w:p>
      <w:pPr>
        <w:pStyle w:val="BookText"/>
        <w:rPr/>
      </w:pPr>
      <w:r>
        <w:rPr>
          <w:rFonts w:ascii="Amiri" w:hAnsi="Amiri" w:eastAsia="Amiri" w:cs="Amiri"/>
          <w:color w:val="111111"/>
          <w:sz w:val="28"/>
          <w:sz w:val="28"/>
          <w:szCs w:val="28"/>
          <w:rtl w:val="true"/>
          <w:lang w:bidi="ar-SA"/>
        </w:rPr>
        <w:t>متی یقود الذّبّل الرّواسما</w:t>
      </w:r>
    </w:p>
    <w:p>
      <w:pPr>
        <w:pStyle w:val="BookText"/>
        <w:rPr/>
      </w:pPr>
      <w:r>
        <w:rPr>
          <w:rFonts w:ascii="IRNazanin" w:hAnsi="IRNazanin" w:eastAsia="IRNazanin"/>
          <w:color w:val="111111"/>
          <w:sz w:val="28"/>
          <w:sz w:val="28"/>
          <w:szCs w:val="28"/>
          <w:rtl w:val="true"/>
          <w:lang w:bidi="fa-IR"/>
        </w:rPr>
        <w:t>والجلّة النّاجیة العواهما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کتب وسرر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قلوص ، وهی الشابة الفتیة من الإبل ، وهی أول ما یرکب من إناث الإبل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المسرعات فی سیرهن ، مأخوذ من الرسیم ، وهو ضرب من سیر الإبل السریع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یقربن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کنیة امرأة ، وهی أخت زیادة بن زید العذری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تظن النوق المسرعات یقربن منی من أحب أن یحملنه إلی؟</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مبنی علی السکون فی محل نصب علی الظرفیة الزمانیة ، وعامله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لتقول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للقلص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ونون الإناث فاعل ، والجملة فی محل نصب مفعول ثان لتقول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لیحملن ، وأم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أم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القلص 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أجری تقول مجری تظن ، فنصب به مفعولین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قررناه فی الإعراب ، وذلک لاستیفائه الشروط ، ویرویه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شاهد فیه ، ولکنه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مجری تظن ؛ لأنه إذا وردت روایتان فی بیت واحد ، وجاءت کلمة فی إحدی الروایتین مکان کلمة فی الروایة الأخری ، دل ذلک علی أن الکلمتین بمعنی واحد ؛ إذ لو اختلف معناهما لم یسغ لراو ولا لشاعر آخر أن یضع إحداهما مکان الأخری ؛ لئلا یفسد المعنی الذی قصد إلیه قائل البیت ؛ لأن شرط الروایة بالمعنی ألا تغیر المراد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الفعل غیر 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ینصب القول مفعولین عند هؤلاء ، وکذا إن کان مضارعا بغیر 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زید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مسبوقا باستفهام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تقول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سبق باستفهام ولکن فصل بغیر ظرف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 ولا معمول 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 تقول 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فصل بأحدها لم یضرّ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أعندک 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أعمرا تقول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أجهّالا تقول بنی 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أم متجاهلینا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جاهل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جمهور قریش وعامتهم ؛ لأن أکثرهم ینتهی نسبه إلی لؤی بن غالب بن فهر بن مالک بن النضر ، وهو أبو قریش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یتصنع الجهل ویتکلفه ولیس به جهل ، والذین رووا فی صدر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والمتناوم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یتصنع النوم ، والمراد تصنع الغفلة عما یجری حولهم من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قریشا جاهلین حین استعملوا فی ولایاتهم الیمنیین وآثروهم علی المصریین أم تظنهم عالمین بحقیقة الأمر مقدرین سوء النتائج غیر غافلین عما ینبغی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یتصنعون الجهل ویتکلفون الغفلة لمآرب لهم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مقدم علی عامله وعلی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لتقول ، وبنی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الابتداء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والخبر محذوف وجوبا ، وعمر مضاف ، وأبی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والکاف 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أجهالا تقول بنی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به مفعولین ، أحدهما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فصل بین أداة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الفصل لا یمنع الإعمال ؛ لأن الفاصل معمول للفعل ؛ إذ هو مفعول ثان 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وإذا اجتمعت الشّروط المذکورة جاز نصب المبتدأ والخبر مفعولین لتقول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زیدا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رفعهما علی الحکایة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زید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وأجری القول کظنّ مطلقا</w:t>
      </w:r>
    </w:p>
    <w:p>
      <w:pPr>
        <w:pStyle w:val="BookText"/>
        <w:rPr/>
      </w:pPr>
      <w:r>
        <w:rPr>
          <w:rFonts w:ascii="IRNazanin" w:hAnsi="IRNazanin" w:eastAsia="IRNazanin"/>
          <w:color w:val="111111"/>
          <w:sz w:val="28"/>
          <w:sz w:val="28"/>
          <w:szCs w:val="28"/>
          <w:rtl w:val="true"/>
          <w:lang w:bidi="fa-IR"/>
        </w:rPr>
        <w:t xml:space="preserve">عند سلیم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ذا مشفقا</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المذهب الثانی للعرب فی القول ، وهو مذهب سلیم ؛ فیجرون القول مجری الظن فی نصب المفعولین ،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مضارعا ، أم غیر مضارع ، وجدت فیه الشروط المذکورة ، أم لم توجد ، وذلک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ذا مشفقا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وکنت رجلا فطینا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لعمر الله إسرائینا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وقال أهل السّوق لمّا جینا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لعمر الله إسرائینا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من الفطنة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فطن الرجل یفطن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بوزان 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وفطانة ، وفطانیة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فطن یفطن بوزان قعد یقعد ، والفطنة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 والوصف المشهور من هذه المادة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فکسر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جئنا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فلینه بقلب الهمزة الساکنة حرف مد من جنس حرکة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إسرائیل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جبرین ، وإسماعین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 وإسماعیل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لرجل ، والجملة من کان واسمها وخبرها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واسم الإشارة مفعول أول لقالت ، بمعنی ظنت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الابتداء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وخبره محذوف وجوبا ، والتقدیر لعمر الله یمینی ، وعمر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وجملة المبتدأ والخبر لا محل لها من الإعراب معترضة بین المفعول الأول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به مفعولین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حملهم علی هذا أنهم 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لو تأملت بعض التأمل لوجدت أنه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 محذوف یقع خبرا ، وتقدیر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ممسوخ إسرائینا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المضاف وأبقی المضاف إلیه علی جره بالفتحة نیابة عن السکسرة ؛ لأنه لا ینصرف للعلمیة والعجمة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المضاف وإبقاء المضاف إلیه علی جره جائز ، وإن کان قلیلا فی مثل ذلک ، وقد قریء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 وَاللهُ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الآخرة علی تقدیر مضاف محذوف یقع منصوبا مفعولا به لیرید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یرید ثواب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خرجه ابن عصفور ، وتخریج الجماعة أولی ؛ لأن الأصل عدم الحذف ، لأن حذف المضاف وبقاء المضاف إلیه علی حاله قلیل فی هذه الحالة ، ونصب المفعولین بالقول مطلقا لغة لبعض العرب کما قرره الناظم والشارح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لقالت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2864_123510"/>
      <w:bookmarkStart w:id="59" w:name="pg12864_123510"/>
      <w:bookmarkEnd w:id="59"/>
    </w:p>
    <w:p>
      <w:pPr>
        <w:pStyle w:val="Heading2"/>
        <w:numPr>
          <w:ilvl w:val="1"/>
          <w:numId w:val="1"/>
        </w:numPr>
        <w:rPr/>
      </w:pPr>
      <w:bookmarkStart w:id="60" w:name="pg12864_123510"/>
      <w:bookmarkStart w:id="61" w:name="__RefHeading___Toc2751637_3224264995"/>
      <w:bookmarkStart w:id="62" w:name="_Toc20"/>
      <w:bookmarkEnd w:id="60"/>
      <w:bookmarkEnd w:id="61"/>
      <w:r>
        <w:rPr>
          <w:rtl w:val="true"/>
        </w:rPr>
        <w:t>أعلم و أری</w:t>
      </w:r>
      <w:bookmarkEnd w:id="62"/>
    </w:p>
    <w:p>
      <w:pPr>
        <w:pStyle w:val="Heading3"/>
        <w:numPr>
          <w:ilvl w:val="2"/>
          <w:numId w:val="1"/>
        </w:numPr>
        <w:rPr/>
      </w:pPr>
      <w:bookmarkStart w:id="63" w:name="__RefHeading___Toc2751639_3224264995"/>
      <w:bookmarkStart w:id="64" w:name="_Toc21"/>
      <w:bookmarkEnd w:id="63"/>
      <w:r>
        <w:rPr>
          <w:rtl w:val="true"/>
        </w:rPr>
        <w:t>ذکر الأفعال التی تنصب ثلاثة مفاعیل</w:t>
      </w:r>
      <w:bookmarkEnd w:id="64"/>
    </w:p>
    <w:p>
      <w:pPr>
        <w:pStyle w:val="BookText"/>
        <w:rPr/>
      </w:pPr>
      <w:r>
        <w:rPr>
          <w:rFonts w:ascii="IRNazanin" w:hAnsi="IRNazanin" w:eastAsia="IRNazanin"/>
          <w:color w:val="111111"/>
          <w:sz w:val="28"/>
          <w:sz w:val="28"/>
          <w:szCs w:val="28"/>
          <w:rtl w:val="true"/>
          <w:lang w:bidi="fa-IR"/>
        </w:rPr>
        <w:t>إلی ثلاثة رأی وعلما</w:t>
      </w:r>
    </w:p>
    <w:p>
      <w:pPr>
        <w:pStyle w:val="BookText"/>
        <w:rPr/>
      </w:pPr>
      <w:r>
        <w:rPr>
          <w:rFonts w:ascii="IRNazanin" w:hAnsi="IRNazanin" w:eastAsia="IRNazanin"/>
          <w:color w:val="111111"/>
          <w:sz w:val="28"/>
          <w:sz w:val="28"/>
          <w:szCs w:val="28"/>
          <w:rtl w:val="true"/>
          <w:lang w:bidi="fa-IR"/>
        </w:rPr>
        <w:t xml:space="preserve">عدّوا ، إذا صارا أری وأعلما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أشار بهذا الفصل إلی ما یتعدّی من الأفعال إلی ثلاثة مفاعیل ؛ فذکر سبعة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أصلهما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ورأی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وأنهما بالهمزة یتعدّیان إلی ثلاثة مفاعیل ؛ لأنهما قبل دخول الهمزة علیهما کانا یتعدّیان إلی مفعولین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 عمرا منطلقا ، ورأی خالد بکرا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علیهما همزة النّقل زادتهما مفعولا ثالثا ، وهو الذی کان فاعلا قبل دخول الهمزة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أریت خالدا بکرا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فزیدا ، وخالدا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وهو الذی کان فاعلا حین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زید ، ورأی خالد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شأن الهمزة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تصیّر ما کان فاعلا مفعولا ، فإن کان الفعل قبل دخولها لازما صار بعد دخولها متعدّیا إلی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زید ، وأخرجت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متعدیا إلی واحد صار بعد دخولها متعدیا إلی اثنین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زید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علیه ، وإن کان متعدیا إلی اثنین صار متعدیا إلی ثلاثة ،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w:t>
      </w:r>
      <w:bookmarkStart w:id="65" w:name="pg12864_123511"/>
    </w:p>
    <w:p>
      <w:pPr>
        <w:pStyle w:val="Heading3"/>
        <w:numPr>
          <w:ilvl w:val="2"/>
          <w:numId w:val="1"/>
        </w:numPr>
        <w:rPr/>
      </w:pPr>
      <w:bookmarkStart w:id="66" w:name="__RefHeading___Toc2751641_3224264995"/>
      <w:bookmarkStart w:id="67" w:name="_Toc22"/>
      <w:bookmarkEnd w:id="65"/>
      <w:bookmarkEnd w:id="66"/>
      <w:r>
        <w:rPr>
          <w:rtl w:val="true"/>
        </w:rPr>
        <w:t>ما ثبت لمفعولی علم یثبت للثانی و الثالث من مفاعیل هذه الأفعال</w:t>
      </w:r>
      <w:bookmarkEnd w:id="67"/>
    </w:p>
    <w:p>
      <w:pPr>
        <w:pStyle w:val="BookText"/>
        <w:rPr/>
      </w:pPr>
      <w:r>
        <w:rPr>
          <w:rFonts w:ascii="IRNazanin" w:hAnsi="IRNazanin" w:eastAsia="IRNazanin"/>
          <w:color w:val="111111"/>
          <w:sz w:val="28"/>
          <w:sz w:val="28"/>
          <w:szCs w:val="28"/>
          <w:rtl w:val="true"/>
          <w:lang w:bidi="fa-IR"/>
        </w:rPr>
        <w:t>وما لمفعولی علمت مطلقا</w:t>
      </w:r>
    </w:p>
    <w:p>
      <w:pPr>
        <w:pStyle w:val="BookText"/>
        <w:rPr/>
      </w:pPr>
      <w:r>
        <w:rPr>
          <w:rFonts w:ascii="Amiri" w:hAnsi="Amiri" w:eastAsia="Amiri" w:cs="Amiri"/>
          <w:color w:val="111111"/>
          <w:sz w:val="28"/>
          <w:sz w:val="28"/>
          <w:szCs w:val="28"/>
          <w:rtl w:val="true"/>
          <w:lang w:bidi="ar-SA"/>
        </w:rPr>
        <w:t xml:space="preserve">للثّان والثّالث أیضا حقّقا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للمفعول الثانی والمفعول الثالث من مفاعیل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لمفعولی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ورأی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کونهما مبتدأ وخبرا فی الأصل ، ومن جواز الإلغاء والتعلیق بالنسبة إلیهما ، ومن جواز حذفهما أو حذف أحدهما إذا دلّ علی ذلک دلیل ، ومثال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فالثانی والثالث من هذه المفاعیل أصلهما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إلغاء العامل بالنسبة إلیهما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أعلمت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أعلمنا الله مع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فی موضع الخبر ، وهما اللذان کانا مفعولین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أعلمنا الله البرکة مع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التعلیق عنهما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لعمرو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حذفهما للدلالة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أعلمت أحدا عمرا قائما؟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زیدا ، ومثال حذف أحدهما للدلالة أن تقول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قائما</w:t>
      </w:r>
      <w:r>
        <w:rPr>
          <w:rFonts w:eastAsia="IRNazanin" w:cs="IRNazanin"/>
          <w:color w:val="111111"/>
          <w:sz w:val="28"/>
          <w:szCs w:val="28"/>
          <w:rtl w:val="true"/>
          <w:lang w:bidi="fa-IR"/>
        </w:rPr>
        <w:t>.</w:t>
      </w:r>
    </w:p>
    <w:p>
      <w:pPr>
        <w:pStyle w:val="Heading3"/>
        <w:numPr>
          <w:ilvl w:val="2"/>
          <w:numId w:val="1"/>
        </w:numPr>
        <w:rPr/>
      </w:pPr>
      <w:bookmarkStart w:id="68" w:name="__RefHeading___Toc2751643_3224264995"/>
      <w:bookmarkStart w:id="69" w:name="_Toc23"/>
      <w:bookmarkEnd w:id="68"/>
      <w:r>
        <w:rPr>
          <w:rtl w:val="true"/>
        </w:rPr>
        <w:t xml:space="preserve">ما یتعدی لواحد من الأفعال یتعدی لاثنین بالهمزة، و یثبت لثانیهما ما یثبت للمفعول الثانی من مفعولی </w:t>
      </w:r>
      <w:r>
        <w:rPr>
          <w:rtl w:val="true"/>
        </w:rPr>
        <w:t>«</w:t>
      </w:r>
      <w:r>
        <w:rPr>
          <w:rtl w:val="true"/>
        </w:rPr>
        <w:t>کسا</w:t>
      </w:r>
      <w:r>
        <w:rPr>
          <w:rtl w:val="true"/>
        </w:rPr>
        <w:t>»</w:t>
      </w:r>
      <w:bookmarkEnd w:id="69"/>
    </w:p>
    <w:p>
      <w:pPr>
        <w:pStyle w:val="BookText"/>
        <w:rPr/>
      </w:pPr>
      <w:r>
        <w:rPr>
          <w:rFonts w:ascii="IRNazanin" w:hAnsi="IRNazanin" w:eastAsia="IRNazanin"/>
          <w:color w:val="111111"/>
          <w:sz w:val="28"/>
          <w:sz w:val="28"/>
          <w:szCs w:val="28"/>
          <w:rtl w:val="true"/>
          <w:lang w:bidi="fa-IR"/>
        </w:rPr>
        <w:t>وإن تعدّیا لواحد بلا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 فلاثنین به توصّلا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والثّان منهما کثانی اثنی کسا</w:t>
      </w:r>
    </w:p>
    <w:p>
      <w:pPr>
        <w:pStyle w:val="BookText"/>
        <w:rPr/>
      </w:pPr>
      <w:r>
        <w:rPr>
          <w:rFonts w:ascii="IRNazanin" w:hAnsi="IRNazanin" w:eastAsia="IRNazanin"/>
          <w:color w:val="111111"/>
          <w:sz w:val="28"/>
          <w:sz w:val="28"/>
          <w:szCs w:val="28"/>
          <w:rtl w:val="true"/>
          <w:lang w:bidi="fa-IR"/>
        </w:rPr>
        <w:t xml:space="preserve">فهو به فی کلّ حکم ذو ائتسا </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علیهما همزة النّقل تعدّیا إلی ثلاثة مفاعیل ، وأشار فی هذین البیتین إلی أنه إنما یثبت لهما هذا الحکم إذا کانا قبل الهمزة یتعدّیان إلی مفعولین ، وأما إذا کانا قبل الهمزة یتعدّیان إلی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أبصر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فإنهما یتعدّیان بعد الهمزة إلی مفعولین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من هذین المفعولین کالمفعول الثانی من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bookmarkStart w:id="70" w:name="pg12864_123513"/>
    </w:p>
    <w:p>
      <w:pPr>
        <w:pStyle w:val="BookText"/>
        <w:rPr/>
      </w:pPr>
      <w:bookmarkEnd w:id="7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زیدا درهما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کونه لا یصحّ الإخبار به عن الأول ؛ فلا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الحقّ ، کما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کونه یجوز حذفه مع الأول ، وحذف الثانی وإبقاء الأول ، وحذف الأول وإبقاء الثانی ، وإن لم یدل علی ذلک دلیل ؛ فمثال حذفهما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 وأعطیت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حذف الثانی وإبقاء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زیدا ، وأعطیت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حذف الأول وإبقاء الثانی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الحقّ ، وأعطیت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والثانی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البیت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751645_3224264995"/>
      <w:bookmarkStart w:id="72" w:name="_Toc24"/>
      <w:bookmarkEnd w:id="71"/>
      <w:r>
        <w:rPr>
          <w:rtl w:val="true"/>
        </w:rPr>
        <w:t>تتمة أفعال هذا الباب و الاستشهاد لها</w:t>
      </w:r>
      <w:bookmarkEnd w:id="72"/>
    </w:p>
    <w:p>
      <w:pPr>
        <w:pStyle w:val="BookText"/>
        <w:rPr/>
      </w:pPr>
      <w:r>
        <w:rPr>
          <w:rFonts w:ascii="IRNazanin" w:hAnsi="IRNazanin" w:eastAsia="IRNazanin"/>
          <w:color w:val="111111"/>
          <w:sz w:val="28"/>
          <w:sz w:val="28"/>
          <w:szCs w:val="28"/>
          <w:rtl w:val="true"/>
          <w:lang w:bidi="fa-IR"/>
        </w:rPr>
        <w:t>وکأری السّابق نبّا أخبرا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 أنبأ ، کذاک خبّرا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أن المصنف عدّ الأفعال المتعدیة إلی ثلاثة مفاعیل سبعة ، وسبق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هذا البیت الخمسة الباقیة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 زیدا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والسّفاهة کاسمها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غرائب الأشعار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 والنبأ کالخبر وزنا ومعنی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أخص من الخبر ؛ لأن النبأ لا یطلق إلا علی کل ما له شأن وخطر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والسفاهة کاسمها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الطیش وخفة الأحلام ، وأراد أن السفاهة فی معناها قبیحة کما أن اسمها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غریبة ، وأراد بها ما لا یعهد مثله ، ویروی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أوابد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آبدة ، وأصلها إسم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نفرت ولم تأنس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التی للمتکلم نائب فاعل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والسفاهة کاسمها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وما بعده جملة من مبتدأ وخبر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زرعة ، والجملة من یهدی وفاعله فی محل نصب مفعول ثالث لنبیء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لیهدی ، وغرائب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نبئت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مفاعیل ثلاثة ، أحدها النائب عن الفاعل وهو التاء ،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جملة یهدی مع فاعله ومفعوله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أخبرت زیدا أخاک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أخبرتنی دنفا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وغاب بعلک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تعودینی؟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وما علیک إذا خبّرتنی دنفا</w:t>
      </w:r>
    </w:p>
    <w:p>
      <w:pPr>
        <w:pStyle w:val="BookText"/>
        <w:rPr/>
      </w:pPr>
      <w:r>
        <w:rPr>
          <w:rFonts w:ascii="IRNazanin" w:hAnsi="IRNazanin" w:eastAsia="IRNazanin"/>
          <w:color w:val="111111"/>
          <w:sz w:val="28"/>
          <w:sz w:val="28"/>
          <w:szCs w:val="28"/>
          <w:rtl w:val="true"/>
          <w:lang w:bidi="fa-IR"/>
        </w:rPr>
        <w:t>رهن المنیّة یوما أن تعودینا</w:t>
      </w:r>
    </w:p>
    <w:p>
      <w:pPr>
        <w:pStyle w:val="BookText"/>
        <w:rPr/>
      </w:pPr>
      <w:r>
        <w:rPr>
          <w:rFonts w:ascii="IRNazanin" w:hAnsi="IRNazanin" w:eastAsia="IRNazanin"/>
          <w:color w:val="111111"/>
          <w:sz w:val="28"/>
          <w:sz w:val="28"/>
          <w:szCs w:val="28"/>
          <w:rtl w:val="true"/>
          <w:lang w:bidi="fa-IR"/>
        </w:rPr>
        <w:t>أو تجعلی نطفة فی القعب باردة</w:t>
      </w:r>
    </w:p>
    <w:p>
      <w:pPr>
        <w:pStyle w:val="BookText"/>
        <w:rPr/>
      </w:pPr>
      <w:r>
        <w:rPr>
          <w:rFonts w:ascii="IRNazanin" w:hAnsi="IRNazanin" w:eastAsia="IRNazanin"/>
          <w:color w:val="111111"/>
          <w:sz w:val="28"/>
          <w:sz w:val="28"/>
          <w:szCs w:val="28"/>
          <w:rtl w:val="true"/>
          <w:lang w:bidi="fa-IR"/>
        </w:rPr>
        <w:t>وتغمسی فاک فیها ثمّ تسقینا</w:t>
      </w:r>
    </w:p>
    <w:p>
      <w:pPr>
        <w:pStyle w:val="BookText"/>
        <w:rPr/>
      </w:pPr>
      <w:r>
        <w:rPr>
          <w:rFonts w:ascii="IRNazanin" w:hAnsi="IRNazanin" w:eastAsia="IRNazanin"/>
          <w:color w:val="111111"/>
          <w:sz w:val="28"/>
          <w:sz w:val="28"/>
          <w:szCs w:val="28"/>
          <w:rtl w:val="true"/>
          <w:lang w:bidi="fa-IR"/>
        </w:rPr>
        <w:t xml:space="preserve">وانظر شرح التبریزی علی الحماسة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لازمه مرض العشق ، وهو وصف من الدنف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والنون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المرض الملازم الذی ینهک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وغاب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 وقد رأیت أن روایة الحماسة فی مکان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 وفلان رهن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مقید به ، یرید أنه فی حال من المرض الشدید تجعله فی سیاق الموت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تعودینی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المریض خاصة ، ولا تقال فی زیارة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نائب فاعل ، وهو المفعول الأول ، والنون للوقایة ، ویاء المتکلم مفعول ثان لأخبر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ثالث ، والجملة من الفعل وفاعله ومفعولاته الثلاث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وغاب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وما بعده جملة من فعل وفاعل فی محل نصب حال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غاب بعلک ، ویجوز أن تکون الواو للعطف ، والجملة فی محل جر بالعطف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دنفا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محلا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تعودینی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مجرور بفی محذوفة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عیادتی ، وحذف حرف الجر ههنا قیاس ، والجار والمجرور متعلق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دنفا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مفاعیل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نائب الفاعل وهو تاء المخاطبة ، والثانی یاء المتکلم ، والثالث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زیدا بکرا مقیما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منعتم ما تسألون ، فمن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ثتموه له علینا الولاء؟</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آذنتنا ببینها أسماء</w:t>
      </w:r>
    </w:p>
    <w:p>
      <w:pPr>
        <w:pStyle w:val="BookText"/>
        <w:rPr/>
      </w:pPr>
      <w:r>
        <w:rPr>
          <w:rFonts w:ascii="Amiri" w:hAnsi="Amiri" w:eastAsia="Amiri" w:cs="Amiri"/>
          <w:color w:val="111111"/>
          <w:sz w:val="28"/>
          <w:sz w:val="28"/>
          <w:szCs w:val="28"/>
          <w:rtl w:val="true"/>
          <w:lang w:bidi="ar-SA"/>
        </w:rPr>
        <w:t>ربّ ثاو یملّ منه الثّواء</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منعتم ما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منعتم عنا ما نسألکم أن تعطوه من النصفة والإخاء والمساواة فلأی شیء کان ذلک منکم مع ما تعلمون من عزنا ومنعتنا؟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حدثتموه له علینا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بلغکم عنه أنه قد صارت له علینا الغلبة فی سالف الدهر ، وأنتم تمنون أنفسکم بأن تکونوا مثله؟ والاستفهام بمعنی النفی ، یرید لم یکن لأحد سلطان فی الزمن الغابر علینا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علینا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المهملة ، من العلو ، وهو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 وهو الارتفاع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فعل ونائب فاعل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وتاء المخاطبین نائب فاعل ، وهاء الغائب مفعول ثان ، والجملة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یتعلقان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والجملة من هذا المبتدأ والخبر فی محل نصب مفعول ثالث لحدث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علینا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مفاعیل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نائب الفاعل ، وهو ضمیر المخاطبین ، والثانی هاء الغائب ، والثالث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علینا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أنبأت عبد الله زیدا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وأنبئت قیسا ولم أبله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زعموا خیر أهل الیمن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لعمرک ما طول هذا الزّمن</w:t>
      </w:r>
    </w:p>
    <w:p>
      <w:pPr>
        <w:pStyle w:val="BookText"/>
        <w:rPr/>
      </w:pPr>
      <w:r>
        <w:rPr>
          <w:rFonts w:ascii="Amiri" w:hAnsi="Amiri" w:eastAsia="Amiri" w:cs="Amiri"/>
          <w:color w:val="111111"/>
          <w:sz w:val="28"/>
          <w:sz w:val="28"/>
          <w:szCs w:val="28"/>
          <w:rtl w:val="true"/>
          <w:lang w:bidi="ar-SA"/>
        </w:rPr>
        <w:t>علی المرء إلّا عناء معنّ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فاعل من 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أورثه العناء والمشقة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بلوته أبلوه ، إذا اختبرته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الرواة أن قیسا حین سمع هذا 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شک؟ ثم أمر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وتاء المتکلم نائب فاعل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وما بعده جملة من فعل مضارع مجزوم بلم ، وفاعل ضمیر مستتر فیه وجوبا ، ومفعول ،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موصولة مجرورة المحل بالکاف ، وأن تکون مصدریة ؛ وعلی الأول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صلة ، وعلی الثانی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مجرور بالکاف أی کزعمهم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ثالث لأنبئت ، وخیر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وأهل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 وسکن لأجل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وأنبئت 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أنبأ فی مفاعیل ثلاثة ، الأول تاء المتکلم الواقعة نائب فاعل ، 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زیدا عمرا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وخبّرت سوداء الغمیم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من أهلی بمصر أعودها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فیا لیت شعری هل تغیّر بعدنا</w:t>
      </w:r>
    </w:p>
    <w:p>
      <w:pPr>
        <w:pStyle w:val="BookText"/>
        <w:rPr/>
      </w:pPr>
      <w:r>
        <w:rPr>
          <w:rFonts w:ascii="IRNazanin" w:hAnsi="IRNazanin" w:eastAsia="IRNazanin"/>
          <w:color w:val="111111"/>
          <w:sz w:val="28"/>
          <w:sz w:val="28"/>
          <w:szCs w:val="28"/>
          <w:rtl w:val="true"/>
          <w:lang w:bidi="fa-IR"/>
        </w:rPr>
        <w:t>ملاحة عینی أمّ یحیی وجیدها؟</w:t>
      </w:r>
    </w:p>
    <w:p>
      <w:pPr>
        <w:pStyle w:val="BookText"/>
        <w:rPr/>
      </w:pPr>
      <w:r>
        <w:rPr>
          <w:rFonts w:ascii="Amiri" w:hAnsi="Amiri" w:eastAsia="Amiri" w:cs="Amiri"/>
          <w:color w:val="111111"/>
          <w:sz w:val="28"/>
          <w:sz w:val="28"/>
          <w:szCs w:val="28"/>
          <w:rtl w:val="true"/>
          <w:lang w:bidi="ar-SA"/>
        </w:rPr>
        <w:t>وهل أخلقت أثوابها بعد جدّة</w:t>
      </w:r>
    </w:p>
    <w:p>
      <w:pPr>
        <w:pStyle w:val="BookText"/>
        <w:rPr/>
      </w:pPr>
      <w:r>
        <w:rPr>
          <w:rFonts w:ascii="IRNazanin" w:hAnsi="IRNazanin" w:eastAsia="IRNazanin"/>
          <w:color w:val="111111"/>
          <w:sz w:val="28"/>
          <w:sz w:val="28"/>
          <w:szCs w:val="28"/>
          <w:rtl w:val="true"/>
          <w:lang w:bidi="fa-IR"/>
        </w:rPr>
        <w:t>ألا حبّذا أخلاقها وجدیدها؟</w:t>
      </w:r>
    </w:p>
    <w:p>
      <w:pPr>
        <w:pStyle w:val="BookText"/>
        <w:rPr/>
      </w:pPr>
      <w:r>
        <w:rPr>
          <w:rFonts w:ascii="IRNazanin" w:hAnsi="IRNazanin" w:eastAsia="IRNazanin"/>
          <w:color w:val="111111"/>
          <w:sz w:val="28"/>
          <w:sz w:val="28"/>
          <w:szCs w:val="28"/>
          <w:rtl w:val="true"/>
          <w:lang w:bidi="fa-IR"/>
        </w:rPr>
        <w:t>ولم یبق یا سوداء شیء أحبّه</w:t>
      </w:r>
    </w:p>
    <w:p>
      <w:pPr>
        <w:pStyle w:val="BookText"/>
        <w:rPr/>
      </w:pPr>
      <w:r>
        <w:rPr>
          <w:rFonts w:ascii="IRNazanin" w:hAnsi="IRNazanin" w:eastAsia="IRNazanin"/>
          <w:color w:val="111111"/>
          <w:sz w:val="28"/>
          <w:sz w:val="28"/>
          <w:szCs w:val="28"/>
          <w:rtl w:val="true"/>
          <w:lang w:bidi="fa-IR"/>
        </w:rPr>
        <w:t>وإن بقیت أعلام أرض وبیدها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شرح التبریری علی الحماسة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الغین المعجمة وکسر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فی بلاد الحجاز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الغین علی زنة التصغیر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ونبئت سوداء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ونبئت سوداء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اسمها سوداء ثم أضافها إلی القلوب کما فعل ابن الدمینة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 یا أمیم القلب نقض لبانة</w:t>
      </w:r>
    </w:p>
    <w:p>
      <w:pPr>
        <w:pStyle w:val="BookText"/>
        <w:rPr/>
      </w:pPr>
      <w:r>
        <w:rPr>
          <w:rFonts w:ascii="IRNazanin" w:hAnsi="IRNazanin" w:eastAsia="IRNazanin"/>
          <w:color w:val="111111"/>
          <w:sz w:val="28"/>
          <w:sz w:val="28"/>
          <w:szCs w:val="28"/>
          <w:rtl w:val="true"/>
          <w:lang w:bidi="fa-IR"/>
        </w:rPr>
        <w:t>ونشک الهوی ، ثمّ افعلی ما بدا لک</w:t>
      </w:r>
    </w:p>
    <w:p>
      <w:pPr>
        <w:pStyle w:val="BookText"/>
        <w:rPr/>
      </w:pPr>
      <w:r>
        <w:rPr>
          <w:rFonts w:ascii="IRNazanin" w:hAnsi="IRNazanin" w:eastAsia="IRNazanin"/>
          <w:color w:val="111111"/>
          <w:sz w:val="28"/>
          <w:sz w:val="28"/>
          <w:szCs w:val="28"/>
          <w:rtl w:val="true"/>
          <w:lang w:bidi="fa-IR"/>
        </w:rPr>
        <w:t>ویجوز أن یکون أراد أنها تحل من القلوب محل السویداء ، ویجوز أن یکون قد أراد أنها قاسیة القلب ، ولکنه جمع لأنه أراد القلب وما حوله ، أو أراد أن لها مع کل محب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ویروون عجز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من مصر إلیها أعودها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وتاء المتکلم نائب فاعل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وسوداء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ثالث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بأقبل ، وأهل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أو حال من أهل المضاف لیاء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والجملة فی محل نصب حال من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وخبرت سوداء الغمیم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مفاعیل ، أحدها تاء المتکلم الواقعة نائب فاعل ، والثانی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لک فی إعراب البیت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وأنت لو تأملت فی جمیع هذه الشواهد التی جاء بها الشارح لهذه المسألة لوجدت الأفعال فیها کلها مبنیة للمجهول ، وقد تعدت إلی مفعولین بعد نائب الفاعل ، وبعضها تجد المفعول الثانی والمفعول الثالث فیه مفردین ، وبعضها تجد فیه المفعول الثالث جملة کبیت الحارث بن حازة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وشأن ما لم یذکره الشارح من الشواهد کشأن ما ذکره منها ، حتی قال شیخ الإسلام زکریا الأنصاری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یسمع تعدیها إلی ثلاثة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وکأری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تقدم فی هذا الباب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تتعدّی إلی ثلاثة مفاعیل ، وتارة تتعدّی إلی اثنین ، وکان قد ذکر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إلی ثلاثة ؛ فنبّه علی أن هذه الأفعال الخمسة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 وهی المتعدیة إلی ثلاثة ، 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المتأخرة ، وهی المتعدیة إلی اثنین</w:t>
      </w:r>
      <w:r>
        <w:rPr>
          <w:rFonts w:eastAsia="IRNazanin" w:cs="IRNazanin"/>
          <w:color w:val="111111"/>
          <w:sz w:val="28"/>
          <w:szCs w:val="28"/>
          <w:rtl w:val="true"/>
          <w:lang w:bidi="fa-IR"/>
        </w:rPr>
        <w:t>.</w:t>
      </w:r>
      <w:bookmarkStart w:id="73" w:name="pg12864_123520"/>
    </w:p>
    <w:p>
      <w:pPr>
        <w:pStyle w:val="Heading2"/>
        <w:numPr>
          <w:ilvl w:val="1"/>
          <w:numId w:val="1"/>
        </w:numPr>
        <w:rPr/>
      </w:pPr>
      <w:bookmarkStart w:id="74" w:name="__RefHeading___Toc2751647_3224264995"/>
      <w:bookmarkStart w:id="75" w:name="_Toc25"/>
      <w:bookmarkEnd w:id="73"/>
      <w:bookmarkEnd w:id="74"/>
      <w:r>
        <w:rPr>
          <w:rtl w:val="true"/>
        </w:rPr>
        <w:t>الفاعل</w:t>
      </w:r>
      <w:bookmarkEnd w:id="75"/>
    </w:p>
    <w:p>
      <w:pPr>
        <w:pStyle w:val="Heading3"/>
        <w:numPr>
          <w:ilvl w:val="2"/>
          <w:numId w:val="1"/>
        </w:numPr>
        <w:rPr/>
      </w:pPr>
      <w:bookmarkStart w:id="76" w:name="__RefHeading___Toc2751649_3224264995"/>
      <w:bookmarkStart w:id="77" w:name="_Toc26"/>
      <w:bookmarkEnd w:id="76"/>
      <w:r>
        <w:rPr>
          <w:rtl w:val="true"/>
        </w:rPr>
        <w:t>تعریف الفاعل</w:t>
      </w:r>
      <w:bookmarkEnd w:id="77"/>
    </w:p>
    <w:p>
      <w:pPr>
        <w:pStyle w:val="BookText"/>
        <w:rPr/>
      </w:pPr>
      <w:r>
        <w:rPr>
          <w:rFonts w:ascii="IRNazanin" w:hAnsi="IRNazanin" w:eastAsia="IRNazanin"/>
          <w:color w:val="111111"/>
          <w:sz w:val="28"/>
          <w:sz w:val="28"/>
          <w:szCs w:val="28"/>
          <w:rtl w:val="true"/>
          <w:lang w:bidi="fa-IR"/>
        </w:rPr>
        <w:t xml:space="preserve">الفاعل الّذی کمرفوعی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منیرا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الفتی</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لما فرغ من الکلام علی نواسخ الابتداء شرع فی ذکر ما یطلبه الفعل التامّ من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الفاعل ، أو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علی نائبه فی الباب الذی یلی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الفاعل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المسند إلیه فعل ، علی طریقة فعل ، أو شبهه ، وحکمه الرّفع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مثل القنافذ هدّاجون قد بلغت</w:t>
      </w:r>
    </w:p>
    <w:p>
      <w:pPr>
        <w:pStyle w:val="BookText"/>
        <w:rPr/>
      </w:pPr>
      <w:r>
        <w:rPr>
          <w:rFonts w:ascii="IRNazanin" w:hAnsi="IRNazanin" w:eastAsia="IRNazanin"/>
          <w:color w:val="111111"/>
          <w:sz w:val="28"/>
          <w:sz w:val="28"/>
          <w:szCs w:val="28"/>
          <w:rtl w:val="true"/>
          <w:lang w:bidi="fa-IR"/>
        </w:rPr>
        <w:t>نجران أو بلغت سوآتهم هجر</w:t>
      </w:r>
    </w:p>
    <w:p>
      <w:pPr>
        <w:pStyle w:val="BookText"/>
        <w:rPr/>
      </w:pPr>
      <w:r>
        <w:rPr>
          <w:rFonts w:ascii="IRNazanin" w:hAnsi="IRNazanin" w:eastAsia="IRNazanin"/>
          <w:color w:val="111111"/>
          <w:sz w:val="28"/>
          <w:sz w:val="28"/>
          <w:szCs w:val="28"/>
          <w:rtl w:val="true"/>
          <w:lang w:bidi="fa-IR"/>
        </w:rPr>
        <w:t xml:space="preserve">وقال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تسأل الأطلال والمتربّعا</w:t>
      </w:r>
    </w:p>
    <w:p>
      <w:pPr>
        <w:pStyle w:val="BookText"/>
        <w:rPr/>
      </w:pPr>
      <w:r>
        <w:rPr>
          <w:rFonts w:ascii="IRNazanin" w:hAnsi="IRNazanin" w:eastAsia="IRNazanin"/>
          <w:color w:val="111111"/>
          <w:sz w:val="28"/>
          <w:sz w:val="28"/>
          <w:szCs w:val="28"/>
          <w:rtl w:val="true"/>
          <w:lang w:bidi="fa-IR"/>
        </w:rPr>
        <w:t>ببطن حلیّات دوارس أربعا</w:t>
      </w:r>
    </w:p>
    <w:p>
      <w:pPr>
        <w:pStyle w:val="BookText"/>
        <w:rPr/>
      </w:pPr>
      <w:r>
        <w:rPr>
          <w:rFonts w:ascii="Amiri" w:hAnsi="Amiri" w:eastAsia="Amiri" w:cs="Amiri"/>
          <w:color w:val="111111"/>
          <w:sz w:val="28"/>
          <w:sz w:val="28"/>
          <w:szCs w:val="28"/>
          <w:rtl w:val="true"/>
          <w:lang w:bidi="ar-SA"/>
        </w:rPr>
        <w:t>إلی الشّری من وادی المغمّس بدّلت</w:t>
      </w:r>
    </w:p>
    <w:p>
      <w:pPr>
        <w:pStyle w:val="BookText"/>
        <w:rPr/>
      </w:pPr>
      <w:r>
        <w:rPr>
          <w:rFonts w:ascii="IRNazanin" w:hAnsi="IRNazanin" w:eastAsia="IRNazanin"/>
          <w:color w:val="111111"/>
          <w:sz w:val="28"/>
          <w:sz w:val="28"/>
          <w:szCs w:val="28"/>
          <w:rtl w:val="true"/>
          <w:lang w:bidi="fa-IR"/>
        </w:rPr>
        <w:t>معالمه وبلا ونکباء زعزعا</w:t>
      </w:r>
    </w:p>
    <w:p>
      <w:pPr>
        <w:pStyle w:val="BookText"/>
        <w:rPr/>
      </w:pPr>
      <w:r>
        <w:rPr>
          <w:rFonts w:ascii="IRNazanin" w:hAnsi="IRNazanin" w:eastAsia="IRNazanin"/>
          <w:color w:val="111111"/>
          <w:sz w:val="28"/>
          <w:sz w:val="28"/>
          <w:szCs w:val="28"/>
          <w:rtl w:val="true"/>
          <w:lang w:bidi="fa-IR"/>
        </w:rPr>
        <w:t xml:space="preserve">وربما نصبوا الفاعل والمفعول جمیعا ، کما 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سالم الحیّات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BookText"/>
        <w:rPr/>
      </w:pPr>
      <w:r>
        <w:rPr>
          <w:rFonts w:ascii="IRNazanin" w:hAnsi="IRNazanin" w:eastAsia="IRNazanin"/>
          <w:color w:val="111111"/>
          <w:sz w:val="28"/>
          <w:sz w:val="28"/>
          <w:szCs w:val="28"/>
          <w:rtl w:val="true"/>
          <w:lang w:bidi="fa-IR"/>
        </w:rPr>
        <w:t xml:space="preserve">وربما رفعوهما جمیعا ،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صاد عقعقا لمشوم</w:t>
      </w:r>
    </w:p>
    <w:p>
      <w:pPr>
        <w:pStyle w:val="BookText"/>
        <w:rPr/>
      </w:pPr>
      <w:r>
        <w:rPr>
          <w:rFonts w:ascii="IRNazanin" w:hAnsi="IRNazanin" w:eastAsia="IRNazanin"/>
          <w:color w:val="111111"/>
          <w:sz w:val="28"/>
          <w:sz w:val="28"/>
          <w:szCs w:val="28"/>
          <w:rtl w:val="true"/>
          <w:lang w:bidi="fa-IR"/>
        </w:rPr>
        <w:t>کیف من صاد عقعقان وبوم</w:t>
      </w:r>
    </w:p>
    <w:p>
      <w:pPr>
        <w:pStyle w:val="BookText"/>
        <w:rPr/>
      </w:pPr>
      <w:r>
        <w:rPr>
          <w:rFonts w:ascii="IRNazanin" w:hAnsi="IRNazanin" w:eastAsia="IRNazanin"/>
          <w:color w:val="111111"/>
          <w:sz w:val="28"/>
          <w:sz w:val="28"/>
          <w:szCs w:val="28"/>
          <w:rtl w:val="true"/>
          <w:lang w:bidi="fa-IR"/>
        </w:rPr>
        <w:t>وسیشیر الشارح فی مطلع باب المفعول به إلی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ونتعرض هناک للکلام علیها مرة أخری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والمبیح لذلک کله اعتمادهم علی انفهام المعنی ، وهم لا یجعلون ذلک قیاسا ، ولا یطردونه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یجر لفظ الفاعل بإضافة المصدر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دَفْعُ اللهِ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بإضافة اسم المصدر ، نحو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قبلة الرجل امرأته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یجر الفاعل بالباء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واجب فی أفعل الذی علی صورة فعل الأمر فی باب التعجب ،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أخلق بذی الصّبر أن یحظی بحاجته</w:t>
      </w:r>
    </w:p>
    <w:p>
      <w:pPr>
        <w:pStyle w:val="BookText"/>
        <w:rPr/>
      </w:pPr>
      <w:r>
        <w:rPr>
          <w:rFonts w:ascii="IRNazanin" w:hAnsi="IRNazanin" w:eastAsia="IRNazanin"/>
          <w:color w:val="111111"/>
          <w:sz w:val="28"/>
          <w:sz w:val="28"/>
          <w:szCs w:val="28"/>
          <w:rtl w:val="true"/>
          <w:lang w:bidi="fa-IR"/>
        </w:rPr>
        <w:t>ومدمن القرع للابواب أن یلجا</w:t>
      </w:r>
    </w:p>
    <w:p>
      <w:pPr>
        <w:pStyle w:val="BookText"/>
        <w:rPr/>
      </w:pPr>
      <w:r>
        <w:rPr>
          <w:rFonts w:ascii="IRNazanin" w:hAnsi="IRNazanin" w:eastAsia="IRNazanin"/>
          <w:color w:val="111111"/>
          <w:sz w:val="28"/>
          <w:sz w:val="28"/>
          <w:szCs w:val="28"/>
          <w:rtl w:val="true"/>
          <w:lang w:bidi="fa-IR"/>
        </w:rPr>
        <w:t xml:space="preserve">وهو کثیر غالب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القلیل فی فاعل کفی تجرده من الباء ، کما فی قول سحیم الریاحی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عمیرة ودّع إن تجهّزت غازیا</w:t>
      </w:r>
    </w:p>
    <w:p>
      <w:pPr>
        <w:pStyle w:val="BookText"/>
        <w:rPr/>
      </w:pPr>
      <w:r>
        <w:rPr>
          <w:rFonts w:ascii="IRNazanin" w:hAnsi="IRNazanin" w:eastAsia="IRNazanin"/>
          <w:color w:val="111111"/>
          <w:sz w:val="28"/>
          <w:sz w:val="28"/>
          <w:szCs w:val="28"/>
          <w:rtl w:val="true"/>
          <w:lang w:bidi="fa-IR"/>
        </w:rPr>
        <w:t>کفی الشّیب والإسلام للمرء ناهیا</w:t>
      </w:r>
    </w:p>
    <w:p>
      <w:pPr>
        <w:pStyle w:val="BookText"/>
        <w:rPr/>
      </w:pPr>
      <w:r>
        <w:rPr>
          <w:rFonts w:ascii="IRNazanin" w:hAnsi="IRNazanin" w:eastAsia="IRNazanin"/>
          <w:color w:val="111111"/>
          <w:sz w:val="28"/>
          <w:sz w:val="28"/>
          <w:szCs w:val="28"/>
          <w:rtl w:val="true"/>
          <w:lang w:bidi="fa-IR"/>
        </w:rPr>
        <w:t xml:space="preserve">فقد جاء بفاعل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مجرور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ویشذ جر الفاعل بالباء فیما عدا أفعل فی التعجب وفاعل کفی ، وذلک نحو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یاتیک والأنباء تنمی</w:t>
      </w:r>
    </w:p>
    <w:p>
      <w:pPr>
        <w:pStyle w:val="BookText"/>
        <w:rPr/>
      </w:pPr>
      <w:r>
        <w:rPr>
          <w:rFonts w:ascii="IRNazanin" w:hAnsi="IRNazanin" w:eastAsia="IRNazanin"/>
          <w:color w:val="111111"/>
          <w:sz w:val="28"/>
          <w:sz w:val="28"/>
          <w:szCs w:val="28"/>
          <w:rtl w:val="true"/>
          <w:lang w:bidi="fa-IR"/>
        </w:rPr>
        <w:t>بما لاقت لبون بنی زیاد</w:t>
      </w:r>
    </w:p>
    <w:p>
      <w:pPr>
        <w:pStyle w:val="BookText"/>
        <w:rPr/>
      </w:pPr>
      <w:r>
        <w:rPr>
          <w:rFonts w:ascii="IRNazanin" w:hAnsi="IRNazanin" w:eastAsia="IRNazanin"/>
          <w:color w:val="111111"/>
          <w:sz w:val="28"/>
          <w:sz w:val="28"/>
          <w:szCs w:val="28"/>
          <w:rtl w:val="true"/>
          <w:lang w:bidi="fa-IR"/>
        </w:rPr>
        <w:t xml:space="preserve">فالباء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اسمی فاعل یأتی ، فی بعض تخریجات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یجر الفاعل بمن الزائدة إذا کان نکرة بعد نفی أو شبهه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حینئذ مرفوع بضمة مقدرة علی الراجح ، فاحفظ ذلک کله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والمراد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الصریح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والمؤوّل</w:t>
      </w:r>
    </w:p>
    <w:p>
      <w:pPr>
        <w:pStyle w:val="BookText"/>
        <w:rPr/>
      </w:pPr>
      <w:r>
        <w:rPr>
          <w:rFonts w:ascii="IRNazanin" w:hAnsi="IRNazanin" w:eastAsia="IRNazanin"/>
          <w:color w:val="111111"/>
          <w:sz w:val="28"/>
          <w:sz w:val="28"/>
          <w:szCs w:val="28"/>
          <w:rtl w:val="true"/>
          <w:lang w:bidi="fa-IR"/>
        </w:rPr>
        <w:t xml:space="preserve">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بعجبنی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 إلیه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أسند إلیه غیره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هو فی قوة الجملة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أسند إلیه فعل علی طریقة فعل ، وهو النائب عن الفاعل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bookmarkStart w:id="78" w:name="pg12864_123522"/>
    </w:p>
    <w:p>
      <w:pPr>
        <w:pStyle w:val="BookText"/>
        <w:rPr/>
      </w:pPr>
      <w:bookmarkEnd w:id="78"/>
      <w:r>
        <w:rPr>
          <w:rFonts w:ascii="IRNazanin" w:hAnsi="IRNazanin" w:eastAsia="IRNazanin"/>
          <w:color w:val="111111"/>
          <w:sz w:val="28"/>
          <w:sz w:val="28"/>
          <w:szCs w:val="28"/>
          <w:rtl w:val="true"/>
          <w:lang w:bidi="fa-IR"/>
        </w:rPr>
        <w:t xml:space="preserve">والمراد بشبه الفعل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المشبهة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والجار والمجرور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وأفعل التفضیل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بالأفضل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بالأفضل ، وإلی ما ذکر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کمرفوعی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بالمرفوعین ما کان مرفوعا بالفعل أو بما یشبه الفعل ، کما تقدم ذکره ، ومثّل للمرفوع بالفعل بمثالین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رفع بفعل متصرف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ما رفع بفعل غیر متصرف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للمرفوع بشبه الفعل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منیرا وجهه</w:t>
      </w:r>
      <w:r>
        <w:rPr>
          <w:rFonts w:eastAsia="IRNazanin" w:cs="IRNazanin"/>
          <w:color w:val="111111"/>
          <w:sz w:val="28"/>
          <w:szCs w:val="28"/>
          <w:rtl w:val="true"/>
          <w:lang w:bidi="fa-IR"/>
        </w:rPr>
        <w:t>».</w:t>
      </w:r>
    </w:p>
    <w:p>
      <w:pPr>
        <w:pStyle w:val="Heading3"/>
        <w:numPr>
          <w:ilvl w:val="2"/>
          <w:numId w:val="1"/>
        </w:numPr>
        <w:rPr/>
      </w:pPr>
      <w:bookmarkStart w:id="79" w:name="__RefHeading___Toc2751651_3224264995"/>
      <w:bookmarkStart w:id="80" w:name="_Toc27"/>
      <w:bookmarkEnd w:id="79"/>
      <w:r>
        <w:rPr>
          <w:rtl w:val="true"/>
        </w:rPr>
        <w:t>حکم الفاعل التأخر عن فعله</w:t>
      </w:r>
      <w:bookmarkEnd w:id="80"/>
    </w:p>
    <w:p>
      <w:pPr>
        <w:pStyle w:val="BookText"/>
        <w:rPr/>
      </w:pPr>
      <w:r>
        <w:rPr>
          <w:rFonts w:ascii="IRNazanin" w:hAnsi="IRNazanin" w:eastAsia="IRNazanin"/>
          <w:color w:val="111111"/>
          <w:sz w:val="28"/>
          <w:sz w:val="28"/>
          <w:szCs w:val="28"/>
          <w:rtl w:val="true"/>
          <w:lang w:bidi="fa-IR"/>
        </w:rPr>
        <w:t>وبعد فعل فاعل ، فإن ظهر</w:t>
      </w:r>
    </w:p>
    <w:p>
      <w:pPr>
        <w:pStyle w:val="BookText"/>
        <w:rPr/>
      </w:pPr>
      <w:r>
        <w:rPr>
          <w:rFonts w:ascii="IRNazanin" w:hAnsi="IRNazanin" w:eastAsia="IRNazanin"/>
          <w:color w:val="111111"/>
          <w:sz w:val="28"/>
          <w:sz w:val="28"/>
          <w:szCs w:val="28"/>
          <w:rtl w:val="true"/>
          <w:lang w:bidi="fa-IR"/>
        </w:rPr>
        <w:t xml:space="preserve">فهو ، وإلّا فضمیر استتر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وهذا البیت یشیر إلی حکمین من أحکام الفاعل ، أولهما أن الفاعل یجب أن یکون بعد الفعل ، فلا یجوز عنده تقدیم الفاعل ، وهذا هو الذی ذکره الشارح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الفاعل التأخر عن 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 الحکمین أنه لا یجوز حذف الفاعل ، بل إما أن یکون ملفوظا به ، وإما أن یکون ضمیرا مستترا ، وهذا هو الذی ذکره الشارح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وأشار بقوله فإن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إلی أن الفعل وشبهه لا بد له من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الحکم مطردا ، بل له استثناء سنذکره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الهامشة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الفاعل التأخّر عن 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أو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الزیدان ، وزید قائم غلاماه ، وقام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علی رافعه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غلاماه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مقدّما ، بل علی أن یکون مبتدأ ، والفعل بعده رافع لضمیر مستتر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البصریین ، وأما الکوفیون فأجازوا التقدیم فی ذلک کله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للجمال مشیها وئیدا</w:t>
      </w:r>
    </w:p>
    <w:p>
      <w:pPr>
        <w:pStyle w:val="BookText"/>
        <w:rPr/>
      </w:pPr>
      <w:r>
        <w:rPr>
          <w:rFonts w:ascii="IRNazanin" w:hAnsi="IRNazanin" w:eastAsia="IRNazanin"/>
          <w:color w:val="111111"/>
          <w:sz w:val="28"/>
          <w:sz w:val="28"/>
          <w:szCs w:val="28"/>
          <w:rtl w:val="true"/>
          <w:lang w:bidi="fa-IR"/>
        </w:rPr>
        <w:t>أجندلا یحملن أم حدیدا</w:t>
      </w:r>
    </w:p>
    <w:p>
      <w:pPr>
        <w:pStyle w:val="BookText"/>
        <w:rPr/>
      </w:pPr>
      <w:r>
        <w:rPr>
          <w:rFonts w:ascii="IRNazanin" w:hAnsi="IRNazanin" w:eastAsia="IRNazanin"/>
          <w:color w:val="111111"/>
          <w:sz w:val="28"/>
          <w:sz w:val="28"/>
          <w:szCs w:val="28"/>
          <w:rtl w:val="true"/>
          <w:lang w:bidi="fa-IR"/>
        </w:rPr>
        <w:t xml:space="preserve">فی روایة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 وللجمال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تقدم علی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وئیدا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ومشی مضاف والضمیر العائد إلی الجمال مضاف إلیه ، ووئیدا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الجمال منصوب بالفتحة الظاهرة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ثابت للجمال حال کونها وئیدا مشیها</w:t>
      </w:r>
    </w:p>
    <w:p>
      <w:pPr>
        <w:pStyle w:val="BookText"/>
        <w:rPr/>
      </w:pPr>
      <w:r>
        <w:rPr>
          <w:rFonts w:ascii="IRNazanin" w:hAnsi="IRNazanin" w:eastAsia="IRNazanin"/>
          <w:color w:val="111111"/>
          <w:sz w:val="28"/>
          <w:sz w:val="28"/>
          <w:szCs w:val="28"/>
          <w:rtl w:val="true"/>
          <w:lang w:bidi="fa-IR"/>
        </w:rPr>
        <w:t xml:space="preserve">واستدل البصریون علی أنه لا یجوز تقدیم الفاعل علی فعله بوجهین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وفاعله کجزأین لکلمة واحدة متقدم أحدهما علی الآخر وضعا ، فکما لا یجوز تقدیم عجز الکلمة علی صدرها لا یجوز تقدیم الفاعل علی فعله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الفاعل یوقع فی اللبس بینه وبین المبتدأ ، وذلک 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تقدیم الفاعل جائزا لم یدر السامع أأردت الابتداء بزید والإخبار عنه بجملة قام وفاعله المستتر ، أم أردت إسناد قام المذکور إلی زید علی أنه فاعل ، وقام حینئذ خال من الضمیر؟ ولا شک أن بین الحالتین فرقا ؛ فإن جملة الفعل وفاعله تدل علی حدوث القیام بعد أن لم یکن ، وجملة المبتدأ وخبره الفعلی تدل علی الثبوت وعلی تأکید إسناد القیام لزید ، ولا یجوز إغفال هذا الفرق بادعاء أنه مما لا یتعلق به المقصود من إفادة إسناد القیام لزید علی جهة وقوعه منه ، وأنه مما یتعلق به غرض أهل البلاغة الذین یبحثون عن معان للتراکیب غیر المعانی الأولیة التی تدل علیها الألفاظ مع قطع النظر عن التقدیم والتأخیر ونحوهما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وأجابوا عما استدل به الکوفیون بأن البیت یحتمل غیر ما ذکروا من وجوه الإعراب ؛ إذ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 ، مبتدأ ، والضمیر مضاف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مشیها یظهر وئیدا ، وجملة الفعل المحذوف وفاعله فی محل رفع خبر المبتدأ ، ومتی کان البیت محتملا لم یصلح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فائدة الخلاف فی غیر الصورة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الإفراد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علی مذهب الکوفیین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 ، والزیدون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مذهب البصریین یجب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قاما ، والزیدون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فتأتی بألف وواو فی الفعل ، ویکونان هما الفاعلین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فعل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وشبهه لا بدّ له من مرفوع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المؤکد فی نحو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أتاک أتاک اللّاحقون احبس احبس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فی نحو قول الشاعر ، وقد أنشدناه مع نظائره فی باب کان وأخواتها عند الکلام علی مواضع زیادتها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أنو شروان من رجل</w:t>
      </w:r>
    </w:p>
    <w:p>
      <w:pPr>
        <w:pStyle w:val="BookText"/>
        <w:rPr/>
      </w:pPr>
      <w:r>
        <w:rPr>
          <w:rFonts w:ascii="IRNazanin" w:hAnsi="IRNazanin" w:eastAsia="IRNazanin"/>
          <w:color w:val="111111"/>
          <w:sz w:val="28"/>
          <w:sz w:val="28"/>
          <w:szCs w:val="28"/>
          <w:rtl w:val="true"/>
          <w:lang w:bidi="fa-IR"/>
        </w:rPr>
        <w:t>ما کان أعرفه بالدّون والسّفل</w:t>
      </w:r>
    </w:p>
    <w:p>
      <w:pPr>
        <w:pStyle w:val="BookText"/>
        <w:rPr/>
      </w:pPr>
      <w:r>
        <w:rPr>
          <w:rFonts w:ascii="IRNazanin" w:hAnsi="IRNazanin" w:eastAsia="IRNazanin"/>
          <w:color w:val="111111"/>
          <w:sz w:val="28"/>
          <w:sz w:val="28"/>
          <w:szCs w:val="28"/>
          <w:rtl w:val="true"/>
          <w:lang w:bidi="fa-IR"/>
        </w:rPr>
        <w:t>بناء علی الراجح عند المحققین من أن کان الزائدة لا فاعل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المکفوف بما ، نحو قلما ، وطالما ، وکثر ما ، بناء علی ما ذهب إلیه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یزعم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نهیتک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سابکة لما بعدها بمصدر هو فاعل طال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نهیی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 ظهر فلا إضمار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یظهر فهو 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64_123525"/>
    </w:p>
    <w:p>
      <w:pPr>
        <w:pStyle w:val="Heading3"/>
        <w:numPr>
          <w:ilvl w:val="2"/>
          <w:numId w:val="1"/>
        </w:numPr>
        <w:rPr/>
      </w:pPr>
      <w:bookmarkStart w:id="82" w:name="__RefHeading___Toc2751653_3224264995"/>
      <w:bookmarkStart w:id="83" w:name="_Toc28"/>
      <w:bookmarkEnd w:id="81"/>
      <w:bookmarkEnd w:id="82"/>
      <w:r>
        <w:rPr>
          <w:rtl w:val="true"/>
        </w:rPr>
        <w:t>إذا کان الفاعل مثنی أو مجموعا تجرد الفعل عند جمهرة العرب من علامة التثنیة و الجمع</w:t>
      </w:r>
      <w:bookmarkEnd w:id="83"/>
    </w:p>
    <w:p>
      <w:pPr>
        <w:pStyle w:val="BookText"/>
        <w:rPr/>
      </w:pPr>
      <w:r>
        <w:rPr>
          <w:rFonts w:ascii="IRNazanin" w:hAnsi="IRNazanin" w:eastAsia="IRNazanin"/>
          <w:color w:val="111111"/>
          <w:sz w:val="28"/>
          <w:sz w:val="28"/>
          <w:szCs w:val="28"/>
          <w:rtl w:val="true"/>
          <w:lang w:bidi="fa-IR"/>
        </w:rPr>
        <w:t>وجرّد الفعل إذا ما أسندا</w:t>
      </w:r>
    </w:p>
    <w:p>
      <w:pPr>
        <w:pStyle w:val="BookText"/>
        <w:rPr/>
      </w:pPr>
      <w:r>
        <w:rPr>
          <w:rFonts w:ascii="IRNazanin" w:hAnsi="IRNazanin" w:eastAsia="IRNazanin"/>
          <w:color w:val="111111"/>
          <w:sz w:val="28"/>
          <w:sz w:val="28"/>
          <w:szCs w:val="28"/>
          <w:rtl w:val="true"/>
          <w:lang w:bidi="fa-IR"/>
        </w:rPr>
        <w:t>لاثنین أو جمع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الشّهدا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 وسعدوا ،</w:t>
      </w:r>
    </w:p>
    <w:p>
      <w:pPr>
        <w:pStyle w:val="BookText"/>
        <w:rPr/>
      </w:pPr>
      <w:r>
        <w:rPr>
          <w:rFonts w:ascii="IRNazanin" w:hAnsi="IRNazanin" w:eastAsia="IRNazanin"/>
          <w:color w:val="111111"/>
          <w:sz w:val="28"/>
          <w:sz w:val="28"/>
          <w:szCs w:val="28"/>
          <w:rtl w:val="true"/>
          <w:lang w:bidi="fa-IR"/>
        </w:rPr>
        <w:t xml:space="preserve">والفعل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Style w:val="FootnoteAnchor"/>
          <w:rtl w:val="true"/>
        </w:rPr>
        <w:footnoteReference w:id="8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جمهور العرب أنه إذا أسند الفعل إلی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أو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تجریده من علامة تدل علی التثنیة أو الجمع ، فیکون کحاله إذا أسند إلی مفرد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الزیدان ، وقام الزیدون ، وقامت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علی مذهب هؤلاء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بعلامة فی الفعل الرافع للظاهر ، علی أن یکون ما بعد الفعل مرفوعا به ، وما اتصل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 ، والواو ، والنون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 تدلّ علی تثنیة الفاعل أو جمعه ، بل علی أن یکون الاسم الظاهر مبتدأ مؤخرا ، والفعل المتقدم وما اتّصل به اسما فی موضع رفع به ، والجملة فی موضع رفع خبرا عن الاسم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وجها آخر ، وهو أن یکون ما اتصل بالفعل مرفوعا به کما تقدم ، وما بعده بدل مما اتصل بالفعل من الأسماء المضمرة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الألف ، والواو ، والنون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طائفة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الحارث بن کعب ، کما نقل الصفّار فی شرح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إذا أسند إلی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أو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فیه بعلامة تدلّ علی التثنیة أو الجمع </w:t>
      </w:r>
      <w:r>
        <w:rPr>
          <w:rStyle w:val="FootnoteAnchor"/>
          <w:rtl w:val="true"/>
        </w:rPr>
        <w:footnoteReference w:id="90"/>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الزیدان ، وقاموا الزیدون ، وقمن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الألف والواو والنون حروفا تدلّ علی التثنیة والجمع ، کما کانت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تدلّ علی التأنیث عند جمیع العرب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لحاق علامة التثنیة والجمع لغة لجماعة من العرب بأعیانهم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طییء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أزدشنوءة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إلحاق تاء التأنیث فلغة جمیع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إلحاق علامة التثنیة والجمع عند من یلحقها جائز فی جمیع الأحوال ، ولا یکون واجبا أصلا ؛ فأما إلحاق علامة التأنیث فیکون واجبا إذا کان الفاعل ضمیرا متصلا لمؤنث مطلقا ، وإذا کان الفاعل اسما ظاهرا حقیقی التأنیث ، علی ما سیأتی بیانه وتفصیله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احتیاج الفعل إلی علامة التأنیث أقوی من احتیاجه إلی علامة التثنیة والجمع ؛ لأن الفاعل قد یکون مؤنثا بدون علامة ویکون الاسم مع هذا مشترکا بین المذکر والمؤنث کزید وهند ؛ فقد سمی بکل من زید وهند مذکر وسمی بکل منهما مؤنث ، فإذا ذکر الفعل بدون علامة التأنیث لم یعلم أمؤنث فاعله أم مذکر ، فأما المثنی والجمع فإنه لا یمکن فیهما احتمال المفرد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والاسم الذی بعد الفعل المذکور مرفوع به ، کما ارتفعت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ذلک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قتال المارقین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أسلماه مبعد وحمیم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کیف نومی علی الفراش ولمّا</w:t>
      </w:r>
    </w:p>
    <w:p>
      <w:pPr>
        <w:pStyle w:val="BookText"/>
        <w:rPr/>
      </w:pPr>
      <w:r>
        <w:rPr>
          <w:rFonts w:ascii="Amiri" w:hAnsi="Amiri" w:eastAsia="Amiri" w:cs="Amiri"/>
          <w:color w:val="111111"/>
          <w:sz w:val="28"/>
          <w:sz w:val="28"/>
          <w:szCs w:val="28"/>
          <w:rtl w:val="true"/>
          <w:lang w:bidi="ar-SA"/>
        </w:rPr>
        <w:t>تشمل الشّام غارة شعواء؟</w:t>
      </w:r>
    </w:p>
    <w:p>
      <w:pPr>
        <w:pStyle w:val="BookText"/>
        <w:rPr/>
      </w:pPr>
      <w:r>
        <w:rPr>
          <w:rFonts w:ascii="IRNazanin" w:hAnsi="IRNazanin" w:eastAsia="IRNazanin"/>
          <w:color w:val="111111"/>
          <w:sz w:val="28"/>
          <w:sz w:val="28"/>
          <w:szCs w:val="28"/>
          <w:rtl w:val="true"/>
          <w:lang w:bidi="fa-IR"/>
        </w:rPr>
        <w:t>تذهل الشّیخ عن بنیه ، وتبدی</w:t>
      </w:r>
    </w:p>
    <w:p>
      <w:pPr>
        <w:pStyle w:val="BookText"/>
        <w:rPr/>
      </w:pPr>
      <w:r>
        <w:rPr>
          <w:rFonts w:ascii="IRNazanin" w:hAnsi="IRNazanin" w:eastAsia="IRNazanin"/>
          <w:color w:val="111111"/>
          <w:sz w:val="28"/>
          <w:sz w:val="28"/>
          <w:szCs w:val="28"/>
          <w:rtl w:val="true"/>
          <w:lang w:bidi="fa-IR"/>
        </w:rPr>
        <w:t>عن براها العقیلة العذراء</w:t>
      </w:r>
    </w:p>
    <w:p>
      <w:pPr>
        <w:pStyle w:val="BookText"/>
        <w:rPr/>
      </w:pPr>
      <w:r>
        <w:rPr>
          <w:rFonts w:ascii="IRNazanin" w:hAnsi="IRNazanin" w:eastAsia="IRNazanin"/>
          <w:color w:val="111111"/>
          <w:sz w:val="28"/>
          <w:sz w:val="28"/>
          <w:szCs w:val="28"/>
          <w:rtl w:val="true"/>
          <w:lang w:bidi="fa-IR"/>
        </w:rPr>
        <w:t xml:space="preserve">ولما قتل مصعب بن الزبیر قال کلمة یرثیه بها ، منها بیت الشاهد ، وأول رثائها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أورث المصرین حزنا وذلّة</w:t>
      </w:r>
    </w:p>
    <w:p>
      <w:pPr>
        <w:pStyle w:val="BookText"/>
        <w:rPr/>
      </w:pPr>
      <w:r>
        <w:rPr>
          <w:rFonts w:ascii="IRNazanin" w:hAnsi="IRNazanin" w:eastAsia="IRNazanin"/>
          <w:color w:val="111111"/>
          <w:sz w:val="28"/>
          <w:sz w:val="28"/>
          <w:szCs w:val="28"/>
          <w:rtl w:val="true"/>
          <w:lang w:bidi="fa-IR"/>
        </w:rPr>
        <w:t>قتیل بدیر الجاثلیق مقیم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الخارجین عن الدین کما یخرج السهم من الرمیة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الأجنبی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الذی یهتم لأمر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خذلاه ، ولم یعیناه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لتولی ، وقتال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بتولی ، أو الباء زائدة ، 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للضمیر المستتر فی تولی ، ونفس مضاف وضمیر الغائب العائد إلی مصعب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والألف حرف دال علی التثنیة ، والهاء ضمیر الغائب العائد إلی مصعب مفعول به لأسلم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أسلماه مبعد 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وصل بالفعل ألف التثنیة مع أن الفاعل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القیاس علی الفصحی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أسلمه مبعد 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لهذا الشاهد نظائر فی شرح الشاهدین الآتیین رقم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یلوموننی فی اشتراء النّخی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أهلی ؛ فکلّهم یعذل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وأهل الّذی باع یلحونه</w:t>
      </w:r>
    </w:p>
    <w:p>
      <w:pPr>
        <w:pStyle w:val="BookText"/>
        <w:rPr/>
      </w:pPr>
      <w:r>
        <w:rPr>
          <w:rFonts w:ascii="IRNazanin" w:hAnsi="IRNazanin" w:eastAsia="IRNazanin"/>
          <w:color w:val="111111"/>
          <w:sz w:val="28"/>
          <w:sz w:val="28"/>
          <w:szCs w:val="28"/>
          <w:rtl w:val="true"/>
          <w:lang w:bidi="fa-IR"/>
        </w:rPr>
        <w:t>کما لحی البائع الأوّل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فلان فلانا علی کذا یلومه 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بوزان قال یقول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ولومة ، وملامة ، وإذا أردت المبالغة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اللوم ، وفعله من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 فلان فلانا یلحوه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دعاه یدعوه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ولحاه یلحاه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نهاه ینهاه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لامه وعذله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 والواو حرف دال علی الجماعة ، والنون للوقایة ، والیاء مفعول به لیلوم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بیلوم ، واشتراء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یلوم ، وأهل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وکل مضاف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بالضمة الظاهرة ، وفاعله ضمیر مستتر فیه جوازا تقدیره هو یعود إلی کل الواقع مبتدأ ، والجملة من یعذل وفاعله فی محل رفع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یلوموننی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وصل واو الجماعة بالفعل ، مع أن الفاعل اسم ظاهر مذکور بعد الفعل ، وهذه لغة طییء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أزد شنوءة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وبذکر النحاة مع هذا الشاهد والذی قبله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فراس الحمدانی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نتج الرّبیع محاسنا</w:t>
      </w:r>
    </w:p>
    <w:p>
      <w:pPr>
        <w:pStyle w:val="BookText"/>
        <w:rPr/>
      </w:pPr>
      <w:r>
        <w:rPr>
          <w:rFonts w:ascii="Amiri" w:hAnsi="Amiri" w:eastAsia="Amiri" w:cs="Amiri"/>
          <w:color w:val="111111"/>
          <w:sz w:val="28"/>
          <w:sz w:val="28"/>
          <w:szCs w:val="28"/>
          <w:rtl w:val="true"/>
          <w:lang w:bidi="ar-SA"/>
        </w:rPr>
        <w:t>ألقحنها غرّ السّحائب</w:t>
      </w:r>
    </w:p>
    <w:p>
      <w:pPr>
        <w:pStyle w:val="BookText"/>
        <w:rPr/>
      </w:pPr>
      <w:r>
        <w:rPr>
          <w:rFonts w:ascii="IRNazanin" w:hAnsi="IRNazanin" w:eastAsia="IRNazanin"/>
          <w:color w:val="111111"/>
          <w:sz w:val="28"/>
          <w:sz w:val="28"/>
          <w:szCs w:val="28"/>
          <w:rtl w:val="true"/>
          <w:lang w:bidi="fa-IR"/>
        </w:rPr>
        <w:t xml:space="preserve">ومثله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شعراء الیتیمة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رأیت النّجم وهو مغرّب</w:t>
      </w:r>
    </w:p>
    <w:p>
      <w:pPr>
        <w:pStyle w:val="BookText"/>
        <w:rPr/>
      </w:pPr>
      <w:r>
        <w:rPr>
          <w:rFonts w:ascii="IRNazanin" w:hAnsi="IRNazanin" w:eastAsia="IRNazanin"/>
          <w:color w:val="111111"/>
          <w:sz w:val="28"/>
          <w:sz w:val="28"/>
          <w:szCs w:val="28"/>
          <w:rtl w:val="true"/>
          <w:lang w:bidi="fa-IR"/>
        </w:rPr>
        <w:t>وأقبلن رایات الصّباح من الشّرق</w:t>
      </w:r>
    </w:p>
    <w:p>
      <w:pPr>
        <w:pStyle w:val="BookText"/>
        <w:rPr/>
      </w:pPr>
      <w:r>
        <w:rPr>
          <w:rFonts w:ascii="IRNazanin" w:hAnsi="IRNazanin" w:eastAsia="IRNazanin"/>
          <w:color w:val="111111"/>
          <w:sz w:val="28"/>
          <w:sz w:val="28"/>
          <w:szCs w:val="28"/>
          <w:rtl w:val="true"/>
          <w:lang w:bidi="fa-IR"/>
        </w:rPr>
        <w:t xml:space="preserve">فقد وصل کل منهما نون النسوة بالفعل ، مع أن الفاعل اسم ظاهر مذکور بعده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السحائب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 وکذلک قول عمرو بن ملقط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ألفیتا عیناک عند القفا</w:t>
      </w:r>
    </w:p>
    <w:p>
      <w:pPr>
        <w:pStyle w:val="BookText"/>
        <w:rPr/>
      </w:pPr>
      <w:r>
        <w:rPr>
          <w:rFonts w:ascii="IRNazanin" w:hAnsi="IRNazanin" w:eastAsia="IRNazanin"/>
          <w:color w:val="111111"/>
          <w:sz w:val="28"/>
          <w:sz w:val="28"/>
          <w:szCs w:val="28"/>
          <w:rtl w:val="true"/>
          <w:lang w:bidi="fa-IR"/>
        </w:rPr>
        <w:t>أولی فأولی لک ذا واقیه</w:t>
      </w:r>
    </w:p>
    <w:p>
      <w:pPr>
        <w:pStyle w:val="BookText"/>
        <w:rPr/>
      </w:pPr>
      <w:r>
        <w:rPr>
          <w:rFonts w:ascii="IRNazanin" w:hAnsi="IRNazanin" w:eastAsia="IRNazanin"/>
          <w:color w:val="111111"/>
          <w:sz w:val="28"/>
          <w:sz w:val="28"/>
          <w:szCs w:val="28"/>
          <w:rtl w:val="true"/>
          <w:lang w:bidi="fa-IR"/>
        </w:rPr>
        <w:t xml:space="preserve">فقد وصل ألف الاثنین بالفعل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مسندا إلی المثنی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 عروة بن الورد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وأحقرهم وأهونهم علیه</w:t>
      </w:r>
    </w:p>
    <w:p>
      <w:pPr>
        <w:pStyle w:val="BookText"/>
        <w:rPr/>
      </w:pPr>
      <w:r>
        <w:rPr>
          <w:rFonts w:ascii="IRNazanin" w:hAnsi="IRNazanin" w:eastAsia="IRNazanin"/>
          <w:color w:val="111111"/>
          <w:sz w:val="28"/>
          <w:sz w:val="28"/>
          <w:szCs w:val="28"/>
          <w:rtl w:val="true"/>
          <w:lang w:bidi="fa-IR"/>
        </w:rPr>
        <w:t>وإن کانا له نسب وخیر</w:t>
      </w:r>
    </w:p>
    <w:p>
      <w:pPr>
        <w:pStyle w:val="BookText"/>
        <w:rPr/>
      </w:pPr>
      <w:r>
        <w:rPr>
          <w:rFonts w:ascii="IRNazanin" w:hAnsi="IRNazanin" w:eastAsia="IRNazanin"/>
          <w:color w:val="111111"/>
          <w:sz w:val="28"/>
          <w:sz w:val="28"/>
          <w:szCs w:val="28"/>
          <w:rtl w:val="true"/>
          <w:lang w:bidi="fa-IR"/>
        </w:rPr>
        <w:t xml:space="preserve">فقد ألحق ألف الاثنین بالفعل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مسندا إلی اثنین قد عطف أحدهما علی الآخر ،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 حاتم وأوس لدن فا</w:t>
      </w:r>
    </w:p>
    <w:p>
      <w:pPr>
        <w:pStyle w:val="BookText"/>
        <w:rPr/>
      </w:pPr>
      <w:r>
        <w:rPr>
          <w:rFonts w:ascii="IRNazanin" w:hAnsi="IRNazanin" w:eastAsia="IRNazanin"/>
          <w:color w:val="111111"/>
          <w:sz w:val="28"/>
          <w:sz w:val="28"/>
          <w:szCs w:val="28"/>
          <w:rtl w:val="true"/>
          <w:lang w:bidi="fa-IR"/>
        </w:rPr>
        <w:t>ضت عطایاک یا ابن عبد العزیز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الاستشهاد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حاتم وأوس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أنشدناه من بیت عمرو بن ملقط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شأن نائب الفاعل فی هذه المسألة کشأن الفاعل ، وسیأتی لهذه المسألة شواهد أخری فی شرح الشاهد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 الغوانی الشّیب لاح بعارضی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فأعرضن عنّی بالخدود النّواضر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غانیة ، وهی هنا التی استغنت بجمالها عن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الجمیلة ، مأخوذ من النضرة ، وهی الحسن والرواء ، والنواضر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وهی هنا بصریة ، والنون حرف دال علی جماعة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الشیب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 وعارض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بالباء ، والجار والمجرور متعلق بلاح ، وعارض مضاف ،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 بالخدود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جاران ومجروران متعلقان بأعرض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 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الشاعر قد وصل الفعل بنون النسوة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الفاعل الظاهر بعده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فی الإعراب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فأدرکنه خالاته فخذلنه</w:t>
      </w:r>
    </w:p>
    <w:p>
      <w:pPr>
        <w:pStyle w:val="BookText"/>
        <w:rPr/>
      </w:pPr>
      <w:r>
        <w:rPr>
          <w:rFonts w:ascii="Amiri" w:hAnsi="Amiri" w:eastAsia="Amiri" w:cs="Amiri"/>
          <w:color w:val="111111"/>
          <w:sz w:val="28"/>
          <w:sz w:val="28"/>
          <w:szCs w:val="28"/>
          <w:rtl w:val="true"/>
          <w:lang w:bidi="ar-SA"/>
        </w:rPr>
        <w:t>ألا إنّ عرق السّوء لا بدّ مدرک</w:t>
      </w:r>
    </w:p>
    <w:p>
      <w:pPr>
        <w:pStyle w:val="BookText"/>
        <w:rPr/>
      </w:pPr>
      <w:r>
        <w:rPr>
          <w:rFonts w:ascii="IRNazanin" w:hAnsi="IRNazanin" w:eastAsia="IRNazanin"/>
          <w:color w:val="111111"/>
          <w:sz w:val="28"/>
          <w:sz w:val="28"/>
          <w:szCs w:val="28"/>
          <w:rtl w:val="true"/>
          <w:lang w:bidi="fa-IR"/>
        </w:rPr>
        <w:t xml:space="preserve">ومن شواهد المسألة الشاهد رقم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سبق فی باب إن وأخواتها 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نصروک قومی ؛ فاعتززت بنصرهم</w:t>
      </w:r>
    </w:p>
    <w:p>
      <w:pPr>
        <w:pStyle w:val="BookText"/>
        <w:rPr/>
      </w:pPr>
      <w:r>
        <w:rPr>
          <w:rFonts w:ascii="IRNazanin" w:hAnsi="IRNazanin" w:eastAsia="IRNazanin"/>
          <w:color w:val="111111"/>
          <w:sz w:val="28"/>
          <w:sz w:val="28"/>
          <w:szCs w:val="28"/>
          <w:rtl w:val="true"/>
          <w:lang w:bidi="fa-IR"/>
        </w:rPr>
        <w:t>ولو أنّهم خذلوک کنت ذلیلا</w:t>
      </w:r>
    </w:p>
    <w:p>
      <w:pPr>
        <w:pStyle w:val="BookText"/>
        <w:rPr/>
      </w:pPr>
      <w:r>
        <w:rPr>
          <w:rFonts w:ascii="IRNazanin" w:hAnsi="IRNazanin" w:eastAsia="IRNazanin"/>
          <w:color w:val="111111"/>
          <w:sz w:val="28"/>
          <w:sz w:val="28"/>
          <w:szCs w:val="28"/>
          <w:rtl w:val="true"/>
          <w:lang w:bidi="fa-IR"/>
        </w:rPr>
        <w:t xml:space="preserve">فقد ألحق علامة جمع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الفعل مسند إلی فاعل ظاهر بعده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الحدیث کثیر علی هذه اللغة ؛ فمن ذلک ما جاء فی حدیث وائل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ووقعتا رکبتاه قبل أن تقعا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یخرجن العواتق وذوات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وسنتکلم علی هذا الحدیث الأخیر بعد هذا کلاما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الهامشة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ابن مالک یسمی هذه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یتعاقبون فیکم ملائکة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مبعد وحمیم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کون الفاعل اثنین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حرف یدلّ علی الجمع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حرف یدلّ علی جمع المؤنث ، وإلی هذه اللغة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یقال سعدا وسعدوا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أنه قد یؤتی فی الفعل المسند إلی الظاهر بعلامة تدلّ علی التثنیة ، أو الجمع ؛ فأشعر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قلیل ، والأمر کذلک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والفعل للظاهر بعد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لینبه علی أن مثل هذا الترکیب </w:t>
      </w:r>
      <w:bookmarkStart w:id="84" w:name="pg12864_123531"/>
    </w:p>
    <w:p>
      <w:pPr>
        <w:pStyle w:val="BookText"/>
        <w:rPr/>
      </w:pPr>
      <w:bookmarkEnd w:id="84"/>
      <w:r>
        <w:rPr>
          <w:rFonts w:ascii="IRNazanin" w:hAnsi="IRNazanin" w:eastAsia="IRNazanin"/>
          <w:color w:val="111111"/>
          <w:sz w:val="28"/>
          <w:sz w:val="28"/>
          <w:szCs w:val="28"/>
          <w:rtl w:val="true"/>
          <w:lang w:bidi="fa-IR"/>
        </w:rPr>
        <w:t xml:space="preserve">إنما یکون قلیلا إذا جعلت الفعل مسندا إلی الظاهر الذی بعده ، وأما إذا جعلته مسندا إلی المتصل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 ، والواو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الظاهر مبتدأ ، أو بدلا من الضمیر ؛ فلا یکون ذلک قلیلا ، وهذه اللغة القلیلة هی التی یعبر عنها النحویون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ویعبّر عنها المصنف فی کتبه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زعم المصنف</w:t>
      </w:r>
      <w:r>
        <w:rPr>
          <w:rFonts w:eastAsia="IRNazanin" w:cs="IRNazanin"/>
          <w:color w:val="111111"/>
          <w:sz w:val="28"/>
          <w:szCs w:val="28"/>
          <w:rtl w:val="true"/>
          <w:lang w:bidi="fa-IR"/>
        </w:rPr>
        <w:t>.</w:t>
      </w:r>
    </w:p>
    <w:p>
      <w:pPr>
        <w:pStyle w:val="Heading3"/>
        <w:numPr>
          <w:ilvl w:val="2"/>
          <w:numId w:val="1"/>
        </w:numPr>
        <w:rPr/>
      </w:pPr>
      <w:bookmarkStart w:id="85" w:name="__RefHeading___Toc2751655_3224264995"/>
      <w:bookmarkStart w:id="86" w:name="_Toc29"/>
      <w:bookmarkEnd w:id="85"/>
      <w:r>
        <w:rPr>
          <w:rtl w:val="true"/>
        </w:rPr>
        <w:t>إذا دل دلیل علی الفعل جاز حذفه</w:t>
      </w:r>
      <w:bookmarkEnd w:id="86"/>
    </w:p>
    <w:p>
      <w:pPr>
        <w:pStyle w:val="BookText"/>
        <w:rPr/>
      </w:pPr>
      <w:r>
        <w:rPr>
          <w:rFonts w:ascii="IRNazanin" w:hAnsi="IRNazanin" w:eastAsia="IRNazanin"/>
          <w:color w:val="111111"/>
          <w:sz w:val="28"/>
          <w:sz w:val="28"/>
          <w:szCs w:val="28"/>
          <w:rtl w:val="true"/>
          <w:lang w:bidi="fa-IR"/>
        </w:rPr>
        <w:t>ویرفع الفاعل فعل أضمرا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دلّ دلیل علی الفعل جاز حذفه ، وإبقاء فاعله ، کما إذا قیل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الفعل وجوبا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وجوبا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استجارک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کل اسم مرفوع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مرفوع بفعل محذوف وجوبا ، ومثال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انشقّت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جمهور النحویین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جمهور البصریین ، وحاصله أن الاسم المرفوع بعد إن وإذا الشرطیتین فاعل بفعل محذوف وجوبا یفسره الفعل المذکور بعده ، وهو الذی قرره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جمهور النحاة الکوفیین ، وحاصله أن هذا الاسم المرفوع بعد إن وإذا الشرطیتین فاعل بنفس الفعل المذکور بعده ، ولیس فی الکلام محذوف یفسره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أبی الحسن الأخفش ، وحاصله أن الاسم المرفوع بعد إن وإذا الشرطیتین مبتدأ ، وأن الفعل المذکور بعده مسند إلی ضمیر عائد علی ذلک الاسم ، والجملة من ذلک الفعل وفاعله المضمر فیه فی محل رفع خبر المبتدأ ، فلا حذف ولا تقدیم ولا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سبب هذا الاختلاف فیرجع إلی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تقع الجملة الاسمیة بعد أدوات الشرط ؛ فالجمهور من الکوفیین والبصریین علی أنه لا یجوز ذلک ، ولو وقع فی الکلام ما ظاهره ذلک فهو مؤول بتقدیر الفعل متصلا بالأداة ، غیر أن البصریین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المقدر اتصاله بالأداة ، فعل محذوف یرشد إلیه الفعل المذکور ، وأما الکوفیون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المقدر اتصاله بالأداة هو نفس الفعل المذکور بعد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أبو الحسن الأخفش إلی أنه یجوز فی إن وإذا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سائر أدوات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بعدهما الجمل الاسمیة ، وعلی هذا لسنا فی حاجة إلی تقدیر محذوف ، ولا إلی جعل الکلام علی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یتقدم الفاعل علی فعله؟ فذهب الکوفیون إلی جواز ذلک ؛ ولهذا جعلوا الاسم المرفوع بعد الأداتین فاعلا بذلک الفعل المتأخر ، وذهب جمهور البصریین إلی أن الفاعل لا یجوز أن یتقدم علی 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کان هذا الرافع أو غیر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اضطروا إلی تقدیر فعل محذوف یفسره الفعل المذکور لیرتفع به ذلک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جماعة من متأخری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الأخفش إلی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ما قدمنا ذکره</w:t>
      </w:r>
    </w:p>
    <w:p>
      <w:pPr>
        <w:pStyle w:val="BookText"/>
        <w:rPr/>
      </w:pPr>
      <w:r>
        <w:rPr>
          <w:rFonts w:ascii="IRNazanin" w:hAnsi="IRNazanin" w:eastAsia="IRNazanin"/>
          <w:color w:val="111111"/>
          <w:sz w:val="28"/>
          <w:sz w:val="28"/>
          <w:szCs w:val="28"/>
          <w:rtl w:val="true"/>
          <w:lang w:bidi="fa-IR"/>
        </w:rPr>
        <w:t xml:space="preserve">وبعد ، فانظر ما یأتی لنا تحقیقه فی شرح الشاهد </w:t>
      </w:r>
      <w:r>
        <w:rPr>
          <w:rFonts w:eastAsia="IRNazanin" w:cs="IRNazanin"/>
          <w:color w:val="111111"/>
          <w:sz w:val="28"/>
          <w:szCs w:val="28"/>
          <w:lang w:bidi="fa-IR"/>
        </w:rPr>
        <w:t>157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وسیأتی الکلام علی هذه المسألة فی باب الاشتغال ، إن شاء الله تعالی</w:t>
      </w:r>
      <w:r>
        <w:rPr>
          <w:rFonts w:eastAsia="IRNazanin" w:cs="IRNazanin"/>
          <w:color w:val="111111"/>
          <w:sz w:val="28"/>
          <w:szCs w:val="28"/>
          <w:rtl w:val="true"/>
          <w:lang w:bidi="fa-IR"/>
        </w:rPr>
        <w:t>.</w:t>
      </w:r>
      <w:bookmarkStart w:id="87" w:name="pg12864_123533"/>
    </w:p>
    <w:p>
      <w:pPr>
        <w:pStyle w:val="Heading3"/>
        <w:numPr>
          <w:ilvl w:val="2"/>
          <w:numId w:val="1"/>
        </w:numPr>
        <w:rPr/>
      </w:pPr>
      <w:bookmarkStart w:id="88" w:name="__RefHeading___Toc2751657_3224264995"/>
      <w:bookmarkStart w:id="89" w:name="_Toc30"/>
      <w:bookmarkEnd w:id="87"/>
      <w:bookmarkEnd w:id="88"/>
      <w:r>
        <w:rPr>
          <w:rtl w:val="true"/>
        </w:rPr>
        <w:t>یؤنث الفعل إذا کان الفاعل مؤنثا</w:t>
      </w:r>
      <w:bookmarkEnd w:id="89"/>
    </w:p>
    <w:p>
      <w:pPr>
        <w:pStyle w:val="BookText"/>
        <w:rPr/>
      </w:pPr>
      <w:r>
        <w:rPr>
          <w:rFonts w:ascii="IRNazanin" w:hAnsi="IRNazanin" w:eastAsia="IRNazanin"/>
          <w:color w:val="111111"/>
          <w:sz w:val="28"/>
          <w:sz w:val="28"/>
          <w:szCs w:val="28"/>
          <w:rtl w:val="true"/>
          <w:lang w:bidi="fa-IR"/>
        </w:rPr>
        <w:t>وتاء تأنیث تلی الماضی ، إذا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لأنثی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 هند الأذی</w:t>
      </w:r>
      <w:r>
        <w:rPr>
          <w:rFonts w:eastAsia="IRNazanin" w:cs="IRNazanin"/>
          <w:color w:val="111111"/>
          <w:sz w:val="28"/>
          <w:szCs w:val="28"/>
          <w:rtl w:val="true"/>
          <w:lang w:bidi="fa-IR"/>
        </w:rPr>
        <w:t xml:space="preserve">» </w:t>
      </w:r>
      <w:r>
        <w:rPr>
          <w:rStyle w:val="FootnoteAnchor"/>
          <w:rtl w:val="true"/>
        </w:rPr>
        <w:footnoteReference w:id="98"/>
      </w:r>
      <w:bookmarkStart w:id="90" w:name="pg12864_123534"/>
    </w:p>
    <w:p>
      <w:pPr>
        <w:pStyle w:val="BookText"/>
        <w:rPr/>
      </w:pPr>
      <w:bookmarkEnd w:id="90"/>
      <w:r>
        <w:rPr>
          <w:rFonts w:ascii="IRNazanin" w:hAnsi="IRNazanin" w:eastAsia="IRNazanin"/>
          <w:color w:val="111111"/>
          <w:sz w:val="28"/>
          <w:sz w:val="28"/>
          <w:szCs w:val="28"/>
          <w:rtl w:val="true"/>
          <w:lang w:bidi="fa-IR"/>
        </w:rPr>
        <w:t xml:space="preserve">إذا أسند الفعل الماضی إلی مؤنّث لحقته تاء ساکنة تدلّ علی کون الفاعل مؤنثا ، ولا فرق فی ذلک بین الحقیقیّ والمجازیّ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 ، وطلعت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لها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لزوم ، وحالة جواز ، وسیأتی الکلام علی ذلک</w:t>
      </w:r>
      <w:r>
        <w:rPr>
          <w:rFonts w:eastAsia="IRNazanin" w:cs="IRNazanin"/>
          <w:color w:val="111111"/>
          <w:sz w:val="28"/>
          <w:szCs w:val="28"/>
          <w:rtl w:val="true"/>
          <w:lang w:bidi="fa-IR"/>
        </w:rPr>
        <w:t>.</w:t>
      </w:r>
    </w:p>
    <w:p>
      <w:pPr>
        <w:pStyle w:val="Heading3"/>
        <w:numPr>
          <w:ilvl w:val="2"/>
          <w:numId w:val="1"/>
        </w:numPr>
        <w:rPr/>
      </w:pPr>
      <w:bookmarkStart w:id="91" w:name="__RefHeading___Toc2751659_3224264995"/>
      <w:bookmarkStart w:id="92" w:name="_Toc31"/>
      <w:bookmarkEnd w:id="91"/>
      <w:r>
        <w:rPr>
          <w:rtl w:val="true"/>
        </w:rPr>
        <w:t>یجب تأنیث الفعل فی موضعین</w:t>
      </w:r>
      <w:bookmarkEnd w:id="92"/>
    </w:p>
    <w:p>
      <w:pPr>
        <w:pStyle w:val="BookText"/>
        <w:rPr/>
      </w:pPr>
      <w:r>
        <w:rPr>
          <w:rFonts w:ascii="IRNazanin" w:hAnsi="IRNazanin" w:eastAsia="IRNazanin"/>
          <w:color w:val="111111"/>
          <w:sz w:val="28"/>
          <w:sz w:val="28"/>
          <w:szCs w:val="28"/>
          <w:rtl w:val="true"/>
          <w:lang w:bidi="fa-IR"/>
        </w:rPr>
        <w:t>وإنّما تلزم فعل مضمر</w:t>
      </w:r>
    </w:p>
    <w:p>
      <w:pPr>
        <w:pStyle w:val="BookText"/>
        <w:rPr/>
      </w:pPr>
      <w:r>
        <w:rPr>
          <w:rFonts w:ascii="IRNazanin" w:hAnsi="IRNazanin" w:eastAsia="IRNazanin"/>
          <w:color w:val="111111"/>
          <w:sz w:val="28"/>
          <w:sz w:val="28"/>
          <w:szCs w:val="28"/>
          <w:rtl w:val="true"/>
          <w:lang w:bidi="fa-IR"/>
        </w:rPr>
        <w:t xml:space="preserve">متّصل ، أو مفهم ذات حر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تلزم تاء التأنیث الساکنة الفعل الماضی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یسند الفعل إلی ضمیر مؤنث متصل ، ولا فرق فی ذلک بین المؤنث الحقیقیّ والمجازیّ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قامت ، والشّمس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الضمیر منفصلا لم یؤت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ما قام الّا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الفاعل ظاهرا حقیقی التأنیث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مفهم ذات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حر حرح ، فحذفت لام الکلمة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من کلامه أن التاء لا تلزم فی غیر هذین الموضعین ؛ فلا تلزم فی المؤنث </w:t>
      </w:r>
      <w:bookmarkStart w:id="93" w:name="pg12864_123535"/>
    </w:p>
    <w:p>
      <w:pPr>
        <w:pStyle w:val="BookText"/>
        <w:rPr/>
      </w:pPr>
      <w:bookmarkEnd w:id="93"/>
      <w:r>
        <w:rPr>
          <w:rFonts w:ascii="IRNazanin" w:hAnsi="IRNazanin" w:eastAsia="IRNazanin"/>
          <w:color w:val="111111"/>
          <w:sz w:val="28"/>
          <w:sz w:val="28"/>
          <w:szCs w:val="28"/>
          <w:rtl w:val="true"/>
          <w:lang w:bidi="fa-IR"/>
        </w:rPr>
        <w:t xml:space="preserve">المجازیّ الظاهر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الشمس ، وطلعت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الجمع ، علی 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یبیح الفصل ترک التّاء ، فی</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القاضی بنت الواقف</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إذا فصل بین الفعل وفاعله المؤنث الحقیقی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إثبات التاء وحذفها ، والأجود الإثبات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القاضی بنت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الیوم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p>
    <w:p>
      <w:pPr>
        <w:pStyle w:val="Heading3"/>
        <w:numPr>
          <w:ilvl w:val="2"/>
          <w:numId w:val="1"/>
        </w:numPr>
        <w:rPr/>
      </w:pPr>
      <w:bookmarkStart w:id="94" w:name="__RefHeading___Toc2751661_3224264995"/>
      <w:bookmarkStart w:id="95" w:name="_Toc32"/>
      <w:bookmarkEnd w:id="94"/>
      <w:r>
        <w:rPr>
          <w:rtl w:val="true"/>
        </w:rPr>
        <w:t>قد تحذف تاء التأنیث من الفعل المسند لفاعل مؤنث من غیر فصل بینهما</w:t>
      </w:r>
      <w:bookmarkEnd w:id="95"/>
    </w:p>
    <w:p>
      <w:pPr>
        <w:pStyle w:val="BookText"/>
        <w:rPr/>
      </w:pPr>
      <w:r>
        <w:rPr>
          <w:rFonts w:ascii="IRNazanin" w:hAnsi="IRNazanin" w:eastAsia="IRNazanin"/>
          <w:color w:val="111111"/>
          <w:sz w:val="28"/>
          <w:sz w:val="28"/>
          <w:szCs w:val="28"/>
          <w:rtl w:val="true"/>
          <w:lang w:bidi="fa-IR"/>
        </w:rPr>
        <w:t>والحذف مع فصل بإلّا فضّلا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زکا إلّا فتاة ابن العلا</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فصل بین الفعل والفاعل المؤنث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إثبات التاء عند الجمهور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هند ، وما طلع إلا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إلّا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طلعت إلّا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بقیت إلّا الضّلوع الجراشع</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طوی النّحز والأجراز ما فی غروضها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البیت من قصیدة له طویلة ، أولها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أمنزلتی میّ ، سلام علیکما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الأزمن الّلائی مضین رواجع؟</w:t>
      </w:r>
    </w:p>
    <w:p>
      <w:pPr>
        <w:pStyle w:val="BookText"/>
        <w:rPr/>
      </w:pPr>
      <w:r>
        <w:rPr>
          <w:rFonts w:ascii="IRNazanin" w:hAnsi="IRNazanin" w:eastAsia="IRNazanin"/>
          <w:color w:val="111111"/>
          <w:sz w:val="28"/>
          <w:sz w:val="28"/>
          <w:szCs w:val="28"/>
          <w:rtl w:val="true"/>
          <w:lang w:bidi="fa-IR"/>
        </w:rPr>
        <w:t>وهل یرجع التّسلیم أو یکشف العمی</w:t>
      </w:r>
    </w:p>
    <w:p>
      <w:pPr>
        <w:pStyle w:val="BookText"/>
        <w:rPr/>
      </w:pPr>
      <w:r>
        <w:rPr>
          <w:rFonts w:ascii="IRNazanin" w:hAnsi="IRNazanin" w:eastAsia="IRNazanin"/>
          <w:color w:val="111111"/>
          <w:sz w:val="28"/>
          <w:sz w:val="28"/>
          <w:szCs w:val="28"/>
          <w:rtl w:val="true"/>
          <w:lang w:bidi="fa-IR"/>
        </w:rPr>
        <w:t>ثلاث الأثافی والدّیار البلاقع؟</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 والنخس ، والسوق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سبب أو 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الأرض الیابسة لا نبات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للرحل بمنزلة الحزام للسرج ، والبطان للقتب ، وأراد هنا ما تحته ، وهو بطن الناقة وما حوله ، بعلاقة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جرشع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ناقته بالکلال والضمور والهزال مما أصابها من توالی السوق ، والسیر فی الأرض الصلبة ، حتی دق ما تحت غرضها ، ولم یبق إلا ضلوعها المنتفخة ، فکأنه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هذه الناقة الضمور والهزال والطوی بسبب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استحثائی لها علی السیر بدفعها وتخسها ، والثانی أنها ترکض فی أرض یابسة صلبة لیس بها نبات ، وهی مما یشق السیر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السکون فی محل نصب مفعول به لطوی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بمحذوف صلة الموصول ، وغروض مضاف ، 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عائد إلی الناقة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للضلوع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بقیت إلا الضلوع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أدخل تاء التأنیث علی الفعل ؛ لأن فاعله مؤنث ، مع کونه قد فصل بین الفعل والفاعل بإلا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یجوز فی غیر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الشاهد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برئت من ریبة وذمّ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حربنا إلا بنات العمّ</w:t>
      </w:r>
    </w:p>
    <w:p>
      <w:pPr>
        <w:pStyle w:val="BookText"/>
        <w:rPr/>
      </w:pP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الحذف مفضّل علی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بأن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ولیس کذلک </w:t>
      </w:r>
      <w:r>
        <w:rPr>
          <w:rStyle w:val="FootnoteAnchor"/>
          <w:rtl w:val="true"/>
        </w:rPr>
        <w:footnoteReference w:id="103"/>
      </w:r>
      <w:r>
        <w:rPr>
          <w:rFonts w:ascii="IRNazanin" w:hAnsi="IRNazanin" w:eastAsia="IRNazanin"/>
          <w:color w:val="111111"/>
          <w:sz w:val="28"/>
          <w:sz w:val="28"/>
          <w:szCs w:val="28"/>
          <w:rtl w:val="true"/>
          <w:lang w:bidi="fa-IR"/>
        </w:rPr>
        <w:t>؛ لأنه إن أراد به أنه مفضّل علیه باعتبار أنه ثابت فی النثر والنظم ، وأن الإثبات إنما جاء فی الشعر ؛ فصحیح ، وإن أراد أن الحذف أکثر من الإثبات فغیر صحیح ؛ لأن الإثبات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ولحذف قد یأتی بلا فصل ، ومع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ذی المجاز فی شعر وقع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قد تحذف التاء من الفعل المسند إلی مؤنث حقیقی من غیر فصل ، وهو قلیل جدا ، حکی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تحذف التاء من الفعل المسند إلی ضمیر المؤنث المجازیّ ، وهو مخصوص بالشعر ،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أرض أبقل إبقالها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السحابة المثقلة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 وفی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البقل ، وهو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المستتر العائد إلی مزنة فی محل نصب خبر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المفعولیة المطلقة ، وودق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لجملة علی جملة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المستتر فیه فی محل رفع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 وإبقال مضاف وضمیر الغائبة فی محل جر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أرض أبقل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تاء التأنیث من الفعل المسند إلی ضمیر المؤنث ، وهذا الفعل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مسند إلی ضمیر مستتر یعود إلی الأرض ، وهی مؤنثة مجازیة التأنیث ، ویروی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أرض أبقلت أبقالها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بنقل حرکة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شاهد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الأعشی میمون بن 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ترینی ولی لمّة</w:t>
      </w:r>
    </w:p>
    <w:p>
      <w:pPr>
        <w:pStyle w:val="BookText"/>
        <w:rPr/>
      </w:pPr>
      <w:r>
        <w:rPr>
          <w:rFonts w:ascii="IRNazanin" w:hAnsi="IRNazanin" w:eastAsia="IRNazanin"/>
          <w:color w:val="111111"/>
          <w:sz w:val="28"/>
          <w:sz w:val="28"/>
          <w:szCs w:val="28"/>
          <w:rtl w:val="true"/>
          <w:lang w:bidi="fa-IR"/>
        </w:rPr>
        <w:t>فإنّ الحوادث أودی بها</w:t>
      </w:r>
    </w:p>
    <w:p>
      <w:pPr>
        <w:pStyle w:val="BookText"/>
        <w:rPr/>
      </w:pPr>
      <w:r>
        <w:rPr>
          <w:rFonts w:ascii="IRNazanin" w:hAnsi="IRNazanin" w:eastAsia="IRNazanin"/>
          <w:color w:val="111111"/>
          <w:sz w:val="28"/>
          <w:sz w:val="28"/>
          <w:szCs w:val="28"/>
          <w:rtl w:val="true"/>
          <w:lang w:bidi="fa-IR"/>
        </w:rPr>
        <w:t xml:space="preserve">ومحل الاستشهاد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یلحق تاء التأنیث بالفعل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مسندا إلی ضمیر مستتر عائد إلی اسم مؤنث وهو الحوادث الذی هو جمع حادثة ، وقد عرفت أن الفعل إذا أسند إلی ضمیر راجع إلی مؤنث وجب تأنیثه ، سواء أکان مرجعه حقیقی التأنیث ، أم کان مرجع الضمیر مجازی التأنیث ، وترک التاء حینئذ مما لا یجوز ارتکابه إلا فی ضرورة الشعر ، فلما اضطر الشاعر فی بیت الشاهد وفیما أنشدناه من قول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الروایة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علامة التأنیث من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والتّاء مع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السّالم من</w:t>
      </w:r>
    </w:p>
    <w:p>
      <w:pPr>
        <w:pStyle w:val="BookText"/>
        <w:rPr/>
      </w:pPr>
      <w:r>
        <w:rPr>
          <w:rFonts w:ascii="IRNazanin" w:hAnsi="IRNazanin" w:eastAsia="IRNazanin"/>
          <w:color w:val="111111"/>
          <w:sz w:val="28"/>
          <w:sz w:val="28"/>
          <w:szCs w:val="28"/>
          <w:rtl w:val="true"/>
          <w:lang w:bidi="fa-IR"/>
        </w:rPr>
        <w:t xml:space="preserve">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کالتّاء مع إحدی اللبن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والحذف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قصد الجنس فیه بیّن </w:t>
      </w:r>
      <w:r>
        <w:rPr>
          <w:rStyle w:val="FootnoteAnchor"/>
          <w:rtl w:val="true"/>
        </w:rPr>
        <w:footnoteReference w:id="107"/>
      </w:r>
      <w:bookmarkStart w:id="96" w:name="pg12864_123540"/>
    </w:p>
    <w:p>
      <w:pPr>
        <w:pStyle w:val="Heading3"/>
        <w:numPr>
          <w:ilvl w:val="2"/>
          <w:numId w:val="1"/>
        </w:numPr>
        <w:rPr/>
      </w:pPr>
      <w:bookmarkStart w:id="97" w:name="__RefHeading___Toc2751663_3224264995"/>
      <w:bookmarkStart w:id="98" w:name="_Toc33"/>
      <w:bookmarkEnd w:id="96"/>
      <w:bookmarkEnd w:id="97"/>
      <w:r>
        <w:rPr>
          <w:rtl w:val="true"/>
        </w:rPr>
        <w:t>إسناد الفعل إلی ما یدل علی جمع</w:t>
      </w:r>
      <w:bookmarkEnd w:id="98"/>
    </w:p>
    <w:p>
      <w:pPr>
        <w:pStyle w:val="BookText"/>
        <w:rPr/>
      </w:pPr>
      <w:r>
        <w:rPr>
          <w:rFonts w:ascii="IRNazanin" w:hAnsi="IRNazanin" w:eastAsia="IRNazanin"/>
          <w:color w:val="111111"/>
          <w:sz w:val="28"/>
          <w:sz w:val="28"/>
          <w:szCs w:val="28"/>
          <w:rtl w:val="true"/>
          <w:lang w:bidi="fa-IR"/>
        </w:rPr>
        <w:t xml:space="preserve">إذا أسند الفعل إلی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جمع سلامة لمذکر ، أولا ؛ فإن کان جمع سلامة لمذکر لم یجز اقتران الفعل بالتاء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الزیدون</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المذهب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جمهور الکوفیین ، وهو أنه یجوز فی کل فعل أسند إلی شیء من هذه الأشیاء الستة أن یؤتی به مؤنثا وأن یؤتی به مذکرا ، والسر فی هذا أن کل واحد من الأشیاء الستة یجوز أن یؤول بالجمع فیکون مذکر المعنی ، فیؤتی بفعله خالیا من علامة التأنیث ، وأن یؤول بالجماعة فیکون مؤنث المعنی ، فیؤتی بفعله مقترنا بعلامة التأنیث ؛ فنقول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القوم ، وجاءت القوم ، وفی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نسوة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الروم ، وزحفت الروم ، وفی الکتاب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الرجال ، وجاءت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الهنود ، وجاءت الهنود ، وتقول جاء الزینبات ، وجاءت الزینبات ،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عبدة بن الطییب من قصیدة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بناتی شجوهنّ وزوجتی</w:t>
      </w:r>
    </w:p>
    <w:p>
      <w:pPr>
        <w:pStyle w:val="BookText"/>
        <w:rPr/>
      </w:pPr>
      <w:r>
        <w:rPr>
          <w:rFonts w:ascii="Amiri" w:hAnsi="Amiri" w:eastAsia="Amiri" w:cs="Amiri"/>
          <w:color w:val="111111"/>
          <w:sz w:val="28"/>
          <w:sz w:val="28"/>
          <w:szCs w:val="28"/>
          <w:rtl w:val="true"/>
          <w:lang w:bidi="ar-SA"/>
        </w:rPr>
        <w:t>والظّاعنون إلیّ ، ثمّ تصدّعوا</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الزیدون ، وجاءت الزیدون ،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قریط بن أنیف أحد شعراء الحماسة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مازن لم تستبح إبلی</w:t>
      </w:r>
    </w:p>
    <w:p>
      <w:pPr>
        <w:pStyle w:val="BookText"/>
        <w:rPr/>
      </w:pPr>
      <w:r>
        <w:rPr>
          <w:rFonts w:ascii="IRNazanin" w:hAnsi="IRNazanin" w:eastAsia="IRNazanin"/>
          <w:color w:val="111111"/>
          <w:sz w:val="28"/>
          <w:sz w:val="28"/>
          <w:szCs w:val="28"/>
          <w:rtl w:val="true"/>
          <w:lang w:bidi="fa-IR"/>
        </w:rPr>
        <w:t>بنو اللّقیطة من ذهل بن شیبانا</w:t>
      </w:r>
    </w:p>
    <w:p>
      <w:pPr>
        <w:pStyle w:val="BookText"/>
        <w:rPr/>
      </w:pPr>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أبی علی الفارسی ، وخلاصته أنه یجوز الوجهان فی جمیع هذه الأنواع ، إلا نوعا واحدا ، وهو جمع المذکر السالم ؛ فإنه لا یجوز فی الفعل الذی یسند إلیه إلا التذکیر ، وأنت لو تأملت فی کلام الناظم لوجدته بحسب ظاهره مطابقا لهذا المذهب ، لأنه لم یستثن إلا السالم من جمع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والمذهب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جمهور البصریین ، وخلاصته أنه یجوز الوجهان فی أربعة أنواع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الجمع ، واسم الجنس الجمعی ، وجمع التکسیر لمذکر ، وجمع التکسیر لمؤنث ؛ وأما جمع المذکر السالم فلا یجوز فی فعله إلا التذکیر ، وأما جمع المؤنث السالم فلا یجوز فی فعله إلا التأنیث ، وقد حاول جماعة من الشراح کالأشمونی أن یحملوا کلام الناظم علیه ؛ فزعموا أن الکلام علی نیة حذف الواو والمعطوف بها ، وأن 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السّالم من جمع مذکر ومن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شارحنا رحمه الله لم یتکلف هذا التکلف ؛ لأنه رأی أن لظاهر الکلام محملا حسنا ، وهو أن یوافق مذهب أبی علی الفارسی ، فاحفظ هذا التحقیق واحرص علیه ؛ فإنه نفیس دقیق قلما تعثر علیه مشروحا مستدلا له فی یسر وسهولة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وإن لم یکن جمع سلامة 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w:t>
      </w:r>
    </w:p>
    <w:p>
      <w:pPr>
        <w:pStyle w:val="BookText"/>
        <w:rPr/>
      </w:pPr>
      <w:r>
        <w:rPr>
          <w:rFonts w:ascii="IRNazanin" w:hAnsi="IRNazanin" w:eastAsia="IRNazanin"/>
          <w:color w:val="111111"/>
          <w:sz w:val="28"/>
          <w:sz w:val="28"/>
          <w:szCs w:val="28"/>
          <w:rtl w:val="true"/>
          <w:lang w:bidi="fa-IR"/>
        </w:rPr>
        <w:t xml:space="preserve">جمع تکسیر لمذکر کالرّجال ، أو لمؤنث کالهنود ، أو جمع سلامة لمؤنث کالهندات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إثبات التاء وحذفها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الرجال ، وقامت الرجال ، وقام الهنود ، وقامت الهنود ، وقام الهندات ، وقامت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فإثبات التاء لتأوّله بالجماعة ، وحذفها لتأوّله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کالتاء مع إحدی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التاء مع جمع التکسیر ، وجمع السلامة لمؤنث ، کالتاء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المجازیّ التأنیث کلبنة ؛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کسرت اللّبنة ، وکسر اللّبنة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الرجال ، وقامت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باقی ما تقدم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والحذف فی نعم الفتاة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فاعلها مؤنثا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التاء وحذفها ، وإن کان مفردا مؤنثا حقیقیّا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المرأة هند ، ونعمت المرأة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ذلک لأن فاعلها مقصود به استغراق الجنس ، فعومل معاملة جمع التکسیر فی جواز إثبات التاء وحذفها ، لشبهه به فی أن المقصود به متعدّد ، </w:t>
      </w:r>
      <w:bookmarkStart w:id="99" w:name="pg12864_123542"/>
    </w:p>
    <w:p>
      <w:pPr>
        <w:pStyle w:val="BookText"/>
        <w:rPr/>
      </w:pPr>
      <w:bookmarkEnd w:id="99"/>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الحذف فی هذا ونحوه حسن ، ولکن الإثبات أحسن منه</w:t>
      </w:r>
      <w:r>
        <w:rPr>
          <w:rFonts w:eastAsia="IRNazanin" w:cs="IRNazanin"/>
          <w:color w:val="111111"/>
          <w:sz w:val="28"/>
          <w:szCs w:val="28"/>
          <w:rtl w:val="true"/>
          <w:lang w:bidi="fa-IR"/>
        </w:rPr>
        <w:t>.</w:t>
      </w:r>
    </w:p>
    <w:p>
      <w:pPr>
        <w:pStyle w:val="Heading3"/>
        <w:numPr>
          <w:ilvl w:val="2"/>
          <w:numId w:val="1"/>
        </w:numPr>
        <w:rPr/>
      </w:pPr>
      <w:bookmarkStart w:id="100" w:name="__RefHeading___Toc2751665_3224264995"/>
      <w:bookmarkStart w:id="101" w:name="_Toc34"/>
      <w:bookmarkEnd w:id="100"/>
      <w:r>
        <w:rPr>
          <w:rtl w:val="true"/>
        </w:rPr>
        <w:t>الأصل فی الفاعل أن یلی الفعل و یعقبه المفعول، و قد یخالف ذلک الأصل</w:t>
      </w:r>
      <w:bookmarkEnd w:id="101"/>
    </w:p>
    <w:p>
      <w:pPr>
        <w:pStyle w:val="BookText"/>
        <w:rPr/>
      </w:pPr>
      <w:r>
        <w:rPr>
          <w:rFonts w:ascii="IRNazanin" w:hAnsi="IRNazanin" w:eastAsia="IRNazanin"/>
          <w:color w:val="111111"/>
          <w:sz w:val="28"/>
          <w:sz w:val="28"/>
          <w:szCs w:val="28"/>
          <w:rtl w:val="true"/>
          <w:lang w:bidi="fa-IR"/>
        </w:rPr>
        <w:t>والأصل فی الفاعل أن یتّصلا</w:t>
      </w:r>
    </w:p>
    <w:p>
      <w:pPr>
        <w:pStyle w:val="BookText"/>
        <w:rPr/>
      </w:pPr>
      <w:r>
        <w:rPr>
          <w:rFonts w:ascii="IRNazanin" w:hAnsi="IRNazanin" w:eastAsia="IRNazanin"/>
          <w:color w:val="111111"/>
          <w:sz w:val="28"/>
          <w:sz w:val="28"/>
          <w:szCs w:val="28"/>
          <w:rtl w:val="true"/>
          <w:lang w:bidi="fa-IR"/>
        </w:rPr>
        <w:t xml:space="preserve">والأصل فی المفعول أن ینفصلا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وقد یجاء بخلاف الأصل ،</w:t>
      </w:r>
    </w:p>
    <w:p>
      <w:pPr>
        <w:pStyle w:val="BookText"/>
        <w:rPr/>
      </w:pPr>
      <w:r>
        <w:rPr>
          <w:rFonts w:ascii="IRNazanin" w:hAnsi="IRNazanin" w:eastAsia="IRNazanin"/>
          <w:color w:val="111111"/>
          <w:sz w:val="28"/>
          <w:sz w:val="28"/>
          <w:szCs w:val="28"/>
          <w:rtl w:val="true"/>
          <w:lang w:bidi="fa-IR"/>
        </w:rPr>
        <w:t xml:space="preserve">وقد یجی المفعول قبل الفعل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الأصل أن یلی الفاعل الفعل من غیر أن یفصل بینه وبین الفعل فاصل ؛ لأنه کالجزء منه ، ولذلک یسکّن له آخر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ضمیر متکلم ، أو 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 وضربت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سکنوه کراهة توالی أربع متحرکات ، وهم إنما یکرهون ذلک فی الکلمة الواحدة ؛ فدلّ ذلک علی أن الفاعل مع فعله کالکلمة الواحدة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المفعول أن ینفصل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یتأخر عن الفاعل ، ویجوز تقدیمه علی الفاعل إن خلا مما سیذکره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یجاء بخلاف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یجی المفعول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المفعول قد یتقدم علی الفعل ، وتحت هذا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تقدیمه ، وذلک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المفعول واحدا من الأشیاء التی یجب لها التصدر ، وذلک بأن یکون اسم شرط أو اسم استفهام ، أو یکون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عبید ملکت ، أو مضافا إلی واحد مما ذکر ، نحو غلام من تضرب أضرب ، ونحو غلام من ضربت؟ ونحو مال کم رجل غصبت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المفعول ضمیرا منفصلا فی غیر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اللذین یجوز فیهما الفصل والوصل مع التأخر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 وَإِیَّاکَ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فی المفعول واقعا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معنا ما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من معمولاته سوی هذا المفعول ، سواء أکانت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مذکورة فی الکلام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الْیَتِیمَ فَلا تَقْهَرْ ، وَأَمَّا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کانت مقدرة نحو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 ما یکون فاصلا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سوی المفعول لم یجب تقدیم المفعول علی الفعل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الیوم فأد واجبک ، والسر فی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یفصل بینها وبین الفاء بمفرد ؛ فلا یجوز أن تقع الفاء بعدها مباشرة ، ولا أن یفصل بینها وبین الفاء بجملة ، کما سیأتی بیانه فی بابها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کان المفعول اسم شرط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 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 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ضمیرا منفصلا لو تأخر لزم اتّصاله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أخّر المفعول لزم الاتصال ، وکان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التقدیم ، بخلاف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إیاه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یجب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لو أخرته لجاز اتصاله وانفصاله ، علی ما تقدم فی باب المضمرات ؛ فکنت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أعطیتکه ، وأعطیتک إیاه</w:t>
      </w:r>
      <w:r>
        <w:rPr>
          <w:rFonts w:eastAsia="IRNazanin" w:cs="IRNazanin"/>
          <w:color w:val="111111"/>
          <w:sz w:val="28"/>
          <w:szCs w:val="28"/>
          <w:rtl w:val="true"/>
          <w:lang w:bidi="fa-IR"/>
        </w:rPr>
        <w:t>».</w:t>
      </w:r>
      <w:bookmarkStart w:id="102" w:name="pg12864_123544"/>
    </w:p>
    <w:p>
      <w:pPr>
        <w:pStyle w:val="BookText"/>
        <w:rPr/>
      </w:pPr>
      <w:bookmarkEnd w:id="10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تقدیمه وتأخیره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 ضرب زید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المفعول مصدرا مؤولا من أن المؤکدة ومعمولیها ، مخففة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مشددة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أنک فاضل ، ونحو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فاضل فعرفت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العامل فیه فعل تعجب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زیدا ، وما أکرم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العامل فیه صلة لحرف مصدری 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یعجبنی أن تضرب زیدا ، ونحو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کی أضرب زیدا فإن کان الحرف المصدری غیر ناصب لم یجب تأخیر المفعول عن العامل فیه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لو تضرب زیدا ،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لو زیدا تضرب ، ونحو قولک یعجبنی ما تضرب زیدا ، فیجوز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ما زیدا تضرب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العامل فیه مجزما بجازم ما ، وذلک کقولک لم تضرب زیدا ؛ لا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زیدا تضرب ، فإن قدمت المفعول علی الجازم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زیدا لم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p>
    <w:p>
      <w:pPr>
        <w:pStyle w:val="BookText"/>
        <w:rPr/>
      </w:pPr>
      <w:r>
        <w:rPr>
          <w:rFonts w:ascii="IRNazanin" w:hAnsi="IRNazanin" w:eastAsia="IRNazanin"/>
          <w:color w:val="111111"/>
          <w:sz w:val="28"/>
          <w:sz w:val="28"/>
          <w:szCs w:val="28"/>
          <w:rtl w:val="true"/>
          <w:lang w:bidi="fa-IR"/>
        </w:rPr>
        <w:t xml:space="preserve">الموضع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العامل منصوبا بلن عند الجمهور أو بإذن عند غیر الکسائی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أضرب زیدا ، ونحو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أکرم المجتهد ؛ فلا یجوز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زیدا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عند الجمهور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المجتهد أکرم ، وأجاز الکسائی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المجتهد أکرم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751667_3224264995"/>
      <w:bookmarkStart w:id="104" w:name="_Toc35"/>
      <w:bookmarkEnd w:id="103"/>
      <w:r>
        <w:rPr>
          <w:rtl w:val="true"/>
        </w:rPr>
        <w:t>قد یجب تأخیر المفعول و تقدیم الفاعل علیه</w:t>
      </w:r>
      <w:bookmarkEnd w:id="104"/>
    </w:p>
    <w:p>
      <w:pPr>
        <w:pStyle w:val="BookText"/>
        <w:rPr/>
      </w:pPr>
      <w:r>
        <w:rPr>
          <w:rFonts w:ascii="IRNazanin" w:hAnsi="IRNazanin" w:eastAsia="IRNazanin"/>
          <w:color w:val="111111"/>
          <w:sz w:val="28"/>
          <w:sz w:val="28"/>
          <w:szCs w:val="28"/>
          <w:rtl w:val="true"/>
          <w:lang w:bidi="fa-IR"/>
        </w:rPr>
        <w:t>وأخّر المفعول إن لبس حذر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أضمر الفاعل غیر منحصر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تقدیم الفاعل علی المفعول ، إذا خیف التباس أحدهما بالآخر ، کما إذا خفی الإعراب فیهما ، ولم توجد قرینة تبیّن الفاعل من المفعول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 وهذا مذهب الجمهور ؛ وأجاز بعضهم تقدیم المفعول فی هذا ونحوه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العرب لها غرض فی الالتباس کما لها غرض فی التبیین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فإذا وجدت قرینة تبیّن الفاعل من المفعول جاز تقدیم المفعول وتأخیره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أکل موسی الکمّثری ، وأکل الکمّثری موسی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المفعول إن لبس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أضمر الفاعل 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الفاعل وتأخیر المفعول إذا کان الفاعل ضمیرا غیر محصور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ضمیرا محصورا وجب تأخیره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زیدا إلّا أنا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قد علمت سلمی وجاراتها</w:t>
      </w:r>
    </w:p>
    <w:p>
      <w:pPr>
        <w:pStyle w:val="BookText"/>
        <w:rPr/>
      </w:pPr>
      <w:r>
        <w:rPr>
          <w:rFonts w:ascii="Amiri" w:hAnsi="Amiri" w:eastAsia="Amiri" w:cs="Amiri"/>
          <w:color w:val="111111"/>
          <w:sz w:val="28"/>
          <w:sz w:val="28"/>
          <w:szCs w:val="28"/>
          <w:rtl w:val="true"/>
          <w:lang w:bidi="ar-SA"/>
        </w:rPr>
        <w:t>ما قطّر الفارس إلّا أنا</w:t>
      </w:r>
    </w:p>
    <w:p>
      <w:pPr>
        <w:pStyle w:val="BookText"/>
        <w:rPr/>
      </w:pPr>
      <w:r>
        <w:rPr>
          <w:rFonts w:ascii="IRNazanin" w:hAnsi="IRNazanin" w:eastAsia="IRNazanin"/>
          <w:color w:val="111111"/>
          <w:sz w:val="28"/>
          <w:sz w:val="28"/>
          <w:szCs w:val="28"/>
          <w:rtl w:val="true"/>
          <w:lang w:bidi="fa-IR"/>
        </w:rPr>
        <w:t>وما بإلّا أو بإنّما انحصر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 ، وقد یسبق إن قصد ظهر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الفاعل أو المفعول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تأخیره ، وقد یتقدم المحصور من الفاعل أو المفعول علی غیر المحصور ، إذا ظهر المحصور من غیره ، وذلک کما إذا کان الحصر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الحصر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تقدیم المحصور ؛ إذ لا یظهر کونه محصورا إلا بتأخیره ، بخلاف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یعرف بکونه واقعا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فرق بین أن یتقدم أو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الفاعل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عمرا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المفعول المحصور بإنّما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الفاعل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عمرا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المفعول المحصور بإلّا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تقدم الفاعل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إلا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إلّا الله ما هیّجت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آناء الدّیار وشامها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مررنا علی دار لمیّة مرّة</w:t>
      </w:r>
    </w:p>
    <w:p>
      <w:pPr>
        <w:pStyle w:val="BookText"/>
        <w:rPr/>
      </w:pPr>
      <w:r>
        <w:rPr>
          <w:rFonts w:ascii="IRNazanin" w:hAnsi="IRNazanin" w:eastAsia="IRNazanin"/>
          <w:color w:val="111111"/>
          <w:sz w:val="28"/>
          <w:sz w:val="28"/>
          <w:szCs w:val="28"/>
          <w:rtl w:val="true"/>
          <w:lang w:bidi="fa-IR"/>
        </w:rPr>
        <w:t>وجاراتها ، قد کاد یعفو مقامها</w:t>
      </w:r>
    </w:p>
    <w:p>
      <w:pPr>
        <w:pStyle w:val="BookText"/>
        <w:rPr/>
      </w:pPr>
      <w:r>
        <w:rPr>
          <w:rFonts w:ascii="IRNazanin" w:hAnsi="IRNazanin" w:eastAsia="IRNazanin"/>
          <w:color w:val="111111"/>
          <w:sz w:val="28"/>
          <w:sz w:val="28"/>
          <w:szCs w:val="28"/>
          <w:rtl w:val="true"/>
          <w:lang w:bidi="fa-IR"/>
        </w:rPr>
        <w:t xml:space="preserve">وبعده بیت الشاهد ، ثم بعده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زوّدت میّ علی النّأی قلبه</w:t>
      </w:r>
    </w:p>
    <w:p>
      <w:pPr>
        <w:pStyle w:val="BookText"/>
        <w:rPr/>
      </w:pPr>
      <w:r>
        <w:rPr>
          <w:rFonts w:ascii="IRNazanin" w:hAnsi="IRNazanin" w:eastAsia="IRNazanin"/>
          <w:color w:val="111111"/>
          <w:sz w:val="28"/>
          <w:sz w:val="28"/>
          <w:szCs w:val="28"/>
          <w:rtl w:val="true"/>
          <w:lang w:bidi="fa-IR"/>
        </w:rPr>
        <w:t>علاقات حاجات طویل سقامها</w:t>
      </w:r>
    </w:p>
    <w:p>
      <w:pPr>
        <w:pStyle w:val="BookText"/>
        <w:rPr/>
      </w:pPr>
      <w:r>
        <w:rPr>
          <w:rFonts w:ascii="IRNazanin" w:hAnsi="IRNazanin" w:eastAsia="IRNazanin"/>
          <w:color w:val="111111"/>
          <w:sz w:val="28"/>
          <w:sz w:val="28"/>
          <w:szCs w:val="28"/>
          <w:rtl w:val="true"/>
          <w:lang w:bidi="fa-IR"/>
        </w:rPr>
        <w:t xml:space="preserve">فأصبحت کالهیماء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الماء مبرد</w:t>
      </w:r>
    </w:p>
    <w:p>
      <w:pPr>
        <w:pStyle w:val="BookText"/>
        <w:rPr/>
      </w:pPr>
      <w:r>
        <w:rPr>
          <w:rFonts w:ascii="IRNazanin" w:hAnsi="IRNazanin" w:eastAsia="IRNazanin"/>
          <w:color w:val="111111"/>
          <w:sz w:val="28"/>
          <w:sz w:val="28"/>
          <w:szCs w:val="28"/>
          <w:rtl w:val="true"/>
          <w:lang w:bidi="fa-IR"/>
        </w:rPr>
        <w:t>صداها ، ولا یقضی علیها هیامها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یرویه بهمزة ممدودة کآبار وآرام ؛ ومنهم من یرویه بهمزة فی أوله غیر ممدودة وهمزة بعد النون ممدودة بوزن أعمال ؛ وقد جعله العینی جمع نأی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البعد ، وعندی أنه جمع نؤی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قفل أو صرد أو ذئب أو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الحفیرة تحفر حول الخباء لتمنع عنه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الهمزة فی أوله ممدودة علی أنه قدم الهمزة التی هی العین علی النون فاجتمع فی الجمع همزتان متجاورتان وثانیتهما ساکنة فقلبها ألفا من جنس حرکة الأولی کما فعلوا بآبار وآرام جمع بئرورئم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تکون المدة فی الهمزة الثانیة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الشیخ خالد بکسر الهمزة الأولی علی أنه مصدر بزنة الإبعاد ومعناه ، وهو بعید فلا تلتفت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غیر واحد بکسر الواو بزنة جبال علی أنه جمع وشم ، وهو ما تجعله المرأة علی ذراعها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تغرز ذراعها بالإیرة ثم تحشوه بدخان 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بصواب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تحرف الکلام علیهم فانطلقوا یخرجونه ویتمحلون له والواو مفتوحة ، وهی واو العطف ،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شامة ، وهی العلامة ، وشام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إما علی آناء وإما علی عشیة علی ما سنبینه لک فی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وروایة الدیوان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یدر إلّا الله ما هیّجت لنا</w:t>
      </w:r>
    </w:p>
    <w:p>
      <w:pPr>
        <w:pStyle w:val="BookText"/>
        <w:rPr/>
      </w:pPr>
      <w:r>
        <w:rPr>
          <w:rFonts w:ascii="IRNazanin" w:hAnsi="IRNazanin" w:eastAsia="IRNazanin"/>
          <w:color w:val="111111"/>
          <w:sz w:val="28"/>
          <w:sz w:val="28"/>
          <w:szCs w:val="28"/>
          <w:rtl w:val="true"/>
          <w:lang w:bidi="fa-IR"/>
        </w:rPr>
        <w:t>أهلّة آناء الدّیار وشامها</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إلا الله تعالی مقدار ما هیجته فینا من کوامن الشوق هذه العشیة التی قضیاها بجوار آثار دار المحبوبة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هذه الدار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عطف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وعلامة جزمه حذف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مفعول به لیدری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فاعله الآتی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بهیجت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فاعل لهیجت ، وعیشة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وآناء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وشام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عشیة إن جعلته فاعل هیجت ، وشام مضاف وضمیر الغائبة العائد علی الدیار مضاف إلیه ، ولا تلتفت لغیر هذا من أعاریب ، ویجوز نصب عشیة علی الظرفیة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لهیجت ، ویکون قد حذف تنوین عشیة للضرورة أو ألقی حرکة الهمزة من آناء علی تنوین عشیة ثم حذف الهمزة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آناء الدیار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یدر إلا الله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الفاعل المحصور بإلا ، علی المفعول ، وقد ذهب الکسائی إلی تجویز ذلک استشهادا بمثل هذا البیت ، والجمهور علی أنه ممنوع ، وعندهم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مفعول به لفعل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إلا الله ، دری ما هیجت لنا ، وسیذکر ذلک الشارح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ومثال تقدیم المفعول المحصور بإلّا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إلّا عمرا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تزوّدت من لیلی بتکلیم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إلّا ضعف ما بی کلامها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لیلی ، بتکلیم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بتزود وتکلیم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لزاد ، وضعف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زاد ، وکلام مضاف ، وضمیر الغائبة العائد الی لیلی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إلا ضعف ما بی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المفعول به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المفعول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جائز عند الکسائی وأکثر البصریین ، وبقیة البصریین یتأولون ذلک البیت ونحوه بأن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یعود علی تکلیم ساعة ، وهو فاعله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کلامها ، وهو تأویل مستبعد ؛ ولا مقتضی 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864_123550"/>
    </w:p>
    <w:p>
      <w:pPr>
        <w:pStyle w:val="BookText"/>
        <w:rPr/>
      </w:pPr>
      <w:bookmarkEnd w:id="105"/>
      <w:r>
        <w:rPr>
          <w:rFonts w:ascii="IRNazanin" w:hAnsi="IRNazanin" w:eastAsia="IRNazanin"/>
          <w:color w:val="111111"/>
          <w:sz w:val="28"/>
          <w:sz w:val="28"/>
          <w:szCs w:val="28"/>
          <w:rtl w:val="true"/>
          <w:lang w:bidi="fa-IR"/>
        </w:rPr>
        <w:t>هذا معنی کلام المصنف ، واعلم أن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أنه لا یجوز تقدیمه ، وأما المحصور بإلا ففیه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أکثر البصریین ، والفراء ، وابن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المحصور بها فاعلا ، أو مفعولا ، فإن کان فاعلا امتنع تقدیمه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إلا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یدر إلا الله ما هیّجت لنا </w:t>
      </w:r>
      <w:r>
        <w:rPr>
          <w:rStyle w:val="FootnoteAnchor"/>
          <w:rtl w:val="true"/>
        </w:rPr>
        <w:footnoteReference w:id="120"/>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بفعل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ما هیّجت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یتقدم الفاعل المحصور علی المفعول ؛ لأن هذا لیس مفعولا للفعل المذکور ، وإن کان المحصور مفعولا جاز تقدیمه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إلا عمرا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تقدیم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فاعلا کان ،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بعض البصریین ، واختاره الجزولیّ ، والشّلوبین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تقدیم المحصور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فاعلا کان ، أو مفعولا</w:t>
      </w:r>
      <w:r>
        <w:rPr>
          <w:rFonts w:eastAsia="IRNazanin" w:cs="IRNazanin"/>
          <w:color w:val="111111"/>
          <w:sz w:val="28"/>
          <w:szCs w:val="28"/>
          <w:rtl w:val="true"/>
          <w:lang w:bidi="fa-IR"/>
        </w:rPr>
        <w:t>.</w:t>
      </w:r>
    </w:p>
    <w:p>
      <w:pPr>
        <w:pStyle w:val="Heading3"/>
        <w:numPr>
          <w:ilvl w:val="2"/>
          <w:numId w:val="1"/>
        </w:numPr>
        <w:rPr/>
      </w:pPr>
      <w:bookmarkStart w:id="106" w:name="__RefHeading___Toc2751669_3224264995"/>
      <w:bookmarkStart w:id="107" w:name="_Toc36"/>
      <w:bookmarkEnd w:id="106"/>
      <w:r>
        <w:rPr>
          <w:rtl w:val="true"/>
        </w:rPr>
        <w:t>المفعول المتصل بضمیر الفاعل، و الفاعل المتصل بضمیر المفعول النائب عن الفاعل</w:t>
      </w:r>
      <w:bookmarkEnd w:id="107"/>
    </w:p>
    <w:p>
      <w:pPr>
        <w:pStyle w:val="BookText"/>
        <w:rPr/>
      </w:pPr>
      <w:r>
        <w:rPr>
          <w:rFonts w:ascii="IRNazanin" w:hAnsi="IRNazanin" w:eastAsia="IRNazanin"/>
          <w:color w:val="111111"/>
          <w:sz w:val="28"/>
          <w:sz w:val="28"/>
          <w:szCs w:val="28"/>
          <w:rtl w:val="true"/>
          <w:lang w:bidi="fa-IR"/>
        </w:rPr>
        <w:t xml:space="preserve">وشاع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ربّه عمر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نوره الشّجر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 فی لسان العرب تقدیم المفعول المشتمل علی ضمیر یرجع إلی الفاعل المتأخر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کناطح صخرة یوما لیوهنها</w:t>
      </w:r>
    </w:p>
    <w:p>
      <w:pPr>
        <w:pStyle w:val="BookText"/>
        <w:rPr/>
      </w:pPr>
      <w:r>
        <w:rPr>
          <w:rFonts w:ascii="IRNazanin" w:hAnsi="IRNazanin" w:eastAsia="IRNazanin"/>
          <w:color w:val="111111"/>
          <w:sz w:val="28"/>
          <w:sz w:val="28"/>
          <w:szCs w:val="28"/>
          <w:rtl w:val="true"/>
          <w:lang w:bidi="fa-IR"/>
        </w:rPr>
        <w:t>فلم یضرها ، وأوهی قرنه الوعل</w:t>
      </w:r>
    </w:p>
    <w:p>
      <w:pPr>
        <w:pStyle w:val="BookText"/>
        <w:rPr/>
      </w:pPr>
      <w:r>
        <w:rPr>
          <w:rFonts w:ascii="IRNazanin" w:hAnsi="IRNazanin" w:eastAsia="IRNazanin"/>
          <w:color w:val="111111"/>
          <w:sz w:val="28"/>
          <w:sz w:val="28"/>
          <w:szCs w:val="28"/>
          <w:rtl w:val="true"/>
          <w:lang w:bidi="fa-IR"/>
        </w:rPr>
        <w:t xml:space="preserve">،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ربّه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وقد اشتمل علی ضمیر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الفاعل ، وإنما جاز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فیه عود الضمیر علی متأخر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الفاعل منویّ التقدیم علی المفعول ؛ لأن الأصل فی الفاعل أن یتصل بالفعل ؛ فهو متقدم رتبة ، وإن تأخّر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اشتمل المفعول علی ضمیر یرجع إلی ما اتّصل بالفاعل ، فهل یجوز تقدیم المفعول علی الفاعل؟ فی ذلک خلاف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غلامها جار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الجواز بأنه لما عاد الضمیر علی ما اتصل بما رتبته التقدیم کان کعوده علی ما رتبته التقدیم ؛ لأن المتصل بالمتقدم متقدم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شذّ عود الضمیر من الفاعل المتقدم علی المفعول المتأخر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نوره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فالهاء المتصلة بنور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المفعول ، وإنما شذ ذلک لأن فیه عود الضمیر علی متأخر لفظا ورتبة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وهو متأخّر لفظا ، والأصل فیه أن ینفصل عن الفعل ؛ فهو متأخر رتبة ، وهذه المسألة ممنوعة عند جمهور النحویین وما ورد من ذلک تأوّلوه ، وأجازها أبو عبد الله الطّوال من الکوفیین ، وأبو الفتح بن جنی ، وتابعهما المصنف </w:t>
      </w:r>
      <w:r>
        <w:rPr>
          <w:rStyle w:val="FootnoteAnchor"/>
          <w:rtl w:val="true"/>
        </w:rPr>
        <w:footnoteReference w:id="123"/>
      </w:r>
      <w:r>
        <w:rPr>
          <w:rFonts w:ascii="IRNazanin" w:hAnsi="IRNazanin" w:eastAsia="IRNazanin"/>
          <w:color w:val="111111"/>
          <w:sz w:val="28"/>
          <w:sz w:val="28"/>
          <w:szCs w:val="28"/>
          <w:rtl w:val="true"/>
          <w:lang w:bidi="fa-IR"/>
        </w:rPr>
        <w:t xml:space="preserve">، ومما ورد من ذلک قوله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طالبوه مصعبا ذعروا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وکاد ، لو ساعد المقدور ، ینتصر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قصدوا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أخذهم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خوفهم منه أعظم وسیلة لانتصاره علیهم ، وهو مأخوذ من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بمعنی حین مبنی علی السکون فی محل نصب بذعر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رأی ، وطالبو مضاف والضمیر العائد إلی مصعب مضاف إلیه ، والجملة من رأی وفاعله فی محل جر بإضافة لما الظرفیة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ونائب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وهو شرط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مصعب ، والجملة من ینتصر وفاعله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لو محذوف یدل علیه خبر کاد ، وجملة الشرط والجواب لا محل لها اعتراضیة بین کاد واسمها وبین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طالبوه مصعبا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أخر المفعول عن الفاعل ، مع أن مع الفاعل ضمیرا یعود علی المفعول ؛ فعاد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شواهد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عصی أصحابه مصعبا</w:t>
      </w:r>
    </w:p>
    <w:p>
      <w:pPr>
        <w:pStyle w:val="BookText"/>
        <w:rPr/>
      </w:pPr>
      <w:r>
        <w:rPr>
          <w:rFonts w:ascii="IRNazanin" w:hAnsi="IRNazanin" w:eastAsia="IRNazanin"/>
          <w:color w:val="111111"/>
          <w:sz w:val="28"/>
          <w:sz w:val="28"/>
          <w:szCs w:val="28"/>
          <w:rtl w:val="true"/>
          <w:lang w:bidi="fa-IR"/>
        </w:rPr>
        <w:t>أدّی إلیه الکیل صاعا بصاع</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شعری هل یلومنّ قومه</w:t>
      </w:r>
    </w:p>
    <w:p>
      <w:pPr>
        <w:pStyle w:val="BookText"/>
        <w:rPr/>
      </w:pPr>
      <w:r>
        <w:rPr>
          <w:rFonts w:ascii="IRNazanin" w:hAnsi="IRNazanin" w:eastAsia="IRNazanin"/>
          <w:color w:val="111111"/>
          <w:sz w:val="28"/>
          <w:sz w:val="28"/>
          <w:szCs w:val="28"/>
          <w:rtl w:val="true"/>
          <w:lang w:bidi="fa-IR"/>
        </w:rPr>
        <w:t>زهیرا علی ما جرّ من کلّ جانب</w:t>
      </w:r>
    </w:p>
    <w:p>
      <w:pPr>
        <w:pStyle w:val="BookText"/>
        <w:rPr/>
      </w:pPr>
      <w:r>
        <w:rPr>
          <w:rFonts w:ascii="IRNazanin" w:hAnsi="IRNazanin" w:eastAsia="IRNazanin"/>
          <w:color w:val="111111"/>
          <w:sz w:val="28"/>
          <w:sz w:val="28"/>
          <w:szCs w:val="28"/>
          <w:rtl w:val="true"/>
          <w:lang w:bidi="fa-IR"/>
        </w:rPr>
        <w:t xml:space="preserve">وسننشد فی شرح الشاهد رقم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بعض شواهد لهذه المسألة ، ونذکر لک ما نرجحه من أقوال العلماء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حلمه ذا الحلم أثواب سؤدد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ورقی نداه ذا النّدی فی ذری المجد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یتعدی إلی مفعولین لیس أصلهما المبتدأ والخبر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کسوت محمدا جبة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ألبست علیا قمیصا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الأناة والعقل ، وهو أیضا تأخیر العقوبة وعدم المعاجلة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بتضعیف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معناه جعله یرقی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یصعد ، والمرقاة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الذی به تصعد من أسفل إلی أعلی ، والمراد رفعه وأعلی منزلته من بین نظرائه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الجود والکرم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ذروة ، وهی أعلی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کسا ، وحلم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لکسا ، وذا مضاف والحلم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أثواب 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لکسا ، وأثواب مضاف وسؤدد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حلمه ذا الحلم ، ورقی نداء ذا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المفعول فیهما متأخر عن الفاعل مع أن مع الفاعل ضمیرا یعود علی المفعول ؛ فیکون فیه إعادة الضمیر علی متأخر فی اللفظ والرتبة جمیعا ، وذلک لا یجوز عند جمهور البصریین ، خلافا لابن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وللرضی ، وابن مالک فی بعض کتبه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 أنه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 ، ونداه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علی ممدوح ذکر فی أبیات تقدمت البیت الشاهد ؛ فیکون المعنی أن حلم هذا الممدوح هو الذی أثر فیمن تراهم من أصحاب الحلم ؛ إذ ائتسوا به وجعلوه قدوة لهم ، واستمر تأثیره فیهم حتی بلغوا الغایة من هذه الصفة ، وأن ندی هذا الممدوح أثر کذلک فیمن تراهم من أصحاب الجود ؛ فافهم وأنصف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مجدا أخلد الدّهر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أبقی مجده الدّهر مطعما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أعین ألا ابکی سیّد النّاس ، واسفحی</w:t>
      </w:r>
    </w:p>
    <w:p>
      <w:pPr>
        <w:pStyle w:val="BookText"/>
        <w:rPr/>
      </w:pPr>
      <w:r>
        <w:rPr>
          <w:rFonts w:ascii="IRNazanin" w:hAnsi="IRNazanin" w:eastAsia="IRNazanin"/>
          <w:color w:val="111111"/>
          <w:sz w:val="28"/>
          <w:sz w:val="28"/>
          <w:szCs w:val="28"/>
          <w:rtl w:val="true"/>
          <w:lang w:bidi="fa-IR"/>
        </w:rPr>
        <w:t>بدمع ، فإن أنزفته فاسکبی الدّما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یا عینی ، فحذف یاء المتکلم اکتفاء بالکسرة التی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أسیلی وصبی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أنفدت دمعک فلم یبق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الخلود ، ودوام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لا بقاء لأحد فی هذه الحیاة مهما یکن نافعا لمجموع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فاعله المستتر فیه فی محل رفع 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 دخلت علیه فی تأویل مصدر مرفوع علی أنه فاعل لفعل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إخلاد محد صاحبه ، وهذا الفعل هو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 وعامله أخلد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أبقی ، ومجد مضاف وضمیر الغائب العائد إلی مطعم المتأخر مضاف إلیه ، والجملة من أبقی وفاعله ومفعوله لا محل لها من الإعراب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 مجده 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أخر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مطعما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الفاعل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الفاعل مضاف إلی ضمیر یعود علی المفعول ، فیقتضی أن یرجع الضمیر إلی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ربّه عنّی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الکلاب العاویات وقد فعل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الکلاب العاویات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مصدر تشبیهی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جزاء مثل جزاء الکلاب العاویات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 العادیات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بالدال بدال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عاد ، والعادی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عدا یعدو ، إذا ظلم وتجاوز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تعالی استجاب فیه دعاءه ، وحقق فیه رجاءه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 یدعو علی عدی بن حاتم بأن یجزیه الله جزاء الکلاب ، وهو أن یطرده الناس وینبذوه ویقذفوه بالأحجار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قد استجاب دعاءه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لعدی ، وابن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مبین لنوع عامله وهو جزی ، وجزاء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لا محل له ، وسکن لأجل الوقف ، وفاعله ضمیر مستتر فیه جوازا تقدیره هو یعود علی ربه ، والجملة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أخر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الفاعل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اتصال الفاعل بضمیر یعود علی المفعول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بنوه أبا الغیلان عن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فعل کما یجزی سنمّار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لرجل لم أقف علی تعریف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والنون بعدهما میم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رومی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الذی بنی الخورنق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القصر الذی کان بظاهر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 بن امریء القیس ملک الحیرة ، وإنه لما فرغ من بنائه ألقاه النعمان من أعلی القصر ؛ لئلا یعمل مثله لغیره ، فخر میتا ، وقد ضربت به العرب المثل فی سوء المکافأة ،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جزانی جزاء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المثل رقم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جزتنا بنو سعد بحسن فعالنا</w:t>
      </w:r>
    </w:p>
    <w:p>
      <w:pPr>
        <w:pStyle w:val="BookText"/>
        <w:rPr/>
      </w:pPr>
      <w:r>
        <w:rPr>
          <w:rFonts w:ascii="IRNazanin" w:hAnsi="IRNazanin" w:eastAsia="IRNazanin"/>
          <w:color w:val="111111"/>
          <w:sz w:val="28"/>
          <w:sz w:val="28"/>
          <w:szCs w:val="28"/>
          <w:rtl w:val="true"/>
          <w:lang w:bidi="fa-IR"/>
        </w:rPr>
        <w:t>جزاء سنمّار ، وما کان ذانب</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کبر ، وحسن مضاف وفعل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للتشبیه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یجزی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ومدخولها فی تأویل مصدر مجرور بالکاف ، والجار والمجرور متعلق بمحذوف صفة لموصوف محذوف یقع مفعولا مطلقا مبینا 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بنوه أبا الغیلان جزاء مشابها لجزاء سنمار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بنوه 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أخر المفعول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الفاعل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الفاعل متصل بضمیر عائد علی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ومن شواهد هذه المسألة مما لم ینشده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ذکرناه فی شرح الشاهد رقم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نفعت أعماله المرء راجیا</w:t>
      </w:r>
    </w:p>
    <w:p>
      <w:pPr>
        <w:pStyle w:val="BookText"/>
        <w:rPr/>
      </w:pPr>
      <w:r>
        <w:rPr>
          <w:rFonts w:ascii="IRNazanin" w:hAnsi="IRNazanin" w:eastAsia="IRNazanin"/>
          <w:color w:val="111111"/>
          <w:sz w:val="28"/>
          <w:sz w:val="28"/>
          <w:szCs w:val="28"/>
          <w:rtl w:val="true"/>
          <w:lang w:bidi="fa-IR"/>
        </w:rPr>
        <w:t>جزاء علیها من سوی من له الأمر</w:t>
      </w:r>
    </w:p>
    <w:p>
      <w:pPr>
        <w:pStyle w:val="BookText"/>
        <w:rPr/>
      </w:pPr>
      <w:r>
        <w:rPr>
          <w:rFonts w:ascii="IRNazanin" w:hAnsi="IRNazanin" w:eastAsia="IRNazanin"/>
          <w:color w:val="111111"/>
          <w:sz w:val="28"/>
          <w:sz w:val="28"/>
          <w:szCs w:val="28"/>
          <w:rtl w:val="true"/>
          <w:lang w:bidi="fa-IR"/>
        </w:rPr>
        <w:t xml:space="preserve">حیث قدم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اتصل بالفاعل ضمیر یعود إلی المفعول ؛ فجملة ما أنشده الشارح وأنشدناه لهذه المسألة ثمانیة شواهد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ولکثرة شواهد هذه المسألة نری أن ما ذهب إلیه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علیه أبو الفتح ابن جنی ، والإمام عبد القاهر الجرجانی ، وأبو عبد الله الطوال ، وابن مالک ، والمحقق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تقدیم الفاعل المتصل بضمیر یعود إلی المفعول ، هو القول الخلیق بأن تأخذ به وتعتمد علیه ، ونری أن الإنصاف واتباع الدلیل یوجبان علینا أن نوافق هؤلاء الأئمة علی ما ذهبوا إلیه وإن کان الجمهور علی خلافه ؛ لأن التمسک بالتعلیل مع وجود النص علی خلافه مما لا یجوز ، وأحکام العربیة یقضی فیها علی وفق ما ورد عن أهلها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الضمیر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عائدا علی ما اتّصل بالمفعول المتأخر امتنعت المسالة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بعلها صاحب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نقل بعضهم فی هذه المسألة أیضا خلافا ، والحقّ فیها المنع</w:t>
      </w:r>
      <w:r>
        <w:rPr>
          <w:rFonts w:eastAsia="IRNazanin" w:cs="IRNazanin"/>
          <w:color w:val="111111"/>
          <w:sz w:val="28"/>
          <w:szCs w:val="28"/>
          <w:rtl w:val="true"/>
          <w:lang w:bidi="fa-IR"/>
        </w:rPr>
        <w:t>.</w:t>
      </w:r>
      <w:bookmarkStart w:id="108" w:name="pg12864_123557"/>
    </w:p>
    <w:p>
      <w:pPr>
        <w:pStyle w:val="Heading2"/>
        <w:numPr>
          <w:ilvl w:val="1"/>
          <w:numId w:val="1"/>
        </w:numPr>
        <w:rPr/>
      </w:pPr>
      <w:bookmarkStart w:id="109" w:name="__RefHeading___Toc2751671_3224264995"/>
      <w:bookmarkStart w:id="110" w:name="_Toc37"/>
      <w:bookmarkEnd w:id="108"/>
      <w:bookmarkEnd w:id="109"/>
      <w:r>
        <w:rPr>
          <w:rtl w:val="true"/>
        </w:rPr>
        <w:t>النّائب عن الفاعل</w:t>
      </w:r>
      <w:bookmarkEnd w:id="110"/>
    </w:p>
    <w:p>
      <w:pPr>
        <w:pStyle w:val="Heading3"/>
        <w:numPr>
          <w:ilvl w:val="2"/>
          <w:numId w:val="1"/>
        </w:numPr>
        <w:rPr/>
      </w:pPr>
      <w:bookmarkStart w:id="111" w:name="__RefHeading___Toc2751673_3224264995"/>
      <w:bookmarkStart w:id="112" w:name="_Toc38"/>
      <w:bookmarkEnd w:id="111"/>
      <w:r>
        <w:rPr>
          <w:rtl w:val="true"/>
        </w:rPr>
        <w:t>إذا حذف الفاعل قام المفعول مقامه و أخذ أحکامه</w:t>
      </w:r>
      <w:bookmarkEnd w:id="112"/>
    </w:p>
    <w:p>
      <w:pPr>
        <w:pStyle w:val="BookText"/>
        <w:rPr/>
      </w:pPr>
      <w:r>
        <w:rPr>
          <w:rFonts w:ascii="IRNazanin" w:hAnsi="IRNazanin" w:eastAsia="IRNazanin"/>
          <w:color w:val="111111"/>
          <w:sz w:val="28"/>
          <w:sz w:val="28"/>
          <w:szCs w:val="28"/>
          <w:rtl w:val="true"/>
          <w:lang w:bidi="fa-IR"/>
        </w:rPr>
        <w:t>ینوب مفعول به عن فاعل</w:t>
      </w:r>
    </w:p>
    <w:p>
      <w:pPr>
        <w:pStyle w:val="BookText"/>
        <w:rPr/>
      </w:pPr>
      <w:r>
        <w:rPr>
          <w:rFonts w:ascii="IRNazanin" w:hAnsi="IRNazanin" w:eastAsia="IRNazanin"/>
          <w:color w:val="111111"/>
          <w:sz w:val="28"/>
          <w:sz w:val="28"/>
          <w:szCs w:val="28"/>
          <w:rtl w:val="true"/>
          <w:lang w:bidi="fa-IR"/>
        </w:rPr>
        <w:t xml:space="preserve">فیما له ، کنیل خیر نائل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یحذف الفاعل ویقام المفعول به مقامه ، فیعطی ما کان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الرفع ، ووجوب التأخّر عن رافعه ، وعدم جواز حذفه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فأما الأسباب اللفظیة فکثیرة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القصد إلی الإیجاز فی العبارة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المحافظة علی السجع فی الکلام المنثور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طابت سریرته حمدت سیرته ؛ إذ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الناس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لاختلف إعراب الفاصلتین ، ومنها المحافظة علی الوزن فی الکلام المنظوم ، کما فی قول الأعشی میمون ابن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علّقتها عرضا ، وعلّقت رجلا</w:t>
      </w:r>
    </w:p>
    <w:p>
      <w:pPr>
        <w:pStyle w:val="BookText"/>
        <w:rPr/>
      </w:pPr>
      <w:r>
        <w:rPr>
          <w:rFonts w:ascii="IRNazanin" w:hAnsi="IRNazanin" w:eastAsia="IRNazanin"/>
          <w:color w:val="111111"/>
          <w:sz w:val="28"/>
          <w:sz w:val="28"/>
          <w:szCs w:val="28"/>
          <w:rtl w:val="true"/>
          <w:lang w:bidi="fa-IR"/>
        </w:rPr>
        <w:t>غیری ، وعلّق أخری غیرها الرّجل</w:t>
      </w:r>
    </w:p>
    <w:p>
      <w:pPr>
        <w:pStyle w:val="BookText"/>
        <w:rPr/>
      </w:pPr>
      <w:r>
        <w:rPr>
          <w:rFonts w:ascii="IRNazanin" w:hAnsi="IRNazanin" w:eastAsia="IRNazanin"/>
          <w:color w:val="111111"/>
          <w:sz w:val="28"/>
          <w:sz w:val="28"/>
          <w:szCs w:val="28"/>
          <w:rtl w:val="true"/>
          <w:lang w:bidi="fa-IR"/>
        </w:rPr>
        <w:t xml:space="preserve">فأنت تری الأعشی قد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ثلاث مرات للمجهول ؛ لأنه لو ذکر الفاعل فی کل مرة منها أو فی بعضها لما استقام له وزن البیت ، والتعلیق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 وعرضا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قصد منی ، ولکن عرضت لی فهویتها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الأسباب المعنویة فکثیرة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کون الفاعل معلوما للمخاطب حتی لا یحتاج إلی ذکره له ، وذلک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کونه مجهولا للمتکلم فهو لا یستطیع تعیینه للمخاطب ولیس فی ذکره بوصف مفهوم من الفعل فائدة وذلک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 متاعی ؛ لأنک لا تعرف ذات السارق ، ولیس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اللص 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زائدة فی الإفهام علی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رغبة المتکلم فی الإبهام علی السامع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بألف دینار ، ومنها رغبة المتکلم فی إظهار تعظیمه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بصون اسمه عن أن یجری علی لسانه ، أو بصونه عن أن یقترن بالمفعول به فی الذکر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الخنزیر ، ومنها رغبة المتکلم فی إظهار تحقیر الفاعل بصون لسانه عن أن یجری بذکره ، ومنها خوف المتکلم من الفاعل فیعرض عن ذکره لئلا یناله منه مکروه ، ومنها خوف المتکلم علی الفاعل فیعرض عن اسمه لئلا یمسه أحد بمکروه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خیر نائل</w:t>
      </w:r>
      <w:r>
        <w:rPr>
          <w:rFonts w:eastAsia="IRNazanin" w:cs="IRNazanin"/>
          <w:color w:val="111111"/>
          <w:sz w:val="28"/>
          <w:szCs w:val="28"/>
          <w:rtl w:val="true"/>
          <w:lang w:bidi="fa-IR"/>
        </w:rPr>
        <w:t>» .</w:t>
      </w:r>
      <w:bookmarkStart w:id="113" w:name="pg12864_123558"/>
    </w:p>
    <w:p>
      <w:pPr>
        <w:pStyle w:val="BookText"/>
        <w:rPr/>
      </w:pPr>
      <w:bookmarkEnd w:id="113"/>
      <w:r>
        <w:rPr>
          <w:rFonts w:ascii="IRNazanin" w:hAnsi="IRNazanin" w:eastAsia="IRNazanin"/>
          <w:color w:val="111111"/>
          <w:sz w:val="28"/>
          <w:sz w:val="28"/>
          <w:szCs w:val="28"/>
          <w:rtl w:val="true"/>
          <w:lang w:bidi="fa-IR"/>
        </w:rPr>
        <w:t xml:space="preserve">فخیر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قائم مقام الفاعل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زید 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وأقیم المفعول به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تقدیمه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نائل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مفعولا مقدما ، بل علی أن یکون مبتدأ ، وخبره الجملة التی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والمفعول القائم مقام الفاعل ضمیر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p>
    <w:p>
      <w:pPr>
        <w:pStyle w:val="Heading3"/>
        <w:numPr>
          <w:ilvl w:val="2"/>
          <w:numId w:val="1"/>
        </w:numPr>
        <w:rPr/>
      </w:pPr>
      <w:bookmarkStart w:id="114" w:name="__RefHeading___Toc2751675_3224264995"/>
      <w:bookmarkStart w:id="115" w:name="_Toc39"/>
      <w:bookmarkEnd w:id="114"/>
      <w:r>
        <w:rPr>
          <w:rtl w:val="true"/>
        </w:rPr>
        <w:t>تغییر صورة الفعل عند إسناده للمفعول</w:t>
      </w:r>
      <w:bookmarkEnd w:id="115"/>
    </w:p>
    <w:p>
      <w:pPr>
        <w:pStyle w:val="BookText"/>
        <w:rPr/>
      </w:pPr>
      <w:r>
        <w:rPr>
          <w:rFonts w:ascii="IRNazanin" w:hAnsi="IRNazanin" w:eastAsia="IRNazanin"/>
          <w:color w:val="111111"/>
          <w:sz w:val="28"/>
          <w:sz w:val="28"/>
          <w:szCs w:val="28"/>
          <w:rtl w:val="true"/>
          <w:lang w:bidi="fa-IR"/>
        </w:rPr>
        <w:t>فأوّل الفعل اضممن ، والمتّصل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 اکسر فی مضی کوصل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واجعله من مضارع منفتحا</w:t>
      </w:r>
    </w:p>
    <w:p>
      <w:pPr>
        <w:pStyle w:val="BookText"/>
        <w:rPr/>
      </w:pPr>
      <w:r>
        <w:rPr>
          <w:rFonts w:ascii="IRNazanin" w:hAnsi="IRNazanin" w:eastAsia="IRNazanin"/>
          <w:color w:val="111111"/>
          <w:sz w:val="28"/>
          <w:sz w:val="28"/>
          <w:szCs w:val="28"/>
          <w:rtl w:val="true"/>
          <w:lang w:bidi="fa-IR"/>
        </w:rPr>
        <w:t xml:space="preserve">کینتجی المقول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ینتحی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یضمّ أوّل الفعل الذی لم یسمّ فاعله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ماضیا ، أو مضارعا ویکسر ما قبل آخر الماضی ، ویفتح ما قبل آخر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فی الماضی قولک فی وصل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المضارع 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ینتحی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التّالی تا المطاوعه</w:t>
      </w:r>
    </w:p>
    <w:p>
      <w:pPr>
        <w:pStyle w:val="BookText"/>
        <w:rPr/>
      </w:pPr>
      <w:r>
        <w:rPr>
          <w:rFonts w:ascii="IRNazanin" w:hAnsi="IRNazanin" w:eastAsia="IRNazanin"/>
          <w:color w:val="111111"/>
          <w:sz w:val="28"/>
          <w:sz w:val="28"/>
          <w:szCs w:val="28"/>
          <w:rtl w:val="true"/>
          <w:lang w:bidi="fa-IR"/>
        </w:rPr>
        <w:t xml:space="preserve">کالأوّل اجعله بلا منازعه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وثالث الّذی بهمز الوصل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کالأوّل اجعلنّه کاستحلی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کان الفعل المبنیّ للمفعول مفتتحا بتاء المطاوعة ضمّ أوله وثانیه ، وذلک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مفتتحا بهمزة وصل ضمّ أوله وثالثه ، ذلک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واکسر أواشمم فاثلاثیّ أعل</w:t>
      </w:r>
    </w:p>
    <w:p>
      <w:pPr>
        <w:pStyle w:val="BookText"/>
        <w:rPr/>
      </w:pPr>
      <w:r>
        <w:rPr>
          <w:rFonts w:ascii="IRNazanin" w:hAnsi="IRNazanin" w:eastAsia="IRNazanin"/>
          <w:color w:val="111111"/>
          <w:sz w:val="28"/>
          <w:sz w:val="28"/>
          <w:szCs w:val="28"/>
          <w:rtl w:val="true"/>
          <w:lang w:bidi="fa-IR"/>
        </w:rPr>
        <w:t>عینا ، وضمّ جا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إذا کان الفعل المبنیّ للمفعول ثلاثیا معتلّ العین سمع فی فائه ثلاثة أوجه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الکسر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 وبیع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حیکت علی نیرین إذ تحاک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تختبط الشّوک ولا تشاک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نسجت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 الثوب محوکه حوکا وحیاکة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بعدها یاء 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الثوب أو لحمته ، فإذا نسج الثوب علی نیرین فذلک أصفق له وأبقی ، وإذا أرادوا أن یصفوا ثوبا بالمتانة والإحکام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ذو نیرین ، وقد قالوا من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ذو نیرین ، وهذا رأی ذو نیرین ، وهذه حرب ذات نیرین ، یریدون أنها شدیدة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منسوجا علی نیرین ، وقد روی فی موضع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حوکت علی نولین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نول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وسکون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للخشبة التی یلف علیها الحائک الشقة حین یرید نسجها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تختبط الشوک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تضربه بعنف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فیها الشوک ولا یضرها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ملفحة أو حلة بأنها محکمة النسج ، تامة الصفاقة ، وأنها إذا اصطدمت بالشواک لم یؤذها ولم یعلق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والتاء للتأنیث ، ونائب 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الضمیر المستتر فی حیکت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للزمان الماضی مبنی علی السکون فی محل نصب یتعلق بحیک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ونائب الفاعل المستتر فیه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لتختبط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 ونائب الفاعل ضمیر مستتر فیه جوازا تقدیره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فعل ثلاثی معتل العین ، فلما بناه للمجهول أخلص کسر فائه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حوکت علی 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ساکنة ، وعلی هذا یکون شاهدا للوجه الثانی ، وهو إخلاص ضم الفاء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وإخلاص 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 وبوع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 وهل ینفع شیئا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شبابا بوع فاشتریت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یا قوم قد حوقلت أو دنوت</w:t>
      </w:r>
    </w:p>
    <w:p>
      <w:pPr>
        <w:pStyle w:val="BookText"/>
        <w:rPr/>
      </w:pPr>
      <w:r>
        <w:rPr>
          <w:rFonts w:ascii="IRNazanin" w:hAnsi="IRNazanin" w:eastAsia="IRNazanin"/>
          <w:color w:val="111111"/>
          <w:sz w:val="28"/>
          <w:sz w:val="28"/>
          <w:szCs w:val="28"/>
          <w:rtl w:val="true"/>
          <w:lang w:bidi="fa-IR"/>
        </w:rPr>
        <w:t>وبعض حیقال الرّجال الموت</w:t>
      </w:r>
    </w:p>
    <w:p>
      <w:pPr>
        <w:pStyle w:val="BookText"/>
        <w:rPr/>
      </w:pPr>
      <w:r>
        <w:rPr>
          <w:rFonts w:ascii="IRNazanin" w:hAnsi="IRNazanin" w:eastAsia="IRNazanin"/>
          <w:color w:val="111111"/>
          <w:sz w:val="28"/>
          <w:sz w:val="28"/>
          <w:szCs w:val="28"/>
          <w:rtl w:val="true"/>
          <w:lang w:bidi="fa-IR"/>
        </w:rPr>
        <w:t>مالی إذا أجذبها صأیت</w:t>
      </w:r>
    </w:p>
    <w:p>
      <w:pPr>
        <w:pStyle w:val="BookText"/>
        <w:rPr/>
      </w:pPr>
      <w:r>
        <w:rPr>
          <w:rFonts w:ascii="IRNazanin" w:hAnsi="IRNazanin" w:eastAsia="IRNazanin"/>
          <w:color w:val="111111"/>
          <w:sz w:val="28"/>
          <w:sz w:val="28"/>
          <w:szCs w:val="28"/>
          <w:rtl w:val="true"/>
          <w:lang w:bidi="fa-IR"/>
        </w:rPr>
        <w:t>أکبر قد عالنی أو بیت</w:t>
      </w:r>
    </w:p>
    <w:p>
      <w:pPr>
        <w:pStyle w:val="BookText"/>
        <w:rPr/>
      </w:pPr>
      <w:r>
        <w:rPr>
          <w:rFonts w:ascii="IRNazanin" w:hAnsi="IRNazanin" w:eastAsia="IRNazanin"/>
          <w:color w:val="111111"/>
          <w:sz w:val="28"/>
          <w:sz w:val="28"/>
          <w:szCs w:val="28"/>
          <w:rtl w:val="true"/>
          <w:lang w:bidi="fa-IR"/>
        </w:rPr>
        <w:t>لیت ، وهل ینفع شیئا لیت؟</w:t>
      </w:r>
    </w:p>
    <w:p>
      <w:pPr>
        <w:pStyle w:val="BookText"/>
        <w:rPr/>
      </w:pPr>
      <w:r>
        <w:rPr>
          <w:rFonts w:ascii="IRNazanin" w:hAnsi="IRNazanin" w:eastAsia="IRNazanin"/>
          <w:color w:val="111111"/>
          <w:sz w:val="28"/>
          <w:sz w:val="28"/>
          <w:szCs w:val="28"/>
          <w:rtl w:val="true"/>
          <w:lang w:bidi="fa-IR"/>
        </w:rPr>
        <w:t xml:space="preserve">لیت شبابا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أبو علی القالی فی أمالیه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البیتین السابقین علی بیت الشاهد ، ولم ینسبهما ، وقال أبو عبید البکری فی التنبیه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راجز یصف جذبه للدلو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ولم یعینه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ضعفت وأصابنی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أنزع الدلو من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صأی الفرخ ؛ إذا صاح صیاحا ضعیفا ، وأراد بذلک أنینه من ثقل الدلو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وقهرنی وأعجزنی ، وفی روایة أبی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غیرنی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أم زوجة ، وذلک لأن العزب أقوی وأشد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 شیئا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قصد لفظ لیت هذه فصیرها اسما وأعربها وجعلها فاعلا ، ومثل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 وأین منّی لیت؟</w:t>
      </w:r>
    </w:p>
    <w:p>
      <w:pPr>
        <w:pStyle w:val="BookText"/>
        <w:rPr/>
      </w:pPr>
      <w:r>
        <w:rPr>
          <w:rFonts w:ascii="Amiri" w:hAnsi="Amiri" w:eastAsia="Amiri" w:cs="Amiri"/>
          <w:color w:val="111111"/>
          <w:sz w:val="28"/>
          <w:sz w:val="28"/>
          <w:szCs w:val="28"/>
          <w:rtl w:val="true"/>
          <w:lang w:bidi="ar-SA"/>
        </w:rPr>
        <w:t>إنّ لیتا وإنّ لوّا عناء</w:t>
      </w:r>
    </w:p>
    <w:p>
      <w:pPr>
        <w:pStyle w:val="BookText"/>
        <w:rPr/>
      </w:pPr>
      <w:r>
        <w:rPr>
          <w:rFonts w:ascii="IRNazanin" w:hAnsi="IRNazanin" w:eastAsia="IRNazanin"/>
          <w:color w:val="111111"/>
          <w:sz w:val="28"/>
          <w:sz w:val="28"/>
          <w:szCs w:val="28"/>
          <w:rtl w:val="true"/>
          <w:lang w:bidi="fa-IR"/>
        </w:rPr>
        <w:t xml:space="preserve">ومثله 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 وهل یردّنّ لیت؟</w:t>
      </w:r>
    </w:p>
    <w:p>
      <w:pPr>
        <w:pStyle w:val="BookText"/>
        <w:rPr/>
      </w:pPr>
      <w:r>
        <w:rPr>
          <w:rFonts w:ascii="IRNazanin" w:hAnsi="IRNazanin" w:eastAsia="IRNazanin"/>
          <w:color w:val="111111"/>
          <w:sz w:val="28"/>
          <w:sz w:val="28"/>
          <w:szCs w:val="28"/>
          <w:rtl w:val="true"/>
          <w:lang w:bidi="fa-IR"/>
        </w:rPr>
        <w:t>هل لهذا عند الرّباب جزاء؟</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مسافر بن أبی عم</w:t>
      </w:r>
    </w:p>
    <w:p>
      <w:pPr>
        <w:pStyle w:val="BookText"/>
        <w:rPr/>
      </w:pPr>
      <w:r>
        <w:rPr>
          <w:rFonts w:ascii="IRNazanin" w:hAnsi="IRNazanin" w:eastAsia="IRNazanin"/>
          <w:color w:val="111111"/>
          <w:sz w:val="28"/>
          <w:sz w:val="28"/>
          <w:szCs w:val="28"/>
          <w:rtl w:val="true"/>
          <w:lang w:bidi="fa-IR"/>
        </w:rPr>
        <w:t>رو ، ولیت یقولها المحزون</w:t>
      </w:r>
    </w:p>
    <w:p>
      <w:pPr>
        <w:pStyle w:val="BookText"/>
        <w:rPr/>
      </w:pPr>
      <w:r>
        <w:rPr>
          <w:rFonts w:ascii="IRNazanin" w:hAnsi="IRNazanin" w:eastAsia="IRNazanin"/>
          <w:color w:val="111111"/>
          <w:sz w:val="28"/>
          <w:sz w:val="28"/>
          <w:szCs w:val="28"/>
          <w:rtl w:val="true"/>
          <w:lang w:bidi="fa-IR"/>
        </w:rPr>
        <w:t xml:space="preserve">ونظیره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قصد لفظها وجعلت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ألام علی لوّ ، ولو کنت عالما</w:t>
      </w:r>
    </w:p>
    <w:p>
      <w:pPr>
        <w:pStyle w:val="BookText"/>
        <w:rPr/>
      </w:pPr>
      <w:r>
        <w:rPr>
          <w:rFonts w:ascii="IRNazanin" w:hAnsi="IRNazanin" w:eastAsia="IRNazanin"/>
          <w:color w:val="111111"/>
          <w:sz w:val="28"/>
          <w:sz w:val="28"/>
          <w:szCs w:val="28"/>
          <w:rtl w:val="true"/>
          <w:lang w:bidi="fa-IR"/>
        </w:rPr>
        <w:t>بأذناب لوّ لم تفتنی أوائله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المقصود منه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ینفع ، والجملة لا محل لها معترضة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مؤکد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لیت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ضمیر مستتر فیه جوازا تقدیره هو یعود علی شباب ، والجملة فی محل رفع خبر لیت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وجملتهما معطوفة بالفاء علی جملة 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ثلاثی معتل العین ، فلما بناه للمجهول أخلص ضم فائه ، وإخلاص ضم الفاء لغة جماعة من العرب منهم من حکی الشارح ، ومنهم بعض بنی تمیم ، ومنهم ضبة ، وحکیت عن هذیل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لغة بنی دبیر وبنی فقعس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من فصحاء بنی أسد</w:t>
      </w:r>
      <w:r>
        <w:rPr>
          <w:rFonts w:eastAsia="IRNazanin" w:cs="IRNazanin"/>
          <w:color w:val="111111"/>
          <w:sz w:val="28"/>
          <w:szCs w:val="28"/>
          <w:rtl w:val="true"/>
          <w:lang w:bidi="fa-IR"/>
        </w:rPr>
        <w:t xml:space="preserve">].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الإتیان بالفاء بحرکة بین 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یظهر ذلک إلا فی اللفظ ، ولا یظهر فی الخطّ ، وقد قریء فی السبعة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یا أَرْضُ ابْلَعِی ماءَکِ وَیا سَماءُ أَقْلِعِی وَغِیضَ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بالإشمام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 وغیض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بشکل خیف لبس یجتنب</w:t>
      </w:r>
    </w:p>
    <w:p>
      <w:pPr>
        <w:pStyle w:val="BookText"/>
        <w:rPr/>
      </w:pPr>
      <w:r>
        <w:rPr>
          <w:rFonts w:ascii="IRNazanin" w:hAnsi="IRNazanin" w:eastAsia="IRNazanin"/>
          <w:color w:val="111111"/>
          <w:sz w:val="28"/>
          <w:sz w:val="28"/>
          <w:szCs w:val="28"/>
          <w:rtl w:val="true"/>
          <w:lang w:bidi="fa-IR"/>
        </w:rPr>
        <w:t xml:space="preserve">وما لباع قد یری لنحو حبّ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إذا أسند الفعل الثلاثیّ المعتلّ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بنائه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ضمیر متکلم أو مخاطب أو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واویا ، أو یائیا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واویّا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الفاء أو الإشمام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الضم ؛ </w:t>
      </w:r>
    </w:p>
    <w:p>
      <w:pPr>
        <w:pStyle w:val="BookText"/>
        <w:rPr/>
      </w:pP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یلتبس بفعل الفاعل ، فإنه بالضم لیس إلا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یائیّا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أو الإشمام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الکسر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یلتبس بفعل الفاعل ؛ فإنه بالکسر فقط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بشکل خیف لبس 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خیف اللبس فی شکل من الأشکال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الضمّ ، والکسر ، 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إلی شکل غیره لا لبس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المصنف ، والذی ذکره غیره أن الکسر فی الواوی ، والضم فی الیائی ، والإشمام ، هو المختار ، ولکن لا یجب ذلک ، بل یجوز الضم فی الواوی ، والکسر فی الیائی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لباع قد یری لنحو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الذی ثبت 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جواز الضم ، والکسر ، 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لفاء المضاعف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أشممت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لفا باع لما العین تلی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اختار وانقاد وشبه ینجلی </w:t>
      </w:r>
      <w:r>
        <w:rPr>
          <w:rStyle w:val="FootnoteAnchor"/>
          <w:rtl w:val="true"/>
        </w:rPr>
        <w:footnoteReference w:id="139"/>
      </w:r>
      <w:bookmarkStart w:id="116" w:name="pg12864_123565"/>
    </w:p>
    <w:p>
      <w:pPr>
        <w:pStyle w:val="BookText"/>
        <w:rPr/>
      </w:pPr>
      <w:bookmarkEnd w:id="116"/>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البناء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تلیه العین من کلّ فعل یکون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جواز الکسر ، والضم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 وانقاد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وشبههما ؛ فیجوز فی التاء والقاف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والإشمام ، وتحرّک الهمزة بمثل حرکة التاء والقاف</w:t>
      </w:r>
      <w:r>
        <w:rPr>
          <w:rFonts w:eastAsia="IRNazanin" w:cs="IRNazanin"/>
          <w:color w:val="111111"/>
          <w:sz w:val="28"/>
          <w:szCs w:val="28"/>
          <w:rtl w:val="true"/>
          <w:lang w:bidi="fa-IR"/>
        </w:rPr>
        <w:t>.</w:t>
      </w:r>
    </w:p>
    <w:p>
      <w:pPr>
        <w:pStyle w:val="Heading3"/>
        <w:numPr>
          <w:ilvl w:val="2"/>
          <w:numId w:val="1"/>
        </w:numPr>
        <w:rPr/>
      </w:pPr>
      <w:bookmarkStart w:id="117" w:name="__RefHeading___Toc2751677_3224264995"/>
      <w:bookmarkStart w:id="118" w:name="_Toc40"/>
      <w:bookmarkEnd w:id="117"/>
      <w:r>
        <w:rPr>
          <w:rtl w:val="true"/>
        </w:rPr>
        <w:t xml:space="preserve">یقوم مقام الفاعل </w:t>
      </w:r>
      <w:r>
        <w:rPr>
          <w:rtl w:val="true"/>
        </w:rPr>
        <w:t xml:space="preserve">: </w:t>
      </w:r>
      <w:r>
        <w:rPr>
          <w:rtl w:val="true"/>
        </w:rPr>
        <w:t>المصدر و الظرف و الجار و المجرور</w:t>
      </w:r>
      <w:bookmarkEnd w:id="118"/>
    </w:p>
    <w:p>
      <w:pPr>
        <w:pStyle w:val="BookText"/>
        <w:rPr/>
      </w:pPr>
      <w:r>
        <w:rPr>
          <w:rFonts w:ascii="IRNazanin" w:hAnsi="IRNazanin" w:eastAsia="IRNazanin"/>
          <w:color w:val="111111"/>
          <w:sz w:val="28"/>
          <w:sz w:val="28"/>
          <w:szCs w:val="28"/>
          <w:rtl w:val="true"/>
          <w:lang w:bidi="fa-IR"/>
        </w:rPr>
        <w:t>وقابل من ظرف أو من مصدر</w:t>
      </w:r>
    </w:p>
    <w:p>
      <w:pPr>
        <w:pStyle w:val="BookText"/>
        <w:rPr/>
      </w:pPr>
      <w:r>
        <w:rPr>
          <w:rFonts w:ascii="IRNazanin" w:hAnsi="IRNazanin" w:eastAsia="IRNazanin"/>
          <w:color w:val="111111"/>
          <w:sz w:val="28"/>
          <w:sz w:val="28"/>
          <w:szCs w:val="28"/>
          <w:rtl w:val="true"/>
          <w:lang w:bidi="fa-IR"/>
        </w:rPr>
        <w:t xml:space="preserve">أو حرف جرّ بنیابة حری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تقدّم أن الفعل إذا بنی لما لم یسمّ فاعله أقیم المفعول به مقام الفاعل ، وأشار فی هذا البیت إلی أنه إذا لم یوجد المفعول به أقیم الظرف أو المصدر أو الجارّ والمجرور مقامه ؛ وشرط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یکون قابلا للنیابة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 لها ، واحترز بذلک مما لا یصلح للنیابة ، کالظرف الذی لا یتصرّف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لزم النّصب علی الظرفیة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النصب علی الظرفیة ، ولا یفارقها أصلا ، ولا إلی الجر بمن ، وذلک مثل قط ، وعوض ، وإذا ، وسحر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علی الظرفیة ، والجر بمن ، وذلک مثل عند ، وثم ، بفتح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النوعان یقال لکل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غیر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والفرق بینهما 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عن النصب علی الظرفیة وعن الجر بمن ، إلی التأثر بالعوامل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کزمن ، ووقت ، وساعة ، ویوم ، ودهر ، وحین ؛ وهذا هو الظرف المتصرف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بعینه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تخرجهما عما استقرّ لهما فی لسان العرب من لزوم النصب ، وکالمصادر التی لا تتصرّف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تقدّم فی الظرف ، وکذلک ما لا فائدة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الظرف ، والمصدر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والمجرور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فائدة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القابل من کل منها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یوم الجمعة ، وضرب ضرب شدید ، ومرّ بزید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فالمتصرف من الظروف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عن النصب علی الظرفیة والجر بمن إلی التأثر بالعوامل ، کما علمت مما أوضحناه 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المتصرف من المصادر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عن النصب علی المصدریه إلی التأثر بالعوامل المختلفة ، وذلک کضرب وقتل وما لا یخرج من المصدر عن النصب علی المصدریة کمعاذ الله فإنه یصدر غیر متصرف لا یقع إلا منصوبا علی المفعولیة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المختص من الظروف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بإضافة ، أو وصف ، أو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المختص من المصادر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دالا علی العدد ، أو علی النوع ، 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مختص ، ولا یجوز نیابته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نیابة الجار والمجرور ثلاثة شروط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مختصا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المجرور معرفة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حرف الجر ملازما لطریقة واحدة ، کمذ ومنذ الملازمین لجر الزمان ، وکحروف القسم الملازمة لجر المقسم به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حرف الجر دالا علی التعلیل کاللام ، والباء ، ومن ، إذا استعملت إحداها فی الدلالة علی التعلیل ، ولهذا امتنعت نیابة المفعول لأجله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9" w:name="pg12864_123567"/>
    </w:p>
    <w:p>
      <w:pPr>
        <w:pStyle w:val="Heading3"/>
        <w:numPr>
          <w:ilvl w:val="2"/>
          <w:numId w:val="1"/>
        </w:numPr>
        <w:rPr/>
      </w:pPr>
      <w:bookmarkStart w:id="120" w:name="__RefHeading___Toc2751679_3224264995"/>
      <w:bookmarkStart w:id="121" w:name="_Toc41"/>
      <w:bookmarkEnd w:id="119"/>
      <w:bookmarkEnd w:id="120"/>
      <w:r>
        <w:rPr>
          <w:rtl w:val="true"/>
        </w:rPr>
        <w:t>متی وجد المفعول لم ینب عن الفاعل غیره</w:t>
      </w:r>
      <w:bookmarkEnd w:id="121"/>
    </w:p>
    <w:p>
      <w:pPr>
        <w:pStyle w:val="BookText"/>
        <w:rPr/>
      </w:pPr>
      <w:r>
        <w:rPr>
          <w:rFonts w:ascii="IRNazanin" w:hAnsi="IRNazanin" w:eastAsia="IRNazanin"/>
          <w:color w:val="111111"/>
          <w:sz w:val="28"/>
          <w:sz w:val="28"/>
          <w:szCs w:val="28"/>
          <w:rtl w:val="true"/>
          <w:lang w:bidi="fa-IR"/>
        </w:rPr>
        <w:t>ولا ینوب بعض هذی ، إن وجد</w:t>
      </w:r>
    </w:p>
    <w:p>
      <w:pPr>
        <w:pStyle w:val="BookText"/>
        <w:rPr/>
      </w:pPr>
      <w:r>
        <w:rPr>
          <w:rFonts w:ascii="IRNazanin" w:hAnsi="IRNazanin" w:eastAsia="IRNazanin"/>
          <w:color w:val="111111"/>
          <w:sz w:val="28"/>
          <w:sz w:val="28"/>
          <w:szCs w:val="28"/>
          <w:rtl w:val="true"/>
          <w:lang w:bidi="fa-IR"/>
        </w:rPr>
        <w:t xml:space="preserve">فی اللّفظ مفعول به وقد یرد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مذهب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وجد بعد الفعل المبنی لما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ومصدر ، وظرف ، وجارّ ومجرور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نعین إقامة المفعول به مقام الفاعل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ضربا شدیدا یوم الجمعة أمام الأمیر فی داره ، ولا یجوز إقامة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 ، وما ورد من ذلک شاذّ أو مؤوّل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الکوفیین أنه یجوز إقامة غیره وهو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أو تأخّر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ضرب شدید زیدا ، وضرب زیدا ضرب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الباقی ، واستدلّوا لذلک بقراءة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قوما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بالعلیاء إلّا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شفی ذا الغیّ إلّا ذو هدی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وقد کفی من بدئه ما قد بدا</w:t>
      </w:r>
    </w:p>
    <w:p>
      <w:pPr>
        <w:pStyle w:val="BookText"/>
        <w:rPr/>
      </w:pPr>
      <w:r>
        <w:rPr>
          <w:rFonts w:ascii="IRNazanin" w:hAnsi="IRNazanin" w:eastAsia="IRNazanin"/>
          <w:color w:val="111111"/>
          <w:sz w:val="28"/>
          <w:sz w:val="28"/>
          <w:szCs w:val="28"/>
          <w:rtl w:val="true"/>
          <w:lang w:bidi="fa-IR"/>
        </w:rPr>
        <w:t>وإن ثنی فی العود کان أحمدا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أمره وأول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 یثنی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رمی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معناه جمع طرفی الحبل فصیر ما کان واحدا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أحمد ، یریدون أنه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ماضیه عنی ، وهو من الأفعال الملازمة للبناء للمفعول ، ومعناه علی هذا أولع أو اهتم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فلان بحاجتی وهو معنی بها ؛ إذا کان قد أولع بقضائها واهتم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خصال المجد التی تورث صاحبها سموا ورفعة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 وأراد به ههنا هدی ،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مع هوی النفس والتمادی فی الأخذ بما یوبقها ویهلکها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الرشاد وإصابة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یشتغل بمعالی الأمور ، ولم یولع بخصال المجد ، إلا أصحاب السیادة والطموح ، ولم یشف ذوی النفوس المریضة والأهواء المتأصلة من دائهم الذی أصیبت به نفوسهم إلا ذوو الهدایة والرشد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مجزوم بلم وعلامة جزمه حذف الألف ، والفتحة قبلها دلیل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نائب عن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لشفی مقدم علی الفاعل ، وذا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شفی ، وذو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یعن بالعلیاء إلا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ناب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الفاعل ، مع وجود المفعول به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الشاعر أناب الجار والمجرور ، ولم ینب المفعول به ، أنه جاء بالمفعول به منصوبا ، ولو أنه أنابه لرفعه ؛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بالعلیاء إلا سید ، والداعی لذلک أن القوافی کلها منصوبة ، فاضطراره لتوافق القوافی هو الذی دعاه وألجأه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یرضی المنیب ربّه</w:t>
      </w:r>
    </w:p>
    <w:p>
      <w:pPr>
        <w:pStyle w:val="BookText"/>
        <w:rPr/>
      </w:pPr>
      <w:r>
        <w:rPr>
          <w:rFonts w:ascii="IRNazanin" w:hAnsi="IRNazanin" w:eastAsia="IRNazanin"/>
          <w:color w:val="111111"/>
          <w:sz w:val="28"/>
          <w:sz w:val="28"/>
          <w:szCs w:val="28"/>
          <w:rtl w:val="true"/>
          <w:lang w:bidi="fa-IR"/>
        </w:rPr>
        <w:t>ما دام معنیّا بذکر قلبه</w:t>
      </w:r>
    </w:p>
    <w:p>
      <w:pPr>
        <w:pStyle w:val="BookText"/>
        <w:rPr/>
      </w:pPr>
      <w:r>
        <w:rPr>
          <w:rFonts w:ascii="IRNazanin" w:hAnsi="IRNazanin" w:eastAsia="IRNazanin"/>
          <w:color w:val="111111"/>
          <w:sz w:val="28"/>
          <w:sz w:val="28"/>
          <w:szCs w:val="28"/>
          <w:rtl w:val="true"/>
          <w:lang w:bidi="fa-IR"/>
        </w:rPr>
        <w:t xml:space="preserve">ومحل الاستشهاد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معنیا بذکر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أناب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الفاعل ، مع وجود المفعول به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بدلیل أنه أتی بالمفعول به منصوبا بعد ذلک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والبیتان حجة للکوفیین والأخفش جمیعا ؛ لأن النائب عن الفاعل فی البیتین متقدم فی کل واحد منهما عن المفعول به ، والبصریون یرون ذلک من الضرورة الشعریة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64_123569"/>
    </w:p>
    <w:p>
      <w:pPr>
        <w:pStyle w:val="BookText"/>
        <w:rPr/>
      </w:pPr>
      <w:bookmarkEnd w:id="122"/>
      <w:r>
        <w:rPr>
          <w:rFonts w:ascii="IRNazanin" w:hAnsi="IRNazanin" w:eastAsia="IRNazanin"/>
          <w:color w:val="111111"/>
          <w:sz w:val="28"/>
          <w:sz w:val="28"/>
          <w:szCs w:val="28"/>
          <w:rtl w:val="true"/>
          <w:lang w:bidi="fa-IR"/>
        </w:rPr>
        <w:t xml:space="preserve">ومذهب الأخفش أنه إذا تقدّم غیر المفعول به علیه جاز إقامة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الدار زید ، وضرب فی الدار زیدا ، وإن لم یتقدم تعین إقامة المفعول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فی الدّار</w:t>
      </w:r>
      <w:r>
        <w:rPr>
          <w:rFonts w:eastAsia="IRNazanin" w:cs="IRNazanin"/>
          <w:color w:val="111111"/>
          <w:sz w:val="28"/>
          <w:szCs w:val="28"/>
          <w:rtl w:val="true"/>
          <w:lang w:bidi="fa-IR"/>
        </w:rPr>
        <w:t>».</w:t>
      </w:r>
    </w:p>
    <w:p>
      <w:pPr>
        <w:pStyle w:val="Heading3"/>
        <w:numPr>
          <w:ilvl w:val="2"/>
          <w:numId w:val="1"/>
        </w:numPr>
        <w:rPr/>
      </w:pPr>
      <w:bookmarkStart w:id="123" w:name="__RefHeading___Toc2751681_3224264995"/>
      <w:bookmarkStart w:id="124" w:name="_Toc42"/>
      <w:bookmarkEnd w:id="123"/>
      <w:r>
        <w:rPr>
          <w:rtl w:val="true"/>
        </w:rPr>
        <w:t>إذا کان الفعل متعدیا إلی مفعولین فأیهما ینوب عن الفاعل؟</w:t>
      </w:r>
      <w:bookmarkEnd w:id="124"/>
    </w:p>
    <w:p>
      <w:pPr>
        <w:pStyle w:val="BookText"/>
        <w:rPr/>
      </w:pPr>
      <w:r>
        <w:rPr>
          <w:rFonts w:ascii="IRNazanin" w:hAnsi="IRNazanin" w:eastAsia="IRNazanin"/>
          <w:color w:val="111111"/>
          <w:sz w:val="28"/>
          <w:sz w:val="28"/>
          <w:szCs w:val="28"/>
          <w:rtl w:val="true"/>
          <w:lang w:bidi="fa-IR"/>
        </w:rPr>
        <w:t>وباتّفاق قد ینوب الثّان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التباسه أمن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إذا بنی الفعل المتعدّی إلی مفعولین لما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وقد ینصب فعل من الأفعال مفعولین لیس أصلهما المبتدأ والخبر ، وهذا النوع علی ضربین ؛ لأن نصبه لأحد هذین المفعولین إما أن یکون علی نزع الخافض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الرجال محمدا ، وکما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اخترت من الرجال محمدا ، واختار موسی من قومه سبعین رجلا ، وإما أن یکون نصبه للمفعولین لأنه من طبیعته متعد إلی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 الفقیر درهما ، وأعطیت إبراهیم دینارا ، وکسوت محمدا 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الضرب الأخیر هو مراد الناظم والشارح بباب کسا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تعدی إلی مفعولین لیس أصلهما المبتدأ والخبر ، وکان تعدیه إلیهما بنفسه ، لا بواسطة حذف حرف الجر من أحدهما وإیصال الفعل إلی المجرور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المراد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المصنف أنه یجوز إقامة الأول منهما وکذلک الثانی ، بالاتفاق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زید جبّة ، وأعطی عمرو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أقمت الثانی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عمرا درهم ، وکسی زیدا 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یحصل لبس بإقامة الثانی ، فإذا حصل لبس وجب إقامة الأول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فتتعین إقامة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إقامة الثانی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یحصل لبس ؛ لأن کل واحد منهما یصلح أن یکون آخذا ، بخلاف الأول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المصنف الاتفاق علی أن الثانی من هذا الباب یجوز إقامته عند أمن </w:t>
      </w:r>
    </w:p>
    <w:p>
      <w:pPr>
        <w:pStyle w:val="BookText"/>
        <w:rPr/>
      </w:pPr>
      <w:r>
        <w:rPr>
          <w:rFonts w:ascii="IRNazanin" w:hAnsi="IRNazanin" w:eastAsia="IRNazanin"/>
          <w:color w:val="111111"/>
          <w:sz w:val="28"/>
          <w:sz w:val="28"/>
          <w:szCs w:val="28"/>
          <w:rtl w:val="true"/>
          <w:lang w:bidi="fa-IR"/>
        </w:rPr>
        <w:t xml:space="preserve">اللّبس ؛ فإن عنی به أنه اتفاق من جهة النحویین کلهم فلیس بجید ؛ لأن مذهب الکوفیین أنه إذا کان الأول معرفة والثانی نکرة تعین إقامة الأول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عندهم إقامة الثانی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درهم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اشتهر</w:t>
      </w:r>
    </w:p>
    <w:p>
      <w:pPr>
        <w:pStyle w:val="BookText"/>
        <w:rPr/>
      </w:pPr>
      <w:r>
        <w:rPr>
          <w:rFonts w:ascii="IRNazanin" w:hAnsi="IRNazanin" w:eastAsia="IRNazanin"/>
          <w:color w:val="111111"/>
          <w:sz w:val="28"/>
          <w:sz w:val="28"/>
          <w:szCs w:val="28"/>
          <w:rtl w:val="true"/>
          <w:lang w:bidi="fa-IR"/>
        </w:rPr>
        <w:t xml:space="preserve">ولا أری منعا إذا القصد ظهر </w:t>
      </w:r>
      <w:r>
        <w:rPr>
          <w:rStyle w:val="FootnoteAnchor"/>
          <w:rtl w:val="true"/>
        </w:rPr>
        <w:footnoteReference w:id="1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إذا کان الفعل متعدیا إلی مفعولین الثانی منهما خبر فی الأصل ، کظن وأخواتها ، أو کان متعدیا إلی ثلاثة مفاعیل کأری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فالأشهر عند النحویین أنه یجب إقامة الأول ، ویمتنع إقامة الثانی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والثالث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 فرسک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إقامة الثانی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زیدا فرسک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إقامة الثالث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زیدا </w:t>
      </w:r>
    </w:p>
    <w:p>
      <w:pPr>
        <w:pStyle w:val="BookText"/>
        <w:rPr/>
      </w:pPr>
      <w:r>
        <w:rPr>
          <w:rFonts w:ascii="IRNazanin" w:hAnsi="IRNazanin" w:eastAsia="IRNazanin"/>
          <w:color w:val="111111"/>
          <w:sz w:val="28"/>
          <w:sz w:val="28"/>
          <w:szCs w:val="28"/>
          <w:rtl w:val="true"/>
          <w:lang w:bidi="fa-IR"/>
        </w:rPr>
        <w:t>فرسک مسرج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أبی الربیع الاتفاق علی منع إقامة الثالث ، ونقل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لا یتعیّن إقامة الأول ، لا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یشترط ألّا یحصل لبس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زیدا قائم ، وأعلم زیدا فرسک مسرجا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إقامة الثالث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ابن أبی الربیع وابن المصنف الاتفاق علی منعه ، ولیس کما زعما ، فقد نقل غیرهما الخلاف فی ذلک </w:t>
      </w:r>
      <w:r>
        <w:rPr>
          <w:rStyle w:val="FootnoteAnchor"/>
          <w:rtl w:val="true"/>
        </w:rPr>
        <w:footnoteReference w:id="148"/>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زیدا فرسک مسرج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حصل لبس تعیّن إقامة الأول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 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زیدا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المفعول الثانی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زیدا خالد منطلقا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سوی النّائب ممّا علّقا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بالرّافع النّصب له محقّقا </w:t>
      </w:r>
      <w:r>
        <w:rPr>
          <w:rStyle w:val="FootnoteAnchor"/>
          <w:rtl w:val="true"/>
        </w:rPr>
        <w:footnoteReference w:id="1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المفعول القائم مقام الفاعل حکم الفاعل ؛ فکما أنه لا یرفع الفعل إلا فاعلا واحدا ، کذلک لا یرفع الفعل إلا مفعولا واحدا </w:t>
      </w:r>
      <w:r>
        <w:rPr>
          <w:rStyle w:val="FootnoteAnchor"/>
          <w:rtl w:val="true"/>
        </w:rPr>
        <w:footnoteReference w:id="150"/>
      </w:r>
      <w:r>
        <w:rPr>
          <w:rFonts w:ascii="IRNazanin" w:hAnsi="IRNazanin" w:eastAsia="IRNazanin"/>
          <w:color w:val="111111"/>
          <w:sz w:val="28"/>
          <w:sz w:val="28"/>
          <w:szCs w:val="28"/>
          <w:rtl w:val="true"/>
          <w:lang w:bidi="fa-IR"/>
        </w:rPr>
        <w:t xml:space="preserve">؛ فلو کان للفعل معمولان فأکثر أقمت واحدا منها مقام الفاعل ، ونصبت الباقی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درهما ، وأعلم زید عمرا قائما ، وضرب زید ضربا شدیدا یوم الجمعة أمام الأمیر فی داره</w:t>
      </w:r>
      <w:r>
        <w:rPr>
          <w:rFonts w:eastAsia="IRNazanin" w:cs="IRNazanin"/>
          <w:color w:val="111111"/>
          <w:sz w:val="28"/>
          <w:szCs w:val="28"/>
          <w:rtl w:val="true"/>
          <w:lang w:bidi="fa-IR"/>
        </w:rPr>
        <w:t>».</w:t>
      </w:r>
      <w:bookmarkStart w:id="125" w:name="pg12864_123574"/>
    </w:p>
    <w:p>
      <w:pPr>
        <w:pStyle w:val="Heading2"/>
        <w:numPr>
          <w:ilvl w:val="1"/>
          <w:numId w:val="1"/>
        </w:numPr>
        <w:rPr/>
      </w:pPr>
      <w:bookmarkStart w:id="126" w:name="__RefHeading___Toc2751683_3224264995"/>
      <w:bookmarkStart w:id="127" w:name="_Toc43"/>
      <w:bookmarkEnd w:id="125"/>
      <w:bookmarkEnd w:id="126"/>
      <w:r>
        <w:rPr>
          <w:rtl w:val="true"/>
        </w:rPr>
        <w:t>اشتغال العامل عن المعمول</w:t>
      </w:r>
      <w:bookmarkEnd w:id="127"/>
    </w:p>
    <w:p>
      <w:pPr>
        <w:pStyle w:val="Heading3"/>
        <w:numPr>
          <w:ilvl w:val="2"/>
          <w:numId w:val="1"/>
        </w:numPr>
        <w:rPr/>
      </w:pPr>
      <w:bookmarkStart w:id="128" w:name="__RefHeading___Toc2751685_3224264995"/>
      <w:bookmarkStart w:id="129" w:name="_Toc44"/>
      <w:bookmarkEnd w:id="128"/>
      <w:r>
        <w:rPr>
          <w:rtl w:val="true"/>
        </w:rPr>
        <w:t>اشارة</w:t>
      </w:r>
      <w:bookmarkEnd w:id="129"/>
    </w:p>
    <w:p>
      <w:pPr>
        <w:pStyle w:val="BookText"/>
        <w:rPr/>
      </w:pP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متعددا لفظا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واحدا ، نحو زیدا ضربته ، أو متعددا فی اللفظ دون المعنی ، نحو زیدا وعمرا ضربتهما ؛ لأن العطف جعل الاسمین کالاسم الواحد ؛ فإن تعدد فی اللفظ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زیدا درهما أعطیته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متقدما ، فإن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ضربته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باب الاشتغال ، بل إن نصبت زیدا فهو بدل من الضمیر ، وإن رفعته فهو مبتدأ خبره الجملة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الإضمار ؛ فلا یصح الاشتغال عن الحال ، والتمییز ، ولا عن المجرور بحرف یختص بالظاهر کحتی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مفتقرا لما بعده ؛ فنحو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الاشتغال لکون الاسم مکتفیا بالعامل المتقدم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صالحا للابتداء به ، بألا یکون نکرة محضة ؛ فنحو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باب الاشتغال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ما قبله بالواو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الشروط التی یجب تحققها فی المشغول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الواقع بعد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متصلا المشغول عنه ، فإن انفصل منه بفاصل لا یکون لما بعده عمل فیما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کأدوات الشرط ، وأدوات الاستفهام ،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باب الاشتغال ، وسیأتی توضیح هذا الشرط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صالحا للعمل فیما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فعلا متصرفا ، أو اسم فاعل ، أو اسم مفعول ، فإن کان حرفا ، أو اسم فعل ، أو صفة مشبهة ، أو فعلا جامدا کفعل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العوامل لضعفها لا تعمل فیما تقدم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الذی یجب تحققه فی المشغول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أجنبیا من المشغول عنه ؛ فیصح أن یکون ضمیر المشغول عنه ، نحو زیدا ضربته ، أو مررت به ، ویصح أن یکون اسما ظاهرا مضافا إلی ضمیر المشغول عنه ، نحو زیدا ضربت أخاه ، أو مررت بغلامه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864_123575"/>
    </w:p>
    <w:p>
      <w:pPr>
        <w:pStyle w:val="Heading3"/>
        <w:numPr>
          <w:ilvl w:val="2"/>
          <w:numId w:val="1"/>
        </w:numPr>
        <w:rPr/>
      </w:pPr>
      <w:bookmarkStart w:id="131" w:name="__RefHeading___Toc2751687_3224264995"/>
      <w:bookmarkStart w:id="132" w:name="_Toc45"/>
      <w:bookmarkEnd w:id="130"/>
      <w:bookmarkEnd w:id="131"/>
      <w:r>
        <w:rPr>
          <w:rtl w:val="true"/>
        </w:rPr>
        <w:t>ضابط الاشتغال</w:t>
      </w:r>
      <w:bookmarkEnd w:id="132"/>
    </w:p>
    <w:p>
      <w:pPr>
        <w:pStyle w:val="BookText"/>
        <w:rPr/>
      </w:pPr>
      <w:r>
        <w:rPr>
          <w:rFonts w:ascii="IRNazanin" w:hAnsi="IRNazanin" w:eastAsia="IRNazanin"/>
          <w:color w:val="111111"/>
          <w:sz w:val="28"/>
          <w:sz w:val="28"/>
          <w:szCs w:val="28"/>
          <w:rtl w:val="true"/>
          <w:lang w:bidi="fa-IR"/>
        </w:rPr>
        <w:t>إن مضمر اسم سابق فعلا شغل</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لفظه ، أو المحلّ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فالسّابق انصبه بفعل أضمرا</w:t>
      </w:r>
    </w:p>
    <w:p>
      <w:pPr>
        <w:pStyle w:val="BookText"/>
        <w:rPr/>
      </w:pPr>
      <w:r>
        <w:rPr>
          <w:rFonts w:ascii="IRNazanin" w:hAnsi="IRNazanin" w:eastAsia="IRNazanin"/>
          <w:color w:val="111111"/>
          <w:sz w:val="28"/>
          <w:sz w:val="28"/>
          <w:szCs w:val="28"/>
          <w:rtl w:val="true"/>
          <w:lang w:bidi="fa-IR"/>
        </w:rPr>
        <w:t xml:space="preserve">حتما ، موافق لما قد أظهرا </w:t>
      </w:r>
      <w:r>
        <w:rPr>
          <w:rStyle w:val="FootnoteAnchor"/>
          <w:rtl w:val="true"/>
        </w:rPr>
        <w:footnoteReference w:id="15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اسم ، ویتأخر عنه فعل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ضمیر ذلک الاسم أو فی سببیّه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إلی ضمیر الاسم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المشتغل 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 ، وزیدا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المشتغل بالسببیّ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مضمر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شغل مضمر اسم سابق فعلا عن ذلک الاسم بنصب المضمر لفظا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بنصبه محلا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 ومررت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w:t>
      </w:r>
    </w:p>
    <w:p>
      <w:pPr>
        <w:pStyle w:val="BookText"/>
        <w:rPr/>
      </w:pPr>
      <w:r>
        <w:rPr>
          <w:rFonts w:ascii="IRNazanin" w:hAnsi="IRNazanin" w:eastAsia="IRNazanin"/>
          <w:color w:val="111111"/>
          <w:sz w:val="28"/>
          <w:sz w:val="28"/>
          <w:szCs w:val="28"/>
          <w:rtl w:val="true"/>
          <w:lang w:bidi="fa-IR"/>
        </w:rPr>
        <w:t xml:space="preserve">الضمیر بنفسه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إلیه بحرف جر ؛ فهو مجرور لفظا ومنصوب محلا ، وکل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 ومررت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یشتغل بالضمیر لتسلّط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تسلّط علی الضمیر ، فکنت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 إلیه الفعل بنفسه کما وصل إلی ضمیره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بزید مررت فیصل الفعل إلی زید بالباء کما وصل إلی ضمیره ، ویکون منصوبا محلا کما کان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فالسابق انصبه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إذا وجد الاسم والفعل علی الهیئة المذکورة ؛ فیجوز لک نصب الاسم السابق ، واختلف النحویون فی ناصبه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الجمهور إلی أن ناصبه فعل مضمر وجوبا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یجمع بین المفسّر والمفسّر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الفعل المضمر موافقا فی المعنی لذلک المظهر ، وهذا یشمل ما وافق لفظا ومعنی نحو 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وافق معنی دون لفظ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 زیدا مررت به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فیکون تقدیر العامل فی الاسم المتقدم المشغول عنه من لفظ العامل المشغول ومعناه فی صورة واحدة ، وهی أن یجتمع فی العامل المشغول شیئان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متعدیا بنفسه ، وکونه ناصبا لضمیر الاسم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تقدیر العامل فی الاسم المتقدم المشغول عنه من معنی العامل المشغول دون لفظه ، فی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فی المشغول به لازما ، والمشغول به ضمیر الاسم المتقدم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أزیدا مررت به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أجاوزت زیدا مررت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لازما ، والمشغول به اسما ظاهرا مضافا إلی ضمیر الاسم السابق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مررت بغلامه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لابست زیدا مررت بغلامه ، ولا تقدره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جاوزت زیدا مررت بغلامه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قدرت فی الصورة الأولی ؛ لأن المعنی علی هذا التقدیر هنا غیر مستقیم ، لأنک لم تجاوز زیدا ولم تمرر به ، وإنما جاوزت غلامه ومررت به ، وجاوز من معنی مر ، ولیس من لفظه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متعدیا ، ولکنه نصب اسما ظاهرا مضافا إلی ضمیر عائد إلی الاسم السابق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ضربت أخاه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أهنت زیدا ضربت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تقدر فی کل صورة من هذه الصور الثلاث فعلا ینصب بنفسه ، ویصح معه المعنی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الذی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bookmarkStart w:id="133" w:name="pg12864_123577"/>
    </w:p>
    <w:p>
      <w:pPr>
        <w:pStyle w:val="BookText"/>
        <w:rPr/>
      </w:pPr>
      <w:bookmarkEnd w:id="133"/>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منصوب بالفعل المذکور بعده ، وهذا مذهب کوفیّ ، واختلف هؤلاء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عامل فی الضمیر وفی الاسم معا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وللهاء ، وردّ هذا المذهب بأنه لا یعمل عامل واحد فی ضمیر اسم ومظهره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عامل فی الظاهر ، والضمیر ملغی ، وردّ بأن الأسماء لا تلغی بعد اتصالها بالعوامل</w:t>
      </w:r>
      <w:r>
        <w:rPr>
          <w:rFonts w:eastAsia="IRNazanin" w:cs="IRNazanin"/>
          <w:color w:val="111111"/>
          <w:sz w:val="28"/>
          <w:szCs w:val="28"/>
          <w:rtl w:val="true"/>
          <w:lang w:bidi="fa-IR"/>
        </w:rPr>
        <w:t>.</w:t>
      </w:r>
    </w:p>
    <w:p>
      <w:pPr>
        <w:pStyle w:val="Heading3"/>
        <w:numPr>
          <w:ilvl w:val="2"/>
          <w:numId w:val="1"/>
        </w:numPr>
        <w:rPr/>
      </w:pPr>
      <w:bookmarkStart w:id="134" w:name="__RefHeading___Toc2751689_3224264995"/>
      <w:bookmarkStart w:id="135" w:name="_Toc46"/>
      <w:bookmarkEnd w:id="134"/>
      <w:r>
        <w:rPr>
          <w:rtl w:val="true"/>
        </w:rPr>
        <w:t>المواضع التی یجب فیها نصب الاسم المشتغل عنه</w:t>
      </w:r>
      <w:bookmarkEnd w:id="135"/>
    </w:p>
    <w:p>
      <w:pPr>
        <w:pStyle w:val="BookText"/>
        <w:rPr/>
      </w:pPr>
      <w:r>
        <w:rPr>
          <w:rFonts w:ascii="IRNazanin" w:hAnsi="IRNazanin" w:eastAsia="IRNazanin"/>
          <w:color w:val="111111"/>
          <w:sz w:val="28"/>
          <w:sz w:val="28"/>
          <w:szCs w:val="28"/>
          <w:rtl w:val="true"/>
          <w:lang w:bidi="fa-IR"/>
        </w:rPr>
        <w:t>والنّصب حتم ، إن تلا السّابق 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یختصّ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کإن وحیثما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النحویون أن مسائل هذا الباب علی خمسة أقسام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النصب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الرفع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فیه الأمران والنصب أرجح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فیه الأمران والرفع أرجح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فیه الأمران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المصنف إلی القسم الأول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والنّصب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یجب نصب الاسم السابق إذا وقع بعد أداة لا یلیها إلا الفعل ، کأدوات الشرط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الشرط کإن ، وحیثما ، نحو ما مثل به الشارح ، واعلم أن الاشتغال إنما یقع بعد أدوات الشرط فی ضرورة الشعر ، فأما فی النثر فلا یقع الاشتغال إلا بعد أداتین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 الفعل المشغول ماضیا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لقیته فأکرمه ، والثانیة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نحو إذا زیدا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التحضیض ، نحو هلا زیدا أکرمته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العرض ، نحو ألا زیدا أکرمته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الاستفهام غیر الهمزة ، نحو هل زیدا أکرمته ، فأما الهمزة فلا تختص بالفعل ، بل یجوز أن تدخل علی الأسماء کما تدخل علی الأفعال ، وإن کان دخولها علی الأفعال أکثر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إن ، وحیثما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أکرمته أکرمک ، وحیثما زیدا تلقه فأکرمه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فیجب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وفیما أشبههما ، ولا یجوز الرفع علی أنه مبتدأ ؛ إذ لا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w:t>
      </w:r>
    </w:p>
    <w:p>
      <w:pPr>
        <w:pStyle w:val="BookText"/>
        <w:rPr/>
      </w:pPr>
      <w:r>
        <w:rPr>
          <w:rFonts w:ascii="IRNazanin" w:hAnsi="IRNazanin" w:eastAsia="IRNazanin"/>
          <w:color w:val="111111"/>
          <w:sz w:val="28"/>
          <w:sz w:val="28"/>
          <w:szCs w:val="28"/>
          <w:rtl w:val="true"/>
          <w:lang w:bidi="fa-IR"/>
        </w:rPr>
        <w:t xml:space="preserve">الأدوات ، وأجاز بعضهم وقوع الاسم بعدها ؛ فلا یمتنع عنده الرفع علی الابتداء ،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تجزعی إن منفس أهلکته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هلکت فعند ذلک فاجزعی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قالت لتعذلنی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w:t>
      </w:r>
    </w:p>
    <w:p>
      <w:pPr>
        <w:pStyle w:val="BookText"/>
        <w:rPr/>
      </w:pPr>
      <w:r>
        <w:rPr>
          <w:rFonts w:ascii="IRNazanin" w:hAnsi="IRNazanin" w:eastAsia="IRNazanin"/>
          <w:color w:val="111111"/>
          <w:sz w:val="28"/>
          <w:sz w:val="28"/>
          <w:szCs w:val="28"/>
          <w:rtl w:val="true"/>
          <w:lang w:bidi="fa-IR"/>
        </w:rPr>
        <w:t>سفه تبیّتک الملامة فاهجعی</w:t>
      </w:r>
    </w:p>
    <w:p>
      <w:pPr>
        <w:pStyle w:val="BookText"/>
        <w:rPr/>
      </w:pPr>
      <w:r>
        <w:rPr>
          <w:rFonts w:ascii="IRNazanin" w:hAnsi="IRNazanin" w:eastAsia="IRNazanin"/>
          <w:color w:val="111111"/>
          <w:sz w:val="28"/>
          <w:sz w:val="28"/>
          <w:szCs w:val="28"/>
          <w:rtl w:val="true"/>
          <w:lang w:bidi="fa-IR"/>
        </w:rPr>
        <w:t>لا تجزعی لغد ، وأمر غد له ،</w:t>
      </w:r>
    </w:p>
    <w:p>
      <w:pPr>
        <w:pStyle w:val="BookText"/>
        <w:rPr/>
      </w:pPr>
      <w:r>
        <w:rPr>
          <w:rFonts w:ascii="Amiri" w:hAnsi="Amiri" w:eastAsia="Amiri" w:cs="Amiri"/>
          <w:color w:val="111111"/>
          <w:sz w:val="28"/>
          <w:sz w:val="28"/>
          <w:szCs w:val="28"/>
          <w:rtl w:val="true"/>
          <w:lang w:bidi="ar-SA"/>
        </w:rPr>
        <w:t>أتعجّلین الشّرّ ما لم تمنعی</w:t>
      </w:r>
    </w:p>
    <w:p>
      <w:pPr>
        <w:pStyle w:val="BookText"/>
        <w:rPr/>
      </w:pPr>
      <w:r>
        <w:rPr>
          <w:rFonts w:ascii="IRNazanin" w:hAnsi="IRNazanin" w:eastAsia="IRNazanin"/>
          <w:color w:val="111111"/>
          <w:sz w:val="28"/>
          <w:sz w:val="28"/>
          <w:szCs w:val="28"/>
          <w:rtl w:val="true"/>
          <w:lang w:bidi="fa-IR"/>
        </w:rPr>
        <w:t>قامت تبکّی أن سبات لفتیة</w:t>
      </w:r>
    </w:p>
    <w:p>
      <w:pPr>
        <w:pStyle w:val="BookText"/>
        <w:rPr/>
      </w:pPr>
      <w:r>
        <w:rPr>
          <w:rFonts w:ascii="IRNazanin" w:hAnsi="IRNazanin" w:eastAsia="IRNazanin"/>
          <w:color w:val="111111"/>
          <w:sz w:val="28"/>
          <w:sz w:val="28"/>
          <w:szCs w:val="28"/>
          <w:rtl w:val="true"/>
          <w:lang w:bidi="fa-IR"/>
        </w:rPr>
        <w:t>زقّا وخابیة بعود مقطع</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تحزنی ، والجزع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المرء عن تحمل ما ینزل به من بلاء ، وهو أیضا أشد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المال الکثیر ، وهو الشیء النفیس الذی یضن أهله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أذهبته وأفنیته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مجزوم بلا الناهیة وعلامة جزمه حذف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ویاء المؤنثة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هو فعل الشرط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فعل وفاعل ومفعول لا محل لها تفسیریة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تضمنت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وجملتهما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زائدة ،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البیت ، وبعد مضاف واسم الإشارة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واللام للبعد ، 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فاجزعی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إذا ، وما بعدها فعل أمر ، ویاء المخاطبة فاعل ، والجملة جواب إذا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الاسم المرفوع بعد أداة الشرط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أن یلی هذه الأداة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تقرر لک ما فی هذا البیت نخبرک أنه یروی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روایة النصب فهی التی رواها سیبویه وجمهور البصریین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کتاب سیبویه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ومفصل الزمخشری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علی هذه الروایة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منصوب بفعل محذوف مفسر بفعل من لفظ الفعل المذکور بعده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أهلکت منفسا أهلکته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الکوفیین ، وأعربوها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وهذا هو صریح عبارة الشارح قبل إنشاده البیت ، واستدلوا به وبمثله علی جواز وقوع الجملة الاسمیة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الشرطیتین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الاسم المرفوع بعد هاتین الأدانین مبتدأ ، والجملة بعده فی محل رفع خبر ، ومنهم من یجعل هذا الاسم المرفوع فاعلا لنفس الفعل المذکور بعده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یزورک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مذهبهم من جواز تقدیم الفاعل علی الفعل الرافع له ، فأما البصریون فلا یسلمون أولا روایة الرفع ، ثم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هذه الروایة فإنها لا تدل علی جواز وقوع الجمل الاسمیة بعد أداة الشرط ، ولا تدل علی جواز تقدم الفاعل علی فعله ؛ لأن واحدا من هذین الوجهین غیر متعین فی إعراب الاسم المرفوع بعد أداة الشرط ، بل هذا الاسم فاعل لفعل محذوف یفسره الفعل المذکور بعده ، ویقدر المحذوف من لفظ المذکور إن کان الذی بعده قد رفع الضمیر علی الفاعلیة ، ومن معنی الفعل المتأخر إن کان قد نصب ضمیر الاسم کما فی هذا البیت المستشهد به ، ومن الأول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الراجح ، وهو الذی قدره الشارح بعد إنشاد البیت ، ثم ارجع إلی ما ذکرناه فی تقدیر العامل فی المشغول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انظر ما ذکرناه فی باب الفاعل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هلک منفس</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bookmarkStart w:id="136" w:name="pg12864_123581"/>
    </w:p>
    <w:p>
      <w:pPr>
        <w:pStyle w:val="Heading3"/>
        <w:numPr>
          <w:ilvl w:val="2"/>
          <w:numId w:val="1"/>
        </w:numPr>
        <w:rPr/>
      </w:pPr>
      <w:bookmarkStart w:id="137" w:name="__RefHeading___Toc2751691_3224264995"/>
      <w:bookmarkStart w:id="138" w:name="_Toc47"/>
      <w:bookmarkEnd w:id="136"/>
      <w:bookmarkEnd w:id="137"/>
      <w:r>
        <w:rPr>
          <w:rtl w:val="true"/>
        </w:rPr>
        <w:t>المواضع التی یجب فیها رفعه</w:t>
      </w:r>
      <w:bookmarkEnd w:id="138"/>
    </w:p>
    <w:p>
      <w:pPr>
        <w:pStyle w:val="BookText"/>
        <w:rPr/>
      </w:pPr>
      <w:r>
        <w:rPr>
          <w:rFonts w:ascii="IRNazanin" w:hAnsi="IRNazanin" w:eastAsia="IRNazanin"/>
          <w:color w:val="111111"/>
          <w:sz w:val="28"/>
          <w:sz w:val="28"/>
          <w:szCs w:val="28"/>
          <w:rtl w:val="true"/>
          <w:lang w:bidi="fa-IR"/>
        </w:rPr>
        <w:t>وإن تلا السّابق ما بالابتدا</w:t>
      </w:r>
    </w:p>
    <w:p>
      <w:pPr>
        <w:pStyle w:val="BookText"/>
        <w:rPr/>
      </w:pPr>
      <w:r>
        <w:rPr>
          <w:rFonts w:ascii="IRNazanin" w:hAnsi="IRNazanin" w:eastAsia="IRNazanin"/>
          <w:color w:val="111111"/>
          <w:sz w:val="28"/>
          <w:sz w:val="28"/>
          <w:szCs w:val="28"/>
          <w:rtl w:val="true"/>
          <w:lang w:bidi="fa-IR"/>
        </w:rPr>
        <w:t xml:space="preserve">یختصّ فالرّفع التزمه أبدا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کذا إذا الفعل تلا ما لم یرد</w:t>
      </w:r>
    </w:p>
    <w:p>
      <w:pPr>
        <w:pStyle w:val="BookText"/>
        <w:rPr/>
      </w:pPr>
      <w:r>
        <w:rPr>
          <w:rFonts w:ascii="IRNazanin" w:hAnsi="IRNazanin" w:eastAsia="IRNazanin"/>
          <w:color w:val="111111"/>
          <w:sz w:val="28"/>
          <w:sz w:val="28"/>
          <w:szCs w:val="28"/>
          <w:rtl w:val="true"/>
          <w:lang w:bidi="fa-IR"/>
        </w:rPr>
        <w:t xml:space="preserve">ما قبل معمولا لما بعد وجد </w:t>
      </w:r>
      <w:r>
        <w:rPr>
          <w:rStyle w:val="FootnoteAnchor"/>
          <w:rtl w:val="true"/>
        </w:rPr>
        <w:footnoteReference w:id="16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بهذین البیتین إلی القسم الثانی ، وهو ما یجب فیه الرّفع </w:t>
      </w:r>
      <w:r>
        <w:rPr>
          <w:rStyle w:val="FootnoteAnchor"/>
          <w:rtl w:val="true"/>
        </w:rPr>
        <w:footnoteReference w:id="161"/>
      </w:r>
      <w:r>
        <w:rPr>
          <w:rFonts w:ascii="IRNazanin" w:hAnsi="IRNazanin" w:eastAsia="IRNazanin"/>
          <w:color w:val="111111"/>
          <w:sz w:val="28"/>
          <w:sz w:val="28"/>
          <w:szCs w:val="28"/>
          <w:rtl w:val="true"/>
          <w:lang w:bidi="fa-IR"/>
        </w:rPr>
        <w:t xml:space="preserve">؛ فیجب رفع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الاسم المشتغل عنه إذا وقع بعد أداة تختصّ بالابتداء ، کإذا الّتی للمفاجأة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تجوز نصبه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یقع بعدها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ظاهرا ، ولا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رفع الاسم السابق إذا ولی الفعل المشتغل بالضمیر أداة لا یعمل ما بعدها فیما قبلها ، کأدوات الشرط ، والاستفهام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 لقیته فأکرمه ، وزید هل تضربه ، وزید ما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الأمثلة ونحوها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الشرط جمیعها ، نحو زید إن لقیته فأکرمه ، وزید حیثما تلقه فأکرمه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الاستفهام جمیعها ، نحو زید هل أکرمته ، وعلی أسلمت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التحضیض جمیعها ، نحو زید هلا أکرمته ، وخالد ألا تزوره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العرض جمیعها ، نحو زید ألا تکرمه ، وبکر أما تجیبه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الابتداء ، نحو زید لأنا قد ضربته ، وخالد لأنا أحبه حبا جما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 نحو زیدکم ضربته ، وإبراهیم کم نصحت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الناسخة ، نحو زید إنی ضربته ، وبکر کأنه السیف مضاء عزیمة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الموصولة ، نحو زید الذی تضربه ، وهند التی رأیتها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الموصوفة بالعامل المشغول ، نحو زید رجل ضربته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حروف النفی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نحو زید رجل ما ضربته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تقع فی جواب قسم ، نحو زید والله لا أضربه ؛ فإن کان حرف النفی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زید لم أضربه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حرف النفی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جواب القسم ، نحو زید لا أضربه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یترجح الرفع ولا یجب ؛ لأنها حینئذ لا تفصل ما بعدها عما قبلها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 یجوز نصبه ؛ لأن ما لا یصلح أن یعمل </w:t>
      </w:r>
      <w:r>
        <w:rPr>
          <w:rFonts w:eastAsia="IRNazanin" w:cs="IRNazanin"/>
          <w:color w:val="111111"/>
          <w:sz w:val="28"/>
          <w:szCs w:val="28"/>
          <w:rtl w:val="true"/>
          <w:lang w:bidi="fa-IR"/>
        </w:rPr>
        <w:t>.</w:t>
      </w:r>
      <w:bookmarkStart w:id="139" w:name="pg12864_123583"/>
    </w:p>
    <w:p>
      <w:pPr>
        <w:pStyle w:val="BookText"/>
        <w:rPr/>
      </w:pPr>
      <w:bookmarkEnd w:id="139"/>
      <w:r>
        <w:rPr>
          <w:rFonts w:ascii="IRNazanin" w:hAnsi="IRNazanin" w:eastAsia="IRNazanin"/>
          <w:color w:val="111111"/>
          <w:sz w:val="28"/>
          <w:sz w:val="28"/>
          <w:szCs w:val="28"/>
          <w:rtl w:val="true"/>
          <w:lang w:bidi="fa-IR"/>
        </w:rPr>
        <w:t xml:space="preserve">فیما قبله لا یصلح أن یفسّر عاملا فیما قبله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إذا الفعل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یجب رفع الاسم السابق إذا تلا الفعل شیئا لا یرد ما قبله معمولا لما بعده ، ومن أجاز عمل ما بعد هذه الأدوات فیما قبلها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النصب مع الضمیر بعامل مقدّر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ما لقیته</w:t>
      </w:r>
      <w:r>
        <w:rPr>
          <w:rFonts w:eastAsia="IRNazanin" w:cs="IRNazanin"/>
          <w:color w:val="111111"/>
          <w:sz w:val="28"/>
          <w:szCs w:val="28"/>
          <w:rtl w:val="true"/>
          <w:lang w:bidi="fa-IR"/>
        </w:rPr>
        <w:t>».</w:t>
      </w:r>
    </w:p>
    <w:p>
      <w:pPr>
        <w:pStyle w:val="Heading3"/>
        <w:numPr>
          <w:ilvl w:val="2"/>
          <w:numId w:val="1"/>
        </w:numPr>
        <w:rPr/>
      </w:pPr>
      <w:bookmarkStart w:id="140" w:name="__RefHeading___Toc2751693_3224264995"/>
      <w:bookmarkStart w:id="141" w:name="_Toc48"/>
      <w:bookmarkEnd w:id="140"/>
      <w:r>
        <w:rPr>
          <w:rtl w:val="true"/>
        </w:rPr>
        <w:t>المواضع التی یترجح فیها نصبه</w:t>
      </w:r>
      <w:bookmarkEnd w:id="141"/>
    </w:p>
    <w:p>
      <w:pPr>
        <w:pStyle w:val="BookText"/>
        <w:rPr/>
      </w:pPr>
      <w:r>
        <w:rPr>
          <w:rFonts w:ascii="IRNazanin" w:hAnsi="IRNazanin" w:eastAsia="IRNazanin"/>
          <w:color w:val="111111"/>
          <w:sz w:val="28"/>
          <w:sz w:val="28"/>
          <w:szCs w:val="28"/>
          <w:rtl w:val="true"/>
          <w:lang w:bidi="fa-IR"/>
        </w:rPr>
        <w:t>واختیر نصب قبل فعل ذی طلب</w:t>
      </w:r>
    </w:p>
    <w:p>
      <w:pPr>
        <w:pStyle w:val="BookText"/>
        <w:rPr/>
      </w:pPr>
      <w:r>
        <w:rPr>
          <w:rFonts w:ascii="IRNazanin" w:hAnsi="IRNazanin" w:eastAsia="IRNazanin"/>
          <w:color w:val="111111"/>
          <w:sz w:val="28"/>
          <w:sz w:val="28"/>
          <w:szCs w:val="28"/>
          <w:rtl w:val="true"/>
          <w:lang w:bidi="fa-IR"/>
        </w:rPr>
        <w:t xml:space="preserve">وبعد ما إیلاؤه الفعل غلب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وبعد عاطف بلا فصل علی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معمول فعل مستقرّ أوّلا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هذا هو القسم الثالث ، وهو ما یختار فیه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إذا وقع بعد الاسم فعل دال علی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 والنهی ،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اضربه ، وزیدا لا تضربه ، وزیدا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والمختار النصب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یختار النصب إذا وقع الاسم بعد أداة یغلب أن یلیها الفعل </w:t>
      </w:r>
      <w:r>
        <w:rPr>
          <w:rStyle w:val="FootnoteAnchor"/>
          <w:rtl w:val="true"/>
        </w:rPr>
        <w:footnoteReference w:id="166"/>
      </w:r>
      <w:r>
        <w:rPr>
          <w:rFonts w:ascii="IRNazanin" w:hAnsi="IRNazanin" w:eastAsia="IRNazanin"/>
          <w:color w:val="111111"/>
          <w:sz w:val="28"/>
          <w:sz w:val="28"/>
          <w:szCs w:val="28"/>
          <w:rtl w:val="true"/>
          <w:lang w:bidi="fa-IR"/>
        </w:rPr>
        <w:t xml:space="preserve">، کهمزة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والرفع ، والمختار النصب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یختار النصب إذا وقع الاسم المشتغل عنه بعد عاطف تقدّمته جملة فعلیّة ولم یفصل بین العاطف والاسم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والمختار النصب ؛ لتعطف جملة فعلیة علی جملة فعلیة ، فلو فصل بین العاطف والاسم کان الاسم کما لو لم یتقدمه شیء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وأمّا عمرو فأکرمته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والمختار الرفع کما سیأتی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وأمّا عمرا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النصب کما تقدم ؛ لأنه وقع قبل فعل دالّ علی طلب</w:t>
      </w:r>
      <w:r>
        <w:rPr>
          <w:rFonts w:eastAsia="IRNazanin" w:cs="IRNazanin"/>
          <w:color w:val="111111"/>
          <w:sz w:val="28"/>
          <w:szCs w:val="28"/>
          <w:rtl w:val="true"/>
          <w:lang w:bidi="fa-IR"/>
        </w:rPr>
        <w:t xml:space="preserve">. </w:t>
      </w:r>
      <w:bookmarkStart w:id="142" w:name="pg12864_123585"/>
    </w:p>
    <w:p>
      <w:pPr>
        <w:pStyle w:val="BookText"/>
        <w:rPr/>
      </w:pPr>
      <w:bookmarkEnd w:id="142"/>
      <w:r>
        <w:rPr>
          <w:rFonts w:ascii="IRNazanin" w:hAnsi="IRNazanin" w:eastAsia="IRNazanin"/>
          <w:color w:val="111111"/>
          <w:sz w:val="28"/>
          <w:sz w:val="28"/>
          <w:szCs w:val="28"/>
          <w:rtl w:val="true"/>
          <w:lang w:bidi="fa-IR"/>
        </w:rPr>
        <w:t>وإن تلا المعطوف فعلا مخبرا</w:t>
      </w:r>
    </w:p>
    <w:p>
      <w:pPr>
        <w:pStyle w:val="BookText"/>
        <w:rPr/>
      </w:pPr>
      <w:r>
        <w:rPr>
          <w:rFonts w:ascii="IRNazanin" w:hAnsi="IRNazanin" w:eastAsia="IRNazanin"/>
          <w:color w:val="111111"/>
          <w:sz w:val="28"/>
          <w:sz w:val="28"/>
          <w:szCs w:val="28"/>
          <w:rtl w:val="true"/>
          <w:lang w:bidi="fa-IR"/>
        </w:rPr>
        <w:t xml:space="preserve">به عن اسم ، فاعطفن مخیّرا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فاعطفن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الأمرین علی السواء ، وهذا هو الذی تقدّم أنه القسم الخامس ، وضبط النحویون ذلک بأنه إذا وقع الاسم المشتغل عنه بعد عاطف تقدّمته جملة ذات وجهین ، جاز الرفع والنصب علی السواء ، وفسّروا الجملة ذات الوجهین بأنها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اسم ، وعجزها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وعمرو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للصدر ، ونصبه مراعاة للعجز</w:t>
      </w:r>
      <w:r>
        <w:rPr>
          <w:rFonts w:eastAsia="IRNazanin" w:cs="IRNazanin"/>
          <w:color w:val="111111"/>
          <w:sz w:val="28"/>
          <w:szCs w:val="28"/>
          <w:rtl w:val="true"/>
          <w:lang w:bidi="fa-IR"/>
        </w:rPr>
        <w:t>.</w:t>
      </w:r>
    </w:p>
    <w:p>
      <w:pPr>
        <w:pStyle w:val="Heading3"/>
        <w:numPr>
          <w:ilvl w:val="2"/>
          <w:numId w:val="1"/>
        </w:numPr>
        <w:rPr/>
      </w:pPr>
      <w:bookmarkStart w:id="143" w:name="__RefHeading___Toc2751695_3224264995"/>
      <w:bookmarkStart w:id="144" w:name="_Toc49"/>
      <w:bookmarkEnd w:id="143"/>
      <w:r>
        <w:rPr>
          <w:rtl w:val="true"/>
        </w:rPr>
        <w:t>المواضع التی یترجح فیها رفعه</w:t>
      </w:r>
      <w:bookmarkEnd w:id="144"/>
    </w:p>
    <w:p>
      <w:pPr>
        <w:pStyle w:val="BookText"/>
        <w:rPr/>
      </w:pPr>
      <w:r>
        <w:rPr>
          <w:rFonts w:ascii="Amiri" w:hAnsi="Amiri" w:eastAsia="Amiri" w:cs="Amiri"/>
          <w:color w:val="111111"/>
          <w:sz w:val="28"/>
          <w:sz w:val="28"/>
          <w:szCs w:val="28"/>
          <w:rtl w:val="true"/>
          <w:lang w:bidi="ar-SA"/>
        </w:rPr>
        <w:t>والرّفع فی غیر الّذی مرّ رجح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أبیح افعل ، ودع ما لم یبح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هذا هو الذی تقدّم أنه القسم الرابع ، وهو ما یجوز فیه الأمران ویختار الرفع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لم یوجد معه ما یوجب نصبه ، ولا ما یوجب رفعه ، ولا ما یرجّح نصبه ، ولا ما یجوّز فیه الأمرین علی السواء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والمختار رفعه ؛ لأن عدم الإضمار أرجح من الإضمار ، وزعم بعضهم أنه لا یجوز النصب ؛ لما فیه من کلفة الإضمار ، ولیس بشیء ، فقد نقله سیبویه وغیره من أئمة العربیة ، وهو کثیر ، وأنشد أبو السعادات ابن الشّجریّ فی أمالیه علی النصب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ما غادروه ملحما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زمّیل ولا نکس وکل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لو یشا طار به ذو میعة</w:t>
      </w:r>
    </w:p>
    <w:p>
      <w:pPr>
        <w:pStyle w:val="BookText"/>
        <w:rPr/>
      </w:pPr>
      <w:r>
        <w:rPr>
          <w:rFonts w:ascii="IRNazanin" w:hAnsi="IRNazanin" w:eastAsia="IRNazanin"/>
          <w:color w:val="111111"/>
          <w:sz w:val="28"/>
          <w:sz w:val="28"/>
          <w:szCs w:val="28"/>
          <w:rtl w:val="true"/>
          <w:lang w:bidi="fa-IR"/>
        </w:rPr>
        <w:t>لاحق الآطال نهد ذو خصل</w:t>
      </w:r>
    </w:p>
    <w:p>
      <w:pPr>
        <w:pStyle w:val="BookText"/>
        <w:rPr/>
      </w:pPr>
      <w:r>
        <w:rPr>
          <w:rFonts w:ascii="IRNazanin" w:hAnsi="IRNazanin" w:eastAsia="IRNazanin"/>
          <w:color w:val="111111"/>
          <w:sz w:val="28"/>
          <w:sz w:val="28"/>
          <w:szCs w:val="28"/>
          <w:rtl w:val="true"/>
          <w:lang w:bidi="fa-IR"/>
        </w:rPr>
        <w:t>غیر أنّ الباس منه شیمة</w:t>
      </w:r>
    </w:p>
    <w:p>
      <w:pPr>
        <w:pStyle w:val="BookText"/>
        <w:rPr/>
      </w:pPr>
      <w:r>
        <w:rPr>
          <w:rFonts w:ascii="IRNazanin" w:hAnsi="IRNazanin" w:eastAsia="IRNazanin"/>
          <w:color w:val="111111"/>
          <w:sz w:val="28"/>
          <w:sz w:val="28"/>
          <w:szCs w:val="28"/>
          <w:rtl w:val="true"/>
          <w:lang w:bidi="fa-IR"/>
        </w:rPr>
        <w:t>وصروف الدّهر تجری بالاجل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تروی بالرفع وبالنصب ، وممن رواها بالرفع أبو تمام فی دیوان الحماسة ، وممن رواها بالنصب أبو السعادات ابن الشجری کما قال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فی مکانه ، وسمی الغدیر غدیرا لأنه جزء من الماء یترکه السیل ؛ فهو فعیل بمعنی مفعول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إلی الاسمیة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ینشب فی الحرب فلا یجد له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وتشدید ثانیه مفتوحا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الجبان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الذی یقصر عن النجدة وعن غایة المجد والکرم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یکل أمره إلی غیره عجزا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لو شاء النجاة لأنجاه فرس له نشاط وسرعة جری وحدة ، والنهد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 والحصل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خصلة ، وهی ما یتدلی من أطراف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والسجیة والخلیقة ، وصروف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أحواله وأهواله وأحداثه وغیره ونوازله ، واحدها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یفسره ما بعده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غادروا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زائد لقصد التفخیم ، ویجوز أن یکون اسما نکرة بمعنی عظیم ؛ فهو حینئذ نعت لفارس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المنصوب فی غادروه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ولیس بذاک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ثان ، 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 ونکس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زمیل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 ما غادروه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الاسم السابق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المشتغل عنه ، بفعل محذوف یفسره المذکور بعده ، ولا مرجح للنصب فی هذا الموضع ولا موجب له ؛ فلما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خلو الکلام مما یوجب النصب أو یرجحه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النصب حینئذ جائز ، ولیس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864_123587"/>
    </w:p>
    <w:p>
      <w:pPr>
        <w:pStyle w:val="Heading3"/>
        <w:numPr>
          <w:ilvl w:val="2"/>
          <w:numId w:val="1"/>
        </w:numPr>
        <w:rPr/>
      </w:pPr>
      <w:bookmarkStart w:id="146" w:name="__RefHeading___Toc2751697_3224264995"/>
      <w:bookmarkStart w:id="147" w:name="_Toc50"/>
      <w:bookmarkEnd w:id="145"/>
      <w:bookmarkEnd w:id="146"/>
      <w:r>
        <w:rPr>
          <w:rtl w:val="true"/>
        </w:rPr>
        <w:t>الفعل المتصل بضمیر الاسم و المنفصل منه بحرف جر أو بإضافة سواء</w:t>
      </w:r>
      <w:bookmarkEnd w:id="147"/>
    </w:p>
    <w:p>
      <w:pPr>
        <w:pStyle w:val="BookText"/>
        <w:rPr/>
      </w:pPr>
      <w:r>
        <w:rPr>
          <w:rFonts w:ascii="IRNazanin" w:hAnsi="IRNazanin" w:eastAsia="IRNazanin"/>
          <w:color w:val="111111"/>
          <w:sz w:val="28"/>
          <w:sz w:val="28"/>
          <w:szCs w:val="28"/>
          <w:rtl w:val="true"/>
          <w:lang w:bidi="fa-IR"/>
        </w:rPr>
        <w:t>وفصل مشغول بحرف جرّ</w:t>
      </w:r>
    </w:p>
    <w:p>
      <w:pPr>
        <w:pStyle w:val="BookText"/>
        <w:rPr/>
      </w:pPr>
      <w:r>
        <w:rPr>
          <w:rFonts w:ascii="IRNazanin" w:hAnsi="IRNazanin" w:eastAsia="IRNazanin"/>
          <w:color w:val="111111"/>
          <w:sz w:val="28"/>
          <w:sz w:val="28"/>
          <w:szCs w:val="28"/>
          <w:rtl w:val="true"/>
          <w:lang w:bidi="fa-IR"/>
        </w:rPr>
        <w:t xml:space="preserve">أو بإضافة کوصل یجری </w:t>
      </w:r>
      <w:r>
        <w:rPr>
          <w:rStyle w:val="FootnoteAnchor"/>
          <w:rtl w:val="true"/>
        </w:rPr>
        <w:footnoteReference w:id="1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لا فرق فی الأحوال الخمسة السابقة بین أن یتّصل الضمیر بالفعل المشغول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ینفصل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جر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غلام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مررت بغلامه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بغلام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النصب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مررت به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لقیته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مرّ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ویختار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أزیدا مررت </w:t>
      </w:r>
      <w:bookmarkStart w:id="148" w:name="pg12864_123588"/>
    </w:p>
    <w:p>
      <w:pPr>
        <w:pStyle w:val="BookText"/>
        <w:rPr/>
      </w:pPr>
      <w:bookmarkEnd w:id="14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ویختار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الأمران علی السواء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وعمرو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غلامه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بغلامه</w:t>
      </w:r>
      <w:r>
        <w:rPr>
          <w:rFonts w:eastAsia="IRNazanin" w:cs="IRNazanin"/>
          <w:color w:val="111111"/>
          <w:sz w:val="28"/>
          <w:szCs w:val="28"/>
          <w:rtl w:val="true"/>
          <w:lang w:bidi="fa-IR"/>
        </w:rPr>
        <w:t>».</w:t>
      </w:r>
    </w:p>
    <w:p>
      <w:pPr>
        <w:pStyle w:val="Heading3"/>
        <w:numPr>
          <w:ilvl w:val="2"/>
          <w:numId w:val="1"/>
        </w:numPr>
        <w:rPr/>
      </w:pPr>
      <w:bookmarkStart w:id="149" w:name="__RefHeading___Toc2751699_3224264995"/>
      <w:bookmarkStart w:id="150" w:name="_Toc51"/>
      <w:bookmarkEnd w:id="149"/>
      <w:r>
        <w:rPr>
          <w:rtl w:val="true"/>
        </w:rPr>
        <w:t>الوصف العامل کالفعل</w:t>
      </w:r>
      <w:bookmarkEnd w:id="150"/>
    </w:p>
    <w:p>
      <w:pPr>
        <w:pStyle w:val="BookText"/>
        <w:rPr/>
      </w:pPr>
      <w:r>
        <w:rPr>
          <w:rFonts w:ascii="IRNazanin" w:hAnsi="IRNazanin" w:eastAsia="IRNazanin"/>
          <w:color w:val="111111"/>
          <w:sz w:val="28"/>
          <w:sz w:val="28"/>
          <w:szCs w:val="28"/>
          <w:rtl w:val="true"/>
          <w:lang w:bidi="fa-IR"/>
        </w:rPr>
        <w:t>وسوّ فی ذا الباب وصفا ذا عمل</w:t>
      </w:r>
    </w:p>
    <w:p>
      <w:pPr>
        <w:pStyle w:val="BookText"/>
        <w:rPr/>
      </w:pPr>
      <w:r>
        <w:rPr>
          <w:rFonts w:ascii="IRNazanin" w:hAnsi="IRNazanin" w:eastAsia="IRNazanin"/>
          <w:color w:val="111111"/>
          <w:sz w:val="28"/>
          <w:sz w:val="28"/>
          <w:szCs w:val="28"/>
          <w:rtl w:val="true"/>
          <w:lang w:bidi="fa-IR"/>
        </w:rPr>
        <w:t xml:space="preserve">بالفعل ، إن لم یک مانع حصل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یعنی أن الوصف العامل فی هذا الباب یجری مجری الفعل فیما تقدم ، والمراد بالوصف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 واسم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بالوصف مما یعمل عمل الفعل ولیس بوصف کاسم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أسماء الأفعال لا تعمل فیما قبلها ؛ فلا تفسر عاملا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لوصف الذی لا یعمل ، کاسم الفاعل إذا کان بمعنی الماضی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أنا ضاربه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ما لا یعمل لا یفسر عاملا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الوصف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أنا 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 ، والدرهم أنت معطاه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 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ورفعهما کما کان یجوز ذلک مع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 مانع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دخل علی الوصف مانع یمنعه من العمل فیما قبله ، کما إذا دخلت علیه 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أنا 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ما بعد الألف واللام لا یعمل فیما قبلهما ؛ فلا یفسّر عاملا فیه ، والله أعلم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وعلقة حاصلة بتابع</w:t>
      </w:r>
    </w:p>
    <w:p>
      <w:pPr>
        <w:pStyle w:val="BookText"/>
        <w:rPr/>
      </w:pPr>
      <w:r>
        <w:rPr>
          <w:rFonts w:ascii="IRNazanin" w:hAnsi="IRNazanin" w:eastAsia="IRNazanin"/>
          <w:color w:val="111111"/>
          <w:sz w:val="28"/>
          <w:sz w:val="28"/>
          <w:szCs w:val="28"/>
          <w:rtl w:val="true"/>
          <w:lang w:bidi="fa-IR"/>
        </w:rPr>
        <w:t xml:space="preserve">کعلقة بنفس الاسم الواقع </w:t>
      </w:r>
      <w:r>
        <w:rPr>
          <w:rStyle w:val="FootnoteAnchor"/>
          <w:rtl w:val="true"/>
        </w:rPr>
        <w:footnoteReference w:id="1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أنه لا فرق فی هذا الباب بین ما اتّصل فیه الضمیر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انفصل بحرف جر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 هذا البیت أن الملابسة بالتابع کالملابسة بالسببی ، ومعناه أنه إذ عمل الفعل فی أجنبیّ ، وأتبع بما اشتمل علی ضمیر الاسم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رجلا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عطف بیان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عمرا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معطوف بالواو خاصّة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عمرا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الملابسة بذلک کما تحصل بنفس السببیّ ، فینزّل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رجلا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الباقی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أن الأجنبیّ إذا أتبع بما فیه ضمیر الاسم السابق جری مجری السببی ، والله أعلم</w:t>
      </w:r>
      <w:r>
        <w:rPr>
          <w:rFonts w:eastAsia="IRNazanin" w:cs="IRNazanin"/>
          <w:color w:val="111111"/>
          <w:sz w:val="28"/>
          <w:szCs w:val="28"/>
          <w:rtl w:val="true"/>
          <w:lang w:bidi="fa-IR"/>
        </w:rPr>
        <w:t>.</w:t>
      </w:r>
      <w:bookmarkStart w:id="151" w:name="pg12864_123591"/>
    </w:p>
    <w:p>
      <w:pPr>
        <w:pStyle w:val="Heading2"/>
        <w:numPr>
          <w:ilvl w:val="1"/>
          <w:numId w:val="1"/>
        </w:numPr>
        <w:rPr/>
      </w:pPr>
      <w:bookmarkStart w:id="152" w:name="__RefHeading___Toc2751701_3224264995"/>
      <w:bookmarkStart w:id="153" w:name="_Toc52"/>
      <w:bookmarkEnd w:id="151"/>
      <w:bookmarkEnd w:id="152"/>
      <w:r>
        <w:rPr>
          <w:rtl w:val="true"/>
        </w:rPr>
        <w:t>تعدّی الفعل و لزومه</w:t>
      </w:r>
      <w:bookmarkEnd w:id="153"/>
    </w:p>
    <w:p>
      <w:pPr>
        <w:pStyle w:val="Heading3"/>
        <w:numPr>
          <w:ilvl w:val="2"/>
          <w:numId w:val="1"/>
        </w:numPr>
        <w:rPr/>
      </w:pPr>
      <w:bookmarkStart w:id="154" w:name="__RefHeading___Toc2751703_3224264995"/>
      <w:bookmarkStart w:id="155" w:name="_Toc53"/>
      <w:bookmarkEnd w:id="154"/>
      <w:r>
        <w:rPr>
          <w:rtl w:val="true"/>
        </w:rPr>
        <w:t>تعریف الفعل المتعدی و علامته</w:t>
      </w:r>
      <w:bookmarkEnd w:id="155"/>
    </w:p>
    <w:p>
      <w:pPr>
        <w:pStyle w:val="BookText"/>
        <w:rPr/>
      </w:pPr>
      <w:r>
        <w:rPr>
          <w:rFonts w:ascii="IRNazanin" w:hAnsi="IRNazanin" w:eastAsia="IRNazanin"/>
          <w:color w:val="111111"/>
          <w:sz w:val="28"/>
          <w:sz w:val="28"/>
          <w:szCs w:val="28"/>
          <w:rtl w:val="true"/>
          <w:lang w:bidi="fa-IR"/>
        </w:rPr>
        <w:t>علامة الفعل المعدّی أن 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مصدر به ، نحو عمل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ینقسم الفعل إلی متعدّ ، ولازم ؛ فالمتعدّی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 إلی مفعوله بغیر حرف جر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کذلک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یصل إلی مفعوله إلا بحرف جر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ومن العلماء من ذهب إلی أن الفعل من هذه الجهة ینقسم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المتعدی ، والثانی اللازم ، والثالث ما لیس بمتعد ولا لازم ، وجعلوا من هذا القسم الثالث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لأنها لا تنصب المفعول به ولا تتعدی إلیه بحرف الجر ، کما مثلوا له ببعض الأفعال التی وردت تارة متعدیة إلی المفعول به بنفسها وتارة أخری متعدیة إلیه بحرف الجر ، نحو شکرته وشکرت له ونصحته ونصحت له وما أشبههما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خارجة عن القسمین ، بل هی متعدیة ، وحینئذ یکون المراد من المفعول به هو أو ما أشبهه کخبر کان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المقسم هو الأفعال التامة ؛ فلیست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من موضع التقسیم حتی یلزم دخولها فی أحد القسمین ، کما انه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نحو شکرته وشکرت له لم تخرج عن القسمین ، بل هی إما متعدیة ، وحرف الجر فی شکرت له زائد ، أو لازمة ، ونصبها للمفعول به فی شکرته علی نزع الخافض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مفعول 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ما یصل إلی مفعوله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متعدّیا ، وواقعا ، ومجاوزا ، وما لیس کذلک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 وقاصرا ، وغیر متعدّ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متعدیا بحرف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الفعل المتعدّی أن تتصل به هاء تعود علی غیر المصدر ، وهی هاء المفعول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أغلقته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بهاء غیر المصدر من هاء المصدر ؛ فإنها تتصل بالمتعدی واللازم ؛ فلا تدل علی تعدّی الفعل ؛ فمثال المتصلة بالمتعدی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ضربت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المتصلة باللازم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فانصب به مفعوله إن لم ینب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فاعل ، نحو تدبّرت الکتب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شأن الفعل المتعدّی أن ینصب مفعوله إن لم ینب عن فاعله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ناب عنه وجب رفعه کما تقدّم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یرفع المفعول وینصب الفاعل عند أمن اللبس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 الثوب المسمار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ینقاس ذلک ، بل یقتصر فیه علی السماع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مثل القنافذ هدّاجون قد بلغت</w:t>
      </w:r>
    </w:p>
    <w:p>
      <w:pPr>
        <w:pStyle w:val="BookText"/>
        <w:rPr/>
      </w:pPr>
      <w:r>
        <w:rPr>
          <w:rFonts w:ascii="IRNazanin" w:hAnsi="IRNazanin" w:eastAsia="IRNazanin"/>
          <w:color w:val="111111"/>
          <w:sz w:val="28"/>
          <w:sz w:val="28"/>
          <w:szCs w:val="28"/>
          <w:rtl w:val="true"/>
          <w:lang w:bidi="fa-IR"/>
        </w:rPr>
        <w:t>بحران أو بلغت سوآتهم هجر</w:t>
      </w:r>
    </w:p>
    <w:p>
      <w:pPr>
        <w:pStyle w:val="BookText"/>
        <w:rPr/>
      </w:pPr>
      <w:r>
        <w:rPr>
          <w:rFonts w:ascii="IRNazanin" w:hAnsi="IRNazanin" w:eastAsia="IRNazanin"/>
          <w:color w:val="111111"/>
          <w:sz w:val="28"/>
          <w:sz w:val="28"/>
          <w:szCs w:val="28"/>
          <w:rtl w:val="true"/>
          <w:lang w:bidi="fa-IR"/>
        </w:rPr>
        <w:t xml:space="preserve">فإن السوآت هی المبالغة ، وسمع أیضا رفعهما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صاد عقعقا لمشوم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من صاد عقعقان وبوم</w:t>
      </w:r>
    </w:p>
    <w:p>
      <w:pPr>
        <w:pStyle w:val="BookText"/>
        <w:rPr/>
      </w:pPr>
      <w:r>
        <w:rPr>
          <w:rFonts w:ascii="IRNazanin" w:hAnsi="IRNazanin" w:eastAsia="IRNazanin"/>
          <w:color w:val="111111"/>
          <w:sz w:val="28"/>
          <w:sz w:val="28"/>
          <w:szCs w:val="28"/>
          <w:rtl w:val="true"/>
          <w:lang w:bidi="fa-IR"/>
        </w:rPr>
        <w:t xml:space="preserve">وسمع نصبهما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سالم الحیّات منه القدما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الأفعوان والشّجاع الشّجعما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والمبیح لذلک کله فهم المعنی وعدم الإلباس ، ولا یقاس علی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وقال ابن مالک فی شرح الکافیة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یحملهم ظهور المعنی علی إعراب کل واحد من الفاعل والمفعول به بإعراب الآخر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الثوب المسمار ، ومنه قول 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هذه العبارات کلها أن الاسم المنصوب فی هذه المثل التی ذکروها هو الفاعل ، والاسم المرفوع هو المفعول ، وأن التغیر لم یحصل إلا فی حرکات الإعراب ، لکن ذهب الجوهری إلی أن المنصوب هو المفعول به ، والمرفوع هو الفاعل ، والتغییر إنما حصل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رأی لجماعة من النحاة ، وقد اختاره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ما ذکرناه واستشهدنا له فی مطلع باب الفاعل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والأفعال المتعدیة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یتعدّی إلی مفعولین ، وهی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أصل المفعولین فیه المبتدأ والخبر ، کظنّ وأخواتها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أصلهما ذلک ، کأعطی وکسا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ثلاثة مفاعیل ، کأعلم وأری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مفعول واحد ، کضرب ،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غیر المعدّی ، وحتم</w:t>
      </w:r>
    </w:p>
    <w:p>
      <w:pPr>
        <w:pStyle w:val="BookText"/>
        <w:rPr/>
      </w:pPr>
      <w:r>
        <w:rPr>
          <w:rFonts w:ascii="IRNazanin" w:hAnsi="IRNazanin" w:eastAsia="IRNazanin"/>
          <w:color w:val="111111"/>
          <w:sz w:val="28"/>
          <w:sz w:val="28"/>
          <w:szCs w:val="28"/>
          <w:rtl w:val="true"/>
          <w:lang w:bidi="fa-IR"/>
        </w:rPr>
        <w:t xml:space="preserve">لزوم أفعال السّجایا ، کنهم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کذا افعللّ ، والمضاهی اقعنسسا ،</w:t>
      </w:r>
    </w:p>
    <w:p>
      <w:pPr>
        <w:pStyle w:val="BookText"/>
        <w:rPr/>
      </w:pPr>
      <w:r>
        <w:rPr>
          <w:rFonts w:ascii="IRNazanin" w:hAnsi="IRNazanin" w:eastAsia="IRNazanin"/>
          <w:color w:val="111111"/>
          <w:sz w:val="28"/>
          <w:sz w:val="28"/>
          <w:szCs w:val="28"/>
          <w:rtl w:val="true"/>
          <w:lang w:bidi="fa-IR"/>
        </w:rPr>
        <w:t xml:space="preserve">وما اقتضی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نظافة ، أو دنسا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أو عرضا ، أو طارع المعدّی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لواحد ، کمدّة فامتدّا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56" w:name="pg12864_123595"/>
    </w:p>
    <w:p>
      <w:pPr>
        <w:pStyle w:val="BookText"/>
        <w:rPr/>
      </w:pPr>
      <w:bookmarkEnd w:id="156"/>
      <w:r>
        <w:rPr>
          <w:rFonts w:ascii="IRNazanin" w:hAnsi="IRNazanin" w:eastAsia="IRNazanin"/>
          <w:color w:val="111111"/>
          <w:sz w:val="28"/>
          <w:sz w:val="28"/>
          <w:szCs w:val="28"/>
          <w:rtl w:val="true"/>
          <w:lang w:bidi="fa-IR"/>
        </w:rPr>
        <w:t xml:space="preserve">اللازم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بمتعدّ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یتّصل به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المصدر ، ویتحتّم اللزوم لکل فعل دالّ علی سجیة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 وکرم ، وظرف ،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فعل علی وزن افعللّ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اقشعرّ ، واطمأنّ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وزن افعنلل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اقعنسس ، واحرنجم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 علی نظافة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الثوب ، ونظف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دنس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دنس الثوب ، ووسخ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دلّ علی عرض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زید ، واحمرّ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مطاوعا لما تعدّی إلی مفعول واحد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الحدید فامتدّ ، ودحرجت زیدا فتدحرج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طاوع المتعدی إلی اثنین ؛ فإنه لا یکون لازما ، بل یکون متعدیا إلی مفعول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زیدا المسألة ففهمها ، وعلّمته النحو فتعلّمه</w:t>
      </w:r>
      <w:r>
        <w:rPr>
          <w:rFonts w:eastAsia="IRNazanin" w:cs="IRNazanin"/>
          <w:color w:val="111111"/>
          <w:sz w:val="28"/>
          <w:szCs w:val="28"/>
          <w:rtl w:val="true"/>
          <w:lang w:bidi="fa-IR"/>
        </w:rPr>
        <w:t>».</w:t>
      </w:r>
    </w:p>
    <w:p>
      <w:pPr>
        <w:pStyle w:val="Heading3"/>
        <w:numPr>
          <w:ilvl w:val="2"/>
          <w:numId w:val="1"/>
        </w:numPr>
        <w:rPr/>
      </w:pPr>
      <w:bookmarkStart w:id="157" w:name="__RefHeading___Toc2751705_3224264995"/>
      <w:bookmarkStart w:id="158" w:name="_Toc54"/>
      <w:bookmarkEnd w:id="157"/>
      <w:r>
        <w:rPr>
          <w:rtl w:val="true"/>
        </w:rPr>
        <w:t>یتعدی الفعل اللازم بحرف الجر، فإن حذف حرف الجر انتصب المجرور</w:t>
      </w:r>
      <w:bookmarkEnd w:id="158"/>
    </w:p>
    <w:p>
      <w:pPr>
        <w:pStyle w:val="BookText"/>
        <w:rPr/>
      </w:pPr>
      <w:r>
        <w:rPr>
          <w:rFonts w:ascii="Amiri" w:hAnsi="Amiri" w:eastAsia="Amiri" w:cs="Amiri"/>
          <w:color w:val="111111"/>
          <w:sz w:val="28"/>
          <w:sz w:val="28"/>
          <w:szCs w:val="28"/>
          <w:rtl w:val="true"/>
          <w:lang w:bidi="ar-SA"/>
        </w:rPr>
        <w:t>وعدّ لازما بحرف جرّ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حذف فالنّصب للمنجرّ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نقلا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w:t>
      </w:r>
    </w:p>
    <w:p>
      <w:pPr>
        <w:pStyle w:val="BookText"/>
        <w:rPr/>
      </w:pPr>
      <w:r>
        <w:rPr>
          <w:rFonts w:ascii="IRNazanin" w:hAnsi="IRNazanin" w:eastAsia="IRNazanin"/>
          <w:color w:val="111111"/>
          <w:sz w:val="28"/>
          <w:sz w:val="28"/>
          <w:szCs w:val="28"/>
          <w:rtl w:val="true"/>
          <w:lang w:bidi="fa-IR"/>
        </w:rPr>
        <w:t xml:space="preserve">مع أمن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کعجبت أن یدوا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تقدّم أن الفعل المتعدّی یصل إلی مفعوله بنفسه ، وذکر هنا أن الفعل اللازم یصل إلی مفعوله بحرف 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حرف الجر فیصل إلی مفعوله بنفسه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علیّ إذا حرام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 فلان بالمکان یعوج عوجا ومعاجا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کقال یقول قولا ومقالا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به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السائر بمکان کذا ، إذا عطف علیه ، أو وقف به ، أو عرج علیه وتحول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أتمضون الرسوم ولا نحیا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نزع الخافض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تمرون بالدیار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 تعوجوا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وعلامة جزمه حذف النون ، وواو الجماعة فاعل ، والجملة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وکلام مضاف وضمیر المخاطبین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الجار ، وأوصل الفعل اللازم إلی الاسم الذی کان مجرورا ، فنصبه ، وأصل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تمرون بالدیار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الحذف والإیصال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قاصر علی السماع ، ولا یجوز ارتکابه فی سعة الکلام ، إلا إذا کان المجرور مصدرا مؤولا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مع اسمها وخبرها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مع منصوبها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الشاهد 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غضبت أن نظرت نحو نساء</w:t>
      </w:r>
    </w:p>
    <w:p>
      <w:pPr>
        <w:pStyle w:val="BookText"/>
        <w:rPr/>
      </w:pPr>
      <w:r>
        <w:rPr>
          <w:rFonts w:ascii="IRNazanin" w:hAnsi="IRNazanin" w:eastAsia="IRNazanin"/>
          <w:color w:val="111111"/>
          <w:sz w:val="28"/>
          <w:sz w:val="28"/>
          <w:szCs w:val="28"/>
          <w:rtl w:val="true"/>
          <w:lang w:bidi="fa-IR"/>
        </w:rPr>
        <w:t>لیس یعرفننی مررن الطّریقا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الاستشهاد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 الطریقا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حرف الجر ثم أوصل الفعل اللازم إلی الاسم الذی کان مجرورا فنصبه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 بالطریق ، وفیه شاهد آخر للقیاسی من هذا الباب ؛ وذلک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أن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من أن نظرت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بالدیار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الجمهور أنه لا ینقاس حذف حرف الجر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یقتصر فیه علی السماع ، وذهب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ابن سلیمان البغدادیّ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الصغیر إلی أنه یجوز الحذف مع غیرهما قیاسا ، بشرط تعیّن الحرف ، ومکان الحذف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القلم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عنده حذف الباء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القلم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یتعین الحرف لم یجز الحذف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یدری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لم یتعین مکان الحذف لم یجز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الحذف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القوم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القوم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من القوم بنی تمیم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حرف الجر معهما قیاسا مطّردا ، بشرط أمن اللبس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 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یعطوا الدّیة ، ومثال ذلک 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حصل لبس لم یجز </w:t>
      </w:r>
    </w:p>
    <w:p>
      <w:pPr>
        <w:pStyle w:val="BookText"/>
        <w:rPr/>
      </w:pPr>
      <w:r>
        <w:rPr>
          <w:rFonts w:ascii="IRNazanin" w:hAnsi="IRNazanin" w:eastAsia="IRNazanin"/>
          <w:color w:val="111111"/>
          <w:sz w:val="28"/>
          <w:sz w:val="28"/>
          <w:szCs w:val="28"/>
          <w:rtl w:val="true"/>
          <w:lang w:bidi="fa-IR"/>
        </w:rPr>
        <w:t xml:space="preserve">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 وأن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حذف حرف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الأخفش إلی أنهما فی محل جر ، وذهب الکسائی إلی أنهما فی محل نصب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حرف الجر عامل ضعیف ، وآیة ضعفه أنه مختص بنوع واحد هو الاسم ، والعامل الضعیف لا یقوی علی العمل إلا إذا کان مذکورا ، فمتی حذف من الکلام زال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حرف الجر إذا حذف من الکلام وکان مدخوله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متفقون علی أن الاسم الذی کان مجرورا به ینصب کما فی بیت عمر وبیت جریر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قول ساعدة بن جؤیة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لدن بهزّ الکفّ یعسل متنه</w:t>
      </w:r>
    </w:p>
    <w:p>
      <w:pPr>
        <w:pStyle w:val="BookText"/>
        <w:rPr/>
      </w:pPr>
      <w:r>
        <w:rPr>
          <w:rFonts w:ascii="IRNazanin" w:hAnsi="IRNazanin" w:eastAsia="IRNazanin"/>
          <w:color w:val="111111"/>
          <w:sz w:val="28"/>
          <w:sz w:val="28"/>
          <w:szCs w:val="28"/>
          <w:rtl w:val="true"/>
          <w:lang w:bidi="fa-IR"/>
        </w:rPr>
        <w:t>فیه ، کما عسل الطّریق الثّعلب</w:t>
      </w:r>
    </w:p>
    <w:p>
      <w:pPr>
        <w:pStyle w:val="BookText"/>
        <w:rPr/>
      </w:pPr>
      <w:r>
        <w:rPr>
          <w:rFonts w:ascii="IRNazanin" w:hAnsi="IRNazanin" w:eastAsia="IRNazanin"/>
          <w:color w:val="111111"/>
          <w:sz w:val="28"/>
          <w:sz w:val="28"/>
          <w:szCs w:val="28"/>
          <w:rtl w:val="true"/>
          <w:lang w:bidi="fa-IR"/>
        </w:rPr>
        <w:t xml:space="preserve">وکما فی قول المتلمس جریر بن عبد المسیح یخاطب عمرو بن هند ملک الحیرة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حبّ العراق الدّهر أطعمه</w:t>
      </w:r>
    </w:p>
    <w:p>
      <w:pPr>
        <w:pStyle w:val="BookText"/>
        <w:rPr/>
      </w:pPr>
      <w:r>
        <w:rPr>
          <w:rFonts w:ascii="IRNazanin" w:hAnsi="IRNazanin" w:eastAsia="IRNazanin"/>
          <w:color w:val="111111"/>
          <w:sz w:val="28"/>
          <w:sz w:val="28"/>
          <w:szCs w:val="28"/>
          <w:rtl w:val="true"/>
          <w:lang w:bidi="fa-IR"/>
        </w:rPr>
        <w:t>والحبّ یأکله فی القریة السّوس</w:t>
      </w:r>
    </w:p>
    <w:p>
      <w:pPr>
        <w:pStyle w:val="BookText"/>
        <w:rPr/>
      </w:pPr>
      <w:r>
        <w:rPr>
          <w:rFonts w:ascii="IRNazanin" w:hAnsi="IRNazanin" w:eastAsia="IRNazanin"/>
          <w:color w:val="111111"/>
          <w:sz w:val="28"/>
          <w:sz w:val="28"/>
          <w:szCs w:val="28"/>
          <w:rtl w:val="true"/>
          <w:lang w:bidi="fa-IR"/>
        </w:rPr>
        <w:t xml:space="preserve">أراد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عسل فی الطریق ، وأراد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علی حب العراق ، فلما حذفا حرف الجر نصبا الاسم الذی کان مجرورا ؛ فیجب أن یکون هذا هو الحکم مع أن وأن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الذین ذهبوا إلی أن المصدر فی محل جر بعد حذف حرف الجر فقد استدلوا علی ما ذهبوا إلیه بالسماع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قول الفرزدق من قصیدة یمدح فیها عبد المطلب بن عبد الله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زرت لیلی أن تکون حبیبة</w:t>
      </w:r>
    </w:p>
    <w:p>
      <w:pPr>
        <w:pStyle w:val="BookText"/>
        <w:rPr/>
      </w:pPr>
      <w:r>
        <w:rPr>
          <w:rFonts w:ascii="IRNazanin" w:hAnsi="IRNazanin" w:eastAsia="IRNazanin"/>
          <w:color w:val="111111"/>
          <w:sz w:val="28"/>
          <w:sz w:val="28"/>
          <w:szCs w:val="28"/>
          <w:rtl w:val="true"/>
          <w:lang w:bidi="fa-IR"/>
        </w:rPr>
        <w:t>إلیّ ، ولا دین بها أنا طالبه</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بجر دین المعطوف علی المصدر المنسبک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یدل علی أن هذا المصدر مجرور ؛ لوجوب تطابق المعطوف والمعطوف علیه فی حرکات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حذف الفرزدق حرف الجر وأبقی الاسم مجرورا علی حاله قبل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شرّ قبیلة؟</w:t>
      </w:r>
    </w:p>
    <w:p>
      <w:pPr>
        <w:pStyle w:val="BookText"/>
        <w:rPr/>
      </w:pPr>
      <w:r>
        <w:rPr>
          <w:rFonts w:ascii="IRNazanin" w:hAnsi="IRNazanin" w:eastAsia="IRNazanin"/>
          <w:color w:val="111111"/>
          <w:sz w:val="28"/>
          <w:sz w:val="28"/>
          <w:szCs w:val="28"/>
          <w:rtl w:val="true"/>
          <w:lang w:bidi="fa-IR"/>
        </w:rPr>
        <w:t>أشارت کلیب بالأکفّ الأصابع</w:t>
      </w:r>
    </w:p>
    <w:p>
      <w:pPr>
        <w:pStyle w:val="BookText"/>
        <w:rPr/>
      </w:pPr>
      <w:r>
        <w:rPr>
          <w:rFonts w:ascii="IRNazanin" w:hAnsi="IRNazanin" w:eastAsia="IRNazanin"/>
          <w:color w:val="111111"/>
          <w:sz w:val="28"/>
          <w:sz w:val="28"/>
          <w:szCs w:val="28"/>
          <w:rtl w:val="true"/>
          <w:lang w:bidi="fa-IR"/>
        </w:rPr>
        <w:t xml:space="preserve">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إلی کلیب ، فلما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تکافؤ الأدلة ، وأن السماع ورد بالوجهین ، ولا وجه لترجیح أحدهما علی الآخر ، جوز کل واحد منهما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وذهب سیبویه إلی تجویز الوجهین</w:t>
      </w:r>
      <w:r>
        <w:rPr>
          <w:rFonts w:eastAsia="IRNazanin" w:cs="IRNazanin"/>
          <w:color w:val="111111"/>
          <w:sz w:val="28"/>
          <w:szCs w:val="28"/>
          <w:rtl w:val="true"/>
          <w:lang w:bidi="fa-IR"/>
        </w:rPr>
        <w:t>. .</w:t>
      </w:r>
      <w:bookmarkStart w:id="159" w:name="pg12864_123599"/>
    </w:p>
    <w:p>
      <w:pPr>
        <w:pStyle w:val="BookText"/>
        <w:rPr/>
      </w:pPr>
      <w:bookmarkEnd w:id="159"/>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اللازم یصل إلی المفعول بحرف الجر ، ثم إن کان المجرور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حذف حرف الجر إلا سماعا ،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عند أمن اللّبس ، وهذا هو الصحیح</w:t>
      </w:r>
      <w:r>
        <w:rPr>
          <w:rFonts w:eastAsia="IRNazanin" w:cs="IRNazanin"/>
          <w:color w:val="111111"/>
          <w:sz w:val="28"/>
          <w:szCs w:val="28"/>
          <w:rtl w:val="true"/>
          <w:lang w:bidi="fa-IR"/>
        </w:rPr>
        <w:t>.</w:t>
      </w:r>
    </w:p>
    <w:p>
      <w:pPr>
        <w:pStyle w:val="Heading3"/>
        <w:numPr>
          <w:ilvl w:val="2"/>
          <w:numId w:val="1"/>
        </w:numPr>
        <w:rPr/>
      </w:pPr>
      <w:bookmarkStart w:id="160" w:name="__RefHeading___Toc2751707_3224264995"/>
      <w:bookmarkStart w:id="161" w:name="_Toc55"/>
      <w:bookmarkEnd w:id="160"/>
      <w:r>
        <w:rPr>
          <w:rtl w:val="true"/>
        </w:rPr>
        <w:t>إذا کان للفعل مفعولان تقدم منهما ما هو فاعل فی المعنی، و قد یجب ذلک، و قد یمتنع</w:t>
      </w:r>
      <w:bookmarkEnd w:id="161"/>
    </w:p>
    <w:p>
      <w:pPr>
        <w:pStyle w:val="BookText"/>
        <w:rPr/>
      </w:pPr>
      <w:r>
        <w:rPr>
          <w:rFonts w:ascii="IRNazanin" w:hAnsi="IRNazanin" w:eastAsia="IRNazanin"/>
          <w:color w:val="111111"/>
          <w:sz w:val="28"/>
          <w:sz w:val="28"/>
          <w:szCs w:val="28"/>
          <w:rtl w:val="true"/>
          <w:lang w:bidi="fa-IR"/>
        </w:rPr>
        <w:t>والأصل سبق فاعل معنی کمن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من زارکم نسج الیمن</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تعدّی الفعل إلی مفعولین الثانی منهما لیس خبرا فی الأصل ؛ فالأصل تقدیم ما هو فاعل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فاعل فی المعنی ؛ لأنه الآخذ للدرهم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 من زارکم نسج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ثان ، والأصل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اللّابس ، ویجوز تقدیم ما لیس فاعلا معنی ، لکنه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الأصل لموجب عری</w:t>
      </w:r>
    </w:p>
    <w:p>
      <w:pPr>
        <w:pStyle w:val="BookText"/>
        <w:rPr/>
      </w:pPr>
      <w:r>
        <w:rPr>
          <w:rFonts w:ascii="IRNazanin" w:hAnsi="IRNazanin" w:eastAsia="IRNazanin"/>
          <w:color w:val="111111"/>
          <w:sz w:val="28"/>
          <w:sz w:val="28"/>
          <w:szCs w:val="28"/>
          <w:rtl w:val="true"/>
          <w:lang w:bidi="fa-IR"/>
        </w:rPr>
        <w:t xml:space="preserve">وترک ذاک الأصل حتما قد یری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تقدیم الفاعل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طرأ ما یوجب ذلک ، وهو خوف اللبس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تقدیم الآخذ منهما ، ولا یجوز تقدیم غیره ؛ لأجل اللّبس ؛ إذ یحتمل أن یکون هو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یجب تقدیم ما لیس فاعلا فی المعنی ، وتأخیر ما هو فاعل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الدّرهم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صاحبه وإن کان فاعلا فی المعنی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صاحبه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یعود الضمیر علی متأخر لفظا ورتبة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أما الحالة الأولی فلها ثلاثة مواضع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یخاف اللبس ، وذلک إذا صلح کل من المفعولین أن یکون فاعلا فی المعنی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المفعول فی المعنی محصورا فیه ،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کسوت زیدا إلا جبة ، وما أعطیت خالدا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الفاعل فی المعنی ضمیرا والمفعول فی المعنی اسما ظاهرا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الحالة الثانیة فلها ثلاثة مواضع أیضا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الفاعل فی المعنی متصلا بضمیر یعود علی المفعول فی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الدرهم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قدم لعاد الضمیر علی متأخر لفظا ورتبة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الفاعل فی المعنی منهما محصورا فیه ،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أعطیت الدرهم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المفعول فی المعنی منهما ضمیرا والفاعل فی المعنی اسما ظاهرا ،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أعطیته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الحالة الثالثة ففیما عداما ذکرناه من مواضع الحالتین ، ومنها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ماله زیدا ؛ فالضمیر إن عاد علی متأخر لفظا فقد عاد علی متقدم رتبة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64_123601"/>
    </w:p>
    <w:p>
      <w:pPr>
        <w:pStyle w:val="Heading3"/>
        <w:numPr>
          <w:ilvl w:val="2"/>
          <w:numId w:val="1"/>
        </w:numPr>
        <w:rPr/>
      </w:pPr>
      <w:bookmarkStart w:id="163" w:name="__RefHeading___Toc2751709_3224264995"/>
      <w:bookmarkStart w:id="164" w:name="_Toc56"/>
      <w:bookmarkEnd w:id="162"/>
      <w:bookmarkEnd w:id="163"/>
      <w:r>
        <w:rPr>
          <w:rtl w:val="true"/>
        </w:rPr>
        <w:t>یجوز حذف الفضلة إن لم یضر حذفها</w:t>
      </w:r>
      <w:bookmarkEnd w:id="164"/>
    </w:p>
    <w:p>
      <w:pPr>
        <w:pStyle w:val="BookText"/>
        <w:rPr/>
      </w:pPr>
      <w:r>
        <w:rPr>
          <w:rFonts w:ascii="IRNazanin" w:hAnsi="IRNazanin" w:eastAsia="IRNazanin"/>
          <w:color w:val="111111"/>
          <w:sz w:val="28"/>
          <w:sz w:val="28"/>
          <w:szCs w:val="28"/>
          <w:rtl w:val="true"/>
          <w:lang w:bidi="fa-IR"/>
        </w:rPr>
        <w:t>وحذف فضلة أجز ، إن لم یضر</w:t>
      </w:r>
    </w:p>
    <w:p>
      <w:pPr>
        <w:pStyle w:val="BookText"/>
        <w:rPr/>
      </w:pPr>
      <w:r>
        <w:rPr>
          <w:rFonts w:ascii="IRNazanin" w:hAnsi="IRNazanin" w:eastAsia="IRNazanin"/>
          <w:color w:val="111111"/>
          <w:sz w:val="28"/>
          <w:sz w:val="28"/>
          <w:szCs w:val="28"/>
          <w:rtl w:val="true"/>
          <w:lang w:bidi="fa-IR"/>
        </w:rPr>
        <w:t xml:space="preserve">کحذف ما سیق جوابا أو حصر </w:t>
      </w:r>
      <w:r>
        <w:rPr>
          <w:rStyle w:val="FootnoteAnchor"/>
          <w:rtl w:val="true"/>
        </w:rPr>
        <w:footnoteReference w:id="18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العمدة ، والعمدة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یستغنی عنه کالفاعل والفضلة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الاستغناء عنه کالمفعول به ؛ فیجوز حذف الفضلة إن لم یضر ، کقولک </w:t>
      </w:r>
      <w:bookmarkStart w:id="165" w:name="pg12864_123602"/>
    </w:p>
    <w:p>
      <w:pPr>
        <w:pStyle w:val="BookText"/>
        <w:rPr/>
      </w:pPr>
      <w:bookmarkEnd w:id="16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المفعول به ، وکقولک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 درهما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یعطوکم الجزیة ، فإن ضرّ حذف الفضلة لم یجز حذفها ، کما إذا وقع المفعول به فی جواب سؤال ،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وقع محصورا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 إذ لا یحصل فی الأول الجواب ، ویبقی الکلام فی الثانی دالّا علی نفی الضرب مطلقا ، والمقصود نفیه عن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یفهم المقصود عند حذفه</w:t>
      </w:r>
      <w:r>
        <w:rPr>
          <w:rFonts w:eastAsia="IRNazanin" w:cs="IRNazanin"/>
          <w:color w:val="111111"/>
          <w:sz w:val="28"/>
          <w:szCs w:val="28"/>
          <w:rtl w:val="true"/>
          <w:lang w:bidi="fa-IR"/>
        </w:rPr>
        <w:t>.</w:t>
      </w:r>
    </w:p>
    <w:p>
      <w:pPr>
        <w:pStyle w:val="Heading3"/>
        <w:numPr>
          <w:ilvl w:val="2"/>
          <w:numId w:val="1"/>
        </w:numPr>
        <w:rPr/>
      </w:pPr>
      <w:bookmarkStart w:id="166" w:name="__RefHeading___Toc2751711_3224264995"/>
      <w:bookmarkStart w:id="167" w:name="_Toc57"/>
      <w:bookmarkEnd w:id="166"/>
      <w:r>
        <w:rPr>
          <w:rtl w:val="true"/>
        </w:rPr>
        <w:t>یجوز حذف ناصب الفضلة إذا دل علیه دلیل</w:t>
      </w:r>
      <w:bookmarkEnd w:id="167"/>
    </w:p>
    <w:p>
      <w:pPr>
        <w:pStyle w:val="BookText"/>
        <w:rPr/>
      </w:pPr>
      <w:r>
        <w:rPr>
          <w:rFonts w:ascii="IRNazanin" w:hAnsi="IRNazanin" w:eastAsia="IRNazanin"/>
          <w:color w:val="111111"/>
          <w:sz w:val="28"/>
          <w:sz w:val="28"/>
          <w:szCs w:val="28"/>
          <w:rtl w:val="true"/>
          <w:lang w:bidi="fa-IR"/>
        </w:rPr>
        <w:t>ویحذف النّاصبها ، إن علما ،</w:t>
      </w:r>
    </w:p>
    <w:p>
      <w:pPr>
        <w:pStyle w:val="BookText"/>
        <w:rPr/>
      </w:pPr>
      <w:r>
        <w:rPr>
          <w:rFonts w:ascii="IRNazanin" w:hAnsi="IRNazanin" w:eastAsia="IRNazanin"/>
          <w:color w:val="111111"/>
          <w:sz w:val="28"/>
          <w:sz w:val="28"/>
          <w:szCs w:val="28"/>
          <w:rtl w:val="true"/>
          <w:lang w:bidi="fa-IR"/>
        </w:rPr>
        <w:t xml:space="preserve">وقد یکون حذفه ملتزما </w:t>
      </w:r>
      <w:r>
        <w:rPr>
          <w:rStyle w:val="FootnoteAnchor"/>
          <w:rtl w:val="true"/>
        </w:rPr>
        <w:footnoteReference w:id="1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حذف ناصب الفضلة إذا دلّ علیه دلیل ،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لدلالة ما قبله علیه ، وهذا الحذف جائز ، وقد یکون واجبا کما تقدم فی باب الاشتغال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کما تقدم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w:t>
      </w:r>
      <w:bookmarkStart w:id="168" w:name="pg12864_123603"/>
    </w:p>
    <w:p>
      <w:pPr>
        <w:pStyle w:val="Heading2"/>
        <w:numPr>
          <w:ilvl w:val="1"/>
          <w:numId w:val="1"/>
        </w:numPr>
        <w:rPr/>
      </w:pPr>
      <w:bookmarkStart w:id="169" w:name="__RefHeading___Toc2751713_3224264995"/>
      <w:bookmarkStart w:id="170" w:name="_Toc58"/>
      <w:bookmarkEnd w:id="168"/>
      <w:bookmarkEnd w:id="169"/>
      <w:r>
        <w:rPr>
          <w:rtl w:val="true"/>
        </w:rPr>
        <w:t>التّنازع فی العمل</w:t>
      </w:r>
      <w:bookmarkEnd w:id="170"/>
    </w:p>
    <w:p>
      <w:pPr>
        <w:pStyle w:val="Heading3"/>
        <w:numPr>
          <w:ilvl w:val="2"/>
          <w:numId w:val="1"/>
        </w:numPr>
        <w:rPr/>
      </w:pPr>
      <w:bookmarkStart w:id="171" w:name="__RefHeading___Toc2751715_3224264995"/>
      <w:bookmarkStart w:id="172" w:name="_Toc59"/>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إن عاملان اقتضیا فی اسم عمل</w:t>
      </w:r>
    </w:p>
    <w:p>
      <w:pPr>
        <w:pStyle w:val="BookText"/>
        <w:rPr/>
      </w:pPr>
      <w:r>
        <w:rPr>
          <w:rFonts w:ascii="IRNazanin" w:hAnsi="IRNazanin" w:eastAsia="IRNazanin"/>
          <w:color w:val="111111"/>
          <w:sz w:val="28"/>
          <w:sz w:val="28"/>
          <w:szCs w:val="28"/>
          <w:rtl w:val="true"/>
          <w:lang w:bidi="fa-IR"/>
        </w:rPr>
        <w:t xml:space="preserve">قبل فللواحد منهما العمل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والثّان أولی عند أهل البصره</w:t>
      </w:r>
    </w:p>
    <w:p>
      <w:pPr>
        <w:pStyle w:val="BookText"/>
        <w:rPr/>
      </w:pPr>
      <w:r>
        <w:rPr>
          <w:rFonts w:ascii="IRNazanin" w:hAnsi="IRNazanin" w:eastAsia="IRNazanin"/>
          <w:color w:val="111111"/>
          <w:sz w:val="28"/>
          <w:sz w:val="28"/>
          <w:szCs w:val="28"/>
          <w:rtl w:val="true"/>
          <w:lang w:bidi="fa-IR"/>
        </w:rPr>
        <w:t xml:space="preserve">واختار عکسا غیرهم ذا أسره </w:t>
      </w:r>
      <w:r>
        <w:rPr>
          <w:rStyle w:val="FootnoteAnchor"/>
          <w:rtl w:val="true"/>
        </w:rPr>
        <w:footnoteReference w:id="191"/>
      </w:r>
    </w:p>
    <w:p>
      <w:pPr>
        <w:pStyle w:val="Heading3"/>
        <w:numPr>
          <w:ilvl w:val="2"/>
          <w:numId w:val="1"/>
        </w:numPr>
        <w:rPr/>
      </w:pPr>
      <w:bookmarkStart w:id="173" w:name="__RefHeading___Toc2751717_3224264995"/>
      <w:bookmarkStart w:id="174" w:name="_Toc60"/>
      <w:bookmarkEnd w:id="173"/>
      <w:r>
        <w:rPr>
          <w:rtl w:val="true"/>
        </w:rPr>
        <w:t>ضابط التنازع</w:t>
      </w:r>
      <w:bookmarkEnd w:id="174"/>
    </w:p>
    <w:p>
      <w:pPr>
        <w:pStyle w:val="BookText"/>
        <w:rPr/>
      </w:pPr>
      <w:r>
        <w:rPr>
          <w:rFonts w:ascii="IRNazanin" w:hAnsi="IRNazanin" w:eastAsia="IRNazanin"/>
          <w:color w:val="111111"/>
          <w:sz w:val="28"/>
          <w:sz w:val="28"/>
          <w:szCs w:val="28"/>
          <w:rtl w:val="true"/>
          <w:lang w:bidi="fa-IR"/>
        </w:rPr>
        <w:t xml:space="preserve">التنازع عبارة عن توجّه عاملین إلی معمول واحد </w:t>
      </w:r>
      <w:r>
        <w:rPr>
          <w:rStyle w:val="FootnoteAnchor"/>
          <w:rtl w:val="true"/>
        </w:rPr>
        <w:footnoteReference w:id="192"/>
      </w:r>
    </w:p>
    <w:p>
      <w:pPr>
        <w:pStyle w:val="BookText"/>
        <w:rPr/>
      </w:pPr>
      <w:r>
        <w:rPr>
          <w:rFonts w:ascii="IRNazanin" w:hAnsi="IRNazanin" w:eastAsia="IRNazanin"/>
          <w:i/>
          <w:i/>
          <w:iCs/>
          <w:color w:val="111111"/>
          <w:sz w:val="28"/>
          <w:sz w:val="28"/>
          <w:szCs w:val="28"/>
          <w:rtl w:val="true"/>
          <w:lang w:bidi="fa-IR"/>
        </w:rPr>
        <w:t>عهدت مغیثا مغنیا من أجرته</w:t>
      </w:r>
    </w:p>
    <w:p>
      <w:pPr>
        <w:pStyle w:val="BookText"/>
        <w:rPr/>
      </w:pP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تنازعه کل من مغیث ومغن ، أو بأن یکونا اسمی مفعول کقول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کلّ ذی دین فوفّی غریمه</w:t>
      </w:r>
    </w:p>
    <w:p>
      <w:pPr>
        <w:pStyle w:val="BookText"/>
        <w:rPr/>
      </w:pPr>
      <w:r>
        <w:rPr>
          <w:rFonts w:ascii="IRNazanin" w:hAnsi="IRNazanin" w:eastAsia="IRNazanin"/>
          <w:color w:val="111111"/>
          <w:sz w:val="28"/>
          <w:sz w:val="28"/>
          <w:szCs w:val="28"/>
          <w:rtl w:val="true"/>
          <w:lang w:bidi="fa-IR"/>
        </w:rPr>
        <w:t>وعزّة ممطول معنّی غریمها</w:t>
      </w:r>
    </w:p>
    <w:p>
      <w:pPr>
        <w:pStyle w:val="BookText"/>
        <w:rPr/>
      </w:pPr>
      <w:r>
        <w:rPr>
          <w:rFonts w:ascii="IRNazanin" w:hAnsi="IRNazanin" w:eastAsia="IRNazanin"/>
          <w:color w:val="111111"/>
          <w:sz w:val="28"/>
          <w:sz w:val="28"/>
          <w:szCs w:val="28"/>
          <w:rtl w:val="true"/>
          <w:lang w:bidi="fa-IR"/>
        </w:rPr>
        <w:t xml:space="preserve">أو بأن یکونا مصدرین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حبک وتقدیرک زیدا ، أو بأن یکونا اسمی تفضیل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أضبط الناس وأجمعهم للعلم ، أو بأن یکونا صفتین مشبهتین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حذر وکریم أبوه ، أو بأن یکونا مختلفین ؛ فمثال الفعل واسم الفعل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الفعل والمصدر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أولی المغیرة أنّنی</w:t>
      </w:r>
    </w:p>
    <w:p>
      <w:pPr>
        <w:pStyle w:val="BookText"/>
        <w:rPr/>
      </w:pPr>
      <w:r>
        <w:rPr>
          <w:rFonts w:ascii="IRNazanin" w:hAnsi="IRNazanin" w:eastAsia="IRNazanin"/>
          <w:color w:val="111111"/>
          <w:sz w:val="28"/>
          <w:sz w:val="28"/>
          <w:szCs w:val="28"/>
          <w:rtl w:val="true"/>
          <w:lang w:bidi="fa-IR"/>
        </w:rPr>
        <w:t>لقیت فلم أنکل عن الضّرب مسمعا</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 وقد تنازعه من حیث العمل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تعلم أنه لا تنازع بین حرفین ، ولا بین فعلین جامدین ، ولا بین اسمین غیر عاملین ، ولا بین فعل متصرف وآخر جامد ، أو فعل متصرف واسم غیر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فصلنا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ثان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بینهما ارتباط ؛ فلا یجوز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قعد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ارتباط بین الفعلین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والارتباط یحصل بواحد من ثلاثة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یعطف ثانیهما علی أولهما بحرف من حروف العطف ، کما رأیت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أولهما عاملا فی ثانیهما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 أَنْ لَنْ یَبْعَثَ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العاملان هما ظنوا وظننتم ، والمعمول المتنازع فیه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یَبْعَثَ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لظنوا ، لأنه صفة لمصدر یقع مفعولا مطلقا ناصبه ظنوا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جوابا للأول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ویشترط فی العاملین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واحد منهما موجها إلی المعمول من غیر فساد فی اللفظ أو فی المعنی ، فخرج بذلک نحو قول الشاعر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أتاک أتاک اللّاحقون احبس احبس</w:t>
      </w:r>
    </w:p>
    <w:p>
      <w:pPr>
        <w:pStyle w:val="BookText"/>
        <w:rPr/>
      </w:pPr>
      <w:r>
        <w:rPr>
          <w:rFonts w:ascii="IRNazanin" w:hAnsi="IRNazanin" w:eastAsia="IRNazanin"/>
          <w:color w:val="111111"/>
          <w:sz w:val="28"/>
          <w:sz w:val="28"/>
          <w:szCs w:val="28"/>
          <w:rtl w:val="true"/>
          <w:lang w:bidi="fa-IR"/>
        </w:rPr>
        <w:t xml:space="preserve">فلیس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توجه کل واحد إلیه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أتوک أتاک اللاحقون ، أو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أتوک اللاحقون ، بل المتوجه إلیه منهما هو الأول ، والثانی تأکید له ، وخرج قول امریء القیس بن حجر الکندی</w:t>
      </w:r>
    </w:p>
    <w:p>
      <w:pPr>
        <w:pStyle w:val="BookText"/>
        <w:rPr/>
      </w:pPr>
      <w:r>
        <w:rPr>
          <w:rFonts w:ascii="IRNazanin" w:hAnsi="IRNazanin" w:eastAsia="IRNazanin"/>
          <w:color w:val="111111"/>
          <w:sz w:val="28"/>
          <w:sz w:val="28"/>
          <w:szCs w:val="28"/>
          <w:rtl w:val="true"/>
          <w:lang w:bidi="fa-IR"/>
        </w:rPr>
        <w:t>ولو أنّ ما أسعی لأدنی معیشة</w:t>
      </w:r>
    </w:p>
    <w:p>
      <w:pPr>
        <w:pStyle w:val="BookText"/>
        <w:rPr/>
      </w:pPr>
      <w:r>
        <w:rPr>
          <w:rFonts w:ascii="IRNazanin" w:hAnsi="IRNazanin" w:eastAsia="IRNazanin"/>
          <w:color w:val="111111"/>
          <w:sz w:val="28"/>
          <w:sz w:val="28"/>
          <w:szCs w:val="28"/>
          <w:rtl w:val="true"/>
          <w:lang w:bidi="fa-IR"/>
        </w:rPr>
        <w:t>کفانی ، ولم أطلب ، قلیل من المال</w:t>
      </w:r>
    </w:p>
    <w:p>
      <w:pPr>
        <w:pStyle w:val="BookText"/>
        <w:rPr/>
      </w:pPr>
      <w:r>
        <w:rPr>
          <w:rFonts w:ascii="IRNazanin" w:hAnsi="IRNazanin" w:eastAsia="IRNazanin"/>
          <w:color w:val="111111"/>
          <w:sz w:val="28"/>
          <w:sz w:val="28"/>
          <w:szCs w:val="28"/>
          <w:rtl w:val="true"/>
          <w:lang w:bidi="fa-IR"/>
        </w:rPr>
        <w:t xml:space="preserve">وذلک لأن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متوجها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کل منهما متوجها إلی لصار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 قلیل من المال ولم أطلب هذا القلیل ، وکیف یصح ذلک وهو یقول بعد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ولکنّما أسعی لمجد مؤثّل</w:t>
      </w:r>
    </w:p>
    <w:p>
      <w:pPr>
        <w:pStyle w:val="BookText"/>
        <w:rPr/>
      </w:pPr>
      <w:r>
        <w:rPr>
          <w:rFonts w:ascii="IRNazanin" w:hAnsi="IRNazanin" w:eastAsia="IRNazanin"/>
          <w:color w:val="111111"/>
          <w:sz w:val="28"/>
          <w:sz w:val="28"/>
          <w:szCs w:val="28"/>
          <w:rtl w:val="true"/>
          <w:lang w:bidi="fa-IR"/>
        </w:rPr>
        <w:t>وقد یدرک المجد المؤثل أمثالی</w:t>
      </w:r>
    </w:p>
    <w:p>
      <w:pPr>
        <w:pStyle w:val="BookText"/>
        <w:rPr/>
      </w:pPr>
      <w:r>
        <w:rPr>
          <w:rFonts w:ascii="IRNazanin" w:hAnsi="IRNazanin" w:eastAsia="IRNazanin"/>
          <w:color w:val="111111"/>
          <w:sz w:val="28"/>
          <w:sz w:val="28"/>
          <w:szCs w:val="28"/>
          <w:rtl w:val="true"/>
          <w:lang w:bidi="fa-IR"/>
        </w:rPr>
        <w:t xml:space="preserve">وإنما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کفی ، وهو وحده المتوجه إلی العمل فیه ،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معمول محذوف یفهم من مجموع الکلام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کفانی قلیل من المال ولم أطلب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العاملین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متقدمین علی المعمول کالأمثلة التی ذکرناها والتی ذکرها الشارح ، فإن تقدم المعمول فإما أن یکون مرفوعا وإما أن یکون منصوبا فإن تقدم وکان مرفوعا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عمل لأحد العاملین فیه ، بل کل واحد منهما عامل فی ضمیره ، وإن کان منصوبا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وأهنت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فیه هو أول العاملین ، وللثانی منهما معمول محذوف یدل علیه المذکور ، أولا معمول له أصلا ، وإن توسط المعمول بین العاملین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وأهنت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معمول للسابق علیه منهما ، وللمتأخر عنه معمول محذوف بدل علیه المذکور ، وقد أشار الشارح إشارة وجیزة إلی هذا الشرط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بالمفعولیة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العاملین یکونان قبل المعمول کما مثّلنا ، ومقتضاه أنه لو تأخّر العاملان لم تکن المسألة من باب التنازع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فللواحد منهما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أحد العاملین یعمل فی ذلک الاسم الظاهر ، والآخر یهمل عنه ویعمل فی ضمیره ، کما سیذکره</w:t>
      </w:r>
      <w:r>
        <w:rPr>
          <w:rFonts w:eastAsia="IRNazanin" w:cs="IRNazanin"/>
          <w:color w:val="111111"/>
          <w:sz w:val="28"/>
          <w:szCs w:val="28"/>
          <w:rtl w:val="true"/>
          <w:lang w:bidi="fa-IR"/>
        </w:rPr>
        <w:t xml:space="preserve">. </w:t>
      </w:r>
      <w:bookmarkStart w:id="175" w:name="pg12864_123606"/>
    </w:p>
    <w:p>
      <w:pPr>
        <w:pStyle w:val="Heading3"/>
        <w:numPr>
          <w:ilvl w:val="2"/>
          <w:numId w:val="1"/>
        </w:numPr>
        <w:rPr/>
      </w:pPr>
      <w:bookmarkStart w:id="176" w:name="__RefHeading___Toc2751719_3224264995"/>
      <w:bookmarkStart w:id="177" w:name="_Toc61"/>
      <w:bookmarkEnd w:id="175"/>
      <w:bookmarkEnd w:id="176"/>
      <w:r>
        <w:rPr>
          <w:rtl w:val="true"/>
        </w:rPr>
        <w:t>خلاف النحاة فی ترجح أی العاملین و وجه ذلک</w:t>
      </w:r>
      <w:bookmarkEnd w:id="177"/>
    </w:p>
    <w:p>
      <w:pPr>
        <w:pStyle w:val="BookText"/>
        <w:rPr/>
      </w:pPr>
      <w:r>
        <w:rPr>
          <w:rFonts w:ascii="IRNazanin" w:hAnsi="IRNazanin" w:eastAsia="IRNazanin"/>
          <w:color w:val="111111"/>
          <w:sz w:val="28"/>
          <w:sz w:val="28"/>
          <w:szCs w:val="28"/>
          <w:rtl w:val="true"/>
          <w:lang w:bidi="fa-IR"/>
        </w:rPr>
        <w:t xml:space="preserve">ولا خلاف بین البصریین والکوفیین أنه یجوز إعمال کلّ واحد من العاملین فی ذلک الاسم الظاهر ، ولکن اختلفوا فی الأولی منهما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أقرب إلی المعمول ، وهی العلة التی ذکرها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علی إعمال الأول منهما الفصل بین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بأجنبی من العامل ، وهو ذلک العامل الثانی ، ومع أن الفصل بین العامل والمعمول مغتفر فی هذا الباب للضرورة التی ألجات إلیه ، فهو خلاف الأصل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علی إعمال العامل الأول فی لفظ المعمول أن تعطف علی الجملة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جملة العامل الأول مع معموله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تمامها ، والعطف قبل تمام المعطوف علیه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الکوفیون أن إعمال الأول أولی من إعمال الثانی لعلتین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أسبق وأقدم ذکرا ، وهی التی ذکرها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إعمال العامل الثانی فی لفظ المعمول المذکور أن تضمر ضمیرا فی العامل الأول منهما ؛ فیکون فی الکلام الإضمار قبل الذکر ، وهو غیر جائز عندهم ، وخلاف الأصل عند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فریق من الفریقین مستند من السماع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یوجد فی الکلام ما یوجب إعمال الثانی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بل أکرمت زیدا ، وقد یوجد فیه ما یوجب إعمال الأول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أکرمت ولا قدمت زیدا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فذهب البصریّون إلی أنّ الثانی أولی به ؛ لقربه منه ، وذهب الکوفیون إلی أن الأول أولی به ؛ لتقدّمه</w:t>
      </w:r>
      <w:r>
        <w:rPr>
          <w:rFonts w:eastAsia="IRNazanin" w:cs="IRNazanin"/>
          <w:color w:val="111111"/>
          <w:sz w:val="28"/>
          <w:szCs w:val="28"/>
          <w:rtl w:val="true"/>
          <w:lang w:bidi="fa-IR"/>
        </w:rPr>
        <w:t>.</w:t>
      </w:r>
    </w:p>
    <w:p>
      <w:pPr>
        <w:pStyle w:val="Heading3"/>
        <w:numPr>
          <w:ilvl w:val="2"/>
          <w:numId w:val="1"/>
        </w:numPr>
        <w:rPr/>
      </w:pPr>
      <w:bookmarkStart w:id="178" w:name="__RefHeading___Toc2751721_3224264995"/>
      <w:bookmarkStart w:id="179" w:name="_Toc62"/>
      <w:bookmarkEnd w:id="178"/>
      <w:r>
        <w:rPr>
          <w:rtl w:val="true"/>
        </w:rPr>
        <w:t>العامل المهمل یعمل فی ضمیر الاسم، و إذا کان العامل فی الظاهر هو ثانی العاملین لم یضمر مع أولهما إلا المرفوع</w:t>
      </w:r>
      <w:bookmarkEnd w:id="179"/>
    </w:p>
    <w:p>
      <w:pPr>
        <w:pStyle w:val="BookText"/>
        <w:rPr/>
      </w:pPr>
      <w:r>
        <w:rPr>
          <w:rFonts w:ascii="IRNazanin" w:hAnsi="IRNazanin" w:eastAsia="IRNazanin"/>
          <w:color w:val="111111"/>
          <w:sz w:val="28"/>
          <w:sz w:val="28"/>
          <w:szCs w:val="28"/>
          <w:rtl w:val="true"/>
          <w:lang w:bidi="fa-IR"/>
        </w:rPr>
        <w:t>وأعمل المهمل فی ضمیر 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تنازعاه ، والتزم ما التزما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کیحسنان ویسیء ابناکا</w:t>
      </w:r>
    </w:p>
    <w:p>
      <w:pPr>
        <w:pStyle w:val="BookText"/>
        <w:rPr/>
      </w:pPr>
      <w:r>
        <w:rPr>
          <w:rFonts w:ascii="IRNazanin" w:hAnsi="IRNazanin" w:eastAsia="IRNazanin"/>
          <w:color w:val="111111"/>
          <w:sz w:val="28"/>
          <w:sz w:val="28"/>
          <w:szCs w:val="28"/>
          <w:rtl w:val="true"/>
          <w:lang w:bidi="fa-IR"/>
        </w:rPr>
        <w:t xml:space="preserve">وقد بغی واعتدیا عبداکا </w:t>
      </w:r>
      <w:r>
        <w:rPr>
          <w:rStyle w:val="FootnoteAnchor"/>
          <w:rtl w:val="true"/>
        </w:rPr>
        <w:footnoteReference w:id="1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أعملت أحد العاملین فی الظاهر وأهملت الآخر عنه ، فأعمل المهمل فی ضمیر الظاهر ، والتزم الإضمار إن کان مطلوب العامل مما یلزم ذکره ولا یجوز حذفه ، کالفاعل ، وذلک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بالفاعلیة ، فإن أعملت الثانی وجب أن تضمر فی الأول فاعله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یحسنان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أعملت الأول وجب الإضمار فی الثانی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ویسیئان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واعتدیا عبداک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أعملت الثانی فی هذا المثال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 واعتدی عبداک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ترک الإضمار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واعتدی عبداک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ترکه </w:t>
      </w:r>
      <w:r>
        <w:rPr>
          <w:rStyle w:val="FootnoteAnchor"/>
          <w:rtl w:val="true"/>
        </w:rPr>
        <w:footnoteReference w:id="196"/>
      </w:r>
      <w:r>
        <w:rPr>
          <w:rFonts w:ascii="IRNazanin" w:hAnsi="IRNazanin" w:eastAsia="IRNazanin"/>
          <w:color w:val="111111"/>
          <w:sz w:val="28"/>
          <w:sz w:val="28"/>
          <w:szCs w:val="28"/>
          <w:rtl w:val="true"/>
          <w:lang w:bidi="fa-IR"/>
        </w:rPr>
        <w:t xml:space="preserve">یؤدی إلی حذف الفاعل ، والفاعل </w:t>
      </w:r>
    </w:p>
    <w:p>
      <w:pPr>
        <w:pStyle w:val="BookText"/>
        <w:rPr/>
      </w:pPr>
      <w:r>
        <w:rPr>
          <w:rFonts w:ascii="IRNazanin" w:hAnsi="IRNazanin" w:eastAsia="IRNazanin"/>
          <w:color w:val="111111"/>
          <w:sz w:val="28"/>
          <w:sz w:val="28"/>
          <w:szCs w:val="28"/>
          <w:rtl w:val="true"/>
          <w:lang w:bidi="fa-IR"/>
        </w:rPr>
        <w:t xml:space="preserve">ملتزم الذکر ، وأجاز الکسائی ذلک علی الحذف ، بناء علی مذهبه فی جواز حذف الفاعل ، وأجازه الفرّاء علی توجّه العاملین معا إلی الاسم الظاهر ، وهذا بناء منهما علی منع الإضمار فی الأول عند إعمال الثانی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یحسنان ویسیء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ذکرناه عنهما هو المشهور من مذهبهما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تجئ مع أوّل قد أهملا</w:t>
      </w:r>
    </w:p>
    <w:p>
      <w:pPr>
        <w:pStyle w:val="BookText"/>
        <w:rPr/>
      </w:pPr>
      <w:r>
        <w:rPr>
          <w:rFonts w:ascii="IRNazanin" w:hAnsi="IRNazanin" w:eastAsia="IRNazanin"/>
          <w:color w:val="111111"/>
          <w:sz w:val="28"/>
          <w:sz w:val="28"/>
          <w:szCs w:val="28"/>
          <w:rtl w:val="true"/>
          <w:lang w:bidi="fa-IR"/>
        </w:rPr>
        <w:t xml:space="preserve">بمضمر لغیر رفع أوهلا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بل حذفه الزم إن یکن غیر خبر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وأخّرنه إن یکن هو الخبر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أنه إذا أعمل أحد العاملین فی الظاهر وأهمل الآخر عنه أعمل فی ضمیره ، ویلزم الإضمار إن کان مطلوب الفعل مما یلزم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کالفاعل ، أو نائبه ، ولا فرق فی وجوب الإضمار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یکون المهمل الأوّل أو الثانی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یحسنان ویسیء ابناک ، ویحسن ویسیئان 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هنا أنه إذا کان مطلوب الفعل المهمل غیر مرفوع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عمدة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لأنه مبتدأ فی الأصل أو خبر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هو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 ، فإن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الطالب له هو الأول ، أو الثانی ، فإن کان الأول لم یجز الإضمار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وضربنی زید ، ومررت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تضمر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وضربنی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ترضیه ویرضیک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فکن فی الغیب أحفظ للعهد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عیانا ومشاهدة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جهرا وجهارا وکلمت فلانا جهرا وجهارا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وجهر فلان بالقول جهرا ، کل ذلک فی معنی العلن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وَأَسِرُّوا قَوْلَکُمْ أَوِ اجْهَرُوا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عیانا یکشف عنا ما بیننا وبینه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ما استتر عنک ولم تره ، ویرید به ههنا ما لم یکن الصاحب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للود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الواو فی المشهور ، وقد تکسر الواو ، أو تفتح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لا تجعلن لکلام الوشاة سبیلا إلی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ینقل إلیک الکلام عن خلانک وأحبائک بقصد إفساد ما بینکم من أواصر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مضارع من المحاولة ، وأصلها إرادة الشیء بحیلة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بینک وبین أحد صداقة ، وکان کل واحد منکما یعمل فی العلن علی إرضاء صاحبه ؛ فتمسک بأواصر هذه المحبة فی حال غیبة صدیقک عنک ، ولا تقبل فی شأنه أقوال الوشاة ؛ فإنهم إنما یریدون إفساد هذه الصداقة وتعکیر صفوها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تضمن معنی الشرط ، مبنی علی السکون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ضمیر المخاطب اسمه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مع فاعله المستتر ومفعوله فی محل نصب خبر کان ، والجملة من کان ومعمولیها فی محل جر بإضافة إذا إلیها ، وهی جملة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یرضیک ، وجملة برضیک وفاعله ومفعوله فی محل نصب معطوفة علی جملة ترضیه التی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تنازعه کل من الفعلین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لربط الجواب بالشرط ،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ناقص ، وسمه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 ویرضیک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فی هذه العبارة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وتأخر عنهما معمول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تنازع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الاسم الذی بعدهما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یطلبه مفعولا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یطلبه فاعلا ، وقد أعمل الشاعر فیه الثانی وأعمل الأول فی ضمیره الذی هو الهاء ، والجمهور یرون أنه کان یجب علی الشاعر ألا یعمل الأول فی الضمیر ؛ لأن هذا الضمیر فضلة یستغنی الکلام عنه ، وذکر الضمیر مع العامل الأول یترتب علیه الإضمار قبل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والإضمار قبل الذکر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ارتکبه الشاعر ، من غیر ضرورة ملجئة إلی ارتکاب هذا المحظور ؛ فإنهم إنما أجازوا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الإضمار قبل الذکر ، إذا کان الضمیر فاعلا ، مثلا ؛ لأنه لا یستغنی الکلام عنه ، ولا یجوز حذفه ، والضرورة یجب أن تتقدر بقدرها ، ومنهم من منع الإضمار قبل الذکر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وألغ أحادیث الوشاة ؛ فقلّما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یحاول واش غیر هجران ذی ودّ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وإن کان الطالب له هو الثانی وجب الإضمار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وضربته زید ، ومرّ بی ومررت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الحذف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ومررت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بعکاظ یعشی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لمحوا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سائل بنا فی قومنا</w:t>
      </w:r>
    </w:p>
    <w:p>
      <w:pPr>
        <w:pStyle w:val="BookText"/>
        <w:rPr/>
      </w:pPr>
      <w:r>
        <w:rPr>
          <w:rFonts w:ascii="IRNazanin" w:hAnsi="IRNazanin" w:eastAsia="IRNazanin"/>
          <w:color w:val="111111"/>
          <w:sz w:val="28"/>
          <w:sz w:val="28"/>
          <w:szCs w:val="28"/>
          <w:rtl w:val="true"/>
          <w:lang w:bidi="fa-IR"/>
        </w:rPr>
        <w:t>ولیکف من شرّ سماعه</w:t>
      </w:r>
    </w:p>
    <w:p>
      <w:pPr>
        <w:pStyle w:val="BookText"/>
        <w:rPr/>
      </w:pPr>
      <w:r>
        <w:rPr>
          <w:rFonts w:ascii="IRNazanin" w:hAnsi="IRNazanin" w:eastAsia="IRNazanin"/>
          <w:color w:val="111111"/>
          <w:sz w:val="28"/>
          <w:sz w:val="28"/>
          <w:szCs w:val="28"/>
          <w:rtl w:val="true"/>
          <w:lang w:bidi="fa-IR"/>
        </w:rPr>
        <w:t>قیسا ، وما جمعوا لنا</w:t>
      </w:r>
    </w:p>
    <w:p>
      <w:pPr>
        <w:pStyle w:val="BookText"/>
        <w:rPr/>
      </w:pPr>
      <w:r>
        <w:rPr>
          <w:rFonts w:ascii="IRNazanin" w:hAnsi="IRNazanin" w:eastAsia="IRNazanin"/>
          <w:color w:val="111111"/>
          <w:sz w:val="28"/>
          <w:sz w:val="28"/>
          <w:szCs w:val="28"/>
          <w:rtl w:val="true"/>
          <w:lang w:bidi="fa-IR"/>
        </w:rPr>
        <w:t>فی مجمع باق شناعه</w:t>
      </w:r>
    </w:p>
    <w:p>
      <w:pPr>
        <w:pStyle w:val="BookText"/>
        <w:rPr/>
      </w:pPr>
      <w:r>
        <w:rPr>
          <w:rFonts w:ascii="Amiri" w:hAnsi="Amiri" w:eastAsia="Amiri" w:cs="Amiri"/>
          <w:color w:val="111111"/>
          <w:sz w:val="28"/>
          <w:sz w:val="28"/>
          <w:szCs w:val="28"/>
          <w:rtl w:val="true"/>
          <w:lang w:bidi="ar-SA"/>
        </w:rPr>
        <w:t>فیه السّنوّر والقنا</w:t>
      </w:r>
    </w:p>
    <w:p>
      <w:pPr>
        <w:pStyle w:val="BookText"/>
        <w:rPr/>
      </w:pPr>
      <w:r>
        <w:rPr>
          <w:rFonts w:ascii="IRNazanin" w:hAnsi="IRNazanin" w:eastAsia="IRNazanin"/>
          <w:color w:val="111111"/>
          <w:sz w:val="28"/>
          <w:sz w:val="28"/>
          <w:szCs w:val="28"/>
          <w:rtl w:val="true"/>
          <w:lang w:bidi="fa-IR"/>
        </w:rPr>
        <w:t>والکبش ملتمع قناعه</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کانت فیه سوق مشهورة ، یجتمع فیها العرب للتجارة ، والمفاخرة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 الإعشاء ، وأصله العشا ، وهو ضعف البصر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من اللمح ، وهو سرعة إبصار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من الضوء مقبلا علیک کأنه الحبال ، والضمیر الذی أضیف الشعاع إلیه یجوز أن یکون عائدا علی عکاظ ؛ لأنه موضع الشعاع ، ویجوز أن یکون عائدا علی القناع الذی ذکرته فی البیت السابق علی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أشعة سلاح قومها مما تضعف أبصار الناظر إلیها ، تکنی بذلک عن کثرة السلاح وقوة بریقه ولمعانه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لضمیر متصل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لمحواهم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 والجملة لا محل لها من الإعراب مفسرة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یعشی مرفوع بالضمة الظاهرة ، وشعاع مضاف وضمیر الغائب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لمحوا 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تنازع کل من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یطلبه فاعلا له ، والفعل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یطلبه مفعولا ، وقد أعمل فیه الأول ، بدلیل أنه مرفوع ، وأعمل الثانی فی ضمیره ، ثم حذف ذلک الضمیر ضرورة ، وأصل الکلام قبل تقدیم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 الناظرین شعاعه إذا لمحوه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بعد تقدیمهما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 الناظرین إذا لمحوه 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کما تری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الجمهور أن ذلک الحذف لا یجوز لغیر الضرورة وذلک من قبل أن ذکره لا یترتب علیه محظور الإضمار قبل الذکر ، وفی حذفه فساد ، وهو تهیئة العامل للعمل ثم قطعه عنه من غیر علة ولا سبب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قوم إلی أن حذف الضمیر فی مثل هذه الحال جائز فی سعة الکلام ، وذلک لأن هذا الضمیر فضلة لا یجب ذکرها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الضمیر ضرورة ، وهو شاذ ، کما شذّ عمل المهمل الأول فی المفعول المضمر الذی لیس بعمدة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إذا کان غیر المرفوع لیس بعمدة فی الأصل ، فإن کان عمدة فی الأصل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الطالب له هو الأول ، أو الثانی ؛ فإن کان الطالب له هو الأول وجب إضماره مؤخرا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ظنّنی وظننت زیدا قائما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الطالب له هو الثانی أضمرته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کان ، أو منفصلا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وظنّنیه زیدا قائما ، وظننت وظنّنی إیّاه زیدا قائما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البیتین أنک إذا أهملت الأول لم تأت معه بضمیر غیر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المنصوب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وضربنی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مررت به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یلزم الحذف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وضربنی زید ، ومررت ومرّ 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المفعول خبرا فی الأصل ؛ فإنه لا یجوز حذفه ، بل یجب الإتیان به مؤخّرا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ظنّنی وظننت زیدا قائما إیّاه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ومفهوما أن الثانی یؤتی معه بالضمیر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کان ، أو مجرورا ، أو منصوبا ، عمدة فی الأصل أو غیر 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ان بکن ضمیر خیرا</w:t>
      </w:r>
    </w:p>
    <w:p>
      <w:pPr>
        <w:pStyle w:val="BookText"/>
        <w:rPr/>
      </w:pPr>
      <w:r>
        <w:rPr>
          <w:rFonts w:ascii="IRNazanin" w:hAnsi="IRNazanin" w:eastAsia="IRNazanin"/>
          <w:color w:val="111111"/>
          <w:sz w:val="28"/>
          <w:sz w:val="28"/>
          <w:szCs w:val="28"/>
          <w:rtl w:val="true"/>
          <w:lang w:bidi="fa-IR"/>
        </w:rPr>
        <w:t xml:space="preserve">لغیر ما یطابق المفسّرا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نحو أظنّ ویظنّانی أخا</w:t>
      </w:r>
    </w:p>
    <w:p>
      <w:pPr>
        <w:pStyle w:val="BookText"/>
        <w:rPr/>
      </w:pPr>
      <w:r>
        <w:rPr>
          <w:rFonts w:ascii="IRNazanin" w:hAnsi="IRNazanin" w:eastAsia="IRNazanin"/>
          <w:color w:val="111111"/>
          <w:sz w:val="28"/>
          <w:sz w:val="28"/>
          <w:szCs w:val="28"/>
          <w:rtl w:val="true"/>
          <w:lang w:bidi="fa-IR"/>
        </w:rPr>
        <w:t xml:space="preserve">زیدا وعمرا أخوین فی الرّخا </w:t>
      </w:r>
      <w:r>
        <w:rPr>
          <w:rStyle w:val="FootnoteAnchor"/>
          <w:rtl w:val="true"/>
        </w:rPr>
        <w:footnoteReference w:id="2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یؤتی بمفعول الفعل المهمل ظاهرا إذا لزم من إضماره عدم مطابقته لما یفسره ؛ لکونه خبرا فی الأصل عما لا یطابق المفسّر ، کما إذا کان فی الأصل خبرا عن مفرد ومفسّره مثنّی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أول لأظنّ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ثان لأظن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لیظنان ؛ فیحتاج إلی مفعول ثان ؛ فلو أتیت به ضمیرا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إیاه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للیاء ، فی أنهما مفردان ، ولکن لا یطابق ما یعود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مفرد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فتفوت مطابقة المفسّر للمفسّر ، وذلک لا یجوز ، 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ویظنانی إیاهما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مطابقة المفسّر للمفسّر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ولکن تفوت مطابقة المفعول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خبر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للمفعول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مبتدأ فی الأصل ؛ لکون المفعول الأول مفردا ، وهو الیاء ، والمفعول الثانی غیر مفرد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بد من مطابقة الخبر للمبتدأ ، فلما تعذّرت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الإضمار وجب الإظهار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أخا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وعمرا أخوین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مفعولا أظن ، والیاء مفعول یظنان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ولا تکون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Style w:val="FootnoteAnchor"/>
          <w:rtl w:val="true"/>
        </w:rPr>
        <w:footnoteReference w:id="203"/>
      </w:r>
      <w:r>
        <w:rPr>
          <w:rFonts w:ascii="IRNazanin" w:hAnsi="IRNazanin" w:eastAsia="IRNazanin"/>
          <w:color w:val="111111"/>
          <w:sz w:val="28"/>
          <w:sz w:val="28"/>
          <w:szCs w:val="28"/>
          <w:rtl w:val="true"/>
          <w:lang w:bidi="fa-IR"/>
        </w:rPr>
        <w:t>التنازع ؛ لأن کلا من العاملین عمل فی ظاهر ، وهذا مذهب البصریین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 الکوفیّون الإضمار مراعی به جانب المخبر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إیاه زیدا وعمرا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وأجازوا أیضا الحذف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ویظنانی زیدا وعمرا أخوین</w:t>
      </w:r>
      <w:r>
        <w:rPr>
          <w:rFonts w:eastAsia="IRNazanin" w:cs="IRNazanin"/>
          <w:color w:val="111111"/>
          <w:sz w:val="28"/>
          <w:szCs w:val="28"/>
          <w:rtl w:val="true"/>
          <w:lang w:bidi="fa-IR"/>
        </w:rPr>
        <w:t>».</w:t>
      </w:r>
      <w:bookmarkStart w:id="180" w:name="pg12864_123615"/>
    </w:p>
    <w:p>
      <w:pPr>
        <w:pStyle w:val="Heading2"/>
        <w:numPr>
          <w:ilvl w:val="1"/>
          <w:numId w:val="1"/>
        </w:numPr>
        <w:rPr/>
      </w:pPr>
      <w:bookmarkStart w:id="181" w:name="__RefHeading___Toc2751723_3224264995"/>
      <w:bookmarkStart w:id="182" w:name="_Toc63"/>
      <w:bookmarkEnd w:id="180"/>
      <w:bookmarkEnd w:id="181"/>
      <w:r>
        <w:rPr>
          <w:rtl w:val="true"/>
        </w:rPr>
        <w:t>المفعول المطلق</w:t>
      </w:r>
      <w:bookmarkEnd w:id="182"/>
    </w:p>
    <w:p>
      <w:pPr>
        <w:pStyle w:val="Heading3"/>
        <w:numPr>
          <w:ilvl w:val="2"/>
          <w:numId w:val="1"/>
        </w:numPr>
        <w:rPr/>
      </w:pPr>
      <w:bookmarkStart w:id="183" w:name="__RefHeading___Toc2751725_3224264995"/>
      <w:bookmarkStart w:id="184" w:name="_Toc64"/>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المصدر اسم ما سوی الزّمان من</w:t>
      </w:r>
    </w:p>
    <w:p>
      <w:pPr>
        <w:pStyle w:val="BookText"/>
        <w:rPr/>
      </w:pPr>
      <w:r>
        <w:rPr>
          <w:rFonts w:ascii="IRNazanin" w:hAnsi="IRNazanin" w:eastAsia="IRNazanin"/>
          <w:color w:val="111111"/>
          <w:sz w:val="28"/>
          <w:sz w:val="28"/>
          <w:szCs w:val="28"/>
          <w:rtl w:val="true"/>
          <w:lang w:bidi="fa-IR"/>
        </w:rPr>
        <w:t xml:space="preserve">مدلولی الفعل کأمن من أمن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الفعل یدل علی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 والزمان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فی زمن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الحال أو الاستقبال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قیام فی الاستقبال ، والقیام هو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مدلولی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سوی الزمان من مدلولی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اسم الحدث کأمن ؛ فإنه أحد مدلولی أمن</w:t>
      </w:r>
      <w:r>
        <w:rPr>
          <w:rFonts w:eastAsia="IRNazanin" w:cs="IRNazanin"/>
          <w:color w:val="111111"/>
          <w:sz w:val="28"/>
          <w:szCs w:val="28"/>
          <w:rtl w:val="true"/>
          <w:lang w:bidi="fa-IR"/>
        </w:rPr>
        <w:t>.</w:t>
      </w:r>
    </w:p>
    <w:p>
      <w:pPr>
        <w:pStyle w:val="Heading3"/>
        <w:numPr>
          <w:ilvl w:val="2"/>
          <w:numId w:val="1"/>
        </w:numPr>
        <w:rPr/>
      </w:pPr>
      <w:bookmarkStart w:id="185" w:name="__RefHeading___Toc2751727_3224264995"/>
      <w:bookmarkStart w:id="186" w:name="_Toc65"/>
      <w:bookmarkEnd w:id="185"/>
      <w:r>
        <w:rPr>
          <w:rtl w:val="true"/>
        </w:rPr>
        <w:t>تعریف المفعول المطلق</w:t>
      </w:r>
      <w:bookmarkEnd w:id="186"/>
    </w:p>
    <w:p>
      <w:pPr>
        <w:pStyle w:val="BookText"/>
        <w:rPr/>
      </w:pPr>
      <w:r>
        <w:rPr>
          <w:rFonts w:ascii="IRNazanin" w:hAnsi="IRNazanin" w:eastAsia="IRNazanin"/>
          <w:color w:val="111111"/>
          <w:sz w:val="28"/>
          <w:sz w:val="28"/>
          <w:szCs w:val="28"/>
          <w:rtl w:val="true"/>
          <w:lang w:bidi="fa-IR"/>
        </w:rPr>
        <w:t xml:space="preserve">والمفعول المطلق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 المنتصب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لعامله ، أو بیانا لنوعه ، أو عدده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 ، وسرت سیر زید ، وضربت ضربتین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مفعولا مطلقا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غیر مقیّد بحرف جر ونحوه ، بخلاف غیره من المفعولات ؛ فإنه لا یقع علیه اسم المفعول إلا مقیدا ، کالمفعول به ، والمفعول فیه ، والمفعول معه ، والمفعول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بمثله او فعل او وصف نصب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 أصلا لهذین انتخب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ینتصب المصدر بمثله ، أی بالمصدر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ضربک زیدا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بالفعل </w:t>
      </w:r>
      <w:r>
        <w:rPr>
          <w:rStyle w:val="FootnoteAnchor"/>
          <w:rtl w:val="true"/>
        </w:rPr>
        <w:footnoteReference w:id="206"/>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بالوصف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أمّا الملوک فأنت الیوم ألأمهم</w:t>
      </w:r>
    </w:p>
    <w:p>
      <w:pPr>
        <w:pStyle w:val="BookText"/>
        <w:rPr/>
      </w:pPr>
      <w:r>
        <w:rPr>
          <w:rFonts w:ascii="IRNazanin" w:hAnsi="IRNazanin" w:eastAsia="IRNazanin"/>
          <w:color w:val="111111"/>
          <w:sz w:val="28"/>
          <w:sz w:val="28"/>
          <w:szCs w:val="28"/>
          <w:rtl w:val="true"/>
          <w:lang w:bidi="fa-IR"/>
        </w:rPr>
        <w:t>لؤما ، وأبیضهم سر بال طبّاخ</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لکن ناصبه لیس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أفعل تفضیل ، ولکن ناصبه محذوف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الیوم ألأمهم تلؤم لؤما ، واختلفوا فی الصفة المشبهة ؛ فحملها قوم علی أفعل التفضیل ومنعوا من نصبها المفعول المطلق ، وذهب ابن هشام إلی جواز نصبها إیاه مستدلا بقول النابغة الذبیانی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وأرانی طربا فی إثرهم</w:t>
      </w:r>
    </w:p>
    <w:p>
      <w:pPr>
        <w:pStyle w:val="BookText"/>
        <w:rPr/>
      </w:pPr>
      <w:r>
        <w:rPr>
          <w:rFonts w:ascii="IRNazanin" w:hAnsi="IRNazanin" w:eastAsia="IRNazanin"/>
          <w:color w:val="111111"/>
          <w:sz w:val="28"/>
          <w:sz w:val="28"/>
          <w:szCs w:val="28"/>
          <w:rtl w:val="true"/>
          <w:lang w:bidi="fa-IR"/>
        </w:rPr>
        <w:t>طرب الواله أو کالمختبل</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وزعم أن ناصبه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صفة مشبهة ، وغیره یجعل هذه الصفة المشبهة دلیلا علی العامل ، ولیست هی العامل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طربا فی إثرهم أطرب طرب الواله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علی نحو ما قالوه فی أفعل التفصیل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ضارب زیدا ضربا</w:t>
      </w:r>
      <w:r>
        <w:rPr>
          <w:rFonts w:eastAsia="IRNazanin" w:cs="IRNazanin"/>
          <w:color w:val="111111"/>
          <w:sz w:val="28"/>
          <w:szCs w:val="28"/>
          <w:rtl w:val="true"/>
          <w:lang w:bidi="fa-IR"/>
        </w:rPr>
        <w:t>».</w:t>
      </w:r>
      <w:bookmarkStart w:id="187" w:name="pg12864_123617"/>
    </w:p>
    <w:p>
      <w:pPr>
        <w:pStyle w:val="Heading3"/>
        <w:numPr>
          <w:ilvl w:val="2"/>
          <w:numId w:val="1"/>
        </w:numPr>
        <w:rPr/>
      </w:pPr>
      <w:bookmarkStart w:id="188" w:name="__RefHeading___Toc2751729_3224264995"/>
      <w:bookmarkStart w:id="189" w:name="_Toc66"/>
      <w:bookmarkEnd w:id="187"/>
      <w:bookmarkEnd w:id="188"/>
      <w:r>
        <w:rPr>
          <w:rtl w:val="true"/>
        </w:rPr>
        <w:t xml:space="preserve">أیهما أصل للآخر </w:t>
      </w:r>
      <w:r>
        <w:rPr>
          <w:rtl w:val="true"/>
        </w:rPr>
        <w:t xml:space="preserve">: </w:t>
      </w:r>
      <w:r>
        <w:rPr>
          <w:rtl w:val="true"/>
        </w:rPr>
        <w:t>الفعل أو المصدر؟</w:t>
      </w:r>
      <w:bookmarkEnd w:id="189"/>
    </w:p>
    <w:p>
      <w:pPr>
        <w:pStyle w:val="BookText"/>
        <w:rPr/>
      </w:pPr>
      <w:r>
        <w:rPr>
          <w:rFonts w:ascii="IRNazanin" w:hAnsi="IRNazanin" w:eastAsia="IRNazanin"/>
          <w:color w:val="111111"/>
          <w:sz w:val="28"/>
          <w:sz w:val="28"/>
          <w:szCs w:val="28"/>
          <w:rtl w:val="true"/>
          <w:lang w:bidi="fa-IR"/>
        </w:rPr>
        <w:t xml:space="preserve">ومذهب البصریین أن المصدر أصل ، والفعل والوصف مشتقّان منه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 أصلا لهذین انتخب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أن المصدر أصل لهذین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الکوفیین أن الفعل أصل ، والمصدر مشتقّ منه</w:t>
      </w:r>
    </w:p>
    <w:p>
      <w:pPr>
        <w:pStyle w:val="BookText"/>
        <w:rPr/>
      </w:pPr>
      <w:r>
        <w:rPr>
          <w:rFonts w:ascii="IRNazanin" w:hAnsi="IRNazanin" w:eastAsia="IRNazanin"/>
          <w:color w:val="111111"/>
          <w:sz w:val="28"/>
          <w:sz w:val="28"/>
          <w:szCs w:val="28"/>
          <w:rtl w:val="true"/>
          <w:lang w:bidi="fa-IR"/>
        </w:rPr>
        <w:t>وذهب قوم إلی أن المصدر أصل ، والفعل مشتقّ منه ، والوصف مشتقّ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ابن طلحة إلی أن کلّا من المصدر والفعل أصل برأسه ، ولیس أحدهما مشتقّا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المذهب الأول ؛ لأن کل فرع یتضمن الأصل وزیادة ، والفعل والوصف بالنسبة إلی المصدر کذلک ؛ لأن کلّا منهما یدلّ علی المصدر وزیادة ؛ فالفعل یدلّ علی المصدر والزمان ، والوصف یدلّ علی المصدر والفاعل</w:t>
      </w:r>
      <w:r>
        <w:rPr>
          <w:rFonts w:eastAsia="IRNazanin" w:cs="IRNazanin"/>
          <w:color w:val="111111"/>
          <w:sz w:val="28"/>
          <w:szCs w:val="28"/>
          <w:rtl w:val="true"/>
          <w:lang w:bidi="fa-IR"/>
        </w:rPr>
        <w:t>.</w:t>
      </w:r>
    </w:p>
    <w:p>
      <w:pPr>
        <w:pStyle w:val="Heading3"/>
        <w:numPr>
          <w:ilvl w:val="2"/>
          <w:numId w:val="1"/>
        </w:numPr>
        <w:rPr/>
      </w:pPr>
      <w:bookmarkStart w:id="190" w:name="__RefHeading___Toc2751731_3224264995"/>
      <w:bookmarkStart w:id="191" w:name="_Toc67"/>
      <w:bookmarkEnd w:id="190"/>
      <w:r>
        <w:rPr>
          <w:rtl w:val="true"/>
        </w:rPr>
        <w:t>المفعول المطلق علی ثلاثة أنواع</w:t>
      </w:r>
      <w:bookmarkEnd w:id="191"/>
    </w:p>
    <w:p>
      <w:pPr>
        <w:pStyle w:val="BookText"/>
        <w:rPr/>
      </w:pPr>
      <w:r>
        <w:rPr>
          <w:rFonts w:ascii="IRNazanin" w:hAnsi="IRNazanin" w:eastAsia="IRNazanin"/>
          <w:color w:val="111111"/>
          <w:sz w:val="28"/>
          <w:sz w:val="28"/>
          <w:szCs w:val="28"/>
          <w:rtl w:val="true"/>
          <w:lang w:bidi="fa-IR"/>
        </w:rPr>
        <w:t>توکیدا أو نوعا یبین أو عدد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کسرت سیرتین سیر ذی رشد </w:t>
      </w:r>
      <w:r>
        <w:rPr>
          <w:rStyle w:val="FootnoteAnchor"/>
          <w:rtl w:val="true"/>
        </w:rPr>
        <w:footnoteReference w:id="208"/>
      </w:r>
      <w:r>
        <w:rPr>
          <w:rFonts w:ascii="IRNazanin" w:hAnsi="IRNazanin" w:eastAsia="IRNazanin"/>
          <w:color w:val="111111"/>
          <w:sz w:val="28"/>
          <w:sz w:val="28"/>
          <w:szCs w:val="28"/>
          <w:rtl w:val="true"/>
          <w:lang w:bidi="fa-IR"/>
        </w:rPr>
        <w:t xml:space="preserve">قف </w:t>
      </w:r>
      <w:bookmarkStart w:id="192" w:name="pg12864_123618"/>
    </w:p>
    <w:p>
      <w:pPr>
        <w:pStyle w:val="BookText"/>
        <w:rPr/>
      </w:pPr>
      <w:bookmarkEnd w:id="192"/>
      <w:r>
        <w:rPr>
          <w:rFonts w:ascii="IRNazanin" w:hAnsi="IRNazanin" w:eastAsia="IRNazanin"/>
          <w:color w:val="111111"/>
          <w:sz w:val="28"/>
          <w:sz w:val="28"/>
          <w:szCs w:val="28"/>
          <w:rtl w:val="true"/>
          <w:lang w:bidi="fa-IR"/>
        </w:rPr>
        <w:t xml:space="preserve">المفعول المطلق یقع علی ثلاثة أحوال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مؤکدا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مبینا للنوع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مصافا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عمل الصالحین ، وجد جد الحریص علی بلوغ الغایة ، وهذا النوع من باب النیابة عن مصدر الفعل نفسه ؛ لاستحالة أن یفعل إنسان فعل غیره ، وإنما یفعل فعلا مماثلا لفعل غیره ؛ فالحقیقة فی هذین المثالین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عملا مشابها لعمل الصالحین ، وجد جدا مماثلا لجد الحریص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موصوفا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عملا صالحا ، وسرت سیرا وئیدا ، ولیس هذا من باب النیابة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مقرونا بأل العهدیة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الاجتهاد ، وجددت الجد ، وهذا یحتمل الأمرین جمیعا ، فإذا کان المعهود بین المتکلم والمخاطب فعل شخص آخر کان من باب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المتکلم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اجتهادا مثل ذلک الاجتهاد الذی تعلم أن فلانا قد اجتهده ، وإن کان المعهود بینهما هو اجتهاد المتکلم نفسه ، وأنه قصد بدخول أل علیه استحضار صورته لم یکن من باب النیابة ؛ لأنه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 ذی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مبینا للعدد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ضربة ، وضربتین ، وضربات</w:t>
      </w:r>
      <w:r>
        <w:rPr>
          <w:rFonts w:eastAsia="IRNazanin" w:cs="IRNazanin"/>
          <w:color w:val="111111"/>
          <w:sz w:val="28"/>
          <w:szCs w:val="28"/>
          <w:rtl w:val="true"/>
          <w:lang w:bidi="fa-IR"/>
        </w:rPr>
        <w:t>».</w:t>
      </w:r>
    </w:p>
    <w:p>
      <w:pPr>
        <w:pStyle w:val="Heading3"/>
        <w:numPr>
          <w:ilvl w:val="2"/>
          <w:numId w:val="1"/>
        </w:numPr>
        <w:rPr/>
      </w:pPr>
      <w:bookmarkStart w:id="193" w:name="__RefHeading___Toc2751733_3224264995"/>
      <w:bookmarkStart w:id="194" w:name="_Toc68"/>
      <w:bookmarkEnd w:id="193"/>
      <w:r>
        <w:rPr>
          <w:rtl w:val="true"/>
        </w:rPr>
        <w:t>ینوب عن المصدر فی الانتصاب علی المفعولیة المطلقة عدة أشیاء</w:t>
      </w:r>
      <w:bookmarkEnd w:id="194"/>
    </w:p>
    <w:p>
      <w:pPr>
        <w:pStyle w:val="BookText"/>
        <w:rPr/>
      </w:pPr>
      <w:r>
        <w:rPr>
          <w:rFonts w:ascii="IRNazanin" w:hAnsi="IRNazanin" w:eastAsia="IRNazanin"/>
          <w:color w:val="111111"/>
          <w:sz w:val="28"/>
          <w:sz w:val="28"/>
          <w:szCs w:val="28"/>
          <w:rtl w:val="true"/>
          <w:lang w:bidi="fa-IR"/>
        </w:rPr>
        <w:t>وقد ینوب عنه ما علیه دلّ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کجدّ کلّ الجدّ ، وافرح الجذل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ینوب عن المصدر ما یدلّ علیه ، ککل وبعض ، مضافین إلی 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کلّ الجدّ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وقد یجمع الله الشّتیتین بعد ما</w:t>
      </w:r>
    </w:p>
    <w:p>
      <w:pPr>
        <w:pStyle w:val="BookText"/>
        <w:rPr/>
      </w:pPr>
      <w:r>
        <w:rPr>
          <w:rFonts w:ascii="Amiri" w:hAnsi="Amiri" w:eastAsia="Amiri" w:cs="Amiri"/>
          <w:color w:val="111111"/>
          <w:sz w:val="28"/>
          <w:sz w:val="28"/>
          <w:szCs w:val="28"/>
          <w:rtl w:val="true"/>
          <w:lang w:bidi="ar-SA"/>
        </w:rPr>
        <w:t>یظنّان کلّ الظّنّ أن لا تلاقیا</w:t>
      </w:r>
    </w:p>
    <w:p>
      <w:pPr>
        <w:pStyle w:val="BookText"/>
        <w:rPr/>
      </w:pPr>
      <w:r>
        <w:rPr>
          <w:rFonts w:ascii="Amiri" w:hAnsi="Amiri" w:eastAsia="Amiri" w:cs="Amiri"/>
          <w:color w:val="111111"/>
          <w:sz w:val="28"/>
          <w:sz w:val="28"/>
          <w:szCs w:val="28"/>
          <w:rtl w:val="true"/>
          <w:lang w:bidi="ar-SA"/>
        </w:rPr>
        <w:t xml:space="preserve">،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تَمِیلُوا کُلَّ الْمَیْلِ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بعض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وکالمصدر المرادف لمصدر الفعل المذکور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تجعله مفعولا مطلقا ؛ والنحاة فی هذا الوجه من الإعراب علی مذهبین فذهب المازنی والسیرافی والمبرد إلی أن العامل فیه هو نفس الفعل السابق علیه ؛ واختار ابن مالک هذا القول ، وذهب سیبویه والجمهور إلی أن العامل فیه فعل آخر من لفظ المصدر ، وهذا الفعل المذکور دلیل علی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المصدر مفعولا لأجله إن کان مستکملا لشروط المفعول لأجله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المصدر حالا بتأویل المشتق ،</w:t>
      </w:r>
    </w:p>
    <w:p>
      <w:pPr>
        <w:pStyle w:val="BookText"/>
        <w:rPr/>
      </w:pP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جذلا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المازنی ومن معه مفعول مطلق منصوب بفرحت ، وعند سیبویه مفعول مطلق منصوب بفعل محذوف ، وتقدیر الکلام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وجذلت جذلا ، وعلی الوجه الثانی هو مفعول لأجله بتقدیر فرحت لأجل الجذل ، وعلی الوجه الثالث حال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حال کونی جذلان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 ، وافرح 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مناب القعود لمرادفته له ، والجذل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مناب الفرح لمرادفته له</w:t>
      </w:r>
      <w:r>
        <w:rPr>
          <w:rFonts w:eastAsia="IRNazanin" w:cs="IRNazanin"/>
          <w:color w:val="111111"/>
          <w:sz w:val="28"/>
          <w:szCs w:val="28"/>
          <w:rtl w:val="true"/>
          <w:lang w:bidi="fa-IR"/>
        </w:rPr>
        <w:t>.</w:t>
      </w:r>
      <w:bookmarkStart w:id="195" w:name="pg12864_123620"/>
    </w:p>
    <w:p>
      <w:pPr>
        <w:pStyle w:val="BookText"/>
        <w:rPr/>
      </w:pPr>
      <w:bookmarkEnd w:id="195"/>
      <w:r>
        <w:rPr>
          <w:rFonts w:ascii="IRNazanin" w:hAnsi="IRNazanin" w:eastAsia="IRNazanin"/>
          <w:color w:val="111111"/>
          <w:sz w:val="28"/>
          <w:sz w:val="28"/>
          <w:szCs w:val="28"/>
          <w:rtl w:val="true"/>
          <w:lang w:bidi="fa-IR"/>
        </w:rPr>
        <w:t xml:space="preserve">وکذلک ینوب مناب المصدر اسم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ذلک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 إذا ناب اسم الإشارة مناب المصدر فلا بدّ من وصفه بالمصدر ، کما مثّلنا ، وفیه نظر ؛ فمن أمثلة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ذاک الظن ، فذاک إشارة إلی الظن ، ولم یوصف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وینوب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الضّرب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أعذب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ضرب سوط ، فحذف المضاف وأقیم المضاف إلیه مقامه ، والله تعالی أعلم</w:t>
      </w:r>
      <w:r>
        <w:rPr>
          <w:rFonts w:eastAsia="IRNazanin" w:cs="IRNazanin"/>
          <w:color w:val="111111"/>
          <w:sz w:val="28"/>
          <w:szCs w:val="28"/>
          <w:rtl w:val="true"/>
          <w:lang w:bidi="fa-IR"/>
        </w:rPr>
        <w:t>.</w:t>
      </w:r>
    </w:p>
    <w:p>
      <w:pPr>
        <w:pStyle w:val="Heading3"/>
        <w:numPr>
          <w:ilvl w:val="2"/>
          <w:numId w:val="1"/>
        </w:numPr>
        <w:rPr/>
      </w:pPr>
      <w:bookmarkStart w:id="196" w:name="__RefHeading___Toc2751735_3224264995"/>
      <w:bookmarkStart w:id="197" w:name="_Toc69"/>
      <w:bookmarkEnd w:id="196"/>
      <w:r>
        <w:rPr>
          <w:rtl w:val="true"/>
        </w:rPr>
        <w:t>ما یجب إفراده من المصادر و ما یجوز تثنیته و جمعه</w:t>
      </w:r>
      <w:bookmarkEnd w:id="197"/>
    </w:p>
    <w:p>
      <w:pPr>
        <w:pStyle w:val="BookText"/>
        <w:rPr/>
      </w:pPr>
      <w:r>
        <w:rPr>
          <w:rFonts w:ascii="IRNazanin" w:hAnsi="IRNazanin" w:eastAsia="IRNazanin"/>
          <w:color w:val="111111"/>
          <w:sz w:val="28"/>
          <w:sz w:val="28"/>
          <w:szCs w:val="28"/>
          <w:rtl w:val="true"/>
          <w:lang w:bidi="fa-IR"/>
        </w:rPr>
        <w:t>وما لتوکید فوحّد أبدا</w:t>
      </w:r>
    </w:p>
    <w:p>
      <w:pPr>
        <w:pStyle w:val="BookText"/>
        <w:rPr/>
      </w:pPr>
      <w:r>
        <w:rPr>
          <w:rFonts w:ascii="IRNazanin" w:hAnsi="IRNazanin" w:eastAsia="IRNazanin"/>
          <w:color w:val="111111"/>
          <w:sz w:val="28"/>
          <w:sz w:val="28"/>
          <w:szCs w:val="28"/>
          <w:rtl w:val="true"/>
          <w:lang w:bidi="fa-IR"/>
        </w:rPr>
        <w:t xml:space="preserve">وثنّ واجمع غیره وأفردا </w:t>
      </w:r>
      <w:r>
        <w:rPr>
          <w:rStyle w:val="FootnoteAnchor"/>
          <w:rtl w:val="true"/>
        </w:rPr>
        <w:footnoteReference w:id="21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تثنیة المصدر المؤکّد لعامله ، ولا جمعه ، بل یجب إفراده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لأنه بمثابة تکرر الفعل ، والفعل لا یثنّی ولا یجمع</w:t>
      </w:r>
      <w:r>
        <w:rPr>
          <w:rFonts w:eastAsia="IRNazanin" w:cs="IRNazanin"/>
          <w:color w:val="111111"/>
          <w:sz w:val="28"/>
          <w:szCs w:val="28"/>
          <w:rtl w:val="true"/>
          <w:lang w:bidi="fa-IR"/>
        </w:rPr>
        <w:t xml:space="preserve">. </w:t>
      </w:r>
      <w:bookmarkStart w:id="198" w:name="pg12864_123621"/>
    </w:p>
    <w:p>
      <w:pPr>
        <w:pStyle w:val="BookText"/>
        <w:rPr/>
      </w:pPr>
      <w:bookmarkEnd w:id="198"/>
      <w:r>
        <w:rPr>
          <w:rFonts w:ascii="IRNazanin" w:hAnsi="IRNazanin" w:eastAsia="IRNazanin"/>
          <w:color w:val="111111"/>
          <w:sz w:val="28"/>
          <w:sz w:val="28"/>
          <w:szCs w:val="28"/>
          <w:rtl w:val="true"/>
          <w:lang w:bidi="fa-IR"/>
        </w:rPr>
        <w:t xml:space="preserve">وأما غیر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المبین للعدد ، والنوع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المصنف أنه یجوز تثنیته وجمعه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المبین للعدد فلا خلاف فی جواز تثنیته وجمعه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ضربتین ، وضربات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المبین للنوع فالمشهور أنه یجوز تثنیته وجمعه ، إذا اختلفت أنواعه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سیری زید الحسن والقبیح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سیبویه أنه لا یجوز تثنیته ولا جمعه قیاسا ، بل یقتصر فیه علی السماع ، وهذا اختیار الشّلوبین</w:t>
      </w:r>
      <w:r>
        <w:rPr>
          <w:rFonts w:eastAsia="IRNazanin" w:cs="IRNazanin"/>
          <w:color w:val="111111"/>
          <w:sz w:val="28"/>
          <w:szCs w:val="28"/>
          <w:rtl w:val="true"/>
          <w:lang w:bidi="fa-IR"/>
        </w:rPr>
        <w:t>.</w:t>
      </w:r>
    </w:p>
    <w:p>
      <w:pPr>
        <w:pStyle w:val="Heading3"/>
        <w:numPr>
          <w:ilvl w:val="2"/>
          <w:numId w:val="1"/>
        </w:numPr>
        <w:rPr/>
      </w:pPr>
      <w:bookmarkStart w:id="199" w:name="__RefHeading___Toc2751737_3224264995"/>
      <w:bookmarkStart w:id="200" w:name="_Toc70"/>
      <w:bookmarkEnd w:id="199"/>
      <w:r>
        <w:rPr>
          <w:rtl w:val="true"/>
        </w:rPr>
        <w:t>حذف العامل فی المفعول المطلق إما ممتنع، و إما جائز، و إما واجب</w:t>
      </w:r>
      <w:bookmarkEnd w:id="200"/>
    </w:p>
    <w:p>
      <w:pPr>
        <w:pStyle w:val="BookText"/>
        <w:rPr/>
      </w:pPr>
      <w:r>
        <w:rPr>
          <w:rFonts w:ascii="IRNazanin" w:hAnsi="IRNazanin" w:eastAsia="IRNazanin"/>
          <w:color w:val="111111"/>
          <w:sz w:val="28"/>
          <w:sz w:val="28"/>
          <w:szCs w:val="28"/>
          <w:rtl w:val="true"/>
          <w:lang w:bidi="fa-IR"/>
        </w:rPr>
        <w:t>وحذف عامل المؤکّد امتنع</w:t>
      </w:r>
    </w:p>
    <w:p>
      <w:pPr>
        <w:pStyle w:val="BookText"/>
        <w:rPr/>
      </w:pPr>
      <w:r>
        <w:rPr>
          <w:rFonts w:ascii="IRNazanin" w:hAnsi="IRNazanin" w:eastAsia="IRNazanin"/>
          <w:color w:val="111111"/>
          <w:sz w:val="28"/>
          <w:sz w:val="28"/>
          <w:szCs w:val="28"/>
          <w:rtl w:val="true"/>
          <w:lang w:bidi="fa-IR"/>
        </w:rPr>
        <w:t xml:space="preserve">وفی سواه لدلیل متّسع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المصدر المؤکد لا یجوز حذف عامله ؛ لأنه مسوق لتقریر عامله وتقویته ، والحذف مناف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المؤکد فیحذف عامله للدلالة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 ووجوبا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فالمحذوف جوازا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سیر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سیر زید ، وضربته ضربتین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 عامل المؤکد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منه ؛ لأن </w:t>
      </w:r>
    </w:p>
    <w:p>
      <w:pPr>
        <w:pStyle w:val="BookText"/>
        <w:rPr/>
      </w:pP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مؤکد ، وعامله محذوف وجوبا ،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w:t>
      </w:r>
      <w:r>
        <w:rPr>
          <w:rStyle w:val="FootnoteAnchor"/>
          <w:rtl w:val="true"/>
        </w:rPr>
        <w:footnoteReference w:id="215"/>
      </w:r>
      <w:r>
        <w:rPr>
          <w:rFonts w:ascii="IRNazanin" w:hAnsi="IRNazanin" w:eastAsia="IRNazanin"/>
          <w:color w:val="111111"/>
          <w:sz w:val="28"/>
          <w:sz w:val="28"/>
          <w:szCs w:val="28"/>
          <w:rtl w:val="true"/>
          <w:lang w:bidi="fa-IR"/>
        </w:rPr>
        <w:t xml:space="preserve">، وما استدلّ به علی دعواه من وجوب حذف عامل المؤکد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التأکید فی شیء ، بل هو أمر خال من التأکید ،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واقع موقعه ،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تأکید فیه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جمیع الأمثلة التی ذکرها لیست من باب التأکید فی شیء ؛ لأن المصدر فیها نائب مناب العامل ، دالّ علی ما یدلّ علیه ، وهو عوض منه ، ویدلّ علی ذلک عدم جواز الجمع بینهما ، ولا شیء من المؤکدات یمتنع الجمع بینها وبین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أیضا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لیس من المصدر المؤکّد لعامله أن المصدر المؤکّد لا خلاف فی أنه لا یعمل ، واختلفوا فی المصدر الواقع موقع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یعمل أو لا؟ والصحیح أنه یعمل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بالفعل المحذوف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 القول الأول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معناه وفی العمل ، وعلی القول الثانی ناب عنه فی الدلالة علی المعنی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والحذف حتم مع آت بدلا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فعله ، کندلا اللّذ کاندلا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یحذف عامل المصدر وجوبا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المصدر بدلا من فعله ، وهو مقیس فی الأمر والنهی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لا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والدعاء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یحذف عامل المصدر وجوبا إذا وقع المصدر بعد الاستفهام المقصود به التوبیخ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أتوانیا وقد علاک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أتتوانی وقد علاک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ویقلّ حذف عامل المصدر وإقامة المصدر مقامه فی الفعل المقصود به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فالمصدر فی هذه الأمثلة ونحوها منصوب بفعل محذوف وجوبا ، والمصدر نائب منابه فی الدلالة علی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أنشده سیبویه ، وهو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یمرّون بالدّهنا خفافا عیابهم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ویرجعن من دارین بجر الحقائب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ویمد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معروف لبنی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عیبة ، وهی وعاء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بالبحرین مشهورة بالمسک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بجراء ، وهی الممتلئة ، والحقائب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حقیبة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شغلهم وأورثهم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معظمها وأکثرها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خطفا فی خفة وسرعة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اللصوص یمرون بالدهناء فی حین ذهابهم إلی دارین ؛ وقد صفرت عیابهم من المتاع فلا 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عند ما یعودون من دارین یکونون قد ملأوا هذه العیاب حتی انتفخت وعظمت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ناشیء من أنهم یختلسون غفلة الناس بمهامهم وبمعظم أمورهم فیسطون علی ما غفلوا عنه من المتاع وینادی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اخطف خطفا سریعا ، وکن خفیف الید سریع الروغان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عیاب فاعل 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وعیاب مضاف وضمیر الغائبین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والتعبیر بنون الإناث لتأویلهم بالجماعات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لقصد تحقیرهم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الفتح فی محل جر ، أو مجرور بالکسرة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لألهی تقدم علی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ألهی ، وجل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وأمور مضاف وضمیر الغائبین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بفعل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لقوله ندلا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مبین للنوع ، وندل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ناب مناب فعله ، وهو مصدر ، وعامله محذوف وجوبا ، علی ما تبین لک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ألهی النّاس جلّ أمورهم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فندلا زریق المال ندل الثّعالب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مناب فعل الأمر ، وهو اندل ، والنّدل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الشیء بسرعة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ندلا یا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وزریق اسم رجل ، وأجاز المصنف أن یکون مرفوعا بندلا ، وفیه نظر </w:t>
      </w:r>
      <w:r>
        <w:rPr>
          <w:rStyle w:val="FootnoteAnchor"/>
          <w:rtl w:val="true"/>
        </w:rPr>
        <w:footnoteReference w:id="219"/>
      </w:r>
      <w:r>
        <w:rPr>
          <w:rFonts w:ascii="IRNazanin" w:hAnsi="IRNazanin" w:eastAsia="IRNazanin"/>
          <w:color w:val="111111"/>
          <w:sz w:val="28"/>
          <w:sz w:val="28"/>
          <w:szCs w:val="28"/>
          <w:rtl w:val="true"/>
          <w:lang w:bidi="fa-IR"/>
        </w:rPr>
        <w:t>؛ لأنه إن جعل ، 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نائبا مناب فعل الأمر للمخاطب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أن یکون مرفوعا به ؛ لأن فعل الأمر إذا کان للمخاطب لا یرفع ظاهرا ؛ فکذلک ما ناب منابه ، وإن جعل نائبا مناب فعل الأمر للغائب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أن یکون مرفوعا به ؛ لکن المنقول أنّ المصدر لا ینوب مناب فعل الأمر للغائب ، وإنما ینوب مناب فعل الأمر للمخاطب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لتفصیل کإمّا منّا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عامله یحذف حیث عنّا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یحذف أیضا عامل المصدر وجوبا إذا وقع تفصیلا لعاقبة ما تقدّمه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لاجهدنّ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ردّ واقعة</w:t>
      </w:r>
    </w:p>
    <w:p>
      <w:pPr>
        <w:pStyle w:val="BookText"/>
        <w:rPr/>
      </w:pPr>
      <w:r>
        <w:rPr>
          <w:rFonts w:ascii="IRNazanin" w:hAnsi="IRNazanin" w:eastAsia="IRNazanin"/>
          <w:color w:val="111111"/>
          <w:sz w:val="28"/>
          <w:sz w:val="28"/>
          <w:szCs w:val="28"/>
          <w:rtl w:val="true"/>
          <w:lang w:bidi="fa-IR"/>
        </w:rPr>
        <w:t>تخشی ، وإمّا بلوغ السّؤل والأمل</w:t>
      </w:r>
    </w:p>
    <w:p>
      <w:pPr>
        <w:pStyle w:val="BookText"/>
        <w:rPr/>
      </w:pPr>
      <w:r>
        <w:rPr>
          <w:rFonts w:ascii="IRNazanin" w:hAnsi="IRNazanin" w:eastAsia="IRNazanin"/>
          <w:color w:val="111111"/>
          <w:sz w:val="28"/>
          <w:sz w:val="28"/>
          <w:szCs w:val="28"/>
          <w:rtl w:val="true"/>
          <w:lang w:bidi="fa-IR"/>
        </w:rPr>
        <w:t xml:space="preserve">فإن کان ما یراد بیان الفائدة المترتبة علیه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سفر فإما صحة وإما اغتنام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حذف العامل ، بل یجوز حذفه ویجوز ذکره ؛ والشرط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الجملة المراد بیان عاقبتها متقدمة علیه ، فإن تأخرت مثل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إهلاکا وإما تأدیبا فاضرب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حذف العامل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أَثْخَنْتُمُوهُمْ فَشُدُّوا الْوَثاقَ ؛ فَإِمَّا مَنًّا بَعْدُ ، 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 وفداء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منصوبان بفعل محذوف وجوبا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تمنّون منّا ، وإمّا تفدون فداء ، وهذا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لتفصیل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عامل المصدر المسوق للتفصیل ، حیث عنّ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 مکرّر وذو حصر ورد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نائب فعل لاسم عین استند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یحذف عامل المصدر وجوبا ، إذا ناب المصدر عن فعل استند لاسم عین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به عنه ، وکان المصدر مکررا أو محصورا </w:t>
      </w:r>
      <w:r>
        <w:rPr>
          <w:rStyle w:val="FootnoteAnchor"/>
          <w:rtl w:val="true"/>
        </w:rPr>
        <w:footnoteReference w:id="223"/>
      </w:r>
      <w:r>
        <w:rPr>
          <w:rFonts w:ascii="IRNazanin" w:hAnsi="IRNazanin" w:eastAsia="IRNazanin"/>
          <w:color w:val="111111"/>
          <w:sz w:val="28"/>
          <w:sz w:val="28"/>
          <w:szCs w:val="28"/>
          <w:rtl w:val="true"/>
          <w:lang w:bidi="fa-IR"/>
        </w:rPr>
        <w:t xml:space="preserve">؛ فمثال المکرر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سیرا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یسیر سیرا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لقیام التکریر مقامه ، ومثال 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إلا یسیر سیرا ، وإنما زید یسیر سیرا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لما فی الحصر من التأکید القائم مقام التکریر ، فإن لم یکرر ولم یحصر لم یجب 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یسیر سیرا ؛ فإن شئت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شئت صرّحت به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یدعونه مؤکّدا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لنفسه ، أو غیره ؛ فالمبتدا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أنت حقّا صرفا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المصدر المحذوف عامله وجوبا 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 لنفسه ، والمؤکّد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فالمؤکد لنفسه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جملة لا تحتمل 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علیّ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 ، فاعترافا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بفعل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أعترف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مؤکدا لنفسه ؛ لأنه مؤکد للجملة قبله ، وهی نفس المصدر ، بمعنی أنها لا تحتمل سواه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 القسمین المذکورین فی البیت الأول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والمؤکد لغیره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جملة تحتمله وتحتمل غیره ؛ فتصیر بذکره نصّا فیه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بفعل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مؤکدا لغیره ؛ لأن الجملة قبله تصلح له ولغیره ؛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حقیقة ، وأن یکون مجازا </w:t>
      </w:r>
    </w:p>
    <w:p>
      <w:pPr>
        <w:pStyle w:val="BookText"/>
        <w:rPr/>
      </w:pPr>
      <w:r>
        <w:rPr>
          <w:rFonts w:ascii="IRNazanin" w:hAnsi="IRNazanin" w:eastAsia="IRNazanin"/>
          <w:color w:val="111111"/>
          <w:sz w:val="28"/>
          <w:sz w:val="28"/>
          <w:szCs w:val="28"/>
          <w:rtl w:val="true"/>
          <w:lang w:bidi="fa-IR"/>
        </w:rPr>
        <w:t xml:space="preserve">علی معنی أنت عندی فی الحنوّ بمنزلة ابنی ، 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الجملة نصّا فی أن المراد البنوّة حقیقة ، فتأثرت الجملة بالمصدر ؛ لأنها صارت به نصّا ؛ فکان مؤکدا لغیره ؛ لوجوب مغایرة المؤثر للمؤثّر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ذو التّشبیه بعد جمله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بکا بکاء ذات عضله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یجب حذف عامل المصدر إذا قصد به التّشبیه بعد جملة مشتملة علی فاعل المصدر فی المعنی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فأما الثلاثة التی یجب أن تتحقق فی المفعول المطلق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مصدرا ، وأن یکون مشعرا بالحدوث ، وأن یکون المراد به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الأربعة التی یجب أن تتحقق فیما یتقدمه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السابق علیه جملة ، وأن تکون هذه الجملة مشتملة علی فاعل المصدر ، وأن تکون أیضا مشتملة علی معنی المصدر ، وأن یکون فی هذه الجملة ما یصلح للعمل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المصدر مشعرا بالحدوث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ذکاء ذکاء الحکماء ، أو لم تتقدمه جملة ، بل تقدمه مفرد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فلان صوت حمار ، أو تقدمته جملة ولکنها لم تشتمل علی فاعل المصدر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الدار فإذا فیها نوح نوح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هذا المثل وما أشبهها لا یکون المصدر مفعولا مطلقا والعامل فیه محذوف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فیما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تقدمته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الأمثلة بدل مما قبله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صوت صوت حمار ،</w:t>
      </w:r>
    </w:p>
    <w:p>
      <w:pPr>
        <w:pStyle w:val="BookText"/>
        <w:rPr/>
      </w:pPr>
      <w:r>
        <w:rPr>
          <w:rFonts w:ascii="IRNazanin" w:hAnsi="IRNazanin" w:eastAsia="IRNazanin"/>
          <w:color w:val="111111"/>
          <w:sz w:val="28"/>
          <w:sz w:val="28"/>
          <w:szCs w:val="28"/>
          <w:rtl w:val="true"/>
          <w:lang w:bidi="fa-IR"/>
        </w:rPr>
        <w:t>وله بکاء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تشبیهی ، وهو منصوب بفعل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یصوّت صوت حمار ، وقبله جملة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مشتملة علی الفاعل فی المعنی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بکاء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لم یکن قبل هذا المصدر جملة وجب الرّفع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صوت حمار ، وبکاؤه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لو کان قبله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مشتملة علی الفاعل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بکاء بکاء الثّکلی ، وهذا صوت صوت حمار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المصنف لهذا الشرط ، ولکنه مفهوم من تمثیله</w:t>
      </w:r>
      <w:r>
        <w:rPr>
          <w:rFonts w:eastAsia="IRNazanin" w:cs="IRNazanin"/>
          <w:color w:val="111111"/>
          <w:sz w:val="28"/>
          <w:szCs w:val="28"/>
          <w:rtl w:val="true"/>
          <w:lang w:bidi="fa-IR"/>
        </w:rPr>
        <w:t>.</w:t>
      </w:r>
      <w:bookmarkStart w:id="201" w:name="pg12864_123631"/>
    </w:p>
    <w:p>
      <w:pPr>
        <w:pStyle w:val="Heading2"/>
        <w:numPr>
          <w:ilvl w:val="1"/>
          <w:numId w:val="1"/>
        </w:numPr>
        <w:rPr/>
      </w:pPr>
      <w:bookmarkStart w:id="202" w:name="__RefHeading___Toc2751739_3224264995"/>
      <w:bookmarkStart w:id="203" w:name="_Toc71"/>
      <w:bookmarkEnd w:id="201"/>
      <w:bookmarkEnd w:id="202"/>
      <w:r>
        <w:rPr>
          <w:rtl w:val="true"/>
        </w:rPr>
        <w:t>المفعول له</w:t>
      </w:r>
      <w:bookmarkEnd w:id="203"/>
    </w:p>
    <w:p>
      <w:pPr>
        <w:pStyle w:val="Heading3"/>
        <w:numPr>
          <w:ilvl w:val="2"/>
          <w:numId w:val="1"/>
        </w:numPr>
        <w:rPr/>
      </w:pPr>
      <w:bookmarkStart w:id="204" w:name="__RefHeading___Toc2751741_3224264995"/>
      <w:bookmarkStart w:id="205" w:name="_Toc72"/>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ینصب مفعولا له المصدر ، إن</w:t>
      </w:r>
    </w:p>
    <w:p>
      <w:pPr>
        <w:pStyle w:val="BookText"/>
        <w:rPr/>
      </w:pPr>
      <w:r>
        <w:rPr>
          <w:rFonts w:ascii="IRNazanin" w:hAnsi="IRNazanin" w:eastAsia="IRNazanin"/>
          <w:color w:val="111111"/>
          <w:sz w:val="28"/>
          <w:sz w:val="28"/>
          <w:szCs w:val="28"/>
          <w:rtl w:val="true"/>
          <w:lang w:bidi="fa-IR"/>
        </w:rPr>
        <w:t>أبان تعلیلا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شکرا ، ودن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وهو بما یعمل فیه متّحد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وفاعلا ، وإن شرط فقد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فاجرره بالحرف ، ولیس یمتنع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کلزهد ذا قنع </w:t>
      </w:r>
      <w:r>
        <w:rPr>
          <w:rStyle w:val="FootnoteAnchor"/>
          <w:rtl w:val="true"/>
        </w:rPr>
        <w:footnoteReference w:id="230"/>
      </w:r>
      <w:bookmarkStart w:id="206" w:name="pg12864_123632"/>
    </w:p>
    <w:p>
      <w:pPr>
        <w:pStyle w:val="Heading3"/>
        <w:numPr>
          <w:ilvl w:val="2"/>
          <w:numId w:val="1"/>
        </w:numPr>
        <w:rPr/>
      </w:pPr>
      <w:bookmarkStart w:id="207" w:name="__RefHeading___Toc2751743_3224264995"/>
      <w:bookmarkStart w:id="208" w:name="_Toc73"/>
      <w:bookmarkEnd w:id="206"/>
      <w:bookmarkEnd w:id="207"/>
      <w:r>
        <w:rPr>
          <w:rtl w:val="true"/>
        </w:rPr>
        <w:t>تعریف المفعول له و حکمه</w:t>
      </w:r>
      <w:bookmarkEnd w:id="208"/>
    </w:p>
    <w:p>
      <w:pPr>
        <w:pStyle w:val="BookText"/>
        <w:rPr/>
      </w:pPr>
      <w:r>
        <w:rPr>
          <w:rFonts w:ascii="IRNazanin" w:hAnsi="IRNazanin" w:eastAsia="IRNazanin"/>
          <w:color w:val="111111"/>
          <w:sz w:val="28"/>
          <w:sz w:val="28"/>
          <w:szCs w:val="28"/>
          <w:rtl w:val="true"/>
          <w:lang w:bidi="fa-IR"/>
        </w:rPr>
        <w:t xml:space="preserve">المفعول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 المفهم علة ، المشارک لعامله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 والفاعل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وهو مفهم للتعلیل ؛ لأن المعنی جد لأجل الشکر ، ومشارک لعامله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الوقت ؛ لأن زمن الشکر هو زمن الجود ، وفی الفاعل ؛ لأن فاعل الجود هو المخاطب وهو فاعل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ابنی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وهو مفهم للتعلیل ؛ إذ یصح أن یقع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مشارک لضربت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 والفاعل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وحکمه جواز النصب إن وجدت فیه هذه الشروط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المصدریة ، وإبانة التعلیل ، واتحاده مع عامله فی الوقت والفاعل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فقد شرط من هذه الشروط تعین جرّه بحرف التعلیل ، وهو اللام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الباء ؛ فمثال ما عدمت فیه المصدریة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لم یتّحد مع عامله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الیوم للإکرام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لم یتحد مع عامله فی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لإکرام عمرو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الجرّ بالحرف مع استکمال الشروط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قنع لزهد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قوم أنه لا یشترط فی نصبه إلا کونه مصدرا ، ولا یشترط اتحاده مع عامله فی الوقت ولا فی الفاعل ، فجوزوا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 السابقین ، والله أعلم</w:t>
      </w:r>
      <w:r>
        <w:rPr>
          <w:rFonts w:eastAsia="IRNazanin" w:cs="IRNazanin"/>
          <w:color w:val="111111"/>
          <w:sz w:val="28"/>
          <w:szCs w:val="28"/>
          <w:rtl w:val="true"/>
          <w:lang w:bidi="fa-IR"/>
        </w:rPr>
        <w:t>.</w:t>
      </w:r>
      <w:bookmarkStart w:id="209" w:name="pg12864_123633"/>
    </w:p>
    <w:p>
      <w:pPr>
        <w:pStyle w:val="Heading3"/>
        <w:numPr>
          <w:ilvl w:val="2"/>
          <w:numId w:val="1"/>
        </w:numPr>
        <w:rPr/>
      </w:pPr>
      <w:bookmarkStart w:id="210" w:name="__RefHeading___Toc2751745_3224264995"/>
      <w:bookmarkStart w:id="211" w:name="_Toc74"/>
      <w:bookmarkEnd w:id="209"/>
      <w:bookmarkEnd w:id="210"/>
      <w:r>
        <w:rPr>
          <w:rtl w:val="true"/>
        </w:rPr>
        <w:t>المفعول له علی ثلاثة أنواع و حکم کل نوع</w:t>
      </w:r>
      <w:bookmarkEnd w:id="211"/>
    </w:p>
    <w:p>
      <w:pPr>
        <w:pStyle w:val="BookText"/>
        <w:rPr/>
      </w:pPr>
      <w:r>
        <w:rPr>
          <w:rFonts w:ascii="Amiri" w:hAnsi="Amiri" w:eastAsia="Amiri" w:cs="Amiri"/>
          <w:color w:val="111111"/>
          <w:sz w:val="28"/>
          <w:sz w:val="28"/>
          <w:szCs w:val="28"/>
          <w:rtl w:val="true"/>
          <w:lang w:bidi="ar-SA"/>
        </w:rPr>
        <w:t>وقلّ أن یصحبها المجرّد</w:t>
      </w:r>
    </w:p>
    <w:p>
      <w:pPr>
        <w:pStyle w:val="BookText"/>
        <w:rPr/>
      </w:pPr>
      <w:r>
        <w:rPr>
          <w:rFonts w:ascii="IRNazanin" w:hAnsi="IRNazanin" w:eastAsia="IRNazanin"/>
          <w:color w:val="111111"/>
          <w:sz w:val="28"/>
          <w:sz w:val="28"/>
          <w:szCs w:val="28"/>
          <w:rtl w:val="true"/>
          <w:lang w:bidi="fa-IR"/>
        </w:rPr>
        <w:t xml:space="preserve">والعکس فی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وأنشدوا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لا أقعد الجبن عن الهیجاء</w:t>
      </w:r>
    </w:p>
    <w:p>
      <w:pPr>
        <w:pStyle w:val="BookText"/>
        <w:rPr/>
      </w:pPr>
      <w:r>
        <w:rPr>
          <w:rFonts w:ascii="IRNazanin" w:hAnsi="IRNazanin" w:eastAsia="IRNazanin"/>
          <w:color w:val="111111"/>
          <w:sz w:val="28"/>
          <w:sz w:val="28"/>
          <w:szCs w:val="28"/>
          <w:rtl w:val="true"/>
          <w:lang w:bidi="fa-IR"/>
        </w:rPr>
        <w:t xml:space="preserve">ولو توالت زمر الأعداء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المفعول له المستکمل للشروط المتقدمة له ثلاثة أحوال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مجردا عن الألف واللام والإضافة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محلّی بالألف واللام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 وکلّها یجوز أن تجرّ بحرف التعلیل ، لکن الأکثر فیما تجرّد عن الألف واللام والإضافة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ابنی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جرّه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وزعم الجزولی أنه لا یجوز جرّه ، وهو خلاف ما صرّح به النحویون ، وما صحب الألف واللام بعکس المجرد ؛ فالأکثر جرّه ، ویجوز النصب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ابنی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ابنی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جاء فیه منصوبا ما أنشده المصنف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لا أقعد الجبن عن الهیجاء</w:t>
      </w:r>
      <w:r>
        <w:rPr>
          <w:rStyle w:val="FootnoteAnchor"/>
          <w:rtl w:val="true"/>
        </w:rPr>
        <w:footnoteReference w:id="233"/>
      </w:r>
    </w:p>
    <w:p>
      <w:pPr>
        <w:pStyle w:val="BookText"/>
        <w:rPr/>
      </w:pPr>
      <w:r>
        <w:rPr>
          <w:rFonts w:ascii="IRNazanin" w:hAnsi="IRNazanin" w:eastAsia="IRNazanin"/>
          <w:i/>
          <w:i/>
          <w:iCs/>
          <w:color w:val="111111"/>
          <w:sz w:val="28"/>
          <w:sz w:val="28"/>
          <w:szCs w:val="28"/>
          <w:rtl w:val="true"/>
          <w:lang w:bidi="fa-IR"/>
        </w:rPr>
        <w:t>ولو توالت زمر الأعداء</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لا أنکل ولا أتوانی عن اقتحام المعارک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فلان عن الحرب ، إذا تأخر عنها ولم یباشرها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الهیبة والفزع وضعف القلب والخوف من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 وهی تقصر وتمد ، فمن قصرها قول لبید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یا ربّ هیجا هی خیر من دعه</w:t>
      </w:r>
    </w:p>
    <w:p>
      <w:pPr>
        <w:pStyle w:val="BookText"/>
        <w:rPr/>
      </w:pPr>
      <w:r>
        <w:rPr>
          <w:rFonts w:ascii="IRNazanin" w:hAnsi="IRNazanin" w:eastAsia="IRNazanin"/>
          <w:color w:val="111111"/>
          <w:sz w:val="28"/>
          <w:sz w:val="28"/>
          <w:szCs w:val="28"/>
          <w:rtl w:val="true"/>
          <w:lang w:bidi="fa-IR"/>
        </w:rPr>
        <w:t xml:space="preserve">ومن مدها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الهیجاء وانشقّت العصا</w:t>
      </w:r>
    </w:p>
    <w:p>
      <w:pPr>
        <w:pStyle w:val="BookText"/>
        <w:rPr/>
      </w:pPr>
      <w:r>
        <w:rPr>
          <w:rFonts w:ascii="IRNazanin" w:hAnsi="IRNazanin" w:eastAsia="IRNazanin"/>
          <w:color w:val="111111"/>
          <w:sz w:val="28"/>
          <w:sz w:val="28"/>
          <w:szCs w:val="28"/>
          <w:rtl w:val="true"/>
          <w:lang w:bidi="fa-IR"/>
        </w:rPr>
        <w:t>فحسبک والضّحاک سیف مهنّد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تتابعت وتکاثرت وأتی بعضها تلو بعض وتبعه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زمرة ، وهی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أقعد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والمعطوف علیه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تتوال زمر الأعداء ، ولو توالت زمر الأعداء ،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غیر 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حرف دال علی تأنیث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توالت ، وزمر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مجرور بالکسرة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مفعولا لأجله ، ونصبه مع کونه محلی بأل</w:t>
      </w:r>
    </w:p>
    <w:p>
      <w:pPr>
        <w:pStyle w:val="BookText"/>
        <w:rPr/>
      </w:pPr>
      <w:r>
        <w:rPr>
          <w:rFonts w:ascii="IRNazanin" w:hAnsi="IRNazanin" w:eastAsia="IRNazanin"/>
          <w:color w:val="111111"/>
          <w:sz w:val="28"/>
          <w:sz w:val="28"/>
          <w:szCs w:val="28"/>
          <w:rtl w:val="true"/>
          <w:lang w:bidi="fa-IR"/>
        </w:rPr>
        <w:t xml:space="preserve">وقد اختلف النحاة فی جواز مجیء المفعول لأجله معرفا ؛ فذهب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 مستدلین علی هذا بمجیئه عن العرب فی نحو بیت الشاهد الذی نحن بصدد شرحه والبیتین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شاعر الحماسة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یغضّ الطّرف فضل حیائه</w:t>
      </w:r>
    </w:p>
    <w:p>
      <w:pPr>
        <w:pStyle w:val="BookText"/>
        <w:rPr/>
      </w:pPr>
      <w:r>
        <w:rPr>
          <w:rFonts w:ascii="IRNazanin" w:hAnsi="IRNazanin" w:eastAsia="IRNazanin"/>
          <w:color w:val="111111"/>
          <w:sz w:val="28"/>
          <w:sz w:val="28"/>
          <w:szCs w:val="28"/>
          <w:rtl w:val="true"/>
          <w:lang w:bidi="fa-IR"/>
        </w:rPr>
        <w:t>ویدنو وأطراف الرّماح دوانی</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 وهو معرف بالإضافة ؛ إذ هو مضاف إلی مضاف إلی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الجرمی إلی أن المفعول لأجله یجب أن یکون نکرة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کالحال والتمییز ، وکل منهما لا یکون إلا نکرة ، فإن جاء المفعول لأجله مقترنا بأل ، فأل هذه زائدة لا معرفة ، وإن جاء مضافا إلی معرفة فإضافته لفظیة لا تفید تعریفا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والصحیح ما ذهب إلیه سیبویه رحمه الله فی هذه المسألة ؛ لورود الشواهد الکثیرة فی النظم والنثر ، ومما یدل علی صحته وروده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بزیادة الحرف أو بأن الإضافة لفظیة خلاف الأصل ؛ فلا یصار إلیه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البیت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أقعد لأجل الجبن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الإغارة فرسانا ورکبانا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أنفسهم لأجل الإغارة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علی العدو والإیقاع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فارس ، وهو راکب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راکب ، وهو أعم من الفارس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براکی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یتمنی بدل قومه قوما آخرین من صفتهم أنهم إذا رکبوا للحرب تفرقوا لأجل الهجوم علی الأعداء والإیقاع بهم ، ما بین فارس وراکب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لیت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لیت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لا محل لها من الإعراب جواب إذا ، وله مفعول به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الإغارة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مفعولا لأجله منصوبا مع اقترانه بأل ، وهو یرد علی الجرمی الذی زعم أن المفعول لأجله لا یکون إلا نکرة ؛ وادعاؤه أن أل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زائدة لا معرفة خلاف الأصل فلا یلتفت إلیه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شاهد فی البیت ؛ لأن الإغارة 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فرقوا إغارتهم علی عدوهم ، ولیست مفعولا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المضاف فیجوز فیه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السواء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ابنی تأدیبه ، ولتأدیبه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یفهم من کلام المصنف ؛ لأنه لما ذکر أنه یقل جرّ المجرد ونصب المصاحب للألف واللام علم أن المضاف لا یقلّ فیه واحد منهما ، بل یکثر فیه الأمران ، ومما جاء منصوبا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وأغفر عوراء الکریم ادّخاره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شتم اللّثیم تکرّما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القبیحة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استبقاء لمودته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لأغفر ، وعوراء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 وادخار مضاف وضمیر الغائب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بأعرض ، وشتم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مفعولا لأجله منصوبا مع أنه مضاف للضمیر ولو جره باللام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سائغا مقبولا ، وهو یرد علی الجرمی الذی زعم أن المفعول لأجله لا یکون معرفة لا بإضافة ولا بأل ، وما زعمه من أن إضافة المفعول لأجله لفظیة لا تفید التعریف غیر صحیح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آخر لهذا الباب ،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 وهو منکر غیر معرف لا بإضافة ولا بأل ، وقد جاء به منصوبا لاستیفائه الشروط ، ولا یختلف أحد من النحاة فی صحة ذلک</w:t>
      </w:r>
      <w:r>
        <w:rPr>
          <w:rFonts w:eastAsia="IRNazanin" w:cs="IRNazanin"/>
          <w:color w:val="111111"/>
          <w:sz w:val="28"/>
          <w:szCs w:val="28"/>
          <w:rtl w:val="true"/>
          <w:lang w:bidi="fa-IR"/>
        </w:rPr>
        <w:t>.</w:t>
      </w:r>
      <w:bookmarkStart w:id="212" w:name="pg12864_123637"/>
    </w:p>
    <w:p>
      <w:pPr>
        <w:pStyle w:val="Heading2"/>
        <w:numPr>
          <w:ilvl w:val="1"/>
          <w:numId w:val="1"/>
        </w:numPr>
        <w:rPr/>
      </w:pPr>
      <w:bookmarkStart w:id="213" w:name="__RefHeading___Toc2751747_3224264995"/>
      <w:bookmarkStart w:id="214" w:name="_Toc75"/>
      <w:bookmarkEnd w:id="212"/>
      <w:bookmarkEnd w:id="213"/>
      <w:r>
        <w:rPr>
          <w:rtl w:val="true"/>
        </w:rPr>
        <w:t>المفعول فیه و هو المسمّی ظرفا</w:t>
      </w:r>
      <w:bookmarkEnd w:id="214"/>
    </w:p>
    <w:p>
      <w:pPr>
        <w:pStyle w:val="Heading3"/>
        <w:numPr>
          <w:ilvl w:val="2"/>
          <w:numId w:val="1"/>
        </w:numPr>
        <w:rPr/>
      </w:pPr>
      <w:bookmarkStart w:id="215" w:name="__RefHeading___Toc2751749_3224264995"/>
      <w:bookmarkStart w:id="216" w:name="_Toc76"/>
      <w:bookmarkEnd w:id="215"/>
      <w:r>
        <w:rPr>
          <w:rtl w:val="true"/>
        </w:rPr>
        <w:t>تعریف الظرف</w:t>
      </w:r>
      <w:bookmarkEnd w:id="216"/>
    </w:p>
    <w:p>
      <w:pPr>
        <w:pStyle w:val="BookText"/>
        <w:rPr/>
      </w:pP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 أو مکان ، ضمّنا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 کهنا امکث أزمنا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عرّف المصنف الظرف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 هنا أزمنا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 وأزمنا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 وکل منهما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امکث فی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یتضمن من أسماء الزمان أو المکان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جعل اسم الزمان أو المکان مبتدأ ، أو خبرا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 یوم مبارک ، ویوم عرفة یوم مبارک ، والدّار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یسمی ظرفا والحالة هذه ، وکذلک ما وقع منهما مجرورا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فی هذا ونحوه خلافا فی تسمیته ظرفا فی الاصطلاح ، وکذلک ما نصب منهما مفعولا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بنیت الدار ، وشهدت یوم الجمل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البیت ، وسکنت الدّار ، وذهبت 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 ولدار ، والشأم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مطّردا ؛ لأن أسماء المکان المختصّة 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 والدار ، والشأم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w:t>
      </w:r>
      <w:bookmarkStart w:id="217" w:name="pg12864_123638"/>
    </w:p>
    <w:p>
      <w:pPr>
        <w:pStyle w:val="BookText"/>
        <w:rPr/>
      </w:pPr>
      <w:bookmarkEnd w:id="217"/>
      <w:r>
        <w:rPr>
          <w:rFonts w:ascii="IRNazanin" w:hAnsi="IRNazanin" w:eastAsia="IRNazanin"/>
          <w:color w:val="111111"/>
          <w:sz w:val="28"/>
          <w:sz w:val="28"/>
          <w:szCs w:val="28"/>
          <w:rtl w:val="true"/>
          <w:lang w:bidi="fa-IR"/>
        </w:rPr>
        <w:t xml:space="preserve">منصوبة علی الظرفیة ، وإنما هی منصوبة علی التشبیه بالمفعول به ؛ لأن الظرف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 وهذه متضمنة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تقریر کلام المصنف ، وفیه نظر ؛ لأنه إذا جعلت هذه الثلاثة ونحوها منصوبة علی التشبیه بالمفعول به لم تکن متضمنة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المفعول به غیر 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فکذلک ما شبّه به ؛ فلا یحتاج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لیخرجها ؛ فإنها خرجت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ضمن معنی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تعالی أعلم</w:t>
      </w:r>
      <w:r>
        <w:rPr>
          <w:rFonts w:eastAsia="IRNazanin" w:cs="IRNazanin"/>
          <w:color w:val="111111"/>
          <w:sz w:val="28"/>
          <w:szCs w:val="28"/>
          <w:rtl w:val="true"/>
          <w:lang w:bidi="fa-IR"/>
        </w:rPr>
        <w:t>.</w:t>
      </w:r>
    </w:p>
    <w:p>
      <w:pPr>
        <w:pStyle w:val="Heading3"/>
        <w:numPr>
          <w:ilvl w:val="2"/>
          <w:numId w:val="1"/>
        </w:numPr>
        <w:rPr/>
      </w:pPr>
      <w:bookmarkStart w:id="218" w:name="__RefHeading___Toc2751751_3224264995"/>
      <w:bookmarkStart w:id="219" w:name="_Toc77"/>
      <w:bookmarkEnd w:id="218"/>
      <w:r>
        <w:rPr>
          <w:rtl w:val="true"/>
        </w:rPr>
        <w:t>حکم الظرف و بیان ما یعمل فیه</w:t>
      </w:r>
      <w:bookmarkEnd w:id="219"/>
    </w:p>
    <w:p>
      <w:pPr>
        <w:pStyle w:val="BookText"/>
        <w:rPr/>
      </w:pPr>
      <w:r>
        <w:rPr>
          <w:rFonts w:ascii="IRNazanin" w:hAnsi="IRNazanin" w:eastAsia="IRNazanin"/>
          <w:color w:val="111111"/>
          <w:sz w:val="28"/>
          <w:sz w:val="28"/>
          <w:szCs w:val="28"/>
          <w:rtl w:val="true"/>
          <w:lang w:bidi="fa-IR"/>
        </w:rPr>
        <w:t xml:space="preserve">فانصبه بالواقع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w:t>
      </w:r>
    </w:p>
    <w:p>
      <w:pPr>
        <w:pStyle w:val="BookText"/>
        <w:rPr/>
      </w:pPr>
      <w:r>
        <w:rPr>
          <w:rFonts w:ascii="Amiri" w:hAnsi="Amiri" w:eastAsia="Amiri" w:cs="Amiri"/>
          <w:color w:val="111111"/>
          <w:sz w:val="28"/>
          <w:sz w:val="28"/>
          <w:szCs w:val="28"/>
          <w:rtl w:val="true"/>
          <w:lang w:bidi="ar-SA"/>
        </w:rPr>
        <w:t xml:space="preserve">کان ، وإلّا فانوه مقدّرا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حکم 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الزمان والمکان النصب ، والناصب له ما وقع فیه ، وهو المصدر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ضربک زیدا ، یوم الجمعة ، عند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 یوم الجمعة ، أمام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ضارب زیدا ، الیوم ، عندک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 المصنف أنه لا ینصبه إلا الواقع فیه فقط ، وهو المصدر ، ولیس کذلک ، بل ینصبه هو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کالفعل ، والوصف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20" w:name="pg12864_123639"/>
    </w:p>
    <w:p>
      <w:pPr>
        <w:pStyle w:val="Heading3"/>
        <w:numPr>
          <w:ilvl w:val="2"/>
          <w:numId w:val="1"/>
        </w:numPr>
        <w:rPr/>
      </w:pPr>
      <w:bookmarkStart w:id="221" w:name="__RefHeading___Toc2751753_3224264995"/>
      <w:bookmarkStart w:id="222" w:name="_Toc78"/>
      <w:bookmarkEnd w:id="220"/>
      <w:bookmarkEnd w:id="221"/>
      <w:r>
        <w:rPr>
          <w:rtl w:val="true"/>
        </w:rPr>
        <w:t>العامل فی الظرف إما مذکور، و إما محذوف جوازا أو وجوبا</w:t>
      </w:r>
      <w:bookmarkEnd w:id="222"/>
    </w:p>
    <w:p>
      <w:pPr>
        <w:pStyle w:val="BookText"/>
        <w:rPr/>
      </w:pPr>
      <w:r>
        <w:rPr>
          <w:rFonts w:ascii="IRNazanin" w:hAnsi="IRNazanin" w:eastAsia="IRNazanin"/>
          <w:color w:val="111111"/>
          <w:sz w:val="28"/>
          <w:sz w:val="28"/>
          <w:szCs w:val="28"/>
          <w:rtl w:val="true"/>
          <w:lang w:bidi="fa-IR"/>
        </w:rPr>
        <w:t xml:space="preserve">والناصب له إما مذکور کما مثّل ، أو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 نحو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یوم الجمعة ، وسرت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وجوبا ، کما إذا وقع الظرف صفة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خبرا فی الحال أو فی الأصل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 وظننت زیدا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فالعامل فی هذه الظروف محذوف وجوبا فی هذه المواضع کلها ، والتقدیر فی غیر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الصلة لا تکون إلا جملة ، والفعل مع فاعله جملة ، واسم الفاعل مع فاعله لیس بجملة </w:t>
      </w:r>
      <w:r>
        <w:rPr>
          <w:rStyle w:val="FootnoteAnchor"/>
          <w:rtl w:val="true"/>
        </w:rPr>
        <w:footnoteReference w:id="239"/>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64_123640"/>
    </w:p>
    <w:p>
      <w:pPr>
        <w:pStyle w:val="Heading3"/>
        <w:numPr>
          <w:ilvl w:val="2"/>
          <w:numId w:val="1"/>
        </w:numPr>
        <w:rPr/>
      </w:pPr>
      <w:bookmarkStart w:id="224" w:name="__RefHeading___Toc2751755_3224264995"/>
      <w:bookmarkStart w:id="225" w:name="_Toc79"/>
      <w:bookmarkEnd w:id="223"/>
      <w:bookmarkEnd w:id="224"/>
      <w:r>
        <w:rPr>
          <w:rtl w:val="true"/>
        </w:rPr>
        <w:t>کل أسماء الزمان تقبل النصب علی الظرفیة و إنما یقبل ذلک من أسماء المکان نوعان</w:t>
      </w:r>
      <w:bookmarkEnd w:id="225"/>
    </w:p>
    <w:p>
      <w:pPr>
        <w:pStyle w:val="BookText"/>
        <w:rPr/>
      </w:pPr>
      <w:r>
        <w:rPr>
          <w:rFonts w:ascii="IRNazanin" w:hAnsi="IRNazanin" w:eastAsia="IRNazanin"/>
          <w:color w:val="111111"/>
          <w:sz w:val="28"/>
          <w:sz w:val="28"/>
          <w:szCs w:val="28"/>
          <w:rtl w:val="true"/>
          <w:lang w:bidi="fa-IR"/>
        </w:rPr>
        <w:t>وکلّ وقت قابل ذاک ، وما</w:t>
      </w:r>
    </w:p>
    <w:p>
      <w:pPr>
        <w:pStyle w:val="BookText"/>
        <w:rPr/>
      </w:pPr>
      <w:r>
        <w:rPr>
          <w:rFonts w:ascii="IRNazanin" w:hAnsi="IRNazanin" w:eastAsia="IRNazanin"/>
          <w:color w:val="111111"/>
          <w:sz w:val="28"/>
          <w:sz w:val="28"/>
          <w:szCs w:val="28"/>
          <w:rtl w:val="true"/>
          <w:lang w:bidi="fa-IR"/>
        </w:rPr>
        <w:t xml:space="preserve">یقبله المکان إلّا مبهما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نحو الجهات ، والمقادیر ، وما</w:t>
      </w:r>
    </w:p>
    <w:p>
      <w:pPr>
        <w:pStyle w:val="BookText"/>
        <w:rPr/>
      </w:pPr>
      <w:r>
        <w:rPr>
          <w:rFonts w:ascii="IRNazanin" w:hAnsi="IRNazanin" w:eastAsia="IRNazanin"/>
          <w:color w:val="111111"/>
          <w:sz w:val="28"/>
          <w:sz w:val="28"/>
          <w:szCs w:val="28"/>
          <w:rtl w:val="true"/>
          <w:lang w:bidi="fa-IR"/>
        </w:rPr>
        <w:t xml:space="preserve">صیغ من الفعل کمرمی من رمی </w:t>
      </w:r>
      <w:r>
        <w:rPr>
          <w:rStyle w:val="FootnoteAnchor"/>
          <w:rtl w:val="true"/>
        </w:rPr>
        <w:footnoteReference w:id="2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اسم الزمان یقبل النصب علی الظرفیة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مبهما کان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 </w:t>
      </w:r>
    </w:p>
    <w:p>
      <w:pPr>
        <w:pStyle w:val="BookText"/>
        <w:rPr/>
      </w:pPr>
      <w:r>
        <w:rPr>
          <w:rFonts w:ascii="IRNazanin" w:hAnsi="IRNazanin" w:eastAsia="IRNazanin"/>
          <w:color w:val="111111"/>
          <w:sz w:val="28"/>
          <w:sz w:val="28"/>
          <w:szCs w:val="28"/>
          <w:rtl w:val="true"/>
          <w:lang w:bidi="fa-IR"/>
        </w:rPr>
        <w:t>لحظة ، وساعة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مختصا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بوصف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اسم المکان فلا یقبل النصب منه إلا نوعان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المبهم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صیغ من المصدر بشرطه الذی سنذکره ، والمبهم کالجهات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 ، وتحت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ویمین ، 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 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 کالمقادیر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غلوة ، ومیل ، وفرسخ ، وبرید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فوق الدّار ، وسرت غلوة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فتنصبهما علی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صیغ من 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زید ، ومقعده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عامله من لفظه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مقعد زید ، وجلست مجلس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عامله من غیر لفظه تعین جرّه بفی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فی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شذوذا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من 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مقعد القابلة ، ومزجر الکلب ، ومناط الثریّا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مقعد القابلة ، وفی مزجر الکلب ، ومناط الثریا ، 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فی مقعد القابلة ، وفی مزجر الکلب ، وفی مناط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نصب شذوذا ، ولا یقاس علیه ، خلافا للکسائی ، وإلی هذا أشار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وشرط کون ذا مقیسا أن یقع</w:t>
      </w:r>
    </w:p>
    <w:p>
      <w:pPr>
        <w:pStyle w:val="BookText"/>
        <w:rPr/>
      </w:pPr>
      <w:r>
        <w:rPr>
          <w:rFonts w:ascii="IRNazanin" w:hAnsi="IRNazanin" w:eastAsia="IRNazanin"/>
          <w:color w:val="111111"/>
          <w:sz w:val="28"/>
          <w:sz w:val="28"/>
          <w:szCs w:val="28"/>
          <w:rtl w:val="true"/>
          <w:lang w:bidi="fa-IR"/>
        </w:rPr>
        <w:t xml:space="preserve">ظرفا لما فی أصله معه اجتمع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کون نصب ما اشتقّ من المصدر مقیسا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ظرفا لما اجتمع معه فی أصله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ینتصب بما یجامعه فی الاشتقاق من أصل واحد ، کمجامعة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الاشتقاق من الجلوس ؛ فأصلهما واحد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المصنف أن المقادیر وما صیغ من المصدر مبهمان ؛ أما المقادیر فمذهب الجمهور أنها من الظروف المبهمة ؛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معلومة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مجهولة الصفة ، وذهب الأستاذ أبو علی الشلوبین إلی أنها لیست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المبهمة ؛ لأنها معلومة المقدار ، وأما ما صیغ من المصدر فیکون مبهما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مجلس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کلامه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رمی ، ولیس هذا علی مذهب البصریین ؛ فإن مذهبهم أنه مشتق من المصدر ، لا من الفعل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تقرر أن المکان المختص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أقطار تحویه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ینتصب ظرفا ، فاعلم أنّه سمع نصب کلّ مکان مختص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 وسکن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البیت ، وسکنت الدار ، وذهبت 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الناس فی ذلک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منصوبة علی الظرفیة شذوذا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علی إسقاط حرف الجر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حرف الجر ؛ فانتصب الدار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علی التشبیه بالمفعول به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الظروف المختصة منصوبة علی الظرفیة کما انتصب الظرف المکانی المبهم علیها ، إلا أن ذلک شاذ لا یقاس علیه ، وهو مذهب المحققین من النحاة ، ونسبه الشلوبین للجمهور ، وصححه ابن الحاجب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الأسماء منصوبة علی إسقاط حرف الجر ، یعنی علی الحذف والإیصال ، کما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الشاهد رقم </w:t>
      </w:r>
      <w:r>
        <w:rPr>
          <w:rFonts w:eastAsia="IRNazanin" w:cs="IRNazanin"/>
          <w:color w:val="111111"/>
          <w:sz w:val="28"/>
          <w:szCs w:val="28"/>
          <w:lang w:bidi="fa-IR"/>
        </w:rPr>
        <w:t>159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لدن بهزّ الکفّ یعسل متنه</w:t>
      </w:r>
    </w:p>
    <w:p>
      <w:pPr>
        <w:pStyle w:val="BookText"/>
        <w:rPr/>
      </w:pPr>
      <w:r>
        <w:rPr>
          <w:rFonts w:ascii="IRNazanin" w:hAnsi="IRNazanin" w:eastAsia="IRNazanin"/>
          <w:color w:val="111111"/>
          <w:sz w:val="28"/>
          <w:sz w:val="28"/>
          <w:szCs w:val="28"/>
          <w:rtl w:val="true"/>
          <w:lang w:bidi="fa-IR"/>
        </w:rPr>
        <w:t>فیه کما عسل الطّریق الثّعلب</w:t>
      </w:r>
    </w:p>
    <w:p>
      <w:pPr>
        <w:pStyle w:val="BookText"/>
        <w:rPr/>
      </w:pPr>
      <w:r>
        <w:rPr>
          <w:rFonts w:ascii="IRNazanin" w:hAnsi="IRNazanin" w:eastAsia="IRNazanin"/>
          <w:color w:val="111111"/>
          <w:sz w:val="28"/>
          <w:sz w:val="28"/>
          <w:szCs w:val="28"/>
          <w:rtl w:val="true"/>
          <w:lang w:bidi="fa-IR"/>
        </w:rPr>
        <w:t>وهذا مذهب الفارسی ، ومن العلماء من ینسبه إلی سیبویه ، وقد اختاره ابن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الأسماء منصوبة علی التشبیه بالمفعول به ، وذلک لأنهم شبهوا الفعل القاصر بالفعل المتعدی ، کما نصبوا الاسم بعد الصفة المشبهة التی لا تؤخذ إلا من مصدر الفعل القاصر ، وهذا إنما یتم لو أن الأفعال التی تنصب بعدها هذه الأسماء کانت کلها قاصرة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الأسماء منصوبة علی أنها مفعول به حقیقة ، وعللوا هذا القول بأن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بنفسه تارة وبحرف الجر تارة أخری ، وکثرة الأمرین فیه تدل علی أن کل واحد منهما أصل ، وهذا أیضا یتجه لو أن جمیع الأفعال التی تنصب بعدها هذه الأسماء کانت من هذا النوع ؛ إلا أن یخص هذا القول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له حالتان تساوتا فی کثرة الورود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64_123644"/>
    </w:p>
    <w:p>
      <w:pPr>
        <w:pStyle w:val="Heading3"/>
        <w:numPr>
          <w:ilvl w:val="2"/>
          <w:numId w:val="1"/>
        </w:numPr>
        <w:rPr/>
      </w:pPr>
      <w:bookmarkStart w:id="227" w:name="__RefHeading___Toc2751757_3224264995"/>
      <w:bookmarkStart w:id="228" w:name="_Toc80"/>
      <w:bookmarkEnd w:id="226"/>
      <w:bookmarkEnd w:id="227"/>
      <w:r>
        <w:rPr>
          <w:rtl w:val="true"/>
        </w:rPr>
        <w:t xml:space="preserve">الظرف علی قسمین </w:t>
      </w:r>
      <w:r>
        <w:rPr>
          <w:rtl w:val="true"/>
        </w:rPr>
        <w:t xml:space="preserve">: </w:t>
      </w:r>
      <w:r>
        <w:rPr>
          <w:rtl w:val="true"/>
        </w:rPr>
        <w:t>متصرف و غیر متصرف</w:t>
      </w:r>
      <w:bookmarkEnd w:id="228"/>
    </w:p>
    <w:p>
      <w:pPr>
        <w:pStyle w:val="BookText"/>
        <w:rPr/>
      </w:pPr>
      <w:r>
        <w:rPr>
          <w:rFonts w:ascii="IRNazanin" w:hAnsi="IRNazanin" w:eastAsia="IRNazanin"/>
          <w:color w:val="111111"/>
          <w:sz w:val="28"/>
          <w:sz w:val="28"/>
          <w:szCs w:val="28"/>
          <w:rtl w:val="true"/>
          <w:lang w:bidi="fa-IR"/>
        </w:rPr>
        <w:t>وما یری ظرفا وغیر ظرف</w:t>
      </w:r>
    </w:p>
    <w:p>
      <w:pPr>
        <w:pStyle w:val="BookText"/>
        <w:rPr/>
      </w:pPr>
      <w:r>
        <w:rPr>
          <w:rFonts w:ascii="IRNazanin" w:hAnsi="IRNazanin" w:eastAsia="IRNazanin"/>
          <w:color w:val="111111"/>
          <w:sz w:val="28"/>
          <w:sz w:val="28"/>
          <w:szCs w:val="28"/>
          <w:rtl w:val="true"/>
          <w:lang w:bidi="fa-IR"/>
        </w:rPr>
        <w:t xml:space="preserve">فذاک ذو تصرّف فی العرف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وغیر ذی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لزم</w:t>
      </w:r>
    </w:p>
    <w:p>
      <w:pPr>
        <w:pStyle w:val="BookText"/>
        <w:rPr/>
      </w:pPr>
      <w:r>
        <w:rPr>
          <w:rFonts w:ascii="IRNazanin" w:hAnsi="IRNazanin" w:eastAsia="IRNazanin"/>
          <w:color w:val="111111"/>
          <w:sz w:val="28"/>
          <w:sz w:val="28"/>
          <w:szCs w:val="28"/>
          <w:rtl w:val="true"/>
          <w:lang w:bidi="fa-IR"/>
        </w:rPr>
        <w:t xml:space="preserve">ظرفیّة أو شبهها من الکلم </w:t>
      </w:r>
      <w:r>
        <w:rPr>
          <w:rStyle w:val="FootnoteAnchor"/>
          <w:rtl w:val="true"/>
        </w:rPr>
        <w:footnoteReference w:id="24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اسم الزمان واسم المکان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 وغیر متصرف ؛ فالمتصرف من ظرف الزمان أو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 ظرفا وغیر ظرف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 ومکان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کل واحد منهما یستعمل ظرفا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یوما وجلست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ویستعمل 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یوم مبارک ، ومکانک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یوم الجمعة ، وارتفع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المتصرف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یستعمل إلا ظرفا أو شبهه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أردته من یوم بعینه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ومن الظروف التی لا تفارق النصب علی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ظرفین للزمان أولهما للماضی وثانیهما للمستقبل ، وهما خاصان بالوقوع بعد النفی أو شبهه ، ومنها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استعملته بمعنی مکان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بدل هذا ، ومنها أیضا الظروف المرکبة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أزورک صباح مساء ، ومنزلتک عندنا بین بین ، ومنها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 ومنذ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ما بعدهما وجعلتهما خبرین عنه ، فهما مبنیان علی الضم أو السکون فی محل نصب کقط وعوض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فإن لم ترده من یوم بعینه فهو متصرّف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نَجَّیْناهُمْ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فوق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ظرفا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لزم الظرفیة أو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بشبه الظرفیة أنه لا یخرج عن الظرفیة إلا باستعماله مجرورا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bookmarkStart w:id="229" w:name="pg12864_123646"/>
    </w:p>
    <w:p>
      <w:pPr>
        <w:pStyle w:val="Heading3"/>
        <w:numPr>
          <w:ilvl w:val="2"/>
          <w:numId w:val="1"/>
        </w:numPr>
        <w:rPr/>
      </w:pPr>
      <w:bookmarkStart w:id="230" w:name="__RefHeading___Toc2751759_3224264995"/>
      <w:bookmarkStart w:id="231" w:name="_Toc81"/>
      <w:bookmarkEnd w:id="229"/>
      <w:bookmarkEnd w:id="230"/>
      <w:r>
        <w:rPr>
          <w:rtl w:val="true"/>
        </w:rPr>
        <w:t>ینوب المصدر عن ظرف الزمان کثیرا و عن ظرف المکان قلیلا</w:t>
      </w:r>
      <w:bookmarkEnd w:id="231"/>
    </w:p>
    <w:p>
      <w:pPr>
        <w:pStyle w:val="BookText"/>
        <w:rPr/>
      </w:pPr>
      <w:r>
        <w:rPr>
          <w:rFonts w:ascii="IRNazanin" w:hAnsi="IRNazanin" w:eastAsia="IRNazanin"/>
          <w:color w:val="111111"/>
          <w:sz w:val="28"/>
          <w:sz w:val="28"/>
          <w:szCs w:val="28"/>
          <w:rtl w:val="true"/>
          <w:lang w:bidi="fa-IR"/>
        </w:rPr>
        <w:t>وقد ینوب عن مکان مصدر</w:t>
      </w:r>
    </w:p>
    <w:p>
      <w:pPr>
        <w:pStyle w:val="BookText"/>
        <w:rPr/>
      </w:pPr>
      <w:r>
        <w:rPr>
          <w:rFonts w:ascii="IRNazanin" w:hAnsi="IRNazanin" w:eastAsia="IRNazanin"/>
          <w:color w:val="111111"/>
          <w:sz w:val="28"/>
          <w:sz w:val="28"/>
          <w:szCs w:val="28"/>
          <w:rtl w:val="true"/>
          <w:lang w:bidi="fa-IR"/>
        </w:rPr>
        <w:t xml:space="preserve">وذاک فی ظرف الزّمان یکثر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ینوب المصدر عن ظرف المکان قلیلا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قرب زید ، فحذف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المضاف إلیه مقامه ، فأعرب بإعرابه ، وهو النّصب علی الظرفیة ، ولا ینقاس ذلک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جلوس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مکان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ویکثر إقامة المصدر مقام ظرف الزمان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طلوع الشمس ، وقدوم الحاجّ ، وخروج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طلوع الشمس ، ووقت قدوم الحاج ، ووقت خروج زید ؛ فحذف المضاف ، وأعرب المضاف إلیه بإعرابه وهو مقیس فی کل مصدر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مضافین إلی الظرف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بحثت عنک کل مکان ، وسرت کل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جهة أن کلمتی بعض وکل بحسب ما تضافان إلیه ، وقد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المفعول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ینوبان عن المصدر فی المفعولیة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الظرف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طویلا شرقی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العدد الممیز بالظرف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ثلاثة أیام ، وسرت ثلاثة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معینة تنوب عن اسم الزمان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أحقّا عباد الله أن لست صادرا</w:t>
      </w:r>
    </w:p>
    <w:p>
      <w:pPr>
        <w:pStyle w:val="BookText"/>
        <w:rPr/>
      </w:pPr>
      <w:r>
        <w:rPr>
          <w:rFonts w:ascii="Amiri" w:hAnsi="Amiri" w:eastAsia="Amiri" w:cs="Amiri"/>
          <w:color w:val="111111"/>
          <w:sz w:val="28"/>
          <w:sz w:val="28"/>
          <w:szCs w:val="28"/>
          <w:rtl w:val="true"/>
          <w:lang w:bidi="ar-SA"/>
        </w:rPr>
        <w:t>ولا واردا إلّا علیّ رقیب</w:t>
      </w:r>
    </w:p>
    <w:p>
      <w:pPr>
        <w:pStyle w:val="BookText"/>
        <w:rPr/>
      </w:pPr>
      <w:r>
        <w:rPr>
          <w:rFonts w:ascii="IRNazanin" w:hAnsi="IRNazanin" w:eastAsia="IRNazanin"/>
          <w:color w:val="111111"/>
          <w:sz w:val="28"/>
          <w:sz w:val="28"/>
          <w:szCs w:val="28"/>
          <w:rtl w:val="true"/>
          <w:lang w:bidi="fa-IR"/>
        </w:rPr>
        <w:t xml:space="preserve">وفی نحو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أحقّا أن جیرتنا استقلّوا</w:t>
      </w:r>
    </w:p>
    <w:p>
      <w:pPr>
        <w:pStyle w:val="BookText"/>
        <w:rPr/>
      </w:pPr>
      <w:r>
        <w:rPr>
          <w:rFonts w:ascii="Amiri" w:hAnsi="Amiri" w:eastAsia="Amiri" w:cs="Amiri"/>
          <w:color w:val="111111"/>
          <w:sz w:val="28"/>
          <w:sz w:val="28"/>
          <w:szCs w:val="28"/>
          <w:rtl w:val="true"/>
          <w:lang w:bidi="ar-SA"/>
        </w:rPr>
        <w:t>فنیّتنا ونیّتهم فریق</w:t>
      </w:r>
    </w:p>
    <w:p>
      <w:pPr>
        <w:pStyle w:val="BookText"/>
        <w:rPr/>
      </w:pPr>
      <w:r>
        <w:rPr>
          <w:rFonts w:ascii="IRNazanin" w:hAnsi="IRNazanin" w:eastAsia="IRNazanin"/>
          <w:color w:val="111111"/>
          <w:sz w:val="28"/>
          <w:sz w:val="28"/>
          <w:szCs w:val="28"/>
          <w:rtl w:val="true"/>
          <w:lang w:bidi="fa-IR"/>
        </w:rPr>
        <w:t xml:space="preserve">وفی نحو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أحقّا بنی أبناء سلمی بن جندل</w:t>
      </w:r>
    </w:p>
    <w:p>
      <w:pPr>
        <w:pStyle w:val="BookText"/>
        <w:rPr/>
      </w:pPr>
      <w:r>
        <w:rPr>
          <w:rFonts w:ascii="IRNazanin" w:hAnsi="IRNazanin" w:eastAsia="IRNazanin"/>
          <w:color w:val="111111"/>
          <w:sz w:val="28"/>
          <w:sz w:val="28"/>
          <w:szCs w:val="28"/>
          <w:rtl w:val="true"/>
          <w:lang w:bidi="fa-IR"/>
        </w:rPr>
        <w:t>تهدّدکم إیّای وسط المجالس</w:t>
      </w:r>
    </w:p>
    <w:p>
      <w:pPr>
        <w:pStyle w:val="BookText"/>
        <w:rPr/>
      </w:pPr>
      <w:r>
        <w:rPr>
          <w:rFonts w:ascii="IRNazanin" w:hAnsi="IRNazanin" w:eastAsia="IRNazanin"/>
          <w:color w:val="111111"/>
          <w:sz w:val="28"/>
          <w:sz w:val="28"/>
          <w:szCs w:val="28"/>
          <w:rtl w:val="true"/>
          <w:lang w:bidi="fa-IR"/>
        </w:rPr>
        <w:t xml:space="preserve">وفی نحو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أحقّا أن أخطلکم هجانی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864_123648"/>
      <w:bookmarkStart w:id="233" w:name="pg12864_123648"/>
      <w:bookmarkEnd w:id="233"/>
    </w:p>
    <w:p>
      <w:pPr>
        <w:pStyle w:val="Heading2"/>
        <w:numPr>
          <w:ilvl w:val="1"/>
          <w:numId w:val="1"/>
        </w:numPr>
        <w:rPr/>
      </w:pPr>
      <w:bookmarkStart w:id="234" w:name="pg12864_123648"/>
      <w:bookmarkStart w:id="235" w:name="__RefHeading___Toc2751761_3224264995"/>
      <w:bookmarkStart w:id="236" w:name="_Toc82"/>
      <w:bookmarkEnd w:id="234"/>
      <w:bookmarkEnd w:id="235"/>
      <w:r>
        <w:rPr>
          <w:rtl w:val="true"/>
        </w:rPr>
        <w:t>المفعول معه</w:t>
      </w:r>
      <w:bookmarkEnd w:id="236"/>
    </w:p>
    <w:p>
      <w:pPr>
        <w:pStyle w:val="Heading3"/>
        <w:numPr>
          <w:ilvl w:val="2"/>
          <w:numId w:val="1"/>
        </w:numPr>
        <w:rPr/>
      </w:pPr>
      <w:bookmarkStart w:id="237" w:name="__RefHeading___Toc2751763_3224264995"/>
      <w:bookmarkStart w:id="238" w:name="_Toc83"/>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ینصب تالی الواو مفعولا معه</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والطّریق مسرعه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بما من الفعل وشبهه سبق</w:t>
      </w:r>
    </w:p>
    <w:p>
      <w:pPr>
        <w:pStyle w:val="BookText"/>
        <w:rPr/>
      </w:pPr>
      <w:r>
        <w:rPr>
          <w:rFonts w:ascii="IRNazanin" w:hAnsi="IRNazanin" w:eastAsia="IRNazanin"/>
          <w:color w:val="111111"/>
          <w:sz w:val="28"/>
          <w:sz w:val="28"/>
          <w:szCs w:val="28"/>
          <w:rtl w:val="true"/>
          <w:lang w:bidi="fa-IR"/>
        </w:rPr>
        <w:t xml:space="preserve">ذا النّصب ، لا بالواو فی القول الأحقّ </w:t>
      </w:r>
      <w:r>
        <w:rPr>
          <w:rStyle w:val="FootnoteAnchor"/>
          <w:rtl w:val="true"/>
        </w:rPr>
        <w:footnoteReference w:id="253"/>
      </w:r>
    </w:p>
    <w:p>
      <w:pPr>
        <w:pStyle w:val="Heading3"/>
        <w:numPr>
          <w:ilvl w:val="2"/>
          <w:numId w:val="1"/>
        </w:numPr>
        <w:rPr/>
      </w:pPr>
      <w:bookmarkStart w:id="239" w:name="__RefHeading___Toc2751765_3224264995"/>
      <w:bookmarkStart w:id="240" w:name="_Toc84"/>
      <w:bookmarkEnd w:id="239"/>
      <w:r>
        <w:rPr>
          <w:rtl w:val="true"/>
        </w:rPr>
        <w:t>تعریف المفعول معه و بیان العامل فیه</w:t>
      </w:r>
      <w:bookmarkEnd w:id="240"/>
    </w:p>
    <w:p>
      <w:pPr>
        <w:pStyle w:val="BookText"/>
        <w:rPr/>
      </w:pPr>
      <w:r>
        <w:rPr>
          <w:rFonts w:ascii="IRNazanin" w:hAnsi="IRNazanin" w:eastAsia="IRNazanin"/>
          <w:color w:val="111111"/>
          <w:sz w:val="28"/>
          <w:sz w:val="28"/>
          <w:szCs w:val="28"/>
          <w:rtl w:val="true"/>
          <w:lang w:bidi="fa-IR"/>
        </w:rPr>
        <w:t xml:space="preserve">المفعول معه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 المنتصب ، بعد واو بمعنی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والناصب له ما 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والطریق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مع الطریق ، فالطریق منصوب بسیری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شبه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سائر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سیرک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بسائر وسیرک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قوم أن الناصب للمفعول معه الواو ، وهو غیر صحیح ؛ لأن کل حرف اختصّ </w:t>
      </w:r>
      <w:bookmarkStart w:id="241" w:name="pg12864_123649"/>
    </w:p>
    <w:p>
      <w:pPr>
        <w:pStyle w:val="BookText"/>
        <w:rPr/>
      </w:pPr>
      <w:bookmarkEnd w:id="241"/>
      <w:r>
        <w:rPr>
          <w:rFonts w:ascii="IRNazanin" w:hAnsi="IRNazanin" w:eastAsia="IRNazanin"/>
          <w:color w:val="111111"/>
          <w:sz w:val="28"/>
          <w:sz w:val="28"/>
          <w:szCs w:val="28"/>
          <w:rtl w:val="true"/>
          <w:lang w:bidi="fa-IR"/>
        </w:rPr>
        <w:t xml:space="preserve">بالاسم ولم یکن کالجزء منه ؛ لم یعمل إلا الجرّ ، کحروف الجر ، وإنما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کالجزء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من الألف واللام ؛ فإنها اختصت بالاسم ولم تعمل فیه شیئا ؛ لکونها کالجزء منه ، بدلیل تخطّی العامل 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بالغلام</w:t>
      </w:r>
      <w:r>
        <w:rPr>
          <w:rFonts w:eastAsia="IRNazanin" w:cs="IRNazanin"/>
          <w:color w:val="111111"/>
          <w:sz w:val="28"/>
          <w:szCs w:val="28"/>
          <w:rtl w:val="true"/>
          <w:lang w:bidi="fa-IR"/>
        </w:rPr>
        <w:t>»</w:t>
      </w:r>
    </w:p>
    <w:p>
      <w:pPr>
        <w:pStyle w:val="Heading3"/>
        <w:numPr>
          <w:ilvl w:val="2"/>
          <w:numId w:val="1"/>
        </w:numPr>
        <w:rPr/>
      </w:pPr>
      <w:bookmarkStart w:id="242" w:name="__RefHeading___Toc2751767_3224264995"/>
      <w:bookmarkStart w:id="243" w:name="_Toc85"/>
      <w:bookmarkEnd w:id="242"/>
      <w:r>
        <w:rPr>
          <w:rtl w:val="true"/>
        </w:rPr>
        <w:t>اختلاف العلماء فیما یجوز أن یکون مفعولا معه</w:t>
      </w:r>
      <w:bookmarkEnd w:id="243"/>
    </w:p>
    <w:p>
      <w:pPr>
        <w:pStyle w:val="BookText"/>
        <w:rPr/>
      </w:pPr>
      <w:r>
        <w:rPr>
          <w:rFonts w:ascii="IRNazanin" w:hAnsi="IRNazanin" w:eastAsia="IRNazanin"/>
          <w:color w:val="111111"/>
          <w:sz w:val="28"/>
          <w:sz w:val="28"/>
          <w:szCs w:val="28"/>
          <w:rtl w:val="true"/>
          <w:lang w:bidi="fa-IR"/>
        </w:rPr>
        <w:t xml:space="preserve">و یستفاد 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سیری والطریق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المفعول معه مقیس فیما کان مثل ذلک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وقع بعد واو بمعنی مع ، وتقدّمه فعل أو شبهه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من قول النحویین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وقد اختلف النحاة فی هذه المسألة ؛ فذهب الجمهور إلی أن کل اسم وقع بعد واو المعیة وسبقته جملة ذات فعل أو شبهه ، ولم یصح عطفه علی ما قبله ، فإنه یکون مفعولا معه ، وذهب ابن جنی إلی أنه لا یجوز أن یکون مفعولا معه إلا إذا کان بحیث یصح عطفه علی ما قبله من جهه المعنی ، والصحیح ما ذهب إلیه الجمهور ؛ لأنه قد ورد عنهم ما لا یحصی من الشواهد نثرا ونظما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والطریق ، واستوی الماء والخشبة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ارتفع الماء حتی صار الماء مع الخشبة فی مستوی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ضرورة ولا ملجیء ما ، یقطع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یفهم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من الفعل وشبهه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عامله لا بدّ أن یتقدّم علیه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والنیل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باتفاق ، أمّا تقدّمه علی مصاحبه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و النیل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خلاف ، والصحیح منعه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ألا یا نخلة من ذات عرق</w:t>
      </w:r>
    </w:p>
    <w:p>
      <w:pPr>
        <w:pStyle w:val="BookText"/>
        <w:rPr/>
      </w:pP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والشیء إذا أشبه الشیء أخذ حکمه ، وثانی الاستدلالین أنه ورد عن العرب المحتج بکلامهم تقدیم المفعول معه علی مصاحبه کما فی قول یزید بن الحکم الثقفی من قصیدة یعاتب فیها 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وفحشا غیبة ونمیمة</w:t>
      </w:r>
    </w:p>
    <w:p>
      <w:pPr>
        <w:pStyle w:val="BookText"/>
        <w:rPr/>
      </w:pPr>
      <w:r>
        <w:rPr>
          <w:rFonts w:ascii="IRNazanin" w:hAnsi="IRNazanin" w:eastAsia="IRNazanin"/>
          <w:color w:val="111111"/>
          <w:sz w:val="28"/>
          <w:sz w:val="28"/>
          <w:szCs w:val="28"/>
          <w:rtl w:val="true"/>
          <w:lang w:bidi="fa-IR"/>
        </w:rPr>
        <w:t>ثلاث خصال لست عنها بمرعوی</w:t>
      </w:r>
    </w:p>
    <w:p>
      <w:pPr>
        <w:pStyle w:val="BookText"/>
        <w:rPr/>
      </w:pPr>
      <w:r>
        <w:rPr>
          <w:rFonts w:ascii="IRNazanin" w:hAnsi="IRNazanin" w:eastAsia="IRNazanin"/>
          <w:color w:val="111111"/>
          <w:sz w:val="28"/>
          <w:sz w:val="28"/>
          <w:szCs w:val="28"/>
          <w:rtl w:val="true"/>
          <w:lang w:bidi="fa-IR"/>
        </w:rPr>
        <w:t xml:space="preserve">فزعم أن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المعیة ، والاسم بعده منصوب علی أنه مفعول معه ، ومن ذلک أیضا قول بعض الفزاریین ، وهو من شعراء الحماسة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أکنیه حین أنادیه لأکرمه</w:t>
      </w:r>
    </w:p>
    <w:p>
      <w:pPr>
        <w:pStyle w:val="BookText"/>
        <w:rPr/>
      </w:pPr>
      <w:r>
        <w:rPr>
          <w:rFonts w:ascii="Amiri" w:hAnsi="Amiri" w:eastAsia="Amiri" w:cs="Amiri"/>
          <w:color w:val="111111"/>
          <w:sz w:val="28"/>
          <w:sz w:val="28"/>
          <w:szCs w:val="28"/>
          <w:rtl w:val="true"/>
          <w:lang w:bidi="ar-SA"/>
        </w:rPr>
        <w:t>ولا ألقّبه والسّوءة اللّقبا</w:t>
      </w:r>
    </w:p>
    <w:p>
      <w:pPr>
        <w:pStyle w:val="BookText"/>
        <w:rPr/>
      </w:pPr>
      <w:r>
        <w:rPr>
          <w:rFonts w:ascii="IRNazanin" w:hAnsi="IRNazanin" w:eastAsia="IRNazanin"/>
          <w:color w:val="111111"/>
          <w:sz w:val="28"/>
          <w:sz w:val="28"/>
          <w:szCs w:val="28"/>
          <w:rtl w:val="true"/>
          <w:lang w:bidi="fa-IR"/>
        </w:rPr>
        <w:t xml:space="preserve">فزعم أن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المعیة ، والاسم بعدها منصوب علی أنه مفعول معه تقدم علی مصاحبه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ألقبه اللقبا والسوءة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ما ذهب إلیه ابن جنی بسدید ، ولا ما استدل به صحیح ، أما تشبیه المفعول معه بالمعطوف فلئن سلمنا له شبهه به لم نسلم أن المعطوف یجوز أن یتقدم علی المعطوف علیه ، بل کونه تابعا ینادی بأن ذلک ممتنع ، فأما البیت الذی أنشده شاهدا علی تقدیم المعطوف فضرورة أو مؤول ، وأما البیتان اللذان أنشدهما علی جواز تقدیم المفعول معه علی مصاحبه فبعد تسلیم صحة الروایة یجوز أن تکون الواو فیهما للعطف وقدم المعطوف ضرورة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864_123650"/>
    </w:p>
    <w:p>
      <w:pPr>
        <w:pStyle w:val="Heading3"/>
        <w:numPr>
          <w:ilvl w:val="2"/>
          <w:numId w:val="1"/>
        </w:numPr>
        <w:rPr/>
      </w:pPr>
      <w:bookmarkStart w:id="245" w:name="__RefHeading___Toc2751769_3224264995"/>
      <w:bookmarkStart w:id="246" w:name="_Toc86"/>
      <w:bookmarkEnd w:id="244"/>
      <w:bookmarkEnd w:id="245"/>
      <w:r>
        <w:rPr>
          <w:rtl w:val="true"/>
        </w:rPr>
        <w:t>قد ینصب المفعول معه و لم یتقدمه فی اللفظ فعل</w:t>
      </w:r>
      <w:bookmarkEnd w:id="246"/>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p>
    <w:p>
      <w:pPr>
        <w:pStyle w:val="BookText"/>
        <w:rPr/>
      </w:pPr>
      <w:r>
        <w:rPr>
          <w:rFonts w:ascii="IRNazanin" w:hAnsi="IRNazanin" w:eastAsia="IRNazanin"/>
          <w:color w:val="111111"/>
          <w:sz w:val="28"/>
          <w:sz w:val="28"/>
          <w:szCs w:val="28"/>
          <w:rtl w:val="true"/>
          <w:lang w:bidi="fa-IR"/>
        </w:rPr>
        <w:t xml:space="preserve">بفعل کون مضمر بعض العرب </w:t>
      </w:r>
      <w:r>
        <w:rPr>
          <w:rStyle w:val="FootnoteAnchor"/>
          <w:rtl w:val="true"/>
        </w:rPr>
        <w:footnoteReference w:id="25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یسبقه فعل أو شبهه ، کما تقدّم تمثیله ، وسمع من کلام العرب نصبه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الاستفهامیتین من غیر أن یلفظ بفعل ،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وزیدا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ما أنت والسّبر فی متلف</w:t>
      </w:r>
    </w:p>
    <w:p>
      <w:pPr>
        <w:pStyle w:val="BookText"/>
        <w:rPr/>
      </w:pPr>
      <w:r>
        <w:rPr>
          <w:rFonts w:ascii="Amiri" w:hAnsi="Amiri" w:eastAsia="Amiri" w:cs="Amiri"/>
          <w:color w:val="111111"/>
          <w:sz w:val="28"/>
          <w:sz w:val="28"/>
          <w:szCs w:val="28"/>
          <w:rtl w:val="true"/>
          <w:lang w:bidi="ar-SA"/>
        </w:rPr>
        <w:t>یبرّح بالذّکر الضّابط</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مفعول معه من غیر أن یتقدمه فعل ، ومن ذلک قول الآخر ، وهو من شواهد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أتوعدنی بقومک یابن حجل</w:t>
      </w:r>
    </w:p>
    <w:p>
      <w:pPr>
        <w:pStyle w:val="BookText"/>
        <w:rPr/>
      </w:pPr>
      <w:r>
        <w:rPr>
          <w:rFonts w:ascii="IRNazanin" w:hAnsi="IRNazanin" w:eastAsia="IRNazanin"/>
          <w:color w:val="111111"/>
          <w:sz w:val="28"/>
          <w:sz w:val="28"/>
          <w:szCs w:val="28"/>
          <w:rtl w:val="true"/>
          <w:lang w:bidi="fa-IR"/>
        </w:rPr>
        <w:t>أشابات یخالون العبادا</w:t>
      </w:r>
    </w:p>
    <w:p>
      <w:pPr>
        <w:pStyle w:val="BookText"/>
        <w:rPr/>
      </w:pPr>
      <w:r>
        <w:rPr>
          <w:rFonts w:ascii="IRNazanin" w:hAnsi="IRNazanin" w:eastAsia="IRNazanin"/>
          <w:color w:val="111111"/>
          <w:sz w:val="28"/>
          <w:sz w:val="28"/>
          <w:szCs w:val="28"/>
          <w:rtl w:val="true"/>
          <w:lang w:bidi="fa-IR"/>
        </w:rPr>
        <w:t>بما جمّعت من حضن وعمرو</w:t>
      </w:r>
    </w:p>
    <w:p>
      <w:pPr>
        <w:pStyle w:val="BookText"/>
        <w:rPr/>
      </w:pPr>
      <w:r>
        <w:rPr>
          <w:rFonts w:ascii="IRNazanin" w:hAnsi="IRNazanin" w:eastAsia="IRNazanin"/>
          <w:color w:val="111111"/>
          <w:sz w:val="28"/>
          <w:sz w:val="28"/>
          <w:szCs w:val="28"/>
          <w:rtl w:val="true"/>
          <w:lang w:bidi="fa-IR"/>
        </w:rPr>
        <w:t>وما حضن وعمرو والجیادا؟</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حضن والجیادا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مفعول معه من غیر أن یتقدم علیه فعل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ورود ذلک فی کلام العرب المحتج به فإنه قلیل ، والکثیر فی مثل ذلک رفع ما بعد الواو علی أنه معطوف علی ما قبله ، کما قال زیاد الأعجم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تکلّفنی سویق التّمر جرم</w:t>
      </w:r>
    </w:p>
    <w:p>
      <w:pPr>
        <w:pStyle w:val="BookText"/>
        <w:rPr/>
      </w:pPr>
      <w:r>
        <w:rPr>
          <w:rFonts w:ascii="IRNazanin" w:hAnsi="IRNazanin" w:eastAsia="IRNazanin"/>
          <w:color w:val="111111"/>
          <w:sz w:val="28"/>
          <w:sz w:val="28"/>
          <w:szCs w:val="28"/>
          <w:rtl w:val="true"/>
          <w:lang w:bidi="fa-IR"/>
        </w:rPr>
        <w:t>وما جرم وما ذاک السّویق؟</w:t>
      </w:r>
    </w:p>
    <w:p>
      <w:pPr>
        <w:pStyle w:val="BookText"/>
        <w:rPr/>
      </w:pPr>
      <w:r>
        <w:rPr>
          <w:rFonts w:ascii="IRNazanin" w:hAnsi="IRNazanin" w:eastAsia="IRNazanin"/>
          <w:color w:val="111111"/>
          <w:sz w:val="28"/>
          <w:sz w:val="28"/>
          <w:szCs w:val="28"/>
          <w:rtl w:val="true"/>
          <w:lang w:bidi="fa-IR"/>
        </w:rPr>
        <w:t xml:space="preserve">وکما قال أوس 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عددت رجالا من قعین تفجّسا</w:t>
      </w:r>
    </w:p>
    <w:p>
      <w:pPr>
        <w:pStyle w:val="BookText"/>
        <w:rPr/>
      </w:pPr>
      <w:r>
        <w:rPr>
          <w:rFonts w:ascii="IRNazanin" w:hAnsi="IRNazanin" w:eastAsia="IRNazanin"/>
          <w:color w:val="111111"/>
          <w:sz w:val="28"/>
          <w:sz w:val="28"/>
          <w:szCs w:val="28"/>
          <w:rtl w:val="true"/>
          <w:lang w:bidi="fa-IR"/>
        </w:rPr>
        <w:t>فما ابن لبینی والتّفجّس والفخر؟</w:t>
      </w:r>
    </w:p>
    <w:p>
      <w:pPr>
        <w:pStyle w:val="BookText"/>
        <w:rPr/>
      </w:pPr>
      <w:r>
        <w:rPr>
          <w:rFonts w:ascii="IRNazanin" w:hAnsi="IRNazanin" w:eastAsia="IRNazanin"/>
          <w:color w:val="111111"/>
          <w:sz w:val="28"/>
          <w:sz w:val="28"/>
          <w:szCs w:val="28"/>
          <w:rtl w:val="true"/>
          <w:lang w:bidi="fa-IR"/>
        </w:rPr>
        <w:t xml:space="preserve">وکما قال المخبل یهجو الزبرقان بن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زبرقان أخابنی خلف</w:t>
      </w:r>
    </w:p>
    <w:p>
      <w:pPr>
        <w:pStyle w:val="BookText"/>
        <w:rPr/>
      </w:pPr>
      <w:r>
        <w:rPr>
          <w:rFonts w:ascii="IRNazanin" w:hAnsi="IRNazanin" w:eastAsia="IRNazanin"/>
          <w:color w:val="111111"/>
          <w:sz w:val="28"/>
          <w:sz w:val="28"/>
          <w:szCs w:val="28"/>
          <w:rtl w:val="true"/>
          <w:lang w:bidi="fa-IR"/>
        </w:rPr>
        <w:t xml:space="preserve">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وقصعة من 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فخرجه النحویون علی أنه منصوب بفعل مضمر مشتقّ من الکون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 وزیدا ، وکیف تکون وقصعة من ثرید ، فزیدا وقصعة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والعطف إن یمکن بلا ضعف أحقّ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والنّصب مختار لدی ضعف النّسق </w:t>
      </w:r>
      <w:r>
        <w:rPr>
          <w:rStyle w:val="FootnoteAnchor"/>
          <w:rtl w:val="true"/>
        </w:rPr>
        <w:footnoteReference w:id="258"/>
      </w:r>
      <w:bookmarkStart w:id="247" w:name="pg12864_123652"/>
    </w:p>
    <w:p>
      <w:pPr>
        <w:pStyle w:val="Heading3"/>
        <w:numPr>
          <w:ilvl w:val="2"/>
          <w:numId w:val="1"/>
        </w:numPr>
        <w:rPr/>
      </w:pPr>
      <w:bookmarkStart w:id="248" w:name="__RefHeading___Toc2751771_3224264995"/>
      <w:bookmarkStart w:id="249" w:name="_Toc87"/>
      <w:bookmarkEnd w:id="247"/>
      <w:bookmarkEnd w:id="248"/>
      <w:r>
        <w:rPr>
          <w:rtl w:val="true"/>
        </w:rPr>
        <w:t>الاسم الواقع بعد الواو علی ثلاثة أضرب</w:t>
      </w:r>
      <w:bookmarkEnd w:id="249"/>
    </w:p>
    <w:p>
      <w:pPr>
        <w:pStyle w:val="BookText"/>
        <w:rPr/>
      </w:pPr>
      <w:r>
        <w:rPr>
          <w:rFonts w:ascii="IRNazanin" w:hAnsi="IRNazanin" w:eastAsia="IRNazanin"/>
          <w:color w:val="111111"/>
          <w:sz w:val="28"/>
          <w:sz w:val="28"/>
          <w:szCs w:val="28"/>
          <w:rtl w:val="true"/>
          <w:lang w:bidi="fa-IR"/>
        </w:rPr>
        <w:t>والنّصب إن لم یجز العطف یجب</w:t>
      </w:r>
    </w:p>
    <w:p>
      <w:pPr>
        <w:pStyle w:val="BookText"/>
        <w:rPr/>
      </w:pPr>
      <w:r>
        <w:rPr>
          <w:rFonts w:ascii="IRNazanin" w:hAnsi="IRNazanin" w:eastAsia="IRNazanin"/>
          <w:color w:val="111111"/>
          <w:sz w:val="28"/>
          <w:sz w:val="28"/>
          <w:szCs w:val="28"/>
          <w:rtl w:val="true"/>
          <w:lang w:bidi="fa-IR"/>
        </w:rPr>
        <w:t xml:space="preserve">أو اعتقد إضمار عامل تصب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الاسم الواقع بعد هذه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عطفه علی ما قبله ، أولا ، فإن أمکن عطفه فإما أن یکون بضعف ، أو بلا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أمکن عطفه بلا ضعف فهو أحقّ من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وزید کالأخوین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المضمر المتصل أولی من نصبه مفعولا معه ؛ لأن العطف ممکن للفصل ، والتشریک أولی من عدم التشریک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أمکن العطف بضعف فالنصب علی المعیة أولی من التشریک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إذا أعجبتک الدّهر حال من امریء</w:t>
      </w:r>
    </w:p>
    <w:p>
      <w:pPr>
        <w:pStyle w:val="BookText"/>
        <w:rPr/>
      </w:pPr>
      <w:r>
        <w:rPr>
          <w:rFonts w:ascii="IRNazanin" w:hAnsi="IRNazanin" w:eastAsia="IRNazanin"/>
          <w:color w:val="111111"/>
          <w:sz w:val="28"/>
          <w:sz w:val="28"/>
          <w:szCs w:val="28"/>
          <w:rtl w:val="true"/>
          <w:lang w:bidi="fa-IR"/>
        </w:rPr>
        <w:t>فدعه وواکل أمره واللّیالیا</w:t>
      </w:r>
    </w:p>
    <w:p>
      <w:pPr>
        <w:pStyle w:val="BookText"/>
        <w:rPr/>
      </w:pPr>
      <w:r>
        <w:rPr>
          <w:rFonts w:ascii="IRNazanin" w:hAnsi="IRNazanin" w:eastAsia="IRNazanin"/>
          <w:color w:val="111111"/>
          <w:sz w:val="28"/>
          <w:sz w:val="28"/>
          <w:szCs w:val="28"/>
          <w:rtl w:val="true"/>
          <w:lang w:bidi="fa-IR"/>
        </w:rPr>
        <w:t xml:space="preserve">إذ لو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 محتاجا إلی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واکل أمره للیالی وواکل اللیالی لأمره ، فأما جعل الواو بمعنی مع ونصب الاسم علی أنه مفعول معه فلا یحوج إلی شیء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لسلامته من الضعف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رفعه ؛ لضعف العطف علی المضمر المرفوع المتصل بلا 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یمکن عطفه تعیّن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المعیّة ، أو علی إضمار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علفتها تبنا وماء باردا</w:t>
      </w:r>
      <w:r>
        <w:rPr>
          <w:rStyle w:val="FootnoteAnchor"/>
          <w:rtl w:val="true"/>
        </w:rPr>
        <w:footnoteReference w:id="261"/>
      </w:r>
    </w:p>
    <w:p>
      <w:pPr>
        <w:pStyle w:val="BookText"/>
        <w:rPr/>
      </w:pPr>
      <w:r>
        <w:rPr>
          <w:rFonts w:ascii="Amiri" w:hAnsi="Amiri" w:eastAsia="Amiri" w:cs="Amiri"/>
          <w:i/>
          <w:i/>
          <w:iCs/>
          <w:color w:val="111111"/>
          <w:sz w:val="28"/>
          <w:sz w:val="28"/>
          <w:szCs w:val="28"/>
          <w:rtl w:val="true"/>
          <w:lang w:bidi="ar-SA"/>
        </w:rPr>
        <w:t>حتّی شتت همّالة عیناها</w:t>
      </w:r>
    </w:p>
    <w:p>
      <w:pPr>
        <w:pStyle w:val="BookText"/>
        <w:rPr/>
      </w:pPr>
      <w:r>
        <w:rPr>
          <w:rFonts w:ascii="IRNazanin" w:hAnsi="IRNazanin" w:eastAsia="IRNazanin"/>
          <w:color w:val="111111"/>
          <w:sz w:val="28"/>
          <w:sz w:val="28"/>
          <w:szCs w:val="28"/>
          <w:rtl w:val="true"/>
          <w:lang w:bidi="fa-IR"/>
        </w:rPr>
        <w:t xml:space="preserve">ویرویه العلامة الشیرازی عجز بیت ، ویروی له صدرا هکذا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لمّا حططت الرّحل عنها واردا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مبالغة من هملت العین ؛ إذا انهمرت بالدموع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معطوف علی ما قبله ، وستعرف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یمکن عطفه علی ما قبله ، لکون العامل فی المعطوف علیه لا یتسلط علی المعطوف ، 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ذلک کان نصبه علی أحد ثلاثه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بالنصب علی المعیة ، وإما علی تقدیر فعل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علفتها تبنا وسقیتها ماء ، وإما علی أن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لیستقیم الکلام ، وقد ذکر الشارح فی البیت والآیة الکریمة وجهین من هذه الثلاثة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لهذا نظائر نذکرها مع شرح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عطف النسق ، إن شاء الله تعالی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المعیة ، أو علی إضمار فعل یلیق به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وسقیتها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العطف علی نیة تکرار العامل ؛ إذ لا یصح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أمری ، وجمعت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المعیة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أمرکم مع شرکائکم ، أو منصوب بفعل یلیق به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 واجمعوا شرکاءکم</w:t>
      </w:r>
      <w:r>
        <w:rPr>
          <w:rFonts w:eastAsia="IRNazanin" w:cs="IRNazanin"/>
          <w:color w:val="111111"/>
          <w:sz w:val="28"/>
          <w:szCs w:val="28"/>
          <w:rtl w:val="true"/>
          <w:lang w:bidi="fa-IR"/>
        </w:rPr>
        <w:t>».</w:t>
      </w:r>
      <w:bookmarkStart w:id="250" w:name="pg12864_123655"/>
    </w:p>
    <w:p>
      <w:pPr>
        <w:pStyle w:val="Heading2"/>
        <w:numPr>
          <w:ilvl w:val="1"/>
          <w:numId w:val="1"/>
        </w:numPr>
        <w:rPr/>
      </w:pPr>
      <w:bookmarkStart w:id="251" w:name="__RefHeading___Toc2751773_3224264995"/>
      <w:bookmarkStart w:id="252" w:name="_Toc88"/>
      <w:bookmarkEnd w:id="250"/>
      <w:bookmarkEnd w:id="251"/>
      <w:r>
        <w:rPr>
          <w:rtl w:val="true"/>
        </w:rPr>
        <w:t>الاستثناء</w:t>
      </w:r>
      <w:bookmarkEnd w:id="252"/>
    </w:p>
    <w:p>
      <w:pPr>
        <w:pStyle w:val="Heading3"/>
        <w:numPr>
          <w:ilvl w:val="2"/>
          <w:numId w:val="1"/>
        </w:numPr>
        <w:rPr/>
      </w:pPr>
      <w:bookmarkStart w:id="253" w:name="__RefHeading___Toc2751775_3224264995"/>
      <w:bookmarkStart w:id="254" w:name="_Toc89"/>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ما استثنت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 ینتصب</w:t>
      </w:r>
    </w:p>
    <w:p>
      <w:pPr>
        <w:pStyle w:val="BookText"/>
        <w:rPr/>
      </w:pPr>
      <w:r>
        <w:rPr>
          <w:rFonts w:ascii="IRNazanin" w:hAnsi="IRNazanin" w:eastAsia="IRNazanin"/>
          <w:color w:val="111111"/>
          <w:sz w:val="28"/>
          <w:sz w:val="28"/>
          <w:szCs w:val="28"/>
          <w:rtl w:val="true"/>
          <w:lang w:bidi="fa-IR"/>
        </w:rPr>
        <w:t xml:space="preserve">وبعد نفی أو کنفی انتخب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إتباع ما اتّصل ، وانصب ما انقطع</w:t>
      </w:r>
    </w:p>
    <w:p>
      <w:pPr>
        <w:pStyle w:val="BookText"/>
        <w:rPr/>
      </w:pPr>
      <w:r>
        <w:rPr>
          <w:rFonts w:ascii="IRNazanin" w:hAnsi="IRNazanin" w:eastAsia="IRNazanin"/>
          <w:color w:val="111111"/>
          <w:sz w:val="28"/>
          <w:sz w:val="28"/>
          <w:szCs w:val="28"/>
          <w:rtl w:val="true"/>
          <w:lang w:bidi="fa-IR"/>
        </w:rPr>
        <w:t xml:space="preserve">وعن تمیم فیه إبدال وقع </w:t>
      </w:r>
      <w:r>
        <w:rPr>
          <w:rStyle w:val="FootnoteAnchor"/>
          <w:rtl w:val="true"/>
        </w:rPr>
        <w:footnoteReference w:id="263"/>
      </w:r>
    </w:p>
    <w:p>
      <w:pPr>
        <w:pStyle w:val="Heading3"/>
        <w:numPr>
          <w:ilvl w:val="2"/>
          <w:numId w:val="1"/>
        </w:numPr>
        <w:rPr/>
      </w:pPr>
      <w:bookmarkStart w:id="255" w:name="__RefHeading___Toc2751777_3224264995"/>
      <w:bookmarkStart w:id="256" w:name="_Toc90"/>
      <w:bookmarkEnd w:id="255"/>
      <w:r>
        <w:rPr>
          <w:rtl w:val="true"/>
        </w:rPr>
        <w:t xml:space="preserve">حکم المستثنی الواقع بعد </w:t>
      </w:r>
      <w:r>
        <w:rPr>
          <w:rtl w:val="true"/>
        </w:rPr>
        <w:t>«</w:t>
      </w:r>
      <w:r>
        <w:rPr>
          <w:rtl w:val="true"/>
        </w:rPr>
        <w:t>إلا</w:t>
      </w:r>
      <w:r>
        <w:rPr>
          <w:rtl w:val="true"/>
        </w:rPr>
        <w:t>»</w:t>
      </w:r>
      <w:bookmarkEnd w:id="25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إن وقع بعد تمام الکلام لموجب ، سواء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متصلا أو منقطعا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القوم إلا زیدا ، وضربت القوم إلا زیدا ، ومررت بالقوم إلا زیدا ، وقام القوم إلا حمارا ، وضربت القوم إلا حمارا </w:t>
      </w:r>
    </w:p>
    <w:p>
      <w:pPr>
        <w:pStyle w:val="BookText"/>
        <w:rPr/>
      </w:pPr>
      <w:r>
        <w:rPr>
          <w:rFonts w:ascii="IRNazanin" w:hAnsi="IRNazanin" w:eastAsia="IRNazanin"/>
          <w:color w:val="111111"/>
          <w:sz w:val="28"/>
          <w:sz w:val="28"/>
          <w:szCs w:val="28"/>
          <w:rtl w:val="true"/>
          <w:lang w:bidi="fa-IR"/>
        </w:rPr>
        <w:t>و مررت بالقوم إلا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المثل منصوب علی الاستثناء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من مذاهب النحویین أن الناصب له ما قبله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مذهب سیبویه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له هو الفعل الواقع فی الکلام السابق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بواسطتها ، فیکون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تعدیة ما قبلها إلی ما بعدها ، کحرف الجر الذی یعدی الفعل إلی الاسم ، غیر أن هذه التعدیة بالنظر إلی المعنی ، وهذا مذهب السیرافی ، ونسبه قوم منهم ابن عصفور وغیره إلی سیبویه ، 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له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ابن مالک الذی صرح به فی غیر هذا الکتاب ، وعبارته فی الألفیة تشیر إلیه ، أفلا تری أنه یقول فی مطلع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استئنت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بعد أبیات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وألغ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یدل ظاهرها علی أن لمراد إلغاؤها عن العمل</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له هو الفعل الواقع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باستقلاله ، لا بواسطتها کالمذهب الأول</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الناصب له فعل محذوف 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أستثنی زیدا ، مثلا</w:t>
      </w:r>
    </w:p>
    <w:p>
      <w:pPr>
        <w:pStyle w:val="BookText"/>
        <w:rPr/>
      </w:pPr>
      <w:r>
        <w:rPr>
          <w:rFonts w:ascii="IRNazanin" w:hAnsi="IRNazanin" w:eastAsia="IRNazanin"/>
          <w:color w:val="111111"/>
          <w:sz w:val="28"/>
          <w:sz w:val="28"/>
          <w:szCs w:val="28"/>
          <w:rtl w:val="true"/>
          <w:lang w:bidi="fa-IR"/>
        </w:rPr>
        <w:t xml:space="preserve">ویرد علی المذهبین الأول والثالث أنه قد لا یکون فی الکلام المتقدم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یصلح لعمل النصب من فعل أو نحوه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إخوتک إلا زیدا ، فکیف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العامل الذی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الناصب لما بعدها؟ سواء أقلنا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ناصبه علی الاستقلال أم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ناصبه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علی ذلک بأننا فی هذا المثال وما أشبهه نلتزم تأویل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یصلح لعمل النصب ، وهذا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للتکلف الذی یلزمه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استثنت إلا مع تمام ینتصب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ینتصب الذی استثنته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 الکلام ، إذا کان 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وقع بعد تمام الکلام الذی لیس بموجب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المشتمل علی النفی ، أو شبهه ، والمراد بشبه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 والاستفهام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الاستثناء متصلا ، أو منقطعا ، والمراد بالمتصل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المستثنی بعضا مما قبله ، وبالمنقطع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بعضا مما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متصلا ، جاز نصبه علی الاستثناء ، وجاز إتباعه لما قبله فی الإعراب ، وهو المختار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الأول ، وسیأتی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المستثنی علی المستثنی منه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مازارنی إلا زیدا أحد ؛ فالنصب علی الاستثناء هنا أرجح من الرفع علی البدلیة ؛ لئلا یلزم تقدم التابع علی المتبوع ، أو تغیر الحال ؛ فیصیر التابع متبوعا ، والمتبوع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یفصل بین المستثنی والمستثنی منه بفاصل طویل ، نحو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یزرنی أحد أثناء مرضی مع انقضاء زمن طویل إلا زیدا ، واختیار النصب علی الاستثناء فی هذا الموضع لأن الإتباع إنما یختار للتشاکل بین التابع والمتبوع ، وهذا التشاکل لا یظهر مع طول الفصل بینهما ، ونازع فی هذا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الکلام جوابا لمن أتی بکلام آخر یجب فیه نصب المستثنی ، وذلک کأن یقول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التلامیذ إلا علیا ، فتقول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نجحوا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اختیر النصب علی الاستثناء ههنا لیتم به التشاکل بین الکلام الأول وما یراد الجواب به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والمشهور أنه بدل من متبوعه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زیدا ، ولا یقم أحد إلا زید وإلّا زیدا ، وهل قام أحد إلا زید؟ وإلا زیدا ، وما ضربت أحدا إلا زیدا ، ولا تضرب أحدا إلا زیدا ، وهل ضربت أحدا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منصوبا علی الاستثناء ، وأن یکون منصوبا علی البدلیة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المختار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مررت بأحد </w:t>
      </w:r>
    </w:p>
    <w:p>
      <w:pPr>
        <w:pStyle w:val="BookText"/>
        <w:rPr/>
      </w:pPr>
      <w:r>
        <w:rPr>
          <w:rFonts w:ascii="IRNazanin" w:hAnsi="IRNazanin" w:eastAsia="IRNazanin"/>
          <w:color w:val="111111"/>
          <w:sz w:val="28"/>
          <w:sz w:val="28"/>
          <w:szCs w:val="28"/>
          <w:rtl w:val="true"/>
          <w:lang w:bidi="fa-IR"/>
        </w:rPr>
        <w:t>إلّا زید ، وإلا زیدا ، ولا تمرر بأحد إلا زید ، وإلّا زیدا ، وهل مررت بأحد إلا زید؟ وإلا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نفی أو کنفی انتخب إتباع ما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اختیر إتباع الاستثناء المتصل ، إن وقع بعد نفی أو شبه نفی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وبیان تعذر الإبدال علی اللفظ فی المثال الأول من هذین المثالین أن ما بعد إلا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بالعلمیة، وذلک ظاهر ، و هو مثبت، لأنه مستثنی من منفی ، وإلا توجب لما بعدها نقیض حکم ما قبلها ، فلو أنک أبدلت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المثال بالجر لکنت قد جعلته معمولا لمن الزائدة العاملة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منه ، و أنت تعلم أن من الزائدة لا تدخل إلا علی نکرة منفیة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مثبتة کما أنبأتک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بیان التعذر المذکور فی المثال الثانی فحاصله أنک لو أبدلت زیدا بالنصب تبعا للبدل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الواقع اسما للا النافیة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 قد أعملت لا النافیة للجنس فی معرفة ، و قد علمت أن لا النافیة للجنس لا تعمل إلا فی النکرات ، ولذلک نظائر کثیرة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رأیت شیئا من ذلک ، فلا تغترر بأنه یجوز لک الإبدال فتسرع إلی الإبدال علی لفظ المبدل منه من الکلام ، بل تدبر الأمر ، و انظر فی المبدل منه ، ثم انظر فی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لک أن تضعه فی موضع المبدل منه ، فإن أداک النظر إلی أنه یجوز لک أن تضع البدل فی موضع المبدل منه فلا تتردد فی أن تبدل علی اللفظ ، وإن أداک النظر إلی أنه لا یجوز لک أن تضع البدل فی موضع المبدل منه فی هذا الکلام فاعدل إلی الإبدال علی الموضع ، ففی 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جاءنی من أحد 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منه فاعل مجرور لفظا من الزائدة وموضعه رفع لأن کل فاعل مرفوع ، ولا یصح لک أن تضع زیدا فی هذا الکلام موضع أحد ، فأبدله علی الموضع و انطلق به مرفوعا ، و فی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أحد فیها 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منه اسم لا ، و لایصح وضع زید موضعه ، ولکن اسم لا أصله مبتدأ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فی قوة مبتدأ کما صرح به سیبویه و ذکرناه مرارا فی باب لا ، والمبتدأ یکون معرفة فارفع زیدا</w:t>
      </w:r>
      <w:r>
        <w:rPr>
          <w:rFonts w:eastAsia="IRNazanin" w:cs="IRNazanin"/>
          <w:color w:val="111111"/>
          <w:sz w:val="28"/>
          <w:szCs w:val="28"/>
          <w:rtl w:val="true"/>
          <w:lang w:bidi="fa-IR"/>
        </w:rPr>
        <w:t>.</w:t>
      </w:r>
      <w:bookmarkStart w:id="257" w:name="pg12864_123661"/>
    </w:p>
    <w:p>
      <w:pPr>
        <w:pStyle w:val="BookText"/>
        <w:rPr/>
      </w:pPr>
      <w:bookmarkEnd w:id="257"/>
      <w:r>
        <w:rPr>
          <w:rFonts w:ascii="IRNazanin" w:hAnsi="IRNazanin" w:eastAsia="IRNazanin"/>
          <w:color w:val="111111"/>
          <w:sz w:val="28"/>
          <w:sz w:val="28"/>
          <w:szCs w:val="28"/>
          <w:rtl w:val="true"/>
          <w:lang w:bidi="fa-IR"/>
        </w:rPr>
        <w:t xml:space="preserve">وإن کان الاستثناء منقطعا تعیّن النصب عند جمهور العرب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الإتباع ، وأجازه بنو تمیم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حمار ، وما ضربت القوم إلا حمارا ، وما مررت بالقوم إلا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وانصب ما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الاستثناء المنقطع إذا وقع بعد نفی أو شبهه عند غیر بنی تمیم ، وأما بنو تمیم فیجیزون إتباعه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البیتین أن الذی استثنی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 ، إن کان الکلام موجبا ووقع بعد تمامه ، وقد نبّه علی هذا التقیید بذکره حکم النفی بعد ذلک ، وإطلاق کلامه یدلّ علی أنه ینتصب ، سواء کان متصلا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غیر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فیه نفی أو شبه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ما اتصل ، ووجب نصب ما انقطع عند غیر بنی تمیم ، وأما بنو تمیم فیجیزون إتباع المنقطع</w:t>
      </w:r>
      <w:r>
        <w:rPr>
          <w:rFonts w:eastAsia="IRNazanin" w:cs="IRNazanin"/>
          <w:color w:val="111111"/>
          <w:sz w:val="28"/>
          <w:szCs w:val="28"/>
          <w:rtl w:val="true"/>
          <w:lang w:bidi="fa-IR"/>
        </w:rPr>
        <w:t>.</w:t>
      </w:r>
    </w:p>
    <w:p>
      <w:pPr>
        <w:pStyle w:val="Heading3"/>
        <w:numPr>
          <w:ilvl w:val="2"/>
          <w:numId w:val="1"/>
        </w:numPr>
        <w:rPr/>
      </w:pPr>
      <w:bookmarkStart w:id="258" w:name="__RefHeading___Toc2751779_3224264995"/>
      <w:bookmarkStart w:id="259" w:name="_Toc91"/>
      <w:bookmarkEnd w:id="258"/>
      <w:r>
        <w:rPr>
          <w:rtl w:val="true"/>
        </w:rPr>
        <w:t>حکم المستثنی إذا تقدم علی المستثنی منه</w:t>
      </w:r>
      <w:bookmarkEnd w:id="259"/>
    </w:p>
    <w:p>
      <w:pPr>
        <w:pStyle w:val="BookText"/>
        <w:rPr/>
      </w:pPr>
      <w:r>
        <w:rPr>
          <w:rFonts w:ascii="IRNazanin" w:hAnsi="IRNazanin" w:eastAsia="IRNazanin"/>
          <w:color w:val="111111"/>
          <w:sz w:val="28"/>
          <w:sz w:val="28"/>
          <w:szCs w:val="28"/>
          <w:rtl w:val="true"/>
          <w:lang w:bidi="fa-IR"/>
        </w:rPr>
        <w:t>وغیر نصب سابق فی النّفی قد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 ولکن نصبه اختر إن ورد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تقدم المستثنی علی المستثنی منه فإما أن یکون الکلام موجبا أو غیر موجب فإن کان موجبا وجب نصب المستثنی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موجب فالمختار نصبه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إلّا آل أحمد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ومالی إلا مذهب الحقّ مذهب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طربت ، وما شوقا إلی البیض أطرب</w:t>
      </w:r>
    </w:p>
    <w:p>
      <w:pPr>
        <w:pStyle w:val="BookText"/>
        <w:rPr/>
      </w:pPr>
      <w:r>
        <w:rPr>
          <w:rFonts w:ascii="IRNazanin" w:hAnsi="IRNazanin" w:eastAsia="IRNazanin"/>
          <w:color w:val="111111"/>
          <w:sz w:val="28"/>
          <w:sz w:val="28"/>
          <w:szCs w:val="28"/>
          <w:rtl w:val="true"/>
          <w:lang w:bidi="fa-IR"/>
        </w:rPr>
        <w:t>ولا لعبا منّی ، وذو الشّیب یلعب؟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القلب من حزن أو فرح أو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بیضاء ، وهی المرأة النقیة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الشیب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بعض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ابن هشام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همزة الاستفهام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ذو الشیب یلعب؟ ودلیل صحته أنه 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 الشیب یلعب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أشیاع وأنصار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قصد له إلا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 وآل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وهو المستثنی 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ومالی إلا مذهب الحق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الشطر الأول فی الإعراب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المستثنی بإلا فی الموضعین ؛ لأنه متقدم علی المستثنی منه ، والکلام منفی ، وهذا هو المختار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رفعه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 xml:space="preserve">یونس أن قوما یوثق بعربیتهم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إلا أخوک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وأعربوا الثانی بدلا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یرجون منه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إلّا النّبیّون شافع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ألا یا لقومی هل لما حمّ دافع؟</w:t>
      </w:r>
    </w:p>
    <w:p>
      <w:pPr>
        <w:pStyle w:val="BookText"/>
        <w:rPr/>
      </w:pPr>
      <w:r>
        <w:rPr>
          <w:rFonts w:ascii="IRNazanin" w:hAnsi="IRNazanin" w:eastAsia="IRNazanin"/>
          <w:color w:val="111111"/>
          <w:sz w:val="28"/>
          <w:sz w:val="28"/>
          <w:szCs w:val="28"/>
          <w:rtl w:val="true"/>
          <w:lang w:bidi="fa-IR"/>
        </w:rPr>
        <w:t>وهل ما مضی من صالح العیش راجع؟</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قدر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حمه الله ، وأحمه ، ترید قدره وهیأ أسبابه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یترقبون ویأملون ، والمراد بالشفاعة شفاعته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وهی المقام المحمود الذی ذکره الله تعالی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خیر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تام مجزوم بلم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 وستعرف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یکن ، وهو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رفع المستثنی مع تقدمه علی المستثنی منه ، والکلام منفی ، والرفع فی مثل ذلک غیر المختار ، وإنما المختار نصبه ،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خرجه بعض النحاة علی غیر ظاهره ؛ لیطابق المختار عندهم ؛ فذهبوا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لما قبل إلا ، أی أنه فاعل یکن ، فیکون الکلام استثناء مفرغا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یذکر فیه المستثنی منه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 مما قبله ، ویکون الأمر علی عکس الأصل ؛ فالذی کان بدلا صار مبدلا منه ، والذی کان مبدلا منه قد صار بدلا ، وتغیر نوع البدل فصار بدل کل بعد أن کان بدل بعض</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فی المستثنی السابق غیر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الرّفع </w:t>
      </w:r>
      <w:r>
        <w:rPr>
          <w:rFonts w:eastAsia="IRNazanin" w:cs="IRNazanin"/>
          <w:color w:val="111111"/>
          <w:sz w:val="28"/>
          <w:szCs w:val="28"/>
          <w:rtl w:val="true"/>
          <w:lang w:bidi="fa-IR"/>
        </w:rPr>
        <w:t xml:space="preserve">- </w:t>
      </w:r>
      <w:bookmarkStart w:id="260" w:name="pg12864_123664"/>
    </w:p>
    <w:p>
      <w:pPr>
        <w:pStyle w:val="BookText"/>
        <w:rPr/>
      </w:pPr>
      <w:bookmarkEnd w:id="260"/>
      <w:r>
        <w:rPr>
          <w:rFonts w:ascii="IRNazanin" w:hAnsi="IRNazanin" w:eastAsia="IRNazanin"/>
          <w:color w:val="111111"/>
          <w:sz w:val="28"/>
          <w:sz w:val="28"/>
          <w:szCs w:val="28"/>
          <w:rtl w:val="true"/>
          <w:lang w:bidi="fa-IR"/>
        </w:rPr>
        <w:t xml:space="preserve">وذلک إذا کان الکلام غیر موجب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المختار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من تخصیصه ورود غیر النصب بالنفی أن الموجب یتعین فیه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القوم</w:t>
      </w:r>
      <w:r>
        <w:rPr>
          <w:rFonts w:eastAsia="IRNazanin" w:cs="IRNazanin"/>
          <w:color w:val="111111"/>
          <w:sz w:val="28"/>
          <w:szCs w:val="28"/>
          <w:rtl w:val="true"/>
          <w:lang w:bidi="fa-IR"/>
        </w:rPr>
        <w:t>».</w:t>
      </w:r>
    </w:p>
    <w:p>
      <w:pPr>
        <w:pStyle w:val="Heading3"/>
        <w:numPr>
          <w:ilvl w:val="2"/>
          <w:numId w:val="1"/>
        </w:numPr>
        <w:rPr/>
      </w:pPr>
      <w:bookmarkStart w:id="261" w:name="__RefHeading___Toc2751781_3224264995"/>
      <w:bookmarkStart w:id="262" w:name="_Toc92"/>
      <w:bookmarkEnd w:id="261"/>
      <w:r>
        <w:rPr>
          <w:rtl w:val="true"/>
        </w:rPr>
        <w:t>حکم الاستثناء المفرغ</w:t>
      </w:r>
      <w:bookmarkEnd w:id="262"/>
    </w:p>
    <w:p>
      <w:pPr>
        <w:pStyle w:val="BookText"/>
        <w:rPr/>
      </w:pPr>
      <w:r>
        <w:rPr>
          <w:rFonts w:ascii="Amiri" w:hAnsi="Amiri" w:eastAsia="Amiri" w:cs="Amiri"/>
          <w:color w:val="111111"/>
          <w:sz w:val="28"/>
          <w:sz w:val="28"/>
          <w:szCs w:val="28"/>
          <w:rtl w:val="true"/>
          <w:lang w:bidi="ar-SA"/>
        </w:rPr>
        <w:t xml:space="preserve">وإن یفرّغ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 xml:space="preserve">بعد یکن کما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عدما </w:t>
      </w:r>
      <w:r>
        <w:rPr>
          <w:rStyle w:val="FootnoteAnchor"/>
          <w:rtl w:val="true"/>
        </w:rPr>
        <w:footnoteReference w:id="2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تفرّغ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یشتغل بما یطلبه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بإعراب ما یقتضیه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 ، وما ضربت إلا زیدا ، وما مررت إلا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مرفوع بقام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منصوب بضربت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بمررت ، کما لو لم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bookmarkStart w:id="263" w:name="pg12864_123665"/>
    </w:p>
    <w:p>
      <w:pPr>
        <w:pStyle w:val="BookText"/>
        <w:rPr/>
      </w:pPr>
      <w:bookmarkEnd w:id="263"/>
      <w:r>
        <w:rPr>
          <w:rFonts w:ascii="IRNazanin" w:hAnsi="IRNazanin" w:eastAsia="IRNazanin"/>
          <w:color w:val="111111"/>
          <w:sz w:val="28"/>
          <w:sz w:val="28"/>
          <w:szCs w:val="28"/>
          <w:rtl w:val="true"/>
          <w:lang w:bidi="fa-IR"/>
        </w:rPr>
        <w:t xml:space="preserve">وهذا هو الاستثناء المفرّغ </w:t>
      </w:r>
      <w:r>
        <w:rPr>
          <w:rStyle w:val="FootnoteAnchor"/>
          <w:rtl w:val="true"/>
        </w:rPr>
        <w:footnoteReference w:id="271"/>
      </w:r>
      <w:r>
        <w:rPr>
          <w:rFonts w:ascii="IRNazanin" w:hAnsi="IRNazanin" w:eastAsia="IRNazanin"/>
          <w:color w:val="111111"/>
          <w:sz w:val="28"/>
          <w:sz w:val="28"/>
          <w:szCs w:val="28"/>
          <w:rtl w:val="true"/>
          <w:lang w:bidi="fa-IR"/>
        </w:rPr>
        <w:t xml:space="preserve">ولا یقع فی کلام موجب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یقع بعد الإیجاب مطلقا کما یقتضیه إطلاق الشارح ، وهو مذهب الجمهور ، واختاره الناظم ، والسر فی ذلک أنک لو کنت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المعنی أنک ضربت جمیع الناس إلا زیدا ، وهذا مستحیل ، وقیام قرینة تدل علی أنک ترید بالناس جماعة مخصوصة ، أو أنک قصدت إلی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الفعل الواقع علی بعض الناس واقعا علی کلهم ، تنزیلا لهذا البعض منزلة الکل ، لعدم الاعتداد بما عدا هذا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نادر ، فلا یجعل له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والمذهب الثانی لابن الحاجب ، وخلاصته أنه یجوز وقوع الاستثناء بعد الإیجاب بشرطین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بعد إلا فضلة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تحصل فائدة ،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إلا یوم الجمعة ، فإن کان عمدة أو لم تحصل فائدة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إلا زیدا</w:t>
      </w:r>
      <w:r>
        <w:rPr>
          <w:rFonts w:eastAsia="IRNazanin" w:cs="IRNazanin"/>
          <w:color w:val="111111"/>
          <w:sz w:val="28"/>
          <w:szCs w:val="28"/>
          <w:rtl w:val="true"/>
          <w:lang w:bidi="fa-IR"/>
        </w:rPr>
        <w:t>».</w:t>
      </w:r>
    </w:p>
    <w:p>
      <w:pPr>
        <w:pStyle w:val="Heading3"/>
        <w:numPr>
          <w:ilvl w:val="2"/>
          <w:numId w:val="1"/>
        </w:numPr>
        <w:rPr/>
      </w:pPr>
      <w:bookmarkStart w:id="264" w:name="__RefHeading___Toc2751783_3224264995"/>
      <w:bookmarkStart w:id="265" w:name="_Toc93"/>
      <w:bookmarkEnd w:id="264"/>
      <w:r>
        <w:rPr>
          <w:rtl w:val="true"/>
        </w:rPr>
        <w:t xml:space="preserve">حکم </w:t>
      </w:r>
      <w:r>
        <w:rPr>
          <w:rtl w:val="true"/>
        </w:rPr>
        <w:t>«</w:t>
      </w:r>
      <w:r>
        <w:rPr>
          <w:rtl w:val="true"/>
        </w:rPr>
        <w:t>إلا</w:t>
      </w:r>
      <w:r>
        <w:rPr>
          <w:rtl w:val="true"/>
        </w:rPr>
        <w:t xml:space="preserve">» </w:t>
      </w:r>
      <w:r>
        <w:rPr>
          <w:rtl w:val="true"/>
        </w:rPr>
        <w:t>إذا تکررت للتوکید</w:t>
      </w:r>
      <w:bookmarkEnd w:id="265"/>
    </w:p>
    <w:p>
      <w:pPr>
        <w:pStyle w:val="BookText"/>
        <w:rPr/>
      </w:pPr>
      <w:r>
        <w:rPr>
          <w:rFonts w:ascii="IRNazanin" w:hAnsi="IRNazanin" w:eastAsia="IRNazanin"/>
          <w:color w:val="111111"/>
          <w:sz w:val="28"/>
          <w:sz w:val="28"/>
          <w:szCs w:val="28"/>
          <w:rtl w:val="true"/>
          <w:lang w:bidi="fa-IR"/>
        </w:rPr>
        <w:t xml:space="preserve">وألغ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توکید کلا</w:t>
      </w:r>
    </w:p>
    <w:p>
      <w:pPr>
        <w:pStyle w:val="BookText"/>
        <w:rPr/>
      </w:pPr>
      <w:r>
        <w:rPr>
          <w:rFonts w:ascii="IRNazanin" w:hAnsi="IRNazanin" w:eastAsia="IRNazanin"/>
          <w:color w:val="111111"/>
          <w:sz w:val="28"/>
          <w:sz w:val="28"/>
          <w:szCs w:val="28"/>
          <w:rtl w:val="true"/>
          <w:lang w:bidi="fa-IR"/>
        </w:rPr>
        <w:t xml:space="preserve">تمرر بهم إلّا الفتی إلّا العلا </w:t>
      </w:r>
      <w:r>
        <w:rPr>
          <w:rStyle w:val="FootnoteAnchor"/>
          <w:rtl w:val="true"/>
        </w:rPr>
        <w:footnoteReference w:id="27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التوکید تؤثّر فیما دخلت علیه شیئا ، ولم تفد </w:t>
      </w:r>
    </w:p>
    <w:p>
      <w:pPr>
        <w:pStyle w:val="BookText"/>
        <w:rPr/>
      </w:pPr>
      <w:r>
        <w:rPr>
          <w:rFonts w:ascii="IRNazanin" w:hAnsi="IRNazanin" w:eastAsia="IRNazanin"/>
          <w:color w:val="111111"/>
          <w:sz w:val="28"/>
          <w:sz w:val="28"/>
          <w:szCs w:val="28"/>
          <w:rtl w:val="true"/>
          <w:lang w:bidi="fa-IR"/>
        </w:rPr>
        <w:t xml:space="preserve">غیر توکید الأولی ، وهذا معنی إلغائها ، وذلک فی البدل والعطف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بأحد إلا زید إلا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تؤثر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 أی لم تفد فیه استثناء مستقلا ،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مررت بأحد إلا زید أخیک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تمرر بهم إلا الفتی إلا العلا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تمرر بهم إلا الفتی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الفتی ، وکررت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 ومثال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 وإلا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زیدا وعمرا ، ثم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الدّهر إلّا لیلة ونهارها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طلوع الشمس ثمّ غیارها</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أبی القلب إلّا أمّ عمرو ، وأصبحت</w:t>
      </w:r>
    </w:p>
    <w:p>
      <w:pPr>
        <w:pStyle w:val="BookText"/>
        <w:rPr/>
      </w:pPr>
      <w:r>
        <w:rPr>
          <w:rFonts w:ascii="IRNazanin" w:hAnsi="IRNazanin" w:eastAsia="IRNazanin"/>
          <w:color w:val="111111"/>
          <w:sz w:val="28"/>
          <w:sz w:val="28"/>
          <w:szCs w:val="28"/>
          <w:rtl w:val="true"/>
          <w:lang w:bidi="fa-IR"/>
        </w:rPr>
        <w:t>تحرّق ناری بالشّکاة ونارها</w:t>
      </w:r>
    </w:p>
    <w:p>
      <w:pPr>
        <w:pStyle w:val="BookText"/>
        <w:rPr/>
      </w:pPr>
      <w:r>
        <w:rPr>
          <w:rFonts w:ascii="IRNazanin" w:hAnsi="IRNazanin" w:eastAsia="IRNazanin"/>
          <w:color w:val="111111"/>
          <w:sz w:val="28"/>
          <w:sz w:val="28"/>
          <w:szCs w:val="28"/>
          <w:rtl w:val="true"/>
          <w:lang w:bidi="fa-IR"/>
        </w:rPr>
        <w:t>وعیّرها الواشون أنی أحبّها</w:t>
      </w:r>
    </w:p>
    <w:p>
      <w:pPr>
        <w:pStyle w:val="BookText"/>
        <w:rPr/>
      </w:pPr>
      <w:r>
        <w:rPr>
          <w:rFonts w:ascii="IRNazanin" w:hAnsi="IRNazanin" w:eastAsia="IRNazanin"/>
          <w:color w:val="111111"/>
          <w:sz w:val="28"/>
          <w:sz w:val="28"/>
          <w:szCs w:val="28"/>
          <w:rtl w:val="true"/>
          <w:lang w:bidi="fa-IR"/>
        </w:rPr>
        <w:t>وتلک شکاة ظاهر عنک عارها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بمعنی الغیاب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 وتذکی ، وتشعل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ما یکون من کلام الواشین من النمائم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عیرها الواشون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نسبوها إلی العار ، وهو کل ما یوجب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بمعنی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لیلة ، ونهار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وإلا زائدة للتوکید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ما قبله ، وطلوع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طلوع ، وغیار مضاف وها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تفد غیر مجرد التوکید ، فألغیت ، وعطف ما بعدها علی ما قبلها ، ونظیر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لا کریم ولا شجاع ؛ فالواو عاطفة لما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علی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إلا زائدة لمجرد تأکید أن ما بعدها معطوف علی مدخول الأولی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وطلوع الشمس ، وکررت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اجتمع تکرارها فی البدل والعطف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من شیخک إلا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رسیمه وإلّا رمله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یقرأه الناس قدیما وحدیثا بالیاء المثناة بعدها خاء معجمة ، ویشتهر علی ألسنة الجمیع أنه الجمل ، ولکنا لم نقف علی هذا المعنی لهذا اللفظ فی کتب اللغة الموثوق بها ، والمنصوص علیه أن الشیخ هو الرجل المسن ، وعلی هذا یفسر الرسیم کما قال الأعلم بالسعی بین الصفا والمروة ، ویفسر الرمل بالسعی فی الطواف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منفعة فی ولا عمل عندی أفوق فیه غیری إلا هذان ، وزعم بعض الناس أن الصواب فی روایة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والجیم الموحدتین ، وهو الجمل ، وأصل نونه متحرکة فسکنها لإقامة الوزن ، وکأن الذی دعاه إلی ادعاء التصحیف ثم إلی هذا التفسیر ذکر الرسیم والرمل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علیه الرواة الأثبات من المتقدمین أولی بالاتباع ؛ إذ کانت اللغة لا تثبت إلا بالنقل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رسیمه ورمله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الروایة الأخیرة ضربان من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علی الوجه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منفعة لک من جملک إلا فی نوعین من سیره ، وهما الرسیم والرمل وقد بینا لک المعنی علی الروایة الأصیلة التی اخترناها وصوبناها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ویتعلقان بمحذوف خبر مقدم ، وشیخ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وعمل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عمل ، بدل بعض من کل ، ورسیم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رسیمه ، ورمل مضاف وضمیر الغائب العائد إلی شیخک مضاف إلیه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رسیمه وإلا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البدل والعطف ، ولم تفد غیر مجرد التوکید ، وقد ألغیت</w:t>
      </w:r>
      <w:r>
        <w:rPr>
          <w:rFonts w:eastAsia="IRNazanin" w:cs="IRNazanin"/>
          <w:color w:val="111111"/>
          <w:sz w:val="28"/>
          <w:szCs w:val="28"/>
          <w:rtl w:val="true"/>
          <w:lang w:bidi="fa-IR"/>
        </w:rPr>
        <w:t>.</w:t>
      </w:r>
      <w:bookmarkStart w:id="266" w:name="pg12864_123668"/>
    </w:p>
    <w:p>
      <w:pPr>
        <w:pStyle w:val="BookText"/>
        <w:rPr/>
      </w:pPr>
      <w:bookmarkEnd w:id="266"/>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عمله رسیمه ورمله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 من عمله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توکیدا</w:t>
      </w:r>
      <w:r>
        <w:rPr>
          <w:rFonts w:eastAsia="IRNazanin" w:cs="IRNazanin"/>
          <w:color w:val="111111"/>
          <w:sz w:val="28"/>
          <w:szCs w:val="28"/>
          <w:rtl w:val="true"/>
          <w:lang w:bidi="fa-IR"/>
        </w:rPr>
        <w:t>.</w:t>
      </w:r>
    </w:p>
    <w:p>
      <w:pPr>
        <w:pStyle w:val="Heading3"/>
        <w:numPr>
          <w:ilvl w:val="2"/>
          <w:numId w:val="1"/>
        </w:numPr>
        <w:rPr/>
      </w:pPr>
      <w:bookmarkStart w:id="267" w:name="__RefHeading___Toc2751785_3224264995"/>
      <w:bookmarkStart w:id="268" w:name="_Toc94"/>
      <w:bookmarkEnd w:id="267"/>
      <w:r>
        <w:rPr>
          <w:rtl w:val="true"/>
        </w:rPr>
        <w:t xml:space="preserve">حکم </w:t>
      </w:r>
      <w:r>
        <w:rPr>
          <w:rtl w:val="true"/>
        </w:rPr>
        <w:t>«</w:t>
      </w:r>
      <w:r>
        <w:rPr>
          <w:rtl w:val="true"/>
        </w:rPr>
        <w:t>إلا</w:t>
      </w:r>
      <w:r>
        <w:rPr>
          <w:rtl w:val="true"/>
        </w:rPr>
        <w:t xml:space="preserve">» </w:t>
      </w:r>
      <w:r>
        <w:rPr>
          <w:rtl w:val="true"/>
        </w:rPr>
        <w:t>إذا تکررت لغیر توکید</w:t>
      </w:r>
      <w:bookmarkEnd w:id="268"/>
    </w:p>
    <w:p>
      <w:pPr>
        <w:pStyle w:val="BookText"/>
        <w:rPr/>
      </w:pPr>
      <w:r>
        <w:rPr>
          <w:rFonts w:ascii="IRNazanin" w:hAnsi="IRNazanin" w:eastAsia="IRNazanin"/>
          <w:color w:val="111111"/>
          <w:sz w:val="28"/>
          <w:sz w:val="28"/>
          <w:szCs w:val="28"/>
          <w:rtl w:val="true"/>
          <w:lang w:bidi="fa-IR"/>
        </w:rPr>
        <w:t>وإن تکرّر لا لتوکید فمع</w:t>
      </w:r>
    </w:p>
    <w:p>
      <w:pPr>
        <w:pStyle w:val="BookText"/>
        <w:rPr/>
      </w:pPr>
      <w:r>
        <w:rPr>
          <w:rFonts w:ascii="IRNazanin" w:hAnsi="IRNazanin" w:eastAsia="IRNazanin"/>
          <w:color w:val="111111"/>
          <w:sz w:val="28"/>
          <w:sz w:val="28"/>
          <w:szCs w:val="28"/>
          <w:rtl w:val="true"/>
          <w:lang w:bidi="fa-IR"/>
        </w:rPr>
        <w:t xml:space="preserve">تفریغ التّأثیر بالعامل دع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فی واحد ممّا بإلّا استثنی</w:t>
      </w:r>
    </w:p>
    <w:p>
      <w:pPr>
        <w:pStyle w:val="BookText"/>
        <w:rPr/>
      </w:pPr>
      <w:r>
        <w:rPr>
          <w:rFonts w:ascii="IRNazanin" w:hAnsi="IRNazanin" w:eastAsia="IRNazanin"/>
          <w:color w:val="111111"/>
          <w:sz w:val="28"/>
          <w:sz w:val="28"/>
          <w:szCs w:val="28"/>
          <w:rtl w:val="true"/>
          <w:lang w:bidi="fa-IR"/>
        </w:rPr>
        <w:t xml:space="preserve">ولیس عن نصب سواه مغنی </w:t>
      </w:r>
      <w:r>
        <w:rPr>
          <w:rStyle w:val="FootnoteAnchor"/>
          <w:rtl w:val="true"/>
        </w:rPr>
        <w:footnoteReference w:id="2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یقصد بها ما یقصد بما قبلها من الاستثناء ، ولو أسقطت لما فهم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الاستثناء مفرّغا ، أو غیر مفرّغ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کان مفرّغا شغلت العامل بواحد ونصبت الباقی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واحد منها لشغل العامل ، بل أیها شئت شغلت العامل به ، ونصبت الباقی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 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الاستثناء المفرغ اجعل تأثیر العامل فی واحد مما استثنیته بإلا ، وانصب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الاستثناء غیر مفرغ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ودون نفریغ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التّقدّم</w:t>
      </w:r>
    </w:p>
    <w:p>
      <w:pPr>
        <w:pStyle w:val="BookText"/>
        <w:rPr/>
      </w:pPr>
      <w:r>
        <w:rPr>
          <w:rFonts w:ascii="IRNazanin" w:hAnsi="IRNazanin" w:eastAsia="IRNazanin"/>
          <w:color w:val="111111"/>
          <w:sz w:val="28"/>
          <w:sz w:val="28"/>
          <w:szCs w:val="28"/>
          <w:rtl w:val="true"/>
          <w:lang w:bidi="fa-IR"/>
        </w:rPr>
        <w:t xml:space="preserve">نصب الجمیع احکم به والتزم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وانصب لتأخیر ، وجیء بواحد</w:t>
      </w:r>
    </w:p>
    <w:p>
      <w:pPr>
        <w:pStyle w:val="BookText"/>
        <w:rPr/>
      </w:pPr>
      <w:r>
        <w:rPr>
          <w:rFonts w:ascii="IRNazanin" w:hAnsi="IRNazanin" w:eastAsia="IRNazanin"/>
          <w:color w:val="111111"/>
          <w:sz w:val="28"/>
          <w:sz w:val="28"/>
          <w:szCs w:val="28"/>
          <w:rtl w:val="true"/>
          <w:lang w:bidi="fa-IR"/>
        </w:rPr>
        <w:t xml:space="preserve">منها کما لو کان دون زائد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کلم یفوا إلّا امرؤ إلّا علی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وحکمها فی القصد حکم الأول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تتقدم المستثنیات علی المستثنی منه ، أو تتأخّر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تقدمت المستثنیات وجب نصب الجمیع ، سواء کان الکلام موجبا أو غیر موجب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إلا عمرا إلا بکرا القوم ، وما قام إلا زیدا إلا عمرا إلا بکرا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ودون 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تأخرت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الکلام موجبا ، أو غیر موجب ، فإن کان موجبا وجب نصب الجمیع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إلا زیدا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موجب عومل واحد منها بما کان یعامل به لو لم یتکرر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فیبدل 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 وأما باقیها فیجب نصبه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أحد ، وإن شئت أبدلت غیره من الباقین ، ومثله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یفوا إلا امرؤ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وانصب 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وانصب المستثنیات کلّها إذا تأخرت عن المستثنی منه إن کان الکلام موجبا ، وإن کان غیر موجب فجیء بواحد منها معربا بما کان یعرب به لو لم یتکرر المستثنی ، وانصب الباقی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وحکمها فی القصد 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یتکرر من المستثنیات حکمه فی المعنی حکم المستثنی الأول ؛ فیثبت له ما یثبت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الدخول والخروج ؛ ففی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w:t>
      </w:r>
      <w:bookmarkStart w:id="269" w:name="pg12864_123671"/>
    </w:p>
    <w:p>
      <w:pPr>
        <w:pStyle w:val="BookText"/>
        <w:rPr/>
      </w:pPr>
      <w:bookmarkEnd w:id="269"/>
      <w:r>
        <w:rPr>
          <w:rFonts w:ascii="IRNazanin" w:hAnsi="IRNazanin" w:eastAsia="IRNazanin"/>
          <w:color w:val="111111"/>
          <w:sz w:val="28"/>
          <w:sz w:val="28"/>
          <w:szCs w:val="28"/>
          <w:rtl w:val="true"/>
          <w:lang w:bidi="fa-IR"/>
        </w:rPr>
        <w:t xml:space="preserve">مخرجون ، وفی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القوم إلا زیدا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داخلون ، وکذا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زید إلا عمرا إلا بکرا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الجمیع داخلون</w:t>
      </w:r>
      <w:r>
        <w:rPr>
          <w:rFonts w:eastAsia="IRNazanin" w:cs="IRNazanin"/>
          <w:color w:val="111111"/>
          <w:sz w:val="28"/>
          <w:szCs w:val="28"/>
          <w:rtl w:val="true"/>
          <w:lang w:bidi="fa-IR"/>
        </w:rPr>
        <w:t>].</w:t>
      </w:r>
    </w:p>
    <w:p>
      <w:pPr>
        <w:pStyle w:val="Heading3"/>
        <w:numPr>
          <w:ilvl w:val="2"/>
          <w:numId w:val="1"/>
        </w:numPr>
        <w:rPr/>
      </w:pPr>
      <w:bookmarkStart w:id="270" w:name="__RefHeading___Toc2751787_3224264995"/>
      <w:bookmarkStart w:id="271" w:name="_Toc95"/>
      <w:bookmarkEnd w:id="270"/>
      <w:r>
        <w:rPr>
          <w:rtl w:val="true"/>
        </w:rPr>
        <w:t xml:space="preserve">حکم المستثنی بغیر و سوی، و حکم </w:t>
      </w:r>
      <w:r>
        <w:rPr>
          <w:rtl w:val="true"/>
        </w:rPr>
        <w:t>«</w:t>
      </w:r>
      <w:r>
        <w:rPr>
          <w:rtl w:val="true"/>
        </w:rPr>
        <w:t>غیر</w:t>
      </w:r>
      <w:r>
        <w:rPr>
          <w:rtl w:val="true"/>
        </w:rPr>
        <w:t xml:space="preserve">» </w:t>
      </w:r>
      <w:r>
        <w:rPr>
          <w:rtl w:val="true"/>
        </w:rPr>
        <w:t>نفسها</w:t>
      </w:r>
      <w:bookmarkEnd w:id="271"/>
    </w:p>
    <w:p>
      <w:pPr>
        <w:pStyle w:val="BookText"/>
        <w:rPr/>
      </w:pPr>
      <w:r>
        <w:rPr>
          <w:rFonts w:ascii="IRNazanin" w:hAnsi="IRNazanin" w:eastAsia="IRNazanin"/>
          <w:color w:val="111111"/>
          <w:sz w:val="28"/>
          <w:sz w:val="28"/>
          <w:szCs w:val="28"/>
          <w:rtl w:val="true"/>
          <w:lang w:bidi="fa-IR"/>
        </w:rPr>
        <w:t>واستثن مجرورا بغیر معربا</w:t>
      </w:r>
    </w:p>
    <w:p>
      <w:pPr>
        <w:pStyle w:val="BookText"/>
        <w:rPr/>
      </w:pPr>
      <w:r>
        <w:rPr>
          <w:rFonts w:ascii="IRNazanin" w:hAnsi="IRNazanin" w:eastAsia="IRNazanin"/>
          <w:color w:val="111111"/>
          <w:sz w:val="28"/>
          <w:sz w:val="28"/>
          <w:szCs w:val="28"/>
          <w:rtl w:val="true"/>
          <w:lang w:bidi="fa-IR"/>
        </w:rPr>
        <w:t xml:space="preserve">بما لمستثنی بإلّا نسبا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الدلالة علی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هو اسم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 وسوی ، وسوی ،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هو فعل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یکون فعلا وحرفا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 وخلا ، وحاشا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المصنف کلها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 وسوی ، وسوی ،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المستثنی بها الجرّ ؛ لإضافتها إلیه وتعرب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یعرب به المستثنی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غیر زید ، وغیر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بالإتباع والنصب ، والمختار الإتباع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 ، وإلا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 </w:t>
      </w:r>
    </w:p>
    <w:p>
      <w:pPr>
        <w:pStyle w:val="BookText"/>
        <w:rPr/>
      </w:pPr>
      <w:r>
        <w:rPr>
          <w:rFonts w:ascii="IRNazanin" w:hAnsi="IRNazanin" w:eastAsia="IRNazanin"/>
          <w:color w:val="111111"/>
          <w:sz w:val="28"/>
          <w:sz w:val="28"/>
          <w:szCs w:val="28"/>
          <w:rtl w:val="true"/>
          <w:lang w:bidi="fa-IR"/>
        </w:rPr>
        <w:t xml:space="preserve">وجوبا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غیر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غیر بنی تمیم ، وبالإتباع عند بنی تمیم ، کما تفعل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حمار ، وإلا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فیها کسر السین والقصر ، ومن العرب من یفتح سینها ویمدّ ، ومنهم من یضم سینها ویقصر ، ومنهم من یکسر سینها ویمدّ ، وهذه اللغة لم یذکرها المصنف ، وقلّ من ذکرها ، وممن ذکرها الفاسی فی شرحه للشاطبیة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سیبویه والفرّاء وغیرهما أنها لا تکون إلا ظرفا ،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سوی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منصوبة علی الظرفیة ، وهی مشعرة بالاستثناء ، ولا تخرج عندهم عن الظرفیة إلا فی 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المصنف أنها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فتعامل بما تعامل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الرمع ، والنصب ، والجر ، وإلی هذا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ولسوی سوی سواء اجعلا</w:t>
      </w:r>
    </w:p>
    <w:p>
      <w:pPr>
        <w:pStyle w:val="BookText"/>
        <w:rPr/>
      </w:pPr>
      <w:r>
        <w:rPr>
          <w:rFonts w:ascii="IRNazanin" w:hAnsi="IRNazanin" w:eastAsia="IRNazanin"/>
          <w:color w:val="111111"/>
          <w:sz w:val="28"/>
          <w:sz w:val="28"/>
          <w:szCs w:val="28"/>
          <w:rtl w:val="true"/>
          <w:lang w:bidi="fa-IR"/>
        </w:rPr>
        <w:t xml:space="preserve">علی الأصحّ ما لغیر جعلا </w:t>
      </w:r>
      <w:r>
        <w:rPr>
          <w:rStyle w:val="FootnoteAnchor"/>
          <w:rtl w:val="true"/>
        </w:rPr>
        <w:footnoteReference w:id="2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استعمالها مجرورة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ربّی ألا یسلّط علی أمّتی عدوّا من سوی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فی سواکم من الأمم إلا کالشّعرة البیضاء فی الثّور الأسود ، أو کالشعرة السّوداء فی الثّور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ینطق الفحشاء من 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جلسوا منّا ولا من سوائنا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القبیح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أفحش الرجل فی کلامه ، وفحش تفحیشا ، وتفحش ، إذا أردت أنه یتکلم بقبیح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نزع الخافض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فاعل ینطق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من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کان ، والجملة من کان ومعمولیها لا محل لها من الإعراب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بجلسوا ، ومن الجارة هنا بمعنی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معطوف علی الجار والمجرور السابق ، وسواء مضاف والضمیر مضاف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ومن سوائنا یتعلقان بقوله ینطق ، وجواب إذا محذوف یدل علیه سابق الکلام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جلسوا فلا ینطق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خرجت فیه سواء عن الظرفیة ، واستعملت مجرورة بمن ، متأثرة به ، وهو عند سیبویه وأتباعه من ضرورات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الأعلم فی شرح شواهد سیبویه عند الکلام علی هذا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غیرنا ، فوضع سواء موضع غیر ضرورة ، وکان ینبغی ألا یدخل من علیها ؛ لأنها لا تستعمل فی الکلام إلا ظرفا ، ولکنه جعلها بمنزلة غیر فی دخول من علیها ؛ لأن معناها کمعناها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ومثل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سوی مجروره للضروره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الأعشی میمون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تجانف عن جوّ الیمامة ناقتی</w:t>
      </w:r>
    </w:p>
    <w:p>
      <w:pPr>
        <w:pStyle w:val="BookText"/>
        <w:rPr/>
      </w:pPr>
      <w:r>
        <w:rPr>
          <w:rFonts w:ascii="IRNazanin" w:hAnsi="IRNazanin" w:eastAsia="IRNazanin"/>
          <w:color w:val="111111"/>
          <w:sz w:val="28"/>
          <w:sz w:val="28"/>
          <w:szCs w:val="28"/>
          <w:rtl w:val="true"/>
          <w:lang w:bidi="fa-IR"/>
        </w:rPr>
        <w:t>وما عدلت عن أهلها لسوائکا</w:t>
      </w:r>
    </w:p>
    <w:p>
      <w:pPr>
        <w:pStyle w:val="BookText"/>
        <w:rPr/>
      </w:pPr>
      <w:r>
        <w:rPr>
          <w:rFonts w:ascii="IRNazanin" w:hAnsi="IRNazanin" w:eastAsia="IRNazanin"/>
          <w:color w:val="111111"/>
          <w:sz w:val="28"/>
          <w:sz w:val="28"/>
          <w:szCs w:val="28"/>
          <w:rtl w:val="true"/>
          <w:lang w:bidi="fa-IR"/>
        </w:rPr>
        <w:t xml:space="preserve">وقول عثمان بن صمصامة الجعدی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نعمنا ، لا نعم قوم سوائنا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الهمّ والأحلام لو یقع الحلم</w:t>
      </w:r>
    </w:p>
    <w:p>
      <w:pPr>
        <w:pStyle w:val="BookText"/>
        <w:rPr/>
      </w:pPr>
      <w:r>
        <w:rPr>
          <w:rFonts w:ascii="Amiri" w:hAnsi="Amiri" w:eastAsia="Amiri" w:cs="Amiri"/>
          <w:color w:val="111111"/>
          <w:sz w:val="28"/>
          <w:sz w:val="28"/>
          <w:szCs w:val="28"/>
          <w:rtl w:val="true"/>
          <w:lang w:bidi="ar-SA"/>
        </w:rPr>
        <w:t xml:space="preserve">ومن استعمالها مرفوعة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تباع کریمة أو تشتری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فسواک بائعها وأنت المشتری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وإذا توعّرت المسالک لم یکن</w:t>
      </w:r>
    </w:p>
    <w:p>
      <w:pPr>
        <w:pStyle w:val="BookText"/>
        <w:rPr/>
      </w:pPr>
      <w:r>
        <w:rPr>
          <w:rFonts w:ascii="IRNazanin" w:hAnsi="IRNazanin" w:eastAsia="IRNazanin"/>
          <w:color w:val="111111"/>
          <w:sz w:val="28"/>
          <w:sz w:val="28"/>
          <w:szCs w:val="28"/>
          <w:rtl w:val="true"/>
          <w:lang w:bidi="fa-IR"/>
        </w:rPr>
        <w:t>منها السّبیل إلی نداک بأوعر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بالبیع ههنا الزهد فی الشیء ، والانصراف عنه ، وذهاب الرغبة فی تحصیله ، کما أراد بالشراء الحرص علی الشیء ، والکلف به ، وشدة الرغبة فی الحصول علیه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بمعنی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خصلة کریمة ، أی نفیسة حسنة یتسابق الکرام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رغب قوم فی تحصیل المکارم وتأثیل المجد وانصرف آخرون عن ذلک ، فأنت الراغب فی المجد المحصل للمکارم ، وغیرک المنصرف عنه الزاهد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تباع ، والجملة من تباع ونائب فاعله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معطوف علی تباع ، ونائب الفاعل ضمیر مستتر فیه جوازا تقدیره هی یعود إلی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لربط الجواب بالشرط ،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وسوی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وبائع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وجملة المبتدأ وخبره لا محل لها من الإعراب جواب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والجملة معطوفة علی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خرجت عن الظرفیة ، ووقعت مبتدأ متأثرا بالعامل ، وهذا العامل معنوی ، وهو الابتداء ، وهو یرد علی ما ذهب إلیه سیبویه والجمهور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عن النصب علی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سوی العدوا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دنّاهم کما دانوا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صفحنا عن بنی ذهل</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إخوان</w:t>
      </w:r>
    </w:p>
    <w:p>
      <w:pPr>
        <w:pStyle w:val="BookText"/>
        <w:rPr/>
      </w:pPr>
      <w:r>
        <w:rPr>
          <w:rFonts w:ascii="IRNazanin" w:hAnsi="IRNazanin" w:eastAsia="IRNazanin"/>
          <w:color w:val="111111"/>
          <w:sz w:val="28"/>
          <w:sz w:val="28"/>
          <w:szCs w:val="28"/>
          <w:rtl w:val="true"/>
          <w:lang w:bidi="fa-IR"/>
        </w:rPr>
        <w:t>عسی الأیّام أن یرجعن</w:t>
      </w:r>
    </w:p>
    <w:p>
      <w:pPr>
        <w:pStyle w:val="BookText"/>
        <w:rPr/>
      </w:pPr>
      <w:r>
        <w:rPr>
          <w:rFonts w:ascii="IRNazanin" w:hAnsi="IRNazanin" w:eastAsia="IRNazanin"/>
          <w:color w:val="111111"/>
          <w:sz w:val="28"/>
          <w:sz w:val="28"/>
          <w:szCs w:val="28"/>
          <w:rtl w:val="true"/>
          <w:lang w:bidi="fa-IR"/>
        </w:rPr>
        <w:t>قوما کالذی کانوا</w:t>
      </w:r>
    </w:p>
    <w:p>
      <w:pPr>
        <w:pStyle w:val="BookText"/>
        <w:rPr/>
      </w:pPr>
      <w:r>
        <w:rPr>
          <w:rFonts w:ascii="Amiri" w:hAnsi="Amiri" w:eastAsia="Amiri" w:cs="Amiri"/>
          <w:color w:val="111111"/>
          <w:sz w:val="28"/>
          <w:sz w:val="28"/>
          <w:szCs w:val="28"/>
          <w:rtl w:val="true"/>
          <w:lang w:bidi="ar-SA"/>
        </w:rPr>
        <w:t>فلمّا صرّح الشّرّ</w:t>
      </w:r>
    </w:p>
    <w:p>
      <w:pPr>
        <w:pStyle w:val="BookText"/>
        <w:rPr/>
      </w:pPr>
      <w:r>
        <w:rPr>
          <w:rFonts w:ascii="IRNazanin" w:hAnsi="IRNazanin" w:eastAsia="IRNazanin"/>
          <w:color w:val="111111"/>
          <w:sz w:val="28"/>
          <w:sz w:val="28"/>
          <w:szCs w:val="28"/>
          <w:rtl w:val="true"/>
          <w:lang w:bidi="fa-IR"/>
        </w:rPr>
        <w:t>وأمسی وهو عریان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عفونا ، والصفح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 وأصله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صفحا عن هذا الأمر ، إذا ترکته وولیته جانبک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هند بنت مر ابن أخت تمیم ، وهی أم بکر وتغلب ابنی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جازیناهم وفعلنا بهم مثل الذی فعلوا بنا من الإساءة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صرح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بحذف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یبق ، وسوی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موصولا اسمیا ، وأن تکون حرفا مصدریا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فإذا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اسمیا فالجملة لا محل لها من الإعراب صلة ، والعائد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دناهم کالدین الذی دانوه ، وإذا کانت ما مصدریة فهی ومدخولها فی تأویل مصدر مجرور بالکاف ، وعلی کل حال فإن الکاف ومجرورها متعلقان بمحذوف صفة لمصدر محذوف یدل علیه قوله دناهم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دناهم دینا کائنا کالدین الذی دانوه ، أو دناهم دینا مثل دینهم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 وخرجت عن الظرفیة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استعمالها منصوبة علی غیر الظرفیة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لدیک کفیل بالمنی لمؤمّل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سواک من یؤمّله یشقی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الرغبات والآمال ، واحدها منیة بوزان مدیة وغرفة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أمل فلان فلانا تأمیلا ، إذا 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الشقاء وهو العناء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عندک من مکارم الأخلاق وشریف السجایا ما یضمن لمن یرجو نداک أن یبلغ قصده وینال عندک ما یؤمل ، فأما غیرک ممن بظن بهم الناس الخیر فإن آمال الراجین فیهم تنقلب خیبة وشقاء</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ولدی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بالمنی ، 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جاران ومجروران یتعلقان بکفیل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وسوی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الظاهرة ، وفاعله ضمیر مستتر فیه جوازا تقدیره هو یعود إلی من الموصولة ، والهاء مفعول به ، والجملة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وفاعله ضمیر مستتر فیه جوازا تقدیره هو یعود إلی من الموصولة ، والجملة فی محل رفع خبر المبتدأ الذی هو من الموصولة ، وجملة المبتدأ وخبره فی محل رفع خبر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ووقعت اسما لإن فتأثرت بالعامل الذی هو إن 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سوی منصوبة بالعامل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بن أبی ربیعة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الکلمة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وصرمت حبلک إذ صرمت ؛ لأنّنی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أنّک قد هویت سوانا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هذه الشواهد دالة علی أن هذه الکلمة لیست ملازمة للنصب علی الظرفیة کما ذهب إلیه سیبویه ، والخلیل ، وجمهور البصریین ، وادعاؤهم أن ذلک خاص بضرورة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ما ورد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یجوز أن یلتفت إلیه أو یؤخذ به ، وتأویل هذه الشواهد الکثیرة مما لا تدعو إلیه ضرورة ، ولا یمکن ارتکابه إلا مع النمحل والتکلف ، ولئن ذهبنا إلی ارتکابه لم یبق تأصیل قواعد النحو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تقریر کلام المصنف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ومذهب سیبویه والجمهور أنها لا تخرج عن الظرفیة ، إلا فی ضرورة الشعر ، وما استشهد به علی خلاف ذلک یحتمل التأویل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2864_123678"/>
      <w:bookmarkStart w:id="273" w:name="pg12864_123678"/>
      <w:bookmarkEnd w:id="273"/>
    </w:p>
    <w:p>
      <w:pPr>
        <w:pStyle w:val="Heading3"/>
        <w:numPr>
          <w:ilvl w:val="2"/>
          <w:numId w:val="1"/>
        </w:numPr>
        <w:rPr/>
      </w:pPr>
      <w:bookmarkStart w:id="274" w:name="pg12864_123678"/>
      <w:bookmarkStart w:id="275" w:name="__RefHeading___Toc2751789_3224264995"/>
      <w:bookmarkStart w:id="276" w:name="_Toc96"/>
      <w:bookmarkEnd w:id="274"/>
      <w:bookmarkEnd w:id="275"/>
      <w:r>
        <w:rPr>
          <w:rtl w:val="true"/>
        </w:rPr>
        <w:t>حکم المستثنی بلیس و لا یکون، و بخلا و عدا</w:t>
      </w:r>
      <w:bookmarkEnd w:id="276"/>
    </w:p>
    <w:p>
      <w:pPr>
        <w:pStyle w:val="BookText"/>
        <w:rPr/>
      </w:pPr>
      <w:r>
        <w:rPr>
          <w:rFonts w:ascii="IRNazanin" w:hAnsi="IRNazanin" w:eastAsia="IRNazanin"/>
          <w:color w:val="111111"/>
          <w:sz w:val="28"/>
          <w:sz w:val="28"/>
          <w:szCs w:val="28"/>
          <w:rtl w:val="true"/>
          <w:lang w:bidi="fa-IR"/>
        </w:rPr>
        <w:t>واستثن ناصبا بلیس وخلا</w:t>
      </w:r>
    </w:p>
    <w:p>
      <w:pPr>
        <w:pStyle w:val="BookText"/>
        <w:rPr/>
      </w:pPr>
      <w:r>
        <w:rPr>
          <w:rFonts w:ascii="IRNazanin" w:hAnsi="IRNazanin" w:eastAsia="IRNazanin"/>
          <w:color w:val="111111"/>
          <w:sz w:val="28"/>
          <w:sz w:val="28"/>
          <w:szCs w:val="28"/>
          <w:rtl w:val="true"/>
          <w:lang w:bidi="fa-IR"/>
        </w:rPr>
        <w:t xml:space="preserve">وبعدا ، وبیکون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ناصبا المستثنی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لیس زیدا ، وخلا زیدا ، وعدا زیدا ، ولا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زیدا ، ولا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أنه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واسمهما ضمیر مستتر ، والمشهور أنه عائد علی البعض المفهوم من القوم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مرجعه هو البعض المفهوم من الکل السابق الذی هو المستثنی منه ؛ فتقدیر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لا یکون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 فهو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 فَإِنْ کُنَّ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أشهر المذاهب فی هذه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مرجعه اسم فاعل مأخوذ من الفعل العامل فی المستثنی منه ؛ فتقدیر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لا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مرجعه هو مصدر الفعل السابق العامل فی المستثنی منه ، والمستثنی نفسه علی تقدیر مضاف ، وتقدیر الکلام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لا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قد لا یکون مشتملا علی فعل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إخوتک لا یکون زیدا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بعضهم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بعضهم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مستتر وجوبا ، وفی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زیدا ، وعدا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فاعلهما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علی البعض المفهوم من القوم کما تقدّم ، وهو مستتر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بعضهم زیدا ، وعدا بعضهم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بعد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یستعمل فی الاستثناء من لفظ الکون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لا تستعمل فیه إلا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تستعمل فیه بعد غیرها من أدوات النفی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وإن ، ولن ، ولمّا ، 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واجرر بسابقی یکون إن ترد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 وانجرار قد یرد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فاجرر بهما إن شئت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خلا زید ، وعدا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 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جرّ ، ولم یحفظ سیبویه الجرّ بهما ، وإنما حکاه الأخفش ؛ فمن الجرّ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الله لا أرجو سواک ،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عیالی شعبة من عیالکا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 الرجاء ، وهو ضد الیأس من الشیء الذی هو قطع الطماعیة فی الوصول إلیه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الإنسان الشیء یرجوه رجاء ، إذا أمله وتوقع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غیرک ، وهو دلیل علی أن هذه الکلمة تستعمل غیر ظرف ؛ لوقوعها مفعولا به ، وتقدمت هذه المسألة مشروحة مستدلا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بیت الإنسان ومن یمونهم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لا أؤمل أن یصلنی الخیر من أحد إلا منک ، وأنا واثق کل الثقة من أنک لا تدخر وسعا فی التفضل علی والإحسان إلی ؛ لأن أهلی ومن تلزمنی مؤنهم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من أهلک ومن تلزمک مؤنهم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بخلا ، والجار والمجرور متعلق بأرجو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لأرجو ، وسوی مضاف والکاف 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لأعد ، وعیال مضاف ویاء المتکلم مضاف إلیه مبنی علی السکون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صفة لشعبة ، وعیال مضاف والکاف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الکلمة وحدها شاهدان للنحاة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فحیث استعمل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فجربه لفظ الجلاله ، وذکر الشارح أن هذا مما نقله الأخفش ، وأن سیبویه لم یحفظ من العرب الجر بخلا ، وهذا نقل غیر صحیح ، بل نقله سیبویه فی کتابه صریحا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حاش فلیس باسم ، ولکنه حرف یجر ما بعده کما تجر حتی ما بعدها ، وفیه معنی الاستثناء ، وبعض العرب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من القوم خلا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خلا بمنزلة حاشا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فلیس فیه إلا النصب ؛ لأن ما اسم ، ولا تکون صلتها إلا للفعل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w:t>
      </w:r>
    </w:p>
    <w:p>
      <w:pPr>
        <w:pStyle w:val="BookText"/>
        <w:rPr/>
      </w:pPr>
      <w:r>
        <w:rPr>
          <w:rFonts w:ascii="IRNazanin" w:hAnsi="IRNazanin" w:eastAsia="IRNazanin"/>
          <w:color w:val="111111"/>
          <w:sz w:val="28"/>
          <w:sz w:val="28"/>
          <w:szCs w:val="28"/>
          <w:rtl w:val="true"/>
          <w:lang w:bidi="fa-IR"/>
        </w:rPr>
        <w:t>وأما الشاهد الثانی فحیث قدم الاستثناء فجعله أول الکلام قبل المستثنی منه وقبل العامل فیه ، وذلک جائز عند الکوفیین ، نص علیه الکسائی ، وإلیه ذهب أبو إسحاق الزجاج ، وذهب البصریون إلی أن ذلک لا یجوز ، وأجاز الفریقان جمیعا تقدیم المستثنی علی المستثنی منه ، بشرط أن یتقدم العامل فی المستثنی منه أو بعض جملة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أرجو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ثالث ، وحاصله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تفارق النصب علی الظرفیة فتتأثر بالعوامل ، وقد وقعت هنا مفعولا به ، وهذا هو الذی نبهناک إلیه فی 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ومن الجرّ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 فی الحضیض بنات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عواکف قد خضعن إلی النّسور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الأرض عند منقطع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الخیل التی ینسبونها إلی فرس مشهور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أعوجیات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عاکفة ، والعکوف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الشیء والمواظبة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ذللن وخشعن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أبحناحیهم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أهلکنا واستأصلنا ، والحی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الرجل الرجل فی الحرب ملقیا بیدیه معترفا بالعجز عن الدفاع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العجوز التی یخالط سواد شعرها بیاض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لترکنا ، وبنات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بنات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نصب صفة لعواکف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بخضعن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لأباح ، وحی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قتلا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الشمطاء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فجر الشمطاء به ، ولم یحفظ سیبویه الجر بعدا ، ولا ذکره أبو العباس المبرد ، أما الجر بخلا فقد عرفت أن الصحیح فی النقل عن سیبویه أنه قد رواه عن بعض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الشاهد 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نقلنا لک فیه نص عبارة سیبویه ، ودللناک علی موضعه من کتابه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أبحنا حیّهم قتلا وأسرا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الشّمطاء والطّفل الصّغیر </w:t>
      </w:r>
    </w:p>
    <w:p>
      <w:pPr>
        <w:pStyle w:val="BookText"/>
        <w:rPr/>
      </w:pPr>
      <w:r>
        <w:rPr>
          <w:rFonts w:ascii="IRNazanin" w:hAnsi="IRNazanin" w:eastAsia="IRNazanin"/>
          <w:color w:val="111111"/>
          <w:sz w:val="28"/>
          <w:sz w:val="28"/>
          <w:szCs w:val="28"/>
          <w:rtl w:val="true"/>
          <w:lang w:bidi="fa-IR"/>
        </w:rPr>
        <w:t xml:space="preserve">فإن تقدّمت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النصب بهما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خلا زیدا ، وما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صلتها ، وفاعلهما ضمیر مستتر یعود علی البعض کما تقدم تقریره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ما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الکسائیّ الجرّ بهما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جرّ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خلا زید ، وما 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وانجرار 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الجرمیّ فی الشرح الجرّ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جرّا فهما حرفان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هما إن نصبا فعلان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77" w:name="pg12864_123684"/>
    </w:p>
    <w:p>
      <w:pPr>
        <w:pStyle w:val="BookText"/>
        <w:rPr/>
      </w:pPr>
      <w:bookmarkEnd w:id="277"/>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حرفا جرّ ، وإن نصبت بها فهما فعلان ، وهذا مما لا خلاف فیه</w:t>
      </w:r>
      <w:r>
        <w:rPr>
          <w:rFonts w:eastAsia="IRNazanin" w:cs="IRNazanin"/>
          <w:color w:val="111111"/>
          <w:sz w:val="28"/>
          <w:szCs w:val="28"/>
          <w:rtl w:val="true"/>
          <w:lang w:bidi="fa-IR"/>
        </w:rPr>
        <w:t>.</w:t>
      </w:r>
    </w:p>
    <w:p>
      <w:pPr>
        <w:pStyle w:val="Heading3"/>
        <w:numPr>
          <w:ilvl w:val="2"/>
          <w:numId w:val="1"/>
        </w:numPr>
        <w:rPr/>
      </w:pPr>
      <w:bookmarkStart w:id="278" w:name="__RefHeading___Toc2751791_3224264995"/>
      <w:bookmarkStart w:id="279" w:name="_Toc97"/>
      <w:bookmarkEnd w:id="278"/>
      <w:r>
        <w:rPr>
          <w:rtl w:val="true"/>
        </w:rPr>
        <w:t>حکم المستثنی بحاشا</w:t>
      </w:r>
      <w:bookmarkEnd w:id="279"/>
    </w:p>
    <w:p>
      <w:pPr>
        <w:pStyle w:val="BookText"/>
        <w:rPr/>
      </w:pPr>
      <w:r>
        <w:rPr>
          <w:rFonts w:ascii="IRNazanin" w:hAnsi="IRNazanin" w:eastAsia="IRNazanin"/>
          <w:color w:val="111111"/>
          <w:sz w:val="28"/>
          <w:sz w:val="28"/>
          <w:szCs w:val="28"/>
          <w:rtl w:val="true"/>
          <w:lang w:bidi="fa-IR"/>
        </w:rPr>
        <w:t xml:space="preserve">وکخلا حاشا ، ولا 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 وحشا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فاحفظهما </w:t>
      </w:r>
      <w:r>
        <w:rPr>
          <w:rStyle w:val="FootnoteAnchor"/>
          <w:rtl w:val="true"/>
        </w:rPr>
        <w:footnoteReference w:id="29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 حرف جرّ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الأخفش والجرمیّ والمازنیّ والمبرد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تستعمل فعلا فتنصب ما بعدها ، وحرفا فتجر </w:t>
      </w:r>
    </w:p>
    <w:p>
      <w:pPr>
        <w:pStyle w:val="BookText"/>
        <w:rPr/>
      </w:pPr>
      <w:r>
        <w:rPr>
          <w:rFonts w:ascii="IRNazanin" w:hAnsi="IRNazanin" w:eastAsia="IRNazanin"/>
          <w:color w:val="111111"/>
          <w:sz w:val="28"/>
          <w:sz w:val="28"/>
          <w:szCs w:val="28"/>
          <w:rtl w:val="true"/>
          <w:lang w:bidi="fa-IR"/>
        </w:rPr>
        <w:t xml:space="preserve">ما بعدها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 زیدا ، وحاشا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الفراء ، وأبو زید الأنصاری ، والشیبانیّ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بها ،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ولمن یسمع ، حاشا الشیطان وأبا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قریشا ؛ فإنّ الله 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البریّة بالإسلام والدّین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دال علی الاستثناء ، وفاعله ضمیر مستتر فیه وجوبا تقدیره هو یعود علی البعض المفهوم من الکل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الله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لفضل ، والجملة من فضل وفاعله ومفعوله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البریة ،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جاران ومجروران متعلقان بفضل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 ونصب به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تنصب ما بعدها أو تجرّه ، ولکن لا تتقدم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الذی ذکره هو الکثیر ، وقد صحبتها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 ففی مسند أبی أمیة الطرسوسی عن ابن عمر أن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 ما حاشا فاطمة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ولا أری فاعلا فی النّاس شبهه</w:t>
      </w:r>
    </w:p>
    <w:p>
      <w:pPr>
        <w:pStyle w:val="BookText"/>
        <w:rPr/>
      </w:pPr>
      <w:r>
        <w:rPr>
          <w:rFonts w:ascii="IRNazanin" w:hAnsi="IRNazanin" w:eastAsia="IRNazanin"/>
          <w:color w:val="111111"/>
          <w:sz w:val="28"/>
          <w:sz w:val="28"/>
          <w:szCs w:val="28"/>
          <w:rtl w:val="true"/>
          <w:lang w:bidi="fa-IR"/>
        </w:rPr>
        <w:t>وما أحاشی من لأقوام من أحد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حاشا الاستثنائیة وهذا الفعل من ستة أوجه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الاستثنائیة تکون حرفا وتکون فعلا ، وهذه لا تکون إلا فعلا ، والثانی أن الاستثنائیة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متصرفة ، وهذه متصرفة ، الثالث أن فاعل الاستثنائیة مستتر وجوبا ، وهذه کغیرها من الأفعال ماضیها فاعله مستتر جوازا ، والرابع أن ألف الاستثنائیة تکتب ألفا ، وهذه تکتب ألفها یاء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الاستثنائیة یتعین فیها أن تکون من کلام صاحب الکلام الأول السابق علیها ، وهذه لیست کذلک ، بل لو تکلم بها صاحب الکلام الأول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أحاشی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حاشیت ، کما قال النابغة الذبیانی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تسبق الاستثنائیة مصدریة أو زائدة ، وأما التی تسبق هذه فهی نافیة ، فاعرف ذلک وکن حریصا علیه ، والله ینفعک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ما حاشا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نحن أفضلهم فعالا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العینی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من الرأی ، مثل التی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أبو حنیفة حرمة کذا ، وعلی هذا تکون متعدیة إلی مفعول واحد ، ولیس الذی زعمه بسدید ، بل هی بمعنی العلم ، وتتعدی إلی مفعولین ، وقد ذکر الشاعر مفعولها الأول وحذف الثانی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دوننا أو أقل منا فی المنزلة ، ونحو ذلک ویجوز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نحن أکثرهم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مفعولا ثانیا لرأی ، وزیدت الفاء فها کما زیدت فی خبر المبتدأ فی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یزورنی فله جائزة 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 ویجوز أن تکون الفاء مکسورة علی أنه جمع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والمفعول الثانی محذوف لدلالة الکلام علیه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أقل منا ، أو دوننا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وجوبا تقدیره هو یعود علی البعض المفهوم من الکل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للضمیر المتصل الواقع اسما لإن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وأفضل مضاف وهم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ویجوز أن تکون الفاء زائدة ، وتکون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وخبرها فی محل نصب مفعولا ثانیا لرأی ، ولا عجب أن تزاد الفاء فی المفعول الثانی ؛ فإن أصله خبر ، والفاء تزاد فی خبر المبتدأ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قلیل ، والأکثر أن تتجرد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حاش ، وحشا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2864_123688"/>
      <w:bookmarkStart w:id="281" w:name="pg12864_123688"/>
      <w:bookmarkEnd w:id="281"/>
    </w:p>
    <w:p>
      <w:pPr>
        <w:pStyle w:val="Heading2"/>
        <w:numPr>
          <w:ilvl w:val="1"/>
          <w:numId w:val="1"/>
        </w:numPr>
        <w:rPr/>
      </w:pPr>
      <w:bookmarkStart w:id="282" w:name="pg12864_123688"/>
      <w:bookmarkStart w:id="283" w:name="__RefHeading___Toc2751793_3224264995"/>
      <w:bookmarkStart w:id="284" w:name="_Toc98"/>
      <w:bookmarkEnd w:id="282"/>
      <w:bookmarkEnd w:id="283"/>
      <w:r>
        <w:rPr>
          <w:rtl w:val="true"/>
        </w:rPr>
        <w:t>الحال</w:t>
      </w:r>
      <w:bookmarkEnd w:id="284"/>
    </w:p>
    <w:p>
      <w:pPr>
        <w:pStyle w:val="Heading3"/>
        <w:numPr>
          <w:ilvl w:val="2"/>
          <w:numId w:val="1"/>
        </w:numPr>
        <w:rPr/>
      </w:pPr>
      <w:bookmarkStart w:id="285" w:name="__RefHeading___Toc2751795_3224264995"/>
      <w:bookmarkStart w:id="286" w:name="_Toc99"/>
      <w:bookmarkEnd w:id="285"/>
      <w:r>
        <w:rPr>
          <w:rtl w:val="true"/>
        </w:rPr>
        <w:t>تعریف الحال</w:t>
      </w:r>
      <w:bookmarkEnd w:id="286"/>
    </w:p>
    <w:p>
      <w:pPr>
        <w:pStyle w:val="BookText"/>
        <w:rPr/>
      </w:pPr>
      <w:r>
        <w:rPr>
          <w:rFonts w:ascii="Amiri" w:hAnsi="Amiri" w:eastAsia="Amiri" w:cs="Amiri"/>
          <w:color w:val="111111"/>
          <w:sz w:val="28"/>
          <w:sz w:val="28"/>
          <w:szCs w:val="28"/>
          <w:rtl w:val="true"/>
          <w:lang w:bidi="ar-SA"/>
        </w:rPr>
        <w:t>الحال وصف ، فضلة ، منتصب ،</w:t>
      </w:r>
    </w:p>
    <w:p>
      <w:pPr>
        <w:pStyle w:val="BookText"/>
        <w:rPr/>
      </w:pPr>
      <w:r>
        <w:rPr>
          <w:rFonts w:ascii="IRNazanin" w:hAnsi="IRNazanin" w:eastAsia="IRNazanin"/>
          <w:color w:val="111111"/>
          <w:sz w:val="28"/>
          <w:sz w:val="28"/>
          <w:szCs w:val="28"/>
          <w:rtl w:val="true"/>
          <w:lang w:bidi="fa-IR"/>
        </w:rPr>
        <w:t xml:space="preserve">مفهم فی حال کفردا أذهب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عرّف الحال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علی حالة لو أنّ فی القوم حاتما</w:t>
      </w:r>
    </w:p>
    <w:p>
      <w:pPr>
        <w:pStyle w:val="BookText"/>
        <w:rPr/>
      </w:pPr>
      <w:r>
        <w:rPr>
          <w:rFonts w:ascii="IRNazanin" w:hAnsi="IRNazanin" w:eastAsia="IRNazanin"/>
          <w:color w:val="111111"/>
          <w:sz w:val="28"/>
          <w:sz w:val="28"/>
          <w:szCs w:val="28"/>
          <w:rtl w:val="true"/>
          <w:lang w:bidi="fa-IR"/>
        </w:rPr>
        <w:t>علی جوده ضنّت به نفس حاتم</w:t>
      </w:r>
    </w:p>
    <w:p>
      <w:pPr>
        <w:pStyle w:val="BookText"/>
        <w:rPr/>
      </w:pPr>
      <w:r>
        <w:rPr>
          <w:rFonts w:ascii="IRNazanin" w:hAnsi="IRNazanin" w:eastAsia="IRNazanin"/>
          <w:color w:val="111111"/>
          <w:sz w:val="28"/>
          <w:sz w:val="28"/>
          <w:szCs w:val="28"/>
          <w:rtl w:val="true"/>
          <w:lang w:bidi="fa-IR"/>
        </w:rPr>
        <w:t xml:space="preserve">ومن شواهد تذکیر لفظه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أعجبتک الدّهر حال من امریء</w:t>
      </w:r>
    </w:p>
    <w:p>
      <w:pPr>
        <w:pStyle w:val="BookText"/>
        <w:rPr/>
      </w:pPr>
      <w:r>
        <w:rPr>
          <w:rFonts w:ascii="IRNazanin" w:hAnsi="IRNazanin" w:eastAsia="IRNazanin"/>
          <w:color w:val="111111"/>
          <w:sz w:val="28"/>
          <w:sz w:val="28"/>
          <w:szCs w:val="28"/>
          <w:rtl w:val="true"/>
          <w:lang w:bidi="fa-IR"/>
        </w:rPr>
        <w:t>فدعه ، وواکل أمره واللّیالیا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 الوصف ، الفضلة ، المنتصب ، للدلالة علی هیئة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 لوجود القیود المذکورة فیه</w:t>
      </w:r>
      <w:r>
        <w:rPr>
          <w:rFonts w:eastAsia="IRNazanin" w:cs="IRNazanin"/>
          <w:color w:val="111111"/>
          <w:sz w:val="28"/>
          <w:szCs w:val="28"/>
          <w:rtl w:val="true"/>
          <w:lang w:bidi="fa-IR"/>
        </w:rPr>
        <w:t>.</w:t>
      </w:r>
      <w:bookmarkStart w:id="287" w:name="pg12864_123689"/>
    </w:p>
    <w:p>
      <w:pPr>
        <w:pStyle w:val="Heading3"/>
        <w:numPr>
          <w:ilvl w:val="2"/>
          <w:numId w:val="1"/>
        </w:numPr>
        <w:rPr/>
      </w:pPr>
      <w:bookmarkStart w:id="288" w:name="__RefHeading___Toc2751797_3224264995"/>
      <w:bookmarkStart w:id="289" w:name="_Toc100"/>
      <w:bookmarkEnd w:id="287"/>
      <w:bookmarkEnd w:id="288"/>
      <w:r>
        <w:rPr>
          <w:rtl w:val="true"/>
        </w:rPr>
        <w:t>الأکثر فی الحال أن یکون مشتقا و أن یکون منتقلا</w:t>
      </w:r>
      <w:bookmarkEnd w:id="28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الواقع عمدة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المشتقّ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تمییز لا حال علی الصحیح ؛ إذ لم یقصد به الدلالة علی الهیئة ، بل التعجب من فروسیّته ؛ فهو لبیان المتعجّب منه ، لا لبیان هیئته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یسق للدلالة علی الهیئة ، بل لتخصیص الرجل ، 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منتقلا مشتقّا</w:t>
      </w:r>
    </w:p>
    <w:p>
      <w:pPr>
        <w:pStyle w:val="BookText"/>
        <w:rPr/>
      </w:pPr>
      <w:r>
        <w:rPr>
          <w:rFonts w:ascii="IRNazanin" w:hAnsi="IRNazanin" w:eastAsia="IRNazanin"/>
          <w:color w:val="111111"/>
          <w:sz w:val="28"/>
          <w:sz w:val="28"/>
          <w:szCs w:val="28"/>
          <w:rtl w:val="true"/>
          <w:lang w:bidi="fa-IR"/>
        </w:rPr>
        <w:t xml:space="preserve">یغلب ، لکن لیس مستحقّا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الأکثر فی الحال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منتقلة ، مشتقة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تکون ملازمة للمتّصف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منتقل ؛ لجواز انفکاکه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یجیء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تجیء الحال غیر منتقلة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فیها مشعرا بتجدد صاحبها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الزرافة یدیها أطول من رجلیها ، ونحو قول الشاعر </w:t>
      </w:r>
      <w:r>
        <w:rPr>
          <w:rFonts w:ascii="IRNazanin" w:hAnsi="IRNazanin" w:eastAsia="IRNazanin"/>
          <w:i/>
          <w:i/>
          <w:iCs/>
          <w:color w:val="111111"/>
          <w:sz w:val="28"/>
          <w:sz w:val="28"/>
          <w:szCs w:val="28"/>
          <w:rtl w:val="true"/>
          <w:lang w:bidi="fa-IR"/>
        </w:rPr>
        <w:t>فجاءت به سبط العظام</w:t>
      </w:r>
      <w:r>
        <w:rPr>
          <w:rFonts w:ascii="IRNazanin" w:hAnsi="IRNazanin" w:eastAsia="IRNazanin"/>
          <w:color w:val="111111"/>
          <w:sz w:val="28"/>
          <w:sz w:val="28"/>
          <w:szCs w:val="28"/>
          <w:rtl w:val="true"/>
          <w:lang w:bidi="fa-IR"/>
        </w:rPr>
        <w:t xml:space="preserve"> البیت الذی أنشده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الحال مؤکدة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لعاملها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أُبْعَثُ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مؤکدة لصاحبها ، نحو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مؤکدة لمضمون جملة قبلها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أبوک عطوفا</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أمثلة مسموعة لا ضابط لها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سمیعا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إِلَیْکُمُ الْکِتابَ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أی وصفا لازما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الله 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الزّرافة یدیها أطول من 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 سبط العظام ، 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عمامته بین الرّجال لواء</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سوی الخلق حسن القامة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دون العلم ، وأراد أنه تام الخلق طویل ؛ فکنی بهذه العبارة عن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المجرور محلا بالباء ، وسبط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تشبیه ونصب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وعمامة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 وبین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الحال وصفا ملازما ، علی خلاف الغالب فیه من کونه وصفا منتقلا ، وإضافة سبط لا تفیده تعریفا ولا تخصیصا ؛ لأنه صفة مشبهة ، وإضافة الصفة المشبهة إلی معمولها لا تفید التعریف ولا التخصیص ، وإنما تفید رفع القبح علی ما سیأتی بیانه فی باب الإضافة إن شاء الله تعالی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سمیعا ، وأطول ، وسبط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 وهی أوصاف لازمة</w:t>
      </w:r>
      <w:r>
        <w:rPr>
          <w:rFonts w:eastAsia="IRNazanin" w:cs="IRNazanin"/>
          <w:color w:val="111111"/>
          <w:sz w:val="28"/>
          <w:szCs w:val="28"/>
          <w:rtl w:val="true"/>
          <w:lang w:bidi="fa-IR"/>
        </w:rPr>
        <w:t xml:space="preserve">. </w:t>
      </w:r>
      <w:bookmarkStart w:id="290" w:name="pg12864_123691"/>
    </w:p>
    <w:p>
      <w:pPr>
        <w:pStyle w:val="Heading3"/>
        <w:numPr>
          <w:ilvl w:val="2"/>
          <w:numId w:val="1"/>
        </w:numPr>
        <w:rPr/>
      </w:pPr>
      <w:bookmarkStart w:id="291" w:name="__RefHeading___Toc2751799_3224264995"/>
      <w:bookmarkStart w:id="292" w:name="_Toc101"/>
      <w:bookmarkEnd w:id="290"/>
      <w:bookmarkEnd w:id="291"/>
      <w:r>
        <w:rPr>
          <w:rtl w:val="true"/>
        </w:rPr>
        <w:t>المواضع التی تأتی فیها الحال جامدة</w:t>
      </w:r>
      <w:bookmarkEnd w:id="292"/>
    </w:p>
    <w:p>
      <w:pPr>
        <w:pStyle w:val="BookText"/>
        <w:rPr/>
      </w:pPr>
      <w:r>
        <w:rPr>
          <w:rFonts w:ascii="IRNazanin" w:hAnsi="IRNazanin" w:eastAsia="IRNazanin"/>
          <w:color w:val="111111"/>
          <w:sz w:val="28"/>
          <w:sz w:val="28"/>
          <w:szCs w:val="28"/>
          <w:rtl w:val="true"/>
          <w:lang w:bidi="fa-IR"/>
        </w:rPr>
        <w:t xml:space="preserve">وقد تأتی الحال جامدة ، ویکثر ذلک فی مواضع ذکر المصنف بعضها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ویکثر الجمود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سعر ، وفی</w:t>
      </w:r>
    </w:p>
    <w:p>
      <w:pPr>
        <w:pStyle w:val="BookText"/>
        <w:rPr/>
      </w:pPr>
      <w:r>
        <w:rPr>
          <w:rFonts w:ascii="Amiri" w:hAnsi="Amiri" w:eastAsia="Amiri" w:cs="Amiri"/>
          <w:color w:val="111111"/>
          <w:sz w:val="28"/>
          <w:sz w:val="28"/>
          <w:szCs w:val="28"/>
          <w:rtl w:val="true"/>
          <w:lang w:bidi="ar-SA"/>
        </w:rPr>
        <w:t xml:space="preserve">مبدی تأوّل بلا تکلّف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کبعه مدّا بکذا ، یدا بید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 زید أسدا ، أی کأسد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یکثر مجیء الحال جامدة إن دلّت علی سعر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 مدّا بدرهم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ویجوز أن یکون هذا الحال حالا من فاعل بعه ؛ فیکون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تؤوله به بکسر العین مشددة اسم فاعل ، ویجوز أن یکون حالا من المفعول ؛ فیکون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مشددة اسم مفعول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جامدة ، وهی فی معنی المشتق ؛ إذ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مسعّرا کل مد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جمودها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دلّ علی تفاعل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یدا 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مناجزة ، أو علی تشبیه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زید أسدا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مشبها الأسد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 ، وأسدا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جامدان ، وصحّ وقوعهما حالا لظهور تأوّلهما بمشتق ، کما تقدم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مبدی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مجیء الحال جامدة حیث ظهر تأوّلها بمشتق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بهذا وما قبله أن 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 یجب أن تکون منتقلة 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ذلک هو الغالب ، لا أنه لازم ، وهذا معنی قوله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مستحقّا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الحال علی ترتیب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الدار رجلا رجلا ، 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الجند رجلین رجلین ، ترید مرتبین ، وضابط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المجموع أولا ثم یفصل هذا المجموع بذکر بعضه مکررا ، فالمجموع فی المثال الأول هو الذی تدل الواو علیه ، وفی المثال الثانی هو الجند ، والحال عند التحقیق هو مجموع اللفظین ، ولکنه لما تعذر أن یکون المجموع حالا جعل کل واحد منهما حالا ، کما فی الخبر المتعدد بغیر عاطف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حلو حامض ، وذهب ابن جنی إلی أن الحال هو الأول ، والثانی معطوف علیه بعاطف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الحال موصوفة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هذه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 الموطئة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الحال دالة علی عدد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الحال علی طور فیه تفصیل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بسرا أطیب منه رطبا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الحال نوعا من صاحبها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مالک ذهبا ، أو تکون الحال فرعا لصاحبها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حدیدک خاتما ،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وَتَنْحِتُونَ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الحال أصلا لصاحبها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خاتمک حدیدا ،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أَأَسْجُدُ لِمَنْ خَلَقْتَ طِیناً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النحاة علی أن المواضع الأربعة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الثلاثة التی ذکرها الشارح والموضع الأول مما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تأویلها بمشتق ، لیسر ذلک ، وعدم التکلف فیه ، ثم اختلفوا فی المواضع الأربعة الباقیة ؛ فذهب قوم منهم ابن الناظم إلی وجوب تأویلها أیضا ؛ لیکون الحال علی ما هو الأصل فیها ، وذهب قوم إلی أنه لا یجب تأویلها بمشتق لأن فی تأویلها بالمشتق تکلفا ، وفی ذلک من التحکم ما لیس یخفی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2864_123694"/>
      <w:bookmarkStart w:id="294" w:name="pg12864_123694"/>
      <w:bookmarkEnd w:id="294"/>
    </w:p>
    <w:p>
      <w:pPr>
        <w:pStyle w:val="Heading3"/>
        <w:numPr>
          <w:ilvl w:val="2"/>
          <w:numId w:val="1"/>
        </w:numPr>
        <w:rPr/>
      </w:pPr>
      <w:bookmarkStart w:id="295" w:name="pg12864_123694"/>
      <w:bookmarkStart w:id="296" w:name="__RefHeading___Toc2751801_3224264995"/>
      <w:bookmarkStart w:id="297" w:name="_Toc102"/>
      <w:bookmarkEnd w:id="295"/>
      <w:bookmarkEnd w:id="296"/>
      <w:r>
        <w:rPr>
          <w:rtl w:val="true"/>
        </w:rPr>
        <w:t>لا تکون الحال إلا نکرة و قد تجی‌ء معرفة علی التأویل بنکرة</w:t>
      </w:r>
      <w:bookmarkEnd w:id="297"/>
    </w:p>
    <w:p>
      <w:pPr>
        <w:pStyle w:val="BookText"/>
        <w:rPr/>
      </w:pPr>
      <w:r>
        <w:rPr>
          <w:rFonts w:ascii="IRNazanin" w:hAnsi="IRNazanin" w:eastAsia="IRNazanin"/>
          <w:color w:val="111111"/>
          <w:sz w:val="28"/>
          <w:sz w:val="28"/>
          <w:szCs w:val="28"/>
          <w:rtl w:val="true"/>
          <w:lang w:bidi="fa-IR"/>
        </w:rPr>
        <w:t>والحال إن عرّف لفظا فاعتقد</w:t>
      </w:r>
    </w:p>
    <w:p>
      <w:pPr>
        <w:pStyle w:val="BookText"/>
        <w:rPr/>
      </w:pPr>
      <w:r>
        <w:rPr>
          <w:rFonts w:ascii="IRNazanin" w:hAnsi="IRNazanin" w:eastAsia="IRNazanin"/>
          <w:color w:val="111111"/>
          <w:sz w:val="28"/>
          <w:sz w:val="28"/>
          <w:szCs w:val="28"/>
          <w:rtl w:val="true"/>
          <w:lang w:bidi="fa-IR"/>
        </w:rPr>
        <w:t xml:space="preserve">تنکیره معنی ، کوحدک اجتهد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مذهب جمهور النحویین أن الحال لا تکون إلا نکرة ، وأن ما ورد منها معرّفا لفظا فهو منکّر معنی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الجمّاء الغفیر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 xml:space="preserve">أرسلها العراک </w:t>
      </w:r>
      <w:r>
        <w:rPr>
          <w:rFonts w:eastAsia="IRNazanin" w:cs="IRNazanin"/>
          <w:i/>
          <w:iCs/>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فأرسلها العراک ، ولم یذدها ،</w:t>
      </w:r>
    </w:p>
    <w:p>
      <w:pPr>
        <w:pStyle w:val="BookText"/>
        <w:rPr/>
      </w:pPr>
      <w:r>
        <w:rPr>
          <w:rFonts w:ascii="IRNazanin" w:hAnsi="IRNazanin" w:eastAsia="IRNazanin"/>
          <w:color w:val="111111"/>
          <w:sz w:val="28"/>
          <w:sz w:val="28"/>
          <w:szCs w:val="28"/>
          <w:rtl w:val="true"/>
          <w:lang w:bidi="fa-IR"/>
        </w:rPr>
        <w:t>ولم یشفق علی نغص الدّخال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الإبل أو غیرها حین ورود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نغص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 مراده ، ونغص البعیر إذا لم یتم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یداخل بعیره الذی شرب مرة مع الإبل التی لم تشرب حتی یشرب معها ثانیة ، وذلک إذا کان البعیر کریما ، أو شدید العطش ، أو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الحمار الوحشی المذکور فی أبیات سابقة ، والضمیر البارز المتصل الذی یرجع إلی الأبن مفعول به لأرسل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لم نافیة جازمة ، یذذ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والفاعل ضمیر مستتر فیه جوازا تقدیره هو یعود إلی فاعل أرسل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والجملة معطوفة علی جملة فأرسلها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بیشفق ، ونغص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مع کونه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لا یکون إلا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ساغ ذلک لأنه مؤول بالنکرة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معترکة ، یعنی مزدحمة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واجتهد وحدک ، وکلمته فاه إلی فیّ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الجمّاء ، والعراک ، ووحدک ، وفاه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أحوال ، وهی معرفة ، لکنها مؤوّلة بنکرة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جمیعا ، وأرسلها معترکة ، واجتهد منفردا ، وکلمته مشافهة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البغدادیّون ویونس أنه یجوز تعریف الحال مطلقا ، بلا تأویل ؛ فأجازوا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الرّاکب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الکوفیون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تضمّنت الحال معنی الشرط صحّ تعریفها ، وإلّا فلا ؛ فمثال ما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الرّاکب أحسن منه الماشی</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الراکب والماشی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حالان ، وصح تعریفهما لتأولهما بالشرط ؛ 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إذا رکب أحسن منه إذا مشی ، فإن لم تتقدر بالشرط لم یصح تعریفها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إن 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ومصدر منکّر حالا مقع</w:t>
      </w:r>
    </w:p>
    <w:p>
      <w:pPr>
        <w:pStyle w:val="BookText"/>
        <w:rPr/>
      </w:pPr>
      <w:r>
        <w:rPr>
          <w:rFonts w:ascii="IRNazanin" w:hAnsi="IRNazanin" w:eastAsia="IRNazanin"/>
          <w:color w:val="111111"/>
          <w:sz w:val="28"/>
          <w:sz w:val="28"/>
          <w:szCs w:val="28"/>
          <w:rtl w:val="true"/>
          <w:lang w:bidi="fa-IR"/>
        </w:rPr>
        <w:t xml:space="preserve">بکثرة کبغتة زید طلع </w:t>
      </w:r>
      <w:r>
        <w:rPr>
          <w:rStyle w:val="FootnoteAnchor"/>
          <w:rtl w:val="true"/>
        </w:rPr>
        <w:footnoteReference w:id="30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الحال أن یکون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وصاحبه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کقائم ، وحسن ، ومضروب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فوقوعها مصدرا علی خلاف الأصل ؛ إذ لا دلالة فیه علی صاحب المعنی</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کثر مجیء الحال مصدرا نکرة ، ولکنه لیس بمقیس ؛ لمجیئه علی خلاف الأصل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طلع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نکرة ، وهو منصوب علی الحال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طلع باغتا ؛ هذا مذهب سیبویه والجمهور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الأخفش والمبرد إلی أنه منصوب علی المصدریة ، والعامل فیه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زید یبغت بغتة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عندهما هو الحال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الکوفیون إلی أنه منصوب علی المصدریة کما ذهبا إلیه ، ولکن الناصب له عندهم الفعل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لتأویله بفعل من لفظ المصدر ، والتقدیر </w:t>
      </w:r>
      <w:bookmarkStart w:id="298" w:name="pg12864_123701"/>
    </w:p>
    <w:p>
      <w:pPr>
        <w:pStyle w:val="BookText"/>
        <w:rPr/>
      </w:pPr>
      <w:bookmarkEnd w:id="298"/>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طلع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بغت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فیؤولون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ببغت ، وینصبون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pStyle w:val="Heading3"/>
        <w:numPr>
          <w:ilvl w:val="2"/>
          <w:numId w:val="1"/>
        </w:numPr>
        <w:rPr/>
      </w:pPr>
      <w:bookmarkStart w:id="299" w:name="__RefHeading___Toc2751803_3224264995"/>
      <w:bookmarkStart w:id="300" w:name="_Toc103"/>
      <w:bookmarkEnd w:id="299"/>
      <w:r>
        <w:rPr>
          <w:rtl w:val="true"/>
        </w:rPr>
        <w:t>حق صاحب الحال أن یکون معرفة و قد یکون نکرة بشرط أن یکون معه مسوغ</w:t>
      </w:r>
      <w:bookmarkEnd w:id="300"/>
    </w:p>
    <w:p>
      <w:pPr>
        <w:pStyle w:val="BookText"/>
        <w:rPr/>
      </w:pPr>
      <w:r>
        <w:rPr>
          <w:rFonts w:ascii="IRNazanin" w:hAnsi="IRNazanin" w:eastAsia="IRNazanin"/>
          <w:color w:val="111111"/>
          <w:sz w:val="28"/>
          <w:sz w:val="28"/>
          <w:szCs w:val="28"/>
          <w:rtl w:val="true"/>
          <w:lang w:bidi="fa-IR"/>
        </w:rPr>
        <w:t>ولم ینکّر غالبا ذو الحال ، إن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یتأخّر ، أو یخصّص ، أو یبن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من بعد نفی أو مضاهیه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یبغ امرؤ علی امریء مستسهلا</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حقّ صاحب الحال أن یکون معرفة ، ولا ینکر فی الغالب إلا عند وجود مسوّغ ، وهو أحد أمور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الحال جملة مقترنة بالواو ، کما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رجل والشمس طالعة ، والسر فی ذلک أن وجود الواو فی صدر الجملة یرفع توهم أن هذه الجملة نعت للنکرة ؛ إذ النعت لا یفصل بینه وبین المنعوت بالواو ؛ ففی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مسوغان ، بل ثلاثة ، وهی تقدم النفی ، ووقوع الواو فی صدر جملة الحال ، والثالث اقتران الجملة بإلا ، لأن الاستثناء المفرغ لا یقع فی النعوت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فالمسوغ وقوع الواو فی صدر جملة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الحال جامدة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خاتم حدیدا ، والسر فی ذلک أن الوصف بالجامد علی خلاف الأصل ؛ فلا یذهب إلیه ذاهب ، وقد ساغ فی مثل هذا أن تکون الحال جامدة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النکرة مشترکة مع معرفة أو مع نکرة یصح أن تجیء الحال منها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زارنی خالد ورجل راکبین ، أو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زارنی رجل صالح وامرأة مسکرین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الحال علی النکرة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قائما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وکقول الشاعر ، وأنشده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وبالجسم منّی بیّنا لو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 ، وإن تستشهدی العین تشهد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شحب جسمه یشحب شحوبا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قعد یقعد 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علی لغة أخری ، شحب یشحب شحوبة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سهل الأمر یسهل 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 وهو فیعل من بان یبین ، إذا ظهر ووضح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بجسمی من آثار حبک لشحوبا ظاهرا ، لو أنک علمته لأخذتک الشفقة علی ، وإذا أحببت أن تری الشاهد فانظری إلی عینی فإنهما تحدثانک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شحوب الآتی علی رأی سیبویه الذی یجیز مجیء الحال من المبتدأ ، وهو عند الجمهور حال من الضمیر المستکن فی الجار والمجرور الواقع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من الفعل وفاعله ومفعوله شرط لو ، وجواب الشرط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علمته لأشفقت علی ، والجملة من الشرط وجوابه لا محل لها معترضة بین الخبر المقدم والمبتدأ المؤخر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 ویاء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وقعت الحال من النکرة ، التی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مذهب سیبویه ، کما قررناه فی الإعراب ، والمسوغ لذلک تقدم الحال علی صاحبها ، فإذا جریت علی ما ذهب الجمهور إلیه خلا البیت من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لام نفسی مثلها لی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سدّ فقری مثل ما ملکت یدی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فلان فلانا لوما وملاما وملامة ، إذا عاتبه ووبخه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أغنانی عن الحاجة إلی الناس وسؤالهم ، شبه الفقر بباب مفتوح یأتیه من ناحیته ما لا یجب ؛ فهو فی حاجه لإیصاده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اللوم الذی یکون له الأثر الناجع فی رجوع الإنسان عما استوجب اللوم علیه هو لوم الإنسان نفسه ؛ لأن ذلک یدل علی شعوره بالخطأ ، وإن ما فی ید الإنسان من المال لأقرب منالا له مما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تقدم علی الفاعل ، ونفس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ومثل مضاف وها مضاف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التی لا تستفید بالإضافة تعریفا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لائم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لسد تقدم علی الفاعل ، وفقر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لسد ، ومثل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ملکت ، وید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ملک وفاعله لا محل لها صلة الموصول ، والعائد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ملکته یدی</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لی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سوغ ذلک تأخر النکرة عن الحال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تخصّص النکرة بوصف ، أو بإضافة ؛ فمثال ما تخصّص بوصف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 أَمْراً مِنْ عِنْدِنا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واعترض قوم علی هذا الإعراب بأن الحال لا یجیء من المضاف إلیه إلا إذا وجد واحد من الأمور الثلاثة التی یأتی بیانها فی هذا الباب ، ولیس واحد منها بموجود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بأنا لا نسلم أن الأمور الثلاثة غیر موجودة فی هذا المثال ، بل المضاف الذی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کالجزء من المضاف إلیه الذی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الاستغناء به عنه ؛ وذلک لأن لفظ کل بمعنی الأمر ؛ إذ المعلوم أن لفظ کل بحسب ما یضاف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جعل أمرا الثانی حالا من کل ، وتصلح الآیة للاستدلال بها لما نحن بصدده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 إذ المضاف إلیه نکرة ، ومنهم من جعل أمرا حالا من الضمیر المستتر فی حکیم ، ومنهم من جعله حالا من الضمیر الواقع مفعولا ، أی مأمورا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نجّیت یا ربّ نوحا ، واستجبت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ماخر فی الیمّ مشحونا</w:t>
      </w:r>
    </w:p>
    <w:p>
      <w:pPr>
        <w:pStyle w:val="BookText"/>
        <w:rPr/>
      </w:pPr>
      <w:r>
        <w:rPr>
          <w:rFonts w:ascii="IRNazanin" w:hAnsi="IRNazanin" w:eastAsia="IRNazanin"/>
          <w:color w:val="111111"/>
          <w:sz w:val="28"/>
          <w:sz w:val="28"/>
          <w:szCs w:val="28"/>
          <w:rtl w:val="true"/>
          <w:lang w:bidi="fa-IR"/>
        </w:rPr>
        <w:t>وعاش یدعو بآیات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 ألف عام غیر خمسینا</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السفینة ، ولفظه للواحد والجمع سواء ، وقد تتبع حرکة عینه التی هی اللام حرکة الفاء کما فی بیت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مخرت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بابی قطع ودخل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جرت تشق الماء مع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 أو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شحن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واضحة ، أو أنها تبین حاله وتدل علی 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وجملة النداء لا محل لها معترضة بین الفعل مع فاعله ومفعوله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لنجیت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وما بعدها 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باستجبت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وفیه ضمیر مستتر جوازا تقدیره هو یعود إلی نوح فاعل ، والجملة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بعاش ، وقوم مضاف والضمیر العائد إلی نوح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ناصبه عاش ، وألف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الاستثناء أو علی الحال ، 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مجرور بالیاء لأنه ملحق بجمع المذکر السالم ، والألف فی آخره للاطلاق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من النکرة ،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سوغ مجیء الحال من النکرة أنها وصفت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فقربت من المعرفه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ما نخصّص بالإضافة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أَرْبَعَةِ أَیَّامٍ سَواءً لِلسَّائِلِینَ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النکرة بعد نفی أو شبهه ، وشبه النفی هو الاستفهام والنهی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یبن من بعد نفی أو مضاهیه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ما وقع بعد النفی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 من موت حمی واقیا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تری من أحد باقیا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 وهییء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 الله تعالی هذا الأمر وحمه ، إذا قدر وقوعه ، وهیأ له أسبابه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حفظ یحفظ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یقدر شیئا یحمی من الموت ، کما أنه سبحانه لم یجعل لأحد من خلقه الخلود ، فاستعد للموت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من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أحد ، وهذا مبنی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بصریة ، فإذا جریت علی أن تری علمیة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ثانیا لتری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کل منهما حالا من النکرة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سوغ ذلک أن النکرة مسبوقة بالنفی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یکون الاستشهاد بقوله باقیا إذا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بصریة ؛ لأنها تحتاج حینئذ إلی مفعول واحد ، وقد استوفته ؛ فالمنصوب الآخر یکون حالا ، أما إذا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مفعولا ثانیا ، کما بیناه فی الإعراب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قوله تعالی </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أَهْلَکْنا مِنْ قَرْیَةٍ إِلَّا وَلَها کِتابٌ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 موضع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 مجیء الحال من النکرة لتقدّم النفی علیها ، ولا یصح کون الجملة صفة لقریة ، خلافا للزمخشری ؛ لأن الواو لا تفصل بین الصفة والموصوف ، وأیضا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ذلک ؛ إذ لا یعترض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الصفة والموصوف ، وممن صرّح بمنع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الأخفش فی المسائل ، وأبو علی الفارسی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وقع بعد الاستفهام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 هل حمّ عیش باقیا 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 العذر فی إبعادها الأملا؟</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صاحبی ، فرخم بحذف آخره ترخیما غیر قیاسی ؛ إذ هو فی غیر علم ، وقیاس الترخیم أن یکون فی الأعلام ، وهو أیضا مرکب إضافی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حم عیش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ههنا إنکاری بمعنی النفی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الله عیشا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تذکره لتقطع عنک ألسنة العتاب واللوم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فاء السببیة ،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تقدیرا بأن مضمرة بعد الفاء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بتری وهو المفعول الثانی قدم علی المفعول الأول ، ونفس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متعلق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وإبعاد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وهی من إضافة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من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سوغ مجیء الحال منها وقوعها بعد الاستفهام الإنکاری الذی یؤدی معنی النفی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ما وقع بعد النهی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 امرؤ علی امریء مستسهلا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قطریّ بن الفجاءة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یرکنن أحد إلی الإحجام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الوغی متخوّفا لحمام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التأخر والنکول عن لقاء العدو ، والرکون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 والاعتماد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یمیل إلی الإعراض عن اقتحام الحرب ، ویرکن إلی التوانی خوفا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الخفیفة فی محل جزم بلا الناهیة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بیرکن أیضا ، ویوم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بمتخوف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من النکرة التی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سوغ مجیء الحال من النکرة هنا هو وقوعها فی حیز النهی بلا ، ألا تری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یرکن المجزوم بلا الناهیة؟</w:t>
      </w:r>
      <w:bookmarkStart w:id="301" w:name="pg12864_123709"/>
    </w:p>
    <w:p>
      <w:pPr>
        <w:pStyle w:val="BookText"/>
        <w:rPr/>
      </w:pPr>
      <w:bookmarkEnd w:id="301"/>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قلّ مجیء الحال فیه من النکرة بلا مسوّغ من المسوغات المذکورة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بماء قعدة رجل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مائة بیضا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قاعدا ، وصلی وراءه رجال قیاما</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751805_3224264995"/>
      <w:bookmarkStart w:id="303" w:name="_Toc104"/>
      <w:bookmarkEnd w:id="302"/>
      <w:r>
        <w:rPr>
          <w:rtl w:val="true"/>
        </w:rPr>
        <w:t>لا یتقدم الحال علی صاحبه المجرور بالحرف، و یتقدم علی غیره</w:t>
      </w:r>
      <w:bookmarkEnd w:id="303"/>
    </w:p>
    <w:p>
      <w:pPr>
        <w:pStyle w:val="BookText"/>
        <w:rPr/>
      </w:pPr>
      <w:r>
        <w:rPr>
          <w:rFonts w:ascii="IRNazanin" w:hAnsi="IRNazanin" w:eastAsia="IRNazanin"/>
          <w:color w:val="111111"/>
          <w:sz w:val="28"/>
          <w:sz w:val="28"/>
          <w:szCs w:val="28"/>
          <w:rtl w:val="true"/>
          <w:lang w:bidi="fa-IR"/>
        </w:rPr>
        <w:t>وسبق حال ما بحرف جرّ قد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 ، ولا أمنعه ؛ فقد ورد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مذهب جمهور النحویین أنه لا یجوز تقدیم الحال علی صاحبها المجرور بحرف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ولا خلاف بین أحد من النحاة فی أن صاحب الحال إذا کان مجرورا بحرف جر زائد جاز تقدیم الحال علیه وتأخیره عنه ؛ فیصح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من أحد راکبا ، وأن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راکبا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بینهم منحصر فی تقدیم الحال علی صاحبها المجرور بحرف جر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بهند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جالسة 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الفارسیّ ، وابن کیسان ، وابن برهان ، إلی جواز ذلک ، وتابعهم المصنف ؛ لورود السماع بذلک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برد الماء هیمان 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حبیبا ، إنّها لحبیب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حلفت بربّ الرّاکعین لربّهم</w:t>
      </w:r>
    </w:p>
    <w:p>
      <w:pPr>
        <w:pStyle w:val="BookText"/>
        <w:rPr/>
      </w:pPr>
      <w:r>
        <w:rPr>
          <w:rFonts w:ascii="IRNazanin" w:hAnsi="IRNazanin" w:eastAsia="IRNazanin"/>
          <w:color w:val="111111"/>
          <w:sz w:val="28"/>
          <w:sz w:val="28"/>
          <w:szCs w:val="28"/>
          <w:rtl w:val="true"/>
          <w:lang w:bidi="fa-IR"/>
        </w:rPr>
        <w:t>خشوعا ، وفوق الرّاکعین رقیب</w:t>
      </w:r>
    </w:p>
    <w:p>
      <w:pPr>
        <w:pStyle w:val="BookText"/>
        <w:rPr/>
      </w:pPr>
      <w:r>
        <w:rPr>
          <w:rFonts w:ascii="IRNazanin" w:hAnsi="IRNazanin" w:eastAsia="IRNazanin"/>
          <w:color w:val="111111"/>
          <w:sz w:val="28"/>
          <w:sz w:val="28"/>
          <w:szCs w:val="28"/>
          <w:rtl w:val="true"/>
          <w:lang w:bidi="fa-IR"/>
        </w:rPr>
        <w:t xml:space="preserve">وبعده بیت الشاهد ، وبعده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لعرّاف 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داونی</w:t>
      </w:r>
    </w:p>
    <w:p>
      <w:pPr>
        <w:pStyle w:val="BookText"/>
        <w:rPr/>
      </w:pPr>
      <w:r>
        <w:rPr>
          <w:rFonts w:ascii="IRNazanin" w:hAnsi="IRNazanin" w:eastAsia="IRNazanin"/>
          <w:color w:val="111111"/>
          <w:sz w:val="28"/>
          <w:sz w:val="28"/>
          <w:szCs w:val="28"/>
          <w:rtl w:val="true"/>
          <w:lang w:bidi="fa-IR"/>
        </w:rPr>
        <w:t xml:space="preserve">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أبرأتنی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لطبیب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الهیام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وبرد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 ، 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حالان من یاء المتکلم المجرورة محلا بإلی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حبیبا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الابتداء ،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 والجملة من إن واسمها وخبرها جواب القسم ، وجواب الشرط محذوف یدل علیه جواب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 صادیا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وقعا حالین من الیاء المجرورة محلا بإلی ، وتقدما علیها کما أوضحناه فی الإعراب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هیمان ، وصادیا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حالان من الضمیر المجرور بإلی ، وهو الیاء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أذواد أصبن ونسوة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یذهبوا فرغا بقتل حبال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وما ظنّکم بالقوم إذ تقتلونهم</w:t>
      </w:r>
    </w:p>
    <w:p>
      <w:pPr>
        <w:pStyle w:val="BookText"/>
        <w:rPr/>
      </w:pPr>
      <w:r>
        <w:rPr>
          <w:rFonts w:ascii="IRNazanin" w:hAnsi="IRNazanin" w:eastAsia="IRNazanin"/>
          <w:color w:val="111111"/>
          <w:sz w:val="28"/>
          <w:sz w:val="28"/>
          <w:szCs w:val="28"/>
          <w:rtl w:val="true"/>
          <w:lang w:bidi="fa-IR"/>
        </w:rPr>
        <w:t xml:space="preserve">ألیسوا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w:t>
      </w:r>
    </w:p>
    <w:p>
      <w:pPr>
        <w:pStyle w:val="BookText"/>
        <w:rPr/>
      </w:pPr>
      <w:r>
        <w:rPr>
          <w:rFonts w:ascii="IRNazanin" w:hAnsi="IRNazanin" w:eastAsia="IRNazanin"/>
          <w:color w:val="111111"/>
          <w:sz w:val="28"/>
          <w:sz w:val="28"/>
          <w:szCs w:val="28"/>
          <w:rtl w:val="true"/>
          <w:lang w:bidi="fa-IR"/>
        </w:rPr>
        <w:t>عشیّة غادرت ابن أرقم ثاویا</w:t>
      </w:r>
    </w:p>
    <w:p>
      <w:pPr>
        <w:pStyle w:val="BookText"/>
        <w:rPr/>
      </w:pPr>
      <w:r>
        <w:rPr>
          <w:rFonts w:ascii="IRNazanin" w:hAnsi="IRNazanin" w:eastAsia="IRNazanin"/>
          <w:color w:val="111111"/>
          <w:sz w:val="28"/>
          <w:sz w:val="28"/>
          <w:szCs w:val="28"/>
          <w:rtl w:val="true"/>
          <w:lang w:bidi="fa-IR"/>
        </w:rPr>
        <w:t>وعکّاشة الغنمیّ عنه بحال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ذود ، وهو من الإبل ما بین الثلاث إلی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هدرا لم یطلب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الشاعر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 وکان المسلمون قد قتلوه فی حرب الردة ، فقتل به منهم عکاشة بن محصن وثابت بن أرقم ، کما ذکر هو فی البیت الثانی من البیتین اللذین أنشدناهما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قد ذهبتم ببعض إبل أصبتموها وبجماعة من النساء سبیتموهن فلم أقابل صنیعکم هذا بمثله فی ذلک ؛ فالأمر فیه هین والخطب یسیر ، والذی یعنینی أنکم لم تذهبوا بقتل حبال کما ذهبتم بالإبل والنساء ، ولکنی شفیت نفسی ونلت ثأری منکم ، فلم یضع دمه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فعل الشرط ، مجزوم بسکون النون المحذوفة للتخفیف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ونون النسوة نائب فاعل ، والجملة من أصیب ونائب فاعله فی محل نصب خبر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أذواد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بلن ، وعلامة نصبه حذف النون ، وواو الجماعة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بیذهب ، وقتل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بالباء وتقدم علیه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قتل</w:t>
      </w:r>
      <w:r>
        <w:rPr>
          <w:rFonts w:eastAsia="IRNazanin" w:cs="IRNazanin"/>
          <w:color w:val="111111"/>
          <w:sz w:val="28"/>
          <w:szCs w:val="28"/>
          <w:rtl w:val="true"/>
          <w:lang w:bidi="fa-IR"/>
        </w:rPr>
        <w:t xml:space="preserve">. </w:t>
      </w:r>
      <w:bookmarkStart w:id="304" w:name="pg12864_123712"/>
    </w:p>
    <w:p>
      <w:pPr>
        <w:pStyle w:val="BookText"/>
        <w:rPr/>
      </w:pPr>
      <w:bookmarkEnd w:id="304"/>
      <w:r>
        <w:rPr>
          <w:rFonts w:ascii="IRNazanin" w:hAnsi="IRNazanin" w:eastAsia="IRNazanin"/>
          <w:color w:val="111111"/>
          <w:sz w:val="28"/>
          <w:sz w:val="28"/>
          <w:szCs w:val="28"/>
          <w:rtl w:val="true"/>
          <w:lang w:bidi="fa-IR"/>
        </w:rPr>
        <w:t xml:space="preserve">وأما تقدیم الحال علی صاحبها المرفوع والمنصوب فجائز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ضاحکا زید ، وضربت مجرّدة هندا</w:t>
      </w:r>
      <w:r>
        <w:rPr>
          <w:rFonts w:eastAsia="IRNazanin" w:cs="IRNazanin"/>
          <w:color w:val="111111"/>
          <w:sz w:val="28"/>
          <w:szCs w:val="28"/>
          <w:rtl w:val="true"/>
          <w:lang w:bidi="fa-IR"/>
        </w:rPr>
        <w:t>»</w:t>
      </w:r>
    </w:p>
    <w:p>
      <w:pPr>
        <w:pStyle w:val="Heading3"/>
        <w:numPr>
          <w:ilvl w:val="2"/>
          <w:numId w:val="1"/>
        </w:numPr>
        <w:rPr/>
      </w:pPr>
      <w:bookmarkStart w:id="305" w:name="__RefHeading___Toc2751807_3224264995"/>
      <w:bookmarkStart w:id="306" w:name="_Toc105"/>
      <w:bookmarkEnd w:id="305"/>
      <w:r>
        <w:rPr>
          <w:rtl w:val="true"/>
        </w:rPr>
        <w:t>لا یجی‌ء الحال من المضاف إلیه، إلا فی ثلاثة أحوال</w:t>
      </w:r>
      <w:bookmarkEnd w:id="306"/>
    </w:p>
    <w:p>
      <w:pPr>
        <w:pStyle w:val="BookText"/>
        <w:rPr/>
      </w:pPr>
      <w:r>
        <w:rPr>
          <w:rFonts w:ascii="IRNazanin" w:hAnsi="IRNazanin" w:eastAsia="IRNazanin"/>
          <w:color w:val="111111"/>
          <w:sz w:val="28"/>
          <w:sz w:val="28"/>
          <w:szCs w:val="28"/>
          <w:rtl w:val="true"/>
          <w:lang w:bidi="fa-IR"/>
        </w:rPr>
        <w:t>ولا تجز حالا من المضاف له</w:t>
      </w:r>
    </w:p>
    <w:p>
      <w:pPr>
        <w:pStyle w:val="BookText"/>
        <w:rPr/>
      </w:pPr>
      <w:r>
        <w:rPr>
          <w:rFonts w:ascii="IRNazanin" w:hAnsi="IRNazanin" w:eastAsia="IRNazanin"/>
          <w:color w:val="111111"/>
          <w:sz w:val="28"/>
          <w:sz w:val="28"/>
          <w:szCs w:val="28"/>
          <w:rtl w:val="true"/>
          <w:lang w:bidi="fa-IR"/>
        </w:rPr>
        <w:t xml:space="preserve">إلّا إذا اقتضی المضاف عمله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أو کان جزء ما له أضیفا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 جزئه ؛ فلا تحیفا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لا یجوز مجیء الحال من المضاف إلیه </w:t>
      </w:r>
      <w:r>
        <w:rPr>
          <w:rStyle w:val="FootnoteAnchor"/>
          <w:rtl w:val="true"/>
        </w:rPr>
        <w:footnoteReference w:id="329"/>
      </w:r>
      <w:r>
        <w:rPr>
          <w:rFonts w:ascii="IRNazanin" w:hAnsi="IRNazanin" w:eastAsia="IRNazanin"/>
          <w:color w:val="111111"/>
          <w:sz w:val="28"/>
          <w:sz w:val="28"/>
          <w:szCs w:val="28"/>
          <w:rtl w:val="true"/>
          <w:lang w:bidi="fa-IR"/>
        </w:rPr>
        <w:t xml:space="preserve">، إلا إذا کان المضاف مما یصحّ عمله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والمصدر ، ونحوهما مما تضمّن معنی الفعل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ضارب هند مجردة ، وأعجبنی قیام زید مسرعا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مَرْجِعُکُمْ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انطلاقک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الرّوع یوما تارکی لا أبالیا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ألا لیت شعری هل أبیتنّ لیلة</w:t>
      </w:r>
    </w:p>
    <w:p>
      <w:pPr>
        <w:pStyle w:val="BookText"/>
        <w:rPr/>
      </w:pPr>
      <w:r>
        <w:rPr>
          <w:rFonts w:ascii="IRNazanin" w:hAnsi="IRNazanin" w:eastAsia="IRNazanin"/>
          <w:color w:val="111111"/>
          <w:sz w:val="28"/>
          <w:sz w:val="28"/>
          <w:szCs w:val="28"/>
          <w:rtl w:val="true"/>
          <w:lang w:bidi="fa-IR"/>
        </w:rPr>
        <w:t>بجنب الغضی أزحی القلاص النّواجیا</w:t>
      </w:r>
    </w:p>
    <w:p>
      <w:pPr>
        <w:pStyle w:val="BookText"/>
        <w:rPr/>
      </w:pPr>
      <w:r>
        <w:rPr>
          <w:rFonts w:ascii="IRNazanin" w:hAnsi="IRNazanin" w:eastAsia="IRNazanin"/>
          <w:color w:val="111111"/>
          <w:sz w:val="28"/>
          <w:sz w:val="28"/>
          <w:szCs w:val="28"/>
          <w:rtl w:val="true"/>
          <w:lang w:bidi="fa-IR"/>
        </w:rPr>
        <w:t>فلیت الغضی لم یقطع الرّکب عرضه</w:t>
      </w:r>
    </w:p>
    <w:p>
      <w:pPr>
        <w:pStyle w:val="BookText"/>
        <w:rPr/>
      </w:pPr>
      <w:r>
        <w:rPr>
          <w:rFonts w:ascii="IRNazanin" w:hAnsi="IRNazanin" w:eastAsia="IRNazanin"/>
          <w:color w:val="111111"/>
          <w:sz w:val="28"/>
          <w:sz w:val="28"/>
          <w:szCs w:val="28"/>
          <w:rtl w:val="true"/>
          <w:lang w:bidi="fa-IR"/>
        </w:rPr>
        <w:t>ولیت الغضی ماشی الرّکاب لیالیا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 والمخافة ، وأراد به ههنا لحرب ؛ لأن الخوف یتسبب عنها ، فهو من باب إطلاق اسم المسبب وإرادة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ترک بمعنی 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ابنتی تقول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ذهابک إلی القتال منفردا یصیرنی لا محالة بلا أب ، لأنک تقتحم لظاها فتموت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تقول ، وابنة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وانطلاق مضاف والکاف مضاف إلیه من إضافة المصدر إلی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الکاف التی هی 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بانطلاق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وتارک مضاف ویاء المتکلم مضاف إلیه من إضافة اسم الفاعل إلی أحد مفعولیه ، وفیه ضمیر مستتر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لا ، والجملة من لا ومعمولیها فی محل نصب مفعول ثان لتارک ،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منصوبا بفتحة مقدرة علی ما قبل یاء المتکلم ،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ویاء المتکلم مضاف إلیه ، وخبر لا محذوف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 موجود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من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الکاف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سوغ هذا أن المضاف إلی الکاف مصدر یعمل عمل الفعل ؛ فهو یتطلب فاعلا کما یتطلبه فعله الذی هو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الکاف هی الفاعل ، فکان المضاف عاملا فی المضاف إلیه ، ویصح أن یعمل فی الحال لأنه مصدر علی ما علمت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یجوز مجیء الحال من المضاف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المضاف جزءا من المضاف إلیه ، أو مثل جزئه فی صحة الاستغناء بالمضاف إلیه عنه ؛ فمثال ما هو جزء من المضاف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الضمیر المضاف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المضاف إلیه ، ومثال ما هو مثل جزء المضاف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صحة الاستغناء بالمضاف إلیه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w:t>
      </w:r>
      <w:bookmarkStart w:id="307" w:name="pg12864_123715"/>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والملة کالجزء من المضاف إلیه ؛ إذ یصح الاستغناء بالمضاف إلیه عنها ؛ فلو قیل فی غیر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اتّبع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المضاف مما یصح أن یعمل فی الحال ، ولا هو جزء من المضاف إلیه ، ولا مثل جزئه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أن یجیء الحال منه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غلام هند ضاحکة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للفارسیّ ، وقول ابن المصنف رحمه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الصورة ممنوعة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 ، فإن مذهب الفارسی جوازها ، کما تقدم ، وممن نقله عنه الشریف أبو السعادات ابن الشّجریّ فی أمالیه</w:t>
      </w:r>
      <w:r>
        <w:rPr>
          <w:rFonts w:eastAsia="IRNazanin" w:cs="IRNazanin"/>
          <w:color w:val="111111"/>
          <w:sz w:val="28"/>
          <w:szCs w:val="28"/>
          <w:rtl w:val="true"/>
          <w:lang w:bidi="fa-IR"/>
        </w:rPr>
        <w:t>.</w:t>
      </w:r>
    </w:p>
    <w:p>
      <w:pPr>
        <w:pStyle w:val="Heading3"/>
        <w:numPr>
          <w:ilvl w:val="2"/>
          <w:numId w:val="1"/>
        </w:numPr>
        <w:rPr/>
      </w:pPr>
      <w:bookmarkStart w:id="308" w:name="__RefHeading___Toc2751809_3224264995"/>
      <w:bookmarkStart w:id="309" w:name="_Toc106"/>
      <w:bookmarkEnd w:id="308"/>
      <w:r>
        <w:rPr>
          <w:rtl w:val="true"/>
        </w:rPr>
        <w:t>متی یجوز تقدیم الحال علی العامل فیه؟ و متی یمتنع ذلک؟</w:t>
      </w:r>
      <w:bookmarkEnd w:id="309"/>
    </w:p>
    <w:p>
      <w:pPr>
        <w:pStyle w:val="BookText"/>
        <w:rPr/>
      </w:pPr>
      <w:r>
        <w:rPr>
          <w:rFonts w:ascii="IRNazanin" w:hAnsi="IRNazanin" w:eastAsia="IRNazanin"/>
          <w:color w:val="111111"/>
          <w:sz w:val="28"/>
          <w:sz w:val="28"/>
          <w:szCs w:val="28"/>
          <w:rtl w:val="true"/>
          <w:lang w:bidi="fa-IR"/>
        </w:rPr>
        <w:t>والحال إن ینصب بفعل صرّفا</w:t>
      </w:r>
    </w:p>
    <w:p>
      <w:pPr>
        <w:pStyle w:val="BookText"/>
        <w:rPr/>
      </w:pPr>
      <w:r>
        <w:rPr>
          <w:rFonts w:ascii="Amiri" w:hAnsi="Amiri" w:eastAsia="Amiri" w:cs="Amiri"/>
          <w:color w:val="111111"/>
          <w:sz w:val="28"/>
          <w:sz w:val="28"/>
          <w:szCs w:val="28"/>
          <w:rtl w:val="true"/>
          <w:lang w:bidi="ar-SA"/>
        </w:rPr>
        <w:t xml:space="preserve">أو صفة أشبهت المصرّفا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فجائز تقدیمه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مسرعا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راحل ، ومخلصا زید دعا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تقدیم الحال علی ناصبها إن کان فعلا متصرفا ، أو صفة تشبه الفعل المتصرف ،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الفعل وحروفه ، وقبل التأنیث ، والتثنیة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واسم المفعول ، والصفة المشبهة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مقترنا بلام الابتداء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لأزورک مبتهجا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العامل بلام القسم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لأصومن معتکفا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لأصبرن محتسبا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صلة لحرف مصدری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أن تسافر راجلا ، وإن علیک أن تنصح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صلة لأل الموصولة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المصلی فذا ، وعلی المذاکر متفهما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فمثال تقدیمها علی الفعل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زید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متصرف ، وتقدمت علیه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تقدیمها علی الصفة المشبهة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مسرعا ذا راحل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الناصب لها فعلا غیر متصرف لم یجز تقدیمها علیه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ضاحکا 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فعل التعجب غیر متصرّف فی نفسه ؛ فلا یتصرّف فی معموله ، وکذلک إن کان الناصب </w:t>
      </w:r>
    </w:p>
    <w:p>
      <w:pPr>
        <w:pStyle w:val="BookText"/>
        <w:rPr/>
      </w:pPr>
      <w:r>
        <w:rPr>
          <w:rFonts w:ascii="IRNazanin" w:hAnsi="IRNazanin" w:eastAsia="IRNazanin"/>
          <w:color w:val="111111"/>
          <w:sz w:val="28"/>
          <w:sz w:val="28"/>
          <w:szCs w:val="28"/>
          <w:rtl w:val="true"/>
          <w:lang w:bidi="fa-IR"/>
        </w:rPr>
        <w:t xml:space="preserve">لها صفة لا تشبه الفعل المتصرف کأفعل التفضیل لم یجز تقدیمها علیه ، وذلک لأنه لا یثنّی ، ولا یجمع ، ولا یؤنث ، فلم یتصرف فی نفسه ؛ فلا یتصرف فی معموله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ضاحکا أحسن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یجب تأخیر الحال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أحسن من عمرو ضاحکا</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وعامل ضمّن معنی الفعل لا</w:t>
      </w:r>
    </w:p>
    <w:p>
      <w:pPr>
        <w:pStyle w:val="BookText"/>
        <w:rPr/>
      </w:pPr>
      <w:r>
        <w:rPr>
          <w:rFonts w:ascii="IRNazanin" w:hAnsi="IRNazanin" w:eastAsia="IRNazanin"/>
          <w:color w:val="111111"/>
          <w:sz w:val="28"/>
          <w:sz w:val="28"/>
          <w:szCs w:val="28"/>
          <w:rtl w:val="true"/>
          <w:lang w:bidi="fa-IR"/>
        </w:rPr>
        <w:t xml:space="preserve">حروفه مؤخّرا لن یعملا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 لیت ،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مستقرّا فی هجر</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تقدیم الحال علی عاملها المعنویّ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الفعل دون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الإشارة ، وحروف التمنی ، والتشبیه ، والظرف ، والجار </w:t>
      </w:r>
    </w:p>
    <w:p>
      <w:pPr>
        <w:pStyle w:val="BookText"/>
        <w:rPr/>
      </w:pPr>
      <w:r>
        <w:rPr>
          <w:rFonts w:ascii="IRNazanin" w:hAnsi="IRNazanin" w:eastAsia="IRNazanin"/>
          <w:color w:val="111111"/>
          <w:sz w:val="28"/>
          <w:sz w:val="28"/>
          <w:szCs w:val="28"/>
          <w:rtl w:val="true"/>
          <w:lang w:bidi="fa-IR"/>
        </w:rPr>
        <w:t xml:space="preserve">والمجرور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المعنوی قد یطلق ویراد به ما یقابل اللفظی ، وهو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العامل فی المبتدأ ، والتجرد من الناصب والجازم العامل فی الفعل المضارع ، ولیس هذا المعنی مرادا فی هذا الموضع ؛ لأن العامل المعنوی بهذا المعنی لا یعمل غیر الرفع ، فالابتداء یعمل فی المبتدأ الرفع ، والتجرد یعمل فی الفعل المضارع الرفع أیضا ، وحینئذ فالمراد بالعامل المعنوی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الذی یعمل بسبب ما یتضمنه من معنی الفعل أفلا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ألفاظ الإشارة إنما عملت فی الحال لأنها متضمنة معنی أشیر؟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المعنویة بالمعنی المراد هنا کثیرة ، وقد ذکر الشارح منها خمسة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الإشارة ، وحروف التمنی ، وأدوات التشبیه ، والظروف ، والجار والمجرور ، وقد بقی خمسة أخری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الترجی کلعل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زیدا أمیرا قادم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التنبیه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 زید راکبا ؛ فراکبا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زید ، والعامل فی الحال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الاستفهام الذی یقصد به التعجب کقول الأعشی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یا جارتا ما أنت جاره</w:t>
      </w:r>
      <w:r>
        <w:rPr>
          <w:rFonts w:ascii="IRNazanin" w:hAnsi="IRNazanin" w:eastAsia="IRNazanin"/>
          <w:color w:val="111111"/>
          <w:sz w:val="28"/>
          <w:sz w:val="28"/>
          <w:szCs w:val="28"/>
          <w:rtl w:val="true"/>
          <w:lang w:bidi="fa-IR"/>
        </w:rPr>
        <w:t xml:space="preserve"> ، عند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الأخری حالا لا تمییزا ،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یأیها الرجل قائما ، وخامسها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علما فعالم ، عند من جعل 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یذکر أحد فی حال علم فالمذکور عالم ، فعلما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المرفوع بفعل الشرط الذی نابت عنه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هند مجردة ، ولیت زیدا أمیرا أخوک ، وکأنّ زیدا راکبا أسد ، وزید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تقدیم الحال علی عاملها المعنویّ فی هذه المثل ونحوها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تلک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 لیت زیدا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 کأنّ زیدا أسد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ندر تقدیمها علی عاملها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زید قائما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مستقرا فی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مَطْوِیَّاتٌ بِیَمِینِهِ</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فی قراءة من کسر التاء ، وأجازه الأخفش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مفردا أنفع من</w:t>
      </w:r>
    </w:p>
    <w:p>
      <w:pPr>
        <w:pStyle w:val="BookText"/>
        <w:rPr/>
      </w:pPr>
      <w:r>
        <w:rPr>
          <w:rFonts w:ascii="IRNazanin" w:hAnsi="IRNazanin" w:eastAsia="IRNazanin"/>
          <w:color w:val="111111"/>
          <w:sz w:val="28"/>
          <w:sz w:val="28"/>
          <w:szCs w:val="28"/>
          <w:rtl w:val="true"/>
          <w:lang w:bidi="fa-IR"/>
        </w:rPr>
        <w:t>عمرو 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مستجاز لن یهن </w:t>
      </w:r>
      <w:r>
        <w:rPr>
          <w:rStyle w:val="FootnoteAnchor"/>
          <w:rtl w:val="true"/>
        </w:rPr>
        <w:footnoteReference w:id="33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أفعل التفضیل لا یعمل فی الحال متقدمة ، واستثنی من ذلک هذه المسألة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فضّل شیء فی حال علی نفسه أو غیره فی حال أخری ، فإنه یعمل فی حالین إحداهما متقدمة علیه ، والأخری متأخرة عنه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قائما أحسن منه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مفردا أنفع من عمرو 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 ومفردا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بأحسن وأنفع ، وهما حالان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 ومعانا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الجمهور</w:t>
      </w:r>
      <w:r>
        <w:rPr>
          <w:rFonts w:eastAsia="IRNazanin" w:cs="IRNazanin"/>
          <w:color w:val="111111"/>
          <w:sz w:val="28"/>
          <w:szCs w:val="28"/>
          <w:rtl w:val="true"/>
          <w:lang w:bidi="fa-IR"/>
        </w:rPr>
        <w:t xml:space="preserve">. </w:t>
      </w:r>
      <w:bookmarkStart w:id="310" w:name="pg12864_123720"/>
    </w:p>
    <w:p>
      <w:pPr>
        <w:pStyle w:val="BookText"/>
        <w:rPr/>
      </w:pPr>
      <w:bookmarkEnd w:id="310"/>
      <w:r>
        <w:rPr>
          <w:rFonts w:ascii="IRNazanin" w:hAnsi="IRNazanin" w:eastAsia="IRNazanin"/>
          <w:color w:val="111111"/>
          <w:sz w:val="28"/>
          <w:sz w:val="28"/>
          <w:szCs w:val="28"/>
          <w:rtl w:val="true"/>
          <w:lang w:bidi="fa-IR"/>
        </w:rPr>
        <w:t xml:space="preserve">وزعم السیرافیّ أنهما خبران منصوبان بکان المحذوفة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إذا کان قائما أحسن منه إذا کان قاعدا ، وزید إذا کان مفردا أنفع من عمرو إذا کان معانا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تقدیم هذین الحالین علی أفعل التفضیل ، ولا تأخیر هما عنه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 قاعدا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أحسن منه قائما قاعدا</w:t>
      </w:r>
      <w:r>
        <w:rPr>
          <w:rFonts w:eastAsia="IRNazanin" w:cs="IRNazanin"/>
          <w:color w:val="111111"/>
          <w:sz w:val="28"/>
          <w:szCs w:val="28"/>
          <w:rtl w:val="true"/>
          <w:lang w:bidi="fa-IR"/>
        </w:rPr>
        <w:t>».</w:t>
      </w:r>
    </w:p>
    <w:p>
      <w:pPr>
        <w:pStyle w:val="Heading3"/>
        <w:numPr>
          <w:ilvl w:val="2"/>
          <w:numId w:val="1"/>
        </w:numPr>
        <w:rPr/>
      </w:pPr>
      <w:bookmarkStart w:id="311" w:name="__RefHeading___Toc2751811_3224264995"/>
      <w:bookmarkStart w:id="312" w:name="_Toc107"/>
      <w:bookmarkEnd w:id="311"/>
      <w:r>
        <w:rPr>
          <w:rtl w:val="true"/>
        </w:rPr>
        <w:t>قد یتعدد الحال و صاحبه واحد أو متعدد</w:t>
      </w:r>
      <w:bookmarkEnd w:id="312"/>
    </w:p>
    <w:p>
      <w:pPr>
        <w:pStyle w:val="BookText"/>
        <w:rPr/>
      </w:pPr>
      <w:r>
        <w:rPr>
          <w:rFonts w:ascii="IRNazanin" w:hAnsi="IRNazanin" w:eastAsia="IRNazanin"/>
          <w:color w:val="111111"/>
          <w:sz w:val="28"/>
          <w:sz w:val="28"/>
          <w:szCs w:val="28"/>
          <w:rtl w:val="true"/>
          <w:lang w:bidi="fa-IR"/>
        </w:rPr>
        <w:t>والحال قد یجیء ذا تعدّد</w:t>
      </w:r>
    </w:p>
    <w:p>
      <w:pPr>
        <w:pStyle w:val="BookText"/>
        <w:rPr/>
      </w:pPr>
      <w:r>
        <w:rPr>
          <w:rFonts w:ascii="IRNazanin" w:hAnsi="IRNazanin" w:eastAsia="IRNazanin"/>
          <w:color w:val="111111"/>
          <w:sz w:val="28"/>
          <w:sz w:val="28"/>
          <w:szCs w:val="28"/>
          <w:rtl w:val="true"/>
          <w:lang w:bidi="fa-IR"/>
        </w:rPr>
        <w:t xml:space="preserve">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مفرد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یجوز تعدد الحال وصاحبها مفرد </w:t>
      </w:r>
      <w:r>
        <w:rPr>
          <w:rStyle w:val="FootnoteAnchor"/>
          <w:rtl w:val="true"/>
        </w:rPr>
        <w:footnoteReference w:id="341"/>
      </w:r>
      <w:r>
        <w:rPr>
          <w:rFonts w:ascii="IRNazanin" w:hAnsi="IRNazanin" w:eastAsia="IRNazanin"/>
          <w:color w:val="111111"/>
          <w:sz w:val="28"/>
          <w:sz w:val="28"/>
          <w:szCs w:val="28"/>
          <w:rtl w:val="true"/>
          <w:lang w:bidi="fa-IR"/>
        </w:rPr>
        <w:t>،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راکبا ، وضاحکا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هندا مصعدا منحدرة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التاء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ابنی أخویه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منجدیه ؛ فأصابوا مغنما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مغیثیه ، وهو مثنی منجد ، ومنجد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ماضیه أنجد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أنجد فلان فلانا ، إذا أغاثه وعاونه ودفع عنه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نالوا وأدرکوا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لقی ، وابن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للقی ،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أخویه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لأصابوا ، والجملة من أصاب وفاعله ومفعوله معطوفة بالفاء علی جملة لقی ومعمولاته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الحال متعددة لمتعدد ، والنظرة الأولی تدل علی صاحب کل حال قترده إلیه ؛ فإن واحدا من الحالین مفرد والآخر مثنی ، وکذلک صاحباهما ، فلا لبس علیک فی أن تجعل المفرد للمفرد والمثنی للمثنی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64_123721"/>
    </w:p>
    <w:p>
      <w:pPr>
        <w:pStyle w:val="BookText"/>
        <w:rPr/>
      </w:pPr>
      <w:bookmarkEnd w:id="313"/>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ظهور المعنی تردّ کلّ حال إلی ما تلیق به ، وعند عدم ظهوره یجعل أول الحالین لثانی الاسمین ، وثانیهما لأول الاسمین ؛ ففی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زیدا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زید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التاء</w:t>
      </w:r>
      <w:r>
        <w:rPr>
          <w:rFonts w:eastAsia="IRNazanin" w:cs="IRNazanin"/>
          <w:color w:val="111111"/>
          <w:sz w:val="28"/>
          <w:szCs w:val="28"/>
          <w:rtl w:val="true"/>
          <w:lang w:bidi="fa-IR"/>
        </w:rPr>
        <w:t>.</w:t>
      </w:r>
    </w:p>
    <w:p>
      <w:pPr>
        <w:pStyle w:val="Heading3"/>
        <w:numPr>
          <w:ilvl w:val="2"/>
          <w:numId w:val="1"/>
        </w:numPr>
        <w:rPr/>
      </w:pPr>
      <w:bookmarkStart w:id="314" w:name="__RefHeading___Toc2751813_3224264995"/>
      <w:bookmarkStart w:id="315" w:name="_Toc108"/>
      <w:bookmarkEnd w:id="314"/>
      <w:r>
        <w:rPr>
          <w:rtl w:val="true"/>
        </w:rPr>
        <w:t xml:space="preserve">الحال علی ضربین </w:t>
      </w:r>
      <w:r>
        <w:rPr>
          <w:rtl w:val="true"/>
        </w:rPr>
        <w:t xml:space="preserve">: </w:t>
      </w:r>
      <w:r>
        <w:rPr>
          <w:rtl w:val="true"/>
        </w:rPr>
        <w:t>مؤسسة و مؤکدة</w:t>
      </w:r>
      <w:bookmarkEnd w:id="315"/>
    </w:p>
    <w:p>
      <w:pPr>
        <w:pStyle w:val="BookText"/>
        <w:rPr/>
      </w:pPr>
      <w:r>
        <w:rPr>
          <w:rFonts w:ascii="IRNazanin" w:hAnsi="IRNazanin" w:eastAsia="IRNazanin"/>
          <w:color w:val="111111"/>
          <w:sz w:val="28"/>
          <w:sz w:val="28"/>
          <w:szCs w:val="28"/>
          <w:rtl w:val="true"/>
          <w:lang w:bidi="fa-IR"/>
        </w:rPr>
        <w:t>وعامل الحال بها قد أکّدا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تعث فی الأرض مفسدا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تنقسم الحال إلی مؤکدة ، وغیر مؤکدة ؛ فالمؤکدة علی قسمین ، وغیر المؤکدة ما سوی القسمین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فالقسم الأول من المؤکدة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أکّدت عاملها ، وهی المراد بهذا البیت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وصف دلّ علی معنی عامله ، وخالفه لفظا ، وهو الأکثر ، أو وافقه لفظا ، وهو دون الأول فی الکثرة ؛ فمثال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 فی الأرض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وَأَرْسَلْناکَ لِلنَّاسِ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اللَّیْلَ وَالنَّهارَ وَالشَّمْسَ وَالْقَمَرَ وَالنُّجُومُ مُسَخَّراتٌ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تؤکّد جملة فمضمر</w:t>
      </w:r>
    </w:p>
    <w:p>
      <w:pPr>
        <w:pStyle w:val="BookText"/>
        <w:rPr/>
      </w:pPr>
      <w:r>
        <w:rPr>
          <w:rFonts w:ascii="IRNazanin" w:hAnsi="IRNazanin" w:eastAsia="IRNazanin"/>
          <w:color w:val="111111"/>
          <w:sz w:val="28"/>
          <w:sz w:val="28"/>
          <w:szCs w:val="28"/>
          <w:rtl w:val="true"/>
          <w:lang w:bidi="fa-IR"/>
        </w:rPr>
        <w:t xml:space="preserve">عاملها ، ولفظها یؤخّر </w:t>
      </w:r>
      <w:r>
        <w:rPr>
          <w:rStyle w:val="FootnoteAnchor"/>
          <w:rtl w:val="true"/>
        </w:rPr>
        <w:footnoteReference w:id="3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القسم الثانی من الحال المؤکدة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أکّدت مضمون الجملة ، </w:t>
      </w:r>
    </w:p>
    <w:p>
      <w:pPr>
        <w:pStyle w:val="BookText"/>
        <w:rPr/>
      </w:pPr>
      <w:r>
        <w:rPr>
          <w:rFonts w:ascii="IRNazanin" w:hAnsi="IRNazanin" w:eastAsia="IRNazanin"/>
          <w:color w:val="111111"/>
          <w:sz w:val="28"/>
          <w:sz w:val="28"/>
          <w:szCs w:val="28"/>
          <w:rtl w:val="true"/>
          <w:lang w:bidi="fa-IR"/>
        </w:rPr>
        <w:t xml:space="preserve">وشرط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اسمیة ، وجزآها معرفتان ، جامدان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عطوفا ، وأنا زید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دارة معروفا بها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بدارة یا للنّاس من عار؟</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الأکثرون علی أنه اسم أمه ، وقال أبو 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لقب جده ، واسمه یربوع ، 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تأنیث الضمیر الراجع إلی دارة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 بها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عنی به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هذه المرأة ، ونسبی معروف بها ، ولیس فیها من المعرة ما بوجب القدح فی النسب ، أو الطعن فی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وابن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لمعروف لأنه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الاستفهام الإنکاری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مرفوع بضمة مقدرة علی آخره منع من ظهورها اشتغال المحل بحرکة حرف الجر الزائد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بین المبتدأ والخبر ، ویاء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للنداء ، واللام للاستغاثة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حال أکدت مضمون الجملة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معطوفا ، ومعروفا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 وهما منصوبان بفعل محذوف وجوبا ، والتقدیر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أحقّه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معروفا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تقدیم هذه الحال علی هذه الجملة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عطوفا 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 أنا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توسّطها بین المبتدأ والخبر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عطوفا أخوک</w:t>
      </w:r>
      <w:r>
        <w:rPr>
          <w:rFonts w:eastAsia="IRNazanin" w:cs="IRNazanin"/>
          <w:color w:val="111111"/>
          <w:sz w:val="28"/>
          <w:szCs w:val="28"/>
          <w:rtl w:val="true"/>
          <w:lang w:bidi="fa-IR"/>
        </w:rPr>
        <w:t>».</w:t>
      </w:r>
      <w:bookmarkStart w:id="316" w:name="pg12864_123724"/>
    </w:p>
    <w:p>
      <w:pPr>
        <w:pStyle w:val="Heading3"/>
        <w:numPr>
          <w:ilvl w:val="2"/>
          <w:numId w:val="1"/>
        </w:numPr>
        <w:rPr/>
      </w:pPr>
      <w:bookmarkStart w:id="317" w:name="__RefHeading___Toc2751815_3224264995"/>
      <w:bookmarkStart w:id="318" w:name="_Toc109"/>
      <w:bookmarkEnd w:id="316"/>
      <w:bookmarkEnd w:id="317"/>
      <w:r>
        <w:rPr>
          <w:rtl w:val="true"/>
        </w:rPr>
        <w:t>الحال قد تکون جملة بشرط أن یکون لها رابط</w:t>
      </w:r>
      <w:bookmarkEnd w:id="318"/>
    </w:p>
    <w:p>
      <w:pPr>
        <w:pStyle w:val="BookText"/>
        <w:rPr/>
      </w:pPr>
      <w:r>
        <w:rPr>
          <w:rFonts w:ascii="IRNazanin" w:hAnsi="IRNazanin" w:eastAsia="IRNazanin"/>
          <w:color w:val="111111"/>
          <w:sz w:val="28"/>
          <w:sz w:val="28"/>
          <w:szCs w:val="28"/>
          <w:rtl w:val="true"/>
          <w:lang w:bidi="fa-IR"/>
        </w:rPr>
        <w:t>وموضع الحال تجیء جمله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وهو ناو رحله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الأصل فی الحال والخبر والصفة الإفراد ، وتقع الجملة موقع الحال</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ومن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سبق فی مبحث مجیء خبر المبتدأ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الخبر والحال جمیعا اشترکا فی ضرورة وجود رابط یربط کلا منهما بصاحبه ، واختلفا فی الشروط الثلاثة الباقیة ؛ فجملة الخبر تقع إنشائیة وتعجبیة علی الاصح عند النحاة ، وتصدر بعلم الاستقبال ، وقد رأیت أن تصحیح المثال یکون بجعل جملة الشرط وجوابه خبرا ، فتنبه لذلک کله ، والله یوفقک ویرشدک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کما تقع موقع الخبر والصفة ، ولا بدّ فیها من رابط ، وهو فی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یده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واو الحال ، وواو الابتداء ، وعلامتها صحة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عمرو قائم ، أو الضمیر والواو معا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وهو ناو رحلة</w:t>
      </w:r>
      <w:r>
        <w:rPr>
          <w:rFonts w:eastAsia="IRNazanin" w:cs="IRNazanin"/>
          <w:color w:val="111111"/>
          <w:sz w:val="28"/>
          <w:szCs w:val="28"/>
          <w:rtl w:val="true"/>
          <w:lang w:bidi="fa-IR"/>
        </w:rPr>
        <w:t>».</w:t>
      </w:r>
      <w:bookmarkStart w:id="319" w:name="pg12864_123725"/>
    </w:p>
    <w:p>
      <w:pPr>
        <w:pStyle w:val="Heading3"/>
        <w:numPr>
          <w:ilvl w:val="2"/>
          <w:numId w:val="1"/>
        </w:numPr>
        <w:rPr/>
      </w:pPr>
      <w:bookmarkStart w:id="320" w:name="__RefHeading___Toc2751817_3224264995"/>
      <w:bookmarkStart w:id="321" w:name="_Toc110"/>
      <w:bookmarkEnd w:id="319"/>
      <w:bookmarkEnd w:id="320"/>
      <w:r>
        <w:rPr>
          <w:rtl w:val="true"/>
        </w:rPr>
        <w:t>قد یجب أن یکون الرابط الضمیر، و مواضع ذلک</w:t>
      </w:r>
      <w:bookmarkEnd w:id="321"/>
    </w:p>
    <w:p>
      <w:pPr>
        <w:pStyle w:val="BookText"/>
        <w:rPr/>
      </w:pPr>
      <w:r>
        <w:rPr>
          <w:rFonts w:ascii="IRNazanin" w:hAnsi="IRNazanin" w:eastAsia="IRNazanin"/>
          <w:color w:val="111111"/>
          <w:sz w:val="28"/>
          <w:sz w:val="28"/>
          <w:szCs w:val="28"/>
          <w:rtl w:val="true"/>
          <w:lang w:bidi="fa-IR"/>
        </w:rPr>
        <w:t>وذات بدء بمضارع ثبت</w:t>
      </w:r>
    </w:p>
    <w:p>
      <w:pPr>
        <w:pStyle w:val="BookText"/>
        <w:rPr/>
      </w:pPr>
      <w:r>
        <w:rPr>
          <w:rFonts w:ascii="IRNazanin" w:hAnsi="IRNazanin" w:eastAsia="IRNazanin"/>
          <w:color w:val="111111"/>
          <w:sz w:val="28"/>
          <w:sz w:val="28"/>
          <w:szCs w:val="28"/>
          <w:rtl w:val="true"/>
          <w:lang w:bidi="fa-IR"/>
        </w:rPr>
        <w:t xml:space="preserve">حوت ضمیرا ، ومن الواو خلت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وذات واو بعدها انو مبتدا</w:t>
      </w:r>
    </w:p>
    <w:p>
      <w:pPr>
        <w:pStyle w:val="BookText"/>
        <w:rPr/>
      </w:pPr>
      <w:r>
        <w:rPr>
          <w:rFonts w:ascii="IRNazanin" w:hAnsi="IRNazanin" w:eastAsia="IRNazanin"/>
          <w:color w:val="111111"/>
          <w:sz w:val="28"/>
          <w:sz w:val="28"/>
          <w:szCs w:val="28"/>
          <w:rtl w:val="true"/>
          <w:lang w:bidi="fa-IR"/>
        </w:rPr>
        <w:t xml:space="preserve">له المضارع اجعلنّ مسندا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الجملة الواقعة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صدّرت بمضارع مثبت لم یجز أن تقترن بالواو ، بل لا تربط إلا بالضمیر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یضحک ، وجاء عمرو تقاد الجنائب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دخول الواو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من لسان العرب ما ظاهره ذلک أوّل علی إضمار مبتدأ بعد الواو ؛ ویکون المضارع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 وذلک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خشیت أظافیرهم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وأرهنهم مالکا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أظافیرهم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أظفور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منه الأسلحة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تخلصت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للعطف علی ما قبله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بمعنی حین متعلق بنجوت الآتی ، وهو متضمن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أظافیرهم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لخشیت ، وأظافیر مضاف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الفعل وفاعله ومفعوله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بما تضمنته 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أرهن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لأرهن ، والجملة فی محل رفع 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أرهنهم ، والجملة من المبتدأ وخبره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لأرهن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ینبیء عن أن المضارع المثبت تقع جملته حالا ، وتسبق بالواو ، وذلک الظاهر غیر صحیح ؛ ولهذا قدرت جملة المضارع خبرا لمبتدأ محذوف کما فصلناه فی الإعراب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864_123726"/>
    </w:p>
    <w:p>
      <w:pPr>
        <w:pStyle w:val="BookText"/>
        <w:rPr/>
      </w:pPr>
      <w:bookmarkEnd w:id="322"/>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أصکّ ، وأرهنهم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خبران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أصکّ ، وأنا أرهنهم</w:t>
      </w:r>
      <w:r>
        <w:rPr>
          <w:rFonts w:eastAsia="IRNazanin" w:cs="IRNazanin"/>
          <w:color w:val="111111"/>
          <w:sz w:val="28"/>
          <w:szCs w:val="28"/>
          <w:rtl w:val="true"/>
          <w:lang w:bidi="fa-IR"/>
        </w:rPr>
        <w:t>.</w:t>
      </w:r>
    </w:p>
    <w:p>
      <w:pPr>
        <w:pStyle w:val="Heading3"/>
        <w:numPr>
          <w:ilvl w:val="2"/>
          <w:numId w:val="1"/>
        </w:numPr>
        <w:rPr/>
      </w:pPr>
      <w:bookmarkStart w:id="323" w:name="__RefHeading___Toc2751819_3224264995"/>
      <w:bookmarkStart w:id="324" w:name="_Toc111"/>
      <w:bookmarkEnd w:id="323"/>
      <w:r>
        <w:rPr>
          <w:rtl w:val="true"/>
        </w:rPr>
        <w:t>قد یجوز الربط بالضمیر، و بالواو، و بهما</w:t>
      </w:r>
      <w:bookmarkEnd w:id="324"/>
    </w:p>
    <w:p>
      <w:pPr>
        <w:pStyle w:val="BookText"/>
        <w:rPr/>
      </w:pPr>
      <w:r>
        <w:rPr>
          <w:rFonts w:ascii="IRNazanin" w:hAnsi="IRNazanin" w:eastAsia="IRNazanin"/>
          <w:color w:val="111111"/>
          <w:sz w:val="28"/>
          <w:sz w:val="28"/>
          <w:szCs w:val="28"/>
          <w:rtl w:val="true"/>
          <w:lang w:bidi="fa-IR"/>
        </w:rPr>
        <w:t>وجملة الحال سوی ما قدّما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بواو ، أو بمضمر ، أو بهما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الجملة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اسمیة ، أو فعلیة ،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 أو ماض ، وکل واحدة من الاسمیة والفعلیة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مثبتة ، أو منفیّة ، وقد تقدم أنه إذا صدّرت الجملة بمضارع مثبت لا تصحبها الواو ، بل لا تربط إلا بالضمیر فقط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وقد ذکر الشارح بعد قلیل أن الجملة المضارعیة المنفیة بلا تمتنع معها الواو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بعد ذلک خمس جمل یجب ألا تقترن بالواو ، فیصبر مجموع ما لا یجوز اقترانه بالواو من الحال الواقعة جملة سبعا ذکرنا لک اثنتین منها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مضارعیة منفیة بما ،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عهدتک ما تصبو ، وفیک شبیبة</w:t>
      </w:r>
    </w:p>
    <w:p>
      <w:pPr>
        <w:pStyle w:val="BookText"/>
        <w:rPr/>
      </w:pPr>
      <w:r>
        <w:rPr>
          <w:rFonts w:ascii="Amiri" w:hAnsi="Amiri" w:eastAsia="Amiri" w:cs="Amiri"/>
          <w:color w:val="111111"/>
          <w:sz w:val="28"/>
          <w:sz w:val="28"/>
          <w:szCs w:val="28"/>
          <w:rtl w:val="true"/>
          <w:lang w:bidi="ar-SA"/>
        </w:rPr>
        <w:t>فما لک بعد الشّیب صبّا متیّما؟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المعطوفة علی حال قبلها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فَجاءَها بَأْسُنا بَیاتاً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المؤکدة لمضمون جملة قبلها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لا شک فیه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مؤکدة لمضمون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أعاریب یحتملها هذا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التی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أکانت الجملة اسمیة نحو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صاحبت أحدا إلا زید خیر منه ، أم کانت فعلیة فعلها ماض نحو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رأیا إلا رأیت صوابا ، ونحو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 عَلَی الْعِبادِ ما یَأْتِیهِمْ مِنْ رَسُولٍ إِلَّا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فی الشعر اقتران الفعلیة التی فعلها ماض والواقعة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کما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امرأ هرم لم تعر نائبة</w:t>
      </w:r>
    </w:p>
    <w:p>
      <w:pPr>
        <w:pStyle w:val="BookText"/>
        <w:rPr/>
      </w:pPr>
      <w:r>
        <w:rPr>
          <w:rFonts w:ascii="IRNazanin" w:hAnsi="IRNazanin" w:eastAsia="IRNazanin"/>
          <w:color w:val="111111"/>
          <w:sz w:val="28"/>
          <w:sz w:val="28"/>
          <w:szCs w:val="28"/>
          <w:rtl w:val="true"/>
          <w:lang w:bidi="fa-IR"/>
        </w:rPr>
        <w:t>إلا وکان لمرتاع لها وزرا</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شاذ والقیاس أن تخلو من الواو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قلیل لا 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الفعلیة التی فعلها ماض مسبوق بأو العاطفة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لأضربنه حضر أو غاب ، 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للخلیل نصیرا جار أو عدلا</w:t>
      </w:r>
    </w:p>
    <w:p>
      <w:pPr>
        <w:pStyle w:val="BookText"/>
        <w:rPr/>
      </w:pPr>
      <w:r>
        <w:rPr>
          <w:rFonts w:ascii="IRNazanin" w:hAnsi="IRNazanin" w:eastAsia="IRNazanin"/>
          <w:color w:val="111111"/>
          <w:sz w:val="28"/>
          <w:sz w:val="28"/>
          <w:szCs w:val="28"/>
          <w:rtl w:val="true"/>
          <w:lang w:bidi="fa-IR"/>
        </w:rPr>
        <w:t>ولا تشحّ علیه جاد أو بخلا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وذکر فی هذا البیت أنّ ما عدا ذلک یجوز فیه أن یربط بالواو</w:t>
      </w:r>
    </w:p>
    <w:p>
      <w:pPr>
        <w:pStyle w:val="BookText"/>
        <w:rPr/>
      </w:pPr>
      <w:r>
        <w:rPr>
          <w:rFonts w:ascii="IRNazanin" w:hAnsi="IRNazanin" w:eastAsia="IRNazanin"/>
          <w:color w:val="111111"/>
          <w:sz w:val="28"/>
          <w:sz w:val="28"/>
          <w:szCs w:val="28"/>
          <w:rtl w:val="true"/>
          <w:lang w:bidi="fa-IR"/>
        </w:rPr>
        <w:t xml:space="preserve">وحدها ، أو بالضمیر وحده ، أو بهما ؛ فیدخل فی ذلک الجملة الاسمیّة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مثبتة ، أو منفیّة ، والمضارع المنفیّ ، والماضی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 والمنفیّ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 قائم ، وجاء زید یده علی رأسه ، وجاء زید ویده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المنفیّ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لم یضحک ، أو ولم یصحک ، أو ولم یقم عمرو ، وجاء زید وقد قام عمرو ، وجاء زید قد قام أبوه ، وجاء زید وقد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المنفیّ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وما قام عمرو ، وجاء زید ما قام أبوه ، أو وما قام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تحت هذا أیضا المضارع المنفیّ بلا ؛ فعلی هذا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ولا یضرب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المصنف فی غیر هذا الکتاب أنه لا یجوز اقترانه بالواو کالمضارع المثبت ، وأن ما ورد مما ظاهره ذلک یؤوّل علی إضمار مبتدأ ، کقراءة ابن ذکوان </w:t>
      </w:r>
      <w:r>
        <w:rPr>
          <w:rFonts w:eastAsia="IRNazanin" w:cs="IRNazanin"/>
          <w:color w:val="111111"/>
          <w:sz w:val="28"/>
          <w:szCs w:val="28"/>
          <w:rtl w:val="true"/>
          <w:lang w:bidi="fa-IR"/>
        </w:rPr>
        <w:t xml:space="preserve">: </w:t>
      </w:r>
      <w:bookmarkStart w:id="325" w:name="pg12864_123729"/>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فاستقیما ولا 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النون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لا تتّبعان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لمبتدأ محذوف</w:t>
      </w:r>
      <w:r>
        <w:rPr>
          <w:rFonts w:eastAsia="IRNazanin" w:cs="IRNazanin"/>
          <w:color w:val="111111"/>
          <w:sz w:val="28"/>
          <w:szCs w:val="28"/>
          <w:rtl w:val="true"/>
          <w:lang w:bidi="fa-IR"/>
        </w:rPr>
        <w:t>.</w:t>
      </w:r>
    </w:p>
    <w:p>
      <w:pPr>
        <w:pStyle w:val="Heading3"/>
        <w:numPr>
          <w:ilvl w:val="2"/>
          <w:numId w:val="1"/>
        </w:numPr>
        <w:rPr/>
      </w:pPr>
      <w:bookmarkStart w:id="326" w:name="__RefHeading___Toc2751821_3224264995"/>
      <w:bookmarkStart w:id="327" w:name="_Toc112"/>
      <w:bookmarkEnd w:id="326"/>
      <w:r>
        <w:rPr>
          <w:rtl w:val="true"/>
        </w:rPr>
        <w:t>یحذف عامل الحال جوازا أو وجوبا</w:t>
      </w:r>
      <w:bookmarkEnd w:id="327"/>
    </w:p>
    <w:p>
      <w:pPr>
        <w:pStyle w:val="BookText"/>
        <w:rPr/>
      </w:pPr>
      <w:r>
        <w:rPr>
          <w:rFonts w:ascii="IRNazanin" w:hAnsi="IRNazanin" w:eastAsia="IRNazanin"/>
          <w:color w:val="111111"/>
          <w:sz w:val="28"/>
          <w:sz w:val="28"/>
          <w:szCs w:val="28"/>
          <w:rtl w:val="true"/>
          <w:lang w:bidi="fa-IR"/>
        </w:rPr>
        <w:t>والحال قد یحذف ما فیها عمل</w:t>
      </w:r>
    </w:p>
    <w:p>
      <w:pPr>
        <w:pStyle w:val="BookText"/>
        <w:rPr/>
      </w:pPr>
      <w:r>
        <w:rPr>
          <w:rFonts w:ascii="IRNazanin" w:hAnsi="IRNazanin" w:eastAsia="IRNazanin"/>
          <w:color w:val="111111"/>
          <w:sz w:val="28"/>
          <w:sz w:val="28"/>
          <w:szCs w:val="28"/>
          <w:rtl w:val="true"/>
          <w:lang w:bidi="fa-IR"/>
        </w:rPr>
        <w:t xml:space="preserve">وبعض ما یحذف ذکره حظل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یحذف عامل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 أو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 ما حذف جوازا أن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سرت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نجمعها قادرین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ما حذف وجوبا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الحال المؤکدة لمضمون الجملة ، وقد تقدم ذلک ، وکالحال النائبة مناب الخبر ،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قائما ، وقد سبق تقریر ذلک فی باب المبتدأ والخبر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عامل الحال علی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یجب ذکره ولا یجوز حذفه ، ونوع یجب حذفه ولا یجوز ذکره ، ونوع یجوز لک ذکره ویجوز لک حذفه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النوع الذی یجب ذکره ولا یجوز حذفه فهو العامل المعنوی کالظرف واسم الإشارة ؛ فلا یحذف شیء من هذه العوامل ، سواء أعلمت أم لم تعلم ؛ لأن العامل المعنوی ضعیف ؛ فلا یقوی علی أن یعمل وهو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النوع الذی یجب حذفه فقد بین الشارح ثلاثة مواضع من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الحال المؤکدة لمضمون جملة ، والحال النائبة مناب الخبر ، والحال الدالة علی زیادة أو نقص بتدریج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موضعان آخران ،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ینوب عنه الحال کقولک لمن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 ومن ذلک قول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مریئا غیر داء مخامر</w:t>
      </w:r>
    </w:p>
    <w:p>
      <w:pPr>
        <w:pStyle w:val="BookText"/>
        <w:rPr/>
      </w:pPr>
      <w:r>
        <w:rPr>
          <w:rFonts w:ascii="Amiri" w:hAnsi="Amiri" w:eastAsia="Amiri" w:cs="Amiri"/>
          <w:color w:val="111111"/>
          <w:sz w:val="28"/>
          <w:sz w:val="28"/>
          <w:szCs w:val="28"/>
          <w:rtl w:val="true"/>
          <w:lang w:bidi="ar-SA"/>
        </w:rPr>
        <w:t>لعزّة من أعراضنا ما استحلّت</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الحال علی توبیخ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أقاعدا وقد جد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النوع الذی یجوز ذکره وحذفه فهو ما عدا هذین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الحال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کونه 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حذفه ، وقد یجب ذکره ، وذلک فی خمسة مواضع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الحال مقصورا علیه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سافرت إلا راکبا ، وما ضربت علیا إلا مذنبا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الحال نائبا عن عامله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ترید کل ذلک هنیئا مریئا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تتوقف علیه صحة الکلام کقوله سبحانه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السَّماواتِ وَالْأَرْضَ وَما بَیْنَهُما 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یتوقف علیه مراد المتکلم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قامُوا إِلَی الصَّلاةِ قامُوا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الحال جوابا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مسرعا ، جوابا لمن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تسر ، 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الحال نائبا عن الخبر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ضربی زیدا مسیئا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حذف فیه عامل الحال وجوبا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بدرهم فصاعدا ، وتصدقت بدینار فسافلا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صاعدا ، وسافلا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حالان ، عاملهما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الثمن صاعدا ، وذهب المتصدّق به 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ما یحذف ذکره حظل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ما یحذف من عامل الحال منع ذکره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الأصل فی صاحب الحال أن یکون مذکورا ، وقد یحذف جوازا ، وقد یحذف وجوبا بحیث لا یجوز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فیحذف جوازا إذا حذف عامله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 ، أی تسافر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تقول تسافر راشدا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ویحذف وجوبا مع الحال التی تفهم ازدیادا أو نقصا بتدریج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بدینار فصاعدا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الثمن صاعدا ؛ فقی هذا حذف صاحب الحال وعامله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64_123732"/>
    </w:p>
    <w:p>
      <w:pPr>
        <w:pStyle w:val="Heading2"/>
        <w:numPr>
          <w:ilvl w:val="1"/>
          <w:numId w:val="1"/>
        </w:numPr>
        <w:rPr/>
      </w:pPr>
      <w:bookmarkStart w:id="329" w:name="__RefHeading___Toc2751823_3224264995"/>
      <w:bookmarkStart w:id="330" w:name="_Toc113"/>
      <w:bookmarkEnd w:id="328"/>
      <w:bookmarkEnd w:id="329"/>
      <w:r>
        <w:rPr>
          <w:rtl w:val="true"/>
        </w:rPr>
        <w:t>التّمییز</w:t>
      </w:r>
      <w:bookmarkEnd w:id="330"/>
    </w:p>
    <w:p>
      <w:pPr>
        <w:pStyle w:val="Heading3"/>
        <w:numPr>
          <w:ilvl w:val="2"/>
          <w:numId w:val="1"/>
        </w:numPr>
        <w:rPr/>
      </w:pPr>
      <w:bookmarkStart w:id="331" w:name="__RefHeading___Toc2751825_3224264995"/>
      <w:bookmarkStart w:id="332" w:name="_Toc114"/>
      <w:bookmarkEnd w:id="331"/>
      <w:r>
        <w:rPr>
          <w:rtl w:val="true"/>
        </w:rPr>
        <w:t>تعریفه و بیان أنواعه و حکمه</w:t>
      </w:r>
      <w:bookmarkEnd w:id="332"/>
    </w:p>
    <w:p>
      <w:pPr>
        <w:pStyle w:val="BookText"/>
        <w:rPr/>
      </w:pPr>
      <w:r>
        <w:rPr>
          <w:rFonts w:ascii="IRNazanin" w:hAnsi="IRNazanin" w:eastAsia="IRNazanin"/>
          <w:color w:val="111111"/>
          <w:sz w:val="28"/>
          <w:sz w:val="28"/>
          <w:szCs w:val="28"/>
          <w:rtl w:val="true"/>
          <w:lang w:bidi="fa-IR"/>
        </w:rPr>
        <w:t xml:space="preserve">اسم ،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 نکره ،</w:t>
      </w:r>
    </w:p>
    <w:p>
      <w:pPr>
        <w:pStyle w:val="BookText"/>
        <w:rPr/>
      </w:pPr>
      <w:r>
        <w:rPr>
          <w:rFonts w:ascii="IRNazanin" w:hAnsi="IRNazanin" w:eastAsia="IRNazanin"/>
          <w:color w:val="111111"/>
          <w:sz w:val="28"/>
          <w:sz w:val="28"/>
          <w:szCs w:val="28"/>
          <w:rtl w:val="true"/>
          <w:lang w:bidi="fa-IR"/>
        </w:rPr>
        <w:t xml:space="preserve">ینصب تمییزا بما قد فسّره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کشبر ارضا ، وقفیز برّا ،</w:t>
      </w:r>
    </w:p>
    <w:p>
      <w:pPr>
        <w:pStyle w:val="BookText"/>
        <w:rPr/>
      </w:pPr>
      <w:r>
        <w:rPr>
          <w:rFonts w:ascii="IRNazanin" w:hAnsi="IRNazanin" w:eastAsia="IRNazanin"/>
          <w:color w:val="111111"/>
          <w:sz w:val="28"/>
          <w:sz w:val="28"/>
          <w:szCs w:val="28"/>
          <w:rtl w:val="true"/>
          <w:lang w:bidi="fa-IR"/>
        </w:rPr>
        <w:t xml:space="preserve">ومنوین عسلا وتمرا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تقدم من الفضلات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 والمفعول المطلق ، والمفعول له ، والمفعول فیه ، والمفعول معه ، والمستثنی ، والحال ، وبقی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المذکور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مفسّرا ، وتفسیرا ، ومبیّنا ، وتبیینا ، وممیّزا ، وتمییزا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 نکرة ، 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لبیان ما قبله من إجمال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زید نفسا ، وعندی شبر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متضمن 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الحال ؛ فإنها متضمنة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لبیان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مما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بیان لما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رجل 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لبیان ما قبله من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نوعی التمییز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إجمال ذات ، والمبین إجمال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فالمبین إجمال الذات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الممسوحات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شبر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والمکیلات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والموزونات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منوان عسلا وتمرا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والأعداد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یشبه المقادیر ، مما أجرته العرب مجراها لشبهه بها فی مطلق المقدار ، وإن لم یکن منها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صببت علیه ذنوبا ماء ، واشتریت نحیا سمنا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فرعا للتمییز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أهدیته خاتما فضة ، علی ما هو مذهب الناظم تبعا للمبرد فی هذا المثال من أن فضة لیس حالا ؛ لکونه جامدا ، وکون صاحبه نکرة وکونه لازما ، مع أن الغالب فی الحال أن تکون منتقلة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سیبویه إلی أن فضة فی المثال المذکور حال ، ولیس تمییزا ؛ لأنه خص التمییز بما یقع بعد المقادیر وما یشبهها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منصوب بما فسّره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 وقفیز ، ومنوان ،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والمبیّن إجمال النسبة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 لبیان ما تعلّق به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فاعل ، أو مفعول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زید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غرست الأرض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وفجّرنا الأرض عیونا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منقول من الفاعل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نفس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من المفعول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غرست شجر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الذی تعلّق به الفعل ،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الذی تعلّق به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والنّاصب له فی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ذی وشبهها اجرره إذا</w:t>
      </w:r>
    </w:p>
    <w:p>
      <w:pPr>
        <w:pStyle w:val="BookText"/>
        <w:rPr/>
      </w:pPr>
      <w:r>
        <w:rPr>
          <w:rFonts w:ascii="IRNazanin" w:hAnsi="IRNazanin" w:eastAsia="IRNazanin"/>
          <w:color w:val="111111"/>
          <w:sz w:val="28"/>
          <w:sz w:val="28"/>
          <w:szCs w:val="28"/>
          <w:rtl w:val="true"/>
          <w:lang w:bidi="fa-IR"/>
        </w:rPr>
        <w:t>أضفتها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حنطة غذا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والنّصب بعد ما أضیف وجبا</w:t>
      </w:r>
    </w:p>
    <w:p>
      <w:pPr>
        <w:pStyle w:val="BookText"/>
        <w:rPr/>
      </w:pPr>
      <w:r>
        <w:rPr>
          <w:rFonts w:ascii="IRNazanin" w:hAnsi="IRNazanin" w:eastAsia="IRNazanin"/>
          <w:color w:val="111111"/>
          <w:sz w:val="28"/>
          <w:sz w:val="28"/>
          <w:szCs w:val="28"/>
          <w:rtl w:val="true"/>
          <w:lang w:bidi="fa-IR"/>
        </w:rPr>
        <w:t xml:space="preserve">إن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الأرض ذهبا</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تقدّم ذکره فی البیت من المقدّرات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w:t>
      </w:r>
      <w:bookmarkStart w:id="333" w:name="pg12864_123735"/>
    </w:p>
    <w:p>
      <w:pPr>
        <w:pStyle w:val="BookText"/>
        <w:rPr/>
      </w:pPr>
      <w:bookmarkEnd w:id="333"/>
      <w:r>
        <w:rPr>
          <w:rFonts w:ascii="IRNazanin" w:hAnsi="IRNazanin" w:eastAsia="IRNazanin"/>
          <w:color w:val="111111"/>
          <w:sz w:val="28"/>
          <w:sz w:val="28"/>
          <w:szCs w:val="28"/>
          <w:rtl w:val="true"/>
          <w:lang w:bidi="fa-IR"/>
        </w:rPr>
        <w:t xml:space="preserve">علی مساحة ، أو کیل ، أو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جر التمییز بعد هذه بالإضافة إن لم یضف إلی 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شبر أرض ، وقفیز برّ ، ومنوا عسل وتمر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أضیف الدّالّ علی مقدار إلی غیر التمییز وجب نصب التمییز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السماء قدر راحة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یُقْبَلَ مِنْ أَحَدِهِمْ مِلْءُ الْأَرْضِ 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تمییز العدد فسیأتی حکمه فی باب العدد</w:t>
      </w:r>
      <w:r>
        <w:rPr>
          <w:rFonts w:eastAsia="IRNazanin" w:cs="IRNazanin"/>
          <w:color w:val="111111"/>
          <w:sz w:val="28"/>
          <w:szCs w:val="28"/>
          <w:rtl w:val="true"/>
          <w:lang w:bidi="fa-IR"/>
        </w:rPr>
        <w:t>.</w:t>
      </w:r>
    </w:p>
    <w:p>
      <w:pPr>
        <w:pStyle w:val="Heading3"/>
        <w:numPr>
          <w:ilvl w:val="2"/>
          <w:numId w:val="1"/>
        </w:numPr>
        <w:rPr/>
      </w:pPr>
      <w:bookmarkStart w:id="334" w:name="__RefHeading___Toc2751827_3224264995"/>
      <w:bookmarkStart w:id="335" w:name="_Toc115"/>
      <w:bookmarkEnd w:id="334"/>
      <w:r>
        <w:rPr>
          <w:rtl w:val="true"/>
        </w:rPr>
        <w:t>حکم التمییز الواقع بعد أفعل التفضیل</w:t>
      </w:r>
      <w:bookmarkEnd w:id="335"/>
    </w:p>
    <w:p>
      <w:pPr>
        <w:pStyle w:val="BookText"/>
        <w:rPr/>
      </w:pPr>
      <w:r>
        <w:rPr>
          <w:rFonts w:ascii="IRNazanin" w:hAnsi="IRNazanin" w:eastAsia="IRNazanin"/>
          <w:color w:val="111111"/>
          <w:sz w:val="28"/>
          <w:sz w:val="28"/>
          <w:szCs w:val="28"/>
          <w:rtl w:val="true"/>
          <w:lang w:bidi="fa-IR"/>
        </w:rPr>
        <w:t>والفاعل المعنی انصبن بأفعلا</w:t>
      </w:r>
    </w:p>
    <w:p>
      <w:pPr>
        <w:pStyle w:val="BookText"/>
        <w:rPr/>
      </w:pPr>
      <w:r>
        <w:rPr>
          <w:rFonts w:ascii="IRNazanin" w:hAnsi="IRNazanin" w:eastAsia="IRNazanin"/>
          <w:color w:val="111111"/>
          <w:sz w:val="28"/>
          <w:sz w:val="28"/>
          <w:szCs w:val="28"/>
          <w:rtl w:val="true"/>
          <w:lang w:bidi="fa-IR"/>
        </w:rPr>
        <w:t xml:space="preserve">مفضّلا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أعلی منزلا</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التمییز الواقع بعد أفعل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فاعلا فی المعنی وجب نصبه ، وإن لم یکن کذلک وجب جرّه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وعلامة ما هو فاعل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یصلح جعله فاعلا بعد جعل أفعل التفضیل فعلا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أعلی منزلا ، وأکثر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منزلا ، ومالا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نصبهما ؛ إذ یصح جعلهما فاعلین بعد جعل أفعل التفضیل فعلا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علا منزلک ، وکثر مالک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ما لیس بفاعل فی المعنی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رجل ، وهند أفضل امرأة</w:t>
      </w:r>
      <w:r>
        <w:rPr>
          <w:rFonts w:eastAsia="IRNazanin" w:cs="IRNazanin"/>
          <w:color w:val="111111"/>
          <w:sz w:val="28"/>
          <w:szCs w:val="28"/>
          <w:rtl w:val="true"/>
          <w:lang w:bidi="fa-IR"/>
        </w:rPr>
        <w:t xml:space="preserve">» </w:t>
      </w:r>
      <w:bookmarkStart w:id="336" w:name="pg12864_123736"/>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جرّه بالإضافة ، إلا إذا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 ؛ فإنه ینصب حینئذ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أفضل النّاس رجلا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51829_3224264995"/>
      <w:bookmarkStart w:id="338" w:name="_Toc116"/>
      <w:bookmarkEnd w:id="337"/>
      <w:r>
        <w:rPr>
          <w:rtl w:val="true"/>
        </w:rPr>
        <w:t>یقع التمییز بعد کل ما یقتضی التعجب</w:t>
      </w:r>
      <w:bookmarkEnd w:id="338"/>
    </w:p>
    <w:p>
      <w:pPr>
        <w:pStyle w:val="BookText"/>
        <w:rPr/>
      </w:pPr>
      <w:r>
        <w:rPr>
          <w:rFonts w:ascii="Amiri" w:hAnsi="Amiri" w:eastAsia="Amiri" w:cs="Amiri"/>
          <w:color w:val="111111"/>
          <w:sz w:val="28"/>
          <w:sz w:val="28"/>
          <w:szCs w:val="28"/>
          <w:rtl w:val="true"/>
          <w:lang w:bidi="ar-SA"/>
        </w:rPr>
        <w:t>وبعد کلّ ما اقتضی تعجّبا</w:t>
      </w:r>
    </w:p>
    <w:p>
      <w:pPr>
        <w:pStyle w:val="BookText"/>
        <w:rPr/>
      </w:pPr>
      <w:r>
        <w:rPr>
          <w:rFonts w:ascii="IRNazanin" w:hAnsi="IRNazanin" w:eastAsia="IRNazanin"/>
          <w:color w:val="111111"/>
          <w:sz w:val="28"/>
          <w:sz w:val="28"/>
          <w:szCs w:val="28"/>
          <w:rtl w:val="true"/>
          <w:lang w:bidi="fa-IR"/>
        </w:rPr>
        <w:t>میّز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بأبی بکر أبا</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التمییز بعد کلّ ما دلّ علی تعجب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زیدا رجلا ، </w:t>
      </w:r>
    </w:p>
    <w:p>
      <w:pPr>
        <w:pStyle w:val="BookText"/>
        <w:rPr/>
      </w:pPr>
      <w:r>
        <w:rPr>
          <w:rFonts w:ascii="IRNazanin" w:hAnsi="IRNazanin" w:eastAsia="IRNazanin"/>
          <w:color w:val="111111"/>
          <w:sz w:val="28"/>
          <w:sz w:val="28"/>
          <w:szCs w:val="28"/>
          <w:rtl w:val="true"/>
          <w:lang w:bidi="fa-IR"/>
        </w:rPr>
        <w:t>وأکرم بأبی بکر أبا ، ولله درّک عالما ، وحسبک بزید رجلا ، وکفی به عالما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یا جارتا ما أنت جاره</w:t>
      </w:r>
      <w:r>
        <w:rPr>
          <w:rStyle w:val="FootnoteAnchor"/>
          <w:rtl w:val="true"/>
        </w:rPr>
        <w:footnoteReference w:id="366"/>
      </w:r>
    </w:p>
    <w:p>
      <w:pPr>
        <w:pStyle w:val="BookText"/>
        <w:rPr/>
      </w:pPr>
      <w:r>
        <w:rPr>
          <w:rFonts w:ascii="IRNazanin" w:hAnsi="IRNazanin" w:eastAsia="IRNazanin"/>
          <w:i/>
          <w:i/>
          <w:iCs/>
          <w:color w:val="111111"/>
          <w:sz w:val="28"/>
          <w:sz w:val="28"/>
          <w:szCs w:val="28"/>
          <w:rtl w:val="true"/>
          <w:lang w:bidi="fa-IR"/>
        </w:rPr>
        <w:t>بانت لتحزننا عفاره</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 وفارقت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 الحزن إلی قلوبنا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حزننی هذا الأمر یحزننی ، من باب نصر ، وأحزننی أیضا ، وفی التنزیل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لَیَحْزُنُنِی أَنْ تَذْهَبُوا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مبنی علی السکون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بفتحة مقدرة علی ما قبل یاء المتکلم المنقلبة ألفا ، وجارة مضاف ، ویاء المتکلم المنقلبة ألفا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مقصود به التعظیم مبتدأ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یقصد به بیان جنس ما وقع علیه التعجب وهو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تمییزا بعد ما اقتضی التعجب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تمییز نسبة أم تمییز ذات؟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أحد من العلماء الذین 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فی أنه من قبیل تمییز النسبة ، أما ابن هشام فالأمر عنده ظاهر ؛ لأنه جعل هذا النوع کله من تمییز النسبة ، وأما علی ما ذکرناه قریبا من الفرق بین بعض المثل وبعضها الآخر فهو أیضا من تمییز النسبة ؛ لأن الضمیر المذکور فی الکلام ضمیر مخاطب ، فهو معلوم ما یراد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أجعل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غیر التمییز؟</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جمهرة عظیمة من العلماء إلی أنه حال ، وأری لک أن تأخذ 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64_123738"/>
    </w:p>
    <w:p>
      <w:pPr>
        <w:pStyle w:val="Heading3"/>
        <w:numPr>
          <w:ilvl w:val="2"/>
          <w:numId w:val="1"/>
        </w:numPr>
        <w:rPr/>
      </w:pPr>
      <w:bookmarkStart w:id="340" w:name="__RefHeading___Toc2751831_3224264995"/>
      <w:bookmarkStart w:id="341" w:name="_Toc117"/>
      <w:bookmarkEnd w:id="339"/>
      <w:bookmarkEnd w:id="340"/>
      <w:r>
        <w:rPr>
          <w:rtl w:val="true"/>
        </w:rPr>
        <w:t>ما یجوز جره بمِن ، من التمییز و ما لا یجوز</w:t>
      </w:r>
      <w:bookmarkEnd w:id="341"/>
    </w:p>
    <w:p>
      <w:pPr>
        <w:pStyle w:val="BookText"/>
        <w:rPr/>
      </w:pPr>
      <w:r>
        <w:rPr>
          <w:rFonts w:ascii="IRNazanin" w:hAnsi="IRNazanin" w:eastAsia="IRNazanin"/>
          <w:color w:val="111111"/>
          <w:sz w:val="28"/>
          <w:sz w:val="28"/>
          <w:szCs w:val="28"/>
          <w:rtl w:val="true"/>
          <w:lang w:bidi="fa-IR"/>
        </w:rPr>
        <w:t>واجرر بمن إن شئت غیر ذی العدد</w:t>
      </w:r>
    </w:p>
    <w:p>
      <w:pPr>
        <w:pStyle w:val="BookText"/>
        <w:rPr/>
      </w:pPr>
      <w:r>
        <w:rPr>
          <w:rFonts w:ascii="IRNazanin" w:hAnsi="IRNazanin" w:eastAsia="IRNazanin"/>
          <w:color w:val="111111"/>
          <w:sz w:val="28"/>
          <w:sz w:val="28"/>
          <w:szCs w:val="28"/>
          <w:rtl w:val="true"/>
          <w:lang w:bidi="fa-IR"/>
        </w:rPr>
        <w:t xml:space="preserve">والفاعل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نفسا تفد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یجوز جرّ التمییز بمن إن لم یکن فاعلا فی المعنی ، ولا ممیزا لعدد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شبر من أرض ، وقفیز من برّ ، ومنوان من عسل وتمر ، وغرست الأرض من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من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من درهم</w:t>
      </w:r>
      <w:r>
        <w:rPr>
          <w:rFonts w:eastAsia="IRNazanin" w:cs="IRNazanin"/>
          <w:color w:val="111111"/>
          <w:sz w:val="28"/>
          <w:szCs w:val="28"/>
          <w:rtl w:val="true"/>
          <w:lang w:bidi="fa-IR"/>
        </w:rPr>
        <w:t>».</w:t>
      </w:r>
    </w:p>
    <w:p>
      <w:pPr>
        <w:pStyle w:val="Heading3"/>
        <w:numPr>
          <w:ilvl w:val="2"/>
          <w:numId w:val="1"/>
        </w:numPr>
        <w:rPr/>
      </w:pPr>
      <w:bookmarkStart w:id="342" w:name="__RefHeading___Toc2751833_3224264995"/>
      <w:bookmarkStart w:id="343" w:name="_Toc118"/>
      <w:bookmarkEnd w:id="342"/>
      <w:r>
        <w:rPr>
          <w:rtl w:val="true"/>
        </w:rPr>
        <w:t>لا یجوز تقدیم التمییز علی العامل فیه و اختلاف العلماء فی بعض مسائل من ذلک</w:t>
      </w:r>
      <w:bookmarkEnd w:id="343"/>
    </w:p>
    <w:p>
      <w:pPr>
        <w:pStyle w:val="BookText"/>
        <w:rPr/>
      </w:pPr>
      <w:r>
        <w:rPr>
          <w:rFonts w:ascii="IRNazanin" w:hAnsi="IRNazanin" w:eastAsia="IRNazanin"/>
          <w:color w:val="111111"/>
          <w:sz w:val="28"/>
          <w:sz w:val="28"/>
          <w:szCs w:val="28"/>
          <w:rtl w:val="true"/>
          <w:lang w:bidi="fa-IR"/>
        </w:rPr>
        <w:t>وعامل التّمییز قدّم مطلقا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والفعل ذو التّصریف نزرا سبقا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یجوز تقدیم التمییز علی عامله ، سواء کان متصرفا أو غیر متصرف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 طاب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درهما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الکسائی ، والمازنی ، والمبرد ، تقدیمه علی عامله المتصرف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 طاب زید ، وشیبا اشتعل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أتهجر لیلی بالفراق حبیبها؟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نفسا بالفراق تطیب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للیلی أن تهجر محبها وتتباعد عنه ، وعهدی بها والشأن أن نفسها لا تطیب بالفراق ولا ترضی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الإنکاری ، 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لتهجر ، وحبیب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واسمها 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متقدم علی العامل فیه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یعود إلی لیلی ، والجملة من نطیب وفاعله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تمییز ، وعامله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علیه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جوز ذلک التقدم الکوفیون والمازنی والمبرد ، وتبعهم ابن مالک فی بعض کتبه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الجمهور ضرورة ؛ قلا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أبو إسحاق الزجاج إلی أن الروایة فی بیت الشاهد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وما کان نفسی بالفراق تطیب</w:t>
      </w:r>
    </w:p>
    <w:p>
      <w:pPr>
        <w:pStyle w:val="BookText"/>
        <w:rPr/>
      </w:pPr>
      <w:r>
        <w:rPr>
          <w:rFonts w:ascii="IRNazanin" w:hAnsi="IRNazanin" w:eastAsia="IRNazanin"/>
          <w:color w:val="111111"/>
          <w:sz w:val="28"/>
          <w:sz w:val="28"/>
          <w:szCs w:val="28"/>
          <w:rtl w:val="true"/>
          <w:lang w:bidi="fa-IR"/>
        </w:rPr>
        <w:t xml:space="preserve">ونقل أبو الحسن أن الروایة فی دیوان الأعشی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أتؤذن سلمی بالفراق حبیبها</w:t>
      </w:r>
    </w:p>
    <w:p>
      <w:pPr>
        <w:pStyle w:val="BookText"/>
        <w:rPr/>
      </w:pPr>
      <w:r>
        <w:rPr>
          <w:rFonts w:ascii="IRNazanin" w:hAnsi="IRNazanin" w:eastAsia="IRNazanin"/>
          <w:color w:val="111111"/>
          <w:sz w:val="28"/>
          <w:sz w:val="28"/>
          <w:szCs w:val="28"/>
          <w:rtl w:val="true"/>
          <w:lang w:bidi="fa-IR"/>
        </w:rPr>
        <w:t>ولم تک نفسی بالفراق تطیب</w:t>
      </w:r>
    </w:p>
    <w:p>
      <w:pPr>
        <w:pStyle w:val="BookText"/>
        <w:rPr/>
      </w:pPr>
      <w:r>
        <w:rPr>
          <w:rFonts w:ascii="IRNazanin" w:hAnsi="IRNazanin" w:eastAsia="IRNazanin"/>
          <w:color w:val="111111"/>
          <w:sz w:val="28"/>
          <w:sz w:val="28"/>
          <w:szCs w:val="28"/>
          <w:rtl w:val="true"/>
          <w:lang w:bidi="fa-IR"/>
        </w:rPr>
        <w:t>وعلی هاتین الروایتین لا شاهد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رجاء عفا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وجدته فی دیوان أعشی همدان روایة البیت کما رواه الشارح وأکثر النحاة ؛ ففیه الشاهد الذی یساق من أجله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 حزمی فی إبعادی الأملا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ارعویت ، وشیبا رأسی اشتعلا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الرجل أمره ، وأخذه بالثقة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إلی ما ینبغی لی ، والارعواء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الحسن</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لضیع ، وحزم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بضیع ، وإبعاد مضاف ویاء المتکلم مضاف إلیه من إضافة المصدر لفاعله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متقدم علی عامله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 والفاعل ضمیر مستتر فیه جوازا تقدیره هو یعود إلی الرأس ، والألف للاطلاق ، والجملة من اشتعل وفاعله فی محل رفع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عامله المتصرف ، وهو قوله اشتعل ، وقد احتج به من أجاز ذلک کالمبرد ، والکسائی ، والمازنی ، وابن مالک فی غیر الألفیة ، ولکنه فی الألفیة قد نص علی ندرة هذا ، ومثله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أنفسا تطیب بنیل المنی</w:t>
      </w:r>
    </w:p>
    <w:p>
      <w:pPr>
        <w:pStyle w:val="BookText"/>
        <w:rPr/>
      </w:pPr>
      <w:r>
        <w:rPr>
          <w:rFonts w:ascii="IRNazanin" w:hAnsi="IRNazanin" w:eastAsia="IRNazanin"/>
          <w:color w:val="111111"/>
          <w:sz w:val="28"/>
          <w:sz w:val="28"/>
          <w:szCs w:val="28"/>
          <w:rtl w:val="true"/>
          <w:lang w:bidi="fa-IR"/>
        </w:rPr>
        <w:t>وداعی المنون ینادی جهارا؟</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 إذا ذرعا أضیق ، بضارع</w:t>
      </w:r>
    </w:p>
    <w:p>
      <w:pPr>
        <w:pStyle w:val="BookText"/>
        <w:rPr/>
      </w:pPr>
      <w:r>
        <w:rPr>
          <w:rFonts w:ascii="IRNazanin" w:hAnsi="IRNazanin" w:eastAsia="IRNazanin"/>
          <w:color w:val="111111"/>
          <w:sz w:val="28"/>
          <w:sz w:val="28"/>
          <w:szCs w:val="28"/>
          <w:rtl w:val="true"/>
          <w:lang w:bidi="fa-IR"/>
        </w:rPr>
        <w:t xml:space="preserve">ولا یائس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یسر</w:t>
      </w:r>
    </w:p>
    <w:p>
      <w:pPr>
        <w:pStyle w:val="BookText"/>
        <w:rPr/>
      </w:pPr>
      <w:r>
        <w:rPr>
          <w:rFonts w:ascii="IRNazanin" w:hAnsi="IRNazanin" w:eastAsia="IRNazanin"/>
          <w:color w:val="111111"/>
          <w:sz w:val="28"/>
          <w:sz w:val="28"/>
          <w:szCs w:val="28"/>
          <w:rtl w:val="true"/>
          <w:lang w:bidi="fa-IR"/>
        </w:rPr>
        <w:t xml:space="preserve">وقول ربیعة بن مقروم الضبی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رددت بمثل السّید نهد مقلّص</w:t>
      </w:r>
    </w:p>
    <w:p>
      <w:pPr>
        <w:pStyle w:val="BookText"/>
        <w:rPr/>
      </w:pPr>
      <w:r>
        <w:rPr>
          <w:rFonts w:ascii="IRNazanin" w:hAnsi="IRNazanin" w:eastAsia="IRNazanin"/>
          <w:color w:val="111111"/>
          <w:sz w:val="28"/>
          <w:sz w:val="28"/>
          <w:szCs w:val="28"/>
          <w:rtl w:val="true"/>
          <w:lang w:bidi="fa-IR"/>
        </w:rPr>
        <w:t>کمیش إذا عطفاه ماء تحلّبا</w:t>
      </w:r>
    </w:p>
    <w:p>
      <w:pPr>
        <w:pStyle w:val="BookText"/>
        <w:rPr/>
      </w:pPr>
      <w:r>
        <w:rPr>
          <w:rFonts w:ascii="Amiri" w:hAnsi="Amiri" w:eastAsia="Amiri" w:cs="Amiri"/>
          <w:color w:val="111111"/>
          <w:sz w:val="28"/>
          <w:sz w:val="28"/>
          <w:szCs w:val="28"/>
          <w:rtl w:val="true"/>
          <w:lang w:bidi="ar-SA"/>
        </w:rPr>
        <w:t xml:space="preserve">وجعل بعض النحاة من شواهد هذه المسألة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المرء عینا قرّ بالعیش مثریا</w:t>
      </w:r>
    </w:p>
    <w:p>
      <w:pPr>
        <w:pStyle w:val="BookText"/>
        <w:rPr/>
      </w:pPr>
      <w:r>
        <w:rPr>
          <w:rFonts w:ascii="IRNazanin" w:hAnsi="IRNazanin" w:eastAsia="IRNazanin"/>
          <w:color w:val="111111"/>
          <w:sz w:val="28"/>
          <w:sz w:val="28"/>
          <w:szCs w:val="28"/>
          <w:rtl w:val="true"/>
          <w:lang w:bidi="fa-IR"/>
        </w:rPr>
        <w:t>ولم یعن بالإحسان کان مذمّما</w:t>
      </w:r>
    </w:p>
    <w:p>
      <w:pPr>
        <w:pStyle w:val="BookText"/>
        <w:rPr/>
      </w:pPr>
      <w:r>
        <w:rPr>
          <w:rFonts w:ascii="IRNazanin" w:hAnsi="IRNazanin" w:eastAsia="IRNazanin"/>
          <w:color w:val="111111"/>
          <w:sz w:val="28"/>
          <w:sz w:val="28"/>
          <w:szCs w:val="28"/>
          <w:rtl w:val="true"/>
          <w:lang w:bidi="fa-IR"/>
        </w:rPr>
        <w:t xml:space="preserve">والاستشهاد بهذا البیت الأخیر إنما یتم علی مذهب بعض الکوفیین الذین یجعلون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خبره ، فأما علی مذهب جمهور البصریین الذین یجعلون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لفعل محذوف یفسره ما بعده فلا شاهد فیه ؛ لأن التقدیر علی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 المرء عینا بالعیش ؛ فالعامل فی التمییز متقدم علیه وهو الفعل المقدر ، إلا أن یدعی هؤلاء أن تأخیر مفسر العامل بمنزلة تأخیر العامل نفسه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ووافقهم المصنف فی غیر هذا الکتاب علی ذلک ، وجعله فی هذا الکتاب قلیلا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کان العامل غیر متصرف ؛ فقد منعوا التقدیم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ونارنا لم یر نارا مثلها</w:t>
      </w:r>
    </w:p>
    <w:p>
      <w:pPr>
        <w:pStyle w:val="BookText"/>
        <w:rPr/>
      </w:pPr>
      <w:r>
        <w:rPr>
          <w:rFonts w:ascii="Amiri" w:hAnsi="Amiri" w:eastAsia="Amiri" w:cs="Amiri"/>
          <w:color w:val="111111"/>
          <w:sz w:val="28"/>
          <w:sz w:val="28"/>
          <w:szCs w:val="28"/>
          <w:rtl w:val="true"/>
          <w:lang w:bidi="ar-SA"/>
        </w:rPr>
        <w:t>قد علمت ذاک معدّ کلّها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فعلا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درهما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العامل متصرفا ، ویمتنع تقدیم التمییز علیه عند الجمیع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بزید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متصرفا ؛ </w:t>
      </w:r>
    </w:p>
    <w:p>
      <w:pPr>
        <w:pStyle w:val="BookText"/>
        <w:rPr/>
      </w:pPr>
      <w:r>
        <w:rPr>
          <w:rFonts w:ascii="IRNazanin" w:hAnsi="IRNazanin" w:eastAsia="IRNazanin"/>
          <w:color w:val="111111"/>
          <w:sz w:val="28"/>
          <w:sz w:val="28"/>
          <w:szCs w:val="28"/>
          <w:rtl w:val="true"/>
          <w:lang w:bidi="fa-IR"/>
        </w:rPr>
        <w:t xml:space="preserve">لأنه بمعنی فعل غیر متصرف ، وهو فعل التعجب ؛ فمعنی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بزید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أکفاه رجلا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الفاعل واسم المفعول وأمثلة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الفعل فی مادته ومعناه ؛ فأخذت حکمه فرفعت الفاعل ، ونصب المتعدی منها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ولا ، وإن ، ولات ، هذه الحروف أشبهت لیس فی المعنی ، فأخذت حکمها ، فرفعت الاسم ونصبت الخبر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وأخواتها ، أشبهت الفعل فی معناه ، فرفعت ونصبت ، وقدم منصوبها وجوبا علی مرفوعها ، بعکس الفعل ، لیظهر من أول وهلة أنها عملت هذا العمل لکونها فرعا ، وجاز أن تنصب الحال لهذه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 وحسن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من شرح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ابن مالک ، وحواشینا علیه التی 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 مفتتحا بحروف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عنینا بتحقیق مباحث الکتاب فی هذه الطبعة ؛ 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جلت قدرته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خیر ما یرجی من الإتقان ، وتلاقت فیه جمیع شروح الکتاب و حواشیه علی کثرتها ، فصار بحیث یغنی عن جمیعها ، ولا یغنی عنه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المفتقر إلی عفو الله تعالی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محیی الدین عبد الحمید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2864_123745"/>
      <w:bookmarkStart w:id="345" w:name="pg12864_123745"/>
      <w:bookmarkEnd w:id="3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6" w:name="pg12864_123745"/>
      <w:bookmarkStart w:id="347" w:name="__RefHeading___Toc2751835_3224264995"/>
      <w:bookmarkStart w:id="348" w:name="_Toc119"/>
      <w:bookmarkEnd w:id="346"/>
      <w:bookmarkEnd w:id="347"/>
      <w:r>
        <w:rPr>
          <w:rtl w:val="true"/>
        </w:rPr>
        <w:t>فهرس الموضوعات</w:t>
      </w:r>
      <w:bookmarkEnd w:id="34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وعمل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وهو المفعول الثانی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والتاء للتأنیث ، والکاف مفعول به لجاء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مفردة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أنها تعمل مفردة ومکررة فعملها بعد استیفاء شروطها وهی مفردة واجب ، وعملها مکررة جائز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التی یجب توافرها لإعمال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إن ستة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نافیة ، وأن یکون المنفی بها الجنس ، وأن یکون النفی نصا فی ذلک ، وألا یدخل علیها جار کما دخل علیها فی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بلا زاد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من لا شیء ، وأن یکون اسمها وخبرها نکرتین ، وألا یفصل بینها وبین اسمها فاصل أی فاصل ولا خبرها ، وقد صرح الشارح هنا بشرطین وهما الخامس والسادس ، وأشار فی صدر کلامه إلی الثلاثة الأولی ، وترک واحدا ، وهو ألا یدخل علیها جار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أوله الشاح ، ولیس تأویله بصحیح ؛ لأن المسمی بأبی حسن موجود وکثیرون ؛ فالنفی غیر صادق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بمعنی مشابه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ومضارع مضاف والهاء العائدة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ذکر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ورافع مضاف والهاء مضاف إلیه ، من إضافة الصفة لمعمولها ، وهی لا تفید تعریفا ولا تخصیصا ، ولذلک وقع هذا المضاف حالا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ومتعلقه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علی ما سبق غیره مرة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 مبنی علی الفتح فی محل نصب ، وخبرها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وخبرها محذوف ، وهذه الجملة معطوفة بالواو علی الجملة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قدم علی عامله ، وهو قوله اجعلا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مبنی علی السکون لا محل له من الإعراب ، وحرک بالفتح لأجل مناسبة الألف ، وفاعله ضمیر مستتر فیه وجوبا تقدیره أنت ، والألف للاطلاق ، أو هو فعل أمر مبنی علی الفتح لاتصاله بنون التوکید الخفیفة المنقلبة ألفا لأجل الوقف لا محل له من الإعراب ، ونون التوکید المنقلبة ألفا حرف لا محل له من الإعراب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منصوبا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مبنی علی الفتح المقدر فی محل جزم ، وتاء المخاطب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الخفیفة المنقلبة ألفا لأجل الوقف فی محل جزم بلا الناهیة ، والفاعل ضمیر مستتر فیه وجوبا تقدیره أنت ، والجملة فی محل جزم جواب الشرط ، وحذف منها الفاء ضرورة ، وکان حقه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رفعت أولا فلا تنصبا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العباس المبرد إلی 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مثنی أو مجموعا جمع مذکر سالما فهو معرب منصوب بالیاء ، ولیس مبنیا کما ذهب إلیه جمهور النحاة ، واحتج لما ذهب إلیه بأن التثنیة والجمع من خصائص الأسماء ، وقد علمنا أن من شرط بناء الاسم لشبهه بالحرف فی وجه من وجوه الشبه التی تقدم بیانها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یعارض هذا الشبه شیء من خصوصیات الأسماء ، والجواب علی هذه الشبهة من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وجه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کان من خصائص الأسماء إنما یقدح فی بناء الاسم ویعارضه إذا طرأ علی الاسم بعد کونه مبنیا ، فأما إذا کان ما هو من خصائص الأسماء موجودا فی الاسم ثم عرض لهذا الاسم ما یقتضی شبهه بالحرف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لهذا لا یعارض سبب البناء ولا یمنع منه ، ونحن ندعی أن الاسم کان مثنی أو مجموعا ، ثم دخلت علیه لا فترکب معها ترکب خمسة عشر ، فوجد سبب البناء طارثا علی ما هو من خصائص الاسم ،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نقض لمذهبه بعدم الاطراد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المبرد نفسه قد اتفق مع الجمهور علی بناء اسم لا المجموع جمع تکسیر ، ولم یعبأ معه بما هو من خصائص الاسم وهو الجمع ، کما اتفق مع الجمهور علی بناء المنادی المثنی أو المجموع جمع المذکر السالم علی ما یرفع به ، ولم یعبأ بما هو من خصائص الأسماء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لسلامة بن جندل السعدی ، من قصیدة له مستجادة ، وأولها قوله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للعلماء فی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جمع مؤنث سالما أربعة مذاهب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ترکیب الثانیة مع اسمها کترکیب الأولی مع اسمها قرأ أبو عمرو وابن کثیر فی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بَیْعٌ فِیهِ وَلا خُلَّةٌ وَلا 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بیع وخلة وشفاعة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المواضع الثلاثة نافیة للجنس عاملة عمل إن ، والاسم المفتوح بعدها اسمها مبنی علی الفتح فی محل نصب ، وخبرها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عدا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لدلالة ما قبله علیه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لأنس بن العباس بن مرداس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لأبی عامر جد العباس ابن مرداس ، ویروی عجز البیت کما رواه الشارح العلامة من کلمة عینیة ، وبعده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فی نسبة هذا البیت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لرجل من مدحج ، وکذلک نسبوه فی کتاب سیبویه ، وقال أبو ریاش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لهمام بن مرة أخی جساس بن مرة قاتل کلیب ، وقال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لرجل من بنی عبد مناف ، وقال الحاتمی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لابن أحمر ، وقال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لضمرة بن ضمرة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الشعر القدیم جدا ، ولا یعرف له قائل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لأمیة بن أبی الصلت ، ولکن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کغیره من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لفق صدر بیت من أبیات کلمة أمیة علی عجز بیت آخر منها ، وصواب إنشاد البیتین هکذا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هذا الوجه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بَیْعٌ فِیهِ وَلا خُلَّةٌ وَلا 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الثلاثة فی قراءة غیر أبی عمرو وابن کثیر ، وقول عبید بن حصین الراعی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ومفردا نعتا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مفردا مفعولا مقدما تنازعه العوامل الثلاثة الآتیة ویکون نعتا بدلا منه ، ویجوز أن یکون مفردا حالا من نعتا ، وجاز مجیء الحال من النکرة لتقدمه علیها ولتخصصه بالمتعلق أو بالوصف ، ویکون نعتا مفعولا تنازعه العوامل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نعتا ، 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نعت ، والجملة فی محل نصب صفة لقوله نعتا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وفاعله ضمیر مستتر فیه وجوبا تقدیره أنت ، ونون التوکید حرف لا محل له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فی جواب الأمر ، وعلامة جزمه السکون ، وحرک بالکسر لأجل الروی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 والجملة لا محل لها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غیر السابقة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لا محل له من الإعراب ، والفاعل ضمیر مستتر فیه وجوبا تقدیره أنت ، والهاء مفعول به لا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تتکرر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لأجل الوقف ، ونون التوکید المنقلبة ألفا حرف لا محل له من الإعراب ، وفاعل احکم ضمیر مستتر فیه وجوبا تقدیره أنت ، والجملة فی محل جزم جواب الشرط ، وحذفت منه الفاء ضرورة ، وجملة الشرط وجوابه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یتعلقان باحکم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انتمی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للنعت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 والجملة من انتمی وفاعله لا محل لها من الإعراب صلة الموصول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هذه المسألة قول رجل من بنی عبد مناة بن کنانة یمدح مروان بن الحکم وابنه عبد الملک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الناظم والشارح حکم العطف علی اسم لا ، وحکم نعته ، ولم یذکر واحد منهما حکم البدل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أن البدل إما أن یکون نکرة کاسم لا ، وإما أن یکون معرفة ؛ فإذا کان البدل نکرة جاز فیه الرفع والنصب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أحد رجلا وامرأة فیها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أحد رجل وامرأة فیها ، وإن کان البدل معرفة لم یجز فیه إلا الرفع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زید وعمرو فیها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وهمزة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ومفعوله ضمیر محذوف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لم ینسبه أحد ممن استشهد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بین أیدینا من المراجع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قائل معین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البیت لمجنون بنی عامر قیس بن الملوح ، ویروی فی صدره اسمها هکذا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بهذا البیت جماعة من النحاة ولم ینسبه أحد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قائل معین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بفی ، والجار والمجرور متعلق بشاع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 وإسقاط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المذکور بعده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وسقوط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وسقوط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المراد ، والجملة من ظهر وفاعله لا محل لها من الإعراب مفسرة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الزمخشری فی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لحاتم الطائی ، ونسبه الجرمی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ذؤیب الهذلی ، والصواب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جاهلی من بنی النبیت بن قاسط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وصوابه ابن مالک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حی من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اجتمع هو حاتم والنابغة الذبیانی عند امرأة یقال لها ماویة بنت عفزر یخطبونها ، فآثرت حاتما علیهما ، وصدر هذا الشاهد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 وفعل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 وجزءی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 علمت ، 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کلهن معطوفات علی رأی بعاطف مقدر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 حسبت ، وزعمت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البیت السابق بعاطف مقدر فیما عدا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بأعنی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 ، دری ، وجعل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عد بعاطف مقدر فیما عدا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لغة فی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صلة الموصول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محذوف من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محذوف تقع جملته صلة 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انصب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مبتدا ، وجملة انصب وفاعله فی محل رفع خبر المبتدأ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لخداش بن زهیر بن ربیعة بن عمرو بن عامر بن صعصعة بن بکر ابن هوازن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رأی بمعنی علم ، وبمعنی ظن ، وقد ذکرهما الشارح هنا ، وتأتی کذلک بمعنی حلم ، أی رأی فی منامه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وتسمی الحلمیة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وسیذکرها الناظم بعد ، وهی بهذه المعانی الثلاثة تتعدی لمفعولین ، وتأتی بمعنی أبصر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وبمعنی اعتقد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أبو حنیفة حل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وتأتی بمعنی أصاب رئته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 ضربته فأصبت رئته ، وهی بهذه المعانی الثلاثة تتعدی لمفعول واحد ، وقد تتعدی التی بمعنی اعتقد إلی مفعولین ، کقول الشاعر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ینسبوها لقائل معین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ینسبوه إلی قائل معین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التی بمعنی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التی فی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النحو ، والفرق بینهما من ثلاثة أوجه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بتحصیل العلم فی المستقبل ، وذلک بتحصیل أسبابه ، وأما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أنک ناجح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أمر بتحصیل العلم بما یذکر مع الفعل من المتعلقات فی الحال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التی من أخوات ظن تتعدی إلی مفعولین ، والأخری تتعدی إلی مفعول واحد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التی من أخوات ظن جامدة غیر متصرفة ، وتلک متصرفة ، تامة التصرف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الحساب یتعلمه وتعلمه أنت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لزیاد بن سیار بن عمرو بن جابر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للنمر بن بن تولب العکلی ، من قصیدة له مطلعها قوله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للبید بن ربیعة العامری ، من قصیدة طویلة عدتها اثنان وتسعون بیتا ، وأولها قوله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لأبی ذؤیب الهذلی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للنعمان بن بشیر ، الأنصاری ، الخزرجی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نسبه ابن هشام إلی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مقبل ، ونسبه صاحب المحکم إلی أبی شنبل الأعرابی ، ونسبه ثعلب فی أمالیه إلی أعرابی یقال له القنان ، ورواه یاقوت فی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أربعة أبیات ، وبعده قوله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لابن همام السلولی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لفرعان بن الأعرف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فرعان بن الأصبح بن الأعرف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بنی مرة ، ثم أحد بنی نزار بن مرة ، من کلمة له یقولها فی ابنه منازل ، وکان له عاقا ، والبیت من أبیات رواها أبو تمام حبیب بن أوس الطائی فی دیوان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ما رواه صاحب الحماسة منها قوله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لعبد الله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وکسر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 وهما مطلع کلمة له اختارها أبو تمام فی دیوان الحماسة ، وقد رواها أبو علی القالی فی ذیل أمالیه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نسبها إلی الکمیت بن معروف الأسدی ، وروی ابن قتیبة فی عیون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البیتین اللذین استشهد بهما الشارح ونسبهما إلی فضالة ابن شریک ، والمعروف المشهور هو ما ذکره أبو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التبریزی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البیتین قوله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لخص ، مبنی علی السکون فی محل نصب ، ویجوز أن یکون خص فعلا ماضیا مبنیا للمجهول ، وعلیه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موصولا مبنیا علی السکون فی محل رفع نائب فاعل لخص ، ولعل هذا أولی ؛ لأن الجملة المعطوفة علی هذه الجملة خبریة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مقدم علی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للاطلاق ، ونائب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مفعوله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 جوازا تقدیره هو یعود علی هب ، والجملة من ألزم ومعمولاته فی محل رفع خبر المبتدأ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نعت لغیر ، وسوی مضاف ،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لاجعل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بزکن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الموصولة ، والجملة من زکن ونائب نائب فاعله لا محل لها صلة الموصول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إلی شرح هذا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الشاهد </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شرحنا هذا الشاهد آنفا ، فارجع إلیه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الشاهد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موهمة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التعلیق والإلغاء لا یجری واحد منهما فی غیر أفعال القلوب إلا ما استثناه ، ولیس کذلک ، بل یجری التعلیق فی أنوع من الأفعال سنذکرها لک فیما بعد ، وعلی هذا یکون معنی کلام الناظم والشارح أن الإلغاء والتعلیق معا مما یختص بأفعال القلوب دون جمیع ما عداها من الأفعال ، وهذا لا ینافی أن واحدا منهما بمفرده قد یجری فی غیر أفعال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التعلیق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ذلک قول کثیر بن عبد الرحمن صاحب عزة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الإلغاء فی التوسط وفی التأخر لا فی 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لانو ، وضمیر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ضمیر ، ولام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وقد قصره للضرورة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بانو فی البیت السابق ،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لموهم ، وإلغاء مضاف ، وما 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والجملة من تقدم وفاعله لا محل لها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بالتزم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ونفی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مضاف إلیه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بانحتم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اسم الإشارة ، والجملة من انحتم وفاعله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هذه العبارة أن الإلغاء جائز فی کل حال ، ما دام العامل متوسطا أو متأخرا ، ولیس کذلک ، بل للالغاء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یجب فیه ، وحال یمتنع فیه ، وحال یجوز فیه ؛ فأما الحال الذی یجب فیه الإلغاء فله موضعان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یکون العامل مصدرا مؤخرا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مسافر ظنی ، فلا یجوز الإعمال ههنا ؛ لأن المصدر لا یعمل متأخرا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یتقدم المعمول وتقترن به أداة تستوجب التصدیر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لزید قائم ظننت ، وأما الحال الذی یمتنع فیه الإلغاء فله موضع واحد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العامل منفیا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قائما لم أظن ؛ فلا یجوز هنا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قائم لم أظن ؛ لئلا یتوهم أن صدر الکلام مثبت ، ویجوز الإلغاء والإعمال فیما عدا ذلک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لکعب بن زهیر بن أبی سلمی المزنی ، من قصیدته التی یمدح بها سیدنا رسول الله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والتی مطلعها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مما اختاره أبو تمام فی حماسته ، ونسبه إلی بعض الفزاریین ولم بعینه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شرح التبریزی علی الحماسة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ذهب إلی أن لام القسم معلقة للفعل عن العمل فی لفظ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الفعل علی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الأعلم الشنتمری ، وتبعه الناظم ، وابنه ، وابن هشام الأنصاری فی أغلب کتبه ، ومثلوا لذلک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عَلِمُوا لَمَنِ اشْتَراهُ ما لَهُ فِی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وبقول الشاعر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وعلم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علم ، وظن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لتعدیة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بانم ، ورأی المقصود لفظه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علم ، وطالب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من انتمی وفاعله ومتعلقاته لا محل لها صلة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انسب لرأی الرؤیا ما انتسب لعلم حال کونه طالب مفعولین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بضم الحاء وسکون اللام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بوزان قفل أو 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حلم یحلم ، مثل قتل یقتل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 فی منامه شیئا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عند علماء اللغة أنک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رؤیا صالحة ، إذا کنت ترید أنک أبصرت بعینک فی حال یقظتک ، وبعض أهل اللغة یوجبون ذلک ، ولا یجیزون خلافه ، وبعضهم یجیز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ترید معنی أبصرت فی حال الیقظة ویستشهدون علی صحة ذلک بقول الراعی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لعمرو بن أحمر الباهلی ، من قصیدة له یندب فیها قومه ویبکیهم ، وأولها قوله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بتجز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غیر ظهر إعرابه علی ما بعده ، بطریق العاریة ، وهو مجرور محلا بالباء ، والجار والمجرور متعلق بتجز ، ولا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لتجز ، وسقوط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مفعولین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للکمیت بن زید الأسدی ، من قصیدة هاشمیة یمدح فیها آل الرسول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وأولها قوله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لعنترة بن شداد العبسی ، من معلقته المشهورة التی مطلعها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یعود إلی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فی موضع نائب فاعل لمستفهم ؛ لأنه اسم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 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 ینفصل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بلم ، وعلامة جزمه السکون ، وحرک بالکسر لأجل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جوازا تقدیره هو یعود إلی تقول ، وجملة لم ینفصل وفاعله فی محل نصب حال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بینفصل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معطوف علی غیر ، والکاف مضاف ، وظرف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بفصلت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والتاء ضمیر المخاطب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مجزوم بالسکون ؛ لأنه جواب الشرط ، ونائب الفاعل ضمیر مستتر فیه جوازا تقدیره هو یعود إلی الفصل المفهوم من قوله فصلت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لهدبة بن حشرم العذری ، من أرجوزة رواها غیر واحد من حملة الشعر ، ومنهم التبریزی فی شرح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روایة التبریزی للبیت المستشهد به علی غیر الوجه الذی یذکره النحاة ، وروایته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للکمیت بن زید الأسدی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بأجری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لأعرابی صاد ضبا فأتی به أهله ، فقالت له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لعمر الله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مسخ من بنی إسرائیل ، ورواه الجوالیقی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الاثنین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أری ، والجملة فی محل جر بإضافة إذا إلیها ، وهی فعل الشرط ، والجواب محذوف یدل علیه سابق الکلام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صارا أری وأعلما فقد عدوهما إلی ثلاثة مفاعیل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لمفعولی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 ومفعولی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بحقق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الموصولة الواقعة مبتدأ ، والجملة من حقق ونائب فاعله فی محل رفع خبر المبتدأ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وألف الاثنین فاعل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تعدیا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غیر مجرور محلا بالباء ، وقد ظهر إعرابه علی ما بعده علی طریق العاریة ، والجار والمجرور متعلق بتعدیا أیضا ، ولا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لاثنین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توصلا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بتوصلا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مبدلة من نون التوکید الخفیفة ، ویجوز أن یکون توصلا فعلا ماضیا مبنیا للمعلوم ، والألف ضمیر الاثنین عائد إلی رأی وعلم وهو فاعل توصل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صاحبه الضمیر المستکن فی الخبر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وثانی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واثنی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بائتسا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بائتسا أیضا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وأصله ممدود فقصره للضرورة ، والائتساء أصله بمعنی الاقتداء ، والمراد به هنا أنه مثله فی کل حکم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به فی کل حکم ذو ائتسا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عامة ، ولم یتعرض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کلامه إلی نقد هذا العموم کعادته ؛ فهذا العموم یعطی أن رأی البصریة وعلم العرفانیة إذا اتصلت بهما همزة النقل فصارا یتعدیان إلی مفعولین ، فشأن مفعولهما الثانی کشأن المفعول الثانی من مفعولی کسا ، ومن شأن المفعول الثانی من مفعولی کسا أنه لا یعلق عنه العامل ، ولکن المفعول الثانی من مفعولی رأی البصریة وعلم العرفانیة یعلق عنه العامل ؛ ومن التعلیق عنه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أَرِنِی کَیْفَ تُحْیِ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فأرنی هنا بصریة ، لأن إبراهیم علیه السّلام کان یطلب مشاهدة کیفیة إحیاء الله تعالی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ومفعولها الأول یاء المتکلم ، ومفعولها الثانی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العامل عنها باسم الاستفهام ، ومن التعلیق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کَیْفَ فَعَلَ رَبُّکَ بِأَصْحابِ الْفِیلِ؟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أخبرا ، حدث ، أنبأ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نبأ بحرف عطف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بالکاف ، والکاف بعده حرف خطاب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للنابغة الذبیانی ، من کلمة له یهجو فیها زرعة بن عمرو بن حویلد ، وکان قد لقیه فی سوق عکاظ ، فأشار زرعة علی النابغة الذبیانی بأن یحمل قومه علی معاداة بنی أسد وترک محالفتهم ، فأبی النابغة ذلک ؛ لما فیه من الغدر ، فترکه زرعة ومضی ، ثم بلغ النابغة أن زرعة یتوعده ، فقال أبیاتا یهجوه فیها ، وهذا البیت الشاهد أولها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لرجل من بنی کلاب ، وهو من مختار أبی تمام فی دیوان الحماسة ، ولکن روایة الحماسة هکذا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للحارث بن حلزة الیشکری ، من معلقته المشهورة التی مطلعها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للأعشی میمون بن قیس ، من کلمه یمدح بها قیس بن قیس بن معدیکرب ، وأولها قوله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للعوام بن عقبة بن کعب بن زهیر ، وکان قد عشق امرأة من بنی عبد الله بن غطفان ، وکلف بها ، وکانت هی تجد به أیضا ، فخرج إلی مصر فی میرة ، فبلغه أنها مریضة ، فترک میرته ، وکر نحوها راجعا ، وهو یقول أبیاتا أولها بیت الشاهد ، وبعده قوله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کمرفوعی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ومرفوعی مضاف ، وجملة الفعل والفاعل بمتعلقاتها فی محل جر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وهو 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بمنیر ، ووجه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ینصب الفاعل ویرفع المفعول إذا أمن اللبس ، وقد ورد عن العرب قولهم خرق الثوب المسمار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الزجاج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الأخطل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مقدم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وفاعله ضمیر مستتر فیه جوازا تقدیره هو یعود إلی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ظهر فهو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وفعل الشرط محذوف یدل علیه ما قبله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یظهر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ضمیر ، والجملة من المبتدأ والخبر فی محل جزم جواب الشرط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المستتر فیه فی محل رفع صفة لضمیر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الکوفیون علی جواز تقدیم الفاعل علی رافعه ، بوروده عن العرب فی نحو قول الزباء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الأفعال لا یحتاج إلی فاعل ؛ فکان علی الشارح أن یستثنیه من هذا العموم ، ونحن نذکر لک ثلاثة مواضع من هذه القبیل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الفعل ، والجملة من أسند ونائب فاعله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کفاز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وجملة الفعل والفاعل فی محل نصب بذلک المجرور المحذوف ، وأصل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کقولک فاز الشهداء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 وسعدوا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عن الفاعل ومعطوف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للظاهر ،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بمسند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والجملة من المبتدأ وخبره فی محل نصب حال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الإتیان بعلامة التثنیة إذا کان الفاعل مثنی أو بعلامة الجمع إذا کان الفاعل مجموعا واجبا عند هؤلاء ، بل إنهم ربما جاءوا بالعلامة ، وربما ترکوها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علامة التأنیث وعلامة التثنیة والجمع من ثلاثة أوجه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لعبید الله بن قیس الرقیات ، یرثی مصعب بن الزبیر بن العوام رضی الله عنهما ، وکان عبید الله بن قیس هذا من شیعة الزبیریین ، وکان مصعب قد خرج علی الخلافة الأمویة مع أخیه عبد الله بن الزبیر ، وعبید الله بن قیس الرقیات هو الذی یقول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لم یعینوا قائلها ، وبعده قوله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عبد الرحمن محمد بن عبد الله العتبی ، من ولد عتبة بن أبی سفیان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استشهد ابن مالک علی هذه اللغة بهذا الحدیث ، وذلک علی اعتبار أن الواو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جمع الذکور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الفاعل مذکور بعد الفعل المتصل بالواو ، وقد تکلم علی هذا الاستدلال قوم ، من المؤلفین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الجملة قطعة من حدیث مطول ، وقد روی هذه القطعة مالک رضی الله عنه فی الموطأ ،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لله ملائکة یتعاقبون فیکم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باللیل ، وملائکة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نظرت إلی الحدیث المطول کانت الواو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علامة علی جمع الذکور ، ولکنها ضمیر جماعة الذکور ، وهی فاعل ، وجملة الفعل وفاعله صفة لملائکة الوافع اسم إن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المرفوع بعده لیس فاعلا ، ولکنه من جملة مستأنفة القصد منها تفصیل ما أجمل أولا ، فهو خبر مبتدأ محذوف ، ولورود هذا الکلام علی هذا الاستدلال تجد الشارح یقول فی آخر تقریره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زعم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یبرأ من تبعته ، ولقائل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الاستدلال بالقطعة التی رواها مالک بن أنس فی الموطأ ، بدون التفات إلی الحدیث المطول المروی فی روایة أخری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فعل ، والجملة من أضمر ونائب فاعله فی محل رفع صفة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زائدة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بفعل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من الاستفهامیة الواقعة مبتدأ ، والجملة فی محل رفع خبر المبتدأ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القول فی هذه المسألة أن فیها ثلاثة مذاهب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وتاء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هی یعود إلی تاء تأنیث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واسمه ضمیر مستتر فیه جوازا تقدیره هو یعود إلی الماضی ، وخبره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 ، أی إذا کان مسندا لأنثی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کأبت هند الأذی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وذلک کاتن کقولک ؛ وما بعد الکاف فعل وفاعل ومفعول به ، والجملة فی محل نصب بذلک المقول المحذوف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علی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لتلزم ، وفعل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مضمر ، وفاعل مفهم ضمیر مستتر فیه ؛ لأنه 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لمفهم ، وذات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لیبیح ، وترک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أتی مؤخر عن المفعول ، وبنت مضاف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وجملة الفعل وفاعله ومفعوله فی محل جر بإضافة نحو إلیها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الحذف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زکا وفتاة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لذی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ذکره الشارح تجن علی الناظم ، وإلزام له بمذهب معین قد لا یکون ذهب إلیه فی هذا الکتاب ، وذلک بأن هذه المسألة خلافیة بین علماء النحو ، فمنهم من ذهب إلی أن لحاق تاء التأنیث وعدم لحاقها جائزان إذا فصل بین الفعل وفاعله المؤنث بإلا ، ومع جواز الأمرین حذف التاء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الذی یصح أن یحمل علیه کلام الناظم ؛ لأنه صریح الدلالة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العلماء من ذهب إلی أن حذف التاء فی هذه الحالة أمر واجب لا یجوز العدول عنه إلا فی ضرورة الشعر ؛ من أجل أن الفاعل علی التحقیق لیس هو الاسم الواقع بعد إلا ، ولکنه اسم مذکر محذوف ، وهو المستثنی منه ؛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یزرنی إلا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یزرنی أحد إلا هند ، وأنت لو صرحت بهذا المحذوف علی هذا التقدیر لم یکن لک إلا حذف التاء ؛ لأن الفاعل مذکر ، وهذا هو الذی یرید الشارح أن یلزم به الناظم ؛ لأنه مذهب الجمهور ، وهو إلزام ما لا یلزم ، علی أن لنا فی هذا التعلیل وفی ترتیب الحکم علیه کلاما لا تتسع له هذه العجالة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مع ظرف متعلق بوقع الآتی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بوقع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الحذف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تاء التأنیث من الفعل المسند إلی مؤنث قد یجیء فی کلام العرب من غیر فصل بین الفعل وفاعله ، وقد وقع ذلک الحذف فی الشعر مع کون الفاعل ضمیرا عائدا إلی مؤنث مجازی التأنیث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لعامر بن جوین الطائی ، کما نسب فی کتاب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شواهده للأعلم الشنتمری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منه ، أو من الضمیر المستتر فی خبره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لجمع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التاء المجرور بالکاف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وإحدی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لاستحسنوا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نعم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بقصد اللفظ متعلق بالحذف أو باستحسنوا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بین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مع ما دخلت علیه فی تأویل مصدر مجرور باللام ، والجار والمجرور متعلق بقوله استحسنوا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استحسنوا الحذف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قصد الجنس فیه ، ویجوز أن یکون الحذف بالرفع 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والرابط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استحسنوه إلخ ، وهذا الوجه ضعیف ؛ لاحتیاجه إلی التقدیر ، وسیبویه یأبی مثله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الأشیاء التی تدل علی معنی الجمع ستة أشیاء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الجمع نحو قوم ورهط ونسوة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الجنس الجمعی نحو روم وزنج وکلم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التکسیر لمذکر نحو رجال وزیود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التکسیر لمؤنث نحو هنود وضوارب ، 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المذکر السالم نحو ازیدین والمؤمنین والبنین ، والسادس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المؤنث السالم نحو الهندات والمؤمنات والبنات ، وللعلماء فی الفعل المسند إلی هذه الأشیاء ثلاثة مذاهب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والألف للاطلاق ، والفاعل ضمیر مستتر فیه جوازا تقدیره هو یعود علی الفاعل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ومنصوبها فی تأویل مصدر مرفوع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 فی المفعول أن ینفصلا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الشطر السابق تماما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فی الفاعل اتصاله بالفعل ، والأصل فی المفعول انفصاله من الفعل بالفاعل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فی موضع نائب فاعل لیجاء ، وخلاف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المفعول ، وقبل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تقدیم المفعول به علی الفعل العامل فیه فی ثلاثة مواضع ، وقد ذکر الشارح موضعین منها من غیر ضبط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بقیت صورة أخری ، وهی أنه قد یجب تأخیر المفعول عن الفعل ، وذلک فی خمسة مواضع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المذکور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ونائب الفاعل ضمیر مستتر فیه جوازا تقدیره هو یعود إلی لبس ، والجملة من حذر المذکور ونائب فاعله لا محل لها تفسیریة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أضمر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الفاعل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بالکسرة الظاهرة ، وسکن لأجل الوقف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 ذلک هو ابن الحاج ، وقد أخطأ الجادة ؛ فإن العرب لا یمکن أن یکون من أغراضها الإلباس ؛ إذ من شأن الإلباس أن یفهم السامع غیر ما یرید المتکلم ولم توضع اللغة إلا للافهام ، وما ذکره ابن الحاج لتدعیم حجته مما جاء عن العرب کله لیس من الإلباس فی شیء ، وإنما هو من باب الإجمال ، فلما التبس علیه الفرق بین الإلباس والإجمال لم یفرق بین حکمهما ، والفرق بینهما أن الإجمال هو احتمال اللفظ لمعنیین أو أکثر من غیر أن یسبق أحد المعنیین إلی ذهن السامع ، ألا تری أنک لو سمعت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بزنة 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لاحتمل عندک أن یکون تصغیر عمر کما یحتمل أن یکون تصغیر عمرو ، بدون أن یکون أحدهما أسبق إلی ذهنک من الآخر ، فأما الإلباس فهو احتمال اللفظ لمعنیین أو أکثر مع تبادر غیر المقصود منهما إلی ذهن السامع ، وذلک کما فی المثال الذی ذکره الشارح ، ألا تری أنک لو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موسی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لاحتمل هذا الکلام أن یکون موسی مضروبا ولکنه یسبق إلی ذهنک أنه ضارب ، بسبب أن الأصل أن یکون الفاعل والیا لفعله ، ولا یمکن أن یکون هذا من مقاصد البلغاء ، فافهم ذلک وتدبره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القرینة الدالة علی الفاعل معنویة ، وقد تکون لفظیة ، فالقرینة المعنویة کما فی مثال الشارح ، وقولک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أرضعت الصغری الکبری ؛ إذ لا یجوز أن یکون الإرضاع قد حصل من الصغری للکبری ، کما لا یجوز أن یکون موسی مأکولا والکمثری هی الآکل ، والقرینة اللفظیة ثلاثة أنواع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لأحدهما تابع ظاهر الإعراب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موسی الظریف عیسی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لموسی فلو رفع کان موسی مرفوعا ، ولو نصب کان موسی منصوبا کذلک ،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یتصل بالسابق منهما ضمیر یعود علی المتأخر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فتاه موسی ؛ فهنا یتعین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 إذ لو جعلته فاعلا لعاد الضمیر علی متأخر لفظا ورتبة وهو لا یجوز ، بخلاف ما لو جعلته مفعولا فإن الضمیر حینئذ عائد علی متأخر لفظا متقدم رتبة وهو جائز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أحدهما مؤنثا وقد اتصلت بالفعل علامة التأنیث ، وذلک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موسی سلمی ؛ فإن اقتران التاء بالفعل دال علی أن الفاعل مؤنث ؛ فتأخره حینئذ عن المفعول لا یضر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قول عمرو بن معدیکرب وأنشدناه فی مباحث الضمیر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بانحصر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ضمیر مستتر فیه جوازا تقدیره هو یعود إلی ما الموصولة ، والجملة من الفعل وفاعله لا محل لها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ظهر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قصد ، والجملة من ظهر المذکور وفاعله لا محل لها تفسیریة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لم ینسبها أحد ممن احتج به من أئمة النحو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عثرت بعد طویل البحث علی أنه من قصیدة طویلة لذی الرمه غیلان بن عقبة ، وأولها قوله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کثیر من العلماء هذا البیت لمجنون بنی عامر قیس بن الملوح ، ولم أعثر علیه فی دیوانه ، ولعل السر فی نسبتهم البیت له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ذکر الکلام علی هذا الشاهد ، وهو الشاهد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التعظیم ، ورب مضاف وضمیر الغائب العائد إلی عمر المتأخر لفظا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خاف ، والجملة من خاف وفاعله ومفعوله فی محل جر بإضافة نحو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زان ، ونور مضاف ، وضمیر الغائب العائد إلی الشجر المتأخر لفظا ورتبة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لزان ، وجملة زان وفاعله ومفعوله فی محل جر بإضافة نحو إلیها ، والمراد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 ربه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کلام اتصل فیه ضمیر الفاعل المتأخر بالمفعول المتقدم ، والمراد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 نوره الشجر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کلام اتصل فیه ضمیر المفعول المتأخر بالفاعل المتقدم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قول الأعشی میمون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هذا الأخفش أیضا ، وابن حتی تابع فیه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أیدهما فی ذلک المحقق الرضی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تجویز ما ذهبا إلیه ، ولکن علی قلة ، ولیس للبصریة منعه مع قولهم فی باب التنازع بما قالوا ، اه ، وهو یشیر إلی رأی البصریین فی التنازع من تجویزهم إعمال العامل الثانی المتأخر فی لفظ المعمول ، وإعمال المتقدم من العاملین فی ضمیره ؛ إذ فیه عود الضمیر علی المتأخر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لأحد أصحاب مصعب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یرثیه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لشاعر الأنصار سیدنا حسان بن ثابت ، یرثی مطعم بن عدی بن نوفل بن عبد مناف بن قصی ، أحد أجواد مکة ، وأول هذه القصیدة قوله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الأسود الدؤلی ، یهجو عدی بن حاتم الطائی ، وقد نسبه ابن جنی إلی النابغة الذبیانی ، وهو انتقال ذهن من أبی الفتح ، وسببه أن للنابغة الذبیانی قصیدة علی هذا الروی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هذا البیت لسلیط بن سعد ، ولم أقف له علی سابق أو لا حق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بینوب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وما اسم 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 ومضاف إلیه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الأغراض التی تدعو المتکلم إلی حذف الفاعل کثیرة جدا ، ولکنها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کثرتها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من أن سببها إما أن یکون شیئا لفظیا أو معنویا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 والعامل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وأول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ونون التوکید حرف لا محل له من الإعراب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 والعامل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یتعلق باکسر أو بمحذوف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متعلقان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فاعله ضمیر مستتر فیه جوازا تقدیره هو ، والجملة مقول القول المحذوف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لینتحی الذی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 بالقول ، فهو نائب فاعل للمقول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مفعول به للتالی ، وفاعله ضمیر مستتر فیه ، وتا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فی موضع المفعول الثانی لا جعل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غیر مجرور محلا بالباء ، وقد ظهر إعرابه علی ما بعده بطریق العاریة ، والجار والمجرور متعلق باجعل ، ولا مضاف ، ومنازعة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بالکسرة المقدرة علی آخره منع من ظهورها اشتغال المحل بحرکة العاریة ، وسکن لأجل الوقف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وثالث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الذی ، وهمز مضاف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فی موضع المفعول الثانی لا جعل مقدما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والنون للتوکید ، والفاعل ضمیر مستتر فیه وجوبا تقدیره أنت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مبتدأ محذوف علی النحو الذی سبق مرارا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والجملة معطوفة علی الجملة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تنازعه العاملان ، وفا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ثلاثی ، والجملة فی محل جر نعت 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جاء ، وقصره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ضم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لراجز لم یعینوه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هذا البیت لرؤبة بن العجاج ، وقد راجعت دیوان أراجیزه فوجدت فی زیاداته أبیاتا منها هذا البیت ، وهی قوله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خیف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جواب الشرط ، ونائب الفاعل ضمیر مستتر فیه جوازا تقدیره هو یعود إلی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ما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بیری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الموصولة ، وفا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جارة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باللام ، والجار والمجرور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خبر المبتدأ ، وجملة المبتدأ وخبره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وانقاد ، وشبه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شبه ، والجملة فی محل جر نعت لشبه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مصدر ومضاف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الذی هو قابل فی أول البیت کما ذکرنا من قبل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علی ثلاثة أنواع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الذی أومأ إلیه الشارح فی هذه المسألة أنه یشترط فی صحة جواز إنابة کل واحد من الظرف والمصدر شرطان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کل منهما متصرفا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کل واحد منهما مختصا ؛ فإن فقد أحدهما واحدا من هذین الشرطین لم تصح نیابته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ینوب ، وبعض مضاف ، واسم الإشارة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بمفعول ، وجواب الشرط محذوف یدل علیه سابق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وجد فی اللفظ مفعول به فلا ینوب بعض هذه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نیابة بعض هذه الأشیاء مناب الفاعل مع وجود المفعول به فی اللفظ المستفاد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هذا البیت لرؤبة بن العجاج ، وقد راجعت دیوان أراجیزه فوجدت هذا البیت فی زیادات الدیوان ، لا فی أصله ، وقبله قوله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باتفاق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بینوب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الثانی ، وباب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والتباس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التباس ، والجملة من أمن ونائب فاعله فی محل رفع خبر المبتدأ ، وجملة المبتدأ وخبره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بفی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ینصب فعل من الأفعال مفعولین أصلهما مبتدأ وخبر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ظننت زیدا قائما وعلمت أخاک مسافرا ، ولا ینصب المفعولین اللذین أصلهما المبتدأ والخبر إلا ظن وأخواتها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مراد الشارح هنا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ومراد الناظم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ظن وأری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تنصب ثلاثة مفاعیل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الثانی والثالث منها مبتدأ وخبر ، علی ما علمت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باشتهر الآتی ، وباب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القصد ، والجملة من الفعل المحذوف وفاعله المذکور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القصد ، والجملة من ظهر المذکور وفاعله لا محل لها من الإعراب تفسیریة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الخلاف الذی نقله غیرهما أن بعض النحاة أجازه بشرط ألا یوقع فی لبس کما مثل الشارح ، وحکایة الخلاف هو ظاهر کلام الناظم فی کتابه التسهیل ، بل یمکن أن یکون مما یشیر إلیه کلامه فی الألفیة لأن ثالث مفاعیل أعلم هو ثانی مفعولی علم ، وقد ذکر اختلاف النحاة فی ثانی مفعولی علم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النائب ،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لما ، والجملة لا محل لها صلة ما المجرورة محلا بمن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الثانی ، والجملة من المبتدأ الثانی وخبره فی محل رفع خبر المبتدأ الأول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المستکن فی الخبر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لا یرفع علی أنه نائب فاعل إلا واحد من المفاعیل التی کان الفعل ناصبا لها وهو مبنی للمعلوم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أرکان الاشتغال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عنه ، وهو الاسم المتقدم ، ومشغول ، وهو الفعل المتأخر ، ومشغول به ، وهو الضمیر الذی تعدی إلیه الفعل بنفسه أو بالواسطة ، ولکل واحد من هذه الأرکان الثلاثة شروط لا بد من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شروط المشغول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الاسم المتقدم فی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فخمسة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شغل مضمر ، ومضمر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لشغل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 بنصب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بشغل ، ونصب مضاف ، ولفظ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لمفعوله ، ولفظ مضاف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لفظ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فانصب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المستتر فیه جوازا تقدیره هو یعود إلی فعل ، فی محل جر 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 ذلک ذلک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ثان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المستتر فیه جوازا تقدیره هو یعود إلی ما الموصولة ،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باللام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الفعل المشغول قد یکون متعدیا ناصبا للمشغول به بلا واسطة ، وقد یکون لازما ناصبا للمشغول به معنی وهو مجرور بحرف جر ، وعلی کل حال إما أن یکون المشغول به ضمیر الاسم المتقدم ، وإما أن یکون سببیه ؛ فهذه أربعة أحوال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 وجواب الشرط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تلا السابق ما یختص بالفعل فالنصب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جوازا تقدیره هو یعود إلی ما ، والجملة من یختص وفاعله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بیختص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بالکاف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الأدوات التی تختص بالفعل أربعة أنواع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ساقط من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نشرحه فی الطبعة الأولی لهذه العلة ، وهو من کلمة للنمر بن تولب یجیب فیها امرأته وقد لامته علی التبدیر ، وکان من حدیثه أن قوما نزلوا به فی الجاهلیة ، فنحر لهم أربع قلائص ، واشتری لهم زق خمر ، فلامته امرأته علی ذلک ؛ ففی هذا یقول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التقدیر هو تقدیر البصریین ، ولا یتفق ذکره هنا بهذا الشکل مع ما ذکره الشارح قبل إنشاد البیت ، ولو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وتقدیره عند البصریین إن هلک منفس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 الکلام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بیختص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فالتزم الرفع التزمه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الظرفیة ، والجملة من فعل الأمر وفاعله المستتر فیه لا محل لها مفسرة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یقع نعتا لمصدر محذوف منصوب علی المفعولیة المطلقة بفعل مدلول علیه بالسابق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والتزم الرفع التزاما مشابها لذلک الالتزام إذا تلا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تلا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الفعل ، والجملة لا محل لها من الإعراب تفسیریة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فاعل یرد ، والجملة لا محل لها صلة ما الواقع مفعولا به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فاعلا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المجرورة محلا باللام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المجرورة محلا باللام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للمؤلفین اختلاف فی اعتبار هذا القسم برمته من باب الاشتغال ؛ فابن الحاجب لم یذکره أصلا ، وابن هشام ینص علی أنه لیس من باب الاشتغال ؛ ولا یصدق ضابطه علیه ، وذلک لأننا اشترطنا فی ضابط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العامل فی المشغول به لو تفرغ من الضمیر وسلط علی الاسم السابق المشغول عنه لعمل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کلام الشارح فی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القسم لا یتم ذلک ، ألا تری أن نحو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فإذا زید یضربه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حذفت الضمیر لم یعمل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 لأن المتقدم مرفوع ، والمتأخر یطلب منصوبا لا مرفوعا ، ولأن الفعل المتأخر لا یصح أن یقع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عده من باب الاشتغال غیر مکترث بهذا الضابط ، والحق هو الأول لما ذکرنا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الأشیاء التی لا یعمل ما بعدها فیما قبلها عشرة أنواع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لاختیر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باختیر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 ومضاف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قبل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وإیلاء مضاف والهاء مضاف إلیه من إضافة المصدر لأحد مفعولیه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إیلاء ، والجملة فی محل رفع خبر المبتدأ ، وجملة المبتدأ وخبره لا محل لها صلة ما المجرورة محلا بالإضافة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بعد فی البیت السابق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بعاطف ، ومعمول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بمستقر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اختبر نصب الاسم المشغول عنه إذا کان الفعل المشغول طلبیا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الجمهور یجیزون الإخبار عن المبتدأ بالجملة الطلبیة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الإخبار بها خلاف الأصل ، لکونها لا تحتمل الصدق والکذب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الأدوات التی یغلب وقوع الفعل بعدها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 ففی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زیدا لقیته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یترجح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 ففی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زیدا ضربته ولا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یترجح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 ففی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زیدا ضربته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ما زیدا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یترجح النصب أیضا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 عن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اعطفن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برجح 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والجملة من مر وفاعله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الرفع الواقع مبتدأ ، والجملة من رجح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به مقدم لا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من أبیح ونائب فاعله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مجزوم بلم ، ونائب الفاعل ضمیر مستتر فیه جوازا تقدیره هو یعود إلی ما ، والجملة لا محل لها صلة الموصول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لامرأة من بنی الحارث بن کعب ، وهو أول ثلاثة أبیات اختارها أبو تمام فی دیوان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التبریزی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قوم إلی علقمة بن عبدة ، ولیس ذلک بشیء ، وبعد بیت الشاهد قولها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وفصل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بفصل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بیجری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علی فصل الواقع مبتدأ فی أول البیت ، والجملة من یجری وفاعله فی محل رفع خبر المبتدأ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أو عطف بیان علیه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لوصف ، وذا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تام مجزوم بلم ، فعل الشرط ، وعلامة جزمه السکون علی النون المحذوفة للتخفیف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مانع ، والجملة فی محل رفع نعت لمانع ، وجواب الشرط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مانع حاصل وموجود فسو وصفا ذا عمل بالفعل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ما أشار إلیه الناظم والشارح أن العامل المشغول إذا لم یکن فعلا اشترط فیه ثلاثة شروط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وصفا ، وذلک یشمل اسم الفاعل واسم المفعول وأمثلة المبالغة ، ویخرج به اسم الفعل والمصدر ؛ فإن واحدا منهما لا یسمی وصفا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هذا الوصف عاملا النصب علی المفعولیة باطراد ؛ فإن لم یکن بهذه المنزلة لم یصح ، وذلک کاسم الفاعل بمعنی الماضی والصفة المشبهة واسم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ألا یوحد مانع ؛ فإن وجد ما یمنع من عمل الوصف فیما قبله لم یصح فی الاسم السابق نصبه علی الاشتغال ، ومن الموانع کون الوصف اسم فاعل مقترنا بأل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الداخلة علی اسم الفاعل موصولة ، وقد عرفت أن الموصولات تقطع ما بعدها عما قبلها ، فیکون العامل غیر الفعل فی هذا الباب منحصرا فی ثلاثة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 واسم المفعول ، وأمثلة المبالغة ، بشرط أن یکون کل واحد منها بمعنی الحال أو الاستقبال ، وألا یقترن بأل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بحاصلة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لعلقة المجرور بالکاف ، ونفس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للاسم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وعلامة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وسکن للوقف ، وفاعله ضمیر مستتر فیه وجوبا تقدیره أنت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مرفوع خبر المبتدأ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الفعل المعدی وصلک به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لتصل ، وها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النحاة علی أن الفعل من حیث التعدی واللزوم ینقسم إلی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المتعدی ، واللازم ، ولا ثالث لهما ، وعبارة الناظم والشارح تدل علی أنهما یذهبان هذا المذهب ، ألا تری أن الناظم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ولازم غیر 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والشارح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واللازم ما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یدل علی أن کل فعل لیس بمتعد فهو لازم ؛ فیدل علی انحصار التقسیم فی القسمین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لانصب ، ومفعول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مجزوم بلم ، والفاعل ضمیر مستتر فیه جوازا تقدیره هو یعود إلی مفعوله ،؟؟؟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ینب مفعوله عن فاعل فانصبه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مجرور متعلق بینب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ونحو مضاف ، والجملة من الفعل وفاعله ومفعوله فی محل جر مضاف إلیه ، والمراد بالمفعول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 به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المفعول به ، لأمرین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المفعول عند الإطلاق هو المفعول به ، وأما بقیة المفاعیل فلا بد فیها من التقیید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معه ، والمفعول لأجله ، والمفعول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الذی یختص به الفعل المتعدی هو المفعول به ؛ فأما غیره من المفاعیل فیشترک فی نصبه المتعدی واللازم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ضربا ، وقمت قیاما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ذاکرت والمصباح ، وسرت والنیل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ابنی تأدیبا ، وقمت إجلالا للأمیر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 الکرة أصیلا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من الملعب لیلا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وسمع رفع المفعول به ونصب الفاعل ، حکوا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الثوب المسمار ، وکسر الزجاج الحجر ، وقال الشاعر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لحتم ، ولزوم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وأفعال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کنهم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فاعل ، وفاعله ضمیر مستتر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اقعنسسا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 وقد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المضاهی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ما الموصولة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نظافة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نظافة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طاوع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معطوف علی اقتضی ، وفاعله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لطاوع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خبر لمبتدأ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امتد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 تقدیره هو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بعد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تقدیره هو یعود إلی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لربط الجواب بالشرط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المبتدأ ، وجملة المبتدأ وخبره فی محل جزم جواب الشرط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أو حال صاحبه اسم المفعول المفهوم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وتقدیره منقولا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بیطرد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الحذف المفهوم من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بیطرد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وأمن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عجبت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وعلامة نصبه حذف النون ، وواو الجماعة فاعله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ومنصوبها فی تأویل مصدر مجرور بمن المحذوفة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عجبت من ودیهم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إعطائهم الدبة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متعلق بعجب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لجریر بن عطیة بن الخطفی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الذین ذهبوا إلی أن المصدر المنسبک من الحرف المصدری ومعموله فی محل نصب بعد حذف حرف الجر الذی کان یقتضی جره فاستدلوا علی ذلک بشیئین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وسبق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 أو 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ومجرور ، قول محذوف ، والجار والمجرور متعلق بمحذوف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مؤکد بالنون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 وضمیر المخاطبین مفعول به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لألبس ، ونسج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الظاهرة ، وسکن لأجل الوقف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ویلزم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موجب ، والجملة فی محل جر نعت لموجب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وترک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وتقدیره باسم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محتوما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فیه جوازا تقدیره هو یعود إلی ترک ، والجملة فی محل رفع خبر المبتدأ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ما أشار إلیه الشارح والناظم فی هذه المسألة أن للمفعول الأول مع المفعول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اللذین لیس أصلهما المبتدأ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أحوال ؛ الحالة الأولی یجب فیها تقدیم الفاعل فی المعنی ، والحالة الثانیة یجب فیها تقدیم المفعول فی المعنی ، والحالة الثالثة یجوز فیها تقدیم أیهما شئت ، وسنبین لک مواضع کل حالة منها تفصیلا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لأجز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جازمة 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وجملته فعل الشرط ، وفاعله ضمیر مستتر فیه جوازا تقدیره هو یعود إلی حذف ، وجواب الشرط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یضر حذف الفضلة فأجزه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کحذف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لسیق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معطوف علی سیق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یحذف ، وهو اسم فاعل یعمل عمل الفعل ، وفاعله ضمیر مستتر فیه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الغائب العائد إلی الفضلة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 ونائب الفاعل ضمیر مستتر فیه جوازا تقدیره هو یعود إلی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یکون وحذف مضاف وضمیر الغائب العائد إلی الناصب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یکون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اقتضی عاملان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لا محل لها من الإعراب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 وقد 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باقتضی ، أو بمحذوف یقع حالا من قوله عاملان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حال کون هذین العاملین واقعین قبل الاسم ، وقبل مبنی علی الضیم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بأولی ، وعند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وأهل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 وضمیر الغائبین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غیرهم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وهو بضم الهمزة والمراد به ذا قوة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الحصینة ، أو قوم الرجل ورهطه الأقربون ، ویجوز فتح الهمزة ، والأسرة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القویة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العاملان المتنازعان فعلین ، ویشترط فیهما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یکونا متصرفین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آتُونِی أُفْرِغْ عَلَیْهِ قِطْراً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یکونان اسمین ، ویشترط فیهما حینئذ أن یکونا مشبهین للفعل فی العمل ، وذلک بأن یکونا اسمی فاعلین ، نحو قول الشاعر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البصریون أن إعمال ثانی العاملین أولی من إعمال الأول منهما ثلاث حجج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بأعمل ، وضمیر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 ومفعول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لالتزم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ما ، والجملة لا محل لها صلة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یحسنان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یسیء مرفوع بالألف لأنه مثنی ، وابنا مضاف وضمیر المخاطب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بغی ، ومضاف إلیه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ترک الإضمار یؤدی إلی حذف الفاعل ، وهذا کلام قاصر ، ولا بد من تقدیر لیصح ؛ فإن ترک الإضمار لا یؤدی إلی حذف الفاعل فقط ؛ لجواز أن یظهر مع کل عامل معموله ، والکلام التام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ترک الإضمار یلزم منه أحد أمرین ، الأول التکرار إذا أظهرت مع کل عامل معموله ، والثانی حذف الفاعل ، وکلاهما محظور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بتجیء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أول ، والجملة فی محل جر صفة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بأوهل الآتی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مضمر ، والجملة فی محل جر صفة لمضمر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لالزم ، وحذف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فعل الشرط ، واسمه ضمیر مستتر فیه جوازا تقدیره هو یعود إلی 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مؤکد بالنون الخفیفة ، وفاعله ضمیر مستتر فیه وجوبا تقدیره أنت ، ونون التوکید حرف لا محل له من الإعراب ، والهاء مفعول به 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ناقص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ضمیر مستتر فیه جوازا تقدیره هو یعود إلی 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فصل لا محل له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وجواب الشرط محذوف یدل علیه سابق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مضمر غیر الرفع هو الخبر فأخرنه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الشواهد التی لم تقف لأحد علی نسبتها لقائل معین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لعانکه بنت عبد المطلب عمة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من کلمة رواها أبو تمام حبیب بن أوس فی دیوان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هذا البیت قولها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وکسر للتخلص من النقاء الساکنین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لیطابق ، والجملة من الفعل والفاعل والمفعول لا محل لها من الإعراب صلة الموصول ، وجواب الشرط محذوف یدل علیه ما قبله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یکن ضمیر خبرا لغیر ما یطابق المفسر فأظهره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جیء به اسما ظاهرا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ویظنانی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لیظنانی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 فیه کل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یظنانی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هذه المسألة حینئذ لیست من باب التنازع هو الذی ذکره ابن هشام ووجه ذلک بأن العاملین بالنسبة للمفعول الثانی لم یعمل أحدهما فی لفظه والآخر فی ضمیره بل لم تتوجه مطالبة کل واحد منهما إلیه ، وهو شرط باب التنازع ، وذلک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لأظن ، ولم یتوجه إلیه یظنانی ؛ لعدم مطابقته لمفعوله الأول ؛ فإنه لا یطلب مفعولا ثانیا إلا بشرط مطابقته لمفعوله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ونازع فی هذا قوم من المتأخرین منهم ابن القاسم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اشتراط صحة توجه کل من العاملین إلی المعمول إنما هو بالنظر إلی المعنی لا بالنظر إلی الإفراد والتثنیة ، ولا بالنظر إلی نوع العمل ، أفلا تری أنک لو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ضربنی وضربت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لیصح أن یتوجه الأول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المنصوب ، ولو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ضربنی وضربته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یصح توجه الثانی إلیه وهو مرفوع؟</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واسم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الموصول ، وسوی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مدلولی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بما تعلق به سوی ، ومدلولی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نعت لأمن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بنصب الآتی ، ومثل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فعل ، أو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وکون مضاف والضمیر مضاف إلیه من إضافة مصدر الفعل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الکون من جهة 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أصلا 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کونه أصلا ، والجملة فی محل رفع خبر المبتدأ الذی هو کونه أصلا ، وهذا خبره من جهة الابتداء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الفعل الذی ینصب المفعول المطلق ثلاثة شروط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متصرفا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تاما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یکون ملغی عن العمل ، فإن کان الفعل جامدا کعسی ولیس وفعل التعجب ونعم وبئس ، أو کان ناقصا ککان وأخواتها أو کان ملغی کظن وأخواتها إن توسطت بین المفعولین أو تأخرت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ینصب المفعول المطلق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الوصف الذی ینصب المفعول المطلق شرطان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متصرفا ، وثانیهما أن یکون إما اسم فاعل وإما اسم مفعول وإما صیغة مبالغة ؛ فإن کان اسم تفصیل لم ینصب المفعول المطلق بغیر خلاف فیما نعلم ، وأما قول الشاعر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مرارا ، 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یبین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یبین النوع ، وسیر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مضاف إلیه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بالکسرة الظاهرة ، وسکنه للوقف</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المطلق الذی یبین نوع عامله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علی واحد من ثلاثة أحوال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 والجملة لا محل لها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نائب عن المصدر ، منصوب بالفتحة الظاهرة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مجنون بنی عامر قیس بن الملوح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إذا وقع المصدر المنصوب بعد فعل من معناه لا من لفظه فلک فی إعرابه ثلاثة أوجه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مقدم علی عامله وهو وحد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وفیه ضمیر مستتر وجوبا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ثن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کل من بن واجمع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وأفرد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مؤکد بالنون الخفیفة ، وقلبت نون التوکید ألفا للوقف ، وفیه ضمیر مستتر وجوبا تقدیره أنت هو فاعله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وعامل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حذف ، والجملة من امتنع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وما بعدها جار ومجرور متعلق بمحذوف خبر مقدم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ابن المصنف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 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علی الظرفیة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متعلق بالخبر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آت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بدلا ، وفعل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أو حال من الضمیر المستتر فی آت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صفة لندلا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 والکاف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علی مقصود لفظه ؛ فکل منهما مجرور بکسرة مقدرة علی آخره منع من ظهورها الحکایة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المصدر الآتی بدلا من فعل علی ضربین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طلب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خبر ؛ فأما المراد به طلب فأربعة أنواع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المراد به الأمر کبیت الشاهد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والثانی ما کان المراد به النهی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قیاما لا قعودا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المراد به الدعاء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ما کان المراد به التوبیخ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أتوانیا وقد جد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المراد به خبر فعلی ضربین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سماعی ، ومقیس ؛ فأما لسماعی فنحو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ولا کرامة ، وأما المقیس فهو أنواع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 تفصیلا لعاقبة جملة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کان مکررا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محصورا ، ومنها ما جاء مؤکدا لنفسه ، أو لغیره ، وقد تکفل الشارح ببیان ذلک النوع بیانا وافیا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لأعشی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کلمة یهجو فیها لصوصا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لجاء به منونا ؛ لأنه اسم رجل کما علمت ، فلما جاء به غیر منون علمنا أنه منادی بحرف نداء محذوف ، ومن هنا تعلم أنه لا داعی لمناقشة الشارح التی رد بها علی المصنف زعمه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حذف عامله وجوبا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وعامل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عامل ، والجملة من یحذف ونائب فاعله فی محل رفع 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بیحذف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عامل ، والجملة من عن وفاعله فی محل جر بإضافة حیث إلیها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لوجوب حذف العامل من هذا النوع ثلاثة شروط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المقصود به تفصیل عاقبة ، أی بیان الفائدة المترتبة علی ما قبله والحاصلة بعده ، والشرط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ما یراد تفصیل عاقبته جملة ، سواء أکانت طلبیة کالآیة الکریمة التی تلاها الشارح ، أم کانت الجملة خبریة کقول الشاعر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نعت للمبتدأ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المستتر فی ورد ، ونائب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باستند الآتی ، واسم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فعل ، والجملة من استند وفاعله فی محل جر نعت لفعل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لوجوب حذف العامل من هذا النوع أربعة شروط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العامل فیه خبرا لمبتدأ أو لما أصله المبتدأ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المخبر عنه اسم عین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الفعل متصلا إلی وقت التکلم ، لا منقطعا ، ولا مستقبلا ، والرابع أحد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أن یکون المصدر مکررا أو محصورا ، کما مثل الشارح ، أو معطوفا علیه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أکلا وشربا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المخبر عنه مقترنا بهمزة الاستفهام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سیرا؟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والجملة من یدعو وفاعله ومفعولیه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بیدعو ، ونفس مضاف والهاء 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نفسه ، وغیر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فی آخر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وجملة المبتدأ وخبره فی محل جر بإضافة نحو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خبر مقدم ، وابن مضاف ، ویاء المتکلم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وجملة المبتدأ وخبره فی محل نصب مقول لذلک القول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لقوله حقا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جار ومجرور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 لقول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وبکاء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التی تشترط فی هذا الموضوع سبعة شروط ثلاثة منها تشترط فی المفعول المطلق نفسه ، والأربعة الباقیة فی الکلام الذی یسبقه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مفعولا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ناتب فاعل لینصب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وفاعله ضمیر مستتر فیه جوازا تقدیره هو یعود إلی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ویحتمل أن یکون له مفعول مطلق محذوف لدلالة الأول علیه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بمتحد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أو منصوب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وقتا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بفعل محذوف یفسره ما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فقد شرط ، والفعل المحذوف هو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شرط ، والجملة من فقد المذکور وفاعله لا محل لها من الإعراب تفسیریة ، وجواب الشرط فی البیت التالی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 والجملة فی محل جزم جواب الشرط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الجر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الجر 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نصب خبر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بیمتنع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 لقول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بقنع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اسم الإشارة ، والجملة من قنع وفاعله فی محل رفع خبر المبتدأ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یصحب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ومدخولها فی تأویل مصدر فاعل قل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ومصحوب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غیر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توالت ، وزمر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لهذا الشاهد علی نسبة إلی قائل معین ، والبیت کما ورد فی کلام الناظم ؛ فهذا صدره ، وعجزه قوله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مختار أبی تمام فی أوائل دیوان الحماسة ، وهو من کلمة لقریط ابن أنیف أحد بنی العنبر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لحاتم الطائی ، الجواد المشهور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وألف الاثنین نائب فاعل ، وهو المقعول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بامکث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متعلق بامکث أیضا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لکان الآتی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وفعل الشرط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وإلا یظهر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الذی یقع فی الظرف هو الحدث ، فاذا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 أمامک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وقع أمامک ، وکذلک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جالس أمامک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جلوسی أمامک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أیضا أن المصدر یدل علی الحدث بدلالة المطابقة ؛ لأن کل معناه هو الحدث ، والفعل والصفة یدلان علی الحدث بدلالة التضمن ؛ لأن الفعل معناه الحدث والزمان ، والصفة معناها الذات والحدث القائم بها أو الواقع منها أو علیها أو الثابت لها ، والناظم لم یصرح بأنه أراد أن الذی ینصب الظرف هو اللفظ الدال علی الحدث بالمطابقة ، بل کلامه یصح أن یحمل علی ما یدل بالمطابقة أو بالتضمن ، فیکون شاملا للمصدر والفعل والوصف ، وعلی هذا لا یرد اعتراض الشارح أصلا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الشارح أربعة مواضع یجب فیها حذف العامل فی الظرف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صفة ، أو صلة ، أو خبرا ، أو حالا ؛ وبقی علیه موضعان آخران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الظرف مشغولا عنه ،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سافرت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سافرت یوم الجمعة سافرت فیه ، ولا یجوز إظهار هذا العامل ؛ لأن المتأخر عوض عنه ، ولا یجمع بین العوض والمعوض فی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الکلام قد سمع بحذف العامل ، نحو قولک لمن یذکر أمرا قد قدم علیه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الآن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حدث ما تذکر حین إذ کان کذا واسمع الآن ؛ فناصب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 وناصب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آخر ؛ فهما من جملتین لا من جملة واحدة ، والمقصود نهی المخاطب عن الخوض فیما یذکره ، وأمره بالاستماع إلی جدید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وهو اسم فاعل یعمل عمل الفعل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مفعول به لقابل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والهاء مفعول به لیقبل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استثناء دال علی الحصر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النصب علی الظرفیة اسم المکان فی حال من الأحوال إلا فی حال کونه مبهما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وذلک نحو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الجهات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الجهات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 والجملة من الفعل ونائب الفاعل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مرمی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کمرمی حال کونه مأخوذا من مصدر رمی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تعلم أن الفعل یدل بالوضع علی شیئین ، أحدهما الحدث ، وثانیهما الزمن ، ویدل علی المکان بدلالة الالتزام ؛ لأن کل حدث یقع فی الخارج لا بد أن یکون وقوعه فی مکان ما ، فلما کانت دلالة الفعل علی الزمان لأنه أحد جزءی معناه الوضعی قوی علی نصب ظرف الزمان بنوعیه المبهم والمختص ، ولما کانت دلالته علی المکان بالالتزام لا بالوضع لم یقو علی نصب جمیع الأسماء الدالة علی المکان ، بل تعدی إلی المبهم منه لکونه دالا علیه فی الجملة ، وإلی اسم المکان المأخوذ من مادته ، لکونه بالنظر إلی المادة قوی الدلالة علی هذا النوع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المعجمة وسکون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فسرها المتقدمون بالباع مائة باع ، والباع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بین أصابع یدیک إذا مددتهما محاذیتین لصدرک ، ومنهم من قدر الغلوة برمیة سهم ، ومنهم من قدرها بثلثمائة ذراع ، والمیل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غلوات ، فهو ألف باع ، والفرسخ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أمیال ، والبرید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فراسخ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منی مقعد القابلة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أنه قریب کقرب مکان قعود القابلة عند ولادة المرأة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منی مزجر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أنه بعید کبعد المکان الذی تزجر إلیه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ویراد بهذا الذم ، ویقولون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منی مناط الثریا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أنه فی مکان بعید کبعد الثریا عمن یروم أن یتصل بها ، وهذا کنایة عن عدم إدراکه فی الشرف والرفعة ، یعنی أنه فرید فی شرفه ورفعة قدره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وشرط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وکون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إضافة المصدر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الکون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وسکنه للوقف ، وفاعله ضمیر مستتر فیه جوازا تقدیره هو یعود إلی ذا الذی هو إشارة للمأخوذ من مصدر الفعل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ومنصوبها فی تأویل مصدر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یقع المستتر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صفة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أصله ،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وظرف ، متعلقان باجتمع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من اجتمع وفاعله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 محلا باللام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أربعة أقوال للنحاة ذکر الشارح منها ثلاثة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ما ، وهو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لیری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واسم الإشارة 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والجملة من المبتدأ الثانی وخبره فی محل رفع خبر المبتدأ الأول ، وزیدت الفاء فی جملة الخبر لأن المبتدأ موصول یشبه الشرط فی عمومه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بتصرف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والجملة من لزم وفاعله لا محل لها صلة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مفعول لفعل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لزم ظرفیة أو شبهها ، ولیس یجوز أن یکون معطوفا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البیت ؛ إذ یصیر حاصل المعنی أن من الظرف ما یلزم الظرفیة وحدها ، ومنه الذی لزم شبه الظرفیة وحدها ، والقسم الأول صحیح ، والقسم الثانی علی هذا الذی یفیده ظاهر البیت غیر صحیح ، وإنما الصحیح أن الظرف ینقسم إلی قسمین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یلزم الظرفیة وحدها ولا یفارقها ؛ وهو نوع من غیر المتصرف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یلزم الأمرین الظرفیة وشبهها ، نعنی أنه إذا فارق الظرفیة لم یفارق شبهها ، وهو النوع الآخر من غیر المتصرف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بلزم أو بشبه 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ذی التصرف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الشارح للظرف الذی لا یفارق النصب علی الظرفیة بمثالین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به سحر یوم معین ، وهذا صحیح ، وثانیهما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والتمثیل به لهذا النوع من الظرف غیر صحیح ، بل الصواب أنه من النوع الثانی الذی لزم الظرفیة أو شبهها ، بدلیل مجیئه مجرورا بمن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عَلَیْهِمُ السَّقْفُ مِنْ فَوْقِهِمْ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آیات أخر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واسم الإشارة مبتدأ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بیکثر الآتی ، وظرف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ذاک ، الجملة من یکثر وفاعله فی محل رفع خبر المبتدأ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مما ینوب عن الظرف ، وهو المصدر ، بین أن نیابة المصدر عن ظرف الزمان مقیسة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یجوز لک أن تنیب ما شئت من المصادر عن ظرف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نیابته عن ظرف المکان سماعیة یجب ألا تستعمل منه إلا ورد عن العرب ، وقد بقی علیه أشیاء تنوب عن الظرف زمانیا أو مکانیا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ینصب ، وتالی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ویاء المخاطبة فاعل ، والجملة فی محل جر بإضافة نحو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یاء المخاطبة فی قوله سیری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سبق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الفعل ، وشبه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النصب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للقول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الشارح بالمماثلة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مقیس فیما کان مثل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فیما ذکر ، وفی کون الاسم الذی بعد الواو مما لا یصح عطفه علی ما قبل الواو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النحاة فی تقدیم المفعول معه علی مصاحبه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أیجوز أم لا یجوز؟ فذهب ابن جنی إلی أن ذلک جائز ، والذی یؤخذ من کلامه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أنه استدل علی جوازه بأمرین ، أولهما أن المفعول معه یشبه المعطوف بالواو ، والمعطوف بالواو یجوز تقدیمه علی المعطوف علیه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وزید عمرو ، کما قال الشاعر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الدال إلی المدلول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بنصب ، وفعل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نصب ، 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 أسامة بن الحارث بن حبیب الهذلی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وجواب الشرط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غیر مجرور بالباء ، وقد ظهر إعرابه علی ما بعده بطریق العاریة ، ولا مضاف وضعف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بکسرة مقدرة علی آخره منع من ظهورها اشتغال المحل بحرکة العاریة ، والجار والمجرور متعلق بیمکن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وجملة الشرط وجوابه معترضة بین المبتدأ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بمختار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وضعف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یجز ، وجواب الشرط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وفاعله ضمیر مستتر فیه جوازا تقدیره هو یعود إلی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لاعتقد ، وإضمار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الذی هو اعتقد ، ویجوز أن یکون یجب جواب الشرط ، وتکون جملة الشرط 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الذی لا یتأتی معه العطف إما أن یکون لفظیا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عائدا إلی اللفظ بحسب ما تقتضیه صناعة الإعراب ، وإما أن یکون معنویا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مثل الشارح للضعف اللفظی ، ولم یمثل للضعف المعنوی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یرجع إلی ما یرید المتکلم من المعنی ، ومن أمثلته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ترکت الناقة وفصیلها لرضعها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وبیانه أنک لو عطفت الفصیل علی الناقة لصار المعنی أن رضاع الفصیل للناقة متسبب عن مجرد ترکک إیاهما ، ولیس کذلک ، فیلزمک أن تجعل التقدیر علی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ترکت الناقة وترکت فصیلها یرضعها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یتمکن من رضاعها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لرضعها ، فأما نصب هذا علی أنه مفعول معه فیصیر به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ترکت الناقة مع فصیلها لرضعها ، وهذا صحیح مؤد إلی المقصود ؛ لأن المعیة یراد بها المعبة حسا ومعنی ؛ فالتکلف الذی استوجبه العطف لتصحیح المعنی هو الذی جعله ضعیفا ، ومثله قول الشاعر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لم یذکر العلماء نسبتها إلی قائل معین ، وقد اختلفوا فی تتمته ؛ فیذکر بعضهم أن الشاهد صدر بیت ، وأن تمامه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استثنت ، والجملة من استثنت وفاعله لا محل لها صلة ، والعائد إلی الموصول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استثنته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باستثنت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الموصولة الواقعة مبتدأ ، والجملة من ینتصب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معطوف علی نفی ، والکاف مضاف ونفی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لانتخب فی آخر البیت السابق ، وإتباع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العائد إلی ما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نصب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العائد إلی ما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الماضی وفاعله المستتر فیه جوازا تقدیره هو یعود إلی إبدال فی محل رفع نعت لإبدال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إبدال کائن فی المنقطع وقع عن تمیم ، ویجوز أن تجعل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العائد إلی إبدال خبرا عن المبتدأ ، وعلی هذا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بن ومجرورین یتعلق کل منهما بوقع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وإبدال واقع فی المنقطع عن تمیم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للنحاة فی ناصب الاسم الواقع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طویل ، غیر أن أشهر مذاهبهم فی ذلک تتلخص فی أربعة أقوال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إتباع المستثنی منه إذا کان الکلام تاما منفیا ، ولیس هذا الإطلاق بسدید ؛ بل قد یختار النصب علی الاستثناء ، ولذلک ثلاثة مواضع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یمتنع لسبب صناعی إبدال ما بعد إلا فی الکلام التام المنفی ما قبلها ، وذلک کأن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جاءنی من أحد إلا زید ، أو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فیها إلا زید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التقلیل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لاحتر ، ونصب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فی محل جزم فعل الشرط ، وجواب الشرط محذوف یدل علیه سابق الکلام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ورد فاختر نصبه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للکمیت بن زید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هاشمیة ، یمدح فیها آل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وأولها قوله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لحسان بن ثابت شاعر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من قصیدة یقولها فی یوم بدر ، وأولها قوله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لیفرغ ، وهو اسم فاعل یعمل عمل الفعل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الشیخ خالد مضافا إلیه ، ولیس هذا الإعراب بشیء ، بل هو مفعول به لسابق ؛ لأنه اسم فاعل منون وترک تنوینه یخل بوزن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لانقطاعه عن الإضافة لفظا فی محل نصب ، وهو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المحرورة محلا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لأنه جواب الشرط ، واسمه ضمیر مستتر فیه جوازا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ما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علی إلا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ومدخولها فی تأویل مصدر مجرور بالکاف ، والجار والمجرور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 هو کائنا کعدم إلا فی الکلام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تفریغ العامل المتقدم علی إلا بالنظر إلی جمیع المعمولات کالفاعل ونائبه والمفعول به ، ویستثنی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معه ، والمصدر المؤکد لعامله ، والحال المؤکدة ؛ فلا یجوز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سرت إلا والنیل ، ولا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ضربت إلا ضربا ، ولا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تعث إلا مفسدا ، وذلک لأن الکلام مع هذه المثل ونحوها یتناقض صدره مع عجزه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الشارح القول بعدم وقوع الاستثناء المفرغ فی الکلام الموجب ، ولم یفرق بین أن یکون ما بعد إلا فضلة وأن یکون عمدة ، وللنحاة فی هذا الموضوع مذهبان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وذات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بتمرر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 ، والمستثنی منه الضمیر المجرور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لإ لا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 کل من کل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ذؤیب الهذلی ، واسمه خویلد بن خالد ، والبیت مطلع قصیدة له ، وبعده قوله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لراجز لم یسمه أحد ممن اطلعنا علی أقوالهم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فعل الشرط ، ونائب الفاعل ضمیر مستتر فیه جوازا تقدیره هی یعود علی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جار ومجرور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تکرر إلا لتأسیس لا لتوکید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بدع الآتی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لدع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بالتأثیر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بدع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باستثنی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ما الموصولة المجرورة محلا بمن ، والجملة من استثنی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بمغنی الآتی ، ونصب مضاف وسوی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وسوی مضاف وضمیر الغائب مضاف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 ، ووقف علیه کلغة ربیعة ، ویجوز أن یکون مغنی اسم لیس ، وخبرها محذوف ، أی ولیس مغن عن نصب سواه موجودا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باحکم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ما بعده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ومفعوله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التزم ذلک الحکم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جوازا تقدیره هو یعود إلی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ومدخولها فی تأویل مصدر مجرور بالکاف ، والجار والمجرور متعلق بمحذوف خبر المبتدأ ، والجملة من المبتدأ والخبر فی محل جر صفة ثانیة لواحد ، أو فی محل نصب حال منه ؛ لأنه تخصص بالوصف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وواو الجماعة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واو الجماعة بدل بعض من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 منصوب ، ووقف علیه بالسکون کلغة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وحکم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وحکم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لاستثن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باستثن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بنسب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بمستثنی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الموصولة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المجرورة محلا بالباء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 بلفظ غیر اسما مجرورا بإضافة غیر إلیه حال کون لفظ غیر معربا بالإعراب الذی نسب للمستثنی بإلا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علی أنه مفعول ثان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سوی بعاطف مقدر فی کل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والألف منقلبة عن نون التوکید الخفیفة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بجعل الآتی علی أنه المفعول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 وهو المفعول الأول ، والجملة لا محل لها من الإعراب صلة ، والألف لاطلاق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للمرار بن سلامة العقیلی ، وهو من شواهد سیبویه ، وقد أنشده فی کتابه 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للمرار بن سلامة ، والثانیة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لرجل من الأنصار ، ولم یعینه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لمحمد بن عبد الله المدنی ، یخاطب یزید بن حاتم بن قبیصة بن المهلب ، وقد روی أبو تمام فی الحماسة عدة أبیات من هذه الکلمة ، أولها بیت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التبریزی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قوله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للفند الزمانی من کلمة یقولها فی حرب البسوس ، واسم الفند شهل ابن شیبان بن ربیعة ، وقد روی أبو تمام فی مطلع دیوان الحماسة أبیاتا من هذه الکلمة یقع بیت الشاهد رابعها ، وقبله وقوله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ینسبوها لقائل معین ، ولم أقف له علی سابق أو لا حق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المستتر فی استثن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باستثن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وبعدا ، وبیکون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معطوفان علی 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یکون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للنحاة فی مرجع الضمیر المستکن فی یکون من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القوم لا یکون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والمستکن فی لیس من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القوم لیس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أقوال معروفة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باجرر ، وسابقی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مجزوم بإن ، وعلامة جزمه السکون ، وفاعله ضمیر مستتر فیه وجوبا تقدیره أنت ، وجواب الشرط محذوف یدل علیه سابق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ترد فاجرر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بانصب 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انجرار ، والجملة من یرد وفاعله فی محل رفع خبر المبتدأ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یعینوا قائلها ، ولم أقف له علی سابق أو لاحق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البیتان من الأبیات التی لم نقف علی نسبتها إلی قائل معین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عند الفراء الذی لا یشترط فی المجازاة به اقترانه بما ، وعند غیره هو ظرف یتعلق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لأنه فی قوة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وهو فعل الشرط علی القول الأول ، وألف الاثنین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 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لفاء لربط الجواب بالشرط ، وهی زائدة علی القول الثانی ، وما بعدها جملة من مبتدأ وخبر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لأنه فی قوة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فعل الشرط ، وألف الاثنین فاعل ، وجواب الشرط محذوف ، وجملة الشرط وجوابه لا محل لها معترضة بین المبتدأ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حاشا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وجوبا تقدیره أنت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لاحفظ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کلام الفرزدق همام بن غالب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 النحاة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حاشا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فجعلوا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استثنائیة ، واستدلوا به علی أن حاشا الاستثنائیة یجوز أن تدخل علیها ما ، وذلک غیر متعین ، بل یجوز أن یکون هذا الکلام من کلام الراوی یعقب به علی قول الرسول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أحب الناس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الراوی بذلک أن یبین أنه علیه الصلاة والسّلام لم یستثن أحدا من أهل بیته لا فاطمة ولا غیرها ، 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وحاشی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النبی ،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ولیست حاشا هذه هی الاستثنائیة ، بل هی فعل متصرف تام تکتب ألفه یاء لکونها رابعة ، ومضارعه هو الذی ورد فی قول النابغة الذبیانی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العینی هذا البیت للأخطل غوث بن غیاث ، وقد راجعت دیوان شعره فوجدت له قطعة علی هذا الوزن والروی یهجو فیها جریر بن عطیة ، ولیس فیها بیت الشاهد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فضلة ، منتصب ، 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نعوت 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غیر مرة ، 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أذهب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وجوبا تقدیره أنا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علیه الإنسان من خیر أو شر ، وهو فی اصطلاح علماء العربیة ما ذکره الشارح العلامة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وحالة ، فیذکر لفظه ویؤنث ، ومن شواهد تأنیث لفظه قول الشاعر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وکون مضاف والهاء مضاف إلیه ، من إضافة المصدر الناقص إلی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المصدر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کونه منتقلا ، والجملة من یغلب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کونه منتقلا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تجیء الحال غیر منتقلة فی ثلاث مسائل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لرجل من بنی جناب لم أقف علی اسمه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بالواو علی الجار والمجرور الأول ، ومبدی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بتأول ، ولا اسم بمعنی غیر مضاف وتکلف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لمد ، وقال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بیان 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اسم بمعنی مثل عطف بیان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حالا ، والکاف الاسمیة مضاف وأسد مضاف إلیه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هذا المثال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رفع ما ، وثانیهما نصبه ، فأما رفع مد فعلی أن یکون مبتدأ ، والجار والمجرور بعده متعلقان بمحذوف خبر المبتدأ ، وجاز الابتداء بالنکرة لأن لها وصفا محذوفا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منه بدرهم ، وجملة المبتدأ وخبره فی محل نصب حال ، والرابط هو الضمیر المجرور محلا بمن ، ولا یکون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نحن بصدده ؛ لأن الحال جملة لا مفرد جامد ، أما نصب مد فعلی أن یکون حالا ، والجار والمجرور بعده متعلق بمحذوف صفة له ، ویکون المثال حینئذ مما نحن بصدده ، والمشتق المؤول به ذلک الحال یکون مأخوذا من الحال وصفته جمیعا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الشارح ثلاثة مواضع تجیء فیها الحال جامدة وهی فی تأویل المشتق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تدل الحال علی سعر ، أو علی تفاعل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دلالتها علی مناجزة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علی تشبیه ، وقد بقیت خمسة مواضع أخری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محول عن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لاعتقد ، وتنکیر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ووحد مضاف والکاف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نصب مقول لقول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اجتهد وحدک ، والحال فی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بیت للبید بن ربیعة العامری یصف حمارا وحشیا أورد أتنه الماء لتشرب ، وهو بتمامه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الحال ، وصاحبه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مصدر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زید ، والجملة فی محل رفع خبر المبتدأ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ینکر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فعل الشرط ، وفاعله ضمیر مستتر فیه جوازا تقدیره هو یعود إلی ذو الحال ، وجواب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یتأخر ذو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فلا ینکر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یخصص ، أو یبن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یتأخر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بیبن فی البیت السابق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نفی ، ومضاهی مضاف وضمیر الغائب العائد إلی نفی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مسوغات مجیء الحال من النکرة ثلاثة مسوغات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تقدم الحال ، وثانیها تخصص صاحبها بوصف أو بإضافة ، وثالثها وقوع النکرة بعد النفی أو شبهه ، وبقی من المسوغات ثلاثة أخری لم یصرح بها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لا یعلم قائلها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الأول الوارد فی هذه الآیة واحد الأمور ، والأمر الثانی واحد الأوامر وقد أعرب الناظم وابنه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حال من أمر الأول ، وسوغ مجیء الحال منه تخصیصه بحکیم بمعنی محکم ، أی حال کونه مأمورا به من عندنا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الشواهد التی لم یذکروها منسوبة إلی قائل معین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لراجز لم یعینه أحد ممن استشهد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کتبناه عن هذه الآیة فی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قیل فی نسبة هذا البیت إنه لرجل من طییء ، ولم یعینه أحد ممن استشهد بالبیت أو تکلم علیه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الشارح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نعامة قطری بن الفجاءة ، التمیمی ، الخارجی ، وقد نسبه ابن الناظم إلی الطرماح بن حکیم ، ولهذا صرح الشارح بنسبته إلی قطری ، قصدا إلی الرد علیه ، وقطری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والطاء جمیعا ، والفجاءة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قعدة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وسکون العین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مقدار قعدته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بیضاء ، وهو حال من مائة ، ولا یجوز أن یکون تمییزا ؛ إذ لو کان تمییزا لوجب أن یکون مفردا لا جمعا ، وأن یکون مجرورا لا منصوبا ، لأن تمییز المائة یکون کذلک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النحاة فی مجیء الحال من النکرة إذا لم یکن للنکرة مسوغ من المسوغات التی سبق بیانها فی کلام الشارح وفی زیاداتنا علیه ؛ فذهب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إلی أن ذلک مقیس لا یوقف فیه علی ما ورد به السماع ، وذهب الخلیل بن أحمد ویونس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شیخا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ذلک مما لا یجوز أن یقاس علیه ، وإنما یحفظ ما ورد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ما ذهب إلیه سیبویه أن الحال إنما یؤتی بها لتقیید العامل ؛ فلا معنی لاشتراط المسوغ فی صاحبها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أبوا الآتی ، وسبق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لفاعله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جر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من جر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سبق حال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أبی النحاة أن یسبق الحال صاحبه الذی جر بالحرف ، ولا أمنع ذلک ، لأنه وارد فی کلام العرب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صاحب الحال قد یکون محرورا بحرف جر غیر زائد ،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بهند جالسة ، وقد یکون مجرورا بحرف جر زائد ،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من أحد راکبا ؛ فراکبا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أحد المجرور لفظا بمن الزائدة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لعروة بن حزام العذری ، وقبله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لطلیحة بن خویلد الأسدی المتنبی ، وبعد البیت المستشهد به قوله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 وعمل مضاف ، والهاء مضاف إلیه ، والجملة من الفعل والفاعل والمفعول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 والجواب محذوف یدل علیه سابق الکلام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المضاف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وجزء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بأضیف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من أضیف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جزء السابق ، ومثل مضاف ، وجزء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وجزء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علی الفتح لاتصاله بنون التوکید الخفیفة المنقلبة ألفا لأجل الوقف فی محل جزم ، والفاعل ضمیر مستتر فیه وجوبا تقدیره أنت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النحاة فی مجیء الحال من المضاف إلیه ؛ فذهب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أنه یجوز أن یجیء الحال من المضاف إلیه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أتوفر له واحد من الأمور الثلاثة المذکورة أم لم یتوفر ، وذهب غیره من النحاة إلی أنه إذا توفر له واحد من الأمور الثلاثة جاز ، وإلا لم یجز ، والسر فی هذا الخلاف أنهم اختلفوا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أن یکون العامل فی الحال هو نفس العامل فی صاحب الحال ، أم لا یجب ذلک؟ فذهب سیبویه إلی أنه لا یجب أن یکون العامل فی الحال هو العامل فی صاحبها ، بل یجوز أن یکون العامل فیهما واحدا وأن یکون مختلفا ، وعلی ذلک أجاز أن یجیء الحال من المضاف إلیه مطلقا ، وذهب غیره إلی أنه لا بد من أن یکون العامل فی الحال هو نفس العامل فی صاحبها ، وترتب علی ذلک ألا یجوزوا مجیء الحال من المضاف إلیه إلا إذا توفر له واحد من الأمور الثلاثة التی ذکرها الناظم والشارح ، وذلک لأن المضاف إن کان عاملا فی المضاف إلیه بسبب شبهه للفعل لکونه مصدرا أو اسم فاعل کان کذلک عاملا فی الحال فیتحد العامل فی الحال والعامل فی صاحبه الذی هو المضاف إلیه ، وإن کان المضاف جزء المضاف إلیه أو مثل جزئه کان المضاف والمضاف إلیه جمیعا کالشیء الواحد ؛ فیصیر فی هاتین الحالتین کأن صاحب الحال هو نفس المضاف ؛ فالعامل فیه هو العامل فی الحال ؛ فاحفظ هذا التحقیق النفیس ، واحرص علیه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لمالک بن الریب ، أحد بنی مازن بن مالک ، من قصیدة له ، وأولها قوله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 ونائب الفاعل ضمیر مستتر فیه جوازا تقدیره هو یعود إلی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وفیه ضمیر مستتر جوازا تقدیره هو یعود إلی فعل نائب فاعل ، والجملة من صرف ونائب فاعله فی محل جر 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لأشبه ، والجملة من أشبهت وفاعله ومفعوله فی محل جر صفة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وتقدیم مضاف والهاء مضاف إلیه من إضافة المصدر إلی مفعوله ، والجملة فی محل جزم جواب الشرط ، وجملة الشرط وجوابه فی محل رفع خبر المبتدأ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مقدم علی عامله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وفیه ضمیر مستتر جوازا تقدیره هو فاعل ، وهو صاحب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مقدم علی عامله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جوازا تقدیره هو یعود إلی زید فی محل رفع خبر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الشارح کالناظم القول إطلاقا فی أنه یجوز تقدیم الحال علی عاملها إذا کان هذا العامل فعلا متصرفا أو صفة تشبه الفعل المتصرف ، ولیس هذا الإطلاق بسدید بل قد یعرض أمر یوجب تأخیر الحال علی عاملها ولو کان فعلا متصرفا أو صفة تشبه الفعل المتصرف ، وذلک فی أربعة مواضع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للمصنف فی هذا الباب والشارح الاستثناء من عدم عمل أفعل التفضیل فی حال متقدمة ، وذلک المستثنی نحو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مفردا أنفع من عمرو معانا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وسیذکر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هذا المثال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 والجملة من ضمن ونائب فاعله فی محل رفع صفة 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لضمن ، ومعنی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وحروف مضاف وضمیر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بلن ، وفاعله ضمیر مستتر فیه جوازا تقدیره هو یعود إلی عامل الواقع مبتدأ ، والألف للاطلاق ، والجملة فی محل رفع خبر المبتدأ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 وکأن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المستکن فی الجار والمجرور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المبتدأ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ههنا أمرین لا بد من بیانهما حتی تکون علی ثبت من الأمر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المشهورة برفع السموات علی الابتداء ورفع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خبر المبتدأ ، والجار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بمطویات ، والقراءة التی یستدل بها الشارح برفع السموات علی أنه مبتدأ ، ونصب مطویات بالکسرة نیابة عن الفتحة علی أنه حال صاحبه الضمیر المستکن فی الجار والمجرور ، والجار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 بمحذوف خبر المبتدأ</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عمرو ، وجملة المبتدأ والخبر فی محل جر بإضافة نحو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یضعف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بلن ، وعلامة نصبه الفتحة الظاهرة ، وسکن لأجل الوقف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یهن وفاعله فی محل رفع خبر ثان ، أو صفحة للخبر السابق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المستتر فیه فی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یجیء ، وذا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یتعدد أو بمحذوف نعت لتعدد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لا محل لها اعتراضیة بین المعطوف والمعطوف علیه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مفرد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الشارح بیان المواضع التی یجب فیها تعدد الحال ، ولوجوب ذلک موضعان ؛ أولهما أن یقع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وَإِمَّا کَفُوراً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بکرا لا مستبشرا ولا جذلان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وعامل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الفاعل ضمیر مستتر فیه جوازا تقدیره هو یعود إلی عامل الحال ، والألف للاطلاق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الناهیة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حال مؤکدة للعامل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 فی الأرض مفسدا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بإضافة نحو إلیها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فعل الشرط ، وفاعله ضمیر مستتر فیه جوازا تقدیره هی یعود إلی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وعامل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ولفظ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المضارع المبنی للمجهول ونائب الفاعل المستتر فیه فی محل رفع خبر المبتدأ ، وجملة المبتدأ وخبره فی محل جزم معطوفة بالواو علی جملة جواب الشرط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لسالم بن دارة ، من قصیدة طویلة یهجو فیها فزارة ؛ وقد أوردها التبریزی فی شرحه علی الحماسة ، وذکر لهذه القصیدة قصة ، فارجع إلیها هناک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بتجیء ، وموضع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کجاء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سبق مرارا ، وما بعدها 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وفیه ضمیر مستتر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لناو ، والجملة من المبتدأ والخبر فی محل نصب حال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الجملة التی تقع حالا أربعة شروط ، وقد ذکر الشارح تبعا للناظم من هذه الشروط واحدا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الجملة مشتملة علی رابط یربطها بالحال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الواو ، وإما الضمیر ، وإما هما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والشرط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الجملة خبریة ؛ فلا یجوز أن تکون الحال جملة إنشائیة ، والشرط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جملة الحال تعجبیة ، والشرط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مصدرة بعلم استقبال ،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وأدوات الشرط ؛ فلا یصح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محمد إن یسأل یعط ، فإن أردت تصحیح ذلک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زید وهو إن یسأل یعط ؛ فتکون الحال جملة اسمیة خبریة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وذات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مضارع ، والجملة فی محل جر صفة 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وفاعله ضمیر مستتر فیه جوازا تقدیره هی یعود إلی ذات بدء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لحوت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وما بعدها جار ومجرور متعلق بخلت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والتاء للتأنیث ، والفاعل ضمیر مستتر فیه جوازا تقدیره هی یعود إلی ذات بدء بمضارع ، والجملة معطوفة علی جملة الخبر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بانو الآتی ، وبعد مضاف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لا جعل تقدم علیه ، منصوب وعلامة نصبه الفتحة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والنون نون التوکید الثقیلة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لا جعل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لعبد الله بن همام السلولی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الاستثناء أو علی الظرفیة ، وسوی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والألف للاطلاق ، والجملة من قدم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بمضمر ، أو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قوله بواو</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الشارح أن الجملة الحالیة إذا کانت فعلیة فعلها مضارع مثبت وجب أن تخلو هذه الجملة من الواو ، وأن یکون رابطها الضمیر ، وقد بقی علیه بعض شروط یجب تحققها فی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ألا یتقدم بعض معمولات المضارع علیه ؛ فلو تقدم معموله علیه اقترنت الجملة بالواو ، ولهذا جوز القاضی البیضاوی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نَعْبُدُ وَإِیَّاکَ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الضمیر المستتر وجوبا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الشروط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جملة المضارع المذکور مقترنة بقد ، فإن اقترنت بها وجب أن تقترن بالواو ، نحو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تُؤْذُونَنِی وَقَدْ تَعْلَمُونَ أَنِّی رَسُولُ اللهِ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ما یشترط لخلو هذه الجملة من الواو أربعة 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مضارعیة ، وأن تکون مثبتة ، وأن یتقدم المضارع علی کل ما یذکر معه من معمولاته ، وألا یقترن بقد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نائب فاعل لیحذف ، والجملة من الفعل ونائب الفاعل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بعمل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وذکر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 والجملة من حظل ونائب الفاعل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أمران نحب أن ننبهک إلیهما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بقی الکلام علی صاحب الحال من ناحیة الذکر والحذف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أتینا علی ما بتعلق بالحال ، وبالفامل فیها من هذه الناحیة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لاسم ، 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آخر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ثالث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 والجملة مستأنفة لا محل لها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المستتر فی قوله ینصب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بینصب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 وضمیر الغائب مفعوله ، والجملة لا محل لها صلة ما المجرورة محلا بالباء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لشبر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لقفیز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ومنوین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عسلا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بینهما فهو بیان لأنواع المقادیر ، وعلی هذا یکون الشارح قد ذکر شیئین یکون تمییز إجمال الذات بعدهما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المقادیر ، والأعداد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علیه شیئان آخران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باجرر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 ، وشبه مضاف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أشرب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والجملة فی محل جر بإضافة إذا الظرفیة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به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من أضیف ونائب فاعله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 والفاعل ضمیر مستتر فیه جوازا تقدیره هو یعود إلی النصب ، والجملة من وجب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فعل الشرط ، واسمه ضمیر مستتر فیه جوازا تقدیره هو یعود إلی ما أضیف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وملء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والخبر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 مثلا ، وجملة المبتدأ والخبر فی محل جر بإضافة مثل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انصبن 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 أو مفعول به للفاعل ، أو مجرور تقدیرا بإضافة الفاعل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ونون التوکید حرف لا محل له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المستتر وجوبا فی انصبن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 ما لیس بفاعل فی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أفعل التفضیل بعضا من جنس التمییز ، ویعرف ذلک بصحة حذف أفعل التفضیل ، ووضع لفظ بعض موضعه ؛ فنحو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أفضل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أفعل التفضیل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الفرد الذی یتحقق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من جنس الرجل ، وکذلک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أفضل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أفعل التفضیل بعض الجنس ، ویمکن أن تحذف أفعل التفضیل فی المثالین وتضع مکانه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بعض جنس الرجل ، أی بعض الرجال ، وهند بعض جنس المرأة ، أی بعض النساء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تقریر هذه المسألة تعلم أن تمییز أفعل التفضیل یجب جره فی صورة واحدة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التمییز غیر فاعل فی المعنی ، وأفعل التفضیل لیس مضافا لغیر تمییزه ، ویجب نصبه فی صورتین اثنتین ؛ أولاهما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التمییز فاعلا فی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أضیف أفعل التفضیل إلی غیر التمییز ، نحو أنت أعلی الناس منزلا ، أم لم یضف إلی غیر التمییز ، نحو أنت أعلی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التمییز غیر فاعل فی المعنی ، بشرط أن یکون أفعل مضافا إلی غیر التمییز ، نحو أنت أفضل الناس بیتا ؛ لأنه یتعذر حینئذ إضافة أفعل التفضیل مرة أخری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وکل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لاقتضی ، والجملة من اقتضی وفاعله ومفعوله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جاء علی صورة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زائدة ،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أکرم ، وأبی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ابن هشام إلی أن التمییز فی کل هذه الأمثلة من تمییز النسبة ، ولیس بسدید ، بل فی الکلام تفصیل ، وتلخیصه أنه إن کان فی الکلام ضمیر غائب ، ولم یبین مرجعه ، کما 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دره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تمییز المفرد ؛ لأن افتقاره إلی بیان عینه فی هذه الحال أشد من افتقاره لبیان نسبة التعجب إلیه ، فإن لم یکن ضمیر أصلا ، نحو لله در زید فارسا ، أو کان ضمیر خطاب ، نحو لله درک فارسا ، أو کان ضمیر غائب علم مرجعه نحو زید لله دره فارسا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تمییز النسبة ، وتلخیص هذا أنه یکون تمییز مفرد فی صورة واحدة ، ویکون تمییز نسبة فی ثلاث صور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للأعشی میمون بن قیس ، وصدره قوله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وضمیر المخاطب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جرر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أو مضاف إلیه ، أو مفعول به للفاعل ، وهو مجرور تقدیرا بالإضافة أو منصوب تقدیرا علی المفعولیة أو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مجزوم فی جواب الأمر ، ونائب فاعله ضمیر مستتر فیه وجوبا تقدیره أنت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وعامل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 التمییز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للفعل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سبق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الفعل ، والألف للاطلاق ، والجملة من سبق ونائب فاعله فی محل رفع خبر المبتدأ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هذا البیت للمخبل السعدی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لأعشی همدان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لقیس بن الملوح العامری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تقدم علی عامله وهو اسم جامد ، وذلک ضرورة من ضرورات الشعر اتفاقا ، کقول الراجز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المقررة أن الشیء إذا أشبه الشیء أخذ حکمه ، ویجری ذلک فی کثیر من الأبواب ، ونحن نذکر لک ههنا بعض هذه المتشابهات لتعرف کیف کان العرب یجرون فی کلامهم ، ثم لتعرف کیف ضبط أئمة هذه الصناعة قواعدها ، ثم لتعود بذاکرتک إلی ما سبق لک أن قرأته فی هذا الکتاب وغیره من کتب الفن لجمع أشباه ما نذکره لک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59303</Words>
  <Characters>229913</Characters>
  <CharactersWithSpaces>286996</CharactersWithSpaces>
  <Paragraphs>2350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2026-08-23T21:11:33Z</dcterms:created>
  <dc:creator>ghaemiyeh.com</dc:creator>
  <dc:description/>
  <dc:language>en-US</dc:language>
  <cp:lastModifiedBy/>
  <dcterms:modified xsi:type="dcterms:W3CDTF">2026-08-24T00:41:42Z</dcterms:modified>
  <cp:revision>1</cp:revision>
  <dc:subject/>
  <dc:title>شرح ابن عقیل جلد 2</dc:title>
</cp:coreProperties>
</file>

<file path=docProps/custom.xml><?xml version="1.0" encoding="utf-8"?>
<Properties xmlns="http://schemas.openxmlformats.org/officeDocument/2006/custom-properties" xmlns:vt="http://schemas.openxmlformats.org/officeDocument/2006/docPropsVTypes"/>
</file>