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0275_3224264995">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2070277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070279_3224264995">
            <w:r>
              <w:rPr>
                <w:webHidden/>
                <w:rStyle w:val="IndexLink"/>
                <w:rtl w:val="true"/>
              </w:rPr>
              <w:t>مقـدمـه مـؤلـف</w:t>
            </w:r>
            <w:r>
              <w:rPr>
                <w:rStyle w:val="IndexLink"/>
                <w:rtl w:val="true"/>
              </w:rPr>
              <w:tab/>
            </w:r>
            <w:r>
              <w:rPr>
                <w:rStyle w:val="IndexLink"/>
              </w:rPr>
              <w:t>15</w:t>
            </w:r>
          </w:hyperlink>
        </w:p>
        <w:p>
          <w:pPr>
            <w:pStyle w:val="Contents2"/>
            <w:tabs>
              <w:tab w:val="clear" w:pos="8743"/>
              <w:tab w:val="right" w:pos="9026" w:leader="dot"/>
            </w:tabs>
            <w:rPr/>
          </w:pPr>
          <w:hyperlink w:anchor="__RefHeading___Toc2070281_3224264995">
            <w:r>
              <w:rPr>
                <w:webHidden/>
                <w:rStyle w:val="IndexLink"/>
                <w:rtl w:val="true"/>
              </w:rPr>
              <w:t>اظهار نظرها درباره چاپ هاي نخست</w:t>
            </w:r>
            <w:r>
              <w:rPr>
                <w:rStyle w:val="IndexLink"/>
                <w:rtl w:val="true"/>
              </w:rPr>
              <w:tab/>
            </w:r>
            <w:r>
              <w:rPr>
                <w:rStyle w:val="IndexLink"/>
              </w:rPr>
              <w:t>18</w:t>
            </w:r>
          </w:hyperlink>
        </w:p>
        <w:p>
          <w:pPr>
            <w:pStyle w:val="Contents2"/>
            <w:tabs>
              <w:tab w:val="clear" w:pos="8743"/>
              <w:tab w:val="right" w:pos="9026" w:leader="dot"/>
            </w:tabs>
            <w:rPr/>
          </w:pPr>
          <w:hyperlink w:anchor="__RefHeading___Toc2070283_3224264995">
            <w:r>
              <w:rPr>
                <w:webHidden/>
                <w:rStyle w:val="IndexLink"/>
                <w:rtl w:val="true"/>
              </w:rPr>
              <w:t>حكومت اسلامي</w:t>
            </w:r>
            <w:r>
              <w:rPr>
                <w:rStyle w:val="IndexLink"/>
                <w:rtl w:val="true"/>
              </w:rPr>
              <w:tab/>
            </w:r>
            <w:r>
              <w:rPr>
                <w:rStyle w:val="IndexLink"/>
              </w:rPr>
              <w:t>21</w:t>
            </w:r>
          </w:hyperlink>
        </w:p>
        <w:p>
          <w:pPr>
            <w:pStyle w:val="Contents3"/>
            <w:tabs>
              <w:tab w:val="clear" w:pos="8459"/>
              <w:tab w:val="right" w:pos="9026" w:leader="dot"/>
            </w:tabs>
            <w:rPr/>
          </w:pPr>
          <w:hyperlink w:anchor="__RefHeading___Toc2070285_3224264995">
            <w:r>
              <w:rPr>
                <w:webHidden/>
                <w:rStyle w:val="IndexLink"/>
                <w:rtl w:val="true"/>
              </w:rPr>
              <w:t>منشا مالكيت و حكومت در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2070287_3224264995">
            <w:r>
              <w:rPr>
                <w:webHidden/>
                <w:rStyle w:val="IndexLink"/>
                <w:rtl w:val="true"/>
              </w:rPr>
              <w:t>مالكيت و حكومت</w:t>
            </w:r>
            <w:r>
              <w:rPr>
                <w:rStyle w:val="IndexLink"/>
                <w:rtl w:val="true"/>
              </w:rPr>
              <w:tab/>
            </w:r>
            <w:r>
              <w:rPr>
                <w:rStyle w:val="IndexLink"/>
              </w:rPr>
              <w:t>21</w:t>
            </w:r>
          </w:hyperlink>
        </w:p>
        <w:p>
          <w:pPr>
            <w:pStyle w:val="Contents4"/>
            <w:tabs>
              <w:tab w:val="clear" w:pos="8176"/>
              <w:tab w:val="right" w:pos="9026" w:leader="dot"/>
            </w:tabs>
            <w:rPr/>
          </w:pPr>
          <w:hyperlink w:anchor="__RefHeading___Toc2070289_3224264995">
            <w:r>
              <w:rPr>
                <w:webHidden/>
                <w:rStyle w:val="IndexLink"/>
                <w:rtl w:val="true"/>
              </w:rPr>
              <w:t>خدادادي بودن حكومت، و حكومتهاي حق و باطل</w:t>
            </w:r>
            <w:r>
              <w:rPr>
                <w:rStyle w:val="IndexLink"/>
                <w:rtl w:val="true"/>
              </w:rPr>
              <w:tab/>
            </w:r>
            <w:r>
              <w:rPr>
                <w:rStyle w:val="IndexLink"/>
              </w:rPr>
              <w:t>23</w:t>
            </w:r>
          </w:hyperlink>
        </w:p>
        <w:p>
          <w:pPr>
            <w:pStyle w:val="Contents4"/>
            <w:tabs>
              <w:tab w:val="clear" w:pos="8176"/>
              <w:tab w:val="right" w:pos="9026" w:leader="dot"/>
            </w:tabs>
            <w:rPr/>
          </w:pPr>
          <w:hyperlink w:anchor="__RefHeading___Toc2070291_3224264995">
            <w:r>
              <w:rPr>
                <w:webHidden/>
                <w:rStyle w:val="IndexLink"/>
                <w:rtl w:val="true"/>
              </w:rPr>
              <w:t>حكومت تكويني، و حكومت تشريعي</w:t>
            </w:r>
            <w:r>
              <w:rPr>
                <w:rStyle w:val="IndexLink"/>
                <w:rtl w:val="true"/>
              </w:rPr>
              <w:tab/>
            </w:r>
            <w:r>
              <w:rPr>
                <w:rStyle w:val="IndexLink"/>
              </w:rPr>
              <w:t>24</w:t>
            </w:r>
          </w:hyperlink>
        </w:p>
        <w:p>
          <w:pPr>
            <w:pStyle w:val="Contents3"/>
            <w:tabs>
              <w:tab w:val="clear" w:pos="8459"/>
              <w:tab w:val="right" w:pos="9026" w:leader="dot"/>
            </w:tabs>
            <w:rPr/>
          </w:pPr>
          <w:hyperlink w:anchor="__RefHeading___Toc2070293_3224264995">
            <w:r>
              <w:rPr>
                <w:webHidden/>
                <w:rStyle w:val="IndexLink"/>
                <w:rtl w:val="true"/>
              </w:rPr>
              <w:t>حق حكومت و ولايت خدا و رسول</w:t>
            </w:r>
            <w:r>
              <w:rPr>
                <w:rStyle w:val="IndexLink"/>
                <w:rtl w:val="true"/>
              </w:rPr>
              <w:tab/>
            </w:r>
            <w:r>
              <w:rPr>
                <w:rStyle w:val="IndexLink"/>
              </w:rPr>
              <w:t>25</w:t>
            </w:r>
          </w:hyperlink>
        </w:p>
        <w:p>
          <w:pPr>
            <w:pStyle w:val="Contents4"/>
            <w:tabs>
              <w:tab w:val="clear" w:pos="8176"/>
              <w:tab w:val="right" w:pos="9026" w:leader="dot"/>
            </w:tabs>
            <w:rPr/>
          </w:pPr>
          <w:hyperlink w:anchor="__RefHeading___Toc2070295_3224264995">
            <w:r>
              <w:rPr>
                <w:webHidden/>
                <w:rStyle w:val="IndexLink"/>
                <w:rtl w:val="true"/>
              </w:rPr>
              <w:t>وجوب اطاعت از خدا و رسول</w:t>
            </w:r>
            <w:r>
              <w:rPr>
                <w:rStyle w:val="IndexLink"/>
                <w:rtl w:val="true"/>
              </w:rPr>
              <w:tab/>
            </w:r>
            <w:r>
              <w:rPr>
                <w:rStyle w:val="IndexLink"/>
              </w:rPr>
              <w:t>25</w:t>
            </w:r>
          </w:hyperlink>
        </w:p>
        <w:p>
          <w:pPr>
            <w:pStyle w:val="Contents4"/>
            <w:tabs>
              <w:tab w:val="clear" w:pos="8176"/>
              <w:tab w:val="right" w:pos="9026" w:leader="dot"/>
            </w:tabs>
            <w:rPr/>
          </w:pPr>
          <w:hyperlink w:anchor="__RefHeading___Toc2070297_3224264995">
            <w:r>
              <w:rPr>
                <w:webHidden/>
                <w:rStyle w:val="IndexLink"/>
                <w:rtl w:val="true"/>
              </w:rPr>
              <w:t xml:space="preserve">مطاع بودن دستورات ولايتي رسول الله </w:t>
            </w:r>
            <w:r>
              <w:rPr>
                <w:rStyle w:val="IndexLink"/>
                <w:rtl w:val="true"/>
              </w:rPr>
              <w:t>«</w:t>
            </w:r>
            <w:r>
              <w:rPr>
                <w:rStyle w:val="IndexLink"/>
                <w:rtl w:val="true"/>
              </w:rPr>
              <w:t>ص</w:t>
            </w:r>
            <w:r>
              <w:rPr>
                <w:rStyle w:val="IndexLink"/>
                <w:rtl w:val="true"/>
              </w:rPr>
              <w:t>»</w:t>
              <w:tab/>
            </w:r>
            <w:r>
              <w:rPr>
                <w:rStyle w:val="IndexLink"/>
              </w:rPr>
              <w:t>26</w:t>
            </w:r>
          </w:hyperlink>
        </w:p>
        <w:p>
          <w:pPr>
            <w:pStyle w:val="Contents4"/>
            <w:tabs>
              <w:tab w:val="clear" w:pos="8176"/>
              <w:tab w:val="right" w:pos="9026" w:leader="dot"/>
            </w:tabs>
            <w:rPr/>
          </w:pPr>
          <w:hyperlink w:anchor="__RefHeading___Toc2070299_3224264995">
            <w:r>
              <w:rPr>
                <w:webHidden/>
                <w:rStyle w:val="IndexLink"/>
                <w:rtl w:val="true"/>
              </w:rPr>
              <w:t xml:space="preserve">كفر سرپيچي از فرمان </w:t>
            </w:r>
            <w:r>
              <w:rPr>
                <w:rStyle w:val="IndexLink"/>
                <w:rtl w:val="true"/>
              </w:rPr>
              <w:t xml:space="preserve">« </w:t>
            </w:r>
            <w:r>
              <w:rPr>
                <w:rStyle w:val="IndexLink"/>
                <w:rtl w:val="true"/>
              </w:rPr>
              <w:t xml:space="preserve">اطيعوا الله و الرسول </w:t>
            </w:r>
            <w:r>
              <w:rPr>
                <w:rStyle w:val="IndexLink"/>
                <w:rtl w:val="true"/>
              </w:rPr>
              <w:t>! »</w:t>
              <w:tab/>
            </w:r>
            <w:r>
              <w:rPr>
                <w:rStyle w:val="IndexLink"/>
              </w:rPr>
              <w:t>27</w:t>
            </w:r>
          </w:hyperlink>
        </w:p>
        <w:p>
          <w:pPr>
            <w:pStyle w:val="Contents4"/>
            <w:tabs>
              <w:tab w:val="clear" w:pos="8176"/>
              <w:tab w:val="right" w:pos="9026" w:leader="dot"/>
            </w:tabs>
            <w:rPr/>
          </w:pPr>
          <w:hyperlink w:anchor="__RefHeading___Toc2070301_3224264995">
            <w:r>
              <w:rPr>
                <w:webHidden/>
                <w:rStyle w:val="IndexLink"/>
                <w:rtl w:val="true"/>
              </w:rPr>
              <w:t xml:space="preserve">سلب حق تخلف از فرامين رسول الله </w:t>
            </w:r>
            <w:r>
              <w:rPr>
                <w:rStyle w:val="IndexLink"/>
                <w:rtl w:val="true"/>
              </w:rPr>
              <w:t>«</w:t>
            </w:r>
            <w:r>
              <w:rPr>
                <w:rStyle w:val="IndexLink"/>
                <w:rtl w:val="true"/>
              </w:rPr>
              <w:t>ص</w:t>
            </w:r>
            <w:r>
              <w:rPr>
                <w:rStyle w:val="IndexLink"/>
                <w:rtl w:val="true"/>
              </w:rPr>
              <w:t>»</w:t>
              <w:tab/>
            </w:r>
            <w:r>
              <w:rPr>
                <w:rStyle w:val="IndexLink"/>
              </w:rPr>
              <w:t>27</w:t>
            </w:r>
          </w:hyperlink>
        </w:p>
        <w:p>
          <w:pPr>
            <w:pStyle w:val="Contents4"/>
            <w:tabs>
              <w:tab w:val="clear" w:pos="8176"/>
              <w:tab w:val="right" w:pos="9026" w:leader="dot"/>
            </w:tabs>
            <w:rPr/>
          </w:pPr>
          <w:hyperlink w:anchor="__RefHeading___Toc2070303_3224264995">
            <w:r>
              <w:rPr>
                <w:webHidden/>
                <w:rStyle w:val="IndexLink"/>
                <w:rtl w:val="true"/>
              </w:rPr>
              <w:t>تأسي به رسول الله به عنوان اسوه حسنه</w:t>
            </w:r>
            <w:r>
              <w:rPr>
                <w:rStyle w:val="IndexLink"/>
                <w:rtl w:val="true"/>
              </w:rPr>
              <w:tab/>
            </w:r>
            <w:r>
              <w:rPr>
                <w:rStyle w:val="IndexLink"/>
              </w:rPr>
              <w:t>28</w:t>
            </w:r>
          </w:hyperlink>
        </w:p>
        <w:p>
          <w:pPr>
            <w:pStyle w:val="Contents4"/>
            <w:tabs>
              <w:tab w:val="clear" w:pos="8176"/>
              <w:tab w:val="right" w:pos="9026" w:leader="dot"/>
            </w:tabs>
            <w:rPr/>
          </w:pPr>
          <w:hyperlink w:anchor="__RefHeading___Toc2070305_3224264995">
            <w:r>
              <w:rPr>
                <w:webHidden/>
                <w:rStyle w:val="IndexLink"/>
                <w:rtl w:val="true"/>
              </w:rPr>
              <w:t>امر به ترفيع ايمان با تقوي و اطاعت از رسول</w:t>
            </w:r>
            <w:r>
              <w:rPr>
                <w:rStyle w:val="IndexLink"/>
                <w:rtl w:val="true"/>
              </w:rPr>
              <w:tab/>
            </w:r>
            <w:r>
              <w:rPr>
                <w:rStyle w:val="IndexLink"/>
              </w:rPr>
              <w:t>29</w:t>
            </w:r>
          </w:hyperlink>
        </w:p>
        <w:p>
          <w:pPr>
            <w:pStyle w:val="Contents4"/>
            <w:tabs>
              <w:tab w:val="clear" w:pos="8176"/>
              <w:tab w:val="right" w:pos="9026" w:leader="dot"/>
            </w:tabs>
            <w:rPr/>
          </w:pPr>
          <w:hyperlink w:anchor="__RefHeading___Toc2070307_3224264995">
            <w:r>
              <w:rPr>
                <w:webHidden/>
                <w:rStyle w:val="IndexLink"/>
                <w:rtl w:val="true"/>
              </w:rPr>
              <w:t xml:space="preserve">مقام اطاعت كنندگان از خدا و رسول </w:t>
            </w:r>
            <w:r>
              <w:rPr>
                <w:rStyle w:val="IndexLink"/>
                <w:rtl w:val="true"/>
              </w:rPr>
              <w:t>!</w:t>
              <w:tab/>
            </w:r>
            <w:r>
              <w:rPr>
                <w:rStyle w:val="IndexLink"/>
              </w:rPr>
              <w:t>29</w:t>
            </w:r>
          </w:hyperlink>
        </w:p>
        <w:p>
          <w:pPr>
            <w:pStyle w:val="Contents4"/>
            <w:tabs>
              <w:tab w:val="clear" w:pos="8176"/>
              <w:tab w:val="right" w:pos="9026" w:leader="dot"/>
            </w:tabs>
            <w:rPr/>
          </w:pPr>
          <w:hyperlink w:anchor="__RefHeading___Toc2070309_3224264995">
            <w:r>
              <w:rPr>
                <w:webHidden/>
                <w:rStyle w:val="IndexLink"/>
                <w:rtl w:val="true"/>
              </w:rPr>
              <w:t>امر به اجابت دعوت رسول الله</w:t>
            </w:r>
            <w:r>
              <w:rPr>
                <w:rStyle w:val="IndexLink"/>
                <w:rtl w:val="true"/>
              </w:rPr>
              <w:tab/>
            </w:r>
            <w:r>
              <w:rPr>
                <w:rStyle w:val="IndexLink"/>
              </w:rPr>
              <w:t>30</w:t>
            </w:r>
          </w:hyperlink>
        </w:p>
        <w:p>
          <w:pPr>
            <w:pStyle w:val="Contents4"/>
            <w:tabs>
              <w:tab w:val="clear" w:pos="8176"/>
              <w:tab w:val="right" w:pos="9026" w:leader="dot"/>
            </w:tabs>
            <w:rPr/>
          </w:pPr>
          <w:hyperlink w:anchor="__RefHeading___Toc2070311_3224264995">
            <w:r>
              <w:rPr>
                <w:webHidden/>
                <w:rStyle w:val="IndexLink"/>
                <w:rtl w:val="true"/>
              </w:rPr>
              <w:t>نهي مؤمنين از بي اعتنائي به دعوت رسول الله</w:t>
            </w:r>
            <w:r>
              <w:rPr>
                <w:rStyle w:val="IndexLink"/>
                <w:rtl w:val="true"/>
              </w:rPr>
              <w:tab/>
            </w:r>
            <w:r>
              <w:rPr>
                <w:rStyle w:val="IndexLink"/>
              </w:rPr>
              <w:t>31</w:t>
            </w:r>
          </w:hyperlink>
        </w:p>
        <w:p>
          <w:pPr>
            <w:pStyle w:val="Contents3"/>
            <w:tabs>
              <w:tab w:val="clear" w:pos="8459"/>
              <w:tab w:val="right" w:pos="9026" w:leader="dot"/>
            </w:tabs>
            <w:rPr/>
          </w:pPr>
          <w:hyperlink w:anchor="__RefHeading___Toc2070313_3224264995">
            <w:r>
              <w:rPr>
                <w:webHidden/>
                <w:rStyle w:val="IndexLink"/>
                <w:rtl w:val="true"/>
              </w:rPr>
              <w:t>حق حكومت و ولايت صاحبان امر</w:t>
            </w:r>
            <w:r>
              <w:rPr>
                <w:rStyle w:val="IndexLink"/>
                <w:rtl w:val="true"/>
              </w:rPr>
              <w:tab/>
            </w:r>
            <w:r>
              <w:rPr>
                <w:rStyle w:val="IndexLink"/>
              </w:rPr>
              <w:t>32</w:t>
            </w:r>
          </w:hyperlink>
        </w:p>
        <w:p>
          <w:pPr>
            <w:pStyle w:val="Contents4"/>
            <w:tabs>
              <w:tab w:val="clear" w:pos="8176"/>
              <w:tab w:val="right" w:pos="9026" w:leader="dot"/>
            </w:tabs>
            <w:rPr/>
          </w:pPr>
          <w:hyperlink w:anchor="__RefHeading___Toc2070315_3224264995">
            <w:r>
              <w:rPr>
                <w:webHidden/>
                <w:rStyle w:val="IndexLink"/>
                <w:rtl w:val="true"/>
              </w:rPr>
              <w:t>تعيين صاحبان امر از طرف خدا و شرايط حكومت آنها</w:t>
            </w:r>
            <w:r>
              <w:rPr>
                <w:rStyle w:val="IndexLink"/>
                <w:rtl w:val="true"/>
              </w:rPr>
              <w:tab/>
            </w:r>
            <w:r>
              <w:rPr>
                <w:rStyle w:val="IndexLink"/>
              </w:rPr>
              <w:t>32</w:t>
            </w:r>
          </w:hyperlink>
        </w:p>
        <w:p>
          <w:pPr>
            <w:pStyle w:val="Contents4"/>
            <w:tabs>
              <w:tab w:val="clear" w:pos="8176"/>
              <w:tab w:val="right" w:pos="9026" w:leader="dot"/>
            </w:tabs>
            <w:rPr/>
          </w:pPr>
          <w:hyperlink w:anchor="__RefHeading___Toc2070317_3224264995">
            <w:r>
              <w:rPr>
                <w:webHidden/>
                <w:rStyle w:val="IndexLink"/>
                <w:rtl w:val="true"/>
              </w:rPr>
              <w:t>وليّ امر حق وضع حكم جديد را ندارد</w:t>
            </w:r>
            <w:r>
              <w:rPr>
                <w:rStyle w:val="IndexLink"/>
                <w:rtl w:val="true"/>
              </w:rPr>
              <w:t>!</w:t>
              <w:tab/>
            </w:r>
            <w:r>
              <w:rPr>
                <w:rStyle w:val="IndexLink"/>
              </w:rPr>
              <w:t>34</w:t>
            </w:r>
          </w:hyperlink>
        </w:p>
        <w:p>
          <w:pPr>
            <w:pStyle w:val="Contents4"/>
            <w:tabs>
              <w:tab w:val="clear" w:pos="8176"/>
              <w:tab w:val="right" w:pos="9026" w:leader="dot"/>
            </w:tabs>
            <w:rPr/>
          </w:pPr>
          <w:hyperlink w:anchor="__RefHeading___Toc2070319_3224264995">
            <w:r>
              <w:rPr>
                <w:webHidden/>
                <w:rStyle w:val="IndexLink"/>
                <w:rtl w:val="true"/>
              </w:rPr>
              <w:t>لزوم عصمت و معصوم بودن اولي الامر</w:t>
            </w:r>
            <w:r>
              <w:rPr>
                <w:rStyle w:val="IndexLink"/>
                <w:rtl w:val="true"/>
              </w:rPr>
              <w:tab/>
            </w:r>
            <w:r>
              <w:rPr>
                <w:rStyle w:val="IndexLink"/>
              </w:rPr>
              <w:t>35</w:t>
            </w:r>
          </w:hyperlink>
        </w:p>
        <w:p>
          <w:pPr>
            <w:pStyle w:val="Contents4"/>
            <w:tabs>
              <w:tab w:val="clear" w:pos="8176"/>
              <w:tab w:val="right" w:pos="9026" w:leader="dot"/>
            </w:tabs>
            <w:rPr/>
          </w:pPr>
          <w:hyperlink w:anchor="__RefHeading___Toc2070321_3224264995">
            <w:r>
              <w:rPr>
                <w:webHidden/>
                <w:rStyle w:val="IndexLink"/>
                <w:rtl w:val="true"/>
              </w:rPr>
              <w:t>اولي الامر</w:t>
            </w:r>
            <w:r>
              <w:rPr>
                <w:rStyle w:val="IndexLink"/>
                <w:rtl w:val="true"/>
              </w:rPr>
              <w:t xml:space="preserve">: </w:t>
            </w:r>
            <w:r>
              <w:rPr>
                <w:rStyle w:val="IndexLink"/>
                <w:rtl w:val="true"/>
              </w:rPr>
              <w:t>معصومين از اهل بيت رسول الله</w:t>
            </w:r>
            <w:r>
              <w:rPr>
                <w:rStyle w:val="IndexLink"/>
                <w:rtl w:val="true"/>
              </w:rPr>
              <w:t>«</w:t>
            </w:r>
            <w:r>
              <w:rPr>
                <w:rStyle w:val="IndexLink"/>
                <w:rtl w:val="true"/>
              </w:rPr>
              <w:t>ص</w:t>
            </w:r>
            <w:r>
              <w:rPr>
                <w:rStyle w:val="IndexLink"/>
                <w:rtl w:val="true"/>
              </w:rPr>
              <w:t>»</w:t>
              <w:tab/>
            </w:r>
            <w:r>
              <w:rPr>
                <w:rStyle w:val="IndexLink"/>
              </w:rPr>
              <w:t>35</w:t>
            </w:r>
          </w:hyperlink>
        </w:p>
        <w:p>
          <w:pPr>
            <w:pStyle w:val="Contents4"/>
            <w:tabs>
              <w:tab w:val="clear" w:pos="8176"/>
              <w:tab w:val="right" w:pos="9026" w:leader="dot"/>
            </w:tabs>
            <w:rPr/>
          </w:pPr>
          <w:hyperlink w:anchor="__RefHeading___Toc2070323_3224264995">
            <w:r>
              <w:rPr>
                <w:webHidden/>
                <w:rStyle w:val="IndexLink"/>
                <w:rtl w:val="true"/>
              </w:rPr>
              <w:t>وظيفه و برنامه اولي الامر مسلمين در حل اختلافات ديني</w:t>
            </w:r>
            <w:r>
              <w:rPr>
                <w:rStyle w:val="IndexLink"/>
                <w:rtl w:val="true"/>
              </w:rPr>
              <w:tab/>
            </w:r>
            <w:r>
              <w:rPr>
                <w:rStyle w:val="IndexLink"/>
              </w:rPr>
              <w:t>35</w:t>
            </w:r>
          </w:hyperlink>
        </w:p>
        <w:p>
          <w:pPr>
            <w:pStyle w:val="Contents4"/>
            <w:tabs>
              <w:tab w:val="clear" w:pos="8176"/>
              <w:tab w:val="right" w:pos="9026" w:leader="dot"/>
            </w:tabs>
            <w:rPr/>
          </w:pPr>
          <w:hyperlink w:anchor="__RefHeading___Toc2070325_3224264995">
            <w:r>
              <w:rPr>
                <w:webHidden/>
                <w:rStyle w:val="IndexLink"/>
                <w:rtl w:val="true"/>
              </w:rPr>
              <w:t>روايات وارده در معرفي معصومين اولي الامر</w:t>
            </w:r>
            <w:r>
              <w:rPr>
                <w:rStyle w:val="IndexLink"/>
                <w:rtl w:val="true"/>
              </w:rPr>
              <w:tab/>
            </w:r>
            <w:r>
              <w:rPr>
                <w:rStyle w:val="IndexLink"/>
              </w:rPr>
              <w:t>36</w:t>
            </w:r>
          </w:hyperlink>
        </w:p>
        <w:p>
          <w:pPr>
            <w:pStyle w:val="Contents4"/>
            <w:tabs>
              <w:tab w:val="clear" w:pos="8176"/>
              <w:tab w:val="right" w:pos="9026" w:leader="dot"/>
            </w:tabs>
            <w:rPr/>
          </w:pPr>
          <w:hyperlink w:anchor="__RefHeading___Toc2070327_3224264995">
            <w:r>
              <w:rPr>
                <w:webHidden/>
                <w:rStyle w:val="IndexLink"/>
                <w:rtl w:val="true"/>
              </w:rPr>
              <w:t>اختيارات اولي الامر</w:t>
            </w:r>
            <w:r>
              <w:rPr>
                <w:rStyle w:val="IndexLink"/>
                <w:rtl w:val="true"/>
              </w:rPr>
              <w:tab/>
            </w:r>
            <w:r>
              <w:rPr>
                <w:rStyle w:val="IndexLink"/>
              </w:rPr>
              <w:t>39</w:t>
            </w:r>
          </w:hyperlink>
        </w:p>
        <w:p>
          <w:pPr>
            <w:pStyle w:val="Contents4"/>
            <w:tabs>
              <w:tab w:val="clear" w:pos="8176"/>
              <w:tab w:val="right" w:pos="9026" w:leader="dot"/>
            </w:tabs>
            <w:rPr/>
          </w:pPr>
          <w:hyperlink w:anchor="__RefHeading___Toc2070329_3224264995">
            <w:r>
              <w:rPr>
                <w:webHidden/>
                <w:rStyle w:val="IndexLink"/>
                <w:rtl w:val="true"/>
              </w:rPr>
              <w:t>عدم اختيار اولي الامر مسلمين در نقض احكام الهي</w:t>
            </w:r>
            <w:r>
              <w:rPr>
                <w:rStyle w:val="IndexLink"/>
                <w:rtl w:val="true"/>
              </w:rPr>
              <w:tab/>
            </w:r>
            <w:r>
              <w:rPr>
                <w:rStyle w:val="IndexLink"/>
              </w:rPr>
              <w:t>41</w:t>
            </w:r>
          </w:hyperlink>
        </w:p>
        <w:p>
          <w:pPr>
            <w:pStyle w:val="Contents3"/>
            <w:tabs>
              <w:tab w:val="clear" w:pos="8459"/>
              <w:tab w:val="right" w:pos="9026" w:leader="dot"/>
            </w:tabs>
            <w:rPr/>
          </w:pPr>
          <w:hyperlink w:anchor="__RefHeading___Toc2070331_3224264995">
            <w:r>
              <w:rPr>
                <w:webHidden/>
                <w:rStyle w:val="IndexLink"/>
                <w:rtl w:val="true"/>
              </w:rPr>
              <w:t>ولايت علي بن ابيطالب</w:t>
            </w:r>
            <w:r>
              <w:rPr>
                <w:rStyle w:val="IndexLink"/>
                <w:rtl w:val="true"/>
              </w:rPr>
              <w:t>«</w:t>
            </w:r>
            <w:r>
              <w:rPr>
                <w:rStyle w:val="IndexLink"/>
                <w:rtl w:val="true"/>
              </w:rPr>
              <w:t>ع</w:t>
            </w:r>
            <w:r>
              <w:rPr>
                <w:rStyle w:val="IndexLink"/>
                <w:rtl w:val="true"/>
              </w:rPr>
              <w:t>»</w:t>
              <w:tab/>
            </w:r>
            <w:r>
              <w:rPr>
                <w:rStyle w:val="IndexLink"/>
              </w:rPr>
              <w:t>42</w:t>
            </w:r>
          </w:hyperlink>
        </w:p>
        <w:p>
          <w:pPr>
            <w:pStyle w:val="Contents4"/>
            <w:tabs>
              <w:tab w:val="clear" w:pos="8176"/>
              <w:tab w:val="right" w:pos="9026" w:leader="dot"/>
            </w:tabs>
            <w:rPr/>
          </w:pPr>
          <w:hyperlink w:anchor="__RefHeading___Toc2070333_3224264995">
            <w:r>
              <w:rPr>
                <w:webHidden/>
                <w:rStyle w:val="IndexLink"/>
                <w:rtl w:val="true"/>
              </w:rPr>
              <w:t>اولين ولي امر و جانشين رسول الله</w:t>
            </w:r>
            <w:r>
              <w:rPr>
                <w:rStyle w:val="IndexLink"/>
                <w:rtl w:val="true"/>
              </w:rPr>
              <w:tab/>
            </w:r>
            <w:r>
              <w:rPr>
                <w:rStyle w:val="IndexLink"/>
              </w:rPr>
              <w:t>42</w:t>
            </w:r>
          </w:hyperlink>
        </w:p>
        <w:p>
          <w:pPr>
            <w:pStyle w:val="Contents4"/>
            <w:tabs>
              <w:tab w:val="clear" w:pos="8176"/>
              <w:tab w:val="right" w:pos="9026" w:leader="dot"/>
            </w:tabs>
            <w:rPr/>
          </w:pPr>
          <w:hyperlink w:anchor="__RefHeading___Toc2070335_3224264995">
            <w:r>
              <w:rPr>
                <w:webHidden/>
                <w:rStyle w:val="IndexLink"/>
                <w:rtl w:val="true"/>
              </w:rPr>
              <w:t>خطر از جانب يهود و نصاري نبود</w:t>
            </w:r>
            <w:r>
              <w:rPr>
                <w:rStyle w:val="IndexLink"/>
                <w:rtl w:val="true"/>
              </w:rPr>
              <w:t>:</w:t>
              <w:tab/>
            </w:r>
            <w:r>
              <w:rPr>
                <w:rStyle w:val="IndexLink"/>
              </w:rPr>
              <w:t>44</w:t>
            </w:r>
          </w:hyperlink>
        </w:p>
        <w:p>
          <w:pPr>
            <w:pStyle w:val="Contents4"/>
            <w:tabs>
              <w:tab w:val="clear" w:pos="8176"/>
              <w:tab w:val="right" w:pos="9026" w:leader="dot"/>
            </w:tabs>
            <w:rPr/>
          </w:pPr>
          <w:hyperlink w:anchor="__RefHeading___Toc2070337_3224264995">
            <w:r>
              <w:rPr>
                <w:webHidden/>
                <w:rStyle w:val="IndexLink"/>
                <w:rtl w:val="true"/>
              </w:rPr>
              <w:t>خطر از جانب كفار نبود</w:t>
            </w:r>
            <w:r>
              <w:rPr>
                <w:rStyle w:val="IndexLink"/>
                <w:rtl w:val="true"/>
              </w:rPr>
              <w:t>:</w:t>
              <w:tab/>
            </w:r>
            <w:r>
              <w:rPr>
                <w:rStyle w:val="IndexLink"/>
              </w:rPr>
              <w:t>44</w:t>
            </w:r>
          </w:hyperlink>
        </w:p>
        <w:p>
          <w:pPr>
            <w:pStyle w:val="Contents4"/>
            <w:tabs>
              <w:tab w:val="clear" w:pos="8176"/>
              <w:tab w:val="right" w:pos="9026" w:leader="dot"/>
            </w:tabs>
            <w:rPr/>
          </w:pPr>
          <w:hyperlink w:anchor="__RefHeading___Toc2070339_3224264995">
            <w:r>
              <w:rPr>
                <w:webHidden/>
                <w:rStyle w:val="IndexLink"/>
                <w:rtl w:val="true"/>
              </w:rPr>
              <w:t>خطر جاني براي رسول الله يا خطر اضمحلال دين نبود</w:t>
            </w:r>
            <w:r>
              <w:rPr>
                <w:rStyle w:val="IndexLink"/>
                <w:rtl w:val="true"/>
              </w:rPr>
              <w:t>:</w:t>
              <w:tab/>
            </w:r>
            <w:r>
              <w:rPr>
                <w:rStyle w:val="IndexLink"/>
              </w:rPr>
              <w:t>44</w:t>
            </w:r>
          </w:hyperlink>
        </w:p>
        <w:p>
          <w:pPr>
            <w:pStyle w:val="Contents4"/>
            <w:tabs>
              <w:tab w:val="clear" w:pos="8176"/>
              <w:tab w:val="right" w:pos="9026" w:leader="dot"/>
            </w:tabs>
            <w:rPr/>
          </w:pPr>
          <w:hyperlink w:anchor="__RefHeading___Toc2070341_3224264995">
            <w:r>
              <w:rPr>
                <w:webHidden/>
                <w:rStyle w:val="IndexLink"/>
                <w:rtl w:val="true"/>
              </w:rPr>
              <w:t xml:space="preserve">حكمى كه مايه تماميت دين و استقرار آن بود </w:t>
            </w:r>
            <w:r>
              <w:rPr>
                <w:rStyle w:val="IndexLink"/>
                <w:rtl w:val="true"/>
              </w:rPr>
              <w:t>!</w:t>
              <w:tab/>
            </w:r>
            <w:r>
              <w:rPr>
                <w:rStyle w:val="IndexLink"/>
              </w:rPr>
              <w:t>45</w:t>
            </w:r>
          </w:hyperlink>
        </w:p>
        <w:p>
          <w:pPr>
            <w:pStyle w:val="Contents4"/>
            <w:tabs>
              <w:tab w:val="clear" w:pos="8176"/>
              <w:tab w:val="right" w:pos="9026" w:leader="dot"/>
            </w:tabs>
            <w:rPr/>
          </w:pPr>
          <w:hyperlink w:anchor="__RefHeading___Toc2070343_3224264995">
            <w:r>
              <w:rPr>
                <w:webHidden/>
                <w:rStyle w:val="IndexLink"/>
                <w:rtl w:val="true"/>
              </w:rPr>
              <w:t>و خطر از جانب مسلمانان بود</w:t>
            </w:r>
            <w:r>
              <w:rPr>
                <w:rStyle w:val="IndexLink"/>
                <w:rtl w:val="true"/>
              </w:rPr>
              <w:t>!</w:t>
              <w:tab/>
            </w:r>
            <w:r>
              <w:rPr>
                <w:rStyle w:val="IndexLink"/>
              </w:rPr>
              <w:t>47</w:t>
            </w:r>
          </w:hyperlink>
        </w:p>
        <w:p>
          <w:pPr>
            <w:pStyle w:val="Contents4"/>
            <w:tabs>
              <w:tab w:val="clear" w:pos="8176"/>
              <w:tab w:val="right" w:pos="9026" w:leader="dot"/>
            </w:tabs>
            <w:rPr/>
          </w:pPr>
          <w:hyperlink w:anchor="__RefHeading___Toc2070345_3224264995">
            <w:r>
              <w:rPr>
                <w:webHidden/>
                <w:rStyle w:val="IndexLink"/>
                <w:rtl w:val="true"/>
              </w:rPr>
              <w:t>خدا جانشين رسول الله را تعيين مي كند</w:t>
            </w:r>
            <w:r>
              <w:rPr>
                <w:rStyle w:val="IndexLink"/>
                <w:rtl w:val="true"/>
              </w:rPr>
              <w:t>!</w:t>
              <w:tab/>
            </w:r>
            <w:r>
              <w:rPr>
                <w:rStyle w:val="IndexLink"/>
              </w:rPr>
              <w:t>49</w:t>
            </w:r>
          </w:hyperlink>
        </w:p>
        <w:p>
          <w:pPr>
            <w:pStyle w:val="Contents4"/>
            <w:tabs>
              <w:tab w:val="clear" w:pos="8176"/>
              <w:tab w:val="right" w:pos="9026" w:leader="dot"/>
            </w:tabs>
            <w:rPr/>
          </w:pPr>
          <w:hyperlink w:anchor="__RefHeading___Toc2070347_3224264995">
            <w:r>
              <w:rPr>
                <w:webHidden/>
                <w:rStyle w:val="IndexLink"/>
                <w:rtl w:val="true"/>
              </w:rPr>
              <w:t xml:space="preserve">« </w:t>
            </w:r>
            <w:r>
              <w:rPr>
                <w:rStyle w:val="IndexLink"/>
                <w:rtl w:val="true"/>
              </w:rPr>
              <w:t xml:space="preserve">و ان لم تفعل فما بلغت رسالته </w:t>
            </w:r>
            <w:r>
              <w:rPr>
                <w:rStyle w:val="IndexLink"/>
                <w:rtl w:val="true"/>
              </w:rPr>
              <w:t>! »</w:t>
              <w:tab/>
            </w:r>
            <w:r>
              <w:rPr>
                <w:rStyle w:val="IndexLink"/>
              </w:rPr>
              <w:t>51</w:t>
            </w:r>
          </w:hyperlink>
        </w:p>
        <w:p>
          <w:pPr>
            <w:pStyle w:val="Contents4"/>
            <w:tabs>
              <w:tab w:val="clear" w:pos="8176"/>
              <w:tab w:val="right" w:pos="9026" w:leader="dot"/>
            </w:tabs>
            <w:rPr/>
          </w:pPr>
          <w:hyperlink w:anchor="__RefHeading___Toc2070349_3224264995">
            <w:r>
              <w:rPr>
                <w:webHidden/>
                <w:rStyle w:val="IndexLink"/>
                <w:rtl w:val="true"/>
              </w:rPr>
              <w:t xml:space="preserve">« </w:t>
            </w:r>
            <w:r>
              <w:rPr>
                <w:rStyle w:val="IndexLink"/>
                <w:rtl w:val="true"/>
              </w:rPr>
              <w:t xml:space="preserve">و الله يعصمك من الناس </w:t>
            </w:r>
            <w:r>
              <w:rPr>
                <w:rStyle w:val="IndexLink"/>
                <w:rtl w:val="true"/>
              </w:rPr>
              <w:t>! »</w:t>
              <w:tab/>
            </w:r>
            <w:r>
              <w:rPr>
                <w:rStyle w:val="IndexLink"/>
              </w:rPr>
              <w:t>52</w:t>
            </w:r>
          </w:hyperlink>
        </w:p>
        <w:p>
          <w:pPr>
            <w:pStyle w:val="Contents4"/>
            <w:tabs>
              <w:tab w:val="clear" w:pos="8176"/>
              <w:tab w:val="right" w:pos="9026" w:leader="dot"/>
            </w:tabs>
            <w:rPr/>
          </w:pPr>
          <w:hyperlink w:anchor="__RefHeading___Toc2070351_3224264995">
            <w:r>
              <w:rPr>
                <w:webHidden/>
                <w:rStyle w:val="IndexLink"/>
                <w:rtl w:val="true"/>
              </w:rPr>
              <w:t>روايات وارده درباره ولايت جانشين رسول الله</w:t>
            </w:r>
            <w:r>
              <w:rPr>
                <w:rStyle w:val="IndexLink"/>
                <w:rtl w:val="true"/>
              </w:rPr>
              <w:tab/>
            </w:r>
            <w:r>
              <w:rPr>
                <w:rStyle w:val="IndexLink"/>
              </w:rPr>
              <w:t>54</w:t>
            </w:r>
          </w:hyperlink>
        </w:p>
        <w:p>
          <w:pPr>
            <w:pStyle w:val="Contents4"/>
            <w:tabs>
              <w:tab w:val="clear" w:pos="8176"/>
              <w:tab w:val="right" w:pos="9026" w:leader="dot"/>
            </w:tabs>
            <w:rPr/>
          </w:pPr>
          <w:hyperlink w:anchor="__RefHeading___Toc2070353_3224264995">
            <w:r>
              <w:rPr>
                <w:webHidden/>
                <w:rStyle w:val="IndexLink"/>
                <w:rtl w:val="true"/>
              </w:rPr>
              <w:t>راويان حديث غدير</w:t>
            </w:r>
            <w:r>
              <w:rPr>
                <w:rStyle w:val="IndexLink"/>
                <w:rtl w:val="true"/>
              </w:rPr>
              <w:tab/>
            </w:r>
            <w:r>
              <w:rPr>
                <w:rStyle w:val="IndexLink"/>
              </w:rPr>
              <w:t>56</w:t>
            </w:r>
          </w:hyperlink>
        </w:p>
        <w:p>
          <w:pPr>
            <w:pStyle w:val="Contents3"/>
            <w:tabs>
              <w:tab w:val="clear" w:pos="8459"/>
              <w:tab w:val="right" w:pos="9026" w:leader="dot"/>
            </w:tabs>
            <w:rPr/>
          </w:pPr>
          <w:hyperlink w:anchor="__RefHeading___Toc2070355_3224264995">
            <w:r>
              <w:rPr>
                <w:webHidden/>
                <w:rStyle w:val="IndexLink"/>
                <w:rtl w:val="true"/>
              </w:rPr>
              <w:t>پايه هاي اساسي يك كشور اسلامي</w:t>
            </w:r>
            <w:r>
              <w:rPr>
                <w:rStyle w:val="IndexLink"/>
                <w:rtl w:val="true"/>
              </w:rPr>
              <w:tab/>
            </w:r>
            <w:r>
              <w:rPr>
                <w:rStyle w:val="IndexLink"/>
              </w:rPr>
              <w:t>56</w:t>
            </w:r>
          </w:hyperlink>
        </w:p>
        <w:p>
          <w:pPr>
            <w:pStyle w:val="Contents4"/>
            <w:tabs>
              <w:tab w:val="clear" w:pos="8176"/>
              <w:tab w:val="right" w:pos="9026" w:leader="dot"/>
            </w:tabs>
            <w:rPr/>
          </w:pPr>
          <w:hyperlink w:anchor="__RefHeading___Toc2070357_3224264995">
            <w:r>
              <w:rPr>
                <w:webHidden/>
                <w:rStyle w:val="IndexLink"/>
                <w:rtl w:val="true"/>
              </w:rPr>
              <w:t>پايه اول</w:t>
            </w:r>
            <w:r>
              <w:rPr>
                <w:rStyle w:val="IndexLink"/>
                <w:rtl w:val="true"/>
              </w:rPr>
              <w:t xml:space="preserve">: </w:t>
            </w:r>
            <w:r>
              <w:rPr>
                <w:rStyle w:val="IndexLink"/>
                <w:rtl w:val="true"/>
              </w:rPr>
              <w:t>وحدت و توحيد كلمه</w:t>
            </w:r>
            <w:r>
              <w:rPr>
                <w:rStyle w:val="IndexLink"/>
                <w:rtl w:val="true"/>
              </w:rPr>
              <w:tab/>
            </w:r>
            <w:r>
              <w:rPr>
                <w:rStyle w:val="IndexLink"/>
              </w:rPr>
              <w:t>56</w:t>
            </w:r>
          </w:hyperlink>
        </w:p>
        <w:p>
          <w:pPr>
            <w:pStyle w:val="Contents4"/>
            <w:tabs>
              <w:tab w:val="clear" w:pos="8176"/>
              <w:tab w:val="right" w:pos="9026" w:leader="dot"/>
            </w:tabs>
            <w:rPr/>
          </w:pPr>
          <w:hyperlink w:anchor="__RefHeading___Toc2070359_3224264995">
            <w:r>
              <w:rPr>
                <w:webHidden/>
                <w:rStyle w:val="IndexLink"/>
                <w:rtl w:val="true"/>
              </w:rPr>
              <w:t>پايه دوم</w:t>
            </w:r>
            <w:r>
              <w:rPr>
                <w:rStyle w:val="IndexLink"/>
                <w:rtl w:val="true"/>
              </w:rPr>
              <w:t xml:space="preserve">: </w:t>
            </w:r>
            <w:r>
              <w:rPr>
                <w:rStyle w:val="IndexLink"/>
                <w:rtl w:val="true"/>
              </w:rPr>
              <w:t>امر به معروف و نهي از منكر</w:t>
            </w:r>
            <w:r>
              <w:rPr>
                <w:rStyle w:val="IndexLink"/>
                <w:rtl w:val="true"/>
              </w:rPr>
              <w:tab/>
            </w:r>
            <w:r>
              <w:rPr>
                <w:rStyle w:val="IndexLink"/>
              </w:rPr>
              <w:t>58</w:t>
            </w:r>
          </w:hyperlink>
        </w:p>
        <w:p>
          <w:pPr>
            <w:pStyle w:val="Contents4"/>
            <w:tabs>
              <w:tab w:val="clear" w:pos="8176"/>
              <w:tab w:val="right" w:pos="9026" w:leader="dot"/>
            </w:tabs>
            <w:rPr/>
          </w:pPr>
          <w:hyperlink w:anchor="__RefHeading___Toc2070361_3224264995">
            <w:r>
              <w:rPr>
                <w:webHidden/>
                <w:rStyle w:val="IndexLink"/>
                <w:rtl w:val="true"/>
              </w:rPr>
              <w:t>امر به عدل و عدالت</w:t>
            </w:r>
            <w:r>
              <w:rPr>
                <w:rStyle w:val="IndexLink"/>
                <w:rtl w:val="true"/>
              </w:rPr>
              <w:tab/>
            </w:r>
            <w:r>
              <w:rPr>
                <w:rStyle w:val="IndexLink"/>
              </w:rPr>
              <w:t>61</w:t>
            </w:r>
          </w:hyperlink>
        </w:p>
        <w:p>
          <w:pPr>
            <w:pStyle w:val="Contents4"/>
            <w:tabs>
              <w:tab w:val="clear" w:pos="8176"/>
              <w:tab w:val="right" w:pos="9026" w:leader="dot"/>
            </w:tabs>
            <w:rPr/>
          </w:pPr>
          <w:hyperlink w:anchor="__RefHeading___Toc2070363_3224264995">
            <w:r>
              <w:rPr>
                <w:webHidden/>
                <w:rStyle w:val="IndexLink"/>
                <w:rtl w:val="true"/>
              </w:rPr>
              <w:t>پايه سوم كشور و جامعه اسلامي</w:t>
            </w:r>
            <w:r>
              <w:rPr>
                <w:rStyle w:val="IndexLink"/>
                <w:rtl w:val="true"/>
              </w:rPr>
              <w:t xml:space="preserve">: </w:t>
            </w:r>
            <w:r>
              <w:rPr>
                <w:rStyle w:val="IndexLink"/>
                <w:rtl w:val="true"/>
              </w:rPr>
              <w:t>صبر، مقاومت ، مرابطه</w:t>
            </w:r>
            <w:r>
              <w:rPr>
                <w:rStyle w:val="IndexLink"/>
                <w:rtl w:val="true"/>
              </w:rPr>
              <w:tab/>
            </w:r>
            <w:r>
              <w:rPr>
                <w:rStyle w:val="IndexLink"/>
              </w:rPr>
              <w:t>61</w:t>
            </w:r>
          </w:hyperlink>
        </w:p>
        <w:p>
          <w:pPr>
            <w:pStyle w:val="Contents4"/>
            <w:tabs>
              <w:tab w:val="clear" w:pos="8176"/>
              <w:tab w:val="right" w:pos="9026" w:leader="dot"/>
            </w:tabs>
            <w:rPr/>
          </w:pPr>
          <w:hyperlink w:anchor="__RefHeading___Toc2070365_3224264995">
            <w:r>
              <w:rPr>
                <w:webHidden/>
                <w:rStyle w:val="IndexLink"/>
                <w:rtl w:val="true"/>
              </w:rPr>
              <w:t xml:space="preserve">پايه چهارم كشور اسلامي </w:t>
            </w:r>
            <w:r>
              <w:rPr>
                <w:rStyle w:val="IndexLink"/>
                <w:rtl w:val="true"/>
              </w:rPr>
              <w:t xml:space="preserve">- </w:t>
            </w:r>
            <w:r>
              <w:rPr>
                <w:rStyle w:val="IndexLink"/>
                <w:rtl w:val="true"/>
              </w:rPr>
              <w:t>حفظ و مراقبت از نفوذ دشمنان وستمكاران</w:t>
            </w:r>
            <w:r>
              <w:rPr>
                <w:rStyle w:val="IndexLink"/>
                <w:rtl w:val="true"/>
              </w:rPr>
              <w:tab/>
            </w:r>
            <w:r>
              <w:rPr>
                <w:rStyle w:val="IndexLink"/>
              </w:rPr>
              <w:t>62</w:t>
            </w:r>
          </w:hyperlink>
        </w:p>
        <w:p>
          <w:pPr>
            <w:pStyle w:val="Contents4"/>
            <w:tabs>
              <w:tab w:val="clear" w:pos="8176"/>
              <w:tab w:val="right" w:pos="9026" w:leader="dot"/>
            </w:tabs>
            <w:rPr/>
          </w:pPr>
          <w:hyperlink w:anchor="__RefHeading___Toc2070367_3224264995">
            <w:r>
              <w:rPr>
                <w:webHidden/>
                <w:rStyle w:val="IndexLink"/>
                <w:rtl w:val="true"/>
              </w:rPr>
              <w:t>احتراز از تمايل به حكومت ستمكاران</w:t>
            </w:r>
            <w:r>
              <w:rPr>
                <w:rStyle w:val="IndexLink"/>
                <w:rtl w:val="true"/>
              </w:rPr>
              <w:tab/>
            </w:r>
            <w:r>
              <w:rPr>
                <w:rStyle w:val="IndexLink"/>
              </w:rPr>
              <w:t>65</w:t>
            </w:r>
          </w:hyperlink>
        </w:p>
        <w:p>
          <w:pPr>
            <w:pStyle w:val="Contents3"/>
            <w:tabs>
              <w:tab w:val="clear" w:pos="8459"/>
              <w:tab w:val="right" w:pos="9026" w:leader="dot"/>
            </w:tabs>
            <w:rPr/>
          </w:pPr>
          <w:hyperlink w:anchor="__RefHeading___Toc2070369_3224264995">
            <w:r>
              <w:rPr>
                <w:webHidden/>
                <w:rStyle w:val="IndexLink"/>
                <w:rtl w:val="true"/>
              </w:rPr>
              <w:t>(</w:t>
            </w:r>
            <w:r>
              <w:rPr>
                <w:rStyle w:val="IndexLink"/>
                <w:rtl w:val="true"/>
              </w:rPr>
              <w:t>مباحث</w:t>
            </w:r>
            <w:r>
              <w:rPr>
                <w:rStyle w:val="IndexLink"/>
                <w:rtl w:val="true"/>
              </w:rPr>
              <w:t>)</w:t>
            </w:r>
            <w:r>
              <w:rPr>
                <w:rStyle w:val="IndexLink"/>
                <w:rtl w:val="true"/>
              </w:rPr>
              <w:t>مباني نظريه حكومت در قرآن</w:t>
            </w:r>
            <w:r>
              <w:rPr>
                <w:rStyle w:val="IndexLink"/>
                <w:rtl w:val="true"/>
              </w:rPr>
              <w:tab/>
            </w:r>
            <w:r>
              <w:rPr>
                <w:rStyle w:val="IndexLink"/>
              </w:rPr>
              <w:t>68</w:t>
            </w:r>
          </w:hyperlink>
        </w:p>
        <w:p>
          <w:pPr>
            <w:pStyle w:val="Contents4"/>
            <w:tabs>
              <w:tab w:val="clear" w:pos="8176"/>
              <w:tab w:val="right" w:pos="9026" w:leader="dot"/>
            </w:tabs>
            <w:rPr/>
          </w:pPr>
          <w:hyperlink w:anchor="__RefHeading___Toc2070371_3224264995">
            <w:r>
              <w:rPr>
                <w:webHidden/>
                <w:rStyle w:val="IndexLink"/>
                <w:rtl w:val="true"/>
              </w:rPr>
              <w:t>هدف از تأسيس حكومت در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2070373_3224264995">
            <w:r>
              <w:rPr>
                <w:webHidden/>
                <w:rStyle w:val="IndexLink"/>
                <w:rtl w:val="true"/>
              </w:rPr>
              <w:t>قرآن، و حكومت و ولايت همراه با تقوي</w:t>
            </w:r>
            <w:r>
              <w:rPr>
                <w:rStyle w:val="IndexLink"/>
                <w:rtl w:val="true"/>
              </w:rPr>
              <w:tab/>
            </w:r>
            <w:r>
              <w:rPr>
                <w:rStyle w:val="IndexLink"/>
              </w:rPr>
              <w:t>69</w:t>
            </w:r>
          </w:hyperlink>
        </w:p>
        <w:p>
          <w:pPr>
            <w:pStyle w:val="Contents4"/>
            <w:tabs>
              <w:tab w:val="clear" w:pos="8176"/>
              <w:tab w:val="right" w:pos="9026" w:leader="dot"/>
            </w:tabs>
            <w:rPr/>
          </w:pPr>
          <w:hyperlink w:anchor="__RefHeading___Toc2070375_3224264995">
            <w:r>
              <w:rPr>
                <w:webHidden/>
                <w:rStyle w:val="IndexLink"/>
                <w:rtl w:val="true"/>
              </w:rPr>
              <w:t>قرآن و جامعه ديني</w:t>
            </w:r>
            <w:r>
              <w:rPr>
                <w:rStyle w:val="IndexLink"/>
                <w:rtl w:val="true"/>
              </w:rPr>
              <w:tab/>
            </w:r>
            <w:r>
              <w:rPr>
                <w:rStyle w:val="IndexLink"/>
              </w:rPr>
              <w:t>71</w:t>
            </w:r>
          </w:hyperlink>
        </w:p>
        <w:p>
          <w:pPr>
            <w:pStyle w:val="Contents4"/>
            <w:tabs>
              <w:tab w:val="clear" w:pos="8176"/>
              <w:tab w:val="right" w:pos="9026" w:leader="dot"/>
            </w:tabs>
            <w:rPr/>
          </w:pPr>
          <w:hyperlink w:anchor="__RefHeading___Toc2070377_3224264995">
            <w:r>
              <w:rPr>
                <w:webHidden/>
                <w:rStyle w:val="IndexLink"/>
                <w:rtl w:val="true"/>
              </w:rPr>
              <w:t>رهبري جامعه اسلامى و صلاحيتهاي آن</w:t>
            </w:r>
            <w:r>
              <w:rPr>
                <w:rStyle w:val="IndexLink"/>
                <w:rtl w:val="true"/>
              </w:rPr>
              <w:tab/>
            </w:r>
            <w:r>
              <w:rPr>
                <w:rStyle w:val="IndexLink"/>
              </w:rPr>
              <w:t>71</w:t>
            </w:r>
          </w:hyperlink>
        </w:p>
        <w:p>
          <w:pPr>
            <w:pStyle w:val="Contents4"/>
            <w:tabs>
              <w:tab w:val="clear" w:pos="8176"/>
              <w:tab w:val="right" w:pos="9026" w:leader="dot"/>
            </w:tabs>
            <w:rPr/>
          </w:pPr>
          <w:hyperlink w:anchor="__RefHeading___Toc2070379_3224264995">
            <w:r>
              <w:rPr>
                <w:webHidden/>
                <w:rStyle w:val="IndexLink"/>
                <w:rtl w:val="true"/>
              </w:rPr>
              <w:t>تفاوت نظام اسلامي با نظام سلطنتي</w:t>
            </w:r>
            <w:r>
              <w:rPr>
                <w:rStyle w:val="IndexLink"/>
                <w:rtl w:val="true"/>
              </w:rPr>
              <w:tab/>
            </w:r>
            <w:r>
              <w:rPr>
                <w:rStyle w:val="IndexLink"/>
              </w:rPr>
              <w:t>73</w:t>
            </w:r>
          </w:hyperlink>
        </w:p>
        <w:p>
          <w:pPr>
            <w:pStyle w:val="Contents4"/>
            <w:tabs>
              <w:tab w:val="clear" w:pos="8176"/>
              <w:tab w:val="right" w:pos="9026" w:leader="dot"/>
            </w:tabs>
            <w:rPr/>
          </w:pPr>
          <w:hyperlink w:anchor="__RefHeading___Toc2070381_3224264995">
            <w:r>
              <w:rPr>
                <w:webHidden/>
                <w:rStyle w:val="IndexLink"/>
                <w:rtl w:val="true"/>
              </w:rPr>
              <w:t>تفاوت نظام اسلامي با نظام دموكراسي</w:t>
            </w:r>
            <w:r>
              <w:rPr>
                <w:rStyle w:val="IndexLink"/>
                <w:rtl w:val="true"/>
              </w:rPr>
              <w:tab/>
            </w:r>
            <w:r>
              <w:rPr>
                <w:rStyle w:val="IndexLink"/>
              </w:rPr>
              <w:t>73</w:t>
            </w:r>
          </w:hyperlink>
        </w:p>
        <w:p>
          <w:pPr>
            <w:pStyle w:val="Contents4"/>
            <w:tabs>
              <w:tab w:val="clear" w:pos="8176"/>
              <w:tab w:val="right" w:pos="9026" w:leader="dot"/>
            </w:tabs>
            <w:rPr/>
          </w:pPr>
          <w:hyperlink w:anchor="__RefHeading___Toc2070383_3224264995">
            <w:r>
              <w:rPr>
                <w:webHidden/>
                <w:rStyle w:val="IndexLink"/>
                <w:rtl w:val="true"/>
              </w:rPr>
              <w:t>بسط اخنلاف طبقاتي در رژيم هاي دموكراسي</w:t>
            </w:r>
            <w:r>
              <w:rPr>
                <w:rStyle w:val="IndexLink"/>
                <w:rtl w:val="true"/>
              </w:rPr>
              <w:tab/>
            </w:r>
            <w:r>
              <w:rPr>
                <w:rStyle w:val="IndexLink"/>
              </w:rPr>
              <w:t>74</w:t>
            </w:r>
          </w:hyperlink>
        </w:p>
        <w:p>
          <w:pPr>
            <w:pStyle w:val="Contents4"/>
            <w:tabs>
              <w:tab w:val="clear" w:pos="8176"/>
              <w:tab w:val="right" w:pos="9026" w:leader="dot"/>
            </w:tabs>
            <w:rPr/>
          </w:pPr>
          <w:hyperlink w:anchor="__RefHeading___Toc2070385_3224264995">
            <w:r>
              <w:rPr>
                <w:webHidden/>
                <w:rStyle w:val="IndexLink"/>
                <w:rtl w:val="true"/>
              </w:rPr>
              <w:t xml:space="preserve">بحثي در نظام اجتماعي اسلام بعد از رسول الله </w:t>
            </w:r>
            <w:r>
              <w:rPr>
                <w:rStyle w:val="IndexLink"/>
                <w:rtl w:val="true"/>
              </w:rPr>
              <w:t>«</w:t>
            </w:r>
            <w:r>
              <w:rPr>
                <w:rStyle w:val="IndexLink"/>
                <w:rtl w:val="true"/>
              </w:rPr>
              <w:t>ص</w:t>
            </w:r>
            <w:r>
              <w:rPr>
                <w:rStyle w:val="IndexLink"/>
                <w:rtl w:val="true"/>
              </w:rPr>
              <w:t>»</w:t>
              <w:tab/>
            </w:r>
            <w:r>
              <w:rPr>
                <w:rStyle w:val="IndexLink"/>
              </w:rPr>
              <w:t>75</w:t>
            </w:r>
          </w:hyperlink>
        </w:p>
        <w:p>
          <w:pPr>
            <w:pStyle w:val="Contents4"/>
            <w:tabs>
              <w:tab w:val="clear" w:pos="8176"/>
              <w:tab w:val="right" w:pos="9026" w:leader="dot"/>
            </w:tabs>
            <w:rPr/>
          </w:pPr>
          <w:hyperlink w:anchor="__RefHeading___Toc2070387_3224264995">
            <w:r>
              <w:rPr>
                <w:webHidden/>
                <w:rStyle w:val="IndexLink"/>
                <w:rtl w:val="true"/>
              </w:rPr>
              <w:t>بحثي در لزوم معصوم بودن جانشين رسول الله</w:t>
            </w:r>
            <w:r>
              <w:rPr>
                <w:rStyle w:val="IndexLink"/>
                <w:rtl w:val="true"/>
              </w:rPr>
              <w:tab/>
            </w:r>
            <w:r>
              <w:rPr>
                <w:rStyle w:val="IndexLink"/>
              </w:rPr>
              <w:t>76</w:t>
            </w:r>
          </w:hyperlink>
        </w:p>
        <w:p>
          <w:pPr>
            <w:pStyle w:val="Contents4"/>
            <w:tabs>
              <w:tab w:val="clear" w:pos="8176"/>
              <w:tab w:val="right" w:pos="9026" w:leader="dot"/>
            </w:tabs>
            <w:rPr/>
          </w:pPr>
          <w:hyperlink w:anchor="__RefHeading___Toc2070389_3224264995">
            <w:r>
              <w:rPr>
                <w:webHidden/>
                <w:rStyle w:val="IndexLink"/>
                <w:rtl w:val="true"/>
              </w:rPr>
              <w:t>توضيحي درباره توهم معصوم نبودن اولي الامر</w:t>
            </w:r>
            <w:r>
              <w:rPr>
                <w:rStyle w:val="IndexLink"/>
                <w:rtl w:val="true"/>
              </w:rPr>
              <w:tab/>
            </w:r>
            <w:r>
              <w:rPr>
                <w:rStyle w:val="IndexLink"/>
              </w:rPr>
              <w:t>78</w:t>
            </w:r>
          </w:hyperlink>
        </w:p>
        <w:p>
          <w:pPr>
            <w:pStyle w:val="Contents4"/>
            <w:tabs>
              <w:tab w:val="clear" w:pos="8176"/>
              <w:tab w:val="right" w:pos="9026" w:leader="dot"/>
            </w:tabs>
            <w:rPr/>
          </w:pPr>
          <w:hyperlink w:anchor="__RefHeading___Toc2070391_3224264995">
            <w:r>
              <w:rPr>
                <w:webHidden/>
                <w:rStyle w:val="IndexLink"/>
                <w:rtl w:val="true"/>
              </w:rPr>
              <w:t>ولايت معصومين از اهل بيت رسول الله</w:t>
            </w:r>
            <w:r>
              <w:rPr>
                <w:rStyle w:val="IndexLink"/>
                <w:rtl w:val="true"/>
              </w:rPr>
              <w:t>«</w:t>
            </w:r>
            <w:r>
              <w:rPr>
                <w:rStyle w:val="IndexLink"/>
                <w:rtl w:val="true"/>
              </w:rPr>
              <w:t>ص</w:t>
            </w:r>
            <w:r>
              <w:rPr>
                <w:rStyle w:val="IndexLink"/>
                <w:rtl w:val="true"/>
              </w:rPr>
              <w:t>»</w:t>
              <w:tab/>
            </w:r>
            <w:r>
              <w:rPr>
                <w:rStyle w:val="IndexLink"/>
              </w:rPr>
              <w:t>81</w:t>
            </w:r>
          </w:hyperlink>
        </w:p>
        <w:p>
          <w:pPr>
            <w:pStyle w:val="Contents4"/>
            <w:tabs>
              <w:tab w:val="clear" w:pos="8176"/>
              <w:tab w:val="right" w:pos="9026" w:leader="dot"/>
            </w:tabs>
            <w:rPr/>
          </w:pPr>
          <w:hyperlink w:anchor="__RefHeading___Toc2070393_3224264995">
            <w:r>
              <w:rPr>
                <w:webHidden/>
                <w:rStyle w:val="IndexLink"/>
                <w:rtl w:val="true"/>
              </w:rPr>
              <w:t>مدارك و ادله مبتني بر ولايت معصومين از اهل بيت رسول الله</w:t>
            </w:r>
            <w:r>
              <w:rPr>
                <w:rStyle w:val="IndexLink"/>
                <w:rtl w:val="true"/>
              </w:rPr>
              <w:t>«</w:t>
            </w:r>
            <w:r>
              <w:rPr>
                <w:rStyle w:val="IndexLink"/>
                <w:rtl w:val="true"/>
              </w:rPr>
              <w:t>ص</w:t>
            </w:r>
            <w:r>
              <w:rPr>
                <w:rStyle w:val="IndexLink"/>
                <w:rtl w:val="true"/>
              </w:rPr>
              <w:t>»</w:t>
              <w:tab/>
            </w:r>
            <w:r>
              <w:rPr>
                <w:rStyle w:val="IndexLink"/>
              </w:rPr>
              <w:t>81</w:t>
            </w:r>
          </w:hyperlink>
        </w:p>
        <w:p>
          <w:pPr>
            <w:pStyle w:val="Contents2"/>
            <w:tabs>
              <w:tab w:val="clear" w:pos="8743"/>
              <w:tab w:val="right" w:pos="9026" w:leader="dot"/>
            </w:tabs>
            <w:rPr/>
          </w:pPr>
          <w:hyperlink w:anchor="__RefHeading___Toc2070395_3224264995">
            <w:r>
              <w:rPr>
                <w:webHidden/>
                <w:rStyle w:val="IndexLink"/>
                <w:rtl w:val="true"/>
              </w:rPr>
              <w:t>قانون در قرآن</w:t>
            </w:r>
            <w:r>
              <w:rPr>
                <w:rStyle w:val="IndexLink"/>
                <w:rtl w:val="true"/>
              </w:rPr>
              <w:tab/>
            </w:r>
            <w:r>
              <w:rPr>
                <w:rStyle w:val="IndexLink"/>
              </w:rPr>
              <w:t>82</w:t>
            </w:r>
          </w:hyperlink>
        </w:p>
        <w:p>
          <w:pPr>
            <w:pStyle w:val="Contents3"/>
            <w:tabs>
              <w:tab w:val="clear" w:pos="8459"/>
              <w:tab w:val="right" w:pos="9026" w:leader="dot"/>
            </w:tabs>
            <w:rPr/>
          </w:pPr>
          <w:hyperlink w:anchor="__RefHeading___Toc2070397_3224264995">
            <w:r>
              <w:rPr>
                <w:webHidden/>
                <w:rStyle w:val="IndexLink"/>
                <w:rtl w:val="true"/>
              </w:rPr>
              <w:t>مباني نظريه قانون در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2070399_3224264995">
            <w:r>
              <w:rPr>
                <w:webHidden/>
                <w:rStyle w:val="IndexLink"/>
                <w:rtl w:val="true"/>
              </w:rPr>
              <w:t>هدف قانون و قانونگذاري در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2070401_3224264995">
            <w:r>
              <w:rPr>
                <w:webHidden/>
                <w:rStyle w:val="IndexLink"/>
                <w:rtl w:val="true"/>
              </w:rPr>
              <w:t>ضمانت اجرائي قوانين قرآن</w:t>
            </w:r>
            <w:r>
              <w:rPr>
                <w:rStyle w:val="IndexLink"/>
                <w:rtl w:val="true"/>
              </w:rPr>
              <w:tab/>
            </w:r>
            <w:r>
              <w:rPr>
                <w:rStyle w:val="IndexLink"/>
              </w:rPr>
              <w:t>83</w:t>
            </w:r>
          </w:hyperlink>
        </w:p>
        <w:p>
          <w:pPr>
            <w:pStyle w:val="Contents4"/>
            <w:tabs>
              <w:tab w:val="clear" w:pos="8176"/>
              <w:tab w:val="right" w:pos="9026" w:leader="dot"/>
            </w:tabs>
            <w:rPr/>
          </w:pPr>
          <w:hyperlink w:anchor="__RefHeading___Toc2070403_3224264995">
            <w:r>
              <w:rPr>
                <w:webHidden/>
                <w:rStyle w:val="IndexLink"/>
                <w:rtl w:val="true"/>
              </w:rPr>
              <w:t>فطري بودن دين و قوانين قرآن</w:t>
            </w:r>
            <w:r>
              <w:rPr>
                <w:rStyle w:val="IndexLink"/>
                <w:rtl w:val="true"/>
              </w:rPr>
              <w:tab/>
            </w:r>
            <w:r>
              <w:rPr>
                <w:rStyle w:val="IndexLink"/>
              </w:rPr>
              <w:t>89</w:t>
            </w:r>
          </w:hyperlink>
        </w:p>
        <w:p>
          <w:pPr>
            <w:pStyle w:val="Contents5"/>
            <w:tabs>
              <w:tab w:val="clear" w:pos="7892"/>
              <w:tab w:val="right" w:pos="9026" w:leader="dot"/>
            </w:tabs>
            <w:rPr/>
          </w:pPr>
          <w:hyperlink w:anchor="__RefHeading___Toc2070405_3224264995">
            <w:r>
              <w:rPr>
                <w:webHidden/>
                <w:rStyle w:val="IndexLink"/>
                <w:rtl w:val="true"/>
              </w:rPr>
              <w:t xml:space="preserve">( </w:t>
            </w:r>
            <w:r>
              <w:rPr>
                <w:rStyle w:val="IndexLink"/>
                <w:rtl w:val="true"/>
              </w:rPr>
              <w:t>يك بحث فلسفى در چگونگى تكليف و دوام آن</w:t>
            </w:r>
            <w:r>
              <w:rPr>
                <w:rStyle w:val="IndexLink"/>
                <w:rtl w:val="true"/>
              </w:rPr>
              <w:t>)</w:t>
              <w:tab/>
            </w:r>
            <w:r>
              <w:rPr>
                <w:rStyle w:val="IndexLink"/>
              </w:rPr>
              <w:t>89</w:t>
            </w:r>
          </w:hyperlink>
        </w:p>
        <w:p>
          <w:pPr>
            <w:pStyle w:val="Contents4"/>
            <w:tabs>
              <w:tab w:val="clear" w:pos="8176"/>
              <w:tab w:val="right" w:pos="9026" w:leader="dot"/>
            </w:tabs>
            <w:rPr/>
          </w:pPr>
          <w:hyperlink w:anchor="__RefHeading___Toc2070407_3224264995">
            <w:r>
              <w:rPr>
                <w:webHidden/>
                <w:rStyle w:val="IndexLink"/>
                <w:rtl w:val="true"/>
              </w:rPr>
              <w:t>عدل، مبناي تشريع قوانين الهي</w:t>
            </w:r>
            <w:r>
              <w:rPr>
                <w:rStyle w:val="IndexLink"/>
                <w:rtl w:val="true"/>
              </w:rPr>
              <w:tab/>
            </w:r>
            <w:r>
              <w:rPr>
                <w:rStyle w:val="IndexLink"/>
              </w:rPr>
              <w:t>91</w:t>
            </w:r>
          </w:hyperlink>
        </w:p>
        <w:p>
          <w:pPr>
            <w:pStyle w:val="Contents4"/>
            <w:tabs>
              <w:tab w:val="clear" w:pos="8176"/>
              <w:tab w:val="right" w:pos="9026" w:leader="dot"/>
            </w:tabs>
            <w:rPr/>
          </w:pPr>
          <w:hyperlink w:anchor="__RefHeading___Toc2070409_3224264995">
            <w:r>
              <w:rPr>
                <w:webHidden/>
                <w:rStyle w:val="IndexLink"/>
                <w:rtl w:val="true"/>
              </w:rPr>
              <w:t>ظالم نبودن خدا به چه معنا است ؟</w:t>
            </w:r>
            <w:r>
              <w:rPr>
                <w:rStyle w:val="IndexLink"/>
                <w:rtl w:val="true"/>
              </w:rPr>
              <w:tab/>
            </w:r>
            <w:r>
              <w:rPr>
                <w:rStyle w:val="IndexLink"/>
              </w:rPr>
              <w:t>92</w:t>
            </w:r>
          </w:hyperlink>
        </w:p>
        <w:p>
          <w:pPr>
            <w:pStyle w:val="Contents4"/>
            <w:tabs>
              <w:tab w:val="clear" w:pos="8176"/>
              <w:tab w:val="right" w:pos="9026" w:leader="dot"/>
            </w:tabs>
            <w:rPr/>
          </w:pPr>
          <w:hyperlink w:anchor="__RefHeading___Toc2070411_3224264995">
            <w:r>
              <w:rPr>
                <w:webHidden/>
                <w:rStyle w:val="IndexLink"/>
                <w:rtl w:val="true"/>
              </w:rPr>
              <w:t>منشاء ايجاد قوانين</w:t>
            </w:r>
            <w:r>
              <w:rPr>
                <w:rStyle w:val="IndexLink"/>
                <w:rtl w:val="true"/>
              </w:rPr>
              <w:tab/>
            </w:r>
            <w:r>
              <w:rPr>
                <w:rStyle w:val="IndexLink"/>
              </w:rPr>
              <w:t>93</w:t>
            </w:r>
          </w:hyperlink>
        </w:p>
        <w:p>
          <w:pPr>
            <w:pStyle w:val="Contents4"/>
            <w:tabs>
              <w:tab w:val="clear" w:pos="8176"/>
              <w:tab w:val="right" w:pos="9026" w:leader="dot"/>
            </w:tabs>
            <w:rPr/>
          </w:pPr>
          <w:hyperlink w:anchor="__RefHeading___Toc2070413_3224264995">
            <w:r>
              <w:rPr>
                <w:webHidden/>
                <w:rStyle w:val="IndexLink"/>
                <w:rtl w:val="true"/>
              </w:rPr>
              <w:t>قوانين از طرف خدا تعيين مي شود</w:t>
            </w:r>
            <w:r>
              <w:rPr>
                <w:rStyle w:val="IndexLink"/>
                <w:rtl w:val="true"/>
              </w:rPr>
              <w:t>!</w:t>
              <w:tab/>
            </w:r>
            <w:r>
              <w:rPr>
                <w:rStyle w:val="IndexLink"/>
              </w:rPr>
              <w:t>94</w:t>
            </w:r>
          </w:hyperlink>
        </w:p>
        <w:p>
          <w:pPr>
            <w:pStyle w:val="Contents4"/>
            <w:tabs>
              <w:tab w:val="clear" w:pos="8176"/>
              <w:tab w:val="right" w:pos="9026" w:leader="dot"/>
            </w:tabs>
            <w:rPr/>
          </w:pPr>
          <w:hyperlink w:anchor="__RefHeading___Toc2070415_3224264995">
            <w:r>
              <w:rPr>
                <w:webHidden/>
                <w:rStyle w:val="IndexLink"/>
                <w:rtl w:val="true"/>
              </w:rPr>
              <w:t>مجري قانون نبايد قانون را بشكند</w:t>
            </w:r>
            <w:r>
              <w:rPr>
                <w:rStyle w:val="IndexLink"/>
                <w:rtl w:val="true"/>
              </w:rPr>
              <w:t>!</w:t>
              <w:tab/>
            </w:r>
            <w:r>
              <w:rPr>
                <w:rStyle w:val="IndexLink"/>
              </w:rPr>
              <w:t>94</w:t>
            </w:r>
          </w:hyperlink>
        </w:p>
        <w:p>
          <w:pPr>
            <w:pStyle w:val="Contents5"/>
            <w:tabs>
              <w:tab w:val="clear" w:pos="7892"/>
              <w:tab w:val="right" w:pos="9026" w:leader="dot"/>
            </w:tabs>
            <w:rPr/>
          </w:pPr>
          <w:hyperlink w:anchor="__RefHeading___Toc2070417_3224264995">
            <w:r>
              <w:rPr>
                <w:webHidden/>
                <w:rStyle w:val="IndexLink"/>
                <w:rtl w:val="true"/>
              </w:rPr>
              <w:t xml:space="preserve">( </w:t>
            </w:r>
            <w:r>
              <w:rPr>
                <w:rStyle w:val="IndexLink"/>
                <w:rtl w:val="true"/>
              </w:rPr>
              <w:t>اجراي قانون ظلم نيست</w:t>
            </w:r>
            <w:r>
              <w:rPr>
                <w:rStyle w:val="IndexLink"/>
                <w:rtl w:val="true"/>
              </w:rPr>
              <w:t>!)</w:t>
              <w:tab/>
            </w:r>
            <w:r>
              <w:rPr>
                <w:rStyle w:val="IndexLink"/>
              </w:rPr>
              <w:t>94</w:t>
            </w:r>
          </w:hyperlink>
        </w:p>
        <w:p>
          <w:pPr>
            <w:pStyle w:val="Contents4"/>
            <w:tabs>
              <w:tab w:val="clear" w:pos="8176"/>
              <w:tab w:val="right" w:pos="9026" w:leader="dot"/>
            </w:tabs>
            <w:rPr/>
          </w:pPr>
          <w:hyperlink w:anchor="__RefHeading___Toc2070419_3224264995">
            <w:r>
              <w:rPr>
                <w:webHidden/>
                <w:rStyle w:val="IndexLink"/>
                <w:rtl w:val="true"/>
              </w:rPr>
              <w:t>قانون و اخلاق كريمه و توحيد</w:t>
            </w:r>
            <w:r>
              <w:rPr>
                <w:rStyle w:val="IndexLink"/>
                <w:rtl w:val="true"/>
              </w:rPr>
              <w:tab/>
            </w:r>
            <w:r>
              <w:rPr>
                <w:rStyle w:val="IndexLink"/>
              </w:rPr>
              <w:t>95</w:t>
            </w:r>
          </w:hyperlink>
        </w:p>
        <w:p>
          <w:pPr>
            <w:pStyle w:val="Contents4"/>
            <w:tabs>
              <w:tab w:val="clear" w:pos="8176"/>
              <w:tab w:val="right" w:pos="9026" w:leader="dot"/>
            </w:tabs>
            <w:rPr/>
          </w:pPr>
          <w:hyperlink w:anchor="__RefHeading___Toc2070421_3224264995">
            <w:r>
              <w:rPr>
                <w:webHidden/>
                <w:rStyle w:val="IndexLink"/>
                <w:rtl w:val="true"/>
              </w:rPr>
              <w:t>غلبة نهائي دين حق و نظام اسلامي بر همه دنيا</w:t>
            </w:r>
            <w:r>
              <w:rPr>
                <w:rStyle w:val="IndexLink"/>
                <w:rtl w:val="true"/>
              </w:rPr>
              <w:tab/>
            </w:r>
            <w:r>
              <w:rPr>
                <w:rStyle w:val="IndexLink"/>
              </w:rPr>
              <w:t>99</w:t>
            </w:r>
          </w:hyperlink>
        </w:p>
        <w:p>
          <w:pPr>
            <w:pStyle w:val="Contents4"/>
            <w:tabs>
              <w:tab w:val="clear" w:pos="8176"/>
              <w:tab w:val="right" w:pos="9026" w:leader="dot"/>
            </w:tabs>
            <w:rPr/>
          </w:pPr>
          <w:hyperlink w:anchor="__RefHeading___Toc2070423_3224264995">
            <w:r>
              <w:rPr>
                <w:webHidden/>
                <w:rStyle w:val="IndexLink"/>
                <w:rtl w:val="true"/>
              </w:rPr>
              <w:t>زنده بودن مجتمع اسلامي</w:t>
            </w:r>
            <w:r>
              <w:rPr>
                <w:rStyle w:val="IndexLink"/>
                <w:rtl w:val="true"/>
              </w:rPr>
              <w:tab/>
            </w:r>
            <w:r>
              <w:rPr>
                <w:rStyle w:val="IndexLink"/>
              </w:rPr>
              <w:t>102</w:t>
            </w:r>
          </w:hyperlink>
        </w:p>
        <w:p>
          <w:pPr>
            <w:pStyle w:val="Contents4"/>
            <w:tabs>
              <w:tab w:val="clear" w:pos="8176"/>
              <w:tab w:val="right" w:pos="9026" w:leader="dot"/>
            </w:tabs>
            <w:rPr/>
          </w:pPr>
          <w:hyperlink w:anchor="__RefHeading___Toc2070425_3224264995">
            <w:r>
              <w:rPr>
                <w:webHidden/>
                <w:rStyle w:val="IndexLink"/>
                <w:rtl w:val="true"/>
              </w:rPr>
              <w:t>قوانين اسلام، و سعادت نسل حاضر</w:t>
            </w:r>
            <w:r>
              <w:rPr>
                <w:rStyle w:val="IndexLink"/>
                <w:rtl w:val="true"/>
              </w:rPr>
              <w:tab/>
            </w:r>
            <w:r>
              <w:rPr>
                <w:rStyle w:val="IndexLink"/>
              </w:rPr>
              <w:t>102</w:t>
            </w:r>
          </w:hyperlink>
        </w:p>
        <w:p>
          <w:pPr>
            <w:pStyle w:val="Contents3"/>
            <w:tabs>
              <w:tab w:val="clear" w:pos="8459"/>
              <w:tab w:val="right" w:pos="9026" w:leader="dot"/>
            </w:tabs>
            <w:rPr/>
          </w:pPr>
          <w:hyperlink w:anchor="__RefHeading___Toc2070427_3224264995">
            <w:r>
              <w:rPr>
                <w:webHidden/>
                <w:rStyle w:val="IndexLink"/>
                <w:rtl w:val="true"/>
              </w:rPr>
              <w:t>بحثي در آزادي مورد نظر قرآن</w:t>
            </w:r>
            <w:r>
              <w:rPr>
                <w:rStyle w:val="IndexLink"/>
                <w:rtl w:val="true"/>
              </w:rPr>
              <w:tab/>
            </w:r>
            <w:r>
              <w:rPr>
                <w:rStyle w:val="IndexLink"/>
              </w:rPr>
              <w:t>104</w:t>
            </w:r>
          </w:hyperlink>
        </w:p>
        <w:p>
          <w:pPr>
            <w:pStyle w:val="Contents4"/>
            <w:tabs>
              <w:tab w:val="clear" w:pos="8176"/>
              <w:tab w:val="right" w:pos="9026" w:leader="dot"/>
            </w:tabs>
            <w:rPr/>
          </w:pPr>
          <w:hyperlink w:anchor="__RefHeading___Toc2070429_3224264995">
            <w:r>
              <w:rPr>
                <w:webHidden/>
                <w:rStyle w:val="IndexLink"/>
                <w:rtl w:val="true"/>
              </w:rPr>
              <w:t>آزادي فطري</w:t>
            </w:r>
            <w:r>
              <w:rPr>
                <w:rStyle w:val="IndexLink"/>
                <w:rtl w:val="true"/>
              </w:rPr>
              <w:tab/>
            </w:r>
            <w:r>
              <w:rPr>
                <w:rStyle w:val="IndexLink"/>
              </w:rPr>
              <w:t>104</w:t>
            </w:r>
          </w:hyperlink>
        </w:p>
        <w:p>
          <w:pPr>
            <w:pStyle w:val="Contents4"/>
            <w:tabs>
              <w:tab w:val="clear" w:pos="8176"/>
              <w:tab w:val="right" w:pos="9026" w:leader="dot"/>
            </w:tabs>
            <w:rPr/>
          </w:pPr>
          <w:hyperlink w:anchor="__RefHeading___Toc2070431_3224264995">
            <w:r>
              <w:rPr>
                <w:webHidden/>
                <w:rStyle w:val="IndexLink"/>
                <w:rtl w:val="true"/>
              </w:rPr>
              <w:t>محدوديت آزادي</w:t>
            </w:r>
            <w:r>
              <w:rPr>
                <w:rStyle w:val="IndexLink"/>
                <w:rtl w:val="true"/>
              </w:rPr>
              <w:tab/>
            </w:r>
            <w:r>
              <w:rPr>
                <w:rStyle w:val="IndexLink"/>
              </w:rPr>
              <w:t>105</w:t>
            </w:r>
          </w:hyperlink>
        </w:p>
        <w:p>
          <w:pPr>
            <w:pStyle w:val="Contents4"/>
            <w:tabs>
              <w:tab w:val="clear" w:pos="8176"/>
              <w:tab w:val="right" w:pos="9026" w:leader="dot"/>
            </w:tabs>
            <w:rPr/>
          </w:pPr>
          <w:hyperlink w:anchor="__RefHeading___Toc2070433_3224264995">
            <w:r>
              <w:rPr>
                <w:webHidden/>
                <w:rStyle w:val="IndexLink"/>
                <w:rtl w:val="true"/>
              </w:rPr>
              <w:t>آزادي در تمدن غربي</w:t>
            </w:r>
            <w:r>
              <w:rPr>
                <w:rStyle w:val="IndexLink"/>
                <w:rtl w:val="true"/>
              </w:rPr>
              <w:tab/>
            </w:r>
            <w:r>
              <w:rPr>
                <w:rStyle w:val="IndexLink"/>
              </w:rPr>
              <w:t>106</w:t>
            </w:r>
          </w:hyperlink>
        </w:p>
        <w:p>
          <w:pPr>
            <w:pStyle w:val="Contents4"/>
            <w:tabs>
              <w:tab w:val="clear" w:pos="8176"/>
              <w:tab w:val="right" w:pos="9026" w:leader="dot"/>
            </w:tabs>
            <w:rPr/>
          </w:pPr>
          <w:hyperlink w:anchor="__RefHeading___Toc2070435_3224264995">
            <w:r>
              <w:rPr>
                <w:webHidden/>
                <w:rStyle w:val="IndexLink"/>
                <w:rtl w:val="true"/>
              </w:rPr>
              <w:t>آزادي در قوانين اسلام</w:t>
            </w:r>
            <w:r>
              <w:rPr>
                <w:rStyle w:val="IndexLink"/>
                <w:rtl w:val="true"/>
              </w:rPr>
              <w:tab/>
            </w:r>
            <w:r>
              <w:rPr>
                <w:rStyle w:val="IndexLink"/>
              </w:rPr>
              <w:t>106</w:t>
            </w:r>
          </w:hyperlink>
        </w:p>
        <w:p>
          <w:pPr>
            <w:pStyle w:val="Contents4"/>
            <w:tabs>
              <w:tab w:val="clear" w:pos="8176"/>
              <w:tab w:val="right" w:pos="9026" w:leader="dot"/>
            </w:tabs>
            <w:rPr/>
          </w:pPr>
          <w:hyperlink w:anchor="__RefHeading___Toc2070437_3224264995">
            <w:r>
              <w:rPr>
                <w:webHidden/>
                <w:rStyle w:val="IndexLink"/>
                <w:rtl w:val="true"/>
              </w:rPr>
              <w:t>برداشت غلط از مفهوم آزادي در اسلام</w:t>
            </w:r>
            <w:r>
              <w:rPr>
                <w:rStyle w:val="IndexLink"/>
                <w:rtl w:val="true"/>
              </w:rPr>
              <w:tab/>
            </w:r>
            <w:r>
              <w:rPr>
                <w:rStyle w:val="IndexLink"/>
              </w:rPr>
              <w:t>107</w:t>
            </w:r>
          </w:hyperlink>
        </w:p>
        <w:p>
          <w:pPr>
            <w:pStyle w:val="Contents4"/>
            <w:tabs>
              <w:tab w:val="clear" w:pos="8176"/>
              <w:tab w:val="right" w:pos="9026" w:leader="dot"/>
            </w:tabs>
            <w:rPr/>
          </w:pPr>
          <w:hyperlink w:anchor="__RefHeading___Toc2070439_3224264995">
            <w:r>
              <w:rPr>
                <w:webHidden/>
                <w:rStyle w:val="IndexLink"/>
                <w:rtl w:val="true"/>
              </w:rPr>
              <w:t>حد و مرز كشور اسلامي</w:t>
            </w:r>
            <w:r>
              <w:rPr>
                <w:rStyle w:val="IndexLink"/>
                <w:rtl w:val="true"/>
              </w:rPr>
              <w:tab/>
            </w:r>
            <w:r>
              <w:rPr>
                <w:rStyle w:val="IndexLink"/>
              </w:rPr>
              <w:t>108</w:t>
            </w:r>
          </w:hyperlink>
        </w:p>
        <w:p>
          <w:pPr>
            <w:pStyle w:val="Contents5"/>
            <w:tabs>
              <w:tab w:val="clear" w:pos="7892"/>
              <w:tab w:val="right" w:pos="9026" w:leader="dot"/>
            </w:tabs>
            <w:rPr/>
          </w:pPr>
          <w:hyperlink w:anchor="__RefHeading___Toc2070441_3224264995">
            <w:r>
              <w:rPr>
                <w:webHidden/>
                <w:rStyle w:val="IndexLink"/>
                <w:rtl w:val="true"/>
              </w:rPr>
              <w:t>مرز اعتقادي</w:t>
            </w:r>
            <w:r>
              <w:rPr>
                <w:rStyle w:val="IndexLink"/>
                <w:rtl w:val="true"/>
              </w:rPr>
              <w:tab/>
            </w:r>
            <w:r>
              <w:rPr>
                <w:rStyle w:val="IndexLink"/>
              </w:rPr>
              <w:t>108</w:t>
            </w:r>
          </w:hyperlink>
        </w:p>
        <w:p>
          <w:pPr>
            <w:pStyle w:val="Contents3"/>
            <w:tabs>
              <w:tab w:val="clear" w:pos="8459"/>
              <w:tab w:val="right" w:pos="9026" w:leader="dot"/>
            </w:tabs>
            <w:rPr/>
          </w:pPr>
          <w:hyperlink w:anchor="__RefHeading___Toc2070443_3224264995">
            <w:r>
              <w:rPr>
                <w:webHidden/>
                <w:rStyle w:val="IndexLink"/>
                <w:rtl w:val="true"/>
              </w:rPr>
              <w:t>تشريع و قانونگذاري الهي</w:t>
            </w:r>
            <w:r>
              <w:rPr>
                <w:rStyle w:val="IndexLink"/>
                <w:rtl w:val="true"/>
              </w:rPr>
              <w:tab/>
            </w:r>
            <w:r>
              <w:rPr>
                <w:rStyle w:val="IndexLink"/>
              </w:rPr>
              <w:t>110</w:t>
            </w:r>
          </w:hyperlink>
        </w:p>
        <w:p>
          <w:pPr>
            <w:pStyle w:val="Contents4"/>
            <w:tabs>
              <w:tab w:val="clear" w:pos="8176"/>
              <w:tab w:val="right" w:pos="9026" w:leader="dot"/>
            </w:tabs>
            <w:rPr/>
          </w:pPr>
          <w:hyperlink w:anchor="__RefHeading___Toc2070445_3224264995">
            <w:r>
              <w:rPr>
                <w:webHidden/>
                <w:rStyle w:val="IndexLink"/>
                <w:rtl w:val="true"/>
              </w:rPr>
              <w:t>آغاز تشريع قوانين الهي</w:t>
            </w:r>
            <w:r>
              <w:rPr>
                <w:rStyle w:val="IndexLink"/>
                <w:rtl w:val="true"/>
              </w:rPr>
              <w:tab/>
            </w:r>
            <w:r>
              <w:rPr>
                <w:rStyle w:val="IndexLink"/>
              </w:rPr>
              <w:t>110</w:t>
            </w:r>
          </w:hyperlink>
        </w:p>
        <w:p>
          <w:pPr>
            <w:pStyle w:val="Contents4"/>
            <w:tabs>
              <w:tab w:val="clear" w:pos="8176"/>
              <w:tab w:val="right" w:pos="9026" w:leader="dot"/>
            </w:tabs>
            <w:rPr/>
          </w:pPr>
          <w:hyperlink w:anchor="__RefHeading___Toc2070447_3224264995">
            <w:r>
              <w:rPr>
                <w:webHidden/>
                <w:rStyle w:val="IndexLink"/>
                <w:rtl w:val="true"/>
              </w:rPr>
              <w:t>فلسفه تشريع و قانونگذاري</w:t>
            </w:r>
            <w:r>
              <w:rPr>
                <w:rStyle w:val="IndexLink"/>
                <w:rtl w:val="true"/>
              </w:rPr>
              <w:tab/>
            </w:r>
            <w:r>
              <w:rPr>
                <w:rStyle w:val="IndexLink"/>
              </w:rPr>
              <w:t>112</w:t>
            </w:r>
          </w:hyperlink>
        </w:p>
        <w:p>
          <w:pPr>
            <w:pStyle w:val="Contents4"/>
            <w:tabs>
              <w:tab w:val="clear" w:pos="8176"/>
              <w:tab w:val="right" w:pos="9026" w:leader="dot"/>
            </w:tabs>
            <w:rPr/>
          </w:pPr>
          <w:hyperlink w:anchor="__RefHeading___Toc2070449_3224264995">
            <w:r>
              <w:rPr>
                <w:webHidden/>
                <w:rStyle w:val="IndexLink"/>
                <w:rtl w:val="true"/>
              </w:rPr>
              <w:t>چگونگي به وجود آمدن قانون</w:t>
            </w:r>
            <w:r>
              <w:rPr>
                <w:rStyle w:val="IndexLink"/>
                <w:rtl w:val="true"/>
              </w:rPr>
              <w:tab/>
            </w:r>
            <w:r>
              <w:rPr>
                <w:rStyle w:val="IndexLink"/>
              </w:rPr>
              <w:t>114</w:t>
            </w:r>
          </w:hyperlink>
        </w:p>
        <w:p>
          <w:pPr>
            <w:pStyle w:val="Contents4"/>
            <w:tabs>
              <w:tab w:val="clear" w:pos="8176"/>
              <w:tab w:val="right" w:pos="9026" w:leader="dot"/>
            </w:tabs>
            <w:rPr/>
          </w:pPr>
          <w:hyperlink w:anchor="__RefHeading___Toc2070451_3224264995">
            <w:r>
              <w:rPr>
                <w:webHidden/>
                <w:rStyle w:val="IndexLink"/>
                <w:rtl w:val="true"/>
              </w:rPr>
              <w:t>ادراك طبيعي قانون استخدام</w:t>
            </w:r>
            <w:r>
              <w:rPr>
                <w:rStyle w:val="IndexLink"/>
                <w:rtl w:val="true"/>
              </w:rPr>
              <w:tab/>
            </w:r>
            <w:r>
              <w:rPr>
                <w:rStyle w:val="IndexLink"/>
              </w:rPr>
              <w:t>115</w:t>
            </w:r>
          </w:hyperlink>
        </w:p>
        <w:p>
          <w:pPr>
            <w:pStyle w:val="Contents4"/>
            <w:tabs>
              <w:tab w:val="clear" w:pos="8176"/>
              <w:tab w:val="right" w:pos="9026" w:leader="dot"/>
            </w:tabs>
            <w:rPr/>
          </w:pPr>
          <w:hyperlink w:anchor="__RefHeading___Toc2070453_3224264995">
            <w:r>
              <w:rPr>
                <w:webHidden/>
                <w:rStyle w:val="IndexLink"/>
                <w:rtl w:val="true"/>
              </w:rPr>
              <w:t>ادراك طبيعي مدني بودن انسان، و قانون عدالت اجتماعي</w:t>
            </w:r>
            <w:r>
              <w:rPr>
                <w:rStyle w:val="IndexLink"/>
                <w:rtl w:val="true"/>
              </w:rPr>
              <w:tab/>
            </w:r>
            <w:r>
              <w:rPr>
                <w:rStyle w:val="IndexLink"/>
              </w:rPr>
              <w:t>115</w:t>
            </w:r>
          </w:hyperlink>
        </w:p>
        <w:p>
          <w:pPr>
            <w:pStyle w:val="Contents4"/>
            <w:tabs>
              <w:tab w:val="clear" w:pos="8176"/>
              <w:tab w:val="right" w:pos="9026" w:leader="dot"/>
            </w:tabs>
            <w:rPr/>
          </w:pPr>
          <w:hyperlink w:anchor="__RefHeading___Toc2070455_3224264995">
            <w:r>
              <w:rPr>
                <w:webHidden/>
                <w:rStyle w:val="IndexLink"/>
                <w:rtl w:val="true"/>
              </w:rPr>
              <w:t>اختلاف طبقاتي تهديدي بر عدالت اجتماعي</w:t>
            </w:r>
            <w:r>
              <w:rPr>
                <w:rStyle w:val="IndexLink"/>
                <w:rtl w:val="true"/>
              </w:rPr>
              <w:tab/>
            </w:r>
            <w:r>
              <w:rPr>
                <w:rStyle w:val="IndexLink"/>
              </w:rPr>
              <w:t>116</w:t>
            </w:r>
          </w:hyperlink>
        </w:p>
        <w:p>
          <w:pPr>
            <w:pStyle w:val="Contents4"/>
            <w:tabs>
              <w:tab w:val="clear" w:pos="8176"/>
              <w:tab w:val="right" w:pos="9026" w:leader="dot"/>
            </w:tabs>
            <w:rPr/>
          </w:pPr>
          <w:hyperlink w:anchor="__RefHeading___Toc2070457_3224264995">
            <w:r>
              <w:rPr>
                <w:webHidden/>
                <w:rStyle w:val="IndexLink"/>
                <w:rtl w:val="true"/>
              </w:rPr>
              <w:t>پيدايش قانون، نتيجه طبيعي پيدايش اختلاف</w:t>
            </w:r>
            <w:r>
              <w:rPr>
                <w:rStyle w:val="IndexLink"/>
                <w:rtl w:val="true"/>
              </w:rPr>
              <w:tab/>
            </w:r>
            <w:r>
              <w:rPr>
                <w:rStyle w:val="IndexLink"/>
              </w:rPr>
              <w:t>117</w:t>
            </w:r>
          </w:hyperlink>
        </w:p>
        <w:p>
          <w:pPr>
            <w:pStyle w:val="Contents4"/>
            <w:tabs>
              <w:tab w:val="clear" w:pos="8176"/>
              <w:tab w:val="right" w:pos="9026" w:leader="dot"/>
            </w:tabs>
            <w:rPr/>
          </w:pPr>
          <w:hyperlink w:anchor="__RefHeading___Toc2070459_3224264995">
            <w:r>
              <w:rPr>
                <w:webHidden/>
                <w:rStyle w:val="IndexLink"/>
                <w:rtl w:val="true"/>
              </w:rPr>
              <w:t>دين، تنها راه صحيح رفع اختلاف</w:t>
            </w:r>
            <w:r>
              <w:rPr>
                <w:rStyle w:val="IndexLink"/>
                <w:rtl w:val="true"/>
              </w:rPr>
              <w:tab/>
            </w:r>
            <w:r>
              <w:rPr>
                <w:rStyle w:val="IndexLink"/>
              </w:rPr>
              <w:t>119</w:t>
            </w:r>
          </w:hyperlink>
        </w:p>
        <w:p>
          <w:pPr>
            <w:pStyle w:val="Contents4"/>
            <w:tabs>
              <w:tab w:val="clear" w:pos="8176"/>
              <w:tab w:val="right" w:pos="9026" w:leader="dot"/>
            </w:tabs>
            <w:rPr/>
          </w:pPr>
          <w:hyperlink w:anchor="__RefHeading___Toc2070461_3224264995">
            <w:r>
              <w:rPr>
                <w:webHidden/>
                <w:rStyle w:val="IndexLink"/>
                <w:rtl w:val="true"/>
              </w:rPr>
              <w:t>اختلاف در خود دين</w:t>
            </w:r>
            <w:r>
              <w:rPr>
                <w:rStyle w:val="IndexLink"/>
                <w:rtl w:val="true"/>
              </w:rPr>
              <w:tab/>
            </w:r>
            <w:r>
              <w:rPr>
                <w:rStyle w:val="IndexLink"/>
              </w:rPr>
              <w:t>121</w:t>
            </w:r>
          </w:hyperlink>
        </w:p>
        <w:p>
          <w:pPr>
            <w:pStyle w:val="Contents4"/>
            <w:tabs>
              <w:tab w:val="clear" w:pos="8176"/>
              <w:tab w:val="right" w:pos="9026" w:leader="dot"/>
            </w:tabs>
            <w:rPr/>
          </w:pPr>
          <w:hyperlink w:anchor="__RefHeading___Toc2070463_3224264995">
            <w:r>
              <w:rPr>
                <w:webHidden/>
                <w:rStyle w:val="IndexLink"/>
                <w:rtl w:val="true"/>
              </w:rPr>
              <w:t>ريشه هاي شريعت اسلام</w:t>
            </w:r>
            <w:r>
              <w:rPr>
                <w:rStyle w:val="IndexLink"/>
                <w:rtl w:val="true"/>
              </w:rPr>
              <w:tab/>
            </w:r>
            <w:r>
              <w:rPr>
                <w:rStyle w:val="IndexLink"/>
              </w:rPr>
              <w:t>121</w:t>
            </w:r>
          </w:hyperlink>
        </w:p>
        <w:p>
          <w:pPr>
            <w:pStyle w:val="Contents4"/>
            <w:tabs>
              <w:tab w:val="clear" w:pos="8176"/>
              <w:tab w:val="right" w:pos="9026" w:leader="dot"/>
            </w:tabs>
            <w:rPr/>
          </w:pPr>
          <w:hyperlink w:anchor="__RefHeading___Toc2070465_3224264995">
            <w:r>
              <w:rPr>
                <w:webHidden/>
                <w:rStyle w:val="IndexLink"/>
                <w:rtl w:val="true"/>
              </w:rPr>
              <w:t>شريعت جامع چيست؟</w:t>
            </w:r>
            <w:r>
              <w:rPr>
                <w:rStyle w:val="IndexLink"/>
                <w:rtl w:val="true"/>
              </w:rPr>
              <w:tab/>
            </w:r>
            <w:r>
              <w:rPr>
                <w:rStyle w:val="IndexLink"/>
              </w:rPr>
              <w:t>122</w:t>
            </w:r>
          </w:hyperlink>
        </w:p>
        <w:p>
          <w:pPr>
            <w:pStyle w:val="Contents4"/>
            <w:tabs>
              <w:tab w:val="clear" w:pos="8176"/>
              <w:tab w:val="right" w:pos="9026" w:leader="dot"/>
            </w:tabs>
            <w:rPr/>
          </w:pPr>
          <w:hyperlink w:anchor="__RefHeading___Toc2070467_3224264995">
            <w:r>
              <w:rPr>
                <w:webHidden/>
                <w:rStyle w:val="IndexLink"/>
                <w:rtl w:val="true"/>
              </w:rPr>
              <w:t>وجوب اقامه دين و رعايت تمامي احكام آن</w:t>
            </w:r>
            <w:r>
              <w:rPr>
                <w:rStyle w:val="IndexLink"/>
                <w:rtl w:val="true"/>
              </w:rPr>
              <w:tab/>
            </w:r>
            <w:r>
              <w:rPr>
                <w:rStyle w:val="IndexLink"/>
              </w:rPr>
              <w:t>123</w:t>
            </w:r>
          </w:hyperlink>
        </w:p>
        <w:p>
          <w:pPr>
            <w:pStyle w:val="Contents4"/>
            <w:tabs>
              <w:tab w:val="clear" w:pos="8176"/>
              <w:tab w:val="right" w:pos="9026" w:leader="dot"/>
            </w:tabs>
            <w:rPr/>
          </w:pPr>
          <w:hyperlink w:anchor="__RefHeading___Toc2070469_3224264995">
            <w:r>
              <w:rPr>
                <w:webHidden/>
                <w:rStyle w:val="IndexLink"/>
                <w:rtl w:val="true"/>
              </w:rPr>
              <w:t>وجوب ايمان به تمام شرايع و تمامي انبياء</w:t>
            </w:r>
            <w:r>
              <w:rPr>
                <w:rStyle w:val="IndexLink"/>
                <w:rtl w:val="true"/>
              </w:rPr>
              <w:tab/>
            </w:r>
            <w:r>
              <w:rPr>
                <w:rStyle w:val="IndexLink"/>
              </w:rPr>
              <w:t>124</w:t>
            </w:r>
          </w:hyperlink>
        </w:p>
        <w:p>
          <w:pPr>
            <w:pStyle w:val="Contents4"/>
            <w:tabs>
              <w:tab w:val="clear" w:pos="8176"/>
              <w:tab w:val="right" w:pos="9026" w:leader="dot"/>
            </w:tabs>
            <w:rPr/>
          </w:pPr>
          <w:hyperlink w:anchor="__RefHeading___Toc2070471_3224264995">
            <w:r>
              <w:rPr>
                <w:webHidden/>
                <w:rStyle w:val="IndexLink"/>
                <w:rtl w:val="true"/>
              </w:rPr>
              <w:t>شريعت اسلام، داراي دقيق ترين و پيشرفته ترين قوانين</w:t>
            </w:r>
            <w:r>
              <w:rPr>
                <w:rStyle w:val="IndexLink"/>
                <w:rtl w:val="true"/>
              </w:rPr>
              <w:tab/>
            </w:r>
            <w:r>
              <w:rPr>
                <w:rStyle w:val="IndexLink"/>
              </w:rPr>
              <w:t>125</w:t>
            </w:r>
          </w:hyperlink>
        </w:p>
        <w:p>
          <w:pPr>
            <w:pStyle w:val="Contents4"/>
            <w:tabs>
              <w:tab w:val="clear" w:pos="8176"/>
              <w:tab w:val="right" w:pos="9026" w:leader="dot"/>
            </w:tabs>
            <w:rPr/>
          </w:pPr>
          <w:hyperlink w:anchor="__RefHeading___Toc2070473_3224264995">
            <w:r>
              <w:rPr>
                <w:webHidden/>
                <w:rStyle w:val="IndexLink"/>
                <w:rtl w:val="true"/>
              </w:rPr>
              <w:t>صاحبان شريعت و كتاب</w:t>
            </w:r>
            <w:r>
              <w:rPr>
                <w:rStyle w:val="IndexLink"/>
                <w:rtl w:val="true"/>
              </w:rPr>
              <w:tab/>
            </w:r>
            <w:r>
              <w:rPr>
                <w:rStyle w:val="IndexLink"/>
              </w:rPr>
              <w:t>127</w:t>
            </w:r>
          </w:hyperlink>
        </w:p>
        <w:p>
          <w:pPr>
            <w:pStyle w:val="Contents3"/>
            <w:tabs>
              <w:tab w:val="clear" w:pos="8459"/>
              <w:tab w:val="right" w:pos="9026" w:leader="dot"/>
            </w:tabs>
            <w:rPr/>
          </w:pPr>
          <w:hyperlink w:anchor="__RefHeading___Toc2070475_3224264995">
            <w:r>
              <w:rPr>
                <w:webHidden/>
                <w:rStyle w:val="IndexLink"/>
                <w:rtl w:val="true"/>
              </w:rPr>
              <w:t>مباني قوانين قضائي و حكومتي اسلام در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2070477_3224264995">
            <w:r>
              <w:rPr>
                <w:webHidden/>
                <w:rStyle w:val="IndexLink"/>
                <w:rtl w:val="true"/>
              </w:rPr>
              <w:t>ضابطه هاي عدالت در رفتار انسان ها</w:t>
            </w:r>
            <w:r>
              <w:rPr>
                <w:rStyle w:val="IndexLink"/>
                <w:rtl w:val="true"/>
              </w:rPr>
              <w:tab/>
            </w:r>
            <w:r>
              <w:rPr>
                <w:rStyle w:val="IndexLink"/>
              </w:rPr>
              <w:t>129</w:t>
            </w:r>
          </w:hyperlink>
        </w:p>
        <w:p>
          <w:pPr>
            <w:pStyle w:val="Contents4"/>
            <w:tabs>
              <w:tab w:val="clear" w:pos="8176"/>
              <w:tab w:val="right" w:pos="9026" w:leader="dot"/>
            </w:tabs>
            <w:rPr/>
          </w:pPr>
          <w:hyperlink w:anchor="__RefHeading___Toc2070479_3224264995">
            <w:r>
              <w:rPr>
                <w:webHidden/>
                <w:rStyle w:val="IndexLink"/>
                <w:rtl w:val="true"/>
              </w:rPr>
              <w:t>قانون گزار در دين اسلام كيست؟</w:t>
            </w:r>
            <w:r>
              <w:rPr>
                <w:rStyle w:val="IndexLink"/>
                <w:rtl w:val="true"/>
              </w:rPr>
              <w:tab/>
            </w:r>
            <w:r>
              <w:rPr>
                <w:rStyle w:val="IndexLink"/>
              </w:rPr>
              <w:t>132</w:t>
            </w:r>
          </w:hyperlink>
        </w:p>
        <w:p>
          <w:pPr>
            <w:pStyle w:val="Contents4"/>
            <w:tabs>
              <w:tab w:val="clear" w:pos="8176"/>
              <w:tab w:val="right" w:pos="9026" w:leader="dot"/>
            </w:tabs>
            <w:rPr/>
          </w:pPr>
          <w:hyperlink w:anchor="__RefHeading___Toc2070481_3224264995">
            <w:r>
              <w:rPr>
                <w:webHidden/>
                <w:rStyle w:val="IndexLink"/>
                <w:rtl w:val="true"/>
              </w:rPr>
              <w:t>لزوم قضاوت بر اساس احكام الهي</w:t>
            </w:r>
            <w:r>
              <w:rPr>
                <w:rStyle w:val="IndexLink"/>
                <w:rtl w:val="true"/>
              </w:rPr>
              <w:tab/>
            </w:r>
            <w:r>
              <w:rPr>
                <w:rStyle w:val="IndexLink"/>
              </w:rPr>
              <w:t>133</w:t>
            </w:r>
          </w:hyperlink>
        </w:p>
        <w:p>
          <w:pPr>
            <w:pStyle w:val="Contents4"/>
            <w:tabs>
              <w:tab w:val="clear" w:pos="8176"/>
              <w:tab w:val="right" w:pos="9026" w:leader="dot"/>
            </w:tabs>
            <w:rPr/>
          </w:pPr>
          <w:hyperlink w:anchor="__RefHeading___Toc2070483_3224264995">
            <w:r>
              <w:rPr>
                <w:webHidden/>
                <w:rStyle w:val="IndexLink"/>
                <w:rtl w:val="true"/>
              </w:rPr>
              <w:t xml:space="preserve">انحصار داوري و صدور حكم در رسول الله </w:t>
            </w:r>
            <w:r>
              <w:rPr>
                <w:rStyle w:val="IndexLink"/>
                <w:rtl w:val="true"/>
              </w:rPr>
              <w:t>«</w:t>
            </w:r>
            <w:r>
              <w:rPr>
                <w:rStyle w:val="IndexLink"/>
                <w:rtl w:val="true"/>
              </w:rPr>
              <w:t>ص</w:t>
            </w:r>
            <w:r>
              <w:rPr>
                <w:rStyle w:val="IndexLink"/>
                <w:rtl w:val="true"/>
              </w:rPr>
              <w:t>»</w:t>
              <w:tab/>
            </w:r>
            <w:r>
              <w:rPr>
                <w:rStyle w:val="IndexLink"/>
              </w:rPr>
              <w:t>134</w:t>
            </w:r>
          </w:hyperlink>
        </w:p>
        <w:p>
          <w:pPr>
            <w:pStyle w:val="Contents4"/>
            <w:tabs>
              <w:tab w:val="clear" w:pos="8176"/>
              <w:tab w:val="right" w:pos="9026" w:leader="dot"/>
            </w:tabs>
            <w:rPr/>
          </w:pPr>
          <w:hyperlink w:anchor="__RefHeading___Toc2070485_3224264995">
            <w:r>
              <w:rPr>
                <w:webHidden/>
                <w:rStyle w:val="IndexLink"/>
                <w:rtl w:val="true"/>
              </w:rPr>
              <w:t>قضاوت بر اساس احكام اسلام در مورد اهل كتاب</w:t>
            </w:r>
            <w:r>
              <w:rPr>
                <w:rStyle w:val="IndexLink"/>
                <w:rtl w:val="true"/>
              </w:rPr>
              <w:tab/>
            </w:r>
            <w:r>
              <w:rPr>
                <w:rStyle w:val="IndexLink"/>
              </w:rPr>
              <w:t>135</w:t>
            </w:r>
          </w:hyperlink>
        </w:p>
        <w:p>
          <w:pPr>
            <w:pStyle w:val="Contents4"/>
            <w:tabs>
              <w:tab w:val="clear" w:pos="8176"/>
              <w:tab w:val="right" w:pos="9026" w:leader="dot"/>
            </w:tabs>
            <w:rPr/>
          </w:pPr>
          <w:hyperlink w:anchor="__RefHeading___Toc2070487_3224264995">
            <w:r>
              <w:rPr>
                <w:webHidden/>
                <w:rStyle w:val="IndexLink"/>
                <w:rtl w:val="true"/>
              </w:rPr>
              <w:t>مفهوم حكم</w:t>
            </w:r>
            <w:r>
              <w:rPr>
                <w:rStyle w:val="IndexLink"/>
                <w:rtl w:val="true"/>
              </w:rPr>
              <w:tab/>
            </w:r>
            <w:r>
              <w:rPr>
                <w:rStyle w:val="IndexLink"/>
              </w:rPr>
              <w:t>136</w:t>
            </w:r>
          </w:hyperlink>
        </w:p>
        <w:p>
          <w:pPr>
            <w:pStyle w:val="Contents4"/>
            <w:tabs>
              <w:tab w:val="clear" w:pos="8176"/>
              <w:tab w:val="right" w:pos="9026" w:leader="dot"/>
            </w:tabs>
            <w:rPr/>
          </w:pPr>
          <w:hyperlink w:anchor="__RefHeading___Toc2070489_3224264995">
            <w:r>
              <w:rPr>
                <w:webHidden/>
                <w:rStyle w:val="IndexLink"/>
                <w:rtl w:val="true"/>
              </w:rPr>
              <w:t>أَلا لَهُ الحُكْمُ</w:t>
            </w:r>
            <w:r>
              <w:rPr>
                <w:rStyle w:val="IndexLink"/>
                <w:rtl w:val="true"/>
              </w:rPr>
              <w:tab/>
            </w:r>
            <w:r>
              <w:rPr>
                <w:rStyle w:val="IndexLink"/>
              </w:rPr>
              <w:t>138</w:t>
            </w:r>
          </w:hyperlink>
        </w:p>
        <w:p>
          <w:pPr>
            <w:pStyle w:val="Contents4"/>
            <w:tabs>
              <w:tab w:val="clear" w:pos="8176"/>
              <w:tab w:val="right" w:pos="9026" w:leader="dot"/>
            </w:tabs>
            <w:rPr/>
          </w:pPr>
          <w:hyperlink w:anchor="__RefHeading___Toc2070491_3224264995">
            <w:r>
              <w:rPr>
                <w:webHidden/>
                <w:rStyle w:val="IndexLink"/>
                <w:rtl w:val="true"/>
              </w:rPr>
              <w:t>قضاوت به عدالت</w:t>
            </w:r>
            <w:r>
              <w:rPr>
                <w:rStyle w:val="IndexLink"/>
                <w:rtl w:val="true"/>
              </w:rPr>
              <w:tab/>
            </w:r>
            <w:r>
              <w:rPr>
                <w:rStyle w:val="IndexLink"/>
              </w:rPr>
              <w:t>139</w:t>
            </w:r>
          </w:hyperlink>
        </w:p>
        <w:p>
          <w:pPr>
            <w:pStyle w:val="Contents4"/>
            <w:tabs>
              <w:tab w:val="clear" w:pos="8176"/>
              <w:tab w:val="right" w:pos="9026" w:leader="dot"/>
            </w:tabs>
            <w:rPr/>
          </w:pPr>
          <w:hyperlink w:anchor="__RefHeading___Toc2070493_3224264995">
            <w:r>
              <w:rPr>
                <w:webHidden/>
                <w:rStyle w:val="IndexLink"/>
                <w:rtl w:val="true"/>
              </w:rPr>
              <w:t>خطاب آيه به حكام است</w:t>
            </w:r>
            <w:r>
              <w:rPr>
                <w:rStyle w:val="IndexLink"/>
                <w:rtl w:val="true"/>
              </w:rPr>
              <w:t>!</w:t>
              <w:tab/>
            </w:r>
            <w:r>
              <w:rPr>
                <w:rStyle w:val="IndexLink"/>
              </w:rPr>
              <w:t>140</w:t>
            </w:r>
          </w:hyperlink>
        </w:p>
        <w:p>
          <w:pPr>
            <w:pStyle w:val="Contents4"/>
            <w:tabs>
              <w:tab w:val="clear" w:pos="8176"/>
              <w:tab w:val="right" w:pos="9026" w:leader="dot"/>
            </w:tabs>
            <w:rPr/>
          </w:pPr>
          <w:hyperlink w:anchor="__RefHeading___Toc2070495_3224264995">
            <w:r>
              <w:rPr>
                <w:webHidden/>
                <w:rStyle w:val="IndexLink"/>
                <w:rtl w:val="true"/>
              </w:rPr>
              <w:t>توصيه به عدل در داوري و قضاوت</w:t>
            </w:r>
            <w:r>
              <w:rPr>
                <w:rStyle w:val="IndexLink"/>
                <w:rtl w:val="true"/>
              </w:rPr>
              <w:tab/>
            </w:r>
            <w:r>
              <w:rPr>
                <w:rStyle w:val="IndexLink"/>
              </w:rPr>
              <w:t>141</w:t>
            </w:r>
          </w:hyperlink>
        </w:p>
        <w:p>
          <w:pPr>
            <w:pStyle w:val="Contents4"/>
            <w:tabs>
              <w:tab w:val="clear" w:pos="8176"/>
              <w:tab w:val="right" w:pos="9026" w:leader="dot"/>
            </w:tabs>
            <w:rPr/>
          </w:pPr>
          <w:hyperlink w:anchor="__RefHeading___Toc2070497_3224264995">
            <w:r>
              <w:rPr>
                <w:webHidden/>
                <w:rStyle w:val="IndexLink"/>
                <w:rtl w:val="true"/>
              </w:rPr>
              <w:t>نهي از پشتيباني و دفاع از خيانت</w:t>
            </w:r>
            <w:r>
              <w:rPr>
                <w:rStyle w:val="IndexLink"/>
                <w:rtl w:val="true"/>
              </w:rPr>
              <w:tab/>
            </w:r>
            <w:r>
              <w:rPr>
                <w:rStyle w:val="IndexLink"/>
              </w:rPr>
              <w:t>142</w:t>
            </w:r>
          </w:hyperlink>
        </w:p>
        <w:p>
          <w:pPr>
            <w:pStyle w:val="Contents4"/>
            <w:tabs>
              <w:tab w:val="clear" w:pos="8176"/>
              <w:tab w:val="right" w:pos="9026" w:leader="dot"/>
            </w:tabs>
            <w:rPr/>
          </w:pPr>
          <w:hyperlink w:anchor="__RefHeading___Toc2070499_3224264995">
            <w:r>
              <w:rPr>
                <w:webHidden/>
                <w:rStyle w:val="IndexLink"/>
                <w:rtl w:val="true"/>
              </w:rPr>
              <w:t>فلسفه نهي پشتيباني و دفاع از خيانت</w:t>
            </w:r>
            <w:r>
              <w:rPr>
                <w:rStyle w:val="IndexLink"/>
                <w:rtl w:val="true"/>
              </w:rPr>
              <w:tab/>
            </w:r>
            <w:r>
              <w:rPr>
                <w:rStyle w:val="IndexLink"/>
              </w:rPr>
              <w:t>142</w:t>
            </w:r>
          </w:hyperlink>
        </w:p>
        <w:p>
          <w:pPr>
            <w:pStyle w:val="Contents4"/>
            <w:tabs>
              <w:tab w:val="clear" w:pos="8176"/>
              <w:tab w:val="right" w:pos="9026" w:leader="dot"/>
            </w:tabs>
            <w:rPr/>
          </w:pPr>
          <w:hyperlink w:anchor="__RefHeading___Toc2070501_3224264995">
            <w:r>
              <w:rPr>
                <w:webHidden/>
                <w:rStyle w:val="IndexLink"/>
                <w:rtl w:val="true"/>
              </w:rPr>
              <w:t>تساوي حقوق انسانها، و تفوق عامل تقوي</w:t>
            </w:r>
            <w:r>
              <w:rPr>
                <w:rStyle w:val="IndexLink"/>
                <w:rtl w:val="true"/>
              </w:rPr>
              <w:tab/>
            </w:r>
            <w:r>
              <w:rPr>
                <w:rStyle w:val="IndexLink"/>
              </w:rPr>
              <w:t>143</w:t>
            </w:r>
          </w:hyperlink>
        </w:p>
        <w:p>
          <w:pPr>
            <w:pStyle w:val="Contents4"/>
            <w:tabs>
              <w:tab w:val="clear" w:pos="8176"/>
              <w:tab w:val="right" w:pos="9026" w:leader="dot"/>
            </w:tabs>
            <w:rPr/>
          </w:pPr>
          <w:hyperlink w:anchor="__RefHeading___Toc2070503_3224264995">
            <w:r>
              <w:rPr>
                <w:webHidden/>
                <w:rStyle w:val="IndexLink"/>
                <w:rtl w:val="true"/>
              </w:rPr>
              <w:t>نهي از بدي، ظلم، معصيت و بهتان</w:t>
            </w:r>
            <w:r>
              <w:rPr>
                <w:rStyle w:val="IndexLink"/>
                <w:rtl w:val="true"/>
              </w:rPr>
              <w:tab/>
            </w:r>
            <w:r>
              <w:rPr>
                <w:rStyle w:val="IndexLink"/>
              </w:rPr>
              <w:t>146</w:t>
            </w:r>
          </w:hyperlink>
        </w:p>
        <w:p>
          <w:pPr>
            <w:pStyle w:val="Contents4"/>
            <w:tabs>
              <w:tab w:val="clear" w:pos="8176"/>
              <w:tab w:val="right" w:pos="9026" w:leader="dot"/>
            </w:tabs>
            <w:rPr/>
          </w:pPr>
          <w:hyperlink w:anchor="__RefHeading___Toc2070505_3224264995">
            <w:r>
              <w:rPr>
                <w:webHidden/>
                <w:rStyle w:val="IndexLink"/>
                <w:rtl w:val="true"/>
              </w:rPr>
              <w:t>مكافات خطا</w:t>
            </w:r>
            <w:r>
              <w:rPr>
                <w:rStyle w:val="IndexLink"/>
                <w:rtl w:val="true"/>
              </w:rPr>
              <w:tab/>
            </w:r>
            <w:r>
              <w:rPr>
                <w:rStyle w:val="IndexLink"/>
              </w:rPr>
              <w:t>147</w:t>
            </w:r>
          </w:hyperlink>
        </w:p>
        <w:p>
          <w:pPr>
            <w:pStyle w:val="Contents4"/>
            <w:tabs>
              <w:tab w:val="clear" w:pos="8176"/>
              <w:tab w:val="right" w:pos="9026" w:leader="dot"/>
            </w:tabs>
            <w:rPr/>
          </w:pPr>
          <w:hyperlink w:anchor="__RefHeading___Toc2070507_3224264995">
            <w:r>
              <w:rPr>
                <w:webHidden/>
                <w:rStyle w:val="IndexLink"/>
                <w:rtl w:val="true"/>
              </w:rPr>
              <w:t>نهي از تشريع حكم از طرف بندگان</w:t>
            </w:r>
            <w:r>
              <w:rPr>
                <w:rStyle w:val="IndexLink"/>
                <w:rtl w:val="true"/>
              </w:rPr>
              <w:tab/>
            </w:r>
            <w:r>
              <w:rPr>
                <w:rStyle w:val="IndexLink"/>
              </w:rPr>
              <w:t>148</w:t>
            </w:r>
          </w:hyperlink>
        </w:p>
        <w:p>
          <w:pPr>
            <w:pStyle w:val="Contents4"/>
            <w:tabs>
              <w:tab w:val="clear" w:pos="8176"/>
              <w:tab w:val="right" w:pos="9026" w:leader="dot"/>
            </w:tabs>
            <w:rPr/>
          </w:pPr>
          <w:hyperlink w:anchor="__RefHeading___Toc2070509_3224264995">
            <w:r>
              <w:rPr>
                <w:webHidden/>
                <w:rStyle w:val="IndexLink"/>
                <w:rtl w:val="true"/>
              </w:rPr>
              <w:t>نهي از عمل به خبر فاسق</w:t>
            </w:r>
            <w:r>
              <w:rPr>
                <w:rStyle w:val="IndexLink"/>
                <w:rtl w:val="true"/>
              </w:rPr>
              <w:tab/>
            </w:r>
            <w:r>
              <w:rPr>
                <w:rStyle w:val="IndexLink"/>
              </w:rPr>
              <w:t>149</w:t>
            </w:r>
          </w:hyperlink>
        </w:p>
        <w:p>
          <w:pPr>
            <w:pStyle w:val="Contents4"/>
            <w:tabs>
              <w:tab w:val="clear" w:pos="8176"/>
              <w:tab w:val="right" w:pos="9026" w:leader="dot"/>
            </w:tabs>
            <w:rPr/>
          </w:pPr>
          <w:hyperlink w:anchor="__RefHeading___Toc2070511_3224264995">
            <w:r>
              <w:rPr>
                <w:webHidden/>
                <w:rStyle w:val="IndexLink"/>
                <w:rtl w:val="true"/>
              </w:rPr>
              <w:t>دستورالعمل اصلاح بين طوايف مؤمن متخاصم</w:t>
            </w:r>
            <w:r>
              <w:rPr>
                <w:rStyle w:val="IndexLink"/>
                <w:rtl w:val="true"/>
              </w:rPr>
              <w:tab/>
            </w:r>
            <w:r>
              <w:rPr>
                <w:rStyle w:val="IndexLink"/>
              </w:rPr>
              <w:t>150</w:t>
            </w:r>
          </w:hyperlink>
        </w:p>
        <w:p>
          <w:pPr>
            <w:pStyle w:val="Contents4"/>
            <w:tabs>
              <w:tab w:val="clear" w:pos="8176"/>
              <w:tab w:val="right" w:pos="9026" w:leader="dot"/>
            </w:tabs>
            <w:rPr/>
          </w:pPr>
          <w:hyperlink w:anchor="__RefHeading___Toc2070513_3224264995">
            <w:r>
              <w:rPr>
                <w:webHidden/>
                <w:rStyle w:val="IndexLink"/>
                <w:rtl w:val="true"/>
              </w:rPr>
              <w:t xml:space="preserve">قانوني بنام </w:t>
            </w:r>
            <w:r>
              <w:rPr>
                <w:rStyle w:val="IndexLink"/>
                <w:rtl w:val="true"/>
              </w:rPr>
              <w:t xml:space="preserve">« </w:t>
            </w:r>
            <w:r>
              <w:rPr>
                <w:rStyle w:val="IndexLink"/>
                <w:rtl w:val="true"/>
              </w:rPr>
              <w:t>اخوت اسلامي</w:t>
            </w:r>
            <w:r>
              <w:rPr>
                <w:rStyle w:val="IndexLink"/>
                <w:rtl w:val="true"/>
              </w:rPr>
              <w:t>»</w:t>
              <w:tab/>
            </w:r>
            <w:r>
              <w:rPr>
                <w:rStyle w:val="IndexLink"/>
              </w:rPr>
              <w:t>152</w:t>
            </w:r>
          </w:hyperlink>
        </w:p>
        <w:p>
          <w:pPr>
            <w:pStyle w:val="Contents4"/>
            <w:tabs>
              <w:tab w:val="clear" w:pos="8176"/>
              <w:tab w:val="right" w:pos="9026" w:leader="dot"/>
            </w:tabs>
            <w:rPr/>
          </w:pPr>
          <w:hyperlink w:anchor="__RefHeading___Toc2070515_3224264995">
            <w:r>
              <w:rPr>
                <w:webHidden/>
                <w:rStyle w:val="IndexLink"/>
                <w:rtl w:val="true"/>
              </w:rPr>
              <w:t>بيان احكام مستضعفين</w:t>
            </w:r>
            <w:r>
              <w:rPr>
                <w:rStyle w:val="IndexLink"/>
                <w:rtl w:val="true"/>
              </w:rPr>
              <w:tab/>
            </w:r>
            <w:r>
              <w:rPr>
                <w:rStyle w:val="IndexLink"/>
              </w:rPr>
              <w:t>153</w:t>
            </w:r>
          </w:hyperlink>
        </w:p>
        <w:p>
          <w:pPr>
            <w:pStyle w:val="Contents4"/>
            <w:tabs>
              <w:tab w:val="clear" w:pos="8176"/>
              <w:tab w:val="right" w:pos="9026" w:leader="dot"/>
            </w:tabs>
            <w:rPr/>
          </w:pPr>
          <w:hyperlink w:anchor="__RefHeading___Toc2070517_3224264995">
            <w:r>
              <w:rPr>
                <w:webHidden/>
                <w:rStyle w:val="IndexLink"/>
                <w:rtl w:val="true"/>
              </w:rPr>
              <w:t>عذر استضعاف</w:t>
            </w:r>
            <w:r>
              <w:rPr>
                <w:rStyle w:val="IndexLink"/>
                <w:rtl w:val="true"/>
              </w:rPr>
              <w:tab/>
            </w:r>
            <w:r>
              <w:rPr>
                <w:rStyle w:val="IndexLink"/>
              </w:rPr>
              <w:t>154</w:t>
            </w:r>
          </w:hyperlink>
        </w:p>
        <w:p>
          <w:pPr>
            <w:pStyle w:val="Contents4"/>
            <w:tabs>
              <w:tab w:val="clear" w:pos="8176"/>
              <w:tab w:val="right" w:pos="9026" w:leader="dot"/>
            </w:tabs>
            <w:rPr/>
          </w:pPr>
          <w:hyperlink w:anchor="__RefHeading___Toc2070519_3224264995">
            <w:r>
              <w:rPr>
                <w:webHidden/>
                <w:rStyle w:val="IndexLink"/>
                <w:rtl w:val="true"/>
              </w:rPr>
              <w:t>مستضعفين واقعي</w:t>
            </w:r>
            <w:r>
              <w:rPr>
                <w:rStyle w:val="IndexLink"/>
                <w:rtl w:val="true"/>
              </w:rPr>
              <w:tab/>
            </w:r>
            <w:r>
              <w:rPr>
                <w:rStyle w:val="IndexLink"/>
              </w:rPr>
              <w:t>154</w:t>
            </w:r>
          </w:hyperlink>
        </w:p>
        <w:p>
          <w:pPr>
            <w:pStyle w:val="Contents4"/>
            <w:tabs>
              <w:tab w:val="clear" w:pos="8176"/>
              <w:tab w:val="right" w:pos="9026" w:leader="dot"/>
            </w:tabs>
            <w:rPr/>
          </w:pPr>
          <w:hyperlink w:anchor="__RefHeading___Toc2070521_3224264995">
            <w:r>
              <w:rPr>
                <w:webHidden/>
                <w:rStyle w:val="IndexLink"/>
                <w:rtl w:val="true"/>
              </w:rPr>
              <w:t>بيان احكام مهاجرت في سبيل الله</w:t>
            </w:r>
            <w:r>
              <w:rPr>
                <w:rStyle w:val="IndexLink"/>
                <w:rtl w:val="true"/>
              </w:rPr>
              <w:tab/>
            </w:r>
            <w:r>
              <w:rPr>
                <w:rStyle w:val="IndexLink"/>
              </w:rPr>
              <w:t>155</w:t>
            </w:r>
          </w:hyperlink>
        </w:p>
        <w:p>
          <w:pPr>
            <w:pStyle w:val="Contents4"/>
            <w:tabs>
              <w:tab w:val="clear" w:pos="8176"/>
              <w:tab w:val="right" w:pos="9026" w:leader="dot"/>
            </w:tabs>
            <w:rPr/>
          </w:pPr>
          <w:hyperlink w:anchor="__RefHeading___Toc2070523_3224264995">
            <w:r>
              <w:rPr>
                <w:webHidden/>
                <w:rStyle w:val="IndexLink"/>
                <w:rtl w:val="true"/>
              </w:rPr>
              <w:t>حكم مسلمانان امروز در سرزمين هاي شرك</w:t>
            </w:r>
            <w:r>
              <w:rPr>
                <w:rStyle w:val="IndexLink"/>
                <w:rtl w:val="true"/>
              </w:rPr>
              <w:tab/>
            </w:r>
            <w:r>
              <w:rPr>
                <w:rStyle w:val="IndexLink"/>
              </w:rPr>
              <w:t>156</w:t>
            </w:r>
          </w:hyperlink>
        </w:p>
        <w:p>
          <w:pPr>
            <w:pStyle w:val="Contents4"/>
            <w:tabs>
              <w:tab w:val="clear" w:pos="8176"/>
              <w:tab w:val="right" w:pos="9026" w:leader="dot"/>
            </w:tabs>
            <w:rPr/>
          </w:pPr>
          <w:hyperlink w:anchor="__RefHeading___Toc2070525_3224264995">
            <w:r>
              <w:rPr>
                <w:webHidden/>
                <w:rStyle w:val="IndexLink"/>
                <w:rtl w:val="true"/>
              </w:rPr>
              <w:t>تكليف هيچ گاه از هيچ كس ساقط نمي شود</w:t>
            </w:r>
            <w:r>
              <w:rPr>
                <w:rStyle w:val="IndexLink"/>
                <w:rtl w:val="true"/>
              </w:rPr>
              <w:t>!</w:t>
              <w:tab/>
            </w:r>
            <w:r>
              <w:rPr>
                <w:rStyle w:val="IndexLink"/>
              </w:rPr>
              <w:t>157</w:t>
            </w:r>
          </w:hyperlink>
        </w:p>
        <w:p>
          <w:pPr>
            <w:pStyle w:val="Contents4"/>
            <w:tabs>
              <w:tab w:val="clear" w:pos="8176"/>
              <w:tab w:val="right" w:pos="9026" w:leader="dot"/>
            </w:tabs>
            <w:rPr/>
          </w:pPr>
          <w:hyperlink w:anchor="__RefHeading___Toc2070527_3224264995">
            <w:r>
              <w:rPr>
                <w:webHidden/>
                <w:rStyle w:val="IndexLink"/>
                <w:rtl w:val="true"/>
              </w:rPr>
              <w:t>امر به اقامه عدل و ميزان، و نهي از كم فروشي و خيانت</w:t>
            </w:r>
            <w:r>
              <w:rPr>
                <w:rStyle w:val="IndexLink"/>
                <w:rtl w:val="true"/>
              </w:rPr>
              <w:tab/>
            </w:r>
            <w:r>
              <w:rPr>
                <w:rStyle w:val="IndexLink"/>
              </w:rPr>
              <w:t>158</w:t>
            </w:r>
          </w:hyperlink>
        </w:p>
        <w:p>
          <w:pPr>
            <w:pStyle w:val="Contents4"/>
            <w:tabs>
              <w:tab w:val="clear" w:pos="8176"/>
              <w:tab w:val="right" w:pos="9026" w:leader="dot"/>
            </w:tabs>
            <w:rPr/>
          </w:pPr>
          <w:hyperlink w:anchor="__RefHeading___Toc2070529_3224264995">
            <w:r>
              <w:rPr>
                <w:webHidden/>
                <w:rStyle w:val="IndexLink"/>
                <w:rtl w:val="true"/>
              </w:rPr>
              <w:t>اقامه عدل بين انسانها</w:t>
            </w:r>
            <w:r>
              <w:rPr>
                <w:rStyle w:val="IndexLink"/>
                <w:rtl w:val="true"/>
              </w:rPr>
              <w:t xml:space="preserve">:( </w:t>
            </w:r>
            <w:r>
              <w:rPr>
                <w:rStyle w:val="IndexLink"/>
                <w:rtl w:val="true"/>
              </w:rPr>
              <w:t xml:space="preserve">هدف تشريع دين و انزال آهن </w:t>
            </w:r>
            <w:r>
              <w:rPr>
                <w:rStyle w:val="IndexLink"/>
                <w:rtl w:val="true"/>
              </w:rPr>
              <w:t>)</w:t>
              <w:tab/>
            </w:r>
            <w:r>
              <w:rPr>
                <w:rStyle w:val="IndexLink"/>
              </w:rPr>
              <w:t>159</w:t>
            </w:r>
          </w:hyperlink>
        </w:p>
        <w:p>
          <w:pPr>
            <w:pStyle w:val="Contents3"/>
            <w:tabs>
              <w:tab w:val="clear" w:pos="8459"/>
              <w:tab w:val="right" w:pos="9026" w:leader="dot"/>
            </w:tabs>
            <w:rPr/>
          </w:pPr>
          <w:hyperlink w:anchor="__RefHeading___Toc2070531_3224264995">
            <w:r>
              <w:rPr>
                <w:webHidden/>
                <w:rStyle w:val="IndexLink"/>
                <w:rtl w:val="true"/>
              </w:rPr>
              <w:t>عقدها ، پيمان ها و سوگندها</w:t>
            </w:r>
            <w:r>
              <w:rPr>
                <w:rStyle w:val="IndexLink"/>
                <w:rtl w:val="true"/>
              </w:rPr>
              <w:tab/>
            </w:r>
            <w:r>
              <w:rPr>
                <w:rStyle w:val="IndexLink"/>
              </w:rPr>
              <w:t>159</w:t>
            </w:r>
          </w:hyperlink>
        </w:p>
        <w:p>
          <w:pPr>
            <w:pStyle w:val="Contents4"/>
            <w:tabs>
              <w:tab w:val="clear" w:pos="8176"/>
              <w:tab w:val="right" w:pos="9026" w:leader="dot"/>
            </w:tabs>
            <w:rPr/>
          </w:pPr>
          <w:hyperlink w:anchor="__RefHeading___Toc2070533_3224264995">
            <w:r>
              <w:rPr>
                <w:webHidden/>
                <w:rStyle w:val="IndexLink"/>
                <w:rtl w:val="true"/>
              </w:rPr>
              <w:t>دعوت به وفاي عهد و پيمانها و قراردادها</w:t>
            </w:r>
            <w:r>
              <w:rPr>
                <w:rStyle w:val="IndexLink"/>
                <w:rtl w:val="true"/>
              </w:rPr>
              <w:tab/>
            </w:r>
            <w:r>
              <w:rPr>
                <w:rStyle w:val="IndexLink"/>
              </w:rPr>
              <w:t>159</w:t>
            </w:r>
          </w:hyperlink>
        </w:p>
        <w:p>
          <w:pPr>
            <w:pStyle w:val="Contents4"/>
            <w:tabs>
              <w:tab w:val="clear" w:pos="8176"/>
              <w:tab w:val="right" w:pos="9026" w:leader="dot"/>
            </w:tabs>
            <w:rPr/>
          </w:pPr>
          <w:hyperlink w:anchor="__RefHeading___Toc2070535_3224264995">
            <w:r>
              <w:rPr>
                <w:webHidden/>
                <w:rStyle w:val="IndexLink"/>
                <w:rtl w:val="true"/>
              </w:rPr>
              <w:t>بحثى پيرامون معناى عقد</w:t>
            </w:r>
            <w:r>
              <w:rPr>
                <w:rStyle w:val="IndexLink"/>
                <w:rtl w:val="true"/>
              </w:rPr>
              <w:tab/>
            </w:r>
            <w:r>
              <w:rPr>
                <w:rStyle w:val="IndexLink"/>
              </w:rPr>
              <w:t>160</w:t>
            </w:r>
          </w:hyperlink>
        </w:p>
        <w:p>
          <w:pPr>
            <w:pStyle w:val="Contents4"/>
            <w:tabs>
              <w:tab w:val="clear" w:pos="8176"/>
              <w:tab w:val="right" w:pos="9026" w:leader="dot"/>
            </w:tabs>
            <w:rPr/>
          </w:pPr>
          <w:hyperlink w:anchor="__RefHeading___Toc2070537_3224264995">
            <w:r>
              <w:rPr>
                <w:webHidden/>
                <w:rStyle w:val="IndexLink"/>
                <w:rtl w:val="true"/>
              </w:rPr>
              <w:t>سوگند هاي صحيح و اعتبار آن</w:t>
            </w:r>
            <w:r>
              <w:rPr>
                <w:rStyle w:val="IndexLink"/>
                <w:rtl w:val="true"/>
              </w:rPr>
              <w:tab/>
            </w:r>
            <w:r>
              <w:rPr>
                <w:rStyle w:val="IndexLink"/>
              </w:rPr>
              <w:t>162</w:t>
            </w:r>
          </w:hyperlink>
        </w:p>
        <w:p>
          <w:pPr>
            <w:pStyle w:val="Contents4"/>
            <w:tabs>
              <w:tab w:val="clear" w:pos="8176"/>
              <w:tab w:val="right" w:pos="9026" w:leader="dot"/>
            </w:tabs>
            <w:rPr/>
          </w:pPr>
          <w:hyperlink w:anchor="__RefHeading___Toc2070539_3224264995">
            <w:r>
              <w:rPr>
                <w:webHidden/>
                <w:rStyle w:val="IndexLink"/>
                <w:rtl w:val="true"/>
              </w:rPr>
              <w:t>اعتبار قانوني سوگند</w:t>
            </w:r>
            <w:r>
              <w:rPr>
                <w:rStyle w:val="IndexLink"/>
                <w:rtl w:val="true"/>
              </w:rPr>
              <w:tab/>
            </w:r>
            <w:r>
              <w:rPr>
                <w:rStyle w:val="IndexLink"/>
              </w:rPr>
              <w:t>163</w:t>
            </w:r>
          </w:hyperlink>
        </w:p>
        <w:p>
          <w:pPr>
            <w:pStyle w:val="Contents4"/>
            <w:tabs>
              <w:tab w:val="clear" w:pos="8176"/>
              <w:tab w:val="right" w:pos="9026" w:leader="dot"/>
            </w:tabs>
            <w:rPr/>
          </w:pPr>
          <w:hyperlink w:anchor="__RefHeading___Toc2070541_3224264995">
            <w:r>
              <w:rPr>
                <w:webHidden/>
                <w:rStyle w:val="IndexLink"/>
                <w:rtl w:val="true"/>
              </w:rPr>
              <w:t>آيا سوگند به غير اسم خدا شرك است؟</w:t>
            </w:r>
            <w:r>
              <w:rPr>
                <w:rStyle w:val="IndexLink"/>
                <w:rtl w:val="true"/>
              </w:rPr>
              <w:tab/>
            </w:r>
            <w:r>
              <w:rPr>
                <w:rStyle w:val="IndexLink"/>
              </w:rPr>
              <w:t>164</w:t>
            </w:r>
          </w:hyperlink>
        </w:p>
        <w:p>
          <w:pPr>
            <w:pStyle w:val="Contents4"/>
            <w:tabs>
              <w:tab w:val="clear" w:pos="8176"/>
              <w:tab w:val="right" w:pos="9026" w:leader="dot"/>
            </w:tabs>
            <w:rPr/>
          </w:pPr>
          <w:hyperlink w:anchor="__RefHeading___Toc2070543_3224264995">
            <w:r>
              <w:rPr>
                <w:webHidden/>
                <w:rStyle w:val="IndexLink"/>
                <w:rtl w:val="true"/>
              </w:rPr>
              <w:t>راه قانوني شكستن سوگندها</w:t>
            </w:r>
            <w:r>
              <w:rPr>
                <w:rStyle w:val="IndexLink"/>
                <w:rtl w:val="true"/>
              </w:rPr>
              <w:tab/>
            </w:r>
            <w:r>
              <w:rPr>
                <w:rStyle w:val="IndexLink"/>
              </w:rPr>
              <w:t>165</w:t>
            </w:r>
          </w:hyperlink>
        </w:p>
        <w:p>
          <w:pPr>
            <w:pStyle w:val="Contents4"/>
            <w:tabs>
              <w:tab w:val="clear" w:pos="8176"/>
              <w:tab w:val="right" w:pos="9026" w:leader="dot"/>
            </w:tabs>
            <w:rPr/>
          </w:pPr>
          <w:hyperlink w:anchor="__RefHeading___Toc2070545_3224264995">
            <w:r>
              <w:rPr>
                <w:webHidden/>
                <w:rStyle w:val="IndexLink"/>
                <w:rtl w:val="true"/>
              </w:rPr>
              <w:t>حكم و كفاره شكستن سوگندها و عهد و پيمانها</w:t>
            </w:r>
            <w:r>
              <w:rPr>
                <w:rStyle w:val="IndexLink"/>
                <w:rtl w:val="true"/>
              </w:rPr>
              <w:tab/>
            </w:r>
            <w:r>
              <w:rPr>
                <w:rStyle w:val="IndexLink"/>
              </w:rPr>
              <w:t>166</w:t>
            </w:r>
          </w:hyperlink>
        </w:p>
        <w:p>
          <w:pPr>
            <w:pStyle w:val="Contents4"/>
            <w:tabs>
              <w:tab w:val="clear" w:pos="8176"/>
              <w:tab w:val="right" w:pos="9026" w:leader="dot"/>
            </w:tabs>
            <w:rPr/>
          </w:pPr>
          <w:hyperlink w:anchor="__RefHeading___Toc2070547_3224264995">
            <w:r>
              <w:rPr>
                <w:webHidden/>
                <w:rStyle w:val="IndexLink"/>
                <w:rtl w:val="true"/>
              </w:rPr>
              <w:t>كفاره شكستن سوگند</w:t>
            </w:r>
            <w:r>
              <w:rPr>
                <w:rStyle w:val="IndexLink"/>
                <w:rtl w:val="true"/>
              </w:rPr>
              <w:tab/>
            </w:r>
            <w:r>
              <w:rPr>
                <w:rStyle w:val="IndexLink"/>
              </w:rPr>
              <w:t>167</w:t>
            </w:r>
          </w:hyperlink>
        </w:p>
        <w:p>
          <w:pPr>
            <w:pStyle w:val="Contents4"/>
            <w:tabs>
              <w:tab w:val="clear" w:pos="8176"/>
              <w:tab w:val="right" w:pos="9026" w:leader="dot"/>
            </w:tabs>
            <w:rPr/>
          </w:pPr>
          <w:hyperlink w:anchor="__RefHeading___Toc2070549_3224264995">
            <w:r>
              <w:rPr>
                <w:webHidden/>
                <w:rStyle w:val="IndexLink"/>
                <w:rtl w:val="true"/>
              </w:rPr>
              <w:t>تعيين نوع و مقدار كفاره شكستن سوگند</w:t>
            </w:r>
            <w:r>
              <w:rPr>
                <w:rStyle w:val="IndexLink"/>
                <w:rtl w:val="true"/>
              </w:rPr>
              <w:tab/>
            </w:r>
            <w:r>
              <w:rPr>
                <w:rStyle w:val="IndexLink"/>
              </w:rPr>
              <w:t>167</w:t>
            </w:r>
          </w:hyperlink>
        </w:p>
        <w:p>
          <w:pPr>
            <w:pStyle w:val="Contents4"/>
            <w:tabs>
              <w:tab w:val="clear" w:pos="8176"/>
              <w:tab w:val="right" w:pos="9026" w:leader="dot"/>
            </w:tabs>
            <w:rPr/>
          </w:pPr>
          <w:hyperlink w:anchor="__RefHeading___Toc2070551_3224264995">
            <w:r>
              <w:rPr>
                <w:webHidden/>
                <w:rStyle w:val="IndexLink"/>
                <w:rtl w:val="true"/>
              </w:rPr>
              <w:t>نهي از سوگند خوردن به خدا براي ترك كارهاي نيك و عام المنفعه</w:t>
            </w:r>
            <w:r>
              <w:rPr>
                <w:rStyle w:val="IndexLink"/>
                <w:rtl w:val="true"/>
              </w:rPr>
              <w:tab/>
            </w:r>
            <w:r>
              <w:rPr>
                <w:rStyle w:val="IndexLink"/>
              </w:rPr>
              <w:t>168</w:t>
            </w:r>
          </w:hyperlink>
        </w:p>
        <w:p>
          <w:pPr>
            <w:pStyle w:val="Contents4"/>
            <w:tabs>
              <w:tab w:val="clear" w:pos="8176"/>
              <w:tab w:val="right" w:pos="9026" w:leader="dot"/>
            </w:tabs>
            <w:rPr/>
          </w:pPr>
          <w:hyperlink w:anchor="__RefHeading___Toc2070553_3224264995">
            <w:r>
              <w:rPr>
                <w:webHidden/>
                <w:rStyle w:val="IndexLink"/>
                <w:rtl w:val="true"/>
              </w:rPr>
              <w:t>نهي از سوگند هاي لغو</w:t>
            </w:r>
            <w:r>
              <w:rPr>
                <w:rStyle w:val="IndexLink"/>
                <w:rtl w:val="true"/>
              </w:rPr>
              <w:tab/>
            </w:r>
            <w:r>
              <w:rPr>
                <w:rStyle w:val="IndexLink"/>
              </w:rPr>
              <w:t>169</w:t>
            </w:r>
          </w:hyperlink>
        </w:p>
        <w:p>
          <w:pPr>
            <w:pStyle w:val="Contents4"/>
            <w:tabs>
              <w:tab w:val="clear" w:pos="8176"/>
              <w:tab w:val="right" w:pos="9026" w:leader="dot"/>
            </w:tabs>
            <w:rPr/>
          </w:pPr>
          <w:hyperlink w:anchor="__RefHeading___Toc2070555_3224264995">
            <w:r>
              <w:rPr>
                <w:webHidden/>
                <w:rStyle w:val="IndexLink"/>
                <w:rtl w:val="true"/>
              </w:rPr>
              <w:t>وفا به عهد الله، و نهي از نقض سوگندها</w:t>
            </w:r>
            <w:r>
              <w:rPr>
                <w:rStyle w:val="IndexLink"/>
                <w:rtl w:val="true"/>
              </w:rPr>
              <w:tab/>
            </w:r>
            <w:r>
              <w:rPr>
                <w:rStyle w:val="IndexLink"/>
              </w:rPr>
              <w:t>170</w:t>
            </w:r>
          </w:hyperlink>
        </w:p>
        <w:p>
          <w:pPr>
            <w:pStyle w:val="Contents4"/>
            <w:tabs>
              <w:tab w:val="clear" w:pos="8176"/>
              <w:tab w:val="right" w:pos="9026" w:leader="dot"/>
            </w:tabs>
            <w:rPr/>
          </w:pPr>
          <w:hyperlink w:anchor="__RefHeading___Toc2070557_3224264995">
            <w:r>
              <w:rPr>
                <w:webHidden/>
                <w:rStyle w:val="IndexLink"/>
                <w:rtl w:val="true"/>
              </w:rPr>
              <w:t>قسم هاي خود را وسيله غدر و نيرنگ و خيانت قرار ندهيد</w:t>
            </w:r>
            <w:r>
              <w:rPr>
                <w:rStyle w:val="IndexLink"/>
                <w:rtl w:val="true"/>
              </w:rPr>
              <w:t>!</w:t>
              <w:tab/>
            </w:r>
            <w:r>
              <w:rPr>
                <w:rStyle w:val="IndexLink"/>
              </w:rPr>
              <w:t>171</w:t>
            </w:r>
          </w:hyperlink>
        </w:p>
        <w:p>
          <w:pPr>
            <w:pStyle w:val="Contents4"/>
            <w:tabs>
              <w:tab w:val="clear" w:pos="8176"/>
              <w:tab w:val="right" w:pos="9026" w:leader="dot"/>
            </w:tabs>
            <w:rPr/>
          </w:pPr>
          <w:hyperlink w:anchor="__RefHeading___Toc2070559_3224264995">
            <w:r>
              <w:rPr>
                <w:webHidden/>
                <w:rStyle w:val="IndexLink"/>
                <w:rtl w:val="true"/>
              </w:rPr>
              <w:t>مفسدة دغل گرفتن سوگند</w:t>
            </w:r>
            <w:r>
              <w:rPr>
                <w:rStyle w:val="IndexLink"/>
                <w:rtl w:val="true"/>
              </w:rPr>
              <w:tab/>
            </w:r>
            <w:r>
              <w:rPr>
                <w:rStyle w:val="IndexLink"/>
              </w:rPr>
              <w:t>172</w:t>
            </w:r>
          </w:hyperlink>
        </w:p>
        <w:p>
          <w:pPr>
            <w:pStyle w:val="Contents4"/>
            <w:tabs>
              <w:tab w:val="clear" w:pos="8176"/>
              <w:tab w:val="right" w:pos="9026" w:leader="dot"/>
            </w:tabs>
            <w:rPr/>
          </w:pPr>
          <w:hyperlink w:anchor="__RefHeading___Toc2070561_3224264995">
            <w:r>
              <w:rPr>
                <w:webHidden/>
                <w:rStyle w:val="IndexLink"/>
                <w:rtl w:val="true"/>
              </w:rPr>
              <w:t>عهد خدا را به قيمت ناچيزي نفروشيد</w:t>
            </w:r>
            <w:r>
              <w:rPr>
                <w:rStyle w:val="IndexLink"/>
                <w:rtl w:val="true"/>
              </w:rPr>
              <w:t>!</w:t>
              <w:tab/>
            </w:r>
            <w:r>
              <w:rPr>
                <w:rStyle w:val="IndexLink"/>
              </w:rPr>
              <w:t>173</w:t>
            </w:r>
          </w:hyperlink>
        </w:p>
        <w:p>
          <w:pPr>
            <w:pStyle w:val="Contents3"/>
            <w:tabs>
              <w:tab w:val="clear" w:pos="8459"/>
              <w:tab w:val="right" w:pos="9026" w:leader="dot"/>
            </w:tabs>
            <w:rPr/>
          </w:pPr>
          <w:hyperlink w:anchor="__RefHeading___Toc2070563_3224264995">
            <w:r>
              <w:rPr>
                <w:webHidden/>
                <w:rStyle w:val="IndexLink"/>
                <w:rtl w:val="true"/>
              </w:rPr>
              <w:t>شهادات</w:t>
            </w:r>
            <w:r>
              <w:rPr>
                <w:rStyle w:val="IndexLink"/>
                <w:rtl w:val="true"/>
              </w:rPr>
              <w:tab/>
            </w:r>
            <w:r>
              <w:rPr>
                <w:rStyle w:val="IndexLink"/>
              </w:rPr>
              <w:t>174</w:t>
            </w:r>
          </w:hyperlink>
        </w:p>
        <w:p>
          <w:pPr>
            <w:pStyle w:val="Contents4"/>
            <w:tabs>
              <w:tab w:val="clear" w:pos="8176"/>
              <w:tab w:val="right" w:pos="9026" w:leader="dot"/>
            </w:tabs>
            <w:rPr/>
          </w:pPr>
          <w:hyperlink w:anchor="__RefHeading___Toc2070565_3224264995">
            <w:r>
              <w:rPr>
                <w:webHidden/>
                <w:rStyle w:val="IndexLink"/>
                <w:rtl w:val="true"/>
              </w:rPr>
              <w:t>حكم قيام به قسط در دادن شهادت</w:t>
            </w:r>
            <w:r>
              <w:rPr>
                <w:rStyle w:val="IndexLink"/>
                <w:rtl w:val="true"/>
              </w:rPr>
              <w:tab/>
            </w:r>
            <w:r>
              <w:rPr>
                <w:rStyle w:val="IndexLink"/>
              </w:rPr>
              <w:t>174</w:t>
            </w:r>
          </w:hyperlink>
        </w:p>
        <w:p>
          <w:pPr>
            <w:pStyle w:val="Contents4"/>
            <w:tabs>
              <w:tab w:val="clear" w:pos="8176"/>
              <w:tab w:val="right" w:pos="9026" w:leader="dot"/>
            </w:tabs>
            <w:rPr/>
          </w:pPr>
          <w:hyperlink w:anchor="__RefHeading___Toc2070567_3224264995">
            <w:r>
              <w:rPr>
                <w:webHidden/>
                <w:rStyle w:val="IndexLink"/>
                <w:rtl w:val="true"/>
              </w:rPr>
              <w:t>نهي از شهادت مغرضانه</w:t>
            </w:r>
            <w:r>
              <w:rPr>
                <w:rStyle w:val="IndexLink"/>
                <w:rtl w:val="true"/>
              </w:rPr>
              <w:tab/>
            </w:r>
            <w:r>
              <w:rPr>
                <w:rStyle w:val="IndexLink"/>
              </w:rPr>
              <w:t>177</w:t>
            </w:r>
          </w:hyperlink>
        </w:p>
        <w:p>
          <w:pPr>
            <w:pStyle w:val="Contents4"/>
            <w:tabs>
              <w:tab w:val="clear" w:pos="8176"/>
              <w:tab w:val="right" w:pos="9026" w:leader="dot"/>
            </w:tabs>
            <w:rPr/>
          </w:pPr>
          <w:hyperlink w:anchor="__RefHeading___Toc2070569_3224264995">
            <w:r>
              <w:rPr>
                <w:webHidden/>
                <w:rStyle w:val="IndexLink"/>
                <w:rtl w:val="true"/>
              </w:rPr>
              <w:t>طبقات شهود در وصيت و اعتبار شهادت آنها</w:t>
            </w:r>
            <w:r>
              <w:rPr>
                <w:rStyle w:val="IndexLink"/>
                <w:rtl w:val="true"/>
              </w:rPr>
              <w:tab/>
            </w:r>
            <w:r>
              <w:rPr>
                <w:rStyle w:val="IndexLink"/>
              </w:rPr>
              <w:t>178</w:t>
            </w:r>
          </w:hyperlink>
        </w:p>
        <w:p>
          <w:pPr>
            <w:pStyle w:val="Contents2"/>
            <w:tabs>
              <w:tab w:val="clear" w:pos="8743"/>
              <w:tab w:val="right" w:pos="9026" w:leader="dot"/>
            </w:tabs>
            <w:rPr/>
          </w:pPr>
          <w:hyperlink w:anchor="__RefHeading___Toc2070571_3224264995">
            <w:r>
              <w:rPr>
                <w:webHidden/>
                <w:rStyle w:val="IndexLink"/>
                <w:rtl w:val="true"/>
              </w:rPr>
              <w:t>مجازات اسلامي</w:t>
            </w:r>
            <w:r>
              <w:rPr>
                <w:rStyle w:val="IndexLink"/>
                <w:rtl w:val="true"/>
              </w:rPr>
              <w:tab/>
            </w:r>
            <w:r>
              <w:rPr>
                <w:rStyle w:val="IndexLink"/>
              </w:rPr>
              <w:t>179</w:t>
            </w:r>
          </w:hyperlink>
        </w:p>
        <w:p>
          <w:pPr>
            <w:pStyle w:val="Contents3"/>
            <w:tabs>
              <w:tab w:val="clear" w:pos="8459"/>
              <w:tab w:val="right" w:pos="9026" w:leader="dot"/>
            </w:tabs>
            <w:rPr/>
          </w:pPr>
          <w:hyperlink w:anchor="__RefHeading___Toc2070573_3224264995">
            <w:r>
              <w:rPr>
                <w:webHidden/>
                <w:rStyle w:val="IndexLink"/>
                <w:rtl w:val="true"/>
              </w:rPr>
              <w:t>حكم قصاص</w:t>
            </w:r>
            <w:r>
              <w:rPr>
                <w:rStyle w:val="IndexLink"/>
                <w:rtl w:val="true"/>
              </w:rPr>
              <w:tab/>
            </w:r>
            <w:r>
              <w:rPr>
                <w:rStyle w:val="IndexLink"/>
              </w:rPr>
              <w:t>179</w:t>
            </w:r>
          </w:hyperlink>
        </w:p>
        <w:p>
          <w:pPr>
            <w:pStyle w:val="Contents4"/>
            <w:tabs>
              <w:tab w:val="clear" w:pos="8176"/>
              <w:tab w:val="right" w:pos="9026" w:leader="dot"/>
            </w:tabs>
            <w:rPr/>
          </w:pPr>
          <w:hyperlink w:anchor="__RefHeading___Toc2070575_3224264995">
            <w:r>
              <w:rPr>
                <w:webHidden/>
                <w:rStyle w:val="IndexLink"/>
                <w:rtl w:val="true"/>
              </w:rPr>
              <w:t>حكم قصاص، اجرا، عفو،و اثر حياتبخش آن در اجتماع</w:t>
            </w:r>
            <w:r>
              <w:rPr>
                <w:rStyle w:val="IndexLink"/>
                <w:rtl w:val="true"/>
              </w:rPr>
              <w:tab/>
            </w:r>
            <w:r>
              <w:rPr>
                <w:rStyle w:val="IndexLink"/>
              </w:rPr>
              <w:t>179</w:t>
            </w:r>
          </w:hyperlink>
        </w:p>
        <w:p>
          <w:pPr>
            <w:pStyle w:val="Contents4"/>
            <w:tabs>
              <w:tab w:val="clear" w:pos="8176"/>
              <w:tab w:val="right" w:pos="9026" w:leader="dot"/>
            </w:tabs>
            <w:rPr/>
          </w:pPr>
          <w:hyperlink w:anchor="__RefHeading___Toc2070577_3224264995">
            <w:r>
              <w:rPr>
                <w:webHidden/>
                <w:rStyle w:val="IndexLink"/>
                <w:rtl w:val="true"/>
              </w:rPr>
              <w:t xml:space="preserve">قصاص، ضمانت حيات و زندگي شما </w:t>
            </w:r>
            <w:r>
              <w:rPr>
                <w:rStyle w:val="IndexLink"/>
                <w:rtl w:val="true"/>
              </w:rPr>
              <w:t>!</w:t>
              <w:tab/>
            </w:r>
            <w:r>
              <w:rPr>
                <w:rStyle w:val="IndexLink"/>
              </w:rPr>
              <w:t>181</w:t>
            </w:r>
          </w:hyperlink>
        </w:p>
        <w:p>
          <w:pPr>
            <w:pStyle w:val="Contents3"/>
            <w:tabs>
              <w:tab w:val="clear" w:pos="8459"/>
              <w:tab w:val="right" w:pos="9026" w:leader="dot"/>
            </w:tabs>
            <w:rPr/>
          </w:pPr>
          <w:hyperlink w:anchor="__RefHeading___Toc2070579_3224264995">
            <w:r>
              <w:rPr>
                <w:webHidden/>
                <w:rStyle w:val="IndexLink"/>
                <w:rtl w:val="true"/>
              </w:rPr>
              <w:t>بيان حكم قصاص در انواع</w:t>
            </w:r>
            <w:r>
              <w:rPr>
                <w:rStyle w:val="IndexLink"/>
                <w:rtl w:val="true"/>
              </w:rPr>
              <w:tab/>
            </w:r>
            <w:r>
              <w:rPr>
                <w:rStyle w:val="IndexLink"/>
              </w:rPr>
              <w:t>182</w:t>
            </w:r>
          </w:hyperlink>
        </w:p>
        <w:p>
          <w:pPr>
            <w:pStyle w:val="Contents4"/>
            <w:tabs>
              <w:tab w:val="clear" w:pos="8176"/>
              <w:tab w:val="right" w:pos="9026" w:leader="dot"/>
            </w:tabs>
            <w:rPr/>
          </w:pPr>
          <w:hyperlink w:anchor="__RefHeading___Toc2070581_3224264995">
            <w:r>
              <w:rPr>
                <w:webHidden/>
                <w:rStyle w:val="IndexLink"/>
                <w:rtl w:val="true"/>
              </w:rPr>
              <w:t>جنايات قصاص قتل نفس، قطع عضو، و جراحات</w:t>
            </w:r>
            <w:r>
              <w:rPr>
                <w:rStyle w:val="IndexLink"/>
                <w:rtl w:val="true"/>
              </w:rPr>
              <w:tab/>
            </w:r>
            <w:r>
              <w:rPr>
                <w:rStyle w:val="IndexLink"/>
              </w:rPr>
              <w:t>182</w:t>
            </w:r>
          </w:hyperlink>
        </w:p>
        <w:p>
          <w:pPr>
            <w:pStyle w:val="Contents4"/>
            <w:tabs>
              <w:tab w:val="clear" w:pos="8176"/>
              <w:tab w:val="right" w:pos="9026" w:leader="dot"/>
            </w:tabs>
            <w:rPr/>
          </w:pPr>
          <w:hyperlink w:anchor="__RefHeading___Toc2070583_3224264995">
            <w:r>
              <w:rPr>
                <w:webHidden/>
                <w:rStyle w:val="IndexLink"/>
                <w:rtl w:val="true"/>
              </w:rPr>
              <w:t>عفو جاني، و گذشت از حق قصاص</w:t>
            </w:r>
            <w:r>
              <w:rPr>
                <w:rStyle w:val="IndexLink"/>
                <w:rtl w:val="true"/>
              </w:rPr>
              <w:tab/>
            </w:r>
            <w:r>
              <w:rPr>
                <w:rStyle w:val="IndexLink"/>
              </w:rPr>
              <w:t>184</w:t>
            </w:r>
          </w:hyperlink>
        </w:p>
        <w:p>
          <w:pPr>
            <w:pStyle w:val="Contents3"/>
            <w:tabs>
              <w:tab w:val="clear" w:pos="8459"/>
              <w:tab w:val="right" w:pos="9026" w:leader="dot"/>
            </w:tabs>
            <w:rPr/>
          </w:pPr>
          <w:hyperlink w:anchor="__RefHeading___Toc2070585_3224264995">
            <w:r>
              <w:rPr>
                <w:webHidden/>
                <w:rStyle w:val="IndexLink"/>
                <w:rtl w:val="true"/>
              </w:rPr>
              <w:t>احكام مربوط به قتل عمد و قتل غيرعمد</w:t>
            </w:r>
            <w:r>
              <w:rPr>
                <w:rStyle w:val="IndexLink"/>
                <w:rtl w:val="true"/>
              </w:rPr>
              <w:tab/>
            </w:r>
            <w:r>
              <w:rPr>
                <w:rStyle w:val="IndexLink"/>
              </w:rPr>
              <w:t>184</w:t>
            </w:r>
          </w:hyperlink>
        </w:p>
        <w:p>
          <w:pPr>
            <w:pStyle w:val="Contents4"/>
            <w:tabs>
              <w:tab w:val="clear" w:pos="8176"/>
              <w:tab w:val="right" w:pos="9026" w:leader="dot"/>
            </w:tabs>
            <w:rPr/>
          </w:pPr>
          <w:hyperlink w:anchor="__RefHeading___Toc2070587_3224264995">
            <w:r>
              <w:rPr>
                <w:webHidden/>
                <w:rStyle w:val="IndexLink"/>
                <w:rtl w:val="true"/>
              </w:rPr>
              <w:t>قتل غير عمدي و كفاره و جبران آن</w:t>
            </w:r>
            <w:r>
              <w:rPr>
                <w:rStyle w:val="IndexLink"/>
                <w:rtl w:val="true"/>
              </w:rPr>
              <w:tab/>
            </w:r>
            <w:r>
              <w:rPr>
                <w:rStyle w:val="IndexLink"/>
              </w:rPr>
              <w:t>184</w:t>
            </w:r>
          </w:hyperlink>
        </w:p>
        <w:p>
          <w:pPr>
            <w:pStyle w:val="Contents4"/>
            <w:tabs>
              <w:tab w:val="clear" w:pos="8176"/>
              <w:tab w:val="right" w:pos="9026" w:leader="dot"/>
            </w:tabs>
            <w:rPr/>
          </w:pPr>
          <w:hyperlink w:anchor="__RefHeading___Toc2070589_3224264995">
            <w:r>
              <w:rPr>
                <w:webHidden/>
                <w:rStyle w:val="IndexLink"/>
                <w:rtl w:val="true"/>
              </w:rPr>
              <w:t>كيفر قتل غير عمد مؤمن</w:t>
            </w:r>
            <w:r>
              <w:rPr>
                <w:rStyle w:val="IndexLink"/>
                <w:rtl w:val="true"/>
              </w:rPr>
              <w:tab/>
            </w:r>
            <w:r>
              <w:rPr>
                <w:rStyle w:val="IndexLink"/>
              </w:rPr>
              <w:t>186</w:t>
            </w:r>
          </w:hyperlink>
        </w:p>
        <w:p>
          <w:pPr>
            <w:pStyle w:val="Contents4"/>
            <w:tabs>
              <w:tab w:val="clear" w:pos="8176"/>
              <w:tab w:val="right" w:pos="9026" w:leader="dot"/>
            </w:tabs>
            <w:rPr/>
          </w:pPr>
          <w:hyperlink w:anchor="__RefHeading___Toc2070591_3224264995">
            <w:r>
              <w:rPr>
                <w:webHidden/>
                <w:rStyle w:val="IndexLink"/>
                <w:rtl w:val="true"/>
              </w:rPr>
              <w:t>قتل غير عمد دشمن كافر حربي</w:t>
            </w:r>
            <w:r>
              <w:rPr>
                <w:rStyle w:val="IndexLink"/>
                <w:rtl w:val="true"/>
              </w:rPr>
              <w:tab/>
            </w:r>
            <w:r>
              <w:rPr>
                <w:rStyle w:val="IndexLink"/>
              </w:rPr>
              <w:t>186</w:t>
            </w:r>
          </w:hyperlink>
        </w:p>
        <w:p>
          <w:pPr>
            <w:pStyle w:val="Contents4"/>
            <w:tabs>
              <w:tab w:val="clear" w:pos="8176"/>
              <w:tab w:val="right" w:pos="9026" w:leader="dot"/>
            </w:tabs>
            <w:rPr/>
          </w:pPr>
          <w:hyperlink w:anchor="__RefHeading___Toc2070593_3224264995">
            <w:r>
              <w:rPr>
                <w:webHidden/>
                <w:rStyle w:val="IndexLink"/>
                <w:rtl w:val="true"/>
              </w:rPr>
              <w:t>قتل غير عمد كافر داراي قرارداد با مسلمين</w:t>
            </w:r>
            <w:r>
              <w:rPr>
                <w:rStyle w:val="IndexLink"/>
                <w:rtl w:val="true"/>
              </w:rPr>
              <w:tab/>
            </w:r>
            <w:r>
              <w:rPr>
                <w:rStyle w:val="IndexLink"/>
              </w:rPr>
              <w:t>186</w:t>
            </w:r>
          </w:hyperlink>
        </w:p>
        <w:p>
          <w:pPr>
            <w:pStyle w:val="Contents4"/>
            <w:tabs>
              <w:tab w:val="clear" w:pos="8176"/>
              <w:tab w:val="right" w:pos="9026" w:leader="dot"/>
            </w:tabs>
            <w:rPr/>
          </w:pPr>
          <w:hyperlink w:anchor="__RefHeading___Toc2070595_3224264995">
            <w:r>
              <w:rPr>
                <w:webHidden/>
                <w:rStyle w:val="IndexLink"/>
                <w:rtl w:val="true"/>
              </w:rPr>
              <w:t>تخفيف حق الله در جبران قتل غير عمدي</w:t>
            </w:r>
            <w:r>
              <w:rPr>
                <w:rStyle w:val="IndexLink"/>
                <w:rtl w:val="true"/>
              </w:rPr>
              <w:tab/>
            </w:r>
            <w:r>
              <w:rPr>
                <w:rStyle w:val="IndexLink"/>
              </w:rPr>
              <w:t>186</w:t>
            </w:r>
          </w:hyperlink>
        </w:p>
        <w:p>
          <w:pPr>
            <w:pStyle w:val="Contents4"/>
            <w:tabs>
              <w:tab w:val="clear" w:pos="8176"/>
              <w:tab w:val="right" w:pos="9026" w:leader="dot"/>
            </w:tabs>
            <w:rPr/>
          </w:pPr>
          <w:hyperlink w:anchor="__RefHeading___Toc2070597_3224264995">
            <w:r>
              <w:rPr>
                <w:webHidden/>
                <w:rStyle w:val="IndexLink"/>
                <w:rtl w:val="true"/>
              </w:rPr>
              <w:t>فلسفه آزادي بردگان در مقابل قتل غير عمدي</w:t>
            </w:r>
            <w:r>
              <w:rPr>
                <w:rStyle w:val="IndexLink"/>
                <w:rtl w:val="true"/>
              </w:rPr>
              <w:tab/>
            </w:r>
            <w:r>
              <w:rPr>
                <w:rStyle w:val="IndexLink"/>
              </w:rPr>
              <w:t>187</w:t>
            </w:r>
          </w:hyperlink>
        </w:p>
        <w:p>
          <w:pPr>
            <w:pStyle w:val="Contents4"/>
            <w:tabs>
              <w:tab w:val="clear" w:pos="8176"/>
              <w:tab w:val="right" w:pos="9026" w:leader="dot"/>
            </w:tabs>
            <w:rPr/>
          </w:pPr>
          <w:hyperlink w:anchor="__RefHeading___Toc2070599_3224264995">
            <w:r>
              <w:rPr>
                <w:webHidden/>
                <w:rStyle w:val="IndexLink"/>
                <w:rtl w:val="true"/>
              </w:rPr>
              <w:t>مرجع تشخيص قتل غير عمد</w:t>
            </w:r>
            <w:r>
              <w:rPr>
                <w:rStyle w:val="IndexLink"/>
                <w:rtl w:val="true"/>
              </w:rPr>
              <w:tab/>
            </w:r>
            <w:r>
              <w:rPr>
                <w:rStyle w:val="IndexLink"/>
              </w:rPr>
              <w:t>187</w:t>
            </w:r>
          </w:hyperlink>
        </w:p>
        <w:p>
          <w:pPr>
            <w:pStyle w:val="Contents4"/>
            <w:tabs>
              <w:tab w:val="clear" w:pos="8176"/>
              <w:tab w:val="right" w:pos="9026" w:leader="dot"/>
            </w:tabs>
            <w:rPr/>
          </w:pPr>
          <w:hyperlink w:anchor="__RefHeading___Toc2070601_3224264995">
            <w:r>
              <w:rPr>
                <w:webHidden/>
                <w:rStyle w:val="IndexLink"/>
                <w:rtl w:val="true"/>
              </w:rPr>
              <w:t>قتل عمدي</w:t>
            </w:r>
            <w:r>
              <w:rPr>
                <w:rStyle w:val="IndexLink"/>
                <w:rtl w:val="true"/>
              </w:rPr>
              <w:tab/>
            </w:r>
            <w:r>
              <w:rPr>
                <w:rStyle w:val="IndexLink"/>
              </w:rPr>
              <w:t>188</w:t>
            </w:r>
          </w:hyperlink>
        </w:p>
        <w:p>
          <w:pPr>
            <w:pStyle w:val="Contents4"/>
            <w:tabs>
              <w:tab w:val="clear" w:pos="8176"/>
              <w:tab w:val="right" w:pos="9026" w:leader="dot"/>
            </w:tabs>
            <w:rPr/>
          </w:pPr>
          <w:hyperlink w:anchor="__RefHeading___Toc2070603_3224264995">
            <w:r>
              <w:rPr>
                <w:webHidden/>
                <w:rStyle w:val="IndexLink"/>
                <w:rtl w:val="true"/>
              </w:rPr>
              <w:t>كيفر قتل عمد مؤمن</w:t>
            </w:r>
            <w:r>
              <w:rPr>
                <w:rStyle w:val="IndexLink"/>
                <w:rtl w:val="true"/>
              </w:rPr>
              <w:t xml:space="preserve">: </w:t>
            </w:r>
            <w:r>
              <w:rPr>
                <w:rStyle w:val="IndexLink"/>
                <w:rtl w:val="true"/>
              </w:rPr>
              <w:t>آتش ابدي</w:t>
            </w:r>
            <w:r>
              <w:rPr>
                <w:rStyle w:val="IndexLink"/>
                <w:rtl w:val="true"/>
              </w:rPr>
              <w:tab/>
            </w:r>
            <w:r>
              <w:rPr>
                <w:rStyle w:val="IndexLink"/>
              </w:rPr>
              <w:t>188</w:t>
            </w:r>
          </w:hyperlink>
        </w:p>
        <w:p>
          <w:pPr>
            <w:pStyle w:val="Contents4"/>
            <w:tabs>
              <w:tab w:val="clear" w:pos="8176"/>
              <w:tab w:val="right" w:pos="9026" w:leader="dot"/>
            </w:tabs>
            <w:rPr/>
          </w:pPr>
          <w:hyperlink w:anchor="__RefHeading___Toc2070605_3224264995">
            <w:r>
              <w:rPr>
                <w:webHidden/>
                <w:rStyle w:val="IndexLink"/>
                <w:rtl w:val="true"/>
              </w:rPr>
              <w:t>قتل عمد، و ضرورت تشخيص مؤمن و كافر در امر جهادي</w:t>
            </w:r>
            <w:r>
              <w:rPr>
                <w:rStyle w:val="IndexLink"/>
                <w:rtl w:val="true"/>
              </w:rPr>
              <w:tab/>
            </w:r>
            <w:r>
              <w:rPr>
                <w:rStyle w:val="IndexLink"/>
              </w:rPr>
              <w:t>189</w:t>
            </w:r>
          </w:hyperlink>
        </w:p>
        <w:p>
          <w:pPr>
            <w:pStyle w:val="Contents4"/>
            <w:tabs>
              <w:tab w:val="clear" w:pos="8176"/>
              <w:tab w:val="right" w:pos="9026" w:leader="dot"/>
            </w:tabs>
            <w:rPr/>
          </w:pPr>
          <w:hyperlink w:anchor="__RefHeading___Toc2070607_3224264995">
            <w:r>
              <w:rPr>
                <w:webHidden/>
                <w:rStyle w:val="IndexLink"/>
                <w:rtl w:val="true"/>
              </w:rPr>
              <w:t>قتل نفس يك نفر معادل قتل كل انسانهاست</w:t>
            </w:r>
            <w:r>
              <w:rPr>
                <w:rStyle w:val="IndexLink"/>
                <w:rtl w:val="true"/>
              </w:rPr>
              <w:t>!</w:t>
              <w:tab/>
            </w:r>
            <w:r>
              <w:rPr>
                <w:rStyle w:val="IndexLink"/>
              </w:rPr>
              <w:t>190</w:t>
            </w:r>
          </w:hyperlink>
        </w:p>
        <w:p>
          <w:pPr>
            <w:pStyle w:val="Contents4"/>
            <w:tabs>
              <w:tab w:val="clear" w:pos="8176"/>
              <w:tab w:val="right" w:pos="9026" w:leader="dot"/>
            </w:tabs>
            <w:rPr/>
          </w:pPr>
          <w:hyperlink w:anchor="__RefHeading___Toc2070609_3224264995">
            <w:r>
              <w:rPr>
                <w:webHidden/>
                <w:rStyle w:val="IndexLink"/>
                <w:rtl w:val="true"/>
              </w:rPr>
              <w:t>اعدام هاي مجاز</w:t>
            </w:r>
            <w:r>
              <w:rPr>
                <w:rStyle w:val="IndexLink"/>
                <w:rtl w:val="true"/>
              </w:rPr>
              <w:t>:</w:t>
              <w:tab/>
            </w:r>
            <w:r>
              <w:rPr>
                <w:rStyle w:val="IndexLink"/>
              </w:rPr>
              <w:t>192</w:t>
            </w:r>
          </w:hyperlink>
        </w:p>
        <w:p>
          <w:pPr>
            <w:pStyle w:val="Contents4"/>
            <w:tabs>
              <w:tab w:val="clear" w:pos="8176"/>
              <w:tab w:val="right" w:pos="9026" w:leader="dot"/>
            </w:tabs>
            <w:rPr/>
          </w:pPr>
          <w:hyperlink w:anchor="__RefHeading___Toc2070611_3224264995">
            <w:r>
              <w:rPr>
                <w:webHidden/>
                <w:rStyle w:val="IndexLink"/>
                <w:rtl w:val="true"/>
              </w:rPr>
              <w:t>چگونگي برابر بودن قتل يك فرد با كل انسانها</w:t>
            </w:r>
            <w:r>
              <w:rPr>
                <w:rStyle w:val="IndexLink"/>
                <w:rtl w:val="true"/>
              </w:rPr>
              <w:tab/>
            </w:r>
            <w:r>
              <w:rPr>
                <w:rStyle w:val="IndexLink"/>
              </w:rPr>
              <w:t>192</w:t>
            </w:r>
          </w:hyperlink>
        </w:p>
        <w:p>
          <w:pPr>
            <w:pStyle w:val="Contents4"/>
            <w:tabs>
              <w:tab w:val="clear" w:pos="8176"/>
              <w:tab w:val="right" w:pos="9026" w:leader="dot"/>
            </w:tabs>
            <w:rPr/>
          </w:pPr>
          <w:hyperlink w:anchor="__RefHeading___Toc2070613_3224264995">
            <w:r>
              <w:rPr>
                <w:webHidden/>
                <w:rStyle w:val="IndexLink"/>
                <w:rtl w:val="true"/>
              </w:rPr>
              <w:t>مجازات قتل مؤمن يا انتحار و خودكشي</w:t>
            </w:r>
            <w:r>
              <w:rPr>
                <w:rStyle w:val="IndexLink"/>
                <w:rtl w:val="true"/>
              </w:rPr>
              <w:tab/>
            </w:r>
            <w:r>
              <w:rPr>
                <w:rStyle w:val="IndexLink"/>
              </w:rPr>
              <w:t>193</w:t>
            </w:r>
          </w:hyperlink>
        </w:p>
        <w:p>
          <w:pPr>
            <w:pStyle w:val="Contents4"/>
            <w:tabs>
              <w:tab w:val="clear" w:pos="8176"/>
              <w:tab w:val="right" w:pos="9026" w:leader="dot"/>
            </w:tabs>
            <w:rPr/>
          </w:pPr>
          <w:hyperlink w:anchor="__RefHeading___Toc2070615_3224264995">
            <w:r>
              <w:rPr>
                <w:webHidden/>
                <w:rStyle w:val="IndexLink"/>
                <w:rtl w:val="true"/>
              </w:rPr>
              <w:t>جان مؤمن</w:t>
            </w:r>
            <w:r>
              <w:rPr>
                <w:rStyle w:val="IndexLink"/>
                <w:rtl w:val="true"/>
              </w:rPr>
              <w:t xml:space="preserve">: </w:t>
            </w:r>
            <w:r>
              <w:rPr>
                <w:rStyle w:val="IndexLink"/>
                <w:rtl w:val="true"/>
              </w:rPr>
              <w:t>جان كل جامعه ديني است</w:t>
            </w:r>
            <w:r>
              <w:rPr>
                <w:rStyle w:val="IndexLink"/>
                <w:rtl w:val="true"/>
              </w:rPr>
              <w:t>!</w:t>
              <w:tab/>
            </w:r>
            <w:r>
              <w:rPr>
                <w:rStyle w:val="IndexLink"/>
              </w:rPr>
              <w:t>193</w:t>
            </w:r>
          </w:hyperlink>
        </w:p>
        <w:p>
          <w:pPr>
            <w:pStyle w:val="Contents4"/>
            <w:tabs>
              <w:tab w:val="clear" w:pos="8176"/>
              <w:tab w:val="right" w:pos="9026" w:leader="dot"/>
            </w:tabs>
            <w:rPr/>
          </w:pPr>
          <w:hyperlink w:anchor="__RefHeading___Toc2070617_3224264995">
            <w:r>
              <w:rPr>
                <w:webHidden/>
                <w:rStyle w:val="IndexLink"/>
                <w:rtl w:val="true"/>
              </w:rPr>
              <w:t>يكسان بودن مجازات اسلامي در مورد مسلمان و غير مسلمان</w:t>
            </w:r>
            <w:r>
              <w:rPr>
                <w:rStyle w:val="IndexLink"/>
                <w:rtl w:val="true"/>
              </w:rPr>
              <w:tab/>
            </w:r>
            <w:r>
              <w:rPr>
                <w:rStyle w:val="IndexLink"/>
              </w:rPr>
              <w:t>194</w:t>
            </w:r>
          </w:hyperlink>
        </w:p>
        <w:p>
          <w:pPr>
            <w:pStyle w:val="Contents4"/>
            <w:tabs>
              <w:tab w:val="clear" w:pos="8176"/>
              <w:tab w:val="right" w:pos="9026" w:leader="dot"/>
            </w:tabs>
            <w:rPr/>
          </w:pPr>
          <w:hyperlink w:anchor="__RefHeading___Toc2070619_3224264995">
            <w:r>
              <w:rPr>
                <w:webHidden/>
                <w:rStyle w:val="IndexLink"/>
                <w:rtl w:val="true"/>
              </w:rPr>
              <w:t>امر به رعايت انصاف و عدالت در مجازات متقابل</w:t>
            </w:r>
            <w:r>
              <w:rPr>
                <w:rStyle w:val="IndexLink"/>
                <w:rtl w:val="true"/>
              </w:rPr>
              <w:tab/>
            </w:r>
            <w:r>
              <w:rPr>
                <w:rStyle w:val="IndexLink"/>
              </w:rPr>
              <w:t>196</w:t>
            </w:r>
          </w:hyperlink>
        </w:p>
        <w:p>
          <w:pPr>
            <w:pStyle w:val="Contents4"/>
            <w:tabs>
              <w:tab w:val="clear" w:pos="8176"/>
              <w:tab w:val="right" w:pos="9026" w:leader="dot"/>
            </w:tabs>
            <w:rPr/>
          </w:pPr>
          <w:hyperlink w:anchor="__RefHeading___Toc2070621_3224264995">
            <w:r>
              <w:rPr>
                <w:webHidden/>
                <w:rStyle w:val="IndexLink"/>
                <w:rtl w:val="true"/>
              </w:rPr>
              <w:t>روايات وارده در باره حكم قصاص و شرايط آن</w:t>
            </w:r>
            <w:r>
              <w:rPr>
                <w:rStyle w:val="IndexLink"/>
                <w:rtl w:val="true"/>
              </w:rPr>
              <w:tab/>
            </w:r>
            <w:r>
              <w:rPr>
                <w:rStyle w:val="IndexLink"/>
              </w:rPr>
              <w:t>197</w:t>
            </w:r>
          </w:hyperlink>
        </w:p>
        <w:p>
          <w:pPr>
            <w:pStyle w:val="Contents3"/>
            <w:tabs>
              <w:tab w:val="clear" w:pos="8459"/>
              <w:tab w:val="right" w:pos="9026" w:leader="dot"/>
            </w:tabs>
            <w:rPr/>
          </w:pPr>
          <w:hyperlink w:anchor="__RefHeading___Toc2070623_3224264995">
            <w:r>
              <w:rPr>
                <w:webHidden/>
                <w:rStyle w:val="IndexLink"/>
                <w:rtl w:val="true"/>
              </w:rPr>
              <w:t>مجازات دزدي</w:t>
            </w:r>
            <w:r>
              <w:rPr>
                <w:rStyle w:val="IndexLink"/>
                <w:rtl w:val="true"/>
              </w:rPr>
              <w:tab/>
            </w:r>
            <w:r>
              <w:rPr>
                <w:rStyle w:val="IndexLink"/>
              </w:rPr>
              <w:t>199</w:t>
            </w:r>
          </w:hyperlink>
        </w:p>
        <w:p>
          <w:pPr>
            <w:pStyle w:val="Contents4"/>
            <w:tabs>
              <w:tab w:val="clear" w:pos="8176"/>
              <w:tab w:val="right" w:pos="9026" w:leader="dot"/>
            </w:tabs>
            <w:rPr/>
          </w:pPr>
          <w:hyperlink w:anchor="__RefHeading___Toc2070625_3224264995">
            <w:r>
              <w:rPr>
                <w:webHidden/>
                <w:rStyle w:val="IndexLink"/>
                <w:rtl w:val="true"/>
              </w:rPr>
              <w:t>حكم مجازات دزدي، و نحوة قطع دست دزد</w:t>
            </w:r>
            <w:r>
              <w:rPr>
                <w:rStyle w:val="IndexLink"/>
                <w:rtl w:val="true"/>
              </w:rPr>
              <w:tab/>
            </w:r>
            <w:r>
              <w:rPr>
                <w:rStyle w:val="IndexLink"/>
              </w:rPr>
              <w:t>199</w:t>
            </w:r>
          </w:hyperlink>
        </w:p>
        <w:p>
          <w:pPr>
            <w:pStyle w:val="Contents4"/>
            <w:tabs>
              <w:tab w:val="clear" w:pos="8176"/>
              <w:tab w:val="right" w:pos="9026" w:leader="dot"/>
            </w:tabs>
            <w:rPr/>
          </w:pPr>
          <w:hyperlink w:anchor="__RefHeading___Toc2070627_3224264995">
            <w:r>
              <w:rPr>
                <w:webHidden/>
                <w:rStyle w:val="IndexLink"/>
                <w:rtl w:val="true"/>
              </w:rPr>
              <w:t>روايات وارده درباره مجازات دزد</w:t>
            </w:r>
            <w:r>
              <w:rPr>
                <w:rStyle w:val="IndexLink"/>
                <w:rtl w:val="true"/>
              </w:rPr>
              <w:tab/>
            </w:r>
            <w:r>
              <w:rPr>
                <w:rStyle w:val="IndexLink"/>
              </w:rPr>
              <w:t>201</w:t>
            </w:r>
          </w:hyperlink>
        </w:p>
        <w:p>
          <w:pPr>
            <w:pStyle w:val="Contents3"/>
            <w:tabs>
              <w:tab w:val="clear" w:pos="8459"/>
              <w:tab w:val="right" w:pos="9026" w:leader="dot"/>
            </w:tabs>
            <w:rPr/>
          </w:pPr>
          <w:hyperlink w:anchor="__RefHeading___Toc2070629_3224264995">
            <w:r>
              <w:rPr>
                <w:webHidden/>
                <w:rStyle w:val="IndexLink"/>
                <w:rtl w:val="true"/>
              </w:rPr>
              <w:t>مجازات زناكاري</w:t>
            </w:r>
            <w:r>
              <w:rPr>
                <w:rStyle w:val="IndexLink"/>
                <w:rtl w:val="true"/>
              </w:rPr>
              <w:tab/>
            </w:r>
            <w:r>
              <w:rPr>
                <w:rStyle w:val="IndexLink"/>
              </w:rPr>
              <w:t>206</w:t>
            </w:r>
          </w:hyperlink>
        </w:p>
        <w:p>
          <w:pPr>
            <w:pStyle w:val="Contents4"/>
            <w:tabs>
              <w:tab w:val="clear" w:pos="8176"/>
              <w:tab w:val="right" w:pos="9026" w:leader="dot"/>
            </w:tabs>
            <w:rPr/>
          </w:pPr>
          <w:hyperlink w:anchor="__RefHeading___Toc2070631_3224264995">
            <w:r>
              <w:rPr>
                <w:webHidden/>
                <w:rStyle w:val="IndexLink"/>
                <w:rtl w:val="true"/>
              </w:rPr>
              <w:t>حكم مجازات زن و مرد زناكار</w:t>
            </w:r>
            <w:r>
              <w:rPr>
                <w:rStyle w:val="IndexLink"/>
                <w:rtl w:val="true"/>
              </w:rPr>
              <w:tab/>
            </w:r>
            <w:r>
              <w:rPr>
                <w:rStyle w:val="IndexLink"/>
              </w:rPr>
              <w:t>206</w:t>
            </w:r>
          </w:hyperlink>
        </w:p>
        <w:p>
          <w:pPr>
            <w:pStyle w:val="Contents4"/>
            <w:tabs>
              <w:tab w:val="clear" w:pos="8176"/>
              <w:tab w:val="right" w:pos="9026" w:leader="dot"/>
            </w:tabs>
            <w:rPr/>
          </w:pPr>
          <w:hyperlink w:anchor="__RefHeading___Toc2070633_3224264995">
            <w:r>
              <w:rPr>
                <w:webHidden/>
                <w:rStyle w:val="IndexLink"/>
                <w:rtl w:val="true"/>
              </w:rPr>
              <w:t>مجازات فقط بعد از اقامه شهادت شهود</w:t>
            </w:r>
            <w:r>
              <w:rPr>
                <w:rStyle w:val="IndexLink"/>
                <w:rtl w:val="true"/>
              </w:rPr>
              <w:tab/>
            </w:r>
            <w:r>
              <w:rPr>
                <w:rStyle w:val="IndexLink"/>
              </w:rPr>
              <w:t>208</w:t>
            </w:r>
          </w:hyperlink>
        </w:p>
        <w:p>
          <w:pPr>
            <w:pStyle w:val="Contents4"/>
            <w:tabs>
              <w:tab w:val="clear" w:pos="8176"/>
              <w:tab w:val="right" w:pos="9026" w:leader="dot"/>
            </w:tabs>
            <w:rPr/>
          </w:pPr>
          <w:hyperlink w:anchor="__RefHeading___Toc2070635_3224264995">
            <w:r>
              <w:rPr>
                <w:webHidden/>
                <w:rStyle w:val="IndexLink"/>
                <w:rtl w:val="true"/>
              </w:rPr>
              <w:t>نوع مجازات زناي زن شوهردار</w:t>
            </w:r>
            <w:r>
              <w:rPr>
                <w:rStyle w:val="IndexLink"/>
                <w:rtl w:val="true"/>
              </w:rPr>
              <w:tab/>
            </w:r>
            <w:r>
              <w:rPr>
                <w:rStyle w:val="IndexLink"/>
              </w:rPr>
              <w:t>208</w:t>
            </w:r>
          </w:hyperlink>
        </w:p>
        <w:p>
          <w:pPr>
            <w:pStyle w:val="Contents4"/>
            <w:tabs>
              <w:tab w:val="clear" w:pos="8176"/>
              <w:tab w:val="right" w:pos="9026" w:leader="dot"/>
            </w:tabs>
            <w:rPr/>
          </w:pPr>
          <w:hyperlink w:anchor="__RefHeading___Toc2070637_3224264995">
            <w:r>
              <w:rPr>
                <w:webHidden/>
                <w:rStyle w:val="IndexLink"/>
                <w:rtl w:val="true"/>
              </w:rPr>
              <w:t>شكنجه براي زن و مرد زناكار، و حبس در خانه براي زن</w:t>
            </w:r>
            <w:r>
              <w:rPr>
                <w:rStyle w:val="IndexLink"/>
                <w:rtl w:val="true"/>
              </w:rPr>
              <w:tab/>
            </w:r>
            <w:r>
              <w:rPr>
                <w:rStyle w:val="IndexLink"/>
              </w:rPr>
              <w:t>208</w:t>
            </w:r>
          </w:hyperlink>
        </w:p>
        <w:p>
          <w:pPr>
            <w:pStyle w:val="Contents4"/>
            <w:tabs>
              <w:tab w:val="clear" w:pos="8176"/>
              <w:tab w:val="right" w:pos="9026" w:leader="dot"/>
            </w:tabs>
            <w:rPr/>
          </w:pPr>
          <w:hyperlink w:anchor="__RefHeading___Toc2070639_3224264995">
            <w:r>
              <w:rPr>
                <w:webHidden/>
                <w:rStyle w:val="IndexLink"/>
                <w:rtl w:val="true"/>
              </w:rPr>
              <w:t>رفع حد شكنجه با توبه، و ادامه حبس زن در خانه</w:t>
            </w:r>
            <w:r>
              <w:rPr>
                <w:rStyle w:val="IndexLink"/>
                <w:rtl w:val="true"/>
              </w:rPr>
              <w:tab/>
            </w:r>
            <w:r>
              <w:rPr>
                <w:rStyle w:val="IndexLink"/>
              </w:rPr>
              <w:t>209</w:t>
            </w:r>
          </w:hyperlink>
        </w:p>
        <w:p>
          <w:pPr>
            <w:pStyle w:val="Contents4"/>
            <w:tabs>
              <w:tab w:val="clear" w:pos="8176"/>
              <w:tab w:val="right" w:pos="9026" w:leader="dot"/>
            </w:tabs>
            <w:rPr/>
          </w:pPr>
          <w:hyperlink w:anchor="__RefHeading___Toc2070641_3224264995">
            <w:r>
              <w:rPr>
                <w:webHidden/>
                <w:rStyle w:val="IndexLink"/>
                <w:rtl w:val="true"/>
              </w:rPr>
              <w:t>تبديل حكم بازداشت ابد درخانه با حكم سنگسار</w:t>
            </w:r>
            <w:r>
              <w:rPr>
                <w:rStyle w:val="IndexLink"/>
                <w:rtl w:val="true"/>
              </w:rPr>
              <w:tab/>
            </w:r>
            <w:r>
              <w:rPr>
                <w:rStyle w:val="IndexLink"/>
              </w:rPr>
              <w:t>209</w:t>
            </w:r>
          </w:hyperlink>
        </w:p>
        <w:p>
          <w:pPr>
            <w:pStyle w:val="Contents4"/>
            <w:tabs>
              <w:tab w:val="clear" w:pos="8176"/>
              <w:tab w:val="right" w:pos="9026" w:leader="dot"/>
            </w:tabs>
            <w:rPr/>
          </w:pPr>
          <w:hyperlink w:anchor="__RefHeading___Toc2070643_3224264995">
            <w:r>
              <w:rPr>
                <w:webHidden/>
                <w:rStyle w:val="IndexLink"/>
                <w:rtl w:val="true"/>
              </w:rPr>
              <w:t>مجازات زناي زن و مرد مجرد</w:t>
            </w:r>
            <w:r>
              <w:rPr>
                <w:rStyle w:val="IndexLink"/>
                <w:rtl w:val="true"/>
              </w:rPr>
              <w:tab/>
            </w:r>
            <w:r>
              <w:rPr>
                <w:rStyle w:val="IndexLink"/>
              </w:rPr>
              <w:t>210</w:t>
            </w:r>
          </w:hyperlink>
        </w:p>
        <w:p>
          <w:pPr>
            <w:pStyle w:val="Contents4"/>
            <w:tabs>
              <w:tab w:val="clear" w:pos="8176"/>
              <w:tab w:val="right" w:pos="9026" w:leader="dot"/>
            </w:tabs>
            <w:rPr/>
          </w:pPr>
          <w:hyperlink w:anchor="__RefHeading___Toc2070645_3224264995">
            <w:r>
              <w:rPr>
                <w:webHidden/>
                <w:rStyle w:val="IndexLink"/>
                <w:rtl w:val="true"/>
              </w:rPr>
              <w:t>نحوه مجازات مرتكبان و مفتريان زنا</w:t>
            </w:r>
            <w:r>
              <w:rPr>
                <w:rStyle w:val="IndexLink"/>
                <w:rtl w:val="true"/>
              </w:rPr>
              <w:tab/>
            </w:r>
            <w:r>
              <w:rPr>
                <w:rStyle w:val="IndexLink"/>
              </w:rPr>
              <w:t>210</w:t>
            </w:r>
          </w:hyperlink>
        </w:p>
        <w:p>
          <w:pPr>
            <w:pStyle w:val="Contents4"/>
            <w:tabs>
              <w:tab w:val="clear" w:pos="8176"/>
              <w:tab w:val="right" w:pos="9026" w:leader="dot"/>
            </w:tabs>
            <w:rPr/>
          </w:pPr>
          <w:hyperlink w:anchor="__RefHeading___Toc2070647_3224264995">
            <w:r>
              <w:rPr>
                <w:webHidden/>
                <w:rStyle w:val="IndexLink"/>
                <w:rtl w:val="true"/>
              </w:rPr>
              <w:t>صد تازيانه براي زن زناكار و مرد زناكار</w:t>
            </w:r>
            <w:r>
              <w:rPr>
                <w:rStyle w:val="IndexLink"/>
                <w:rtl w:val="true"/>
              </w:rPr>
              <w:tab/>
            </w:r>
            <w:r>
              <w:rPr>
                <w:rStyle w:val="IndexLink"/>
              </w:rPr>
              <w:t>211</w:t>
            </w:r>
          </w:hyperlink>
        </w:p>
        <w:p>
          <w:pPr>
            <w:pStyle w:val="Contents4"/>
            <w:tabs>
              <w:tab w:val="clear" w:pos="8176"/>
              <w:tab w:val="right" w:pos="9026" w:leader="dot"/>
            </w:tabs>
            <w:rPr/>
          </w:pPr>
          <w:hyperlink w:anchor="__RefHeading___Toc2070649_3224264995">
            <w:r>
              <w:rPr>
                <w:webHidden/>
                <w:rStyle w:val="IndexLink"/>
                <w:rtl w:val="true"/>
              </w:rPr>
              <w:t>نوع مجازات و حد آن</w:t>
            </w:r>
            <w:r>
              <w:rPr>
                <w:rStyle w:val="IndexLink"/>
                <w:rtl w:val="true"/>
              </w:rPr>
              <w:tab/>
            </w:r>
            <w:r>
              <w:rPr>
                <w:rStyle w:val="IndexLink"/>
              </w:rPr>
              <w:t>211</w:t>
            </w:r>
          </w:hyperlink>
        </w:p>
        <w:p>
          <w:pPr>
            <w:pStyle w:val="Contents4"/>
            <w:tabs>
              <w:tab w:val="clear" w:pos="8176"/>
              <w:tab w:val="right" w:pos="9026" w:leader="dot"/>
            </w:tabs>
            <w:rPr/>
          </w:pPr>
          <w:hyperlink w:anchor="__RefHeading___Toc2070651_3224264995">
            <w:r>
              <w:rPr>
                <w:webHidden/>
                <w:rStyle w:val="IndexLink"/>
                <w:rtl w:val="true"/>
              </w:rPr>
              <w:t>عامل اجراي حد</w:t>
            </w:r>
            <w:r>
              <w:rPr>
                <w:rStyle w:val="IndexLink"/>
                <w:rtl w:val="true"/>
              </w:rPr>
              <w:tab/>
            </w:r>
            <w:r>
              <w:rPr>
                <w:rStyle w:val="IndexLink"/>
              </w:rPr>
              <w:t>211</w:t>
            </w:r>
          </w:hyperlink>
        </w:p>
        <w:p>
          <w:pPr>
            <w:pStyle w:val="Contents4"/>
            <w:tabs>
              <w:tab w:val="clear" w:pos="8176"/>
              <w:tab w:val="right" w:pos="9026" w:leader="dot"/>
            </w:tabs>
            <w:rPr/>
          </w:pPr>
          <w:hyperlink w:anchor="__RefHeading___Toc2070653_3224264995">
            <w:r>
              <w:rPr>
                <w:webHidden/>
                <w:rStyle w:val="IndexLink"/>
                <w:rtl w:val="true"/>
              </w:rPr>
              <w:t>نهي از دلسوزي و سهل انگاري در اجراي حكم الهي</w:t>
            </w:r>
            <w:r>
              <w:rPr>
                <w:rStyle w:val="IndexLink"/>
                <w:rtl w:val="true"/>
              </w:rPr>
              <w:tab/>
            </w:r>
            <w:r>
              <w:rPr>
                <w:rStyle w:val="IndexLink"/>
              </w:rPr>
              <w:t>211</w:t>
            </w:r>
          </w:hyperlink>
        </w:p>
        <w:p>
          <w:pPr>
            <w:pStyle w:val="Contents4"/>
            <w:tabs>
              <w:tab w:val="clear" w:pos="8176"/>
              <w:tab w:val="right" w:pos="9026" w:leader="dot"/>
            </w:tabs>
            <w:rPr/>
          </w:pPr>
          <w:hyperlink w:anchor="__RefHeading___Toc2070655_3224264995">
            <w:r>
              <w:rPr>
                <w:webHidden/>
                <w:rStyle w:val="IndexLink"/>
                <w:rtl w:val="true"/>
              </w:rPr>
              <w:t>شرط حضور جماعت شاهد و ناظر اجراي حد</w:t>
            </w:r>
            <w:r>
              <w:rPr>
                <w:rStyle w:val="IndexLink"/>
                <w:rtl w:val="true"/>
              </w:rPr>
              <w:tab/>
            </w:r>
            <w:r>
              <w:rPr>
                <w:rStyle w:val="IndexLink"/>
              </w:rPr>
              <w:t>212</w:t>
            </w:r>
          </w:hyperlink>
        </w:p>
        <w:p>
          <w:pPr>
            <w:pStyle w:val="Contents4"/>
            <w:tabs>
              <w:tab w:val="clear" w:pos="8176"/>
              <w:tab w:val="right" w:pos="9026" w:leader="dot"/>
            </w:tabs>
            <w:rPr/>
          </w:pPr>
          <w:hyperlink w:anchor="__RefHeading___Toc2070657_3224264995">
            <w:r>
              <w:rPr>
                <w:webHidden/>
                <w:rStyle w:val="IndexLink"/>
                <w:rtl w:val="true"/>
              </w:rPr>
              <w:t>شرايط ازدواج زن زناكار و مرد زناكار</w:t>
            </w:r>
            <w:r>
              <w:rPr>
                <w:rStyle w:val="IndexLink"/>
                <w:rtl w:val="true"/>
              </w:rPr>
              <w:tab/>
            </w:r>
            <w:r>
              <w:rPr>
                <w:rStyle w:val="IndexLink"/>
              </w:rPr>
              <w:t>212</w:t>
            </w:r>
          </w:hyperlink>
        </w:p>
        <w:p>
          <w:pPr>
            <w:pStyle w:val="Contents4"/>
            <w:tabs>
              <w:tab w:val="clear" w:pos="8176"/>
              <w:tab w:val="right" w:pos="9026" w:leader="dot"/>
            </w:tabs>
            <w:rPr/>
          </w:pPr>
          <w:hyperlink w:anchor="__RefHeading___Toc2070659_3224264995">
            <w:r>
              <w:rPr>
                <w:webHidden/>
                <w:rStyle w:val="IndexLink"/>
                <w:rtl w:val="true"/>
              </w:rPr>
              <w:t>مجازات افترا زنندگان به زنان شوهردار و عفيف</w:t>
            </w:r>
            <w:r>
              <w:rPr>
                <w:rStyle w:val="IndexLink"/>
                <w:rtl w:val="true"/>
              </w:rPr>
              <w:tab/>
            </w:r>
            <w:r>
              <w:rPr>
                <w:rStyle w:val="IndexLink"/>
              </w:rPr>
              <w:t>213</w:t>
            </w:r>
          </w:hyperlink>
        </w:p>
        <w:p>
          <w:pPr>
            <w:pStyle w:val="Contents4"/>
            <w:tabs>
              <w:tab w:val="clear" w:pos="8176"/>
              <w:tab w:val="right" w:pos="9026" w:leader="dot"/>
            </w:tabs>
            <w:rPr/>
          </w:pPr>
          <w:hyperlink w:anchor="__RefHeading___Toc2070661_3224264995">
            <w:r>
              <w:rPr>
                <w:webHidden/>
                <w:rStyle w:val="IndexLink"/>
                <w:rtl w:val="true"/>
              </w:rPr>
              <w:t>نحوه اداي شهادت شوهران مفتري، و دفاع همسر</w:t>
            </w:r>
            <w:r>
              <w:rPr>
                <w:rStyle w:val="IndexLink"/>
                <w:rtl w:val="true"/>
              </w:rPr>
              <w:tab/>
            </w:r>
            <w:r>
              <w:rPr>
                <w:rStyle w:val="IndexLink"/>
              </w:rPr>
              <w:t>214</w:t>
            </w:r>
          </w:hyperlink>
        </w:p>
        <w:p>
          <w:pPr>
            <w:pStyle w:val="Contents4"/>
            <w:tabs>
              <w:tab w:val="clear" w:pos="8176"/>
              <w:tab w:val="right" w:pos="9026" w:leader="dot"/>
            </w:tabs>
            <w:rPr/>
          </w:pPr>
          <w:hyperlink w:anchor="__RefHeading___Toc2070663_3224264995">
            <w:r>
              <w:rPr>
                <w:webHidden/>
                <w:rStyle w:val="IndexLink"/>
                <w:rtl w:val="true"/>
              </w:rPr>
              <w:t>فضل و رحمت خدا، و دفع حد با توبه</w:t>
            </w:r>
            <w:r>
              <w:rPr>
                <w:rStyle w:val="IndexLink"/>
                <w:rtl w:val="true"/>
              </w:rPr>
              <w:tab/>
            </w:r>
            <w:r>
              <w:rPr>
                <w:rStyle w:val="IndexLink"/>
              </w:rPr>
              <w:t>215</w:t>
            </w:r>
          </w:hyperlink>
        </w:p>
        <w:p>
          <w:pPr>
            <w:pStyle w:val="Contents4"/>
            <w:tabs>
              <w:tab w:val="clear" w:pos="8176"/>
              <w:tab w:val="right" w:pos="9026" w:leader="dot"/>
            </w:tabs>
            <w:rPr/>
          </w:pPr>
          <w:hyperlink w:anchor="__RefHeading___Toc2070665_3224264995">
            <w:r>
              <w:rPr>
                <w:webHidden/>
                <w:rStyle w:val="IndexLink"/>
                <w:rtl w:val="true"/>
              </w:rPr>
              <w:t>عدم قبول افترا و ادعاي بدون شاهد</w:t>
            </w:r>
            <w:r>
              <w:rPr>
                <w:rStyle w:val="IndexLink"/>
                <w:rtl w:val="true"/>
              </w:rPr>
              <w:tab/>
            </w:r>
            <w:r>
              <w:rPr>
                <w:rStyle w:val="IndexLink"/>
              </w:rPr>
              <w:t>215</w:t>
            </w:r>
          </w:hyperlink>
        </w:p>
        <w:p>
          <w:pPr>
            <w:pStyle w:val="Contents4"/>
            <w:tabs>
              <w:tab w:val="clear" w:pos="8176"/>
              <w:tab w:val="right" w:pos="9026" w:leader="dot"/>
            </w:tabs>
            <w:rPr/>
          </w:pPr>
          <w:hyperlink w:anchor="__RefHeading___Toc2070667_3224264995">
            <w:r>
              <w:rPr>
                <w:webHidden/>
                <w:rStyle w:val="IndexLink"/>
                <w:rtl w:val="true"/>
              </w:rPr>
              <w:t>اثم مبين، كيفر اتهام بدون واقع زدن به مؤمنين و مؤمنات</w:t>
            </w:r>
            <w:r>
              <w:rPr>
                <w:rStyle w:val="IndexLink"/>
                <w:rtl w:val="true"/>
              </w:rPr>
              <w:tab/>
            </w:r>
            <w:r>
              <w:rPr>
                <w:rStyle w:val="IndexLink"/>
              </w:rPr>
              <w:t>217</w:t>
            </w:r>
          </w:hyperlink>
        </w:p>
        <w:p>
          <w:pPr>
            <w:pStyle w:val="Contents4"/>
            <w:tabs>
              <w:tab w:val="clear" w:pos="8176"/>
              <w:tab w:val="right" w:pos="9026" w:leader="dot"/>
            </w:tabs>
            <w:rPr/>
          </w:pPr>
          <w:hyperlink w:anchor="__RefHeading___Toc2070669_3224264995">
            <w:r>
              <w:rPr>
                <w:webHidden/>
                <w:rStyle w:val="IndexLink"/>
                <w:rtl w:val="true"/>
              </w:rPr>
              <w:t>روايات وارده در باب مجازات زناكاران</w:t>
            </w:r>
            <w:r>
              <w:rPr>
                <w:rStyle w:val="IndexLink"/>
                <w:rtl w:val="true"/>
              </w:rPr>
              <w:tab/>
            </w:r>
            <w:r>
              <w:rPr>
                <w:rStyle w:val="IndexLink"/>
              </w:rPr>
              <w:t>217</w:t>
            </w:r>
          </w:hyperlink>
        </w:p>
        <w:p>
          <w:pPr>
            <w:pStyle w:val="Contents3"/>
            <w:tabs>
              <w:tab w:val="clear" w:pos="8459"/>
              <w:tab w:val="right" w:pos="9026" w:leader="dot"/>
            </w:tabs>
            <w:rPr/>
          </w:pPr>
          <w:hyperlink w:anchor="__RefHeading___Toc2070671_3224264995">
            <w:r>
              <w:rPr>
                <w:webHidden/>
                <w:rStyle w:val="IndexLink"/>
                <w:rtl w:val="true"/>
              </w:rPr>
              <w:t>مجازات اخلالگران امنيت عمومي</w:t>
            </w:r>
            <w:r>
              <w:rPr>
                <w:rStyle w:val="IndexLink"/>
                <w:rtl w:val="true"/>
              </w:rPr>
              <w:tab/>
            </w:r>
            <w:r>
              <w:rPr>
                <w:rStyle w:val="IndexLink"/>
              </w:rPr>
              <w:t>219</w:t>
            </w:r>
          </w:hyperlink>
        </w:p>
        <w:p>
          <w:pPr>
            <w:pStyle w:val="Contents4"/>
            <w:tabs>
              <w:tab w:val="clear" w:pos="8176"/>
              <w:tab w:val="right" w:pos="9026" w:leader="dot"/>
            </w:tabs>
            <w:rPr/>
          </w:pPr>
          <w:hyperlink w:anchor="__RefHeading___Toc2070673_3224264995">
            <w:r>
              <w:rPr>
                <w:webHidden/>
                <w:rStyle w:val="IndexLink"/>
                <w:rtl w:val="true"/>
              </w:rPr>
              <w:t>مجازات اخلال در امنيت عمومي و افساد در زمين</w:t>
            </w:r>
            <w:r>
              <w:rPr>
                <w:rStyle w:val="IndexLink"/>
                <w:rtl w:val="true"/>
              </w:rPr>
              <w:tab/>
            </w:r>
            <w:r>
              <w:rPr>
                <w:rStyle w:val="IndexLink"/>
              </w:rPr>
              <w:t>219</w:t>
            </w:r>
          </w:hyperlink>
        </w:p>
        <w:p>
          <w:pPr>
            <w:pStyle w:val="Contents4"/>
            <w:tabs>
              <w:tab w:val="clear" w:pos="8176"/>
              <w:tab w:val="right" w:pos="9026" w:leader="dot"/>
            </w:tabs>
            <w:rPr/>
          </w:pPr>
          <w:hyperlink w:anchor="__RefHeading___Toc2070675_3224264995">
            <w:r>
              <w:rPr>
                <w:webHidden/>
                <w:rStyle w:val="IndexLink"/>
                <w:rtl w:val="true"/>
              </w:rPr>
              <w:t>كشتن، دارزدن، و قطع دست و پا برخلاف هم</w:t>
            </w:r>
            <w:r>
              <w:rPr>
                <w:rStyle w:val="IndexLink"/>
                <w:rtl w:val="true"/>
              </w:rPr>
              <w:tab/>
            </w:r>
            <w:r>
              <w:rPr>
                <w:rStyle w:val="IndexLink"/>
              </w:rPr>
              <w:t>221</w:t>
            </w:r>
          </w:hyperlink>
        </w:p>
        <w:p>
          <w:pPr>
            <w:pStyle w:val="Contents4"/>
            <w:tabs>
              <w:tab w:val="clear" w:pos="8176"/>
              <w:tab w:val="right" w:pos="9026" w:leader="dot"/>
            </w:tabs>
            <w:rPr/>
          </w:pPr>
          <w:hyperlink w:anchor="__RefHeading___Toc2070677_3224264995">
            <w:r>
              <w:rPr>
                <w:webHidden/>
                <w:rStyle w:val="IndexLink"/>
                <w:rtl w:val="true"/>
              </w:rPr>
              <w:t>تبعيد و نفي بلد</w:t>
            </w:r>
            <w:r>
              <w:rPr>
                <w:rStyle w:val="IndexLink"/>
                <w:rtl w:val="true"/>
              </w:rPr>
              <w:tab/>
            </w:r>
            <w:r>
              <w:rPr>
                <w:rStyle w:val="IndexLink"/>
              </w:rPr>
              <w:t>222</w:t>
            </w:r>
          </w:hyperlink>
        </w:p>
        <w:p>
          <w:pPr>
            <w:pStyle w:val="Contents4"/>
            <w:tabs>
              <w:tab w:val="clear" w:pos="8176"/>
              <w:tab w:val="right" w:pos="9026" w:leader="dot"/>
            </w:tabs>
            <w:rPr/>
          </w:pPr>
          <w:hyperlink w:anchor="__RefHeading___Toc2070679_3224264995">
            <w:r>
              <w:rPr>
                <w:webHidden/>
                <w:rStyle w:val="IndexLink"/>
                <w:rtl w:val="true"/>
              </w:rPr>
              <w:t>مجازات اخروي</w:t>
            </w:r>
            <w:r>
              <w:rPr>
                <w:rStyle w:val="IndexLink"/>
                <w:rtl w:val="true"/>
              </w:rPr>
              <w:t xml:space="preserve">: </w:t>
            </w:r>
            <w:r>
              <w:rPr>
                <w:rStyle w:val="IndexLink"/>
                <w:rtl w:val="true"/>
              </w:rPr>
              <w:t>عذاب عظيم</w:t>
            </w:r>
            <w:r>
              <w:rPr>
                <w:rStyle w:val="IndexLink"/>
                <w:rtl w:val="true"/>
              </w:rPr>
              <w:tab/>
            </w:r>
            <w:r>
              <w:rPr>
                <w:rStyle w:val="IndexLink"/>
              </w:rPr>
              <w:t>222</w:t>
            </w:r>
          </w:hyperlink>
        </w:p>
        <w:p>
          <w:pPr>
            <w:pStyle w:val="Contents4"/>
            <w:tabs>
              <w:tab w:val="clear" w:pos="8176"/>
              <w:tab w:val="right" w:pos="9026" w:leader="dot"/>
            </w:tabs>
            <w:rPr/>
          </w:pPr>
          <w:hyperlink w:anchor="__RefHeading___Toc2070681_3224264995">
            <w:r>
              <w:rPr>
                <w:webHidden/>
                <w:rStyle w:val="IndexLink"/>
                <w:rtl w:val="true"/>
              </w:rPr>
              <w:t>توبه اخلاگر قبل از دستگيري</w:t>
            </w:r>
            <w:r>
              <w:rPr>
                <w:rStyle w:val="IndexLink"/>
                <w:rtl w:val="true"/>
              </w:rPr>
              <w:tab/>
            </w:r>
            <w:r>
              <w:rPr>
                <w:rStyle w:val="IndexLink"/>
              </w:rPr>
              <w:t>222</w:t>
            </w:r>
          </w:hyperlink>
        </w:p>
        <w:p>
          <w:pPr>
            <w:pStyle w:val="Contents3"/>
            <w:tabs>
              <w:tab w:val="clear" w:pos="8459"/>
              <w:tab w:val="right" w:pos="9026" w:leader="dot"/>
            </w:tabs>
            <w:rPr/>
          </w:pPr>
          <w:hyperlink w:anchor="__RefHeading___Toc2070683_3224264995">
            <w:r>
              <w:rPr>
                <w:webHidden/>
                <w:rStyle w:val="IndexLink"/>
                <w:rtl w:val="true"/>
              </w:rPr>
              <w:t>مباحث مربوط به قصاص و مجازات</w:t>
            </w:r>
            <w:r>
              <w:rPr>
                <w:rStyle w:val="IndexLink"/>
                <w:rtl w:val="true"/>
              </w:rPr>
              <w:tab/>
            </w:r>
            <w:r>
              <w:rPr>
                <w:rStyle w:val="IndexLink"/>
              </w:rPr>
              <w:t>223</w:t>
            </w:r>
          </w:hyperlink>
        </w:p>
        <w:p>
          <w:pPr>
            <w:pStyle w:val="Contents4"/>
            <w:tabs>
              <w:tab w:val="clear" w:pos="8176"/>
              <w:tab w:val="right" w:pos="9026" w:leader="dot"/>
            </w:tabs>
            <w:rPr/>
          </w:pPr>
          <w:hyperlink w:anchor="__RefHeading___Toc2070685_3224264995">
            <w:r>
              <w:rPr>
                <w:webHidden/>
                <w:rStyle w:val="IndexLink"/>
                <w:rtl w:val="true"/>
              </w:rPr>
              <w:t>سابقه تاريخي حكم قصاص</w:t>
            </w:r>
            <w:r>
              <w:rPr>
                <w:rStyle w:val="IndexLink"/>
                <w:rtl w:val="true"/>
              </w:rPr>
              <w:tab/>
            </w:r>
            <w:r>
              <w:rPr>
                <w:rStyle w:val="IndexLink"/>
              </w:rPr>
              <w:t>223</w:t>
            </w:r>
          </w:hyperlink>
        </w:p>
        <w:p>
          <w:pPr>
            <w:pStyle w:val="Contents4"/>
            <w:tabs>
              <w:tab w:val="clear" w:pos="8176"/>
              <w:tab w:val="right" w:pos="9026" w:leader="dot"/>
            </w:tabs>
            <w:rPr/>
          </w:pPr>
          <w:hyperlink w:anchor="__RefHeading___Toc2070687_3224264995">
            <w:r>
              <w:rPr>
                <w:webHidden/>
                <w:rStyle w:val="IndexLink"/>
                <w:rtl w:val="true"/>
              </w:rPr>
              <w:t>پاسخي به اعتراضات مربوط به حكم قصاص</w:t>
            </w:r>
            <w:r>
              <w:rPr>
                <w:rStyle w:val="IndexLink"/>
                <w:rtl w:val="true"/>
              </w:rPr>
              <w:tab/>
            </w:r>
            <w:r>
              <w:rPr>
                <w:rStyle w:val="IndexLink"/>
              </w:rPr>
              <w:t>225</w:t>
            </w:r>
          </w:hyperlink>
        </w:p>
        <w:p>
          <w:pPr>
            <w:pStyle w:val="Contents3"/>
            <w:tabs>
              <w:tab w:val="clear" w:pos="8459"/>
              <w:tab w:val="right" w:pos="9026" w:leader="dot"/>
            </w:tabs>
            <w:rPr/>
          </w:pPr>
          <w:hyperlink w:anchor="__RefHeading___Toc2070689_3224264995">
            <w:r>
              <w:rPr>
                <w:webHidden/>
                <w:rStyle w:val="IndexLink"/>
                <w:rtl w:val="true"/>
              </w:rPr>
              <w:t>نظام حاكم بر مجازات اعمال انسانها در دنيا و آخرت</w:t>
            </w:r>
            <w:r>
              <w:rPr>
                <w:rStyle w:val="IndexLink"/>
                <w:rtl w:val="true"/>
              </w:rPr>
              <w:tab/>
            </w:r>
            <w:r>
              <w:rPr>
                <w:rStyle w:val="IndexLink"/>
              </w:rPr>
              <w:t>230</w:t>
            </w:r>
          </w:hyperlink>
        </w:p>
        <w:p>
          <w:pPr>
            <w:pStyle w:val="Contents4"/>
            <w:tabs>
              <w:tab w:val="clear" w:pos="8176"/>
              <w:tab w:val="right" w:pos="9026" w:leader="dot"/>
            </w:tabs>
            <w:rPr/>
          </w:pPr>
          <w:hyperlink w:anchor="__RefHeading___Toc2070691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070693_3224264995">
            <w:r>
              <w:rPr>
                <w:webHidden/>
                <w:rStyle w:val="IndexLink"/>
                <w:rtl w:val="true"/>
              </w:rPr>
              <w:t>اختلاف نتيجه و اثر اعمال در دنيا و آخرت</w:t>
            </w:r>
            <w:r>
              <w:rPr>
                <w:rStyle w:val="IndexLink"/>
                <w:rtl w:val="true"/>
              </w:rPr>
              <w:tab/>
            </w:r>
            <w:r>
              <w:rPr>
                <w:rStyle w:val="IndexLink"/>
              </w:rPr>
              <w:t>231</w:t>
            </w:r>
          </w:hyperlink>
        </w:p>
        <w:p>
          <w:pPr>
            <w:pStyle w:val="Contents4"/>
            <w:tabs>
              <w:tab w:val="clear" w:pos="8176"/>
              <w:tab w:val="right" w:pos="9026" w:leader="dot"/>
            </w:tabs>
            <w:rPr/>
          </w:pPr>
          <w:hyperlink w:anchor="__RefHeading___Toc2070695_3224264995">
            <w:r>
              <w:rPr>
                <w:webHidden/>
                <w:rStyle w:val="IndexLink"/>
                <w:rtl w:val="true"/>
              </w:rPr>
              <w:t>ثبت اعمال بندگان و حفظ آن در دنيا و تجسم آن در آخرت</w:t>
            </w:r>
            <w:r>
              <w:rPr>
                <w:rStyle w:val="IndexLink"/>
                <w:rtl w:val="true"/>
              </w:rPr>
              <w:tab/>
            </w:r>
            <w:r>
              <w:rPr>
                <w:rStyle w:val="IndexLink"/>
              </w:rPr>
              <w:t>235</w:t>
            </w:r>
          </w:hyperlink>
        </w:p>
        <w:p>
          <w:pPr>
            <w:pStyle w:val="Contents4"/>
            <w:tabs>
              <w:tab w:val="clear" w:pos="8176"/>
              <w:tab w:val="right" w:pos="9026" w:leader="dot"/>
            </w:tabs>
            <w:rPr/>
          </w:pPr>
          <w:hyperlink w:anchor="__RefHeading___Toc2070697_3224264995">
            <w:r>
              <w:rPr>
                <w:webHidden/>
                <w:rStyle w:val="IndexLink"/>
                <w:rtl w:val="true"/>
              </w:rPr>
              <w:t>اعمال انسانها و رابطه آن با اتفاقات و حوادث بد و خوب</w:t>
            </w:r>
            <w:r>
              <w:rPr>
                <w:rStyle w:val="IndexLink"/>
                <w:rtl w:val="true"/>
              </w:rPr>
              <w:tab/>
            </w:r>
            <w:r>
              <w:rPr>
                <w:rStyle w:val="IndexLink"/>
              </w:rPr>
              <w:t>235</w:t>
            </w:r>
          </w:hyperlink>
        </w:p>
        <w:p>
          <w:pPr>
            <w:pStyle w:val="Contents4"/>
            <w:tabs>
              <w:tab w:val="clear" w:pos="8176"/>
              <w:tab w:val="right" w:pos="9026" w:leader="dot"/>
            </w:tabs>
            <w:rPr/>
          </w:pPr>
          <w:hyperlink w:anchor="__RefHeading___Toc2070699_3224264995">
            <w:r>
              <w:rPr>
                <w:webHidden/>
                <w:rStyle w:val="IndexLink"/>
                <w:rtl w:val="true"/>
              </w:rPr>
              <w:t>تسري اعمال خوب و بد نياكان به آيندگان</w:t>
            </w:r>
            <w:r>
              <w:rPr>
                <w:rStyle w:val="IndexLink"/>
                <w:rtl w:val="true"/>
              </w:rPr>
              <w:tab/>
            </w:r>
            <w:r>
              <w:rPr>
                <w:rStyle w:val="IndexLink"/>
              </w:rPr>
              <w:t>236</w:t>
            </w:r>
          </w:hyperlink>
        </w:p>
        <w:p>
          <w:pPr>
            <w:pStyle w:val="Contents4"/>
            <w:tabs>
              <w:tab w:val="clear" w:pos="8176"/>
              <w:tab w:val="right" w:pos="9026" w:leader="dot"/>
            </w:tabs>
            <w:rPr/>
          </w:pPr>
          <w:hyperlink w:anchor="__RefHeading___Toc2070701_3224264995">
            <w:r>
              <w:rPr>
                <w:webHidden/>
                <w:rStyle w:val="IndexLink"/>
                <w:rtl w:val="true"/>
              </w:rPr>
              <w:t>آزمايش الهي با ارسال نعمت بر يك فرد يا اجتماع</w:t>
            </w:r>
            <w:r>
              <w:rPr>
                <w:rStyle w:val="IndexLink"/>
                <w:rtl w:val="true"/>
              </w:rPr>
              <w:tab/>
            </w:r>
            <w:r>
              <w:rPr>
                <w:rStyle w:val="IndexLink"/>
              </w:rPr>
              <w:t>237</w:t>
            </w:r>
          </w:hyperlink>
        </w:p>
        <w:p>
          <w:pPr>
            <w:pStyle w:val="Contents4"/>
            <w:tabs>
              <w:tab w:val="clear" w:pos="8176"/>
              <w:tab w:val="right" w:pos="9026" w:leader="dot"/>
            </w:tabs>
            <w:rPr/>
          </w:pPr>
          <w:hyperlink w:anchor="__RefHeading___Toc2070703_3224264995">
            <w:r>
              <w:rPr>
                <w:webHidden/>
                <w:rStyle w:val="IndexLink"/>
                <w:rtl w:val="true"/>
              </w:rPr>
              <w:t>آزمايش انسانها بوسيله ارسال بلا ها و مصايب</w:t>
            </w:r>
            <w:r>
              <w:rPr>
                <w:rStyle w:val="IndexLink"/>
                <w:rtl w:val="true"/>
              </w:rPr>
              <w:tab/>
            </w:r>
            <w:r>
              <w:rPr>
                <w:rStyle w:val="IndexLink"/>
              </w:rPr>
              <w:t>237</w:t>
            </w:r>
          </w:hyperlink>
        </w:p>
        <w:p>
          <w:pPr>
            <w:pStyle w:val="Contents4"/>
            <w:tabs>
              <w:tab w:val="clear" w:pos="8176"/>
              <w:tab w:val="right" w:pos="9026" w:leader="dot"/>
            </w:tabs>
            <w:rPr/>
          </w:pPr>
          <w:hyperlink w:anchor="__RefHeading___Toc2070705_3224264995">
            <w:r>
              <w:rPr>
                <w:webHidden/>
                <w:rStyle w:val="IndexLink"/>
                <w:rtl w:val="true"/>
              </w:rPr>
              <w:t>علل طبيعي حوادث، و علل ماوراء طبيعت، و نظام اعمال انسانها</w:t>
            </w:r>
            <w:r>
              <w:rPr>
                <w:rStyle w:val="IndexLink"/>
                <w:rtl w:val="true"/>
              </w:rPr>
              <w:tab/>
            </w:r>
            <w:r>
              <w:rPr>
                <w:rStyle w:val="IndexLink"/>
              </w:rPr>
              <w:t>238</w:t>
            </w:r>
          </w:hyperlink>
        </w:p>
        <w:p>
          <w:pPr>
            <w:pStyle w:val="Contents4"/>
            <w:tabs>
              <w:tab w:val="clear" w:pos="8176"/>
              <w:tab w:val="right" w:pos="9026" w:leader="dot"/>
            </w:tabs>
            <w:rPr/>
          </w:pPr>
          <w:hyperlink w:anchor="__RefHeading___Toc2070707_3224264995">
            <w:r>
              <w:rPr>
                <w:webHidden/>
                <w:rStyle w:val="IndexLink"/>
                <w:rtl w:val="true"/>
              </w:rPr>
              <w:t>مفهوم مراقبت خدا از اعمال انسانها</w:t>
            </w:r>
            <w:r>
              <w:rPr>
                <w:rStyle w:val="IndexLink"/>
                <w:rtl w:val="true"/>
              </w:rPr>
              <w:tab/>
            </w:r>
            <w:r>
              <w:rPr>
                <w:rStyle w:val="IndexLink"/>
              </w:rPr>
              <w:t>239</w:t>
            </w:r>
          </w:hyperlink>
        </w:p>
        <w:p>
          <w:pPr>
            <w:pStyle w:val="Contents4"/>
            <w:tabs>
              <w:tab w:val="clear" w:pos="8176"/>
              <w:tab w:val="right" w:pos="9026" w:leader="dot"/>
            </w:tabs>
            <w:rPr/>
          </w:pPr>
          <w:hyperlink w:anchor="__RefHeading___Toc2070709_3224264995">
            <w:r>
              <w:rPr>
                <w:webHidden/>
                <w:rStyle w:val="IndexLink"/>
                <w:rtl w:val="true"/>
              </w:rPr>
              <w:t>سنت الهي ابتلاء و انتقام</w:t>
            </w:r>
            <w:r>
              <w:rPr>
                <w:rStyle w:val="IndexLink"/>
                <w:rtl w:val="true"/>
              </w:rPr>
              <w:tab/>
            </w:r>
            <w:r>
              <w:rPr>
                <w:rStyle w:val="IndexLink"/>
              </w:rPr>
              <w:t>241</w:t>
            </w:r>
          </w:hyperlink>
        </w:p>
        <w:p>
          <w:pPr>
            <w:pStyle w:val="Contents3"/>
            <w:tabs>
              <w:tab w:val="clear" w:pos="8459"/>
              <w:tab w:val="right" w:pos="9026" w:leader="dot"/>
            </w:tabs>
            <w:rPr/>
          </w:pPr>
          <w:hyperlink w:anchor="__RefHeading___Toc2070711_3224264995">
            <w:r>
              <w:rPr>
                <w:webHidden/>
                <w:rStyle w:val="IndexLink"/>
                <w:rtl w:val="true"/>
              </w:rPr>
              <w:t>احكام اعمال از حيث جزا</w:t>
            </w:r>
            <w:r>
              <w:rPr>
                <w:rStyle w:val="IndexLink"/>
                <w:rtl w:val="true"/>
              </w:rPr>
              <w:tab/>
            </w:r>
            <w:r>
              <w:rPr>
                <w:rStyle w:val="IndexLink"/>
              </w:rPr>
              <w:t>241</w:t>
            </w:r>
          </w:hyperlink>
        </w:p>
        <w:p>
          <w:pPr>
            <w:pStyle w:val="Contents4"/>
            <w:tabs>
              <w:tab w:val="clear" w:pos="8176"/>
              <w:tab w:val="right" w:pos="9026" w:leader="dot"/>
            </w:tabs>
            <w:rPr/>
          </w:pPr>
          <w:hyperlink w:anchor="__RefHeading___Toc2070713_3224264995">
            <w:r>
              <w:rPr>
                <w:webHidden/>
                <w:rStyle w:val="IndexLink"/>
                <w:rtl w:val="true"/>
              </w:rPr>
              <w:t>حبط حسنات با سيئات</w:t>
            </w:r>
            <w:r>
              <w:rPr>
                <w:rStyle w:val="IndexLink"/>
                <w:rtl w:val="true"/>
              </w:rPr>
              <w:tab/>
            </w:r>
            <w:r>
              <w:rPr>
                <w:rStyle w:val="IndexLink"/>
              </w:rPr>
              <w:t>241</w:t>
            </w:r>
          </w:hyperlink>
        </w:p>
        <w:p>
          <w:pPr>
            <w:pStyle w:val="Contents4"/>
            <w:tabs>
              <w:tab w:val="clear" w:pos="8176"/>
              <w:tab w:val="right" w:pos="9026" w:leader="dot"/>
            </w:tabs>
            <w:rPr/>
          </w:pPr>
          <w:hyperlink w:anchor="__RefHeading___Toc2070715_3224264995">
            <w:r>
              <w:rPr>
                <w:webHidden/>
                <w:rStyle w:val="IndexLink"/>
                <w:rtl w:val="true"/>
              </w:rPr>
              <w:t>محو سيئات با حسنات</w:t>
            </w:r>
            <w:r>
              <w:rPr>
                <w:rStyle w:val="IndexLink"/>
                <w:rtl w:val="true"/>
              </w:rPr>
              <w:tab/>
            </w:r>
            <w:r>
              <w:rPr>
                <w:rStyle w:val="IndexLink"/>
              </w:rPr>
              <w:t>242</w:t>
            </w:r>
          </w:hyperlink>
        </w:p>
        <w:p>
          <w:pPr>
            <w:pStyle w:val="Contents4"/>
            <w:tabs>
              <w:tab w:val="clear" w:pos="8176"/>
              <w:tab w:val="right" w:pos="9026" w:leader="dot"/>
            </w:tabs>
            <w:rPr/>
          </w:pPr>
          <w:hyperlink w:anchor="__RefHeading___Toc2070717_3224264995">
            <w:r>
              <w:rPr>
                <w:webHidden/>
                <w:rStyle w:val="IndexLink"/>
                <w:rtl w:val="true"/>
              </w:rPr>
              <w:t>حبط بعض حسنات با بعض سيئات</w:t>
            </w:r>
            <w:r>
              <w:rPr>
                <w:rStyle w:val="IndexLink"/>
                <w:rtl w:val="true"/>
              </w:rPr>
              <w:tab/>
            </w:r>
            <w:r>
              <w:rPr>
                <w:rStyle w:val="IndexLink"/>
              </w:rPr>
              <w:t>242</w:t>
            </w:r>
          </w:hyperlink>
        </w:p>
        <w:p>
          <w:pPr>
            <w:pStyle w:val="Contents4"/>
            <w:tabs>
              <w:tab w:val="clear" w:pos="8176"/>
              <w:tab w:val="right" w:pos="9026" w:leader="dot"/>
            </w:tabs>
            <w:rPr/>
          </w:pPr>
          <w:hyperlink w:anchor="__RefHeading___Toc2070719_3224264995">
            <w:r>
              <w:rPr>
                <w:webHidden/>
                <w:rStyle w:val="IndexLink"/>
                <w:rtl w:val="true"/>
              </w:rPr>
              <w:t>محو اثر بعض گناهان با بعض كارهاي نيك</w:t>
            </w:r>
            <w:r>
              <w:rPr>
                <w:rStyle w:val="IndexLink"/>
                <w:rtl w:val="true"/>
              </w:rPr>
              <w:tab/>
            </w:r>
            <w:r>
              <w:rPr>
                <w:rStyle w:val="IndexLink"/>
              </w:rPr>
              <w:t>243</w:t>
            </w:r>
          </w:hyperlink>
        </w:p>
        <w:p>
          <w:pPr>
            <w:pStyle w:val="Contents4"/>
            <w:tabs>
              <w:tab w:val="clear" w:pos="8176"/>
              <w:tab w:val="right" w:pos="9026" w:leader="dot"/>
            </w:tabs>
            <w:rPr/>
          </w:pPr>
          <w:hyperlink w:anchor="__RefHeading___Toc2070721_3224264995">
            <w:r>
              <w:rPr>
                <w:webHidden/>
                <w:rStyle w:val="IndexLink"/>
                <w:rtl w:val="true"/>
              </w:rPr>
              <w:t>انتقال حسنات فرد به فرد ديگر</w:t>
            </w:r>
            <w:r>
              <w:rPr>
                <w:rStyle w:val="IndexLink"/>
                <w:rtl w:val="true"/>
              </w:rPr>
              <w:tab/>
            </w:r>
            <w:r>
              <w:rPr>
                <w:rStyle w:val="IndexLink"/>
              </w:rPr>
              <w:t>243</w:t>
            </w:r>
          </w:hyperlink>
        </w:p>
        <w:p>
          <w:pPr>
            <w:pStyle w:val="Contents4"/>
            <w:tabs>
              <w:tab w:val="clear" w:pos="8176"/>
              <w:tab w:val="right" w:pos="9026" w:leader="dot"/>
            </w:tabs>
            <w:rPr/>
          </w:pPr>
          <w:hyperlink w:anchor="__RefHeading___Toc2070723_3224264995">
            <w:r>
              <w:rPr>
                <w:webHidden/>
                <w:rStyle w:val="IndexLink"/>
                <w:rtl w:val="true"/>
              </w:rPr>
              <w:t>انتقال گناهان فرد به ديگري</w:t>
            </w:r>
            <w:r>
              <w:rPr>
                <w:rStyle w:val="IndexLink"/>
                <w:rtl w:val="true"/>
              </w:rPr>
              <w:tab/>
            </w:r>
            <w:r>
              <w:rPr>
                <w:rStyle w:val="IndexLink"/>
              </w:rPr>
              <w:t>243</w:t>
            </w:r>
          </w:hyperlink>
        </w:p>
        <w:p>
          <w:pPr>
            <w:pStyle w:val="Contents4"/>
            <w:tabs>
              <w:tab w:val="clear" w:pos="8176"/>
              <w:tab w:val="right" w:pos="9026" w:leader="dot"/>
            </w:tabs>
            <w:rPr/>
          </w:pPr>
          <w:hyperlink w:anchor="__RefHeading___Toc2070725_3224264995">
            <w:r>
              <w:rPr>
                <w:webHidden/>
                <w:rStyle w:val="IndexLink"/>
                <w:rtl w:val="true"/>
              </w:rPr>
              <w:t>انتقال مثل سيئات نه عين سيئات</w:t>
            </w:r>
            <w:r>
              <w:rPr>
                <w:rStyle w:val="IndexLink"/>
                <w:rtl w:val="true"/>
              </w:rPr>
              <w:tab/>
            </w:r>
            <w:r>
              <w:rPr>
                <w:rStyle w:val="IndexLink"/>
              </w:rPr>
              <w:t>243</w:t>
            </w:r>
          </w:hyperlink>
        </w:p>
        <w:p>
          <w:pPr>
            <w:pStyle w:val="Contents4"/>
            <w:tabs>
              <w:tab w:val="clear" w:pos="8176"/>
              <w:tab w:val="right" w:pos="9026" w:leader="dot"/>
            </w:tabs>
            <w:rPr/>
          </w:pPr>
          <w:hyperlink w:anchor="__RefHeading___Toc2070727_3224264995">
            <w:r>
              <w:rPr>
                <w:webHidden/>
                <w:rStyle w:val="IndexLink"/>
                <w:rtl w:val="true"/>
              </w:rPr>
              <w:t>انتقال مثل حسنات نه عين حسنات</w:t>
            </w:r>
            <w:r>
              <w:rPr>
                <w:rStyle w:val="IndexLink"/>
                <w:rtl w:val="true"/>
              </w:rPr>
              <w:tab/>
            </w:r>
            <w:r>
              <w:rPr>
                <w:rStyle w:val="IndexLink"/>
              </w:rPr>
              <w:t>243</w:t>
            </w:r>
          </w:hyperlink>
        </w:p>
        <w:p>
          <w:pPr>
            <w:pStyle w:val="Contents4"/>
            <w:tabs>
              <w:tab w:val="clear" w:pos="8176"/>
              <w:tab w:val="right" w:pos="9026" w:leader="dot"/>
            </w:tabs>
            <w:rPr/>
          </w:pPr>
          <w:hyperlink w:anchor="__RefHeading___Toc2070729_3224264995">
            <w:r>
              <w:rPr>
                <w:webHidden/>
                <w:rStyle w:val="IndexLink"/>
                <w:rtl w:val="true"/>
              </w:rPr>
              <w:t>گناهان موجب دو چندان شدن عذاب</w:t>
            </w:r>
            <w:r>
              <w:rPr>
                <w:rStyle w:val="IndexLink"/>
                <w:rtl w:val="true"/>
              </w:rPr>
              <w:tab/>
            </w:r>
            <w:r>
              <w:rPr>
                <w:rStyle w:val="IndexLink"/>
              </w:rPr>
              <w:t>244</w:t>
            </w:r>
          </w:hyperlink>
        </w:p>
        <w:p>
          <w:pPr>
            <w:pStyle w:val="Contents4"/>
            <w:tabs>
              <w:tab w:val="clear" w:pos="8176"/>
              <w:tab w:val="right" w:pos="9026" w:leader="dot"/>
            </w:tabs>
            <w:rPr/>
          </w:pPr>
          <w:hyperlink w:anchor="__RefHeading___Toc2070731_3224264995">
            <w:r>
              <w:rPr>
                <w:webHidden/>
                <w:rStyle w:val="IndexLink"/>
                <w:rtl w:val="true"/>
              </w:rPr>
              <w:t>طاعات موجب دو چندان شدن ثواب</w:t>
            </w:r>
            <w:r>
              <w:rPr>
                <w:rStyle w:val="IndexLink"/>
                <w:rtl w:val="true"/>
              </w:rPr>
              <w:tab/>
            </w:r>
            <w:r>
              <w:rPr>
                <w:rStyle w:val="IndexLink"/>
              </w:rPr>
              <w:t>244</w:t>
            </w:r>
          </w:hyperlink>
        </w:p>
        <w:p>
          <w:pPr>
            <w:pStyle w:val="Contents4"/>
            <w:tabs>
              <w:tab w:val="clear" w:pos="8176"/>
              <w:tab w:val="right" w:pos="9026" w:leader="dot"/>
            </w:tabs>
            <w:rPr/>
          </w:pPr>
          <w:hyperlink w:anchor="__RefHeading___Toc2070733_3224264995">
            <w:r>
              <w:rPr>
                <w:webHidden/>
                <w:rStyle w:val="IndexLink"/>
                <w:rtl w:val="true"/>
              </w:rPr>
              <w:t>تبديل سيئات به حسنات</w:t>
            </w:r>
            <w:r>
              <w:rPr>
                <w:rStyle w:val="IndexLink"/>
                <w:rtl w:val="true"/>
              </w:rPr>
              <w:tab/>
            </w:r>
            <w:r>
              <w:rPr>
                <w:rStyle w:val="IndexLink"/>
              </w:rPr>
              <w:t>244</w:t>
            </w:r>
          </w:hyperlink>
        </w:p>
        <w:p>
          <w:pPr>
            <w:pStyle w:val="Contents4"/>
            <w:tabs>
              <w:tab w:val="clear" w:pos="8176"/>
              <w:tab w:val="right" w:pos="9026" w:leader="dot"/>
            </w:tabs>
            <w:rPr/>
          </w:pPr>
          <w:hyperlink w:anchor="__RefHeading___Toc2070735_3224264995">
            <w:r>
              <w:rPr>
                <w:webHidden/>
                <w:rStyle w:val="IndexLink"/>
                <w:rtl w:val="true"/>
              </w:rPr>
              <w:t>عايد شدن مثل برخي حسنات به ديگري</w:t>
            </w:r>
            <w:r>
              <w:rPr>
                <w:rStyle w:val="IndexLink"/>
                <w:rtl w:val="true"/>
              </w:rPr>
              <w:tab/>
            </w:r>
            <w:r>
              <w:rPr>
                <w:rStyle w:val="IndexLink"/>
              </w:rPr>
              <w:t>244</w:t>
            </w:r>
          </w:hyperlink>
        </w:p>
        <w:p>
          <w:pPr>
            <w:pStyle w:val="Contents4"/>
            <w:tabs>
              <w:tab w:val="clear" w:pos="8176"/>
              <w:tab w:val="right" w:pos="9026" w:leader="dot"/>
            </w:tabs>
            <w:rPr/>
          </w:pPr>
          <w:hyperlink w:anchor="__RefHeading___Toc2070737_3224264995">
            <w:r>
              <w:rPr>
                <w:webHidden/>
                <w:rStyle w:val="IndexLink"/>
                <w:rtl w:val="true"/>
              </w:rPr>
              <w:t>تحويل حسنات فرد به فرد ديگر و اخذ سيئات او، و برعكس</w:t>
            </w:r>
            <w:r>
              <w:rPr>
                <w:rStyle w:val="IndexLink"/>
                <w:rtl w:val="true"/>
              </w:rPr>
              <w:tab/>
            </w:r>
            <w:r>
              <w:rPr>
                <w:rStyle w:val="IndexLink"/>
              </w:rPr>
              <w:t>244</w:t>
            </w:r>
          </w:hyperlink>
        </w:p>
        <w:p>
          <w:pPr>
            <w:pStyle w:val="Contents3"/>
            <w:tabs>
              <w:tab w:val="clear" w:pos="8459"/>
              <w:tab w:val="right" w:pos="9026" w:leader="dot"/>
            </w:tabs>
            <w:rPr/>
          </w:pPr>
          <w:hyperlink w:anchor="__RefHeading___Toc2070739_3224264995">
            <w:r>
              <w:rPr>
                <w:webHidden/>
                <w:rStyle w:val="IndexLink"/>
                <w:rtl w:val="true"/>
              </w:rPr>
              <w:t>احكام اعمال از حيث سعادت و شقاوت</w:t>
            </w:r>
            <w:r>
              <w:rPr>
                <w:rStyle w:val="IndexLink"/>
                <w:rtl w:val="true"/>
              </w:rPr>
              <w:tab/>
            </w:r>
            <w:r>
              <w:rPr>
                <w:rStyle w:val="IndexLink"/>
              </w:rPr>
              <w:t>245</w:t>
            </w:r>
          </w:hyperlink>
        </w:p>
        <w:p>
          <w:pPr>
            <w:pStyle w:val="Contents4"/>
            <w:tabs>
              <w:tab w:val="clear" w:pos="8176"/>
              <w:tab w:val="right" w:pos="9026" w:leader="dot"/>
            </w:tabs>
            <w:rPr/>
          </w:pPr>
          <w:hyperlink w:anchor="__RefHeading___Toc2070741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070743_3224264995">
            <w:r>
              <w:rPr>
                <w:webHidden/>
                <w:rStyle w:val="IndexLink"/>
                <w:rtl w:val="true"/>
              </w:rPr>
              <w:t>عملكرد حكم عقل در اعمال نيك و فقدان عقل در اعمال بد</w:t>
            </w:r>
            <w:r>
              <w:rPr>
                <w:rStyle w:val="IndexLink"/>
                <w:rtl w:val="true"/>
              </w:rPr>
              <w:tab/>
            </w:r>
            <w:r>
              <w:rPr>
                <w:rStyle w:val="IndexLink"/>
              </w:rPr>
              <w:t>249</w:t>
            </w:r>
          </w:hyperlink>
        </w:p>
        <w:p>
          <w:pPr>
            <w:pStyle w:val="Contents4"/>
            <w:tabs>
              <w:tab w:val="clear" w:pos="8176"/>
              <w:tab w:val="right" w:pos="9026" w:leader="dot"/>
            </w:tabs>
            <w:rPr/>
          </w:pPr>
          <w:hyperlink w:anchor="__RefHeading___Toc2070745_3224264995">
            <w:r>
              <w:rPr>
                <w:webHidden/>
                <w:rStyle w:val="IndexLink"/>
                <w:rtl w:val="true"/>
              </w:rPr>
              <w:t>قانون پاداش اضافي اعمال حسنه و كيفر ثابت اعمال سيئه</w:t>
            </w:r>
            <w:r>
              <w:rPr>
                <w:rStyle w:val="IndexLink"/>
                <w:rtl w:val="true"/>
              </w:rPr>
              <w:tab/>
            </w:r>
            <w:r>
              <w:rPr>
                <w:rStyle w:val="IndexLink"/>
              </w:rPr>
              <w:t>250</w:t>
            </w:r>
          </w:hyperlink>
        </w:p>
        <w:p>
          <w:pPr>
            <w:pStyle w:val="Contents2"/>
            <w:tabs>
              <w:tab w:val="clear" w:pos="8743"/>
              <w:tab w:val="right" w:pos="9026" w:leader="dot"/>
            </w:tabs>
            <w:rPr/>
          </w:pPr>
          <w:hyperlink w:anchor="__RefHeading___Toc2070747_3224264995">
            <w:r>
              <w:rPr>
                <w:webHidden/>
                <w:rStyle w:val="IndexLink"/>
                <w:rtl w:val="true"/>
              </w:rPr>
              <w:t>جهاد</w:t>
            </w:r>
            <w:r>
              <w:rPr>
                <w:rStyle w:val="IndexLink"/>
                <w:rtl w:val="true"/>
              </w:rPr>
              <w:t>(</w:t>
            </w:r>
            <w:r>
              <w:rPr>
                <w:rStyle w:val="IndexLink"/>
                <w:rtl w:val="true"/>
              </w:rPr>
              <w:t>جنگ و دفاع از اسلام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2070749_3224264995">
            <w:r>
              <w:rPr>
                <w:webHidden/>
                <w:rStyle w:val="IndexLink"/>
                <w:rtl w:val="true"/>
              </w:rPr>
              <w:t>معرفي جهاد در قرآن</w:t>
            </w:r>
            <w:r>
              <w:rPr>
                <w:rStyle w:val="IndexLink"/>
                <w:rtl w:val="true"/>
              </w:rPr>
              <w:tab/>
            </w:r>
            <w:r>
              <w:rPr>
                <w:rStyle w:val="IndexLink"/>
              </w:rPr>
              <w:t>251</w:t>
            </w:r>
          </w:hyperlink>
        </w:p>
        <w:p>
          <w:pPr>
            <w:pStyle w:val="Contents4"/>
            <w:tabs>
              <w:tab w:val="clear" w:pos="8176"/>
              <w:tab w:val="right" w:pos="9026" w:leader="dot"/>
            </w:tabs>
            <w:rPr/>
          </w:pPr>
          <w:hyperlink w:anchor="__RefHeading___Toc2070751_3224264995">
            <w:r>
              <w:rPr>
                <w:webHidden/>
                <w:rStyle w:val="IndexLink"/>
                <w:rtl w:val="true"/>
              </w:rPr>
              <w:t>ناموس فطري دفاع</w:t>
            </w:r>
            <w:r>
              <w:rPr>
                <w:rStyle w:val="IndexLink"/>
                <w:rtl w:val="true"/>
              </w:rPr>
              <w:tab/>
            </w:r>
            <w:r>
              <w:rPr>
                <w:rStyle w:val="IndexLink"/>
              </w:rPr>
              <w:t>251</w:t>
            </w:r>
          </w:hyperlink>
        </w:p>
        <w:p>
          <w:pPr>
            <w:pStyle w:val="Contents4"/>
            <w:tabs>
              <w:tab w:val="clear" w:pos="8176"/>
              <w:tab w:val="right" w:pos="9026" w:leader="dot"/>
            </w:tabs>
            <w:rPr/>
          </w:pPr>
          <w:hyperlink w:anchor="__RefHeading___Toc2070753_3224264995">
            <w:r>
              <w:rPr>
                <w:webHidden/>
                <w:rStyle w:val="IndexLink"/>
                <w:rtl w:val="true"/>
              </w:rPr>
              <w:t>مفهوم جهاد وحق جهاد</w:t>
            </w:r>
            <w:r>
              <w:rPr>
                <w:rStyle w:val="IndexLink"/>
                <w:rtl w:val="true"/>
              </w:rPr>
              <w:tab/>
            </w:r>
            <w:r>
              <w:rPr>
                <w:rStyle w:val="IndexLink"/>
              </w:rPr>
              <w:t>253</w:t>
            </w:r>
          </w:hyperlink>
        </w:p>
        <w:p>
          <w:pPr>
            <w:pStyle w:val="Contents4"/>
            <w:tabs>
              <w:tab w:val="clear" w:pos="8176"/>
              <w:tab w:val="right" w:pos="9026" w:leader="dot"/>
            </w:tabs>
            <w:rPr/>
          </w:pPr>
          <w:hyperlink w:anchor="__RefHeading___Toc2070755_3224264995">
            <w:r>
              <w:rPr>
                <w:webHidden/>
                <w:rStyle w:val="IndexLink"/>
                <w:rtl w:val="true"/>
              </w:rPr>
              <w:t>معرفى جهادى كه قرآن بدان فرمان داده</w:t>
            </w:r>
            <w:r>
              <w:rPr>
                <w:rStyle w:val="IndexLink"/>
                <w:rtl w:val="true"/>
              </w:rPr>
              <w:t>!</w:t>
              <w:tab/>
            </w:r>
            <w:r>
              <w:rPr>
                <w:rStyle w:val="IndexLink"/>
              </w:rPr>
              <w:t>254</w:t>
            </w:r>
          </w:hyperlink>
        </w:p>
        <w:p>
          <w:pPr>
            <w:pStyle w:val="Contents4"/>
            <w:tabs>
              <w:tab w:val="clear" w:pos="8176"/>
              <w:tab w:val="right" w:pos="9026" w:leader="dot"/>
            </w:tabs>
            <w:rPr/>
          </w:pPr>
          <w:hyperlink w:anchor="__RefHeading___Toc2070757_3224264995">
            <w:r>
              <w:rPr>
                <w:webHidden/>
                <w:rStyle w:val="IndexLink"/>
                <w:rtl w:val="true"/>
              </w:rPr>
              <w:t>سابقه تاريخي جهاد و ماهيت الهي آن</w:t>
            </w:r>
            <w:r>
              <w:rPr>
                <w:rStyle w:val="IndexLink"/>
                <w:rtl w:val="true"/>
              </w:rPr>
              <w:tab/>
            </w:r>
            <w:r>
              <w:rPr>
                <w:rStyle w:val="IndexLink"/>
              </w:rPr>
              <w:t>260</w:t>
            </w:r>
          </w:hyperlink>
        </w:p>
        <w:p>
          <w:pPr>
            <w:pStyle w:val="Contents4"/>
            <w:tabs>
              <w:tab w:val="clear" w:pos="8176"/>
              <w:tab w:val="right" w:pos="9026" w:leader="dot"/>
            </w:tabs>
            <w:rPr/>
          </w:pPr>
          <w:hyperlink w:anchor="__RefHeading___Toc2070759_3224264995">
            <w:r>
              <w:rPr>
                <w:webHidden/>
                <w:rStyle w:val="IndexLink"/>
                <w:rtl w:val="true"/>
              </w:rPr>
              <w:t>جنگ و جهاد، و رسالت پيامبران</w:t>
            </w:r>
            <w:r>
              <w:rPr>
                <w:rStyle w:val="IndexLink"/>
                <w:rtl w:val="true"/>
              </w:rPr>
              <w:tab/>
            </w:r>
            <w:r>
              <w:rPr>
                <w:rStyle w:val="IndexLink"/>
              </w:rPr>
              <w:t>262</w:t>
            </w:r>
          </w:hyperlink>
        </w:p>
        <w:p>
          <w:pPr>
            <w:pStyle w:val="Contents4"/>
            <w:tabs>
              <w:tab w:val="clear" w:pos="8176"/>
              <w:tab w:val="right" w:pos="9026" w:leader="dot"/>
            </w:tabs>
            <w:rPr/>
          </w:pPr>
          <w:hyperlink w:anchor="__RefHeading___Toc2070761_3224264995">
            <w:r>
              <w:rPr>
                <w:webHidden/>
                <w:rStyle w:val="IndexLink"/>
                <w:rtl w:val="true"/>
              </w:rPr>
              <w:t>حكم جهاد، و مفهوم لا اكراه في الدين</w:t>
            </w:r>
            <w:r>
              <w:rPr>
                <w:rStyle w:val="IndexLink"/>
                <w:rtl w:val="true"/>
              </w:rPr>
              <w:tab/>
            </w:r>
            <w:r>
              <w:rPr>
                <w:rStyle w:val="IndexLink"/>
              </w:rPr>
              <w:t>263</w:t>
            </w:r>
          </w:hyperlink>
        </w:p>
        <w:p>
          <w:pPr>
            <w:pStyle w:val="Contents4"/>
            <w:tabs>
              <w:tab w:val="clear" w:pos="8176"/>
              <w:tab w:val="right" w:pos="9026" w:leader="dot"/>
            </w:tabs>
            <w:rPr/>
          </w:pPr>
          <w:hyperlink w:anchor="__RefHeading___Toc2070763_3224264995">
            <w:r>
              <w:rPr>
                <w:webHidden/>
                <w:rStyle w:val="IndexLink"/>
                <w:rtl w:val="true"/>
              </w:rPr>
              <w:t>جنگ براي جلوگيري از فساد در زمين</w:t>
            </w:r>
            <w:r>
              <w:rPr>
                <w:rStyle w:val="IndexLink"/>
                <w:rtl w:val="true"/>
              </w:rPr>
              <w:tab/>
            </w:r>
            <w:r>
              <w:rPr>
                <w:rStyle w:val="IndexLink"/>
              </w:rPr>
              <w:t>264</w:t>
            </w:r>
          </w:hyperlink>
        </w:p>
        <w:p>
          <w:pPr>
            <w:pStyle w:val="Contents4"/>
            <w:tabs>
              <w:tab w:val="clear" w:pos="8176"/>
              <w:tab w:val="right" w:pos="9026" w:leader="dot"/>
            </w:tabs>
            <w:rPr/>
          </w:pPr>
          <w:hyperlink w:anchor="__RefHeading___Toc2070765_3224264995">
            <w:r>
              <w:rPr>
                <w:webHidden/>
                <w:rStyle w:val="IndexLink"/>
                <w:rtl w:val="true"/>
              </w:rPr>
              <w:t>جهاد عمومي براي گسترش اسلام در جهان</w:t>
            </w:r>
            <w:r>
              <w:rPr>
                <w:rStyle w:val="IndexLink"/>
                <w:rtl w:val="true"/>
              </w:rPr>
              <w:tab/>
            </w:r>
            <w:r>
              <w:rPr>
                <w:rStyle w:val="IndexLink"/>
              </w:rPr>
              <w:t>266</w:t>
            </w:r>
          </w:hyperlink>
        </w:p>
        <w:p>
          <w:pPr>
            <w:pStyle w:val="Contents3"/>
            <w:tabs>
              <w:tab w:val="clear" w:pos="8459"/>
              <w:tab w:val="right" w:pos="9026" w:leader="dot"/>
            </w:tabs>
            <w:rPr/>
          </w:pPr>
          <w:hyperlink w:anchor="__RefHeading___Toc2070767_3224264995">
            <w:r>
              <w:rPr>
                <w:webHidden/>
                <w:rStyle w:val="IndexLink"/>
                <w:rtl w:val="true"/>
              </w:rPr>
              <w:t>تشريع جهاد و تعليماتي براي آمادگي به جنگ</w:t>
            </w:r>
            <w:r>
              <w:rPr>
                <w:rStyle w:val="IndexLink"/>
                <w:rtl w:val="true"/>
              </w:rPr>
              <w:tab/>
            </w:r>
            <w:r>
              <w:rPr>
                <w:rStyle w:val="IndexLink"/>
              </w:rPr>
              <w:t>266</w:t>
            </w:r>
          </w:hyperlink>
        </w:p>
        <w:p>
          <w:pPr>
            <w:pStyle w:val="Contents4"/>
            <w:tabs>
              <w:tab w:val="clear" w:pos="8176"/>
              <w:tab w:val="right" w:pos="9026" w:leader="dot"/>
            </w:tabs>
            <w:rPr/>
          </w:pPr>
          <w:hyperlink w:anchor="__RefHeading___Toc2070769_3224264995">
            <w:r>
              <w:rPr>
                <w:webHidden/>
                <w:rStyle w:val="IndexLink"/>
                <w:rtl w:val="true"/>
              </w:rPr>
              <w:t>ايجاد آمادگي ذهني براي مواجهه با جنگ</w:t>
            </w:r>
            <w:r>
              <w:rPr>
                <w:rStyle w:val="IndexLink"/>
                <w:rtl w:val="true"/>
              </w:rPr>
              <w:tab/>
            </w:r>
            <w:r>
              <w:rPr>
                <w:rStyle w:val="IndexLink"/>
              </w:rPr>
              <w:t>266</w:t>
            </w:r>
          </w:hyperlink>
        </w:p>
        <w:p>
          <w:pPr>
            <w:pStyle w:val="Contents4"/>
            <w:tabs>
              <w:tab w:val="clear" w:pos="8176"/>
              <w:tab w:val="right" w:pos="9026" w:leader="dot"/>
            </w:tabs>
            <w:rPr/>
          </w:pPr>
          <w:hyperlink w:anchor="__RefHeading___Toc2070771_3224264995">
            <w:r>
              <w:rPr>
                <w:webHidden/>
                <w:rStyle w:val="IndexLink"/>
                <w:rtl w:val="true"/>
              </w:rPr>
              <w:t>دعوت به استعانت از صبر و نماز</w:t>
            </w:r>
            <w:r>
              <w:rPr>
                <w:rStyle w:val="IndexLink"/>
                <w:rtl w:val="true"/>
              </w:rPr>
              <w:tab/>
            </w:r>
            <w:r>
              <w:rPr>
                <w:rStyle w:val="IndexLink"/>
              </w:rPr>
              <w:t>268</w:t>
            </w:r>
          </w:hyperlink>
        </w:p>
        <w:p>
          <w:pPr>
            <w:pStyle w:val="Contents4"/>
            <w:tabs>
              <w:tab w:val="clear" w:pos="8176"/>
              <w:tab w:val="right" w:pos="9026" w:leader="dot"/>
            </w:tabs>
            <w:rPr/>
          </w:pPr>
          <w:hyperlink w:anchor="__RefHeading___Toc2070773_3224264995">
            <w:r>
              <w:rPr>
                <w:webHidden/>
                <w:rStyle w:val="IndexLink"/>
                <w:rtl w:val="true"/>
              </w:rPr>
              <w:t>تشويق به جهاد با اعلام زنده بودن شهيدان</w:t>
            </w:r>
            <w:r>
              <w:rPr>
                <w:rStyle w:val="IndexLink"/>
                <w:rtl w:val="true"/>
              </w:rPr>
              <w:tab/>
            </w:r>
            <w:r>
              <w:rPr>
                <w:rStyle w:val="IndexLink"/>
              </w:rPr>
              <w:t>269</w:t>
            </w:r>
          </w:hyperlink>
        </w:p>
        <w:p>
          <w:pPr>
            <w:pStyle w:val="Contents4"/>
            <w:tabs>
              <w:tab w:val="clear" w:pos="8176"/>
              <w:tab w:val="right" w:pos="9026" w:leader="dot"/>
            </w:tabs>
            <w:rPr/>
          </w:pPr>
          <w:hyperlink w:anchor="__RefHeading___Toc2070775_3224264995">
            <w:r>
              <w:rPr>
                <w:webHidden/>
                <w:rStyle w:val="IndexLink"/>
                <w:rtl w:val="true"/>
              </w:rPr>
              <w:t>اولين حكم جهاد</w:t>
            </w:r>
            <w:r>
              <w:rPr>
                <w:rStyle w:val="IndexLink"/>
                <w:rtl w:val="true"/>
              </w:rPr>
              <w:t xml:space="preserve">: </w:t>
            </w:r>
            <w:r>
              <w:rPr>
                <w:rStyle w:val="IndexLink"/>
                <w:rtl w:val="true"/>
              </w:rPr>
              <w:t>زمينه، هدف، و فلسفه تشريع آن</w:t>
            </w:r>
            <w:r>
              <w:rPr>
                <w:rStyle w:val="IndexLink"/>
                <w:rtl w:val="true"/>
              </w:rPr>
              <w:tab/>
            </w:r>
            <w:r>
              <w:rPr>
                <w:rStyle w:val="IndexLink"/>
              </w:rPr>
              <w:t>270</w:t>
            </w:r>
          </w:hyperlink>
        </w:p>
        <w:p>
          <w:pPr>
            <w:pStyle w:val="Contents4"/>
            <w:tabs>
              <w:tab w:val="clear" w:pos="8176"/>
              <w:tab w:val="right" w:pos="9026" w:leader="dot"/>
            </w:tabs>
            <w:rPr/>
          </w:pPr>
          <w:hyperlink w:anchor="__RefHeading___Toc2070777_3224264995">
            <w:r>
              <w:rPr>
                <w:webHidden/>
                <w:rStyle w:val="IndexLink"/>
                <w:rtl w:val="true"/>
              </w:rPr>
              <w:t>اعلام دفاع خدا از مؤمنين و ياري آنها</w:t>
            </w:r>
            <w:r>
              <w:rPr>
                <w:rStyle w:val="IndexLink"/>
                <w:rtl w:val="true"/>
              </w:rPr>
              <w:tab/>
            </w:r>
            <w:r>
              <w:rPr>
                <w:rStyle w:val="IndexLink"/>
              </w:rPr>
              <w:t>271</w:t>
            </w:r>
          </w:hyperlink>
        </w:p>
        <w:p>
          <w:pPr>
            <w:pStyle w:val="Contents4"/>
            <w:tabs>
              <w:tab w:val="clear" w:pos="8176"/>
              <w:tab w:val="right" w:pos="9026" w:leader="dot"/>
            </w:tabs>
            <w:rPr/>
          </w:pPr>
          <w:hyperlink w:anchor="__RefHeading___Toc2070779_3224264995">
            <w:r>
              <w:rPr>
                <w:webHidden/>
                <w:rStyle w:val="IndexLink"/>
                <w:rtl w:val="true"/>
              </w:rPr>
              <w:t>اذن مظلومان براي قتال</w:t>
            </w:r>
            <w:r>
              <w:rPr>
                <w:rStyle w:val="IndexLink"/>
                <w:rtl w:val="true"/>
              </w:rPr>
              <w:tab/>
            </w:r>
            <w:r>
              <w:rPr>
                <w:rStyle w:val="IndexLink"/>
              </w:rPr>
              <w:t>272</w:t>
            </w:r>
          </w:hyperlink>
        </w:p>
        <w:p>
          <w:pPr>
            <w:pStyle w:val="Contents4"/>
            <w:tabs>
              <w:tab w:val="clear" w:pos="8176"/>
              <w:tab w:val="right" w:pos="9026" w:leader="dot"/>
            </w:tabs>
            <w:rPr/>
          </w:pPr>
          <w:hyperlink w:anchor="__RefHeading___Toc2070781_3224264995">
            <w:r>
              <w:rPr>
                <w:webHidden/>
                <w:rStyle w:val="IndexLink"/>
                <w:rtl w:val="true"/>
              </w:rPr>
              <w:t>زمينه هاي صدور حكم جهاد</w:t>
            </w:r>
            <w:r>
              <w:rPr>
                <w:rStyle w:val="IndexLink"/>
                <w:rtl w:val="true"/>
              </w:rPr>
              <w:tab/>
            </w:r>
            <w:r>
              <w:rPr>
                <w:rStyle w:val="IndexLink"/>
              </w:rPr>
              <w:t>273</w:t>
            </w:r>
          </w:hyperlink>
        </w:p>
        <w:p>
          <w:pPr>
            <w:pStyle w:val="Contents4"/>
            <w:tabs>
              <w:tab w:val="clear" w:pos="8176"/>
              <w:tab w:val="right" w:pos="9026" w:leader="dot"/>
            </w:tabs>
            <w:rPr/>
          </w:pPr>
          <w:hyperlink w:anchor="__RefHeading___Toc2070783_3224264995">
            <w:r>
              <w:rPr>
                <w:webHidden/>
                <w:rStyle w:val="IndexLink"/>
                <w:rtl w:val="true"/>
              </w:rPr>
              <w:t>فلسفه تشريع جهاد به عنوان آخرين وسيله دفاع</w:t>
            </w:r>
            <w:r>
              <w:rPr>
                <w:rStyle w:val="IndexLink"/>
                <w:rtl w:val="true"/>
              </w:rPr>
              <w:tab/>
            </w:r>
            <w:r>
              <w:rPr>
                <w:rStyle w:val="IndexLink"/>
              </w:rPr>
              <w:t>274</w:t>
            </w:r>
          </w:hyperlink>
        </w:p>
        <w:p>
          <w:pPr>
            <w:pStyle w:val="Contents4"/>
            <w:tabs>
              <w:tab w:val="clear" w:pos="8176"/>
              <w:tab w:val="right" w:pos="9026" w:leader="dot"/>
            </w:tabs>
            <w:rPr/>
          </w:pPr>
          <w:hyperlink w:anchor="__RefHeading___Toc2070785_3224264995">
            <w:r>
              <w:rPr>
                <w:webHidden/>
                <w:rStyle w:val="IndexLink"/>
                <w:rtl w:val="true"/>
              </w:rPr>
              <w:t>نصرت الهي، وعدة محتوم</w:t>
            </w:r>
            <w:r>
              <w:rPr>
                <w:rStyle w:val="IndexLink"/>
                <w:rtl w:val="true"/>
              </w:rPr>
              <w:tab/>
            </w:r>
            <w:r>
              <w:rPr>
                <w:rStyle w:val="IndexLink"/>
              </w:rPr>
              <w:t>274</w:t>
            </w:r>
          </w:hyperlink>
        </w:p>
        <w:p>
          <w:pPr>
            <w:pStyle w:val="Contents4"/>
            <w:tabs>
              <w:tab w:val="clear" w:pos="8176"/>
              <w:tab w:val="right" w:pos="9026" w:leader="dot"/>
            </w:tabs>
            <w:rPr/>
          </w:pPr>
          <w:hyperlink w:anchor="__RefHeading___Toc2070787_3224264995">
            <w:r>
              <w:rPr>
                <w:webHidden/>
                <w:rStyle w:val="IndexLink"/>
                <w:rtl w:val="true"/>
              </w:rPr>
              <w:t>هدف</w:t>
            </w:r>
            <w:r>
              <w:rPr>
                <w:rStyle w:val="IndexLink"/>
                <w:rtl w:val="true"/>
              </w:rPr>
              <w:t xml:space="preserve">: </w:t>
            </w:r>
            <w:r>
              <w:rPr>
                <w:rStyle w:val="IndexLink"/>
                <w:rtl w:val="true"/>
              </w:rPr>
              <w:t>ساختن جامعه صالح</w:t>
            </w:r>
            <w:r>
              <w:rPr>
                <w:rStyle w:val="IndexLink"/>
                <w:rtl w:val="true"/>
              </w:rPr>
              <w:tab/>
            </w:r>
            <w:r>
              <w:rPr>
                <w:rStyle w:val="IndexLink"/>
              </w:rPr>
              <w:t>275</w:t>
            </w:r>
          </w:hyperlink>
        </w:p>
        <w:p>
          <w:pPr>
            <w:pStyle w:val="Contents4"/>
            <w:tabs>
              <w:tab w:val="clear" w:pos="8176"/>
              <w:tab w:val="right" w:pos="9026" w:leader="dot"/>
            </w:tabs>
            <w:rPr/>
          </w:pPr>
          <w:hyperlink w:anchor="__RefHeading___Toc2070789_3224264995">
            <w:r>
              <w:rPr>
                <w:webHidden/>
                <w:rStyle w:val="IndexLink"/>
                <w:rtl w:val="true"/>
              </w:rPr>
              <w:t>واجب شدن جهاد، و تقويت روحيه مسلمانان</w:t>
            </w:r>
            <w:r>
              <w:rPr>
                <w:rStyle w:val="IndexLink"/>
                <w:rtl w:val="true"/>
              </w:rPr>
              <w:tab/>
            </w:r>
            <w:r>
              <w:rPr>
                <w:rStyle w:val="IndexLink"/>
              </w:rPr>
              <w:t>276</w:t>
            </w:r>
          </w:hyperlink>
        </w:p>
        <w:p>
          <w:pPr>
            <w:pStyle w:val="Contents4"/>
            <w:tabs>
              <w:tab w:val="clear" w:pos="8176"/>
              <w:tab w:val="right" w:pos="9026" w:leader="dot"/>
            </w:tabs>
            <w:rPr/>
          </w:pPr>
          <w:hyperlink w:anchor="__RefHeading___Toc2070791_3224264995">
            <w:r>
              <w:rPr>
                <w:webHidden/>
                <w:rStyle w:val="IndexLink"/>
                <w:rtl w:val="true"/>
              </w:rPr>
              <w:t>درسي براي تحمل كراهت و دشواري جنگ</w:t>
            </w:r>
            <w:r>
              <w:rPr>
                <w:rStyle w:val="IndexLink"/>
                <w:rtl w:val="true"/>
              </w:rPr>
              <w:tab/>
            </w:r>
            <w:r>
              <w:rPr>
                <w:rStyle w:val="IndexLink"/>
              </w:rPr>
              <w:t>277</w:t>
            </w:r>
          </w:hyperlink>
        </w:p>
        <w:p>
          <w:pPr>
            <w:pStyle w:val="Contents4"/>
            <w:tabs>
              <w:tab w:val="clear" w:pos="8176"/>
              <w:tab w:val="right" w:pos="9026" w:leader="dot"/>
            </w:tabs>
            <w:rPr/>
          </w:pPr>
          <w:hyperlink w:anchor="__RefHeading___Toc2070793_3224264995">
            <w:r>
              <w:rPr>
                <w:webHidden/>
                <w:rStyle w:val="IndexLink"/>
                <w:rtl w:val="true"/>
              </w:rPr>
              <w:t xml:space="preserve">و عسى ان تكرهوا شيئا و هو خير لكم </w:t>
            </w:r>
            <w:r>
              <w:rPr>
                <w:rStyle w:val="IndexLink"/>
                <w:rtl w:val="true"/>
              </w:rPr>
              <w:t>!</w:t>
              <w:tab/>
            </w:r>
            <w:r>
              <w:rPr>
                <w:rStyle w:val="IndexLink"/>
              </w:rPr>
              <w:t>278</w:t>
            </w:r>
          </w:hyperlink>
        </w:p>
        <w:p>
          <w:pPr>
            <w:pStyle w:val="Contents4"/>
            <w:tabs>
              <w:tab w:val="clear" w:pos="8176"/>
              <w:tab w:val="right" w:pos="9026" w:leader="dot"/>
            </w:tabs>
            <w:rPr/>
          </w:pPr>
          <w:hyperlink w:anchor="__RefHeading___Toc2070795_3224264995">
            <w:r>
              <w:rPr>
                <w:webHidden/>
                <w:rStyle w:val="IndexLink"/>
                <w:rtl w:val="true"/>
              </w:rPr>
              <w:t>تقويت روحيه مسلمانان با وعده ياري خدا</w:t>
            </w:r>
            <w:r>
              <w:rPr>
                <w:rStyle w:val="IndexLink"/>
                <w:rtl w:val="true"/>
              </w:rPr>
              <w:tab/>
            </w:r>
            <w:r>
              <w:rPr>
                <w:rStyle w:val="IndexLink"/>
              </w:rPr>
              <w:t>278</w:t>
            </w:r>
          </w:hyperlink>
        </w:p>
        <w:p>
          <w:pPr>
            <w:pStyle w:val="Contents4"/>
            <w:tabs>
              <w:tab w:val="clear" w:pos="8176"/>
              <w:tab w:val="right" w:pos="9026" w:leader="dot"/>
            </w:tabs>
            <w:rPr/>
          </w:pPr>
          <w:hyperlink w:anchor="__RefHeading___Toc2070797_3224264995">
            <w:r>
              <w:rPr>
                <w:webHidden/>
                <w:rStyle w:val="IndexLink"/>
                <w:rtl w:val="true"/>
              </w:rPr>
              <w:t>تشويق به هجرت در راه خدا، و جهاد و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2070799_3224264995">
            <w:r>
              <w:rPr>
                <w:webHidden/>
                <w:rStyle w:val="IndexLink"/>
                <w:rtl w:val="true"/>
              </w:rPr>
              <w:t>اعطاي مجوز براي مقابله به مثل با ظالمان</w:t>
            </w:r>
            <w:r>
              <w:rPr>
                <w:rStyle w:val="IndexLink"/>
                <w:rtl w:val="true"/>
              </w:rPr>
              <w:tab/>
            </w:r>
            <w:r>
              <w:rPr>
                <w:rStyle w:val="IndexLink"/>
              </w:rPr>
              <w:t>280</w:t>
            </w:r>
          </w:hyperlink>
        </w:p>
        <w:p>
          <w:pPr>
            <w:pStyle w:val="Contents4"/>
            <w:tabs>
              <w:tab w:val="clear" w:pos="8176"/>
              <w:tab w:val="right" w:pos="9026" w:leader="dot"/>
            </w:tabs>
            <w:rPr/>
          </w:pPr>
          <w:hyperlink w:anchor="__RefHeading___Toc2070801_3224264995">
            <w:r>
              <w:rPr>
                <w:webHidden/>
                <w:rStyle w:val="IndexLink"/>
                <w:rtl w:val="true"/>
              </w:rPr>
              <w:t>دعوت به جهاد در راه خدا با جان و مال</w:t>
            </w:r>
            <w:r>
              <w:rPr>
                <w:rStyle w:val="IndexLink"/>
                <w:rtl w:val="true"/>
              </w:rPr>
              <w:tab/>
            </w:r>
            <w:r>
              <w:rPr>
                <w:rStyle w:val="IndexLink"/>
              </w:rPr>
              <w:t>281</w:t>
            </w:r>
          </w:hyperlink>
        </w:p>
        <w:p>
          <w:pPr>
            <w:pStyle w:val="Contents3"/>
            <w:tabs>
              <w:tab w:val="clear" w:pos="8459"/>
              <w:tab w:val="right" w:pos="9026" w:leader="dot"/>
            </w:tabs>
            <w:rPr/>
          </w:pPr>
          <w:hyperlink w:anchor="__RefHeading___Toc2070803_3224264995">
            <w:r>
              <w:rPr>
                <w:webHidden/>
                <w:rStyle w:val="IndexLink"/>
                <w:rtl w:val="true"/>
              </w:rPr>
              <w:t>تعليم قوانين جنگ</w:t>
            </w:r>
            <w:r>
              <w:rPr>
                <w:rStyle w:val="IndexLink"/>
                <w:rtl w:val="true"/>
              </w:rPr>
              <w:tab/>
            </w:r>
            <w:r>
              <w:rPr>
                <w:rStyle w:val="IndexLink"/>
              </w:rPr>
              <w:t>282</w:t>
            </w:r>
          </w:hyperlink>
        </w:p>
        <w:p>
          <w:pPr>
            <w:pStyle w:val="Contents4"/>
            <w:tabs>
              <w:tab w:val="clear" w:pos="8176"/>
              <w:tab w:val="right" w:pos="9026" w:leader="dot"/>
            </w:tabs>
            <w:rPr/>
          </w:pPr>
          <w:hyperlink w:anchor="__RefHeading___Toc2070805_3224264995">
            <w:r>
              <w:rPr>
                <w:webHidden/>
                <w:rStyle w:val="IndexLink"/>
                <w:rtl w:val="true"/>
              </w:rPr>
              <w:t>دستورآماده سازي نيرو، تجهيزات، و آرايش لشكر</w:t>
            </w:r>
            <w:r>
              <w:rPr>
                <w:rStyle w:val="IndexLink"/>
                <w:rtl w:val="true"/>
              </w:rPr>
              <w:tab/>
            </w:r>
            <w:r>
              <w:rPr>
                <w:rStyle w:val="IndexLink"/>
              </w:rPr>
              <w:t>282</w:t>
            </w:r>
          </w:hyperlink>
        </w:p>
        <w:p>
          <w:pPr>
            <w:pStyle w:val="Contents4"/>
            <w:tabs>
              <w:tab w:val="clear" w:pos="8176"/>
              <w:tab w:val="right" w:pos="9026" w:leader="dot"/>
            </w:tabs>
            <w:rPr/>
          </w:pPr>
          <w:hyperlink w:anchor="__RefHeading___Toc2070807_3224264995">
            <w:r>
              <w:rPr>
                <w:webHidden/>
                <w:rStyle w:val="IndexLink"/>
                <w:rtl w:val="true"/>
              </w:rPr>
              <w:t>اي مؤمنان سلاح برگيريد</w:t>
            </w:r>
            <w:r>
              <w:rPr>
                <w:rStyle w:val="IndexLink"/>
                <w:rtl w:val="true"/>
              </w:rPr>
              <w:t>!</w:t>
              <w:tab/>
            </w:r>
            <w:r>
              <w:rPr>
                <w:rStyle w:val="IndexLink"/>
              </w:rPr>
              <w:t>283</w:t>
            </w:r>
          </w:hyperlink>
        </w:p>
        <w:p>
          <w:pPr>
            <w:pStyle w:val="Contents4"/>
            <w:tabs>
              <w:tab w:val="clear" w:pos="8176"/>
              <w:tab w:val="right" w:pos="9026" w:leader="dot"/>
            </w:tabs>
            <w:rPr/>
          </w:pPr>
          <w:hyperlink w:anchor="__RefHeading___Toc2070809_3224264995">
            <w:r>
              <w:rPr>
                <w:webHidden/>
                <w:rStyle w:val="IndexLink"/>
                <w:rtl w:val="true"/>
              </w:rPr>
              <w:t>ايمانهاي ضعيف خود را تقويت كنيد</w:t>
            </w:r>
            <w:r>
              <w:rPr>
                <w:rStyle w:val="IndexLink"/>
                <w:rtl w:val="true"/>
              </w:rPr>
              <w:t>!</w:t>
              <w:tab/>
            </w:r>
            <w:r>
              <w:rPr>
                <w:rStyle w:val="IndexLink"/>
              </w:rPr>
              <w:t>284</w:t>
            </w:r>
          </w:hyperlink>
        </w:p>
        <w:p>
          <w:pPr>
            <w:pStyle w:val="Contents4"/>
            <w:tabs>
              <w:tab w:val="clear" w:pos="8176"/>
              <w:tab w:val="right" w:pos="9026" w:leader="dot"/>
            </w:tabs>
            <w:rPr/>
          </w:pPr>
          <w:hyperlink w:anchor="__RefHeading___Toc2070811_3224264995">
            <w:r>
              <w:rPr>
                <w:webHidden/>
                <w:rStyle w:val="IndexLink"/>
                <w:rtl w:val="true"/>
              </w:rPr>
              <w:t>جهادگران شهيد يا پيروز، اجري عظيم دارند</w:t>
            </w:r>
            <w:r>
              <w:rPr>
                <w:rStyle w:val="IndexLink"/>
                <w:rtl w:val="true"/>
              </w:rPr>
              <w:t>!</w:t>
              <w:tab/>
            </w:r>
            <w:r>
              <w:rPr>
                <w:rStyle w:val="IndexLink"/>
              </w:rPr>
              <w:t>285</w:t>
            </w:r>
          </w:hyperlink>
        </w:p>
        <w:p>
          <w:pPr>
            <w:pStyle w:val="Contents4"/>
            <w:tabs>
              <w:tab w:val="clear" w:pos="8176"/>
              <w:tab w:val="right" w:pos="9026" w:leader="dot"/>
            </w:tabs>
            <w:rPr/>
          </w:pPr>
          <w:hyperlink w:anchor="__RefHeading___Toc2070813_3224264995">
            <w:r>
              <w:rPr>
                <w:webHidden/>
                <w:rStyle w:val="IndexLink"/>
                <w:rtl w:val="true"/>
              </w:rPr>
              <w:t>چرا در راه خدا و نجات مستضعفان پيكار نمي كنند؟</w:t>
            </w:r>
            <w:r>
              <w:rPr>
                <w:rStyle w:val="IndexLink"/>
                <w:rtl w:val="true"/>
              </w:rPr>
              <w:tab/>
            </w:r>
            <w:r>
              <w:rPr>
                <w:rStyle w:val="IndexLink"/>
              </w:rPr>
              <w:t>287</w:t>
            </w:r>
          </w:hyperlink>
        </w:p>
        <w:p>
          <w:pPr>
            <w:pStyle w:val="Contents4"/>
            <w:tabs>
              <w:tab w:val="clear" w:pos="8176"/>
              <w:tab w:val="right" w:pos="9026" w:leader="dot"/>
            </w:tabs>
            <w:rPr/>
          </w:pPr>
          <w:hyperlink w:anchor="__RefHeading___Toc2070815_3224264995">
            <w:r>
              <w:rPr>
                <w:webHidden/>
                <w:rStyle w:val="IndexLink"/>
                <w:rtl w:val="true"/>
              </w:rPr>
              <w:t>گفتارى كوتاه پيرامون مساله غيرت و تعصب</w:t>
            </w:r>
            <w:r>
              <w:rPr>
                <w:rStyle w:val="IndexLink"/>
                <w:rtl w:val="true"/>
              </w:rPr>
              <w:tab/>
            </w:r>
            <w:r>
              <w:rPr>
                <w:rStyle w:val="IndexLink"/>
              </w:rPr>
              <w:t>288</w:t>
            </w:r>
          </w:hyperlink>
        </w:p>
        <w:p>
          <w:pPr>
            <w:pStyle w:val="Contents4"/>
            <w:tabs>
              <w:tab w:val="clear" w:pos="8176"/>
              <w:tab w:val="right" w:pos="9026" w:leader="dot"/>
            </w:tabs>
            <w:rPr/>
          </w:pPr>
          <w:hyperlink w:anchor="__RefHeading___Toc2070817_3224264995">
            <w:r>
              <w:rPr>
                <w:webHidden/>
                <w:rStyle w:val="IndexLink"/>
                <w:rtl w:val="true"/>
              </w:rPr>
              <w:t>مقايسه جهاد در راه خدا، و پيكار در راه طاغوت</w:t>
            </w:r>
            <w:r>
              <w:rPr>
                <w:rStyle w:val="IndexLink"/>
                <w:rtl w:val="true"/>
              </w:rPr>
              <w:tab/>
            </w:r>
            <w:r>
              <w:rPr>
                <w:rStyle w:val="IndexLink"/>
              </w:rPr>
              <w:t>289</w:t>
            </w:r>
          </w:hyperlink>
        </w:p>
        <w:p>
          <w:pPr>
            <w:pStyle w:val="Contents4"/>
            <w:tabs>
              <w:tab w:val="clear" w:pos="8176"/>
              <w:tab w:val="right" w:pos="9026" w:leader="dot"/>
            </w:tabs>
            <w:rPr/>
          </w:pPr>
          <w:hyperlink w:anchor="__RefHeading___Toc2070819_3224264995">
            <w:r>
              <w:rPr>
                <w:webHidden/>
                <w:rStyle w:val="IndexLink"/>
                <w:rtl w:val="true"/>
              </w:rPr>
              <w:t>فرمان جنگ با مشركين مكه</w:t>
            </w:r>
            <w:r>
              <w:rPr>
                <w:rStyle w:val="IndexLink"/>
                <w:rtl w:val="true"/>
              </w:rPr>
              <w:t>:</w:t>
              <w:tab/>
            </w:r>
            <w:r>
              <w:rPr>
                <w:rStyle w:val="IndexLink"/>
              </w:rPr>
              <w:t>290</w:t>
            </w:r>
          </w:hyperlink>
        </w:p>
        <w:p>
          <w:pPr>
            <w:pStyle w:val="Contents4"/>
            <w:tabs>
              <w:tab w:val="clear" w:pos="8176"/>
              <w:tab w:val="right" w:pos="9026" w:leader="dot"/>
            </w:tabs>
            <w:rPr/>
          </w:pPr>
          <w:hyperlink w:anchor="__RefHeading___Toc2070821_3224264995">
            <w:r>
              <w:rPr>
                <w:webHidden/>
                <w:rStyle w:val="IndexLink"/>
                <w:rtl w:val="true"/>
              </w:rPr>
              <w:t>تبيين اهداف و شرايط جنگ</w:t>
            </w:r>
            <w:r>
              <w:rPr>
                <w:rStyle w:val="IndexLink"/>
                <w:rtl w:val="true"/>
              </w:rPr>
              <w:tab/>
            </w:r>
            <w:r>
              <w:rPr>
                <w:rStyle w:val="IndexLink"/>
              </w:rPr>
              <w:t>290</w:t>
            </w:r>
          </w:hyperlink>
        </w:p>
        <w:p>
          <w:pPr>
            <w:pStyle w:val="Contents4"/>
            <w:tabs>
              <w:tab w:val="clear" w:pos="8176"/>
              <w:tab w:val="right" w:pos="9026" w:leader="dot"/>
            </w:tabs>
            <w:rPr/>
          </w:pPr>
          <w:hyperlink w:anchor="__RefHeading___Toc2070823_3224264995">
            <w:r>
              <w:rPr>
                <w:webHidden/>
                <w:rStyle w:val="IndexLink"/>
                <w:rtl w:val="true"/>
              </w:rPr>
              <w:t>هدف</w:t>
            </w:r>
            <w:r>
              <w:rPr>
                <w:rStyle w:val="IndexLink"/>
                <w:rtl w:val="true"/>
              </w:rPr>
              <w:t xml:space="preserve">: </w:t>
            </w:r>
            <w:r>
              <w:rPr>
                <w:rStyle w:val="IndexLink"/>
                <w:rtl w:val="true"/>
              </w:rPr>
              <w:t>في سبيل الله بودن جنگ، و عنوان دفاعي آن</w:t>
            </w:r>
            <w:r>
              <w:rPr>
                <w:rStyle w:val="IndexLink"/>
                <w:rtl w:val="true"/>
              </w:rPr>
              <w:tab/>
            </w:r>
            <w:r>
              <w:rPr>
                <w:rStyle w:val="IndexLink"/>
              </w:rPr>
              <w:t>293</w:t>
            </w:r>
          </w:hyperlink>
        </w:p>
        <w:p>
          <w:pPr>
            <w:pStyle w:val="Contents4"/>
            <w:tabs>
              <w:tab w:val="clear" w:pos="8176"/>
              <w:tab w:val="right" w:pos="9026" w:leader="dot"/>
            </w:tabs>
            <w:rPr/>
          </w:pPr>
          <w:hyperlink w:anchor="__RefHeading___Toc2070825_3224264995">
            <w:r>
              <w:rPr>
                <w:webHidden/>
                <w:rStyle w:val="IndexLink"/>
                <w:rtl w:val="true"/>
              </w:rPr>
              <w:t>فرمان كشتارمشركين و پايان دادن به فتنه ايذاي مسلمانان</w:t>
            </w:r>
            <w:r>
              <w:rPr>
                <w:rStyle w:val="IndexLink"/>
                <w:rtl w:val="true"/>
              </w:rPr>
              <w:tab/>
            </w:r>
            <w:r>
              <w:rPr>
                <w:rStyle w:val="IndexLink"/>
              </w:rPr>
              <w:t>293</w:t>
            </w:r>
          </w:hyperlink>
        </w:p>
        <w:p>
          <w:pPr>
            <w:pStyle w:val="Contents4"/>
            <w:tabs>
              <w:tab w:val="clear" w:pos="8176"/>
              <w:tab w:val="right" w:pos="9026" w:leader="dot"/>
            </w:tabs>
            <w:rPr/>
          </w:pPr>
          <w:hyperlink w:anchor="__RefHeading___Toc2070827_3224264995">
            <w:r>
              <w:rPr>
                <w:webHidden/>
                <w:rStyle w:val="IndexLink"/>
                <w:rtl w:val="true"/>
              </w:rPr>
              <w:t>تعيين زمان براي پايان قتال</w:t>
            </w:r>
            <w:r>
              <w:rPr>
                <w:rStyle w:val="IndexLink"/>
                <w:rtl w:val="true"/>
              </w:rPr>
              <w:tab/>
            </w:r>
            <w:r>
              <w:rPr>
                <w:rStyle w:val="IndexLink"/>
              </w:rPr>
              <w:t>294</w:t>
            </w:r>
          </w:hyperlink>
        </w:p>
        <w:p>
          <w:pPr>
            <w:pStyle w:val="Contents4"/>
            <w:tabs>
              <w:tab w:val="clear" w:pos="8176"/>
              <w:tab w:val="right" w:pos="9026" w:leader="dot"/>
            </w:tabs>
            <w:rPr/>
          </w:pPr>
          <w:hyperlink w:anchor="__RefHeading___Toc2070829_3224264995">
            <w:r>
              <w:rPr>
                <w:webHidden/>
                <w:rStyle w:val="IndexLink"/>
                <w:rtl w:val="true"/>
              </w:rPr>
              <w:t>امر به آمادگي و تجهيز قوا در مقابله با دشمن جامعه اسلامي</w:t>
            </w:r>
            <w:r>
              <w:rPr>
                <w:rStyle w:val="IndexLink"/>
                <w:rtl w:val="true"/>
              </w:rPr>
              <w:tab/>
            </w:r>
            <w:r>
              <w:rPr>
                <w:rStyle w:val="IndexLink"/>
              </w:rPr>
              <w:t>295</w:t>
            </w:r>
          </w:hyperlink>
        </w:p>
        <w:p>
          <w:pPr>
            <w:pStyle w:val="Contents4"/>
            <w:tabs>
              <w:tab w:val="clear" w:pos="8176"/>
              <w:tab w:val="right" w:pos="9026" w:leader="dot"/>
            </w:tabs>
            <w:rPr/>
          </w:pPr>
          <w:hyperlink w:anchor="__RefHeading___Toc2070831_3224264995">
            <w:r>
              <w:rPr>
                <w:webHidden/>
                <w:rStyle w:val="IndexLink"/>
                <w:rtl w:val="true"/>
              </w:rPr>
              <w:t>مقابله صد نفر با هزار نفر در جنگهاي اوليه اسلام</w:t>
            </w:r>
            <w:r>
              <w:rPr>
                <w:rStyle w:val="IndexLink"/>
                <w:rtl w:val="true"/>
              </w:rPr>
              <w:tab/>
            </w:r>
            <w:r>
              <w:rPr>
                <w:rStyle w:val="IndexLink"/>
              </w:rPr>
              <w:t>297</w:t>
            </w:r>
          </w:hyperlink>
        </w:p>
        <w:p>
          <w:pPr>
            <w:pStyle w:val="Contents3"/>
            <w:tabs>
              <w:tab w:val="clear" w:pos="8459"/>
              <w:tab w:val="right" w:pos="9026" w:leader="dot"/>
            </w:tabs>
            <w:rPr/>
          </w:pPr>
          <w:hyperlink w:anchor="__RefHeading___Toc2070833_3224264995">
            <w:r>
              <w:rPr>
                <w:webHidden/>
                <w:rStyle w:val="IndexLink"/>
                <w:rtl w:val="true"/>
              </w:rPr>
              <w:t>آفت ضعف ايمان در مبارزات و جهاد</w:t>
            </w:r>
            <w:r>
              <w:rPr>
                <w:rStyle w:val="IndexLink"/>
                <w:rtl w:val="true"/>
              </w:rPr>
              <w:tab/>
            </w:r>
            <w:r>
              <w:rPr>
                <w:rStyle w:val="IndexLink"/>
              </w:rPr>
              <w:t>298</w:t>
            </w:r>
          </w:hyperlink>
        </w:p>
        <w:p>
          <w:pPr>
            <w:pStyle w:val="Contents4"/>
            <w:tabs>
              <w:tab w:val="clear" w:pos="8176"/>
              <w:tab w:val="right" w:pos="9026" w:leader="dot"/>
            </w:tabs>
            <w:rPr/>
          </w:pPr>
          <w:hyperlink w:anchor="__RefHeading___Toc2070835_3224264995">
            <w:r>
              <w:rPr>
                <w:webHidden/>
                <w:rStyle w:val="IndexLink"/>
                <w:rtl w:val="true"/>
              </w:rPr>
              <w:t>تخفيف مقابله صد نفر با دويست نفر</w:t>
            </w:r>
            <w:r>
              <w:rPr>
                <w:rStyle w:val="IndexLink"/>
                <w:rtl w:val="true"/>
              </w:rPr>
              <w:t xml:space="preserve">( </w:t>
            </w:r>
            <w:r>
              <w:rPr>
                <w:rStyle w:val="IndexLink"/>
                <w:rtl w:val="true"/>
              </w:rPr>
              <w:t>بجاي هزار نفر</w:t>
            </w:r>
            <w:r>
              <w:rPr>
                <w:rStyle w:val="IndexLink"/>
                <w:rtl w:val="true"/>
              </w:rPr>
              <w:t xml:space="preserve">) </w:t>
            </w:r>
            <w:r>
              <w:rPr>
                <w:rStyle w:val="IndexLink"/>
                <w:rtl w:val="true"/>
              </w:rPr>
              <w:t>در جنگهاي بعدي</w:t>
            </w:r>
            <w:r>
              <w:rPr>
                <w:rStyle w:val="IndexLink"/>
                <w:rtl w:val="true"/>
              </w:rPr>
              <w:tab/>
            </w:r>
            <w:r>
              <w:rPr>
                <w:rStyle w:val="IndexLink"/>
              </w:rPr>
              <w:t>298</w:t>
            </w:r>
          </w:hyperlink>
        </w:p>
        <w:p>
          <w:pPr>
            <w:pStyle w:val="Contents4"/>
            <w:tabs>
              <w:tab w:val="clear" w:pos="8176"/>
              <w:tab w:val="right" w:pos="9026" w:leader="dot"/>
            </w:tabs>
            <w:rPr/>
          </w:pPr>
          <w:hyperlink w:anchor="__RefHeading___Toc2070837_3224264995">
            <w:r>
              <w:rPr>
                <w:webHidden/>
                <w:rStyle w:val="IndexLink"/>
                <w:rtl w:val="true"/>
              </w:rPr>
              <w:t>اظهارضعف مسلمانان اوليه در برابر اولين حكم جهاد</w:t>
            </w:r>
            <w:r>
              <w:rPr>
                <w:rStyle w:val="IndexLink"/>
                <w:rtl w:val="true"/>
              </w:rPr>
              <w:tab/>
            </w:r>
            <w:r>
              <w:rPr>
                <w:rStyle w:val="IndexLink"/>
              </w:rPr>
              <w:t>303</w:t>
            </w:r>
          </w:hyperlink>
        </w:p>
        <w:p>
          <w:pPr>
            <w:pStyle w:val="Contents4"/>
            <w:tabs>
              <w:tab w:val="clear" w:pos="8176"/>
              <w:tab w:val="right" w:pos="9026" w:leader="dot"/>
            </w:tabs>
            <w:rPr/>
          </w:pPr>
          <w:hyperlink w:anchor="__RefHeading___Toc2070839_3224264995">
            <w:r>
              <w:rPr>
                <w:webHidden/>
                <w:rStyle w:val="IndexLink"/>
                <w:rtl w:val="true"/>
              </w:rPr>
              <w:t>كارشكني ها و شايعات مومنين سست ايمان در ايام جنگ</w:t>
            </w:r>
            <w:r>
              <w:rPr>
                <w:rStyle w:val="IndexLink"/>
                <w:rtl w:val="true"/>
              </w:rPr>
              <w:tab/>
            </w:r>
            <w:r>
              <w:rPr>
                <w:rStyle w:val="IndexLink"/>
              </w:rPr>
              <w:t>306</w:t>
            </w:r>
          </w:hyperlink>
        </w:p>
        <w:p>
          <w:pPr>
            <w:pStyle w:val="Contents4"/>
            <w:tabs>
              <w:tab w:val="clear" w:pos="8176"/>
              <w:tab w:val="right" w:pos="9026" w:leader="dot"/>
            </w:tabs>
            <w:rPr/>
          </w:pPr>
          <w:hyperlink w:anchor="__RefHeading___Toc2070841_3224264995">
            <w:r>
              <w:rPr>
                <w:webHidden/>
                <w:rStyle w:val="IndexLink"/>
                <w:rtl w:val="true"/>
              </w:rPr>
              <w:t>اشاعه دهندگان شايعات دشمن در جنگها</w:t>
            </w:r>
            <w:r>
              <w:rPr>
                <w:rStyle w:val="IndexLink"/>
                <w:rtl w:val="true"/>
              </w:rPr>
              <w:tab/>
            </w:r>
            <w:r>
              <w:rPr>
                <w:rStyle w:val="IndexLink"/>
              </w:rPr>
              <w:t>307</w:t>
            </w:r>
          </w:hyperlink>
        </w:p>
        <w:p>
          <w:pPr>
            <w:pStyle w:val="Contents4"/>
            <w:tabs>
              <w:tab w:val="clear" w:pos="8176"/>
              <w:tab w:val="right" w:pos="9026" w:leader="dot"/>
            </w:tabs>
            <w:rPr/>
          </w:pPr>
          <w:hyperlink w:anchor="__RefHeading___Toc2070843_3224264995">
            <w:r>
              <w:rPr>
                <w:webHidden/>
                <w:rStyle w:val="IndexLink"/>
                <w:rtl w:val="true"/>
              </w:rPr>
              <w:t>حتي يك تنه به جنگ برو، مؤمنين را هم تشويق كن</w:t>
            </w:r>
            <w:r>
              <w:rPr>
                <w:rStyle w:val="IndexLink"/>
                <w:rtl w:val="true"/>
              </w:rPr>
              <w:t>!</w:t>
              <w:tab/>
            </w:r>
            <w:r>
              <w:rPr>
                <w:rStyle w:val="IndexLink"/>
              </w:rPr>
              <w:t>309</w:t>
            </w:r>
          </w:hyperlink>
        </w:p>
        <w:p>
          <w:pPr>
            <w:pStyle w:val="Contents4"/>
            <w:tabs>
              <w:tab w:val="clear" w:pos="8176"/>
              <w:tab w:val="right" w:pos="9026" w:leader="dot"/>
            </w:tabs>
            <w:rPr/>
          </w:pPr>
          <w:hyperlink w:anchor="__RefHeading___Toc2070845_3224264995">
            <w:r>
              <w:rPr>
                <w:webHidden/>
                <w:rStyle w:val="IndexLink"/>
                <w:rtl w:val="true"/>
              </w:rPr>
              <w:t>نهي از سست شدن در جنگ و درخواست متاركه</w:t>
            </w:r>
            <w:r>
              <w:rPr>
                <w:rStyle w:val="IndexLink"/>
                <w:rtl w:val="true"/>
              </w:rPr>
              <w:tab/>
            </w:r>
            <w:r>
              <w:rPr>
                <w:rStyle w:val="IndexLink"/>
              </w:rPr>
              <w:t>311</w:t>
            </w:r>
          </w:hyperlink>
        </w:p>
        <w:p>
          <w:pPr>
            <w:pStyle w:val="Contents4"/>
            <w:tabs>
              <w:tab w:val="clear" w:pos="8176"/>
              <w:tab w:val="right" w:pos="9026" w:leader="dot"/>
            </w:tabs>
            <w:rPr/>
          </w:pPr>
          <w:hyperlink w:anchor="__RefHeading___Toc2070847_3224264995">
            <w:r>
              <w:rPr>
                <w:webHidden/>
                <w:rStyle w:val="IndexLink"/>
                <w:rtl w:val="true"/>
              </w:rPr>
              <w:t>تفاوت درجات مجاهدين و قاعدين</w:t>
            </w:r>
            <w:r>
              <w:rPr>
                <w:rStyle w:val="IndexLink"/>
                <w:rtl w:val="true"/>
              </w:rPr>
              <w:tab/>
            </w:r>
            <w:r>
              <w:rPr>
                <w:rStyle w:val="IndexLink"/>
              </w:rPr>
              <w:t>311</w:t>
            </w:r>
          </w:hyperlink>
        </w:p>
        <w:p>
          <w:pPr>
            <w:pStyle w:val="Contents4"/>
            <w:tabs>
              <w:tab w:val="clear" w:pos="8176"/>
              <w:tab w:val="right" w:pos="9026" w:leader="dot"/>
            </w:tabs>
            <w:rPr/>
          </w:pPr>
          <w:hyperlink w:anchor="__RefHeading___Toc2070849_3224264995">
            <w:r>
              <w:rPr>
                <w:webHidden/>
                <w:rStyle w:val="IndexLink"/>
                <w:rtl w:val="true"/>
              </w:rPr>
              <w:t>كيفر تخلف از حكم قتال</w:t>
            </w:r>
            <w:r>
              <w:rPr>
                <w:rStyle w:val="IndexLink"/>
                <w:rtl w:val="true"/>
              </w:rPr>
              <w:tab/>
            </w:r>
            <w:r>
              <w:rPr>
                <w:rStyle w:val="IndexLink"/>
              </w:rPr>
              <w:t>313</w:t>
            </w:r>
          </w:hyperlink>
        </w:p>
        <w:p>
          <w:pPr>
            <w:pStyle w:val="Contents3"/>
            <w:tabs>
              <w:tab w:val="clear" w:pos="8459"/>
              <w:tab w:val="right" w:pos="9026" w:leader="dot"/>
            </w:tabs>
            <w:rPr/>
          </w:pPr>
          <w:hyperlink w:anchor="__RefHeading___Toc2070851_3224264995">
            <w:r>
              <w:rPr>
                <w:webHidden/>
                <w:rStyle w:val="IndexLink"/>
                <w:rtl w:val="true"/>
              </w:rPr>
              <w:t>ماه هاي حرام در اسلام و شرايط جنگ در آن</w:t>
            </w:r>
            <w:r>
              <w:rPr>
                <w:rStyle w:val="IndexLink"/>
                <w:rtl w:val="true"/>
              </w:rPr>
              <w:tab/>
            </w:r>
            <w:r>
              <w:rPr>
                <w:rStyle w:val="IndexLink"/>
              </w:rPr>
              <w:t>314</w:t>
            </w:r>
          </w:hyperlink>
        </w:p>
        <w:p>
          <w:pPr>
            <w:pStyle w:val="Contents4"/>
            <w:tabs>
              <w:tab w:val="clear" w:pos="8176"/>
              <w:tab w:val="right" w:pos="9026" w:leader="dot"/>
            </w:tabs>
            <w:rPr/>
          </w:pPr>
          <w:hyperlink w:anchor="__RefHeading___Toc2070853_3224264995">
            <w:r>
              <w:rPr>
                <w:webHidden/>
                <w:rStyle w:val="IndexLink"/>
                <w:rtl w:val="true"/>
              </w:rPr>
              <w:t>تشريع حرمت ماههاي حرام و رعايت شئون آنها</w:t>
            </w:r>
            <w:r>
              <w:rPr>
                <w:rStyle w:val="IndexLink"/>
                <w:rtl w:val="true"/>
              </w:rPr>
              <w:tab/>
            </w:r>
            <w:r>
              <w:rPr>
                <w:rStyle w:val="IndexLink"/>
              </w:rPr>
              <w:t>314</w:t>
            </w:r>
          </w:hyperlink>
        </w:p>
        <w:p>
          <w:pPr>
            <w:pStyle w:val="Contents4"/>
            <w:tabs>
              <w:tab w:val="clear" w:pos="8176"/>
              <w:tab w:val="right" w:pos="9026" w:leader="dot"/>
            </w:tabs>
            <w:rPr/>
          </w:pPr>
          <w:hyperlink w:anchor="__RefHeading___Toc2070855_3224264995">
            <w:r>
              <w:rPr>
                <w:webHidden/>
                <w:rStyle w:val="IndexLink"/>
                <w:rtl w:val="true"/>
              </w:rPr>
              <w:t>امر به قتال با همه مشركين كه با همه مسلمين قتال مي كنند</w:t>
            </w:r>
            <w:r>
              <w:rPr>
                <w:rStyle w:val="IndexLink"/>
                <w:rtl w:val="true"/>
              </w:rPr>
              <w:t>!</w:t>
              <w:tab/>
            </w:r>
            <w:r>
              <w:rPr>
                <w:rStyle w:val="IndexLink"/>
              </w:rPr>
              <w:t>317</w:t>
            </w:r>
          </w:hyperlink>
        </w:p>
        <w:p>
          <w:pPr>
            <w:pStyle w:val="Contents4"/>
            <w:tabs>
              <w:tab w:val="clear" w:pos="8176"/>
              <w:tab w:val="right" w:pos="9026" w:leader="dot"/>
            </w:tabs>
            <w:rPr/>
          </w:pPr>
          <w:hyperlink w:anchor="__RefHeading___Toc2070857_3224264995">
            <w:r>
              <w:rPr>
                <w:webHidden/>
                <w:rStyle w:val="IndexLink"/>
                <w:rtl w:val="true"/>
              </w:rPr>
              <w:t xml:space="preserve">منع نسيء </w:t>
            </w:r>
            <w:r>
              <w:rPr>
                <w:rStyle w:val="IndexLink"/>
                <w:rtl w:val="true"/>
              </w:rPr>
              <w:t xml:space="preserve">- </w:t>
            </w:r>
            <w:r>
              <w:rPr>
                <w:rStyle w:val="IndexLink"/>
                <w:rtl w:val="true"/>
              </w:rPr>
              <w:t>منع تغيير حرمت ماههاي حرام</w:t>
            </w:r>
            <w:r>
              <w:rPr>
                <w:rStyle w:val="IndexLink"/>
                <w:rtl w:val="true"/>
              </w:rPr>
              <w:tab/>
            </w:r>
            <w:r>
              <w:rPr>
                <w:rStyle w:val="IndexLink"/>
              </w:rPr>
              <w:t>318</w:t>
            </w:r>
          </w:hyperlink>
        </w:p>
        <w:p>
          <w:pPr>
            <w:pStyle w:val="Contents4"/>
            <w:tabs>
              <w:tab w:val="clear" w:pos="8176"/>
              <w:tab w:val="right" w:pos="9026" w:leader="dot"/>
            </w:tabs>
            <w:rPr/>
          </w:pPr>
          <w:hyperlink w:anchor="__RefHeading___Toc2070859_3224264995">
            <w:r>
              <w:rPr>
                <w:webHidden/>
                <w:rStyle w:val="IndexLink"/>
                <w:rtl w:val="true"/>
              </w:rPr>
              <w:t>گناه بزرگ جنگ در ماههاي حرام، و گناهان بزرگتر از آن</w:t>
            </w:r>
            <w:r>
              <w:rPr>
                <w:rStyle w:val="IndexLink"/>
                <w:rtl w:val="true"/>
              </w:rPr>
              <w:tab/>
            </w:r>
            <w:r>
              <w:rPr>
                <w:rStyle w:val="IndexLink"/>
              </w:rPr>
              <w:t>319</w:t>
            </w:r>
          </w:hyperlink>
        </w:p>
        <w:p>
          <w:pPr>
            <w:pStyle w:val="Contents4"/>
            <w:tabs>
              <w:tab w:val="clear" w:pos="8176"/>
              <w:tab w:val="right" w:pos="9026" w:leader="dot"/>
            </w:tabs>
            <w:rPr/>
          </w:pPr>
          <w:hyperlink w:anchor="__RefHeading___Toc2070861_3224264995">
            <w:r>
              <w:rPr>
                <w:webHidden/>
                <w:rStyle w:val="IndexLink"/>
                <w:rtl w:val="true"/>
              </w:rPr>
              <w:t>حرمت ماه هاي حرام و حرمت حرم مكه و مسجدالحرام</w:t>
            </w:r>
            <w:r>
              <w:rPr>
                <w:rStyle w:val="IndexLink"/>
                <w:rtl w:val="true"/>
              </w:rPr>
              <w:tab/>
            </w:r>
            <w:r>
              <w:rPr>
                <w:rStyle w:val="IndexLink"/>
              </w:rPr>
              <w:t>321</w:t>
            </w:r>
          </w:hyperlink>
        </w:p>
        <w:p>
          <w:pPr>
            <w:pStyle w:val="Contents3"/>
            <w:tabs>
              <w:tab w:val="clear" w:pos="8459"/>
              <w:tab w:val="right" w:pos="9026" w:leader="dot"/>
            </w:tabs>
            <w:rPr/>
          </w:pPr>
          <w:hyperlink w:anchor="__RefHeading___Toc2070863_3224264995">
            <w:r>
              <w:rPr>
                <w:webHidden/>
                <w:rStyle w:val="IndexLink"/>
                <w:rtl w:val="true"/>
              </w:rPr>
              <w:t>انفاق</w:t>
            </w:r>
            <w:r>
              <w:rPr>
                <w:rStyle w:val="IndexLink"/>
                <w:rtl w:val="true"/>
              </w:rPr>
              <w:t xml:space="preserve">: </w:t>
            </w:r>
            <w:r>
              <w:rPr>
                <w:rStyle w:val="IndexLink"/>
                <w:rtl w:val="true"/>
              </w:rPr>
              <w:t>قانون مشاركت عمومي در تأمين هزينه جنگ</w:t>
            </w:r>
            <w:r>
              <w:rPr>
                <w:rStyle w:val="IndexLink"/>
                <w:rtl w:val="true"/>
              </w:rPr>
              <w:tab/>
            </w:r>
            <w:r>
              <w:rPr>
                <w:rStyle w:val="IndexLink"/>
              </w:rPr>
              <w:t>322</w:t>
            </w:r>
          </w:hyperlink>
        </w:p>
        <w:p>
          <w:pPr>
            <w:pStyle w:val="Contents4"/>
            <w:tabs>
              <w:tab w:val="clear" w:pos="8176"/>
              <w:tab w:val="right" w:pos="9026" w:leader="dot"/>
            </w:tabs>
            <w:rPr/>
          </w:pPr>
          <w:hyperlink w:anchor="__RefHeading___Toc2070865_3224264995">
            <w:r>
              <w:rPr>
                <w:webHidden/>
                <w:rStyle w:val="IndexLink"/>
                <w:rtl w:val="true"/>
              </w:rPr>
              <w:t>تجهيز و تدارك مالي جنگ</w:t>
            </w:r>
            <w:r>
              <w:rPr>
                <w:rStyle w:val="IndexLink"/>
                <w:rtl w:val="true"/>
              </w:rPr>
              <w:tab/>
            </w:r>
            <w:r>
              <w:rPr>
                <w:rStyle w:val="IndexLink"/>
              </w:rPr>
              <w:t>322</w:t>
            </w:r>
          </w:hyperlink>
        </w:p>
        <w:p>
          <w:pPr>
            <w:pStyle w:val="Contents4"/>
            <w:tabs>
              <w:tab w:val="clear" w:pos="8176"/>
              <w:tab w:val="right" w:pos="9026" w:leader="dot"/>
            </w:tabs>
            <w:rPr/>
          </w:pPr>
          <w:hyperlink w:anchor="__RefHeading___Toc2070867_3224264995">
            <w:r>
              <w:rPr>
                <w:webHidden/>
                <w:rStyle w:val="IndexLink"/>
                <w:rtl w:val="true"/>
              </w:rPr>
              <w:t>وظيفه عمومي تجهيز نفرات و تأمين وسايل در جهاد في سبيل الله</w:t>
            </w:r>
            <w:r>
              <w:rPr>
                <w:rStyle w:val="IndexLink"/>
                <w:rtl w:val="true"/>
              </w:rPr>
              <w:tab/>
            </w:r>
            <w:r>
              <w:rPr>
                <w:rStyle w:val="IndexLink"/>
              </w:rPr>
              <w:t>324</w:t>
            </w:r>
          </w:hyperlink>
        </w:p>
        <w:p>
          <w:pPr>
            <w:pStyle w:val="Contents4"/>
            <w:tabs>
              <w:tab w:val="clear" w:pos="8176"/>
              <w:tab w:val="right" w:pos="9026" w:leader="dot"/>
            </w:tabs>
            <w:rPr/>
          </w:pPr>
          <w:hyperlink w:anchor="__RefHeading___Toc2070869_3224264995">
            <w:r>
              <w:rPr>
                <w:webHidden/>
                <w:rStyle w:val="IndexLink"/>
                <w:rtl w:val="true"/>
              </w:rPr>
              <w:t xml:space="preserve">و قاتلوا فى سبيل الله </w:t>
            </w:r>
            <w:r>
              <w:rPr>
                <w:rStyle w:val="IndexLink"/>
                <w:rtl w:val="true"/>
              </w:rPr>
              <w:t>!</w:t>
              <w:tab/>
            </w:r>
            <w:r>
              <w:rPr>
                <w:rStyle w:val="IndexLink"/>
              </w:rPr>
              <w:t>325</w:t>
            </w:r>
          </w:hyperlink>
        </w:p>
        <w:p>
          <w:pPr>
            <w:pStyle w:val="Contents4"/>
            <w:tabs>
              <w:tab w:val="clear" w:pos="8176"/>
              <w:tab w:val="right" w:pos="9026" w:leader="dot"/>
            </w:tabs>
            <w:rPr/>
          </w:pPr>
          <w:hyperlink w:anchor="__RefHeading___Toc2070871_3224264995">
            <w:r>
              <w:rPr>
                <w:webHidden/>
                <w:rStyle w:val="IndexLink"/>
                <w:rtl w:val="true"/>
              </w:rPr>
              <w:t>تجهيز يكديگر و فراهم نمودن نفرات و تجهيزات</w:t>
            </w:r>
            <w:r>
              <w:rPr>
                <w:rStyle w:val="IndexLink"/>
                <w:rtl w:val="true"/>
              </w:rPr>
              <w:tab/>
            </w:r>
            <w:r>
              <w:rPr>
                <w:rStyle w:val="IndexLink"/>
              </w:rPr>
              <w:t>325</w:t>
            </w:r>
          </w:hyperlink>
        </w:p>
        <w:p>
          <w:pPr>
            <w:pStyle w:val="Contents4"/>
            <w:tabs>
              <w:tab w:val="clear" w:pos="8176"/>
              <w:tab w:val="right" w:pos="9026" w:leader="dot"/>
            </w:tabs>
            <w:rPr/>
          </w:pPr>
          <w:hyperlink w:anchor="__RefHeading___Toc2070873_3224264995">
            <w:r>
              <w:rPr>
                <w:webHidden/>
                <w:rStyle w:val="IndexLink"/>
                <w:rtl w:val="true"/>
              </w:rPr>
              <w:t>شركت افراد جامعه در تدارك مالي و انساني جهاد</w:t>
            </w:r>
            <w:r>
              <w:rPr>
                <w:rStyle w:val="IndexLink"/>
                <w:rtl w:val="true"/>
              </w:rPr>
              <w:tab/>
            </w:r>
            <w:r>
              <w:rPr>
                <w:rStyle w:val="IndexLink"/>
              </w:rPr>
              <w:t>327</w:t>
            </w:r>
          </w:hyperlink>
        </w:p>
        <w:p>
          <w:pPr>
            <w:pStyle w:val="Contents4"/>
            <w:tabs>
              <w:tab w:val="clear" w:pos="8176"/>
              <w:tab w:val="right" w:pos="9026" w:leader="dot"/>
            </w:tabs>
            <w:rPr/>
          </w:pPr>
          <w:hyperlink w:anchor="__RefHeading___Toc2070875_3224264995">
            <w:r>
              <w:rPr>
                <w:webHidden/>
                <w:rStyle w:val="IndexLink"/>
                <w:rtl w:val="true"/>
              </w:rPr>
              <w:t>تشريع ولايت اخوت بين مؤمنين نسل اوليه</w:t>
            </w:r>
            <w:r>
              <w:rPr>
                <w:rStyle w:val="IndexLink"/>
                <w:rtl w:val="true"/>
              </w:rPr>
              <w:tab/>
            </w:r>
            <w:r>
              <w:rPr>
                <w:rStyle w:val="IndexLink"/>
              </w:rPr>
              <w:t>328</w:t>
            </w:r>
          </w:hyperlink>
        </w:p>
        <w:p>
          <w:pPr>
            <w:pStyle w:val="Contents3"/>
            <w:tabs>
              <w:tab w:val="clear" w:pos="8459"/>
              <w:tab w:val="right" w:pos="9026" w:leader="dot"/>
            </w:tabs>
            <w:rPr/>
          </w:pPr>
          <w:hyperlink w:anchor="__RefHeading___Toc2070877_3224264995">
            <w:r>
              <w:rPr>
                <w:webHidden/>
                <w:rStyle w:val="IndexLink"/>
                <w:rtl w:val="true"/>
              </w:rPr>
              <w:t>غنايم جنگي و اسراء</w:t>
            </w:r>
            <w:r>
              <w:rPr>
                <w:rStyle w:val="IndexLink"/>
                <w:rtl w:val="true"/>
              </w:rPr>
              <w:tab/>
            </w:r>
            <w:r>
              <w:rPr>
                <w:rStyle w:val="IndexLink"/>
              </w:rPr>
              <w:t>330</w:t>
            </w:r>
          </w:hyperlink>
        </w:p>
        <w:p>
          <w:pPr>
            <w:pStyle w:val="Contents4"/>
            <w:tabs>
              <w:tab w:val="clear" w:pos="8176"/>
              <w:tab w:val="right" w:pos="9026" w:leader="dot"/>
            </w:tabs>
            <w:rPr/>
          </w:pPr>
          <w:hyperlink w:anchor="__RefHeading___Toc2070879_3224264995">
            <w:r>
              <w:rPr>
                <w:webHidden/>
                <w:rStyle w:val="IndexLink"/>
                <w:rtl w:val="true"/>
              </w:rPr>
              <w:t>حكم انفال و غنايم جنگي</w:t>
            </w:r>
            <w:r>
              <w:rPr>
                <w:rStyle w:val="IndexLink"/>
                <w:rtl w:val="true"/>
              </w:rPr>
              <w:tab/>
            </w:r>
            <w:r>
              <w:rPr>
                <w:rStyle w:val="IndexLink"/>
              </w:rPr>
              <w:t>330</w:t>
            </w:r>
          </w:hyperlink>
        </w:p>
        <w:p>
          <w:pPr>
            <w:pStyle w:val="Contents4"/>
            <w:tabs>
              <w:tab w:val="clear" w:pos="8176"/>
              <w:tab w:val="right" w:pos="9026" w:leader="dot"/>
            </w:tabs>
            <w:rPr/>
          </w:pPr>
          <w:hyperlink w:anchor="__RefHeading___Toc2070881_3224264995">
            <w:r>
              <w:rPr>
                <w:webHidden/>
                <w:rStyle w:val="IndexLink"/>
                <w:rtl w:val="true"/>
              </w:rPr>
              <w:t>حكم اسيران جنگي</w:t>
            </w:r>
            <w:r>
              <w:rPr>
                <w:rStyle w:val="IndexLink"/>
                <w:rtl w:val="true"/>
              </w:rPr>
              <w:tab/>
            </w:r>
            <w:r>
              <w:rPr>
                <w:rStyle w:val="IndexLink"/>
              </w:rPr>
              <w:t>332</w:t>
            </w:r>
          </w:hyperlink>
        </w:p>
        <w:p>
          <w:pPr>
            <w:pStyle w:val="Contents4"/>
            <w:tabs>
              <w:tab w:val="clear" w:pos="8176"/>
              <w:tab w:val="right" w:pos="9026" w:leader="dot"/>
            </w:tabs>
            <w:rPr/>
          </w:pPr>
          <w:hyperlink w:anchor="__RefHeading___Toc2070883_3224264995">
            <w:r>
              <w:rPr>
                <w:webHidden/>
                <w:rStyle w:val="IndexLink"/>
                <w:rtl w:val="true"/>
              </w:rPr>
              <w:t>آزادسازي اسيران جنگي، فديه و شرايط آن</w:t>
            </w:r>
            <w:r>
              <w:rPr>
                <w:rStyle w:val="IndexLink"/>
                <w:rtl w:val="true"/>
              </w:rPr>
              <w:tab/>
            </w:r>
            <w:r>
              <w:rPr>
                <w:rStyle w:val="IndexLink"/>
              </w:rPr>
              <w:t>333</w:t>
            </w:r>
          </w:hyperlink>
        </w:p>
        <w:p>
          <w:pPr>
            <w:pStyle w:val="Contents4"/>
            <w:tabs>
              <w:tab w:val="clear" w:pos="8176"/>
              <w:tab w:val="right" w:pos="9026" w:leader="dot"/>
            </w:tabs>
            <w:rPr/>
          </w:pPr>
          <w:hyperlink w:anchor="__RefHeading___Toc2070885_3224264995">
            <w:r>
              <w:rPr>
                <w:webHidden/>
                <w:rStyle w:val="IndexLink"/>
                <w:rtl w:val="true"/>
              </w:rPr>
              <w:t>خمس غنايم جنگي</w:t>
            </w:r>
            <w:r>
              <w:rPr>
                <w:rStyle w:val="IndexLink"/>
                <w:rtl w:val="true"/>
              </w:rPr>
              <w:tab/>
            </w:r>
            <w:r>
              <w:rPr>
                <w:rStyle w:val="IndexLink"/>
              </w:rPr>
              <w:t>335</w:t>
            </w:r>
          </w:hyperlink>
        </w:p>
        <w:p>
          <w:pPr>
            <w:pStyle w:val="Contents4"/>
            <w:tabs>
              <w:tab w:val="clear" w:pos="8176"/>
              <w:tab w:val="right" w:pos="9026" w:leader="dot"/>
            </w:tabs>
            <w:rPr/>
          </w:pPr>
          <w:hyperlink w:anchor="__RefHeading___Toc2070887_3224264995">
            <w:r>
              <w:rPr>
                <w:webHidden/>
                <w:rStyle w:val="IndexLink"/>
                <w:rtl w:val="true"/>
              </w:rPr>
              <w:t>رفتار با اسيران جنگي قبل از اتمام جنگ، و بعد از پيروزي</w:t>
            </w:r>
            <w:r>
              <w:rPr>
                <w:rStyle w:val="IndexLink"/>
                <w:rtl w:val="true"/>
              </w:rPr>
              <w:tab/>
            </w:r>
            <w:r>
              <w:rPr>
                <w:rStyle w:val="IndexLink"/>
              </w:rPr>
              <w:t>336</w:t>
            </w:r>
          </w:hyperlink>
        </w:p>
        <w:p>
          <w:pPr>
            <w:pStyle w:val="Contents3"/>
            <w:tabs>
              <w:tab w:val="clear" w:pos="8459"/>
              <w:tab w:val="right" w:pos="9026" w:leader="dot"/>
            </w:tabs>
            <w:rPr/>
          </w:pPr>
          <w:hyperlink w:anchor="__RefHeading___Toc2070889_3224264995">
            <w:r>
              <w:rPr>
                <w:webHidden/>
                <w:rStyle w:val="IndexLink"/>
                <w:rtl w:val="true"/>
              </w:rPr>
              <w:t>قوانين جبهه و منهيات جنگ</w:t>
            </w:r>
            <w:r>
              <w:rPr>
                <w:rStyle w:val="IndexLink"/>
                <w:rtl w:val="true"/>
              </w:rPr>
              <w:tab/>
            </w:r>
            <w:r>
              <w:rPr>
                <w:rStyle w:val="IndexLink"/>
              </w:rPr>
              <w:t>338</w:t>
            </w:r>
          </w:hyperlink>
        </w:p>
        <w:p>
          <w:pPr>
            <w:pStyle w:val="Contents4"/>
            <w:tabs>
              <w:tab w:val="clear" w:pos="8176"/>
              <w:tab w:val="right" w:pos="9026" w:leader="dot"/>
            </w:tabs>
            <w:rPr/>
          </w:pPr>
          <w:hyperlink w:anchor="__RefHeading___Toc2070891_3224264995">
            <w:r>
              <w:rPr>
                <w:webHidden/>
                <w:rStyle w:val="IndexLink"/>
                <w:rtl w:val="true"/>
              </w:rPr>
              <w:t>نهي فرار از جبهه و پشت كردن به دشمن</w:t>
            </w:r>
            <w:r>
              <w:rPr>
                <w:rStyle w:val="IndexLink"/>
                <w:rtl w:val="true"/>
              </w:rPr>
              <w:tab/>
            </w:r>
            <w:r>
              <w:rPr>
                <w:rStyle w:val="IndexLink"/>
              </w:rPr>
              <w:t>338</w:t>
            </w:r>
          </w:hyperlink>
        </w:p>
        <w:p>
          <w:pPr>
            <w:pStyle w:val="Contents4"/>
            <w:tabs>
              <w:tab w:val="clear" w:pos="8176"/>
              <w:tab w:val="right" w:pos="9026" w:leader="dot"/>
            </w:tabs>
            <w:rPr/>
          </w:pPr>
          <w:hyperlink w:anchor="__RefHeading___Toc2070893_3224264995">
            <w:r>
              <w:rPr>
                <w:webHidden/>
                <w:rStyle w:val="IndexLink"/>
                <w:rtl w:val="true"/>
              </w:rPr>
              <w:t>نهي از روبرتافتن از رسول الله در جنگ</w:t>
            </w:r>
            <w:r>
              <w:rPr>
                <w:rStyle w:val="IndexLink"/>
                <w:rtl w:val="true"/>
              </w:rPr>
              <w:tab/>
            </w:r>
            <w:r>
              <w:rPr>
                <w:rStyle w:val="IndexLink"/>
              </w:rPr>
              <w:t>340</w:t>
            </w:r>
          </w:hyperlink>
        </w:p>
        <w:p>
          <w:pPr>
            <w:pStyle w:val="Contents4"/>
            <w:tabs>
              <w:tab w:val="clear" w:pos="8176"/>
              <w:tab w:val="right" w:pos="9026" w:leader="dot"/>
            </w:tabs>
            <w:rPr/>
          </w:pPr>
          <w:hyperlink w:anchor="__RefHeading___Toc2070895_3224264995">
            <w:r>
              <w:rPr>
                <w:webHidden/>
                <w:rStyle w:val="IndexLink"/>
                <w:rtl w:val="true"/>
              </w:rPr>
              <w:t>نهي از سهل انگاري در جلوگيري از اختلافات داخلي، و تفرقه افكني</w:t>
            </w:r>
            <w:r>
              <w:rPr>
                <w:rStyle w:val="IndexLink"/>
                <w:rtl w:val="true"/>
              </w:rPr>
              <w:tab/>
            </w:r>
            <w:r>
              <w:rPr>
                <w:rStyle w:val="IndexLink"/>
              </w:rPr>
              <w:t>341</w:t>
            </w:r>
          </w:hyperlink>
        </w:p>
        <w:p>
          <w:pPr>
            <w:pStyle w:val="Contents4"/>
            <w:tabs>
              <w:tab w:val="clear" w:pos="8176"/>
              <w:tab w:val="right" w:pos="9026" w:leader="dot"/>
            </w:tabs>
            <w:rPr/>
          </w:pPr>
          <w:hyperlink w:anchor="__RefHeading___Toc2070897_3224264995">
            <w:r>
              <w:rPr>
                <w:webHidden/>
                <w:rStyle w:val="IndexLink"/>
                <w:rtl w:val="true"/>
              </w:rPr>
              <w:t>نهي از خيانت به مسلمين</w:t>
            </w:r>
            <w:r>
              <w:rPr>
                <w:rStyle w:val="IndexLink"/>
                <w:rtl w:val="true"/>
              </w:rPr>
              <w:tab/>
            </w:r>
            <w:r>
              <w:rPr>
                <w:rStyle w:val="IndexLink"/>
              </w:rPr>
              <w:t>343</w:t>
            </w:r>
          </w:hyperlink>
        </w:p>
        <w:p>
          <w:pPr>
            <w:pStyle w:val="Contents4"/>
            <w:tabs>
              <w:tab w:val="clear" w:pos="8176"/>
              <w:tab w:val="right" w:pos="9026" w:leader="dot"/>
            </w:tabs>
            <w:rPr/>
          </w:pPr>
          <w:hyperlink w:anchor="__RefHeading___Toc2070899_3224264995">
            <w:r>
              <w:rPr>
                <w:webHidden/>
                <w:rStyle w:val="IndexLink"/>
                <w:rtl w:val="true"/>
              </w:rPr>
              <w:t>حكم مبارزه با دشمن تا رفع فتنه</w:t>
            </w:r>
            <w:r>
              <w:rPr>
                <w:rStyle w:val="IndexLink"/>
                <w:rtl w:val="true"/>
              </w:rPr>
              <w:tab/>
            </w:r>
            <w:r>
              <w:rPr>
                <w:rStyle w:val="IndexLink"/>
              </w:rPr>
              <w:t>346</w:t>
            </w:r>
          </w:hyperlink>
        </w:p>
        <w:p>
          <w:pPr>
            <w:pStyle w:val="Contents3"/>
            <w:tabs>
              <w:tab w:val="clear" w:pos="8459"/>
              <w:tab w:val="right" w:pos="9026" w:leader="dot"/>
            </w:tabs>
            <w:rPr/>
          </w:pPr>
          <w:hyperlink w:anchor="__RefHeading___Toc2070901_3224264995">
            <w:r>
              <w:rPr>
                <w:webHidden/>
                <w:rStyle w:val="IndexLink"/>
                <w:rtl w:val="true"/>
              </w:rPr>
              <w:t>رمز پيروزي ها و شكست ها در جنگ هاي اسلامي</w:t>
            </w:r>
            <w:r>
              <w:rPr>
                <w:rStyle w:val="IndexLink"/>
                <w:rtl w:val="true"/>
              </w:rPr>
              <w:tab/>
            </w:r>
            <w:r>
              <w:rPr>
                <w:rStyle w:val="IndexLink"/>
              </w:rPr>
              <w:t>347</w:t>
            </w:r>
          </w:hyperlink>
        </w:p>
        <w:p>
          <w:pPr>
            <w:pStyle w:val="Contents4"/>
            <w:tabs>
              <w:tab w:val="clear" w:pos="8176"/>
              <w:tab w:val="right" w:pos="9026" w:leader="dot"/>
            </w:tabs>
            <w:rPr/>
          </w:pPr>
          <w:hyperlink w:anchor="__RefHeading___Toc2070903_3224264995">
            <w:r>
              <w:rPr>
                <w:webHidden/>
                <w:rStyle w:val="IndexLink"/>
                <w:rtl w:val="true"/>
              </w:rPr>
              <w:t>شش فرمان سازنده در جنگهاي اسلامي</w:t>
            </w:r>
            <w:r>
              <w:rPr>
                <w:rStyle w:val="IndexLink"/>
                <w:rtl w:val="true"/>
              </w:rPr>
              <w:tab/>
            </w:r>
            <w:r>
              <w:rPr>
                <w:rStyle w:val="IndexLink"/>
              </w:rPr>
              <w:t>347</w:t>
            </w:r>
          </w:hyperlink>
        </w:p>
        <w:p>
          <w:pPr>
            <w:pStyle w:val="Contents4"/>
            <w:tabs>
              <w:tab w:val="clear" w:pos="8176"/>
              <w:tab w:val="right" w:pos="9026" w:leader="dot"/>
            </w:tabs>
            <w:rPr/>
          </w:pPr>
          <w:hyperlink w:anchor="__RefHeading___Toc2070905_3224264995">
            <w:r>
              <w:rPr>
                <w:webHidden/>
                <w:rStyle w:val="IndexLink"/>
                <w:rtl w:val="true"/>
              </w:rPr>
              <w:t>امر به ثبات و ذكر خدا در ميادين مبارزه</w:t>
            </w:r>
            <w:r>
              <w:rPr>
                <w:rStyle w:val="IndexLink"/>
                <w:rtl w:val="true"/>
              </w:rPr>
              <w:tab/>
            </w:r>
            <w:r>
              <w:rPr>
                <w:rStyle w:val="IndexLink"/>
              </w:rPr>
              <w:t>348</w:t>
            </w:r>
          </w:hyperlink>
        </w:p>
        <w:p>
          <w:pPr>
            <w:pStyle w:val="Contents4"/>
            <w:tabs>
              <w:tab w:val="clear" w:pos="8176"/>
              <w:tab w:val="right" w:pos="9026" w:leader="dot"/>
            </w:tabs>
            <w:rPr/>
          </w:pPr>
          <w:hyperlink w:anchor="__RefHeading___Toc2070907_3224264995">
            <w:r>
              <w:rPr>
                <w:webHidden/>
                <w:rStyle w:val="IndexLink"/>
                <w:rtl w:val="true"/>
              </w:rPr>
              <w:t>امر به اطاعت فرامين، اجتناب از منازعه، و صبر در مبارزات</w:t>
            </w:r>
            <w:r>
              <w:rPr>
                <w:rStyle w:val="IndexLink"/>
                <w:rtl w:val="true"/>
              </w:rPr>
              <w:tab/>
            </w:r>
            <w:r>
              <w:rPr>
                <w:rStyle w:val="IndexLink"/>
              </w:rPr>
              <w:t>350</w:t>
            </w:r>
          </w:hyperlink>
        </w:p>
        <w:p>
          <w:pPr>
            <w:pStyle w:val="Contents4"/>
            <w:tabs>
              <w:tab w:val="clear" w:pos="8176"/>
              <w:tab w:val="right" w:pos="9026" w:leader="dot"/>
            </w:tabs>
            <w:rPr/>
          </w:pPr>
          <w:hyperlink w:anchor="__RefHeading___Toc2070909_3224264995">
            <w:r>
              <w:rPr>
                <w:webHidden/>
                <w:rStyle w:val="IndexLink"/>
                <w:rtl w:val="true"/>
              </w:rPr>
              <w:t>نهي تقليد از آداب مشركان در خروج به جنگها</w:t>
            </w:r>
            <w:r>
              <w:rPr>
                <w:rStyle w:val="IndexLink"/>
                <w:rtl w:val="true"/>
              </w:rPr>
              <w:tab/>
            </w:r>
            <w:r>
              <w:rPr>
                <w:rStyle w:val="IndexLink"/>
              </w:rPr>
              <w:t>351</w:t>
            </w:r>
          </w:hyperlink>
        </w:p>
        <w:p>
          <w:pPr>
            <w:pStyle w:val="Contents4"/>
            <w:tabs>
              <w:tab w:val="clear" w:pos="8176"/>
              <w:tab w:val="right" w:pos="9026" w:leader="dot"/>
            </w:tabs>
            <w:rPr/>
          </w:pPr>
          <w:hyperlink w:anchor="__RefHeading___Toc2070911_3224264995">
            <w:r>
              <w:rPr>
                <w:webHidden/>
                <w:rStyle w:val="IndexLink"/>
                <w:rtl w:val="true"/>
              </w:rPr>
              <w:t>سنت ها و تقديرات الهي در جنگها، و قانون آزمايش</w:t>
            </w:r>
            <w:r>
              <w:rPr>
                <w:rStyle w:val="IndexLink"/>
                <w:rtl w:val="true"/>
              </w:rPr>
              <w:tab/>
            </w:r>
            <w:r>
              <w:rPr>
                <w:rStyle w:val="IndexLink"/>
              </w:rPr>
              <w:t>351</w:t>
            </w:r>
          </w:hyperlink>
        </w:p>
        <w:p>
          <w:pPr>
            <w:pStyle w:val="Contents4"/>
            <w:tabs>
              <w:tab w:val="clear" w:pos="8176"/>
              <w:tab w:val="right" w:pos="9026" w:leader="dot"/>
            </w:tabs>
            <w:rPr/>
          </w:pPr>
          <w:hyperlink w:anchor="__RefHeading___Toc2070913_3224264995">
            <w:r>
              <w:rPr>
                <w:webHidden/>
                <w:rStyle w:val="IndexLink"/>
                <w:rtl w:val="true"/>
              </w:rPr>
              <w:t>زندگي بعد از شهادت، رمز نبود خوف و حزن مسلمين در جهاد</w:t>
            </w:r>
            <w:r>
              <w:rPr>
                <w:rStyle w:val="IndexLink"/>
                <w:rtl w:val="true"/>
              </w:rPr>
              <w:tab/>
            </w:r>
            <w:r>
              <w:rPr>
                <w:rStyle w:val="IndexLink"/>
              </w:rPr>
              <w:t>354</w:t>
            </w:r>
          </w:hyperlink>
        </w:p>
        <w:p>
          <w:pPr>
            <w:pStyle w:val="Contents4"/>
            <w:tabs>
              <w:tab w:val="clear" w:pos="8176"/>
              <w:tab w:val="right" w:pos="9026" w:leader="dot"/>
            </w:tabs>
            <w:rPr/>
          </w:pPr>
          <w:hyperlink w:anchor="__RefHeading___Toc2070915_3224264995">
            <w:r>
              <w:rPr>
                <w:webHidden/>
                <w:rStyle w:val="IndexLink"/>
                <w:rtl w:val="true"/>
              </w:rPr>
              <w:t>چهار فرمان الهي</w:t>
            </w:r>
            <w:r>
              <w:rPr>
                <w:rStyle w:val="IndexLink"/>
                <w:rtl w:val="true"/>
              </w:rPr>
              <w:t>:</w:t>
            </w:r>
            <w:r>
              <w:rPr>
                <w:rStyle w:val="IndexLink"/>
                <w:rtl w:val="true"/>
              </w:rPr>
              <w:t>اصبروا، صابروا، رابطوا، و اتقوا الله</w:t>
            </w:r>
            <w:r>
              <w:rPr>
                <w:rStyle w:val="IndexLink"/>
                <w:rtl w:val="true"/>
              </w:rPr>
              <w:tab/>
            </w:r>
            <w:r>
              <w:rPr>
                <w:rStyle w:val="IndexLink"/>
              </w:rPr>
              <w:t>355</w:t>
            </w:r>
          </w:hyperlink>
        </w:p>
        <w:p>
          <w:pPr>
            <w:pStyle w:val="Contents3"/>
            <w:tabs>
              <w:tab w:val="clear" w:pos="8459"/>
              <w:tab w:val="right" w:pos="9026" w:leader="dot"/>
            </w:tabs>
            <w:rPr/>
          </w:pPr>
          <w:hyperlink w:anchor="__RefHeading___Toc2070917_3224264995">
            <w:r>
              <w:rPr>
                <w:webHidden/>
                <w:rStyle w:val="IndexLink"/>
                <w:rtl w:val="true"/>
              </w:rPr>
              <w:t>عقد و نقض پيمان ها،معاهدات صلح، و متاركه جنگ</w:t>
            </w:r>
            <w:r>
              <w:rPr>
                <w:rStyle w:val="IndexLink"/>
                <w:rtl w:val="true"/>
              </w:rPr>
              <w:tab/>
            </w:r>
            <w:r>
              <w:rPr>
                <w:rStyle w:val="IndexLink"/>
              </w:rPr>
              <w:t>357</w:t>
            </w:r>
          </w:hyperlink>
        </w:p>
        <w:p>
          <w:pPr>
            <w:pStyle w:val="Contents4"/>
            <w:tabs>
              <w:tab w:val="clear" w:pos="8176"/>
              <w:tab w:val="right" w:pos="9026" w:leader="dot"/>
            </w:tabs>
            <w:rPr/>
          </w:pPr>
          <w:hyperlink w:anchor="__RefHeading___Toc2070919_3224264995">
            <w:r>
              <w:rPr>
                <w:webHidden/>
                <w:rStyle w:val="IndexLink"/>
                <w:rtl w:val="true"/>
              </w:rPr>
              <w:t>نقض پيمانها و معاهدات، و شرايط آن</w:t>
            </w:r>
            <w:r>
              <w:rPr>
                <w:rStyle w:val="IndexLink"/>
                <w:rtl w:val="true"/>
              </w:rPr>
              <w:tab/>
            </w:r>
            <w:r>
              <w:rPr>
                <w:rStyle w:val="IndexLink"/>
              </w:rPr>
              <w:t>357</w:t>
            </w:r>
          </w:hyperlink>
        </w:p>
        <w:p>
          <w:pPr>
            <w:pStyle w:val="Contents4"/>
            <w:tabs>
              <w:tab w:val="clear" w:pos="8176"/>
              <w:tab w:val="right" w:pos="9026" w:leader="dot"/>
            </w:tabs>
            <w:rPr/>
          </w:pPr>
          <w:hyperlink w:anchor="__RefHeading___Toc2070921_3224264995">
            <w:r>
              <w:rPr>
                <w:webHidden/>
                <w:rStyle w:val="IndexLink"/>
                <w:rtl w:val="true"/>
              </w:rPr>
              <w:t>برائت از مشركين، و حكم نقض قراردادهاي شكسته شده</w:t>
            </w:r>
            <w:r>
              <w:rPr>
                <w:rStyle w:val="IndexLink"/>
                <w:rtl w:val="true"/>
              </w:rPr>
              <w:tab/>
            </w:r>
            <w:r>
              <w:rPr>
                <w:rStyle w:val="IndexLink"/>
              </w:rPr>
              <w:t>359</w:t>
            </w:r>
          </w:hyperlink>
        </w:p>
        <w:p>
          <w:pPr>
            <w:pStyle w:val="Contents4"/>
            <w:tabs>
              <w:tab w:val="clear" w:pos="8176"/>
              <w:tab w:val="right" w:pos="9026" w:leader="dot"/>
            </w:tabs>
            <w:rPr/>
          </w:pPr>
          <w:hyperlink w:anchor="__RefHeading___Toc2070923_3224264995">
            <w:r>
              <w:rPr>
                <w:webHidden/>
                <w:rStyle w:val="IndexLink"/>
                <w:rtl w:val="true"/>
              </w:rPr>
              <w:t>برداشته شدن حرمت جان كافر، و دستور قتل آنها</w:t>
            </w:r>
            <w:r>
              <w:rPr>
                <w:rStyle w:val="IndexLink"/>
                <w:rtl w:val="true"/>
              </w:rPr>
              <w:tab/>
            </w:r>
            <w:r>
              <w:rPr>
                <w:rStyle w:val="IndexLink"/>
              </w:rPr>
              <w:t>362</w:t>
            </w:r>
          </w:hyperlink>
        </w:p>
        <w:p>
          <w:pPr>
            <w:pStyle w:val="Contents4"/>
            <w:tabs>
              <w:tab w:val="clear" w:pos="8176"/>
              <w:tab w:val="right" w:pos="9026" w:leader="dot"/>
            </w:tabs>
            <w:rPr/>
          </w:pPr>
          <w:hyperlink w:anchor="__RefHeading___Toc2070925_3224264995">
            <w:r>
              <w:rPr>
                <w:webHidden/>
                <w:rStyle w:val="IndexLink"/>
                <w:rtl w:val="true"/>
              </w:rPr>
              <w:t>شرط رهائي مشركين از شمول حكم قتل</w:t>
            </w:r>
            <w:r>
              <w:rPr>
                <w:rStyle w:val="IndexLink"/>
                <w:rtl w:val="true"/>
              </w:rPr>
              <w:tab/>
            </w:r>
            <w:r>
              <w:rPr>
                <w:rStyle w:val="IndexLink"/>
              </w:rPr>
              <w:t>363</w:t>
            </w:r>
          </w:hyperlink>
        </w:p>
        <w:p>
          <w:pPr>
            <w:pStyle w:val="Contents4"/>
            <w:tabs>
              <w:tab w:val="clear" w:pos="8176"/>
              <w:tab w:val="right" w:pos="9026" w:leader="dot"/>
            </w:tabs>
            <w:rPr/>
          </w:pPr>
          <w:hyperlink w:anchor="__RefHeading___Toc2070927_3224264995">
            <w:r>
              <w:rPr>
                <w:webHidden/>
                <w:rStyle w:val="IndexLink"/>
                <w:rtl w:val="true"/>
              </w:rPr>
              <w:t>امر به امان دادن مشركين براي تحقيق و پذيرش دين</w:t>
            </w:r>
            <w:r>
              <w:rPr>
                <w:rStyle w:val="IndexLink"/>
                <w:rtl w:val="true"/>
              </w:rPr>
              <w:tab/>
            </w:r>
            <w:r>
              <w:rPr>
                <w:rStyle w:val="IndexLink"/>
              </w:rPr>
              <w:t>363</w:t>
            </w:r>
          </w:hyperlink>
        </w:p>
        <w:p>
          <w:pPr>
            <w:pStyle w:val="Contents4"/>
            <w:tabs>
              <w:tab w:val="clear" w:pos="8176"/>
              <w:tab w:val="right" w:pos="9026" w:leader="dot"/>
            </w:tabs>
            <w:rPr/>
          </w:pPr>
          <w:hyperlink w:anchor="__RefHeading___Toc2070929_3224264995">
            <w:r>
              <w:rPr>
                <w:webHidden/>
                <w:rStyle w:val="IndexLink"/>
                <w:rtl w:val="true"/>
              </w:rPr>
              <w:t>روايات رسيده درباره ابلاغ آيات برائت</w:t>
            </w:r>
            <w:r>
              <w:rPr>
                <w:rStyle w:val="IndexLink"/>
                <w:rtl w:val="true"/>
              </w:rPr>
              <w:tab/>
            </w:r>
            <w:r>
              <w:rPr>
                <w:rStyle w:val="IndexLink"/>
              </w:rPr>
              <w:t>366</w:t>
            </w:r>
          </w:hyperlink>
        </w:p>
        <w:p>
          <w:pPr>
            <w:pStyle w:val="Contents4"/>
            <w:tabs>
              <w:tab w:val="clear" w:pos="8176"/>
              <w:tab w:val="right" w:pos="9026" w:leader="dot"/>
            </w:tabs>
            <w:rPr/>
          </w:pPr>
          <w:hyperlink w:anchor="__RefHeading___Toc2070931_3224264995">
            <w:r>
              <w:rPr>
                <w:webHidden/>
                <w:rStyle w:val="IndexLink"/>
                <w:rtl w:val="true"/>
              </w:rPr>
              <w:t>قبول صلح در قبال درخواست دشمن</w:t>
            </w:r>
            <w:r>
              <w:rPr>
                <w:rStyle w:val="IndexLink"/>
                <w:rtl w:val="true"/>
              </w:rPr>
              <w:tab/>
            </w:r>
            <w:r>
              <w:rPr>
                <w:rStyle w:val="IndexLink"/>
              </w:rPr>
              <w:t>368</w:t>
            </w:r>
          </w:hyperlink>
        </w:p>
        <w:p>
          <w:pPr>
            <w:pStyle w:val="Contents3"/>
            <w:tabs>
              <w:tab w:val="clear" w:pos="8459"/>
              <w:tab w:val="right" w:pos="9026" w:leader="dot"/>
            </w:tabs>
            <w:rPr/>
          </w:pPr>
          <w:hyperlink w:anchor="__RefHeading___Toc2070933_3224264995">
            <w:r>
              <w:rPr>
                <w:webHidden/>
                <w:rStyle w:val="IndexLink"/>
                <w:rtl w:val="true"/>
              </w:rPr>
              <w:t>منافقين، و نقش آنها در جنگ هاي اسلامي</w:t>
            </w:r>
            <w:r>
              <w:rPr>
                <w:rStyle w:val="IndexLink"/>
                <w:rtl w:val="true"/>
              </w:rPr>
              <w:tab/>
            </w:r>
            <w:r>
              <w:rPr>
                <w:rStyle w:val="IndexLink"/>
              </w:rPr>
              <w:t>370</w:t>
            </w:r>
          </w:hyperlink>
        </w:p>
        <w:p>
          <w:pPr>
            <w:pStyle w:val="Contents4"/>
            <w:tabs>
              <w:tab w:val="clear" w:pos="8176"/>
              <w:tab w:val="right" w:pos="9026" w:leader="dot"/>
            </w:tabs>
            <w:rPr/>
          </w:pPr>
          <w:hyperlink w:anchor="__RefHeading___Toc2070935_3224264995">
            <w:r>
              <w:rPr>
                <w:webHidden/>
                <w:rStyle w:val="IndexLink"/>
                <w:rtl w:val="true"/>
              </w:rPr>
              <w:t>امر به قتال و جهاد سخت عليه كفار و منافقين</w:t>
            </w:r>
            <w:r>
              <w:rPr>
                <w:rStyle w:val="IndexLink"/>
                <w:rtl w:val="true"/>
              </w:rPr>
              <w:tab/>
            </w:r>
            <w:r>
              <w:rPr>
                <w:rStyle w:val="IndexLink"/>
              </w:rPr>
              <w:t>370</w:t>
            </w:r>
          </w:hyperlink>
        </w:p>
        <w:p>
          <w:pPr>
            <w:pStyle w:val="Contents4"/>
            <w:tabs>
              <w:tab w:val="clear" w:pos="8176"/>
              <w:tab w:val="right" w:pos="9026" w:leader="dot"/>
            </w:tabs>
            <w:rPr/>
          </w:pPr>
          <w:hyperlink w:anchor="__RefHeading___Toc2070937_3224264995">
            <w:r>
              <w:rPr>
                <w:webHidden/>
                <w:rStyle w:val="IndexLink"/>
                <w:rtl w:val="true"/>
              </w:rPr>
              <w:t>چگونگي خروج منافقين از ايمان و از اسلام</w:t>
            </w:r>
            <w:r>
              <w:rPr>
                <w:rStyle w:val="IndexLink"/>
                <w:rtl w:val="true"/>
              </w:rPr>
              <w:tab/>
            </w:r>
            <w:r>
              <w:rPr>
                <w:rStyle w:val="IndexLink"/>
              </w:rPr>
              <w:t>372</w:t>
            </w:r>
          </w:hyperlink>
        </w:p>
        <w:p>
          <w:pPr>
            <w:pStyle w:val="Contents4"/>
            <w:tabs>
              <w:tab w:val="clear" w:pos="8176"/>
              <w:tab w:val="right" w:pos="9026" w:leader="dot"/>
            </w:tabs>
            <w:rPr/>
          </w:pPr>
          <w:hyperlink w:anchor="__RefHeading___Toc2070939_3224264995">
            <w:r>
              <w:rPr>
                <w:webHidden/>
                <w:rStyle w:val="IndexLink"/>
                <w:rtl w:val="true"/>
              </w:rPr>
              <w:t>توطئه ترور رسول الله بدست منافقين</w:t>
            </w:r>
            <w:r>
              <w:rPr>
                <w:rStyle w:val="IndexLink"/>
                <w:rtl w:val="true"/>
              </w:rPr>
              <w:tab/>
            </w:r>
            <w:r>
              <w:rPr>
                <w:rStyle w:val="IndexLink"/>
              </w:rPr>
              <w:t>373</w:t>
            </w:r>
          </w:hyperlink>
        </w:p>
        <w:p>
          <w:pPr>
            <w:pStyle w:val="Contents4"/>
            <w:tabs>
              <w:tab w:val="clear" w:pos="8176"/>
              <w:tab w:val="right" w:pos="9026" w:leader="dot"/>
            </w:tabs>
            <w:rPr/>
          </w:pPr>
          <w:hyperlink w:anchor="__RefHeading___Toc2070941_3224264995">
            <w:r>
              <w:rPr>
                <w:webHidden/>
                <w:rStyle w:val="IndexLink"/>
                <w:rtl w:val="true"/>
              </w:rPr>
              <w:t>نهي از اقامه نماز ميت بر مرده منافق</w:t>
            </w:r>
            <w:r>
              <w:rPr>
                <w:rStyle w:val="IndexLink"/>
                <w:rtl w:val="true"/>
              </w:rPr>
              <w:tab/>
            </w:r>
            <w:r>
              <w:rPr>
                <w:rStyle w:val="IndexLink"/>
              </w:rPr>
              <w:t>374</w:t>
            </w:r>
          </w:hyperlink>
        </w:p>
        <w:p>
          <w:pPr>
            <w:pStyle w:val="Contents4"/>
            <w:tabs>
              <w:tab w:val="clear" w:pos="8176"/>
              <w:tab w:val="right" w:pos="9026" w:leader="dot"/>
            </w:tabs>
            <w:rPr/>
          </w:pPr>
          <w:hyperlink w:anchor="__RefHeading___Toc2070943_3224264995">
            <w:r>
              <w:rPr>
                <w:webHidden/>
                <w:rStyle w:val="IndexLink"/>
                <w:rtl w:val="true"/>
              </w:rPr>
              <w:t>امر به شدت عمل با كفار و منافقان</w:t>
            </w:r>
            <w:r>
              <w:rPr>
                <w:rStyle w:val="IndexLink"/>
                <w:rtl w:val="true"/>
              </w:rPr>
              <w:tab/>
            </w:r>
            <w:r>
              <w:rPr>
                <w:rStyle w:val="IndexLink"/>
              </w:rPr>
              <w:t>374</w:t>
            </w:r>
          </w:hyperlink>
        </w:p>
        <w:p>
          <w:pPr>
            <w:pStyle w:val="Contents3"/>
            <w:tabs>
              <w:tab w:val="clear" w:pos="8459"/>
              <w:tab w:val="right" w:pos="9026" w:leader="dot"/>
            </w:tabs>
            <w:rPr/>
          </w:pPr>
          <w:hyperlink w:anchor="__RefHeading___Toc2070945_3224264995">
            <w:r>
              <w:rPr>
                <w:webHidden/>
                <w:rStyle w:val="IndexLink"/>
                <w:rtl w:val="true"/>
              </w:rPr>
              <w:t>معاف شدگان از جبهه و جهاد</w:t>
            </w:r>
            <w:r>
              <w:rPr>
                <w:rStyle w:val="IndexLink"/>
                <w:rtl w:val="true"/>
              </w:rPr>
              <w:tab/>
            </w:r>
            <w:r>
              <w:rPr>
                <w:rStyle w:val="IndexLink"/>
              </w:rPr>
              <w:t>375</w:t>
            </w:r>
          </w:hyperlink>
        </w:p>
        <w:p>
          <w:pPr>
            <w:pStyle w:val="Contents4"/>
            <w:tabs>
              <w:tab w:val="clear" w:pos="8176"/>
              <w:tab w:val="right" w:pos="9026" w:leader="dot"/>
            </w:tabs>
            <w:rPr/>
          </w:pPr>
          <w:hyperlink w:anchor="__RefHeading___Toc2070947_3224264995">
            <w:r>
              <w:rPr>
                <w:webHidden/>
                <w:rStyle w:val="IndexLink"/>
                <w:rtl w:val="true"/>
              </w:rPr>
              <w:t>گروه هاي معاف از جنگ</w:t>
            </w:r>
            <w:r>
              <w:rPr>
                <w:rStyle w:val="IndexLink"/>
                <w:rtl w:val="true"/>
              </w:rPr>
              <w:tab/>
            </w:r>
            <w:r>
              <w:rPr>
                <w:rStyle w:val="IndexLink"/>
              </w:rPr>
              <w:t>375</w:t>
            </w:r>
          </w:hyperlink>
        </w:p>
        <w:p>
          <w:pPr>
            <w:pStyle w:val="Contents4"/>
            <w:tabs>
              <w:tab w:val="clear" w:pos="8176"/>
              <w:tab w:val="right" w:pos="9026" w:leader="dot"/>
            </w:tabs>
            <w:rPr/>
          </w:pPr>
          <w:hyperlink w:anchor="__RefHeading___Toc2070949_3224264995">
            <w:r>
              <w:rPr>
                <w:webHidden/>
                <w:rStyle w:val="IndexLink"/>
                <w:rtl w:val="true"/>
              </w:rPr>
              <w:t>رفع حكم جهاد از معلولين</w:t>
            </w:r>
            <w:r>
              <w:rPr>
                <w:rStyle w:val="IndexLink"/>
                <w:rtl w:val="true"/>
              </w:rPr>
              <w:tab/>
            </w:r>
            <w:r>
              <w:rPr>
                <w:rStyle w:val="IndexLink"/>
              </w:rPr>
              <w:t>378</w:t>
            </w:r>
          </w:hyperlink>
        </w:p>
        <w:p>
          <w:pPr>
            <w:pStyle w:val="Contents4"/>
            <w:tabs>
              <w:tab w:val="clear" w:pos="8176"/>
              <w:tab w:val="right" w:pos="9026" w:leader="dot"/>
            </w:tabs>
            <w:rPr/>
          </w:pPr>
          <w:hyperlink w:anchor="__RefHeading___Toc2070951_3224264995">
            <w:r>
              <w:rPr>
                <w:webHidden/>
                <w:rStyle w:val="IndexLink"/>
                <w:rtl w:val="true"/>
              </w:rPr>
              <w:t>معافيت طلاب ديني از جهاد، براي تفقه در دين</w:t>
            </w:r>
            <w:r>
              <w:rPr>
                <w:rStyle w:val="IndexLink"/>
                <w:rtl w:val="true"/>
              </w:rPr>
              <w:tab/>
            </w:r>
            <w:r>
              <w:rPr>
                <w:rStyle w:val="IndexLink"/>
              </w:rPr>
              <w:t>378</w:t>
            </w:r>
          </w:hyperlink>
        </w:p>
        <w:p>
          <w:pPr>
            <w:pStyle w:val="Contents3"/>
            <w:tabs>
              <w:tab w:val="clear" w:pos="8459"/>
              <w:tab w:val="right" w:pos="9026" w:leader="dot"/>
            </w:tabs>
            <w:rPr/>
          </w:pPr>
          <w:hyperlink w:anchor="__RefHeading___Toc2070953_3224264995">
            <w:r>
              <w:rPr>
                <w:webHidden/>
                <w:rStyle w:val="IndexLink"/>
                <w:rtl w:val="true"/>
              </w:rPr>
              <w:t>مبارزه منفي و قانون تبرّي</w:t>
            </w:r>
            <w:r>
              <w:rPr>
                <w:rStyle w:val="IndexLink"/>
                <w:rtl w:val="true"/>
              </w:rPr>
              <w:tab/>
            </w:r>
            <w:r>
              <w:rPr>
                <w:rStyle w:val="IndexLink"/>
              </w:rPr>
              <w:t>379</w:t>
            </w:r>
          </w:hyperlink>
        </w:p>
        <w:p>
          <w:pPr>
            <w:pStyle w:val="Contents4"/>
            <w:tabs>
              <w:tab w:val="clear" w:pos="8176"/>
              <w:tab w:val="right" w:pos="9026" w:leader="dot"/>
            </w:tabs>
            <w:rPr/>
          </w:pPr>
          <w:hyperlink w:anchor="__RefHeading___Toc2070955_3224264995">
            <w:r>
              <w:rPr>
                <w:webHidden/>
                <w:rStyle w:val="IndexLink"/>
                <w:rtl w:val="true"/>
              </w:rPr>
              <w:t>نهي از استغفار براي مشركين حتي اقرباي مشرك</w:t>
            </w:r>
            <w:r>
              <w:rPr>
                <w:rStyle w:val="IndexLink"/>
                <w:rtl w:val="true"/>
              </w:rPr>
              <w:tab/>
            </w:r>
            <w:r>
              <w:rPr>
                <w:rStyle w:val="IndexLink"/>
              </w:rPr>
              <w:t>379</w:t>
            </w:r>
          </w:hyperlink>
        </w:p>
        <w:p>
          <w:pPr>
            <w:pStyle w:val="Contents4"/>
            <w:tabs>
              <w:tab w:val="clear" w:pos="8176"/>
              <w:tab w:val="right" w:pos="9026" w:leader="dot"/>
            </w:tabs>
            <w:rPr/>
          </w:pPr>
          <w:hyperlink w:anchor="__RefHeading___Toc2070957_3224264995">
            <w:r>
              <w:rPr>
                <w:webHidden/>
                <w:rStyle w:val="IndexLink"/>
                <w:rtl w:val="true"/>
              </w:rPr>
              <w:t>حكم به وجوب تبرى از دشمنان خدا و حرمت دوستى با آنان</w:t>
            </w:r>
            <w:r>
              <w:rPr>
                <w:rStyle w:val="IndexLink"/>
                <w:rtl w:val="true"/>
              </w:rPr>
              <w:tab/>
            </w:r>
            <w:r>
              <w:rPr>
                <w:rStyle w:val="IndexLink"/>
              </w:rPr>
              <w:t>381</w:t>
            </w:r>
          </w:hyperlink>
        </w:p>
        <w:p>
          <w:pPr>
            <w:pStyle w:val="Contents4"/>
            <w:tabs>
              <w:tab w:val="clear" w:pos="8176"/>
              <w:tab w:val="right" w:pos="9026" w:leader="dot"/>
            </w:tabs>
            <w:rPr/>
          </w:pPr>
          <w:hyperlink w:anchor="__RefHeading___Toc2070959_3224264995">
            <w:r>
              <w:rPr>
                <w:webHidden/>
                <w:rStyle w:val="IndexLink"/>
                <w:rtl w:val="true"/>
              </w:rPr>
              <w:t>نهي از ولايت و دوستي پدر و مادر و خويشاوندان كافر</w:t>
            </w:r>
            <w:r>
              <w:rPr>
                <w:rStyle w:val="IndexLink"/>
                <w:rtl w:val="true"/>
              </w:rPr>
              <w:tab/>
            </w:r>
            <w:r>
              <w:rPr>
                <w:rStyle w:val="IndexLink"/>
              </w:rPr>
              <w:t>382</w:t>
            </w:r>
          </w:hyperlink>
        </w:p>
        <w:p>
          <w:pPr>
            <w:pStyle w:val="Contents4"/>
            <w:tabs>
              <w:tab w:val="clear" w:pos="8176"/>
              <w:tab w:val="right" w:pos="9026" w:leader="dot"/>
            </w:tabs>
            <w:rPr/>
          </w:pPr>
          <w:hyperlink w:anchor="__RefHeading___Toc2070961_3224264995">
            <w:r>
              <w:rPr>
                <w:webHidden/>
                <w:rStyle w:val="IndexLink"/>
                <w:rtl w:val="true"/>
              </w:rPr>
              <w:t>حـكم تـقـيّـه</w:t>
            </w:r>
            <w:r>
              <w:rPr>
                <w:rStyle w:val="IndexLink"/>
                <w:rtl w:val="true"/>
              </w:rPr>
              <w:tab/>
            </w:r>
            <w:r>
              <w:rPr>
                <w:rStyle w:val="IndexLink"/>
              </w:rPr>
              <w:t>384</w:t>
            </w:r>
          </w:hyperlink>
        </w:p>
        <w:p>
          <w:pPr>
            <w:pStyle w:val="Contents4"/>
            <w:tabs>
              <w:tab w:val="clear" w:pos="8176"/>
              <w:tab w:val="right" w:pos="9026" w:leader="dot"/>
            </w:tabs>
            <w:rPr/>
          </w:pPr>
          <w:hyperlink w:anchor="__RefHeading___Toc2070963_3224264995">
            <w:r>
              <w:rPr>
                <w:webHidden/>
                <w:rStyle w:val="IndexLink"/>
                <w:rtl w:val="true"/>
              </w:rPr>
              <w:t>روايات وارده درباره حكم تقيه</w:t>
            </w:r>
            <w:r>
              <w:rPr>
                <w:rStyle w:val="IndexLink"/>
                <w:rtl w:val="true"/>
              </w:rPr>
              <w:tab/>
            </w:r>
            <w:r>
              <w:rPr>
                <w:rStyle w:val="IndexLink"/>
              </w:rPr>
              <w:t>385</w:t>
            </w:r>
          </w:hyperlink>
        </w:p>
        <w:p>
          <w:pPr>
            <w:pStyle w:val="Contents4"/>
            <w:tabs>
              <w:tab w:val="clear" w:pos="8176"/>
              <w:tab w:val="right" w:pos="9026" w:leader="dot"/>
            </w:tabs>
            <w:rPr/>
          </w:pPr>
          <w:hyperlink w:anchor="__RefHeading___Toc2070965_3224264995">
            <w:r>
              <w:rPr>
                <w:webHidden/>
                <w:rStyle w:val="IndexLink"/>
                <w:rtl w:val="true"/>
              </w:rPr>
              <w:t>تحليل روايات رسيده درباره حكم تقيه</w:t>
            </w:r>
            <w:r>
              <w:rPr>
                <w:rStyle w:val="IndexLink"/>
                <w:rtl w:val="true"/>
              </w:rPr>
              <w:tab/>
            </w:r>
            <w:r>
              <w:rPr>
                <w:rStyle w:val="IndexLink"/>
              </w:rPr>
              <w:t>387</w:t>
            </w:r>
          </w:hyperlink>
        </w:p>
        <w:p>
          <w:pPr>
            <w:pStyle w:val="Contents2"/>
            <w:tabs>
              <w:tab w:val="clear" w:pos="8743"/>
              <w:tab w:val="right" w:pos="9026" w:leader="dot"/>
            </w:tabs>
            <w:rPr/>
          </w:pPr>
          <w:hyperlink w:anchor="__RefHeading___Toc2070967_3224264995">
            <w:r>
              <w:rPr>
                <w:webHidden/>
                <w:rStyle w:val="IndexLink"/>
                <w:rtl w:val="true"/>
              </w:rPr>
              <w:t>اداره كشور اسلامي</w:t>
            </w:r>
            <w:r>
              <w:rPr>
                <w:rStyle w:val="IndexLink"/>
                <w:rtl w:val="true"/>
              </w:rPr>
              <w:tab/>
            </w:r>
            <w:r>
              <w:rPr>
                <w:rStyle w:val="IndexLink"/>
              </w:rPr>
              <w:t>387</w:t>
            </w:r>
          </w:hyperlink>
        </w:p>
        <w:p>
          <w:pPr>
            <w:pStyle w:val="Contents3"/>
            <w:tabs>
              <w:tab w:val="clear" w:pos="8459"/>
              <w:tab w:val="right" w:pos="9026" w:leader="dot"/>
            </w:tabs>
            <w:rPr/>
          </w:pPr>
          <w:hyperlink w:anchor="__RefHeading___Toc2070969_3224264995">
            <w:r>
              <w:rPr>
                <w:webHidden/>
                <w:rStyle w:val="IndexLink"/>
                <w:rtl w:val="true"/>
              </w:rPr>
              <w:t>مفاهيم سازمان و مديريت در قرآن</w:t>
            </w:r>
            <w:r>
              <w:rPr>
                <w:rStyle w:val="IndexLink"/>
                <w:rtl w:val="true"/>
              </w:rPr>
              <w:tab/>
            </w:r>
            <w:r>
              <w:rPr>
                <w:rStyle w:val="IndexLink"/>
              </w:rPr>
              <w:t>387</w:t>
            </w:r>
          </w:hyperlink>
        </w:p>
        <w:p>
          <w:pPr>
            <w:pStyle w:val="Contents4"/>
            <w:tabs>
              <w:tab w:val="clear" w:pos="8176"/>
              <w:tab w:val="right" w:pos="9026" w:leader="dot"/>
            </w:tabs>
            <w:rPr/>
          </w:pPr>
          <w:hyperlink w:anchor="__RefHeading___Toc2070971_3224264995">
            <w:r>
              <w:rPr>
                <w:webHidden/>
                <w:rStyle w:val="IndexLink"/>
                <w:rtl w:val="true"/>
              </w:rPr>
              <w:t>نياز جامعه انساني به سازمان و مديريت</w:t>
            </w:r>
            <w:r>
              <w:rPr>
                <w:rStyle w:val="IndexLink"/>
                <w:rtl w:val="true"/>
              </w:rPr>
              <w:tab/>
            </w:r>
            <w:r>
              <w:rPr>
                <w:rStyle w:val="IndexLink"/>
              </w:rPr>
              <w:t>387</w:t>
            </w:r>
          </w:hyperlink>
        </w:p>
        <w:p>
          <w:pPr>
            <w:pStyle w:val="Contents4"/>
            <w:tabs>
              <w:tab w:val="clear" w:pos="8176"/>
              <w:tab w:val="right" w:pos="9026" w:leader="dot"/>
            </w:tabs>
            <w:rPr/>
          </w:pPr>
          <w:hyperlink w:anchor="__RefHeading___Toc2070973_3224264995">
            <w:r>
              <w:rPr>
                <w:webHidden/>
                <w:rStyle w:val="IndexLink"/>
                <w:rtl w:val="true"/>
              </w:rPr>
              <w:t>مشخصات امام و پيشوا در فرهنگ قرآن</w:t>
            </w:r>
            <w:r>
              <w:rPr>
                <w:rStyle w:val="IndexLink"/>
                <w:rtl w:val="true"/>
              </w:rPr>
              <w:tab/>
            </w:r>
            <w:r>
              <w:rPr>
                <w:rStyle w:val="IndexLink"/>
              </w:rPr>
              <w:t>388</w:t>
            </w:r>
          </w:hyperlink>
        </w:p>
        <w:p>
          <w:pPr>
            <w:pStyle w:val="Contents4"/>
            <w:tabs>
              <w:tab w:val="clear" w:pos="8176"/>
              <w:tab w:val="right" w:pos="9026" w:leader="dot"/>
            </w:tabs>
            <w:rPr/>
          </w:pPr>
          <w:hyperlink w:anchor="__RefHeading___Toc2070975_3224264995">
            <w:r>
              <w:rPr>
                <w:webHidden/>
                <w:rStyle w:val="IndexLink"/>
                <w:rtl w:val="true"/>
              </w:rPr>
              <w:t>سرپرستي و مديريت صحيح جامعه از نظر قرآن</w:t>
            </w:r>
            <w:r>
              <w:rPr>
                <w:rStyle w:val="IndexLink"/>
                <w:rtl w:val="true"/>
              </w:rPr>
              <w:tab/>
            </w:r>
            <w:r>
              <w:rPr>
                <w:rStyle w:val="IndexLink"/>
              </w:rPr>
              <w:t>390</w:t>
            </w:r>
          </w:hyperlink>
        </w:p>
        <w:p>
          <w:pPr>
            <w:pStyle w:val="Contents4"/>
            <w:tabs>
              <w:tab w:val="clear" w:pos="8176"/>
              <w:tab w:val="right" w:pos="9026" w:leader="dot"/>
            </w:tabs>
            <w:rPr/>
          </w:pPr>
          <w:hyperlink w:anchor="__RefHeading___Toc2070977_3224264995">
            <w:r>
              <w:rPr>
                <w:webHidden/>
                <w:rStyle w:val="IndexLink"/>
                <w:rtl w:val="true"/>
              </w:rPr>
              <w:t>خط مشي و وظايف رهبري جامعه بزرگ اسلامي</w:t>
            </w:r>
            <w:r>
              <w:rPr>
                <w:rStyle w:val="IndexLink"/>
                <w:rtl w:val="true"/>
              </w:rPr>
              <w:tab/>
            </w:r>
            <w:r>
              <w:rPr>
                <w:rStyle w:val="IndexLink"/>
              </w:rPr>
              <w:t>391</w:t>
            </w:r>
          </w:hyperlink>
        </w:p>
        <w:p>
          <w:pPr>
            <w:pStyle w:val="Contents4"/>
            <w:tabs>
              <w:tab w:val="clear" w:pos="8176"/>
              <w:tab w:val="right" w:pos="9026" w:leader="dot"/>
            </w:tabs>
            <w:rPr/>
          </w:pPr>
          <w:hyperlink w:anchor="__RefHeading___Toc2070979_3224264995">
            <w:r>
              <w:rPr>
                <w:webHidden/>
                <w:rStyle w:val="IndexLink"/>
                <w:rtl w:val="true"/>
              </w:rPr>
              <w:t xml:space="preserve">اداره جامعه اسلامي بعد از رسول الله </w:t>
            </w:r>
            <w:r>
              <w:rPr>
                <w:rStyle w:val="IndexLink"/>
                <w:rtl w:val="true"/>
              </w:rPr>
              <w:t>«</w:t>
            </w:r>
            <w:r>
              <w:rPr>
                <w:rStyle w:val="IndexLink"/>
                <w:rtl w:val="true"/>
              </w:rPr>
              <w:t>ص</w:t>
            </w:r>
            <w:r>
              <w:rPr>
                <w:rStyle w:val="IndexLink"/>
                <w:rtl w:val="true"/>
              </w:rPr>
              <w:t>»</w:t>
              <w:tab/>
            </w:r>
            <w:r>
              <w:rPr>
                <w:rStyle w:val="IndexLink"/>
              </w:rPr>
              <w:t>394</w:t>
            </w:r>
          </w:hyperlink>
        </w:p>
        <w:p>
          <w:pPr>
            <w:pStyle w:val="Contents4"/>
            <w:tabs>
              <w:tab w:val="clear" w:pos="8176"/>
              <w:tab w:val="right" w:pos="9026" w:leader="dot"/>
            </w:tabs>
            <w:rPr/>
          </w:pPr>
          <w:hyperlink w:anchor="__RefHeading___Toc2070981_3224264995">
            <w:r>
              <w:rPr>
                <w:webHidden/>
                <w:rStyle w:val="IndexLink"/>
                <w:rtl w:val="true"/>
              </w:rPr>
              <w:t>وظيفه و برنامه اولي الامر مسلمين در حل اختلافات ديني</w:t>
            </w:r>
            <w:r>
              <w:rPr>
                <w:rStyle w:val="IndexLink"/>
                <w:rtl w:val="true"/>
              </w:rPr>
              <w:tab/>
            </w:r>
            <w:r>
              <w:rPr>
                <w:rStyle w:val="IndexLink"/>
              </w:rPr>
              <w:t>394</w:t>
            </w:r>
          </w:hyperlink>
        </w:p>
        <w:p>
          <w:pPr>
            <w:pStyle w:val="Contents4"/>
            <w:tabs>
              <w:tab w:val="clear" w:pos="8176"/>
              <w:tab w:val="right" w:pos="9026" w:leader="dot"/>
            </w:tabs>
            <w:rPr/>
          </w:pPr>
          <w:hyperlink w:anchor="__RefHeading___Toc2070983_3224264995">
            <w:r>
              <w:rPr>
                <w:webHidden/>
                <w:rStyle w:val="IndexLink"/>
                <w:rtl w:val="true"/>
              </w:rPr>
              <w:t>اختيارات اولي الامر</w:t>
            </w:r>
            <w:r>
              <w:rPr>
                <w:rStyle w:val="IndexLink"/>
                <w:rtl w:val="true"/>
              </w:rPr>
              <w:tab/>
            </w:r>
            <w:r>
              <w:rPr>
                <w:rStyle w:val="IndexLink"/>
              </w:rPr>
              <w:t>395</w:t>
            </w:r>
          </w:hyperlink>
        </w:p>
        <w:p>
          <w:pPr>
            <w:pStyle w:val="Contents4"/>
            <w:tabs>
              <w:tab w:val="clear" w:pos="8176"/>
              <w:tab w:val="right" w:pos="9026" w:leader="dot"/>
            </w:tabs>
            <w:rPr/>
          </w:pPr>
          <w:hyperlink w:anchor="__RefHeading___Toc2070985_3224264995">
            <w:r>
              <w:rPr>
                <w:webHidden/>
                <w:rStyle w:val="IndexLink"/>
                <w:rtl w:val="true"/>
              </w:rPr>
              <w:t>سازماندهي الهي در آفرينش</w:t>
            </w:r>
            <w:r>
              <w:rPr>
                <w:rStyle w:val="IndexLink"/>
                <w:rtl w:val="true"/>
              </w:rPr>
              <w:t xml:space="preserve">( </w:t>
            </w:r>
            <w:r>
              <w:rPr>
                <w:rStyle w:val="IndexLink"/>
                <w:rtl w:val="true"/>
              </w:rPr>
              <w:t>و تشكيلات اداري در بين انسانها،</w:t>
            </w:r>
            <w:r>
              <w:rPr>
                <w:rStyle w:val="IndexLink"/>
                <w:rtl w:val="true"/>
              </w:rPr>
              <w:t>)</w:t>
              <w:tab/>
            </w:r>
            <w:r>
              <w:rPr>
                <w:rStyle w:val="IndexLink"/>
              </w:rPr>
              <w:t>396</w:t>
            </w:r>
          </w:hyperlink>
        </w:p>
        <w:p>
          <w:pPr>
            <w:pStyle w:val="Contents4"/>
            <w:tabs>
              <w:tab w:val="clear" w:pos="8176"/>
              <w:tab w:val="right" w:pos="9026" w:leader="dot"/>
            </w:tabs>
            <w:rPr/>
          </w:pPr>
          <w:hyperlink w:anchor="__RefHeading___Toc2070987_3224264995">
            <w:r>
              <w:rPr>
                <w:webHidden/>
                <w:rStyle w:val="IndexLink"/>
                <w:rtl w:val="true"/>
              </w:rPr>
              <w:t>پايه هاي اساسي مديريت اجتماع در اسلام</w:t>
            </w:r>
            <w:r>
              <w:rPr>
                <w:rStyle w:val="IndexLink"/>
                <w:rtl w:val="true"/>
              </w:rPr>
              <w:tab/>
            </w:r>
            <w:r>
              <w:rPr>
                <w:rStyle w:val="IndexLink"/>
              </w:rPr>
              <w:t>398</w:t>
            </w:r>
          </w:hyperlink>
        </w:p>
        <w:p>
          <w:pPr>
            <w:pStyle w:val="Contents4"/>
            <w:tabs>
              <w:tab w:val="clear" w:pos="8176"/>
              <w:tab w:val="right" w:pos="9026" w:leader="dot"/>
            </w:tabs>
            <w:rPr/>
          </w:pPr>
          <w:hyperlink w:anchor="__RefHeading___Toc2070989_3224264995">
            <w:r>
              <w:rPr>
                <w:webHidden/>
                <w:rStyle w:val="IndexLink"/>
                <w:rtl w:val="true"/>
              </w:rPr>
              <w:t>وظايف پيشوايان و امامان در قاموس قرآن</w:t>
            </w:r>
            <w:r>
              <w:rPr>
                <w:rStyle w:val="IndexLink"/>
                <w:rtl w:val="true"/>
              </w:rPr>
              <w:tab/>
            </w:r>
            <w:r>
              <w:rPr>
                <w:rStyle w:val="IndexLink"/>
              </w:rPr>
              <w:t>400</w:t>
            </w:r>
          </w:hyperlink>
        </w:p>
        <w:p>
          <w:pPr>
            <w:pStyle w:val="Contents4"/>
            <w:tabs>
              <w:tab w:val="clear" w:pos="8176"/>
              <w:tab w:val="right" w:pos="9026" w:leader="dot"/>
            </w:tabs>
            <w:rPr/>
          </w:pPr>
          <w:hyperlink w:anchor="__RefHeading___Toc2070991_3224264995">
            <w:r>
              <w:rPr>
                <w:webHidden/>
                <w:rStyle w:val="IndexLink"/>
                <w:rtl w:val="true"/>
              </w:rPr>
              <w:t xml:space="preserve">سرانجام حكومت ديني صالح </w:t>
            </w:r>
            <w:r>
              <w:rPr>
                <w:rStyle w:val="IndexLink"/>
                <w:rtl w:val="true"/>
              </w:rPr>
              <w:t xml:space="preserve">: </w:t>
            </w:r>
            <w:r>
              <w:rPr>
                <w:rStyle w:val="IndexLink"/>
                <w:rtl w:val="true"/>
              </w:rPr>
              <w:t>وراثت زمين</w:t>
            </w:r>
            <w:r>
              <w:rPr>
                <w:rStyle w:val="IndexLink"/>
                <w:rtl w:val="true"/>
              </w:rPr>
              <w:tab/>
            </w:r>
            <w:r>
              <w:rPr>
                <w:rStyle w:val="IndexLink"/>
              </w:rPr>
              <w:t>401</w:t>
            </w:r>
          </w:hyperlink>
        </w:p>
        <w:p>
          <w:pPr>
            <w:pStyle w:val="Contents4"/>
            <w:tabs>
              <w:tab w:val="clear" w:pos="8176"/>
              <w:tab w:val="right" w:pos="9026" w:leader="dot"/>
            </w:tabs>
            <w:rPr/>
          </w:pPr>
          <w:hyperlink w:anchor="__RefHeading___Toc2070993_3224264995">
            <w:r>
              <w:rPr>
                <w:webHidden/>
                <w:rStyle w:val="IndexLink"/>
                <w:rtl w:val="true"/>
              </w:rPr>
              <w:t>صلاحيت افراد براي تسلط بر زمين</w:t>
            </w:r>
            <w:r>
              <w:rPr>
                <w:rStyle w:val="IndexLink"/>
                <w:rtl w:val="true"/>
              </w:rPr>
              <w:tab/>
            </w:r>
            <w:r>
              <w:rPr>
                <w:rStyle w:val="IndexLink"/>
              </w:rPr>
              <w:t>402</w:t>
            </w:r>
          </w:hyperlink>
        </w:p>
        <w:p>
          <w:pPr>
            <w:pStyle w:val="Contents4"/>
            <w:tabs>
              <w:tab w:val="clear" w:pos="8176"/>
              <w:tab w:val="right" w:pos="9026" w:leader="dot"/>
            </w:tabs>
            <w:rPr/>
          </w:pPr>
          <w:hyperlink w:anchor="__RefHeading___Toc2070995_3224264995">
            <w:r>
              <w:rPr>
                <w:webHidden/>
                <w:rStyle w:val="IndexLink"/>
                <w:rtl w:val="true"/>
              </w:rPr>
              <w:t>مديريت امور جاري و حوادث روزمره</w:t>
            </w:r>
            <w:r>
              <w:rPr>
                <w:rStyle w:val="IndexLink"/>
                <w:rtl w:val="true"/>
              </w:rPr>
              <w:tab/>
            </w:r>
            <w:r>
              <w:rPr>
                <w:rStyle w:val="IndexLink"/>
              </w:rPr>
              <w:t>403</w:t>
            </w:r>
          </w:hyperlink>
        </w:p>
        <w:p>
          <w:pPr>
            <w:pStyle w:val="Contents3"/>
            <w:tabs>
              <w:tab w:val="clear" w:pos="8459"/>
              <w:tab w:val="right" w:pos="9026" w:leader="dot"/>
            </w:tabs>
            <w:rPr/>
          </w:pPr>
          <w:hyperlink w:anchor="__RefHeading___Toc2070997_3224264995">
            <w:r>
              <w:rPr>
                <w:webHidden/>
                <w:rStyle w:val="IndexLink"/>
                <w:rtl w:val="true"/>
              </w:rPr>
              <w:t>روش هاي برنامه ريزي در قرآن</w:t>
            </w:r>
            <w:r>
              <w:rPr>
                <w:rStyle w:val="IndexLink"/>
                <w:rtl w:val="true"/>
              </w:rPr>
              <w:tab/>
            </w:r>
            <w:r>
              <w:rPr>
                <w:rStyle w:val="IndexLink"/>
              </w:rPr>
              <w:t>404</w:t>
            </w:r>
          </w:hyperlink>
        </w:p>
        <w:p>
          <w:pPr>
            <w:pStyle w:val="Contents4"/>
            <w:tabs>
              <w:tab w:val="clear" w:pos="8176"/>
              <w:tab w:val="right" w:pos="9026" w:leader="dot"/>
            </w:tabs>
            <w:rPr/>
          </w:pPr>
          <w:hyperlink w:anchor="__RefHeading___Toc2070999_3224264995">
            <w:r>
              <w:rPr>
                <w:webHidden/>
                <w:rStyle w:val="IndexLink"/>
                <w:rtl w:val="true"/>
              </w:rPr>
              <w:t>تدبير و برنامه ريزي در آفرينش</w:t>
            </w:r>
            <w:r>
              <w:rPr>
                <w:rStyle w:val="IndexLink"/>
                <w:rtl w:val="true"/>
              </w:rPr>
              <w:tab/>
            </w:r>
            <w:r>
              <w:rPr>
                <w:rStyle w:val="IndexLink"/>
              </w:rPr>
              <w:t>404</w:t>
            </w:r>
          </w:hyperlink>
        </w:p>
        <w:p>
          <w:pPr>
            <w:pStyle w:val="Contents4"/>
            <w:tabs>
              <w:tab w:val="clear" w:pos="8176"/>
              <w:tab w:val="right" w:pos="9026" w:leader="dot"/>
            </w:tabs>
            <w:rPr/>
          </w:pPr>
          <w:hyperlink w:anchor="__RefHeading___Toc2071001_3224264995">
            <w:r>
              <w:rPr>
                <w:webHidden/>
                <w:rStyle w:val="IndexLink"/>
                <w:rtl w:val="true"/>
              </w:rPr>
              <w:t>وجود برنامه قبلي و تعليم آن قبل از خلقت انسان</w:t>
            </w:r>
            <w:r>
              <w:rPr>
                <w:rStyle w:val="IndexLink"/>
                <w:rtl w:val="true"/>
              </w:rPr>
              <w:tab/>
            </w:r>
            <w:r>
              <w:rPr>
                <w:rStyle w:val="IndexLink"/>
              </w:rPr>
              <w:t>407</w:t>
            </w:r>
          </w:hyperlink>
        </w:p>
        <w:p>
          <w:pPr>
            <w:pStyle w:val="Contents4"/>
            <w:tabs>
              <w:tab w:val="clear" w:pos="8176"/>
              <w:tab w:val="right" w:pos="9026" w:leader="dot"/>
            </w:tabs>
            <w:rPr/>
          </w:pPr>
          <w:hyperlink w:anchor="__RefHeading___Toc2071003_3224264995">
            <w:r>
              <w:rPr>
                <w:webHidden/>
                <w:rStyle w:val="IndexLink"/>
                <w:rtl w:val="true"/>
              </w:rPr>
              <w:t>شب قدر، زمان تنظيم تقديرات و برنامه ريزي سالانه</w:t>
            </w:r>
            <w:r>
              <w:rPr>
                <w:rStyle w:val="IndexLink"/>
                <w:rtl w:val="true"/>
              </w:rPr>
              <w:tab/>
            </w:r>
            <w:r>
              <w:rPr>
                <w:rStyle w:val="IndexLink"/>
              </w:rPr>
              <w:t>408</w:t>
            </w:r>
          </w:hyperlink>
        </w:p>
        <w:p>
          <w:pPr>
            <w:pStyle w:val="Contents4"/>
            <w:tabs>
              <w:tab w:val="clear" w:pos="8176"/>
              <w:tab w:val="right" w:pos="9026" w:leader="dot"/>
            </w:tabs>
            <w:rPr/>
          </w:pPr>
          <w:hyperlink w:anchor="__RefHeading___Toc2071005_3224264995">
            <w:r>
              <w:rPr>
                <w:webHidden/>
                <w:rStyle w:val="IndexLink"/>
                <w:rtl w:val="true"/>
              </w:rPr>
              <w:t>تقدير مرگ</w:t>
            </w:r>
            <w:r>
              <w:rPr>
                <w:rStyle w:val="IndexLink"/>
                <w:rtl w:val="true"/>
              </w:rPr>
              <w:tab/>
            </w:r>
            <w:r>
              <w:rPr>
                <w:rStyle w:val="IndexLink"/>
              </w:rPr>
              <w:t>409</w:t>
            </w:r>
          </w:hyperlink>
        </w:p>
        <w:p>
          <w:pPr>
            <w:pStyle w:val="Contents4"/>
            <w:tabs>
              <w:tab w:val="clear" w:pos="8176"/>
              <w:tab w:val="right" w:pos="9026" w:leader="dot"/>
            </w:tabs>
            <w:rPr/>
          </w:pPr>
          <w:hyperlink w:anchor="__RefHeading___Toc2071007_3224264995">
            <w:r>
              <w:rPr>
                <w:webHidden/>
                <w:rStyle w:val="IndexLink"/>
                <w:rtl w:val="true"/>
              </w:rPr>
              <w:t>برنامه حوادث از پيش نوشته شده زندگي انسانها</w:t>
            </w:r>
            <w:r>
              <w:rPr>
                <w:rStyle w:val="IndexLink"/>
                <w:rtl w:val="true"/>
              </w:rPr>
              <w:tab/>
            </w:r>
            <w:r>
              <w:rPr>
                <w:rStyle w:val="IndexLink"/>
              </w:rPr>
              <w:t>410</w:t>
            </w:r>
          </w:hyperlink>
        </w:p>
        <w:p>
          <w:pPr>
            <w:pStyle w:val="Contents4"/>
            <w:tabs>
              <w:tab w:val="clear" w:pos="8176"/>
              <w:tab w:val="right" w:pos="9026" w:leader="dot"/>
            </w:tabs>
            <w:rPr/>
          </w:pPr>
          <w:hyperlink w:anchor="__RefHeading___Toc2071009_3224264995">
            <w:r>
              <w:rPr>
                <w:webHidden/>
                <w:rStyle w:val="IndexLink"/>
                <w:rtl w:val="true"/>
              </w:rPr>
              <w:t>هدف از خلقت، و برنامه ريزي براي مرگ و حيات</w:t>
            </w:r>
            <w:r>
              <w:rPr>
                <w:rStyle w:val="IndexLink"/>
                <w:rtl w:val="true"/>
              </w:rPr>
              <w:tab/>
            </w:r>
            <w:r>
              <w:rPr>
                <w:rStyle w:val="IndexLink"/>
              </w:rPr>
              <w:t>412</w:t>
            </w:r>
          </w:hyperlink>
        </w:p>
        <w:p>
          <w:pPr>
            <w:pStyle w:val="Contents3"/>
            <w:tabs>
              <w:tab w:val="clear" w:pos="8459"/>
              <w:tab w:val="right" w:pos="9026" w:leader="dot"/>
            </w:tabs>
            <w:rPr/>
          </w:pPr>
          <w:hyperlink w:anchor="__RefHeading___Toc2071011_3224264995">
            <w:r>
              <w:rPr>
                <w:webHidden/>
                <w:rStyle w:val="IndexLink"/>
                <w:rtl w:val="true"/>
              </w:rPr>
              <w:t>تعاليم قرآن در نظارت مديران</w:t>
            </w:r>
            <w:r>
              <w:rPr>
                <w:rStyle w:val="IndexLink"/>
                <w:rtl w:val="true"/>
              </w:rPr>
              <w:tab/>
            </w:r>
            <w:r>
              <w:rPr>
                <w:rStyle w:val="IndexLink"/>
              </w:rPr>
              <w:t>413</w:t>
            </w:r>
          </w:hyperlink>
        </w:p>
        <w:p>
          <w:pPr>
            <w:pStyle w:val="Contents4"/>
            <w:tabs>
              <w:tab w:val="clear" w:pos="8176"/>
              <w:tab w:val="right" w:pos="9026" w:leader="dot"/>
            </w:tabs>
            <w:rPr/>
          </w:pPr>
          <w:hyperlink w:anchor="__RefHeading___Toc2071013_3224264995">
            <w:r>
              <w:rPr>
                <w:webHidden/>
                <w:rStyle w:val="IndexLink"/>
                <w:rtl w:val="true"/>
              </w:rPr>
              <w:t>ضرورت نظارت بر شايعات دشمن و تحليل آن</w:t>
            </w:r>
            <w:r>
              <w:rPr>
                <w:rStyle w:val="IndexLink"/>
                <w:rtl w:val="true"/>
              </w:rPr>
              <w:tab/>
            </w:r>
            <w:r>
              <w:rPr>
                <w:rStyle w:val="IndexLink"/>
              </w:rPr>
              <w:t>413</w:t>
            </w:r>
          </w:hyperlink>
        </w:p>
        <w:p>
          <w:pPr>
            <w:pStyle w:val="Contents4"/>
            <w:tabs>
              <w:tab w:val="clear" w:pos="8176"/>
              <w:tab w:val="right" w:pos="9026" w:leader="dot"/>
            </w:tabs>
            <w:rPr/>
          </w:pPr>
          <w:hyperlink w:anchor="__RefHeading___Toc2071015_3224264995">
            <w:r>
              <w:rPr>
                <w:webHidden/>
                <w:rStyle w:val="IndexLink"/>
                <w:rtl w:val="true"/>
              </w:rPr>
              <w:t>مسئول تحليل شايعات</w:t>
            </w:r>
            <w:r>
              <w:rPr>
                <w:rStyle w:val="IndexLink"/>
                <w:rtl w:val="true"/>
              </w:rPr>
              <w:tab/>
            </w:r>
            <w:r>
              <w:rPr>
                <w:rStyle w:val="IndexLink"/>
              </w:rPr>
              <w:t>415</w:t>
            </w:r>
          </w:hyperlink>
        </w:p>
        <w:p>
          <w:pPr>
            <w:pStyle w:val="Contents4"/>
            <w:tabs>
              <w:tab w:val="clear" w:pos="8176"/>
              <w:tab w:val="right" w:pos="9026" w:leader="dot"/>
            </w:tabs>
            <w:rPr/>
          </w:pPr>
          <w:hyperlink w:anchor="__RefHeading___Toc2071017_3224264995">
            <w:r>
              <w:rPr>
                <w:webHidden/>
                <w:rStyle w:val="IndexLink"/>
                <w:rtl w:val="true"/>
              </w:rPr>
              <w:t>اهميت تحقيق و تبيين</w:t>
            </w:r>
            <w:r>
              <w:rPr>
                <w:rStyle w:val="IndexLink"/>
                <w:rtl w:val="true"/>
              </w:rPr>
              <w:tab/>
            </w:r>
            <w:r>
              <w:rPr>
                <w:rStyle w:val="IndexLink"/>
              </w:rPr>
              <w:t>415</w:t>
            </w:r>
          </w:hyperlink>
        </w:p>
        <w:p>
          <w:pPr>
            <w:pStyle w:val="Contents4"/>
            <w:tabs>
              <w:tab w:val="clear" w:pos="8176"/>
              <w:tab w:val="right" w:pos="9026" w:leader="dot"/>
            </w:tabs>
            <w:rPr/>
          </w:pPr>
          <w:hyperlink w:anchor="__RefHeading___Toc2071019_3224264995">
            <w:r>
              <w:rPr>
                <w:webHidden/>
                <w:rStyle w:val="IndexLink"/>
                <w:rtl w:val="true"/>
              </w:rPr>
              <w:t>كسب اطلاعات، و تحليل اطلاعات</w:t>
            </w:r>
            <w:r>
              <w:rPr>
                <w:rStyle w:val="IndexLink"/>
                <w:rtl w:val="true"/>
              </w:rPr>
              <w:tab/>
            </w:r>
            <w:r>
              <w:rPr>
                <w:rStyle w:val="IndexLink"/>
              </w:rPr>
              <w:t>416</w:t>
            </w:r>
          </w:hyperlink>
        </w:p>
        <w:p>
          <w:pPr>
            <w:pStyle w:val="Contents4"/>
            <w:tabs>
              <w:tab w:val="clear" w:pos="8176"/>
              <w:tab w:val="right" w:pos="9026" w:leader="dot"/>
            </w:tabs>
            <w:rPr/>
          </w:pPr>
          <w:hyperlink w:anchor="__RefHeading___Toc2071021_3224264995">
            <w:r>
              <w:rPr>
                <w:webHidden/>
                <w:rStyle w:val="IndexLink"/>
                <w:rtl w:val="true"/>
              </w:rPr>
              <w:t>نظارت بر اسرار حكومتي</w:t>
            </w:r>
            <w:r>
              <w:rPr>
                <w:rStyle w:val="IndexLink"/>
                <w:rtl w:val="true"/>
              </w:rPr>
              <w:tab/>
            </w:r>
            <w:r>
              <w:rPr>
                <w:rStyle w:val="IndexLink"/>
              </w:rPr>
              <w:t>417</w:t>
            </w:r>
          </w:hyperlink>
        </w:p>
        <w:p>
          <w:pPr>
            <w:pStyle w:val="Contents4"/>
            <w:tabs>
              <w:tab w:val="clear" w:pos="8176"/>
              <w:tab w:val="right" w:pos="9026" w:leader="dot"/>
            </w:tabs>
            <w:rPr/>
          </w:pPr>
          <w:hyperlink w:anchor="__RefHeading___Toc2071023_3224264995">
            <w:r>
              <w:rPr>
                <w:webHidden/>
                <w:rStyle w:val="IndexLink"/>
                <w:rtl w:val="true"/>
              </w:rPr>
              <w:t>دشمن شناسي، اساسي ترين ركن مديريت</w:t>
            </w:r>
            <w:r>
              <w:rPr>
                <w:rStyle w:val="IndexLink"/>
                <w:rtl w:val="true"/>
              </w:rPr>
              <w:tab/>
            </w:r>
            <w:r>
              <w:rPr>
                <w:rStyle w:val="IndexLink"/>
              </w:rPr>
              <w:t>418</w:t>
            </w:r>
          </w:hyperlink>
        </w:p>
        <w:p>
          <w:pPr>
            <w:pStyle w:val="Contents4"/>
            <w:tabs>
              <w:tab w:val="clear" w:pos="8176"/>
              <w:tab w:val="right" w:pos="9026" w:leader="dot"/>
            </w:tabs>
            <w:rPr/>
          </w:pPr>
          <w:hyperlink w:anchor="__RefHeading___Toc2071025_3224264995">
            <w:r>
              <w:rPr>
                <w:webHidden/>
                <w:rStyle w:val="IndexLink"/>
                <w:rtl w:val="true"/>
              </w:rPr>
              <w:t>روش كسب اطلاعات و تحليل علمي منابع آن</w:t>
            </w:r>
            <w:r>
              <w:rPr>
                <w:rStyle w:val="IndexLink"/>
                <w:rtl w:val="true"/>
              </w:rPr>
              <w:tab/>
            </w:r>
            <w:r>
              <w:rPr>
                <w:rStyle w:val="IndexLink"/>
              </w:rPr>
              <w:t>418</w:t>
            </w:r>
          </w:hyperlink>
        </w:p>
        <w:p>
          <w:pPr>
            <w:pStyle w:val="Contents4"/>
            <w:tabs>
              <w:tab w:val="clear" w:pos="8176"/>
              <w:tab w:val="right" w:pos="9026" w:leader="dot"/>
            </w:tabs>
            <w:rPr/>
          </w:pPr>
          <w:hyperlink w:anchor="__RefHeading___Toc2071027_3224264995">
            <w:r>
              <w:rPr>
                <w:webHidden/>
                <w:rStyle w:val="IndexLink"/>
                <w:rtl w:val="true"/>
              </w:rPr>
              <w:t>به كارگيري كيد، و طرح تدبير</w:t>
            </w:r>
            <w:r>
              <w:rPr>
                <w:rStyle w:val="IndexLink"/>
                <w:rtl w:val="true"/>
              </w:rPr>
              <w:tab/>
            </w:r>
            <w:r>
              <w:rPr>
                <w:rStyle w:val="IndexLink"/>
              </w:rPr>
              <w:t>420</w:t>
            </w:r>
          </w:hyperlink>
        </w:p>
        <w:p>
          <w:pPr>
            <w:pStyle w:val="Contents3"/>
            <w:tabs>
              <w:tab w:val="clear" w:pos="8459"/>
              <w:tab w:val="right" w:pos="9026" w:leader="dot"/>
            </w:tabs>
            <w:rPr/>
          </w:pPr>
          <w:hyperlink w:anchor="__RefHeading___Toc2071029_3224264995">
            <w:r>
              <w:rPr>
                <w:webHidden/>
                <w:rStyle w:val="IndexLink"/>
                <w:rtl w:val="true"/>
              </w:rPr>
              <w:t>روش هاي مديريت مورد نظر قرآن</w:t>
            </w:r>
            <w:r>
              <w:rPr>
                <w:rStyle w:val="IndexLink"/>
                <w:rtl w:val="true"/>
              </w:rPr>
              <w:tab/>
            </w:r>
            <w:r>
              <w:rPr>
                <w:rStyle w:val="IndexLink"/>
              </w:rPr>
              <w:t>420</w:t>
            </w:r>
          </w:hyperlink>
        </w:p>
        <w:p>
          <w:pPr>
            <w:pStyle w:val="Contents4"/>
            <w:tabs>
              <w:tab w:val="clear" w:pos="8176"/>
              <w:tab w:val="right" w:pos="9026" w:leader="dot"/>
            </w:tabs>
            <w:rPr/>
          </w:pPr>
          <w:hyperlink w:anchor="__RefHeading___Toc2071031_3224264995">
            <w:r>
              <w:rPr>
                <w:webHidden/>
                <w:rStyle w:val="IndexLink"/>
                <w:rtl w:val="true"/>
              </w:rPr>
              <w:t>صحبت خوب كردن با مردم</w:t>
            </w:r>
            <w:r>
              <w:rPr>
                <w:rStyle w:val="IndexLink"/>
                <w:rtl w:val="true"/>
              </w:rPr>
              <w:tab/>
            </w:r>
            <w:r>
              <w:rPr>
                <w:rStyle w:val="IndexLink"/>
              </w:rPr>
              <w:t>420</w:t>
            </w:r>
          </w:hyperlink>
        </w:p>
        <w:p>
          <w:pPr>
            <w:pStyle w:val="Contents4"/>
            <w:tabs>
              <w:tab w:val="clear" w:pos="8176"/>
              <w:tab w:val="right" w:pos="9026" w:leader="dot"/>
            </w:tabs>
            <w:rPr/>
          </w:pPr>
          <w:hyperlink w:anchor="__RefHeading___Toc2071033_3224264995">
            <w:r>
              <w:rPr>
                <w:webHidden/>
                <w:rStyle w:val="IndexLink"/>
                <w:rtl w:val="true"/>
              </w:rPr>
              <w:t>نرمخوئي ، مشاوره ، عزم و توكل</w:t>
            </w:r>
            <w:r>
              <w:rPr>
                <w:rStyle w:val="IndexLink"/>
                <w:rtl w:val="true"/>
              </w:rPr>
              <w:tab/>
            </w:r>
            <w:r>
              <w:rPr>
                <w:rStyle w:val="IndexLink"/>
              </w:rPr>
              <w:t>421</w:t>
            </w:r>
          </w:hyperlink>
        </w:p>
        <w:p>
          <w:pPr>
            <w:pStyle w:val="Contents4"/>
            <w:tabs>
              <w:tab w:val="clear" w:pos="8176"/>
              <w:tab w:val="right" w:pos="9026" w:leader="dot"/>
            </w:tabs>
            <w:rPr/>
          </w:pPr>
          <w:hyperlink w:anchor="__RefHeading___Toc2071035_3224264995">
            <w:r>
              <w:rPr>
                <w:webHidden/>
                <w:rStyle w:val="IndexLink"/>
                <w:rtl w:val="true"/>
              </w:rPr>
              <w:t>مشخصات مورد نظر قرآن براي اداره بهترجامعه مسلمين</w:t>
            </w:r>
            <w:r>
              <w:rPr>
                <w:rStyle w:val="IndexLink"/>
                <w:rtl w:val="true"/>
              </w:rPr>
              <w:tab/>
            </w:r>
            <w:r>
              <w:rPr>
                <w:rStyle w:val="IndexLink"/>
              </w:rPr>
              <w:t>422</w:t>
            </w:r>
          </w:hyperlink>
        </w:p>
        <w:p>
          <w:pPr>
            <w:pStyle w:val="Contents4"/>
            <w:tabs>
              <w:tab w:val="clear" w:pos="8176"/>
              <w:tab w:val="right" w:pos="9026" w:leader="dot"/>
            </w:tabs>
            <w:rPr/>
          </w:pPr>
          <w:hyperlink w:anchor="__RefHeading___Toc2071037_3224264995">
            <w:r>
              <w:rPr>
                <w:webHidden/>
                <w:rStyle w:val="IndexLink"/>
                <w:rtl w:val="true"/>
              </w:rPr>
              <w:t>مشورت با زيردستان</w:t>
            </w:r>
            <w:r>
              <w:rPr>
                <w:rStyle w:val="IndexLink"/>
                <w:rtl w:val="true"/>
              </w:rPr>
              <w:tab/>
            </w:r>
            <w:r>
              <w:rPr>
                <w:rStyle w:val="IndexLink"/>
              </w:rPr>
              <w:t>422</w:t>
            </w:r>
          </w:hyperlink>
        </w:p>
        <w:p>
          <w:pPr>
            <w:pStyle w:val="Contents4"/>
            <w:tabs>
              <w:tab w:val="clear" w:pos="8176"/>
              <w:tab w:val="right" w:pos="9026" w:leader="dot"/>
            </w:tabs>
            <w:rPr/>
          </w:pPr>
          <w:hyperlink w:anchor="__RefHeading___Toc2071039_3224264995">
            <w:r>
              <w:rPr>
                <w:webHidden/>
                <w:rStyle w:val="IndexLink"/>
                <w:rtl w:val="true"/>
              </w:rPr>
              <w:t>رعايت اصل مساوات در اداره جامعه</w:t>
            </w:r>
            <w:r>
              <w:rPr>
                <w:rStyle w:val="IndexLink"/>
                <w:rtl w:val="true"/>
              </w:rPr>
              <w:tab/>
            </w:r>
            <w:r>
              <w:rPr>
                <w:rStyle w:val="IndexLink"/>
              </w:rPr>
              <w:t>424</w:t>
            </w:r>
          </w:hyperlink>
        </w:p>
        <w:p>
          <w:pPr>
            <w:pStyle w:val="Contents4"/>
            <w:tabs>
              <w:tab w:val="clear" w:pos="8176"/>
              <w:tab w:val="right" w:pos="9026" w:leader="dot"/>
            </w:tabs>
            <w:rPr/>
          </w:pPr>
          <w:hyperlink w:anchor="__RefHeading___Toc2071041_3224264995">
            <w:r>
              <w:rPr>
                <w:webHidden/>
                <w:rStyle w:val="IndexLink"/>
                <w:rtl w:val="true"/>
              </w:rPr>
              <w:t>درسي براي بزرگان</w:t>
            </w:r>
            <w:r>
              <w:rPr>
                <w:rStyle w:val="IndexLink"/>
                <w:rtl w:val="true"/>
              </w:rPr>
              <w:tab/>
            </w:r>
            <w:r>
              <w:rPr>
                <w:rStyle w:val="IndexLink"/>
              </w:rPr>
              <w:t>424</w:t>
            </w:r>
          </w:hyperlink>
        </w:p>
        <w:p>
          <w:pPr>
            <w:pStyle w:val="Contents4"/>
            <w:tabs>
              <w:tab w:val="clear" w:pos="8176"/>
              <w:tab w:val="right" w:pos="9026" w:leader="dot"/>
            </w:tabs>
            <w:rPr/>
          </w:pPr>
          <w:hyperlink w:anchor="__RefHeading___Toc2071043_3224264995">
            <w:r>
              <w:rPr>
                <w:webHidden/>
                <w:rStyle w:val="IndexLink"/>
                <w:rtl w:val="true"/>
              </w:rPr>
              <w:t>اعتدال در مديريت مالي</w:t>
            </w:r>
            <w:r>
              <w:rPr>
                <w:rStyle w:val="IndexLink"/>
                <w:rtl w:val="true"/>
              </w:rPr>
              <w:tab/>
            </w:r>
            <w:r>
              <w:rPr>
                <w:rStyle w:val="IndexLink"/>
              </w:rPr>
              <w:t>426</w:t>
            </w:r>
          </w:hyperlink>
        </w:p>
        <w:p>
          <w:pPr>
            <w:pStyle w:val="Contents4"/>
            <w:tabs>
              <w:tab w:val="clear" w:pos="8176"/>
              <w:tab w:val="right" w:pos="9026" w:leader="dot"/>
            </w:tabs>
            <w:rPr/>
          </w:pPr>
          <w:hyperlink w:anchor="__RefHeading___Toc2071045_3224264995">
            <w:r>
              <w:rPr>
                <w:webHidden/>
                <w:rStyle w:val="IndexLink"/>
                <w:rtl w:val="true"/>
              </w:rPr>
              <w:t>امرهم شوري بينهم</w:t>
            </w:r>
            <w:r>
              <w:rPr>
                <w:rStyle w:val="IndexLink"/>
                <w:rtl w:val="true"/>
              </w:rPr>
              <w:t>!</w:t>
              <w:tab/>
            </w:r>
            <w:r>
              <w:rPr>
                <w:rStyle w:val="IndexLink"/>
              </w:rPr>
              <w:t>426</w:t>
            </w:r>
          </w:hyperlink>
        </w:p>
        <w:p>
          <w:pPr>
            <w:pStyle w:val="Contents3"/>
            <w:tabs>
              <w:tab w:val="clear" w:pos="8459"/>
              <w:tab w:val="right" w:pos="9026" w:leader="dot"/>
            </w:tabs>
            <w:rPr/>
          </w:pPr>
          <w:hyperlink w:anchor="__RefHeading___Toc2071047_3224264995">
            <w:r>
              <w:rPr>
                <w:webHidden/>
                <w:rStyle w:val="IndexLink"/>
                <w:rtl w:val="true"/>
              </w:rPr>
              <w:t>ابزار مديريت</w:t>
            </w:r>
            <w:r>
              <w:rPr>
                <w:rStyle w:val="IndexLink"/>
                <w:rtl w:val="true"/>
              </w:rPr>
              <w:tab/>
            </w:r>
            <w:r>
              <w:rPr>
                <w:rStyle w:val="IndexLink"/>
              </w:rPr>
              <w:t>427</w:t>
            </w:r>
          </w:hyperlink>
        </w:p>
        <w:p>
          <w:pPr>
            <w:pStyle w:val="Contents4"/>
            <w:tabs>
              <w:tab w:val="clear" w:pos="8176"/>
              <w:tab w:val="right" w:pos="9026" w:leader="dot"/>
            </w:tabs>
            <w:rPr/>
          </w:pPr>
          <w:hyperlink w:anchor="__RefHeading___Toc2071049_3224264995">
            <w:r>
              <w:rPr>
                <w:webHidden/>
                <w:rStyle w:val="IndexLink"/>
                <w:rtl w:val="true"/>
              </w:rPr>
              <w:t>تشويق و تنبيه، عفو و مجازات</w:t>
            </w:r>
            <w:r>
              <w:rPr>
                <w:rStyle w:val="IndexLink"/>
                <w:rtl w:val="true"/>
              </w:rPr>
              <w:tab/>
            </w:r>
            <w:r>
              <w:rPr>
                <w:rStyle w:val="IndexLink"/>
              </w:rPr>
              <w:t>427</w:t>
            </w:r>
          </w:hyperlink>
        </w:p>
        <w:p>
          <w:pPr>
            <w:pStyle w:val="Contents4"/>
            <w:tabs>
              <w:tab w:val="clear" w:pos="8176"/>
              <w:tab w:val="right" w:pos="9026" w:leader="dot"/>
            </w:tabs>
            <w:rPr/>
          </w:pPr>
          <w:hyperlink w:anchor="__RefHeading___Toc2071051_3224264995">
            <w:r>
              <w:rPr>
                <w:webHidden/>
                <w:rStyle w:val="IndexLink"/>
                <w:rtl w:val="true"/>
              </w:rPr>
              <w:t>پاداش در مقابل اطاعت</w:t>
            </w:r>
            <w:r>
              <w:rPr>
                <w:rStyle w:val="IndexLink"/>
                <w:rtl w:val="true"/>
              </w:rPr>
              <w:tab/>
            </w:r>
            <w:r>
              <w:rPr>
                <w:rStyle w:val="IndexLink"/>
              </w:rPr>
              <w:t>429</w:t>
            </w:r>
          </w:hyperlink>
        </w:p>
        <w:p>
          <w:pPr>
            <w:pStyle w:val="Contents4"/>
            <w:tabs>
              <w:tab w:val="clear" w:pos="8176"/>
              <w:tab w:val="right" w:pos="9026" w:leader="dot"/>
            </w:tabs>
            <w:rPr/>
          </w:pPr>
          <w:hyperlink w:anchor="__RefHeading___Toc2071053_3224264995">
            <w:r>
              <w:rPr>
                <w:webHidden/>
                <w:rStyle w:val="IndexLink"/>
                <w:rtl w:val="true"/>
              </w:rPr>
              <w:t>اثر تشويق در اصلاح انسانها</w:t>
            </w:r>
            <w:r>
              <w:rPr>
                <w:rStyle w:val="IndexLink"/>
                <w:rtl w:val="true"/>
              </w:rPr>
              <w:tab/>
            </w:r>
            <w:r>
              <w:rPr>
                <w:rStyle w:val="IndexLink"/>
              </w:rPr>
              <w:t>430</w:t>
            </w:r>
          </w:hyperlink>
        </w:p>
        <w:p>
          <w:pPr>
            <w:pStyle w:val="Contents4"/>
            <w:tabs>
              <w:tab w:val="clear" w:pos="8176"/>
              <w:tab w:val="right" w:pos="9026" w:leader="dot"/>
            </w:tabs>
            <w:rPr/>
          </w:pPr>
          <w:hyperlink w:anchor="__RefHeading___Toc2071055_3224264995">
            <w:r>
              <w:rPr>
                <w:webHidden/>
                <w:rStyle w:val="IndexLink"/>
                <w:rtl w:val="true"/>
              </w:rPr>
              <w:t>پاداش، و درجات آن</w:t>
            </w:r>
            <w:r>
              <w:rPr>
                <w:rStyle w:val="IndexLink"/>
                <w:rtl w:val="true"/>
              </w:rPr>
              <w:tab/>
            </w:r>
            <w:r>
              <w:rPr>
                <w:rStyle w:val="IndexLink"/>
              </w:rPr>
              <w:t>431</w:t>
            </w:r>
          </w:hyperlink>
        </w:p>
        <w:p>
          <w:pPr>
            <w:pStyle w:val="Contents4"/>
            <w:tabs>
              <w:tab w:val="clear" w:pos="8176"/>
              <w:tab w:val="right" w:pos="9026" w:leader="dot"/>
            </w:tabs>
            <w:rPr/>
          </w:pPr>
          <w:hyperlink w:anchor="__RefHeading___Toc2071057_3224264995">
            <w:r>
              <w:rPr>
                <w:webHidden/>
                <w:rStyle w:val="IndexLink"/>
                <w:rtl w:val="true"/>
              </w:rPr>
              <w:t>پاداش جهاد در خدا</w:t>
            </w:r>
            <w:r>
              <w:rPr>
                <w:rStyle w:val="IndexLink"/>
                <w:rtl w:val="true"/>
              </w:rPr>
              <w:tab/>
            </w:r>
            <w:r>
              <w:rPr>
                <w:rStyle w:val="IndexLink"/>
              </w:rPr>
              <w:t>433</w:t>
            </w:r>
          </w:hyperlink>
        </w:p>
        <w:p>
          <w:pPr>
            <w:pStyle w:val="Contents4"/>
            <w:tabs>
              <w:tab w:val="clear" w:pos="8176"/>
              <w:tab w:val="right" w:pos="9026" w:leader="dot"/>
            </w:tabs>
            <w:rPr/>
          </w:pPr>
          <w:hyperlink w:anchor="__RefHeading___Toc2071059_3224264995">
            <w:r>
              <w:rPr>
                <w:webHidden/>
                <w:rStyle w:val="IndexLink"/>
                <w:rtl w:val="true"/>
              </w:rPr>
              <w:t xml:space="preserve">تجارتي نجات بخش </w:t>
            </w:r>
            <w:r>
              <w:rPr>
                <w:rStyle w:val="IndexLink"/>
                <w:rtl w:val="true"/>
              </w:rPr>
              <w:t xml:space="preserve">! </w:t>
            </w:r>
            <w:r>
              <w:rPr>
                <w:rStyle w:val="IndexLink"/>
                <w:rtl w:val="true"/>
              </w:rPr>
              <w:t>پاداش جهاد در راه خدا</w:t>
            </w:r>
            <w:r>
              <w:rPr>
                <w:rStyle w:val="IndexLink"/>
                <w:rtl w:val="true"/>
              </w:rPr>
              <w:tab/>
            </w:r>
            <w:r>
              <w:rPr>
                <w:rStyle w:val="IndexLink"/>
              </w:rPr>
              <w:t>434</w:t>
            </w:r>
          </w:hyperlink>
        </w:p>
        <w:p>
          <w:pPr>
            <w:pStyle w:val="Contents3"/>
            <w:tabs>
              <w:tab w:val="clear" w:pos="8459"/>
              <w:tab w:val="right" w:pos="9026" w:leader="dot"/>
            </w:tabs>
            <w:rPr/>
          </w:pPr>
          <w:hyperlink w:anchor="__RefHeading___Toc2071061_3224264995">
            <w:r>
              <w:rPr>
                <w:webHidden/>
                <w:rStyle w:val="IndexLink"/>
                <w:rtl w:val="true"/>
              </w:rPr>
              <w:t>دستورالعمل هاي اجرائي براي همه مسلمانان</w:t>
            </w:r>
            <w:r>
              <w:rPr>
                <w:rStyle w:val="IndexLink"/>
                <w:rtl w:val="true"/>
              </w:rPr>
              <w:tab/>
            </w:r>
            <w:r>
              <w:rPr>
                <w:rStyle w:val="IndexLink"/>
              </w:rPr>
              <w:t>435</w:t>
            </w:r>
          </w:hyperlink>
        </w:p>
        <w:p>
          <w:pPr>
            <w:pStyle w:val="Contents4"/>
            <w:tabs>
              <w:tab w:val="clear" w:pos="8176"/>
              <w:tab w:val="right" w:pos="9026" w:leader="dot"/>
            </w:tabs>
            <w:rPr/>
          </w:pPr>
          <w:hyperlink w:anchor="__RefHeading___Toc2071063_3224264995">
            <w:r>
              <w:rPr>
                <w:webHidden/>
                <w:rStyle w:val="IndexLink"/>
              </w:rPr>
              <w:t>1</w:t>
            </w:r>
            <w:r>
              <w:rPr>
                <w:rStyle w:val="IndexLink"/>
                <w:rtl w:val="true"/>
              </w:rPr>
              <w:t xml:space="preserve">- </w:t>
            </w:r>
            <w:r>
              <w:rPr>
                <w:rStyle w:val="IndexLink"/>
                <w:rtl w:val="true"/>
              </w:rPr>
              <w:t>در بخش مديريت سياسي و اجتماعي</w:t>
            </w:r>
            <w:r>
              <w:rPr>
                <w:rStyle w:val="IndexLink"/>
                <w:rtl w:val="true"/>
              </w:rPr>
              <w:tab/>
            </w:r>
            <w:r>
              <w:rPr>
                <w:rStyle w:val="IndexLink"/>
              </w:rPr>
              <w:t>435</w:t>
            </w:r>
          </w:hyperlink>
        </w:p>
        <w:p>
          <w:pPr>
            <w:pStyle w:val="Contents5"/>
            <w:tabs>
              <w:tab w:val="clear" w:pos="7892"/>
              <w:tab w:val="right" w:pos="9026" w:leader="dot"/>
            </w:tabs>
            <w:rPr/>
          </w:pPr>
          <w:hyperlink w:anchor="__RefHeading___Toc2071065_3224264995">
            <w:r>
              <w:rPr>
                <w:webHidden/>
                <w:rStyle w:val="IndexLink"/>
                <w:rtl w:val="true"/>
              </w:rPr>
              <w:t>عدم اعتماد و ركون به ظالمين در اداره امور مسلمين</w:t>
            </w:r>
            <w:r>
              <w:rPr>
                <w:rStyle w:val="IndexLink"/>
                <w:rtl w:val="true"/>
              </w:rPr>
              <w:tab/>
            </w:r>
            <w:r>
              <w:rPr>
                <w:rStyle w:val="IndexLink"/>
              </w:rPr>
              <w:t>435</w:t>
            </w:r>
          </w:hyperlink>
        </w:p>
        <w:p>
          <w:pPr>
            <w:pStyle w:val="Contents5"/>
            <w:tabs>
              <w:tab w:val="clear" w:pos="7892"/>
              <w:tab w:val="right" w:pos="9026" w:leader="dot"/>
            </w:tabs>
            <w:rPr/>
          </w:pPr>
          <w:hyperlink w:anchor="__RefHeading___Toc2071067_3224264995">
            <w:r>
              <w:rPr>
                <w:webHidden/>
                <w:rStyle w:val="IndexLink"/>
                <w:rtl w:val="true"/>
              </w:rPr>
              <w:t>پرهيز از تمايل به دوستي كفار و بيگانگان</w:t>
            </w:r>
            <w:r>
              <w:rPr>
                <w:rStyle w:val="IndexLink"/>
                <w:rtl w:val="true"/>
              </w:rPr>
              <w:tab/>
            </w:r>
            <w:r>
              <w:rPr>
                <w:rStyle w:val="IndexLink"/>
              </w:rPr>
              <w:t>437</w:t>
            </w:r>
          </w:hyperlink>
        </w:p>
        <w:p>
          <w:pPr>
            <w:pStyle w:val="Contents5"/>
            <w:tabs>
              <w:tab w:val="clear" w:pos="7892"/>
              <w:tab w:val="right" w:pos="9026" w:leader="dot"/>
            </w:tabs>
            <w:rPr/>
          </w:pPr>
          <w:hyperlink w:anchor="__RefHeading___Toc2071069_3224264995">
            <w:r>
              <w:rPr>
                <w:webHidden/>
                <w:rStyle w:val="IndexLink"/>
                <w:rtl w:val="true"/>
              </w:rPr>
              <w:t>اصلاح بيماردلان جامعه اسلامي و جلوگيري از تمايل آنها به بيگانگان</w:t>
            </w:r>
            <w:r>
              <w:rPr>
                <w:rStyle w:val="IndexLink"/>
                <w:rtl w:val="true"/>
              </w:rPr>
              <w:tab/>
            </w:r>
            <w:r>
              <w:rPr>
                <w:rStyle w:val="IndexLink"/>
              </w:rPr>
              <w:t>437</w:t>
            </w:r>
          </w:hyperlink>
        </w:p>
        <w:p>
          <w:pPr>
            <w:pStyle w:val="Contents5"/>
            <w:tabs>
              <w:tab w:val="clear" w:pos="7892"/>
              <w:tab w:val="right" w:pos="9026" w:leader="dot"/>
            </w:tabs>
            <w:rPr/>
          </w:pPr>
          <w:hyperlink w:anchor="__RefHeading___Toc2071071_3224264995">
            <w:r>
              <w:rPr>
                <w:webHidden/>
                <w:rStyle w:val="IndexLink"/>
                <w:rtl w:val="true"/>
              </w:rPr>
              <w:t>دستوراتي در حفظ عهد و پيمان و معاهدات</w:t>
            </w:r>
            <w:r>
              <w:rPr>
                <w:rStyle w:val="IndexLink"/>
                <w:rtl w:val="true"/>
              </w:rPr>
              <w:tab/>
            </w:r>
            <w:r>
              <w:rPr>
                <w:rStyle w:val="IndexLink"/>
              </w:rPr>
              <w:t>438</w:t>
            </w:r>
          </w:hyperlink>
        </w:p>
        <w:p>
          <w:pPr>
            <w:pStyle w:val="Contents5"/>
            <w:tabs>
              <w:tab w:val="clear" w:pos="7892"/>
              <w:tab w:val="right" w:pos="9026" w:leader="dot"/>
            </w:tabs>
            <w:rPr/>
          </w:pPr>
          <w:hyperlink w:anchor="__RefHeading___Toc2071073_3224264995">
            <w:r>
              <w:rPr>
                <w:webHidden/>
                <w:rStyle w:val="IndexLink"/>
                <w:rtl w:val="true"/>
              </w:rPr>
              <w:t>شرايط رعايت يا نقض عهد و پيمانها</w:t>
            </w:r>
            <w:r>
              <w:rPr>
                <w:rStyle w:val="IndexLink"/>
                <w:rtl w:val="true"/>
              </w:rPr>
              <w:tab/>
            </w:r>
            <w:r>
              <w:rPr>
                <w:rStyle w:val="IndexLink"/>
              </w:rPr>
              <w:t>439</w:t>
            </w:r>
          </w:hyperlink>
        </w:p>
        <w:p>
          <w:pPr>
            <w:pStyle w:val="Contents5"/>
            <w:tabs>
              <w:tab w:val="clear" w:pos="7892"/>
              <w:tab w:val="right" w:pos="9026" w:leader="dot"/>
            </w:tabs>
            <w:rPr/>
          </w:pPr>
          <w:hyperlink w:anchor="__RefHeading___Toc2071075_3224264995">
            <w:r>
              <w:rPr>
                <w:webHidden/>
                <w:rStyle w:val="IndexLink"/>
                <w:rtl w:val="true"/>
              </w:rPr>
              <w:t>دستوراتي براي مديريت اجتماعي در اسلام</w:t>
            </w:r>
            <w:r>
              <w:rPr>
                <w:rStyle w:val="IndexLink"/>
                <w:rtl w:val="true"/>
              </w:rPr>
              <w:tab/>
            </w:r>
            <w:r>
              <w:rPr>
                <w:rStyle w:val="IndexLink"/>
              </w:rPr>
              <w:t>439</w:t>
            </w:r>
          </w:hyperlink>
        </w:p>
        <w:p>
          <w:pPr>
            <w:pStyle w:val="Contents5"/>
            <w:tabs>
              <w:tab w:val="clear" w:pos="7892"/>
              <w:tab w:val="right" w:pos="9026" w:leader="dot"/>
            </w:tabs>
            <w:rPr/>
          </w:pPr>
          <w:hyperlink w:anchor="__RefHeading___Toc2071077_3224264995">
            <w:r>
              <w:rPr>
                <w:webHidden/>
                <w:rStyle w:val="IndexLink"/>
                <w:rtl w:val="true"/>
              </w:rPr>
              <w:t>دستوراتي براي اداره رفتارهاي اجتماعي مسلمانان</w:t>
            </w:r>
            <w:r>
              <w:rPr>
                <w:rStyle w:val="IndexLink"/>
                <w:rtl w:val="true"/>
              </w:rPr>
              <w:tab/>
            </w:r>
            <w:r>
              <w:rPr>
                <w:rStyle w:val="IndexLink"/>
              </w:rPr>
              <w:t>440</w:t>
            </w:r>
          </w:hyperlink>
        </w:p>
        <w:p>
          <w:pPr>
            <w:pStyle w:val="Contents6"/>
            <w:tabs>
              <w:tab w:val="clear" w:pos="7609"/>
              <w:tab w:val="right" w:pos="9026" w:leader="dot"/>
            </w:tabs>
            <w:rPr/>
          </w:pPr>
          <w:hyperlink w:anchor="__RefHeading___Toc2071079_3224264995">
            <w:r>
              <w:rPr>
                <w:webHidden/>
                <w:rStyle w:val="IndexLink"/>
              </w:rPr>
              <w:t>1</w:t>
            </w:r>
            <w:r>
              <w:rPr>
                <w:rStyle w:val="IndexLink"/>
                <w:rtl w:val="true"/>
              </w:rPr>
              <w:t xml:space="preserve">- </w:t>
            </w:r>
            <w:r>
              <w:rPr>
                <w:rStyle w:val="IndexLink"/>
                <w:rtl w:val="true"/>
              </w:rPr>
              <w:t>نهي از مسخره كردن و عنوان بد دادن به مسلمان</w:t>
            </w:r>
            <w:r>
              <w:rPr>
                <w:rStyle w:val="IndexLink"/>
                <w:rtl w:val="true"/>
              </w:rPr>
              <w:tab/>
            </w:r>
            <w:r>
              <w:rPr>
                <w:rStyle w:val="IndexLink"/>
              </w:rPr>
              <w:t>440</w:t>
            </w:r>
          </w:hyperlink>
        </w:p>
        <w:p>
          <w:pPr>
            <w:pStyle w:val="Contents6"/>
            <w:tabs>
              <w:tab w:val="clear" w:pos="7609"/>
              <w:tab w:val="right" w:pos="9026" w:leader="dot"/>
            </w:tabs>
            <w:rPr/>
          </w:pPr>
          <w:hyperlink w:anchor="__RefHeading___Toc2071081_3224264995">
            <w:r>
              <w:rPr>
                <w:webHidden/>
                <w:rStyle w:val="IndexLink"/>
              </w:rPr>
              <w:t>2</w:t>
            </w:r>
            <w:r>
              <w:rPr>
                <w:rStyle w:val="IndexLink"/>
                <w:rtl w:val="true"/>
              </w:rPr>
              <w:t xml:space="preserve">- </w:t>
            </w:r>
            <w:r>
              <w:rPr>
                <w:rStyle w:val="IndexLink"/>
                <w:rtl w:val="true"/>
              </w:rPr>
              <w:t>نهي از سوء ظن، تجسس عيوب، و غيبت مسلمان</w:t>
            </w:r>
            <w:r>
              <w:rPr>
                <w:rStyle w:val="IndexLink"/>
                <w:rtl w:val="true"/>
              </w:rPr>
              <w:tab/>
            </w:r>
            <w:r>
              <w:rPr>
                <w:rStyle w:val="IndexLink"/>
              </w:rPr>
              <w:t>441</w:t>
            </w:r>
          </w:hyperlink>
        </w:p>
        <w:p>
          <w:pPr>
            <w:pStyle w:val="Contents5"/>
            <w:tabs>
              <w:tab w:val="clear" w:pos="7892"/>
              <w:tab w:val="right" w:pos="9026" w:leader="dot"/>
            </w:tabs>
            <w:rPr/>
          </w:pPr>
          <w:hyperlink w:anchor="__RefHeading___Toc2071083_3224264995">
            <w:r>
              <w:rPr>
                <w:webHidden/>
                <w:rStyle w:val="IndexLink"/>
                <w:rtl w:val="true"/>
              </w:rPr>
              <w:t>تعليماتي براي اصلاح افكار اجتماع در مقابل حوادث</w:t>
            </w:r>
            <w:r>
              <w:rPr>
                <w:rStyle w:val="IndexLink"/>
                <w:rtl w:val="true"/>
              </w:rPr>
              <w:tab/>
            </w:r>
            <w:r>
              <w:rPr>
                <w:rStyle w:val="IndexLink"/>
              </w:rPr>
              <w:t>442</w:t>
            </w:r>
          </w:hyperlink>
        </w:p>
        <w:p>
          <w:pPr>
            <w:pStyle w:val="Contents4"/>
            <w:tabs>
              <w:tab w:val="clear" w:pos="8176"/>
              <w:tab w:val="right" w:pos="9026" w:leader="dot"/>
            </w:tabs>
            <w:rPr/>
          </w:pPr>
          <w:hyperlink w:anchor="__RefHeading___Toc2071085_3224264995">
            <w:r>
              <w:rPr>
                <w:webHidden/>
                <w:rStyle w:val="IndexLink"/>
              </w:rPr>
              <w:t>2</w:t>
            </w:r>
            <w:r>
              <w:rPr>
                <w:rStyle w:val="IndexLink"/>
                <w:rtl w:val="true"/>
              </w:rPr>
              <w:t xml:space="preserve">- </w:t>
            </w:r>
            <w:r>
              <w:rPr>
                <w:rStyle w:val="IndexLink"/>
                <w:rtl w:val="true"/>
              </w:rPr>
              <w:t>در بخش مديريت مالي</w:t>
            </w:r>
            <w:r>
              <w:rPr>
                <w:rStyle w:val="IndexLink"/>
                <w:rtl w:val="true"/>
              </w:rPr>
              <w:tab/>
            </w:r>
            <w:r>
              <w:rPr>
                <w:rStyle w:val="IndexLink"/>
              </w:rPr>
              <w:t>443</w:t>
            </w:r>
          </w:hyperlink>
        </w:p>
        <w:p>
          <w:pPr>
            <w:pStyle w:val="Contents5"/>
            <w:tabs>
              <w:tab w:val="clear" w:pos="7892"/>
              <w:tab w:val="right" w:pos="9026" w:leader="dot"/>
            </w:tabs>
            <w:rPr/>
          </w:pPr>
          <w:hyperlink w:anchor="__RefHeading___Toc2071087_3224264995">
            <w:r>
              <w:rPr>
                <w:webHidden/>
                <w:rStyle w:val="IndexLink"/>
                <w:rtl w:val="true"/>
              </w:rPr>
              <w:t>اداره دو ركن مالي و انساني جامعه</w:t>
            </w:r>
            <w:r>
              <w:rPr>
                <w:rStyle w:val="IndexLink"/>
                <w:rtl w:val="true"/>
              </w:rPr>
              <w:tab/>
            </w:r>
            <w:r>
              <w:rPr>
                <w:rStyle w:val="IndexLink"/>
              </w:rPr>
              <w:t>443</w:t>
            </w:r>
          </w:hyperlink>
        </w:p>
        <w:p>
          <w:pPr>
            <w:pStyle w:val="Contents5"/>
            <w:tabs>
              <w:tab w:val="clear" w:pos="7892"/>
              <w:tab w:val="right" w:pos="9026" w:leader="dot"/>
            </w:tabs>
            <w:rPr/>
          </w:pPr>
          <w:hyperlink w:anchor="__RefHeading___Toc2071089_3224264995">
            <w:r>
              <w:rPr>
                <w:webHidden/>
                <w:rStyle w:val="IndexLink"/>
                <w:rtl w:val="true"/>
              </w:rPr>
              <w:t>دستوراتي براي مديريت مالي و انساني جامعه</w:t>
            </w:r>
            <w:r>
              <w:rPr>
                <w:rStyle w:val="IndexLink"/>
                <w:rtl w:val="true"/>
              </w:rPr>
              <w:tab/>
            </w:r>
            <w:r>
              <w:rPr>
                <w:rStyle w:val="IndexLink"/>
              </w:rPr>
              <w:t>445</w:t>
            </w:r>
          </w:hyperlink>
        </w:p>
        <w:p>
          <w:pPr>
            <w:pStyle w:val="Contents4"/>
            <w:tabs>
              <w:tab w:val="clear" w:pos="8176"/>
              <w:tab w:val="right" w:pos="9026" w:leader="dot"/>
            </w:tabs>
            <w:rPr/>
          </w:pPr>
          <w:hyperlink w:anchor="__RefHeading___Toc2071091_3224264995">
            <w:r>
              <w:rPr>
                <w:webHidden/>
                <w:rStyle w:val="IndexLink"/>
              </w:rPr>
              <w:t>3</w:t>
            </w:r>
            <w:r>
              <w:rPr>
                <w:rStyle w:val="IndexLink"/>
                <w:rtl w:val="true"/>
              </w:rPr>
              <w:t xml:space="preserve">- </w:t>
            </w:r>
            <w:r>
              <w:rPr>
                <w:rStyle w:val="IndexLink"/>
                <w:rtl w:val="true"/>
              </w:rPr>
              <w:t>دستورالعمل هاي اجرائي براي همه مسلمانان</w:t>
            </w:r>
            <w:r>
              <w:rPr>
                <w:rStyle w:val="IndexLink"/>
                <w:rtl w:val="true"/>
              </w:rPr>
              <w:tab/>
            </w:r>
            <w:r>
              <w:rPr>
                <w:rStyle w:val="IndexLink"/>
              </w:rPr>
              <w:t>449</w:t>
            </w:r>
          </w:hyperlink>
        </w:p>
        <w:p>
          <w:pPr>
            <w:pStyle w:val="Contents5"/>
            <w:tabs>
              <w:tab w:val="clear" w:pos="7892"/>
              <w:tab w:val="right" w:pos="9026" w:leader="dot"/>
            </w:tabs>
            <w:rPr/>
          </w:pPr>
          <w:hyperlink w:anchor="__RefHeading___Toc2071093_3224264995">
            <w:r>
              <w:rPr>
                <w:webHidden/>
                <w:rStyle w:val="IndexLink"/>
                <w:rtl w:val="true"/>
              </w:rPr>
              <w:t xml:space="preserve">- </w:t>
            </w:r>
            <w:r>
              <w:rPr>
                <w:rStyle w:val="IndexLink"/>
                <w:rtl w:val="true"/>
              </w:rPr>
              <w:t>در بخش دفاعي و مديريت جبهه و جنگ</w:t>
            </w:r>
            <w:r>
              <w:rPr>
                <w:rStyle w:val="IndexLink"/>
                <w:rtl w:val="true"/>
              </w:rPr>
              <w:tab/>
            </w:r>
            <w:r>
              <w:rPr>
                <w:rStyle w:val="IndexLink"/>
              </w:rPr>
              <w:t>449</w:t>
            </w:r>
          </w:hyperlink>
        </w:p>
        <w:p>
          <w:pPr>
            <w:pStyle w:val="Contents6"/>
            <w:tabs>
              <w:tab w:val="clear" w:pos="7609"/>
              <w:tab w:val="right" w:pos="9026" w:leader="dot"/>
            </w:tabs>
            <w:rPr/>
          </w:pPr>
          <w:hyperlink w:anchor="__RefHeading___Toc2071095_3224264995">
            <w:r>
              <w:rPr>
                <w:webHidden/>
                <w:rStyle w:val="IndexLink"/>
                <w:rtl w:val="true"/>
              </w:rPr>
              <w:t>مديريت جبهه و جهاد</w:t>
            </w:r>
            <w:r>
              <w:rPr>
                <w:rStyle w:val="IndexLink"/>
                <w:rtl w:val="true"/>
              </w:rPr>
              <w:tab/>
            </w:r>
            <w:r>
              <w:rPr>
                <w:rStyle w:val="IndexLink"/>
              </w:rPr>
              <w:t>449</w:t>
            </w:r>
          </w:hyperlink>
        </w:p>
        <w:p>
          <w:pPr>
            <w:pStyle w:val="Contents6"/>
            <w:tabs>
              <w:tab w:val="clear" w:pos="7609"/>
              <w:tab w:val="right" w:pos="9026" w:leader="dot"/>
            </w:tabs>
            <w:rPr/>
          </w:pPr>
          <w:hyperlink w:anchor="__RefHeading___Toc2071097_3224264995">
            <w:r>
              <w:rPr>
                <w:webHidden/>
                <w:rStyle w:val="IndexLink"/>
                <w:rtl w:val="true"/>
              </w:rPr>
              <w:t>شش دستور جامع جنگي</w:t>
            </w:r>
            <w:r>
              <w:rPr>
                <w:rStyle w:val="IndexLink"/>
                <w:rtl w:val="true"/>
              </w:rPr>
              <w:tab/>
            </w:r>
            <w:r>
              <w:rPr>
                <w:rStyle w:val="IndexLink"/>
              </w:rPr>
              <w:t>452</w:t>
            </w:r>
          </w:hyperlink>
        </w:p>
        <w:p>
          <w:pPr>
            <w:pStyle w:val="Contents6"/>
            <w:tabs>
              <w:tab w:val="clear" w:pos="7609"/>
              <w:tab w:val="right" w:pos="9026" w:leader="dot"/>
            </w:tabs>
            <w:rPr/>
          </w:pPr>
          <w:hyperlink w:anchor="__RefHeading___Toc2071099_3224264995">
            <w:r>
              <w:rPr>
                <w:webHidden/>
                <w:rStyle w:val="IndexLink"/>
                <w:rtl w:val="true"/>
              </w:rPr>
              <w:t>برنامه ريزي و آمادگي براي دفاع در لحظات بحران</w:t>
            </w:r>
            <w:r>
              <w:rPr>
                <w:rStyle w:val="IndexLink"/>
                <w:rtl w:val="true"/>
              </w:rPr>
              <w:tab/>
            </w:r>
            <w:r>
              <w:rPr>
                <w:rStyle w:val="IndexLink"/>
              </w:rPr>
              <w:t>453</w:t>
            </w:r>
          </w:hyperlink>
        </w:p>
        <w:p>
          <w:pPr>
            <w:pStyle w:val="Contents6"/>
            <w:tabs>
              <w:tab w:val="clear" w:pos="7609"/>
              <w:tab w:val="right" w:pos="9026" w:leader="dot"/>
            </w:tabs>
            <w:rPr/>
          </w:pPr>
          <w:hyperlink w:anchor="__RefHeading___Toc2071101_3224264995">
            <w:r>
              <w:rPr>
                <w:webHidden/>
                <w:rStyle w:val="IndexLink"/>
                <w:rtl w:val="true"/>
              </w:rPr>
              <w:t>بحران در تاريخ اسلام ، و مديريت بحران</w:t>
            </w:r>
            <w:r>
              <w:rPr>
                <w:rStyle w:val="IndexLink"/>
                <w:rtl w:val="true"/>
              </w:rPr>
              <w:tab/>
            </w:r>
            <w:r>
              <w:rPr>
                <w:rStyle w:val="IndexLink"/>
              </w:rPr>
              <w:t>453</w:t>
            </w:r>
          </w:hyperlink>
        </w:p>
        <w:p>
          <w:pPr>
            <w:pStyle w:val="Contents6"/>
            <w:tabs>
              <w:tab w:val="clear" w:pos="7609"/>
              <w:tab w:val="right" w:pos="9026" w:leader="dot"/>
            </w:tabs>
            <w:rPr/>
          </w:pPr>
          <w:hyperlink w:anchor="__RefHeading___Toc2071103_3224264995">
            <w:r>
              <w:rPr>
                <w:webHidden/>
                <w:rStyle w:val="IndexLink"/>
                <w:rtl w:val="true"/>
              </w:rPr>
              <w:t xml:space="preserve">مديريت اراده هاي سست </w:t>
            </w:r>
            <w:r>
              <w:rPr>
                <w:rStyle w:val="IndexLink"/>
                <w:rtl w:val="true"/>
              </w:rPr>
              <w:t>!</w:t>
              <w:tab/>
            </w:r>
            <w:r>
              <w:rPr>
                <w:rStyle w:val="IndexLink"/>
              </w:rPr>
              <w:t>454</w:t>
            </w:r>
          </w:hyperlink>
        </w:p>
        <w:p>
          <w:pPr>
            <w:pStyle w:val="Contents6"/>
            <w:tabs>
              <w:tab w:val="clear" w:pos="7609"/>
              <w:tab w:val="right" w:pos="9026" w:leader="dot"/>
            </w:tabs>
            <w:rPr/>
          </w:pPr>
          <w:hyperlink w:anchor="__RefHeading___Toc2071105_3224264995">
            <w:r>
              <w:rPr>
                <w:webHidden/>
                <w:rStyle w:val="IndexLink"/>
                <w:rtl w:val="true"/>
              </w:rPr>
              <w:t>مبارزه با فتنه</w:t>
            </w:r>
            <w:r>
              <w:rPr>
                <w:rStyle w:val="IndexLink"/>
                <w:rtl w:val="true"/>
              </w:rPr>
              <w:tab/>
            </w:r>
            <w:r>
              <w:rPr>
                <w:rStyle w:val="IndexLink"/>
              </w:rPr>
              <w:t>456</w:t>
            </w:r>
          </w:hyperlink>
        </w:p>
        <w:p>
          <w:pPr>
            <w:pStyle w:val="Contents6"/>
            <w:tabs>
              <w:tab w:val="clear" w:pos="7609"/>
              <w:tab w:val="right" w:pos="9026" w:leader="dot"/>
            </w:tabs>
            <w:rPr/>
          </w:pPr>
          <w:hyperlink w:anchor="__RefHeading___Toc2071107_3224264995">
            <w:r>
              <w:rPr>
                <w:webHidden/>
                <w:rStyle w:val="IndexLink"/>
                <w:rtl w:val="true"/>
              </w:rPr>
              <w:t>آمادگي در برابر دشمن جامعه اسلامي</w:t>
            </w:r>
            <w:r>
              <w:rPr>
                <w:rStyle w:val="IndexLink"/>
                <w:rtl w:val="true"/>
              </w:rPr>
              <w:tab/>
            </w:r>
            <w:r>
              <w:rPr>
                <w:rStyle w:val="IndexLink"/>
              </w:rPr>
              <w:t>457</w:t>
            </w:r>
          </w:hyperlink>
        </w:p>
        <w:p>
          <w:pPr>
            <w:pStyle w:val="Contents6"/>
            <w:tabs>
              <w:tab w:val="clear" w:pos="7609"/>
              <w:tab w:val="right" w:pos="9026" w:leader="dot"/>
            </w:tabs>
            <w:rPr/>
          </w:pPr>
          <w:hyperlink w:anchor="__RefHeading___Toc2071109_3224264995">
            <w:r>
              <w:rPr>
                <w:webHidden/>
                <w:rStyle w:val="IndexLink"/>
                <w:rtl w:val="true"/>
              </w:rPr>
              <w:t>ترغيب براي جهاد و تغيير روش در دفاع</w:t>
            </w:r>
            <w:r>
              <w:rPr>
                <w:rStyle w:val="IndexLink"/>
                <w:rtl w:val="true"/>
              </w:rPr>
              <w:tab/>
            </w:r>
            <w:r>
              <w:rPr>
                <w:rStyle w:val="IndexLink"/>
              </w:rPr>
              <w:t>458</w:t>
            </w:r>
          </w:hyperlink>
        </w:p>
        <w:p>
          <w:pPr>
            <w:pStyle w:val="Contents6"/>
            <w:tabs>
              <w:tab w:val="clear" w:pos="7609"/>
              <w:tab w:val="right" w:pos="9026" w:leader="dot"/>
            </w:tabs>
            <w:rPr/>
          </w:pPr>
          <w:hyperlink w:anchor="__RefHeading___Toc2071111_3224264995">
            <w:r>
              <w:rPr>
                <w:webHidden/>
                <w:rStyle w:val="IndexLink"/>
                <w:rtl w:val="true"/>
              </w:rPr>
              <w:t>تشويق به دفاع و جهاد</w:t>
            </w:r>
            <w:r>
              <w:rPr>
                <w:rStyle w:val="IndexLink"/>
                <w:rtl w:val="true"/>
              </w:rPr>
              <w:tab/>
            </w:r>
            <w:r>
              <w:rPr>
                <w:rStyle w:val="IndexLink"/>
              </w:rPr>
              <w:t>461</w:t>
            </w:r>
          </w:hyperlink>
        </w:p>
        <w:p>
          <w:pPr>
            <w:pStyle w:val="Contents6"/>
            <w:tabs>
              <w:tab w:val="clear" w:pos="7609"/>
              <w:tab w:val="right" w:pos="9026" w:leader="dot"/>
            </w:tabs>
            <w:rPr/>
          </w:pPr>
          <w:hyperlink w:anchor="__RefHeading___Toc2071113_3224264995">
            <w:r>
              <w:rPr>
                <w:webHidden/>
                <w:rStyle w:val="IndexLink"/>
                <w:rtl w:val="true"/>
              </w:rPr>
              <w:t>روش اداره جبهه و جهاد در شرايط دشوار</w:t>
            </w:r>
            <w:r>
              <w:rPr>
                <w:rStyle w:val="IndexLink"/>
                <w:rtl w:val="true"/>
              </w:rPr>
              <w:tab/>
            </w:r>
            <w:r>
              <w:rPr>
                <w:rStyle w:val="IndexLink"/>
              </w:rPr>
              <w:t>462</w:t>
            </w:r>
          </w:hyperlink>
        </w:p>
        <w:p>
          <w:pPr>
            <w:pStyle w:val="Contents6"/>
            <w:tabs>
              <w:tab w:val="clear" w:pos="7609"/>
              <w:tab w:val="right" w:pos="9026" w:leader="dot"/>
            </w:tabs>
            <w:rPr/>
          </w:pPr>
          <w:hyperlink w:anchor="__RefHeading___Toc2071115_3224264995">
            <w:r>
              <w:rPr>
                <w:webHidden/>
                <w:rStyle w:val="IndexLink"/>
                <w:rtl w:val="true"/>
              </w:rPr>
              <w:t>دستورات براي اداره جبهه و جنگ</w:t>
            </w:r>
            <w:r>
              <w:rPr>
                <w:rStyle w:val="IndexLink"/>
                <w:rtl w:val="true"/>
              </w:rPr>
              <w:tab/>
            </w:r>
            <w:r>
              <w:rPr>
                <w:rStyle w:val="IndexLink"/>
              </w:rPr>
              <w:t>464</w:t>
            </w:r>
          </w:hyperlink>
        </w:p>
        <w:p>
          <w:pPr>
            <w:pStyle w:val="Contents6"/>
            <w:tabs>
              <w:tab w:val="clear" w:pos="7609"/>
              <w:tab w:val="right" w:pos="9026" w:leader="dot"/>
            </w:tabs>
            <w:rPr/>
          </w:pPr>
          <w:hyperlink w:anchor="__RefHeading___Toc2071117_3224264995">
            <w:r>
              <w:rPr>
                <w:webHidden/>
                <w:rStyle w:val="IndexLink"/>
                <w:rtl w:val="true"/>
              </w:rPr>
              <w:t>عكس العمل درمقابل جنگ رواني دشمن</w:t>
            </w:r>
            <w:r>
              <w:rPr>
                <w:rStyle w:val="IndexLink"/>
                <w:rtl w:val="true"/>
              </w:rPr>
              <w:tab/>
            </w:r>
            <w:r>
              <w:rPr>
                <w:rStyle w:val="IndexLink"/>
              </w:rPr>
              <w:t>464</w:t>
            </w:r>
          </w:hyperlink>
        </w:p>
        <w:p>
          <w:pPr>
            <w:pStyle w:val="Contents6"/>
            <w:tabs>
              <w:tab w:val="clear" w:pos="7609"/>
              <w:tab w:val="right" w:pos="9026" w:leader="dot"/>
            </w:tabs>
            <w:rPr/>
          </w:pPr>
          <w:hyperlink w:anchor="__RefHeading___Toc2071119_3224264995">
            <w:r>
              <w:rPr>
                <w:webHidden/>
                <w:rStyle w:val="IndexLink"/>
                <w:rtl w:val="true"/>
              </w:rPr>
              <w:t>شكل و شماي دفاع مورد رضاي خدا</w:t>
            </w:r>
            <w:r>
              <w:rPr>
                <w:rStyle w:val="IndexLink"/>
                <w:rtl w:val="true"/>
              </w:rPr>
              <w:tab/>
            </w:r>
            <w:r>
              <w:rPr>
                <w:rStyle w:val="IndexLink"/>
              </w:rPr>
              <w:t>465</w:t>
            </w:r>
          </w:hyperlink>
        </w:p>
        <w:p>
          <w:pPr>
            <w:pStyle w:val="Contents6"/>
            <w:tabs>
              <w:tab w:val="clear" w:pos="7609"/>
              <w:tab w:val="right" w:pos="9026" w:leader="dot"/>
            </w:tabs>
            <w:rPr/>
          </w:pPr>
          <w:hyperlink w:anchor="__RefHeading___Toc2071121_3224264995">
            <w:r>
              <w:rPr>
                <w:webHidden/>
                <w:rStyle w:val="IndexLink"/>
                <w:rtl w:val="true"/>
              </w:rPr>
              <w:t>فرمان جهاد و سختگيري عليه كفار و منافقين</w:t>
            </w:r>
            <w:r>
              <w:rPr>
                <w:rStyle w:val="IndexLink"/>
                <w:rtl w:val="true"/>
              </w:rPr>
              <w:tab/>
            </w:r>
            <w:r>
              <w:rPr>
                <w:rStyle w:val="IndexLink"/>
              </w:rPr>
              <w:t>466</w:t>
            </w:r>
          </w:hyperlink>
        </w:p>
        <w:p>
          <w:pPr>
            <w:pStyle w:val="Contents6"/>
            <w:tabs>
              <w:tab w:val="clear" w:pos="7609"/>
              <w:tab w:val="right" w:pos="9026" w:leader="dot"/>
            </w:tabs>
            <w:rPr/>
          </w:pPr>
          <w:hyperlink w:anchor="__RefHeading___Toc2071123_3224264995">
            <w:r>
              <w:rPr>
                <w:webHidden/>
                <w:rStyle w:val="IndexLink"/>
                <w:rtl w:val="true"/>
              </w:rPr>
              <w:t>تشويق به انفاق و جهاد، دو برنامه دفاعي و اقتصادي اسلام</w:t>
            </w:r>
            <w:r>
              <w:rPr>
                <w:rStyle w:val="IndexLink"/>
                <w:rtl w:val="true"/>
              </w:rPr>
              <w:tab/>
            </w:r>
            <w:r>
              <w:rPr>
                <w:rStyle w:val="IndexLink"/>
              </w:rPr>
              <w:t>466</w:t>
            </w:r>
          </w:hyperlink>
        </w:p>
        <w:p>
          <w:pPr>
            <w:pStyle w:val="Contents6"/>
            <w:tabs>
              <w:tab w:val="clear" w:pos="7609"/>
              <w:tab w:val="right" w:pos="9026" w:leader="dot"/>
            </w:tabs>
            <w:rPr/>
          </w:pPr>
          <w:hyperlink w:anchor="__RefHeading___Toc2071125_3224264995">
            <w:r>
              <w:rPr>
                <w:webHidden/>
                <w:rStyle w:val="IndexLink"/>
                <w:rtl w:val="true"/>
              </w:rPr>
              <w:t>دستوري براي كمك مالي به جبهه ها</w:t>
            </w:r>
            <w:r>
              <w:rPr>
                <w:rStyle w:val="IndexLink"/>
                <w:rtl w:val="true"/>
              </w:rPr>
              <w:tab/>
            </w:r>
            <w:r>
              <w:rPr>
                <w:rStyle w:val="IndexLink"/>
              </w:rPr>
              <w:t>468</w:t>
            </w:r>
          </w:hyperlink>
        </w:p>
        <w:p>
          <w:pPr>
            <w:pStyle w:val="Contents3"/>
            <w:tabs>
              <w:tab w:val="clear" w:pos="8459"/>
              <w:tab w:val="right" w:pos="9026" w:leader="dot"/>
            </w:tabs>
            <w:rPr/>
          </w:pPr>
          <w:hyperlink w:anchor="__RefHeading___Toc2071127_3224264995">
            <w:r>
              <w:rPr>
                <w:webHidden/>
                <w:rStyle w:val="IndexLink"/>
                <w:rtl w:val="true"/>
              </w:rPr>
              <w:t>نمونه هاي مديريت خوب و بد از نظر قرآن</w:t>
            </w:r>
            <w:r>
              <w:rPr>
                <w:rStyle w:val="IndexLink"/>
                <w:rtl w:val="true"/>
              </w:rPr>
              <w:tab/>
            </w:r>
            <w:r>
              <w:rPr>
                <w:rStyle w:val="IndexLink"/>
              </w:rPr>
              <w:t>468</w:t>
            </w:r>
          </w:hyperlink>
        </w:p>
        <w:p>
          <w:pPr>
            <w:pStyle w:val="Contents4"/>
            <w:tabs>
              <w:tab w:val="clear" w:pos="8176"/>
              <w:tab w:val="right" w:pos="9026" w:leader="dot"/>
            </w:tabs>
            <w:rPr/>
          </w:pPr>
          <w:hyperlink w:anchor="__RefHeading___Toc2071129_3224264995">
            <w:r>
              <w:rPr>
                <w:webHidden/>
                <w:rStyle w:val="IndexLink"/>
                <w:rtl w:val="true"/>
              </w:rPr>
              <w:t>امين و مكين و حفيظ و عليم بودن در مديريت امور</w:t>
            </w:r>
            <w:r>
              <w:rPr>
                <w:rStyle w:val="IndexLink"/>
                <w:rtl w:val="true"/>
              </w:rPr>
              <w:tab/>
            </w:r>
            <w:r>
              <w:rPr>
                <w:rStyle w:val="IndexLink"/>
              </w:rPr>
              <w:t>468</w:t>
            </w:r>
          </w:hyperlink>
        </w:p>
        <w:p>
          <w:pPr>
            <w:pStyle w:val="Contents4"/>
            <w:tabs>
              <w:tab w:val="clear" w:pos="8176"/>
              <w:tab w:val="right" w:pos="9026" w:leader="dot"/>
            </w:tabs>
            <w:rPr/>
          </w:pPr>
          <w:hyperlink w:anchor="__RefHeading___Toc2071131_3224264995">
            <w:r>
              <w:rPr>
                <w:webHidden/>
                <w:rStyle w:val="IndexLink"/>
                <w:rtl w:val="true"/>
              </w:rPr>
              <w:t>بدترين مديريت تاريخ بشر</w:t>
            </w:r>
            <w:r>
              <w:rPr>
                <w:rStyle w:val="IndexLink"/>
                <w:rtl w:val="true"/>
              </w:rPr>
              <w:tab/>
            </w:r>
            <w:r>
              <w:rPr>
                <w:rStyle w:val="IndexLink"/>
              </w:rPr>
              <w:t>470</w:t>
            </w:r>
          </w:hyperlink>
        </w:p>
        <w:p>
          <w:pPr>
            <w:pStyle w:val="Contents4"/>
            <w:tabs>
              <w:tab w:val="clear" w:pos="8176"/>
              <w:tab w:val="right" w:pos="9026" w:leader="dot"/>
            </w:tabs>
            <w:rPr/>
          </w:pPr>
          <w:hyperlink w:anchor="__RefHeading___Toc2071133_3224264995">
            <w:r>
              <w:rPr>
                <w:webHidden/>
                <w:rStyle w:val="IndexLink"/>
                <w:rtl w:val="true"/>
              </w:rPr>
              <w:t>انتظار مردم از پيشوايان</w:t>
            </w:r>
            <w:r>
              <w:rPr>
                <w:rStyle w:val="IndexLink"/>
                <w:rtl w:val="true"/>
              </w:rPr>
              <w:tab/>
            </w:r>
            <w:r>
              <w:rPr>
                <w:rStyle w:val="IndexLink"/>
              </w:rPr>
              <w:t>471</w:t>
            </w:r>
          </w:hyperlink>
        </w:p>
        <w:p>
          <w:pPr>
            <w:pStyle w:val="Contents4"/>
            <w:tabs>
              <w:tab w:val="clear" w:pos="8176"/>
              <w:tab w:val="right" w:pos="9026" w:leader="dot"/>
            </w:tabs>
            <w:rPr/>
          </w:pPr>
          <w:hyperlink w:anchor="__RefHeading___Toc2071135_3224264995">
            <w:r>
              <w:rPr>
                <w:webHidden/>
                <w:rStyle w:val="IndexLink"/>
                <w:rtl w:val="true"/>
              </w:rPr>
              <w:t>حكومت و حكمت، مديريت و تدابير ذوالقرنين</w:t>
            </w:r>
            <w:r>
              <w:rPr>
                <w:rStyle w:val="IndexLink"/>
                <w:rtl w:val="true"/>
              </w:rPr>
              <w:tab/>
            </w:r>
            <w:r>
              <w:rPr>
                <w:rStyle w:val="IndexLink"/>
              </w:rPr>
              <w:t>471</w:t>
            </w:r>
          </w:hyperlink>
        </w:p>
        <w:p>
          <w:pPr>
            <w:pStyle w:val="Contents4"/>
            <w:tabs>
              <w:tab w:val="clear" w:pos="8176"/>
              <w:tab w:val="right" w:pos="9026" w:leader="dot"/>
            </w:tabs>
            <w:rPr/>
          </w:pPr>
          <w:hyperlink w:anchor="__RefHeading___Toc2071137_3224264995">
            <w:r>
              <w:rPr>
                <w:webHidden/>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 اسوة حسنه مديريت</w:t>
            </w:r>
            <w:r>
              <w:rPr>
                <w:rStyle w:val="IndexLink"/>
                <w:rtl w:val="true"/>
              </w:rPr>
              <w:tab/>
            </w:r>
            <w:r>
              <w:rPr>
                <w:rStyle w:val="IndexLink"/>
              </w:rPr>
              <w:t>475</w:t>
            </w:r>
          </w:hyperlink>
        </w:p>
        <w:p>
          <w:pPr>
            <w:pStyle w:val="Contents2"/>
            <w:tabs>
              <w:tab w:val="clear" w:pos="8743"/>
              <w:tab w:val="right" w:pos="9026" w:leader="dot"/>
            </w:tabs>
            <w:rPr/>
          </w:pPr>
          <w:hyperlink w:anchor="__RefHeading___Toc2071139_3224264995">
            <w:r>
              <w:rPr>
                <w:webHidden/>
                <w:rStyle w:val="IndexLink"/>
                <w:rtl w:val="true"/>
              </w:rPr>
              <w:t>پيام رساني در مديريت كشور اسلامي</w:t>
            </w:r>
            <w:r>
              <w:rPr>
                <w:rStyle w:val="IndexLink"/>
                <w:rtl w:val="true"/>
              </w:rPr>
              <w:tab/>
            </w:r>
            <w:r>
              <w:rPr>
                <w:rStyle w:val="IndexLink"/>
              </w:rPr>
              <w:t>475</w:t>
            </w:r>
          </w:hyperlink>
        </w:p>
        <w:p>
          <w:pPr>
            <w:pStyle w:val="Contents3"/>
            <w:tabs>
              <w:tab w:val="clear" w:pos="8459"/>
              <w:tab w:val="right" w:pos="9026" w:leader="dot"/>
            </w:tabs>
            <w:rPr/>
          </w:pPr>
          <w:hyperlink w:anchor="__RefHeading___Toc2071141_3224264995">
            <w:r>
              <w:rPr>
                <w:webHidden/>
                <w:rStyle w:val="IndexLink"/>
                <w:rtl w:val="true"/>
              </w:rPr>
              <w:t>پيام رساني در مديريت قرآني</w:t>
            </w:r>
            <w:r>
              <w:rPr>
                <w:rStyle w:val="IndexLink"/>
                <w:rtl w:val="true"/>
              </w:rPr>
              <w:tab/>
            </w:r>
            <w:r>
              <w:rPr>
                <w:rStyle w:val="IndexLink"/>
              </w:rPr>
              <w:t>475</w:t>
            </w:r>
          </w:hyperlink>
        </w:p>
        <w:p>
          <w:pPr>
            <w:pStyle w:val="Contents4"/>
            <w:tabs>
              <w:tab w:val="clear" w:pos="8176"/>
              <w:tab w:val="right" w:pos="9026" w:leader="dot"/>
            </w:tabs>
            <w:rPr/>
          </w:pPr>
          <w:hyperlink w:anchor="__RefHeading___Toc2071143_3224264995">
            <w:r>
              <w:rPr>
                <w:webHidden/>
                <w:rStyle w:val="IndexLink"/>
                <w:rtl w:val="true"/>
              </w:rPr>
              <w:t>مقدمه اي بر روش هاي پيام رساني در مديريت</w:t>
            </w:r>
            <w:r>
              <w:rPr>
                <w:rStyle w:val="IndexLink"/>
                <w:rtl w:val="true"/>
              </w:rPr>
              <w:tab/>
            </w:r>
            <w:r>
              <w:rPr>
                <w:rStyle w:val="IndexLink"/>
              </w:rPr>
              <w:t>475</w:t>
            </w:r>
          </w:hyperlink>
        </w:p>
        <w:p>
          <w:pPr>
            <w:pStyle w:val="Contents4"/>
            <w:tabs>
              <w:tab w:val="clear" w:pos="8176"/>
              <w:tab w:val="right" w:pos="9026" w:leader="dot"/>
            </w:tabs>
            <w:rPr/>
          </w:pPr>
          <w:hyperlink w:anchor="__RefHeading___Toc2071145_3224264995">
            <w:r>
              <w:rPr>
                <w:webHidden/>
                <w:rStyle w:val="IndexLink"/>
                <w:rtl w:val="true"/>
              </w:rPr>
              <w:t>آغاز سوره يس</w:t>
            </w:r>
            <w:r>
              <w:rPr>
                <w:rStyle w:val="IndexLink"/>
                <w:rtl w:val="true"/>
              </w:rPr>
              <w:t>:</w:t>
            </w:r>
            <w:r>
              <w:rPr>
                <w:rStyle w:val="IndexLink"/>
                <w:rtl w:val="true"/>
              </w:rPr>
              <w:t>يك دوره كامل از فن پيام رساني و هدايت</w:t>
            </w:r>
            <w:r>
              <w:rPr>
                <w:rStyle w:val="IndexLink"/>
                <w:rtl w:val="true"/>
              </w:rPr>
              <w:tab/>
            </w:r>
            <w:r>
              <w:rPr>
                <w:rStyle w:val="IndexLink"/>
              </w:rPr>
              <w:t>477</w:t>
            </w:r>
          </w:hyperlink>
        </w:p>
        <w:p>
          <w:pPr>
            <w:pStyle w:val="Contents5"/>
            <w:tabs>
              <w:tab w:val="clear" w:pos="7892"/>
              <w:tab w:val="right" w:pos="9026" w:leader="dot"/>
            </w:tabs>
            <w:rPr/>
          </w:pPr>
          <w:hyperlink w:anchor="__RefHeading___Toc2071147_3224264995">
            <w:r>
              <w:rPr>
                <w:webHidden/>
                <w:rStyle w:val="IndexLink"/>
              </w:rPr>
              <w:t>1</w:t>
            </w:r>
            <w:r>
              <w:rPr>
                <w:rStyle w:val="IndexLink"/>
                <w:rtl w:val="true"/>
              </w:rPr>
              <w:t xml:space="preserve">- </w:t>
            </w:r>
            <w:r>
              <w:rPr>
                <w:rStyle w:val="IndexLink"/>
                <w:rtl w:val="true"/>
              </w:rPr>
              <w:t>معرفي صاحب پيام و پيام رسان</w:t>
            </w:r>
            <w:r>
              <w:rPr>
                <w:rStyle w:val="IndexLink"/>
                <w:rtl w:val="true"/>
              </w:rPr>
              <w:tab/>
            </w:r>
            <w:r>
              <w:rPr>
                <w:rStyle w:val="IndexLink"/>
              </w:rPr>
              <w:t>477</w:t>
            </w:r>
          </w:hyperlink>
        </w:p>
        <w:p>
          <w:pPr>
            <w:pStyle w:val="Contents5"/>
            <w:tabs>
              <w:tab w:val="clear" w:pos="7892"/>
              <w:tab w:val="right" w:pos="9026" w:leader="dot"/>
            </w:tabs>
            <w:rPr/>
          </w:pPr>
          <w:hyperlink w:anchor="__RefHeading___Toc2071149_3224264995">
            <w:r>
              <w:rPr>
                <w:webHidden/>
                <w:rStyle w:val="IndexLink"/>
              </w:rPr>
              <w:t>2</w:t>
            </w:r>
            <w:r>
              <w:rPr>
                <w:rStyle w:val="IndexLink"/>
                <w:rtl w:val="true"/>
              </w:rPr>
              <w:t xml:space="preserve">- </w:t>
            </w:r>
            <w:r>
              <w:rPr>
                <w:rStyle w:val="IndexLink"/>
                <w:rtl w:val="true"/>
              </w:rPr>
              <w:t>مشخصات آورنده قرآن</w:t>
            </w:r>
            <w:r>
              <w:rPr>
                <w:rStyle w:val="IndexLink"/>
                <w:rtl w:val="true"/>
              </w:rPr>
              <w:tab/>
            </w:r>
            <w:r>
              <w:rPr>
                <w:rStyle w:val="IndexLink"/>
              </w:rPr>
              <w:t>478</w:t>
            </w:r>
          </w:hyperlink>
        </w:p>
        <w:p>
          <w:pPr>
            <w:pStyle w:val="Contents5"/>
            <w:tabs>
              <w:tab w:val="clear" w:pos="7892"/>
              <w:tab w:val="right" w:pos="9026" w:leader="dot"/>
            </w:tabs>
            <w:rPr/>
          </w:pPr>
          <w:hyperlink w:anchor="__RefHeading___Toc2071151_3224264995">
            <w:r>
              <w:rPr>
                <w:webHidden/>
                <w:rStyle w:val="IndexLink"/>
              </w:rPr>
              <w:t>3</w:t>
            </w:r>
            <w:r>
              <w:rPr>
                <w:rStyle w:val="IndexLink"/>
                <w:rtl w:val="true"/>
              </w:rPr>
              <w:t xml:space="preserve">- </w:t>
            </w:r>
            <w:r>
              <w:rPr>
                <w:rStyle w:val="IndexLink"/>
                <w:rtl w:val="true"/>
              </w:rPr>
              <w:t>هدف تنزيل قرآن</w:t>
            </w:r>
            <w:r>
              <w:rPr>
                <w:rStyle w:val="IndexLink"/>
                <w:rtl w:val="true"/>
              </w:rPr>
              <w:tab/>
            </w:r>
            <w:r>
              <w:rPr>
                <w:rStyle w:val="IndexLink"/>
              </w:rPr>
              <w:t>478</w:t>
            </w:r>
          </w:hyperlink>
        </w:p>
        <w:p>
          <w:pPr>
            <w:pStyle w:val="Contents4"/>
            <w:tabs>
              <w:tab w:val="clear" w:pos="8176"/>
              <w:tab w:val="right" w:pos="9026" w:leader="dot"/>
            </w:tabs>
            <w:rPr/>
          </w:pPr>
          <w:hyperlink w:anchor="__RefHeading___Toc2071153_3224264995">
            <w:r>
              <w:rPr>
                <w:webHidden/>
                <w:rStyle w:val="IndexLink"/>
                <w:rtl w:val="true"/>
              </w:rPr>
              <w:t>شناخت مخاطبين</w:t>
            </w:r>
            <w:r>
              <w:rPr>
                <w:rStyle w:val="IndexLink"/>
                <w:rtl w:val="true"/>
              </w:rPr>
              <w:tab/>
            </w:r>
            <w:r>
              <w:rPr>
                <w:rStyle w:val="IndexLink"/>
              </w:rPr>
              <w:t>478</w:t>
            </w:r>
          </w:hyperlink>
        </w:p>
        <w:p>
          <w:pPr>
            <w:pStyle w:val="Contents5"/>
            <w:tabs>
              <w:tab w:val="clear" w:pos="7892"/>
              <w:tab w:val="right" w:pos="9026" w:leader="dot"/>
            </w:tabs>
            <w:rPr/>
          </w:pPr>
          <w:hyperlink w:anchor="__RefHeading___Toc2071155_3224264995">
            <w:r>
              <w:rPr>
                <w:webHidden/>
                <w:rStyle w:val="IndexLink"/>
                <w:rtl w:val="true"/>
              </w:rPr>
              <w:t>الف</w:t>
            </w:r>
            <w:r>
              <w:rPr>
                <w:rStyle w:val="IndexLink"/>
                <w:rtl w:val="true"/>
              </w:rPr>
              <w:t xml:space="preserve">: </w:t>
            </w:r>
            <w:r>
              <w:rPr>
                <w:rStyle w:val="IndexLink"/>
                <w:rtl w:val="true"/>
              </w:rPr>
              <w:t>مخاطبيني كه هدايت در آنها موثر نيست</w:t>
            </w:r>
            <w:r>
              <w:rPr>
                <w:rStyle w:val="IndexLink"/>
                <w:rtl w:val="true"/>
              </w:rPr>
              <w:t>!</w:t>
              <w:tab/>
            </w:r>
            <w:r>
              <w:rPr>
                <w:rStyle w:val="IndexLink"/>
              </w:rPr>
              <w:t>478</w:t>
            </w:r>
          </w:hyperlink>
        </w:p>
        <w:p>
          <w:pPr>
            <w:pStyle w:val="Contents5"/>
            <w:tabs>
              <w:tab w:val="clear" w:pos="7892"/>
              <w:tab w:val="right" w:pos="9026" w:leader="dot"/>
            </w:tabs>
            <w:rPr/>
          </w:pPr>
          <w:hyperlink w:anchor="__RefHeading___Toc2071157_3224264995">
            <w:r>
              <w:rPr>
                <w:webHidden/>
                <w:rStyle w:val="IndexLink"/>
                <w:rtl w:val="true"/>
              </w:rPr>
              <w:t>ب</w:t>
            </w:r>
            <w:r>
              <w:rPr>
                <w:rStyle w:val="IndexLink"/>
                <w:rtl w:val="true"/>
              </w:rPr>
              <w:t xml:space="preserve">: </w:t>
            </w:r>
            <w:r>
              <w:rPr>
                <w:rStyle w:val="IndexLink"/>
                <w:rtl w:val="true"/>
              </w:rPr>
              <w:t>مخاطبيني كه هدايت در آنها موثر است</w:t>
            </w:r>
            <w:r>
              <w:rPr>
                <w:rStyle w:val="IndexLink"/>
                <w:rtl w:val="true"/>
              </w:rPr>
              <w:t>!</w:t>
              <w:tab/>
            </w:r>
            <w:r>
              <w:rPr>
                <w:rStyle w:val="IndexLink"/>
              </w:rPr>
              <w:t>479</w:t>
            </w:r>
          </w:hyperlink>
        </w:p>
        <w:p>
          <w:pPr>
            <w:pStyle w:val="Contents6"/>
            <w:tabs>
              <w:tab w:val="clear" w:pos="7609"/>
              <w:tab w:val="right" w:pos="9026" w:leader="dot"/>
            </w:tabs>
            <w:rPr/>
          </w:pPr>
          <w:hyperlink w:anchor="__RefHeading___Toc2071159_3224264995">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2071161_3224264995">
            <w:r>
              <w:rPr>
                <w:webHidden/>
                <w:rStyle w:val="IndexLink"/>
                <w:rtl w:val="true"/>
              </w:rPr>
              <w:t>دليلي بر وجود عذاب و آتش در برزخ</w:t>
            </w:r>
            <w:r>
              <w:rPr>
                <w:rStyle w:val="IndexLink"/>
                <w:rtl w:val="true"/>
              </w:rPr>
              <w:tab/>
            </w:r>
            <w:r>
              <w:rPr>
                <w:rStyle w:val="IndexLink"/>
              </w:rPr>
              <w:t>480</w:t>
            </w:r>
          </w:hyperlink>
        </w:p>
        <w:p>
          <w:pPr>
            <w:pStyle w:val="Contents6"/>
            <w:tabs>
              <w:tab w:val="clear" w:pos="7609"/>
              <w:tab w:val="right" w:pos="9026" w:leader="dot"/>
            </w:tabs>
            <w:rPr/>
          </w:pPr>
          <w:hyperlink w:anchor="__RefHeading___Toc2071163_3224264995">
            <w:r>
              <w:rPr>
                <w:webHidden/>
                <w:rStyle w:val="IndexLink"/>
                <w:rtl w:val="true"/>
              </w:rPr>
              <w:t xml:space="preserve">ارزش مسلمان مردن </w:t>
            </w:r>
            <w:r>
              <w:rPr>
                <w:rStyle w:val="IndexLink"/>
                <w:rtl w:val="true"/>
              </w:rPr>
              <w:t>!</w:t>
              <w:tab/>
            </w:r>
            <w:r>
              <w:rPr>
                <w:rStyle w:val="IndexLink"/>
              </w:rPr>
              <w:t>480</w:t>
            </w:r>
          </w:hyperlink>
        </w:p>
        <w:p>
          <w:pPr>
            <w:pStyle w:val="Contents3"/>
            <w:tabs>
              <w:tab w:val="clear" w:pos="8459"/>
              <w:tab w:val="right" w:pos="9026" w:leader="dot"/>
            </w:tabs>
            <w:rPr/>
          </w:pPr>
          <w:hyperlink w:anchor="__RefHeading___Toc2071165_3224264995">
            <w:r>
              <w:rPr>
                <w:webHidden/>
                <w:rStyle w:val="IndexLink"/>
                <w:rtl w:val="true"/>
              </w:rPr>
              <w:t>هدف هاي پيام قرآن</w:t>
            </w:r>
            <w:r>
              <w:rPr>
                <w:rStyle w:val="IndexLink"/>
                <w:rtl w:val="true"/>
              </w:rPr>
              <w:tab/>
            </w:r>
            <w:r>
              <w:rPr>
                <w:rStyle w:val="IndexLink"/>
              </w:rPr>
              <w:t>481</w:t>
            </w:r>
          </w:hyperlink>
        </w:p>
        <w:p>
          <w:pPr>
            <w:pStyle w:val="Contents4"/>
            <w:tabs>
              <w:tab w:val="clear" w:pos="8176"/>
              <w:tab w:val="right" w:pos="9026" w:leader="dot"/>
            </w:tabs>
            <w:rPr/>
          </w:pPr>
          <w:hyperlink w:anchor="__RefHeading___Toc2071167_3224264995">
            <w:r>
              <w:rPr>
                <w:webHidden/>
                <w:rStyle w:val="IndexLink"/>
                <w:rtl w:val="true"/>
              </w:rPr>
              <w:t>هدف اصلي نزول قرآن</w:t>
            </w:r>
            <w:r>
              <w:rPr>
                <w:rStyle w:val="IndexLink"/>
                <w:rtl w:val="true"/>
              </w:rPr>
              <w:tab/>
            </w:r>
            <w:r>
              <w:rPr>
                <w:rStyle w:val="IndexLink"/>
              </w:rPr>
              <w:t>481</w:t>
            </w:r>
          </w:hyperlink>
        </w:p>
        <w:p>
          <w:pPr>
            <w:pStyle w:val="Contents4"/>
            <w:tabs>
              <w:tab w:val="clear" w:pos="8176"/>
              <w:tab w:val="right" w:pos="9026" w:leader="dot"/>
            </w:tabs>
            <w:rPr/>
          </w:pPr>
          <w:hyperlink w:anchor="__RefHeading___Toc2071169_3224264995">
            <w:r>
              <w:rPr>
                <w:webHidden/>
                <w:rStyle w:val="IndexLink"/>
                <w:rtl w:val="true"/>
              </w:rPr>
              <w:t>راه وصول به هدف قرآن</w:t>
            </w:r>
            <w:r>
              <w:rPr>
                <w:rStyle w:val="IndexLink"/>
                <w:rtl w:val="true"/>
              </w:rPr>
              <w:tab/>
            </w:r>
            <w:r>
              <w:rPr>
                <w:rStyle w:val="IndexLink"/>
              </w:rPr>
              <w:t>482</w:t>
            </w:r>
          </w:hyperlink>
        </w:p>
        <w:p>
          <w:pPr>
            <w:pStyle w:val="Contents4"/>
            <w:tabs>
              <w:tab w:val="clear" w:pos="8176"/>
              <w:tab w:val="right" w:pos="9026" w:leader="dot"/>
            </w:tabs>
            <w:rPr/>
          </w:pPr>
          <w:hyperlink w:anchor="__RefHeading___Toc2071171_3224264995">
            <w:r>
              <w:rPr>
                <w:webHidden/>
                <w:rStyle w:val="IndexLink"/>
                <w:rtl w:val="true"/>
              </w:rPr>
              <w:t>هدف از انزال وحي</w:t>
            </w:r>
            <w:r>
              <w:rPr>
                <w:rStyle w:val="IndexLink"/>
                <w:rtl w:val="true"/>
              </w:rPr>
              <w:tab/>
            </w:r>
            <w:r>
              <w:rPr>
                <w:rStyle w:val="IndexLink"/>
              </w:rPr>
              <w:t>484</w:t>
            </w:r>
          </w:hyperlink>
        </w:p>
        <w:p>
          <w:pPr>
            <w:pStyle w:val="Contents4"/>
            <w:tabs>
              <w:tab w:val="clear" w:pos="8176"/>
              <w:tab w:val="right" w:pos="9026" w:leader="dot"/>
            </w:tabs>
            <w:rPr/>
          </w:pPr>
          <w:hyperlink w:anchor="__RefHeading___Toc2071173_3224264995">
            <w:r>
              <w:rPr>
                <w:webHidden/>
                <w:rStyle w:val="IndexLink"/>
                <w:rtl w:val="true"/>
              </w:rPr>
              <w:t xml:space="preserve">هدف خدا از رسالت رسول الله </w:t>
            </w:r>
            <w:r>
              <w:rPr>
                <w:rStyle w:val="IndexLink"/>
                <w:rtl w:val="true"/>
              </w:rPr>
              <w:t>«</w:t>
            </w:r>
            <w:r>
              <w:rPr>
                <w:rStyle w:val="IndexLink"/>
                <w:rtl w:val="true"/>
              </w:rPr>
              <w:t>ص</w:t>
            </w:r>
            <w:r>
              <w:rPr>
                <w:rStyle w:val="IndexLink"/>
                <w:rtl w:val="true"/>
              </w:rPr>
              <w:t>»</w:t>
              <w:tab/>
            </w:r>
            <w:r>
              <w:rPr>
                <w:rStyle w:val="IndexLink"/>
              </w:rPr>
              <w:t>484</w:t>
            </w:r>
          </w:hyperlink>
        </w:p>
        <w:p>
          <w:pPr>
            <w:pStyle w:val="Contents4"/>
            <w:tabs>
              <w:tab w:val="clear" w:pos="8176"/>
              <w:tab w:val="right" w:pos="9026" w:leader="dot"/>
            </w:tabs>
            <w:rPr/>
          </w:pPr>
          <w:hyperlink w:anchor="__RefHeading___Toc2071175_3224264995">
            <w:r>
              <w:rPr>
                <w:webHidden/>
                <w:rStyle w:val="IndexLink"/>
                <w:rtl w:val="true"/>
              </w:rPr>
              <w:t>هدف رسالت رسولان</w:t>
            </w:r>
            <w:r>
              <w:rPr>
                <w:rStyle w:val="IndexLink"/>
                <w:rtl w:val="true"/>
              </w:rPr>
              <w:tab/>
            </w:r>
            <w:r>
              <w:rPr>
                <w:rStyle w:val="IndexLink"/>
              </w:rPr>
              <w:t>485</w:t>
            </w:r>
          </w:hyperlink>
        </w:p>
        <w:p>
          <w:pPr>
            <w:pStyle w:val="Contents3"/>
            <w:tabs>
              <w:tab w:val="clear" w:pos="8459"/>
              <w:tab w:val="right" w:pos="9026" w:leader="dot"/>
            </w:tabs>
            <w:rPr/>
          </w:pPr>
          <w:hyperlink w:anchor="__RefHeading___Toc2071177_3224264995">
            <w:r>
              <w:rPr>
                <w:webHidden/>
                <w:rStyle w:val="IndexLink"/>
                <w:rtl w:val="true"/>
              </w:rPr>
              <w:t>موضوع پيام</w:t>
            </w:r>
            <w:r>
              <w:rPr>
                <w:rStyle w:val="IndexLink"/>
                <w:rtl w:val="true"/>
              </w:rPr>
              <w:tab/>
            </w:r>
            <w:r>
              <w:rPr>
                <w:rStyle w:val="IndexLink"/>
              </w:rPr>
              <w:t>486</w:t>
            </w:r>
          </w:hyperlink>
        </w:p>
        <w:p>
          <w:pPr>
            <w:pStyle w:val="Contents4"/>
            <w:tabs>
              <w:tab w:val="clear" w:pos="8176"/>
              <w:tab w:val="right" w:pos="9026" w:leader="dot"/>
            </w:tabs>
            <w:rPr/>
          </w:pPr>
          <w:hyperlink w:anchor="__RefHeading___Toc2071179_3224264995">
            <w:r>
              <w:rPr>
                <w:webHidden/>
                <w:rStyle w:val="IndexLink"/>
                <w:rtl w:val="true"/>
              </w:rPr>
              <w:t>آموزش ادب عبوديت</w:t>
            </w:r>
            <w:r>
              <w:rPr>
                <w:rStyle w:val="IndexLink"/>
                <w:rtl w:val="true"/>
              </w:rPr>
              <w:tab/>
            </w:r>
            <w:r>
              <w:rPr>
                <w:rStyle w:val="IndexLink"/>
              </w:rPr>
              <w:t>486</w:t>
            </w:r>
          </w:hyperlink>
        </w:p>
        <w:p>
          <w:pPr>
            <w:pStyle w:val="Contents4"/>
            <w:tabs>
              <w:tab w:val="clear" w:pos="8176"/>
              <w:tab w:val="right" w:pos="9026" w:leader="dot"/>
            </w:tabs>
            <w:rPr/>
          </w:pPr>
          <w:hyperlink w:anchor="__RefHeading___Toc2071181_3224264995">
            <w:r>
              <w:rPr>
                <w:webHidden/>
                <w:rStyle w:val="IndexLink"/>
                <w:rtl w:val="true"/>
              </w:rPr>
              <w:t>شناخت اصول عبادت و بندگي، و معارف و قوانين الهي</w:t>
            </w:r>
            <w:r>
              <w:rPr>
                <w:rStyle w:val="IndexLink"/>
                <w:rtl w:val="true"/>
              </w:rPr>
              <w:tab/>
            </w:r>
            <w:r>
              <w:rPr>
                <w:rStyle w:val="IndexLink"/>
              </w:rPr>
              <w:t>487</w:t>
            </w:r>
          </w:hyperlink>
        </w:p>
        <w:p>
          <w:pPr>
            <w:pStyle w:val="Contents4"/>
            <w:tabs>
              <w:tab w:val="clear" w:pos="8176"/>
              <w:tab w:val="right" w:pos="9026" w:leader="dot"/>
            </w:tabs>
            <w:rPr/>
          </w:pPr>
          <w:hyperlink w:anchor="__RefHeading___Toc2071183_3224264995">
            <w:r>
              <w:rPr>
                <w:webHidden/>
                <w:rStyle w:val="IndexLink"/>
                <w:rtl w:val="true"/>
              </w:rPr>
              <w:t>ولايت حق الهي</w:t>
            </w:r>
            <w:r>
              <w:rPr>
                <w:rStyle w:val="IndexLink"/>
                <w:rtl w:val="true"/>
              </w:rPr>
              <w:tab/>
            </w:r>
            <w:r>
              <w:rPr>
                <w:rStyle w:val="IndexLink"/>
              </w:rPr>
              <w:t>488</w:t>
            </w:r>
          </w:hyperlink>
        </w:p>
        <w:p>
          <w:pPr>
            <w:pStyle w:val="Contents4"/>
            <w:tabs>
              <w:tab w:val="clear" w:pos="8176"/>
              <w:tab w:val="right" w:pos="9026" w:leader="dot"/>
            </w:tabs>
            <w:rPr/>
          </w:pPr>
          <w:hyperlink w:anchor="__RefHeading___Toc2071185_3224264995">
            <w:r>
              <w:rPr>
                <w:webHidden/>
                <w:rStyle w:val="IndexLink"/>
                <w:rtl w:val="true"/>
              </w:rPr>
              <w:t>بنيان جامعه صالح</w:t>
            </w:r>
            <w:r>
              <w:rPr>
                <w:rStyle w:val="IndexLink"/>
                <w:rtl w:val="true"/>
              </w:rPr>
              <w:tab/>
            </w:r>
            <w:r>
              <w:rPr>
                <w:rStyle w:val="IndexLink"/>
              </w:rPr>
              <w:t>489</w:t>
            </w:r>
          </w:hyperlink>
        </w:p>
        <w:p>
          <w:pPr>
            <w:pStyle w:val="Contents3"/>
            <w:tabs>
              <w:tab w:val="clear" w:pos="8459"/>
              <w:tab w:val="right" w:pos="9026" w:leader="dot"/>
            </w:tabs>
            <w:rPr/>
          </w:pPr>
          <w:hyperlink w:anchor="__RefHeading___Toc2071187_3224264995">
            <w:r>
              <w:rPr>
                <w:webHidden/>
                <w:rStyle w:val="IndexLink"/>
                <w:rtl w:val="true"/>
              </w:rPr>
              <w:t>مخاطبين پيام قرآن</w:t>
            </w:r>
            <w:r>
              <w:rPr>
                <w:rStyle w:val="IndexLink"/>
                <w:rtl w:val="true"/>
              </w:rPr>
              <w:tab/>
            </w:r>
            <w:r>
              <w:rPr>
                <w:rStyle w:val="IndexLink"/>
              </w:rPr>
              <w:t>490</w:t>
            </w:r>
          </w:hyperlink>
        </w:p>
        <w:p>
          <w:pPr>
            <w:pStyle w:val="Contents4"/>
            <w:tabs>
              <w:tab w:val="clear" w:pos="8176"/>
              <w:tab w:val="right" w:pos="9026" w:leader="dot"/>
            </w:tabs>
            <w:rPr/>
          </w:pPr>
          <w:hyperlink w:anchor="__RefHeading___Toc2071189_3224264995">
            <w:r>
              <w:rPr>
                <w:webHidden/>
                <w:rStyle w:val="IndexLink"/>
                <w:rtl w:val="true"/>
              </w:rPr>
              <w:t>مخاطبين هدايت قرآن</w:t>
            </w:r>
            <w:r>
              <w:rPr>
                <w:rStyle w:val="IndexLink"/>
                <w:rtl w:val="true"/>
              </w:rPr>
              <w:tab/>
            </w:r>
            <w:r>
              <w:rPr>
                <w:rStyle w:val="IndexLink"/>
              </w:rPr>
              <w:t>490</w:t>
            </w:r>
          </w:hyperlink>
        </w:p>
        <w:p>
          <w:pPr>
            <w:pStyle w:val="Contents4"/>
            <w:tabs>
              <w:tab w:val="clear" w:pos="8176"/>
              <w:tab w:val="right" w:pos="9026" w:leader="dot"/>
            </w:tabs>
            <w:rPr/>
          </w:pPr>
          <w:hyperlink w:anchor="__RefHeading___Toc2071191_3224264995">
            <w:r>
              <w:rPr>
                <w:webHidden/>
                <w:rStyle w:val="IndexLink"/>
                <w:rtl w:val="true"/>
              </w:rPr>
              <w:t>تعليم و هدايت هر گروهي به اندازه دانش آنها</w:t>
            </w:r>
            <w:r>
              <w:rPr>
                <w:rStyle w:val="IndexLink"/>
                <w:rtl w:val="true"/>
              </w:rPr>
              <w:tab/>
            </w:r>
            <w:r>
              <w:rPr>
                <w:rStyle w:val="IndexLink"/>
              </w:rPr>
              <w:t>492</w:t>
            </w:r>
          </w:hyperlink>
        </w:p>
        <w:p>
          <w:pPr>
            <w:pStyle w:val="Contents4"/>
            <w:tabs>
              <w:tab w:val="clear" w:pos="8176"/>
              <w:tab w:val="right" w:pos="9026" w:leader="dot"/>
            </w:tabs>
            <w:rPr/>
          </w:pPr>
          <w:hyperlink w:anchor="__RefHeading___Toc2071193_3224264995">
            <w:r>
              <w:rPr>
                <w:webHidden/>
                <w:rStyle w:val="IndexLink"/>
                <w:rtl w:val="true"/>
              </w:rPr>
              <w:t>كشف توانائي هاي افراد و انتظار عملكرد متناسب آنها</w:t>
            </w:r>
            <w:r>
              <w:rPr>
                <w:rStyle w:val="IndexLink"/>
                <w:rtl w:val="true"/>
              </w:rPr>
              <w:tab/>
            </w:r>
            <w:r>
              <w:rPr>
                <w:rStyle w:val="IndexLink"/>
              </w:rPr>
              <w:t>493</w:t>
            </w:r>
          </w:hyperlink>
        </w:p>
        <w:p>
          <w:pPr>
            <w:pStyle w:val="Contents4"/>
            <w:tabs>
              <w:tab w:val="clear" w:pos="8176"/>
              <w:tab w:val="right" w:pos="9026" w:leader="dot"/>
            </w:tabs>
            <w:rPr/>
          </w:pPr>
          <w:hyperlink w:anchor="__RefHeading___Toc2071195_3224264995">
            <w:r>
              <w:rPr>
                <w:webHidden/>
                <w:rStyle w:val="IndexLink"/>
                <w:rtl w:val="true"/>
              </w:rPr>
              <w:t>ايمان واقعي و ثبات قدم مخاطبين</w:t>
            </w:r>
            <w:r>
              <w:rPr>
                <w:rStyle w:val="IndexLink"/>
                <w:rtl w:val="true"/>
              </w:rPr>
              <w:tab/>
            </w:r>
            <w:r>
              <w:rPr>
                <w:rStyle w:val="IndexLink"/>
              </w:rPr>
              <w:t>494</w:t>
            </w:r>
          </w:hyperlink>
        </w:p>
        <w:p>
          <w:pPr>
            <w:pStyle w:val="Contents4"/>
            <w:tabs>
              <w:tab w:val="clear" w:pos="8176"/>
              <w:tab w:val="right" w:pos="9026" w:leader="dot"/>
            </w:tabs>
            <w:rPr/>
          </w:pPr>
          <w:hyperlink w:anchor="__RefHeading___Toc2071197_3224264995">
            <w:r>
              <w:rPr>
                <w:webHidden/>
                <w:rStyle w:val="IndexLink"/>
                <w:rtl w:val="true"/>
              </w:rPr>
              <w:t>وظايف اجتماعي مؤمنين</w:t>
            </w:r>
            <w:r>
              <w:rPr>
                <w:rStyle w:val="IndexLink"/>
                <w:rtl w:val="true"/>
              </w:rPr>
              <w:tab/>
            </w:r>
            <w:r>
              <w:rPr>
                <w:rStyle w:val="IndexLink"/>
              </w:rPr>
              <w:t>495</w:t>
            </w:r>
          </w:hyperlink>
        </w:p>
        <w:p>
          <w:pPr>
            <w:pStyle w:val="Contents4"/>
            <w:tabs>
              <w:tab w:val="clear" w:pos="8176"/>
              <w:tab w:val="right" w:pos="9026" w:leader="dot"/>
            </w:tabs>
            <w:rPr/>
          </w:pPr>
          <w:hyperlink w:anchor="__RefHeading___Toc2071199_3224264995">
            <w:r>
              <w:rPr>
                <w:webHidden/>
                <w:rStyle w:val="IndexLink"/>
                <w:rtl w:val="true"/>
              </w:rPr>
              <w:t>انتخاب مخاطبين و نشانه هاي صلاحيت آنها</w:t>
            </w:r>
            <w:r>
              <w:rPr>
                <w:rStyle w:val="IndexLink"/>
                <w:rtl w:val="true"/>
              </w:rPr>
              <w:tab/>
            </w:r>
            <w:r>
              <w:rPr>
                <w:rStyle w:val="IndexLink"/>
              </w:rPr>
              <w:t>496</w:t>
            </w:r>
          </w:hyperlink>
        </w:p>
        <w:p>
          <w:pPr>
            <w:pStyle w:val="Contents4"/>
            <w:tabs>
              <w:tab w:val="clear" w:pos="8176"/>
              <w:tab w:val="right" w:pos="9026" w:leader="dot"/>
            </w:tabs>
            <w:rPr/>
          </w:pPr>
          <w:hyperlink w:anchor="__RefHeading___Toc2071201_3224264995">
            <w:r>
              <w:rPr>
                <w:webHidden/>
                <w:rStyle w:val="IndexLink"/>
                <w:rtl w:val="true"/>
              </w:rPr>
              <w:t>اختيار انتخاب گمراهي و هدايت</w:t>
            </w:r>
            <w:r>
              <w:rPr>
                <w:rStyle w:val="IndexLink"/>
                <w:rtl w:val="true"/>
              </w:rPr>
              <w:tab/>
            </w:r>
            <w:r>
              <w:rPr>
                <w:rStyle w:val="IndexLink"/>
              </w:rPr>
              <w:t>497</w:t>
            </w:r>
          </w:hyperlink>
        </w:p>
        <w:p>
          <w:pPr>
            <w:pStyle w:val="Contents4"/>
            <w:tabs>
              <w:tab w:val="clear" w:pos="8176"/>
              <w:tab w:val="right" w:pos="9026" w:leader="dot"/>
            </w:tabs>
            <w:rPr/>
          </w:pPr>
          <w:hyperlink w:anchor="__RefHeading___Toc2071203_3224264995">
            <w:r>
              <w:rPr>
                <w:webHidden/>
                <w:rStyle w:val="IndexLink"/>
                <w:rtl w:val="true"/>
              </w:rPr>
              <w:t>حدود مسئوليت پيامبر در مورد ايمان افراد</w:t>
            </w:r>
            <w:r>
              <w:rPr>
                <w:rStyle w:val="IndexLink"/>
                <w:rtl w:val="true"/>
              </w:rPr>
              <w:tab/>
            </w:r>
            <w:r>
              <w:rPr>
                <w:rStyle w:val="IndexLink"/>
              </w:rPr>
              <w:t>498</w:t>
            </w:r>
          </w:hyperlink>
        </w:p>
        <w:p>
          <w:pPr>
            <w:pStyle w:val="Contents4"/>
            <w:tabs>
              <w:tab w:val="clear" w:pos="8176"/>
              <w:tab w:val="right" w:pos="9026" w:leader="dot"/>
            </w:tabs>
            <w:rPr/>
          </w:pPr>
          <w:hyperlink w:anchor="__RefHeading___Toc2071205_3224264995">
            <w:r>
              <w:rPr>
                <w:webHidden/>
                <w:rStyle w:val="IndexLink"/>
                <w:rtl w:val="true"/>
              </w:rPr>
              <w:t>وقتي كه مخاطبين خسته مي شوند</w:t>
            </w:r>
            <w:r>
              <w:rPr>
                <w:rStyle w:val="IndexLink"/>
                <w:rtl w:val="true"/>
              </w:rPr>
              <w:t>!</w:t>
              <w:tab/>
            </w:r>
            <w:r>
              <w:rPr>
                <w:rStyle w:val="IndexLink"/>
              </w:rPr>
              <w:t>499</w:t>
            </w:r>
          </w:hyperlink>
        </w:p>
        <w:p>
          <w:pPr>
            <w:pStyle w:val="Contents4"/>
            <w:tabs>
              <w:tab w:val="clear" w:pos="8176"/>
              <w:tab w:val="right" w:pos="9026" w:leader="dot"/>
            </w:tabs>
            <w:rPr/>
          </w:pPr>
          <w:hyperlink w:anchor="__RefHeading___Toc2071207_3224264995">
            <w:r>
              <w:rPr>
                <w:webHidden/>
                <w:rStyle w:val="IndexLink"/>
                <w:rtl w:val="true"/>
              </w:rPr>
              <w:t>نمونه امت هدايت يافته</w:t>
            </w:r>
            <w:r>
              <w:rPr>
                <w:rStyle w:val="IndexLink"/>
                <w:rtl w:val="true"/>
              </w:rPr>
              <w:tab/>
            </w:r>
            <w:r>
              <w:rPr>
                <w:rStyle w:val="IndexLink"/>
              </w:rPr>
              <w:t>500</w:t>
            </w:r>
          </w:hyperlink>
        </w:p>
        <w:p>
          <w:pPr>
            <w:pStyle w:val="Contents4"/>
            <w:tabs>
              <w:tab w:val="clear" w:pos="8176"/>
              <w:tab w:val="right" w:pos="9026" w:leader="dot"/>
            </w:tabs>
            <w:rPr/>
          </w:pPr>
          <w:hyperlink w:anchor="__RefHeading___Toc2071209_3224264995">
            <w:r>
              <w:rPr>
                <w:webHidden/>
                <w:rStyle w:val="IndexLink"/>
                <w:rtl w:val="true"/>
              </w:rPr>
              <w:t>مشخص ساختن مخاطبين قرآن</w:t>
            </w:r>
            <w:r>
              <w:rPr>
                <w:rStyle w:val="IndexLink"/>
                <w:rtl w:val="true"/>
              </w:rPr>
              <w:tab/>
            </w:r>
            <w:r>
              <w:rPr>
                <w:rStyle w:val="IndexLink"/>
              </w:rPr>
              <w:t>501</w:t>
            </w:r>
          </w:hyperlink>
        </w:p>
        <w:p>
          <w:pPr>
            <w:pStyle w:val="Contents4"/>
            <w:tabs>
              <w:tab w:val="clear" w:pos="8176"/>
              <w:tab w:val="right" w:pos="9026" w:leader="dot"/>
            </w:tabs>
            <w:rPr/>
          </w:pPr>
          <w:hyperlink w:anchor="__RefHeading___Toc2071211_3224264995">
            <w:r>
              <w:rPr>
                <w:webHidden/>
                <w:rStyle w:val="IndexLink"/>
                <w:rtl w:val="true"/>
              </w:rPr>
              <w:t>بهترين گروه تربيت يافته در دامن اسلام، و عملكرد آنان</w:t>
            </w:r>
            <w:r>
              <w:rPr>
                <w:rStyle w:val="IndexLink"/>
                <w:rtl w:val="true"/>
              </w:rPr>
              <w:tab/>
            </w:r>
            <w:r>
              <w:rPr>
                <w:rStyle w:val="IndexLink"/>
              </w:rPr>
              <w:t>502</w:t>
            </w:r>
          </w:hyperlink>
        </w:p>
        <w:p>
          <w:pPr>
            <w:pStyle w:val="Contents4"/>
            <w:tabs>
              <w:tab w:val="clear" w:pos="8176"/>
              <w:tab w:val="right" w:pos="9026" w:leader="dot"/>
            </w:tabs>
            <w:rPr/>
          </w:pPr>
          <w:hyperlink w:anchor="__RefHeading___Toc2071213_3224264995">
            <w:r>
              <w:rPr>
                <w:webHidden/>
                <w:rStyle w:val="IndexLink"/>
                <w:rtl w:val="true"/>
              </w:rPr>
              <w:t>جامعه اي با تسليم عمومي به خدا</w:t>
            </w:r>
            <w:r>
              <w:rPr>
                <w:rStyle w:val="IndexLink"/>
                <w:rtl w:val="true"/>
              </w:rPr>
              <w:tab/>
            </w:r>
            <w:r>
              <w:rPr>
                <w:rStyle w:val="IndexLink"/>
              </w:rPr>
              <w:t>507</w:t>
            </w:r>
          </w:hyperlink>
        </w:p>
        <w:p>
          <w:pPr>
            <w:pStyle w:val="Contents4"/>
            <w:tabs>
              <w:tab w:val="clear" w:pos="8176"/>
              <w:tab w:val="right" w:pos="9026" w:leader="dot"/>
            </w:tabs>
            <w:rPr/>
          </w:pPr>
          <w:hyperlink w:anchor="__RefHeading___Toc2071215_3224264995">
            <w:r>
              <w:rPr>
                <w:webHidden/>
                <w:rStyle w:val="IndexLink"/>
                <w:rtl w:val="true"/>
              </w:rPr>
              <w:t>عدم تبعيض در انتخاب مخاطبين</w:t>
            </w:r>
            <w:r>
              <w:rPr>
                <w:rStyle w:val="IndexLink"/>
                <w:rtl w:val="true"/>
              </w:rPr>
              <w:tab/>
            </w:r>
            <w:r>
              <w:rPr>
                <w:rStyle w:val="IndexLink"/>
              </w:rPr>
              <w:t>508</w:t>
            </w:r>
          </w:hyperlink>
        </w:p>
        <w:p>
          <w:pPr>
            <w:pStyle w:val="Contents4"/>
            <w:tabs>
              <w:tab w:val="clear" w:pos="8176"/>
              <w:tab w:val="right" w:pos="9026" w:leader="dot"/>
            </w:tabs>
            <w:rPr/>
          </w:pPr>
          <w:hyperlink w:anchor="__RefHeading___Toc2071217_3224264995">
            <w:r>
              <w:rPr>
                <w:webHidden/>
                <w:rStyle w:val="IndexLink"/>
                <w:rtl w:val="true"/>
              </w:rPr>
              <w:t>اختلاف سطح مخاطبين در دريافت رزق و معارف ديني</w:t>
            </w:r>
            <w:r>
              <w:rPr>
                <w:rStyle w:val="IndexLink"/>
                <w:rtl w:val="true"/>
              </w:rPr>
              <w:tab/>
            </w:r>
            <w:r>
              <w:rPr>
                <w:rStyle w:val="IndexLink"/>
              </w:rPr>
              <w:t>509</w:t>
            </w:r>
          </w:hyperlink>
        </w:p>
        <w:p>
          <w:pPr>
            <w:pStyle w:val="Contents4"/>
            <w:tabs>
              <w:tab w:val="clear" w:pos="8176"/>
              <w:tab w:val="right" w:pos="9026" w:leader="dot"/>
            </w:tabs>
            <w:rPr/>
          </w:pPr>
          <w:hyperlink w:anchor="__RefHeading___Toc2071219_3224264995">
            <w:r>
              <w:rPr>
                <w:webHidden/>
                <w:rStyle w:val="IndexLink"/>
                <w:rtl w:val="true"/>
              </w:rPr>
              <w:t>گروه بندي مخاطبين</w:t>
            </w:r>
            <w:r>
              <w:rPr>
                <w:rStyle w:val="IndexLink"/>
                <w:rtl w:val="true"/>
              </w:rPr>
              <w:t xml:space="preserve">: </w:t>
            </w:r>
            <w:r>
              <w:rPr>
                <w:rStyle w:val="IndexLink"/>
                <w:rtl w:val="true"/>
              </w:rPr>
              <w:t>حزب شيطان و حزب الله</w:t>
            </w:r>
            <w:r>
              <w:rPr>
                <w:rStyle w:val="IndexLink"/>
                <w:rtl w:val="true"/>
              </w:rPr>
              <w:tab/>
            </w:r>
            <w:r>
              <w:rPr>
                <w:rStyle w:val="IndexLink"/>
              </w:rPr>
              <w:t>510</w:t>
            </w:r>
          </w:hyperlink>
        </w:p>
        <w:p>
          <w:pPr>
            <w:pStyle w:val="Contents3"/>
            <w:tabs>
              <w:tab w:val="clear" w:pos="8459"/>
              <w:tab w:val="right" w:pos="9026" w:leader="dot"/>
            </w:tabs>
            <w:rPr/>
          </w:pPr>
          <w:hyperlink w:anchor="__RefHeading___Toc2071221_3224264995">
            <w:r>
              <w:rPr>
                <w:webHidden/>
                <w:rStyle w:val="IndexLink"/>
                <w:rtl w:val="true"/>
              </w:rPr>
              <w:t>وسايل پيام رساني قرآن</w:t>
            </w:r>
            <w:r>
              <w:rPr>
                <w:rStyle w:val="IndexLink"/>
                <w:rtl w:val="true"/>
              </w:rPr>
              <w:tab/>
            </w:r>
            <w:r>
              <w:rPr>
                <w:rStyle w:val="IndexLink"/>
              </w:rPr>
              <w:t>512</w:t>
            </w:r>
          </w:hyperlink>
        </w:p>
        <w:p>
          <w:pPr>
            <w:pStyle w:val="Contents4"/>
            <w:tabs>
              <w:tab w:val="clear" w:pos="8176"/>
              <w:tab w:val="right" w:pos="9026" w:leader="dot"/>
            </w:tabs>
            <w:rPr/>
          </w:pPr>
          <w:hyperlink w:anchor="__RefHeading___Toc2071223_3224264995">
            <w:r>
              <w:rPr>
                <w:webHidden/>
                <w:rStyle w:val="IndexLink"/>
                <w:rtl w:val="true"/>
              </w:rPr>
              <w:t>قرآن عربي، وسيله آموزش براي فهم مخاطبين</w:t>
            </w:r>
            <w:r>
              <w:rPr>
                <w:rStyle w:val="IndexLink"/>
                <w:rtl w:val="true"/>
              </w:rPr>
              <w:tab/>
            </w:r>
            <w:r>
              <w:rPr>
                <w:rStyle w:val="IndexLink"/>
              </w:rPr>
              <w:t>512</w:t>
            </w:r>
          </w:hyperlink>
        </w:p>
        <w:p>
          <w:pPr>
            <w:pStyle w:val="Contents4"/>
            <w:tabs>
              <w:tab w:val="clear" w:pos="8176"/>
              <w:tab w:val="right" w:pos="9026" w:leader="dot"/>
            </w:tabs>
            <w:rPr/>
          </w:pPr>
          <w:hyperlink w:anchor="__RefHeading___Toc2071225_3224264995">
            <w:r>
              <w:rPr>
                <w:webHidden/>
                <w:rStyle w:val="IndexLink"/>
                <w:rtl w:val="true"/>
              </w:rPr>
              <w:t>قرآن كريم، كتابي مكنون، و علم به معارف آن</w:t>
            </w:r>
            <w:r>
              <w:rPr>
                <w:rStyle w:val="IndexLink"/>
                <w:rtl w:val="true"/>
              </w:rPr>
              <w:tab/>
            </w:r>
            <w:r>
              <w:rPr>
                <w:rStyle w:val="IndexLink"/>
              </w:rPr>
              <w:t>513</w:t>
            </w:r>
          </w:hyperlink>
        </w:p>
        <w:p>
          <w:pPr>
            <w:pStyle w:val="Contents4"/>
            <w:tabs>
              <w:tab w:val="clear" w:pos="8176"/>
              <w:tab w:val="right" w:pos="9026" w:leader="dot"/>
            </w:tabs>
            <w:rPr/>
          </w:pPr>
          <w:hyperlink w:anchor="__RefHeading___Toc2071227_3224264995">
            <w:r>
              <w:rPr>
                <w:webHidden/>
                <w:rStyle w:val="IndexLink"/>
                <w:rtl w:val="true"/>
              </w:rPr>
              <w:t>فرشته وحي، وسيله نزول وحي قرآن</w:t>
            </w:r>
            <w:r>
              <w:rPr>
                <w:rStyle w:val="IndexLink"/>
                <w:rtl w:val="true"/>
              </w:rPr>
              <w:tab/>
            </w:r>
            <w:r>
              <w:rPr>
                <w:rStyle w:val="IndexLink"/>
              </w:rPr>
              <w:t>515</w:t>
            </w:r>
          </w:hyperlink>
        </w:p>
        <w:p>
          <w:pPr>
            <w:pStyle w:val="Contents4"/>
            <w:tabs>
              <w:tab w:val="clear" w:pos="8176"/>
              <w:tab w:val="right" w:pos="9026" w:leader="dot"/>
            </w:tabs>
            <w:rPr/>
          </w:pPr>
          <w:hyperlink w:anchor="__RefHeading___Toc2071229_3224264995">
            <w:r>
              <w:rPr>
                <w:webHidden/>
                <w:rStyle w:val="IndexLink"/>
                <w:rtl w:val="true"/>
              </w:rPr>
              <w:t xml:space="preserve">مأموريت رسول الله </w:t>
            </w:r>
            <w:r>
              <w:rPr>
                <w:rStyle w:val="IndexLink"/>
                <w:rtl w:val="true"/>
              </w:rPr>
              <w:t>«</w:t>
            </w:r>
            <w:r>
              <w:rPr>
                <w:rStyle w:val="IndexLink"/>
                <w:rtl w:val="true"/>
              </w:rPr>
              <w:t>ص</w:t>
            </w:r>
            <w:r>
              <w:rPr>
                <w:rStyle w:val="IndexLink"/>
                <w:rtl w:val="true"/>
              </w:rPr>
              <w:t>»</w:t>
              <w:tab/>
            </w:r>
            <w:r>
              <w:rPr>
                <w:rStyle w:val="IndexLink"/>
              </w:rPr>
              <w:t>515</w:t>
            </w:r>
          </w:hyperlink>
        </w:p>
        <w:p>
          <w:pPr>
            <w:pStyle w:val="Contents4"/>
            <w:tabs>
              <w:tab w:val="clear" w:pos="8176"/>
              <w:tab w:val="right" w:pos="9026" w:leader="dot"/>
            </w:tabs>
            <w:rPr/>
          </w:pPr>
          <w:hyperlink w:anchor="__RefHeading___Toc2071231_3224264995">
            <w:r>
              <w:rPr>
                <w:webHidden/>
                <w:rStyle w:val="IndexLink"/>
                <w:rtl w:val="true"/>
              </w:rPr>
              <w:t>آسان و روان شدن قرآن به زبان رسول الله</w:t>
            </w:r>
            <w:r>
              <w:rPr>
                <w:rStyle w:val="IndexLink"/>
                <w:rtl w:val="true"/>
              </w:rPr>
              <w:tab/>
            </w:r>
            <w:r>
              <w:rPr>
                <w:rStyle w:val="IndexLink"/>
              </w:rPr>
              <w:t>516</w:t>
            </w:r>
          </w:hyperlink>
        </w:p>
        <w:p>
          <w:pPr>
            <w:pStyle w:val="Contents4"/>
            <w:tabs>
              <w:tab w:val="clear" w:pos="8176"/>
              <w:tab w:val="right" w:pos="9026" w:leader="dot"/>
            </w:tabs>
            <w:rPr/>
          </w:pPr>
          <w:hyperlink w:anchor="__RefHeading___Toc2071233_3224264995">
            <w:r>
              <w:rPr>
                <w:webHidden/>
                <w:rStyle w:val="IndexLink"/>
                <w:rtl w:val="true"/>
              </w:rPr>
              <w:t>وحي، وسيله نزول آيات الهي به رسول الله</w:t>
            </w:r>
            <w:r>
              <w:rPr>
                <w:rStyle w:val="IndexLink"/>
                <w:rtl w:val="true"/>
              </w:rPr>
              <w:t>«</w:t>
            </w:r>
            <w:r>
              <w:rPr>
                <w:rStyle w:val="IndexLink"/>
                <w:rtl w:val="true"/>
              </w:rPr>
              <w:t>ص</w:t>
            </w:r>
            <w:r>
              <w:rPr>
                <w:rStyle w:val="IndexLink"/>
                <w:rtl w:val="true"/>
              </w:rPr>
              <w:t xml:space="preserve">» </w:t>
            </w:r>
            <w:r>
              <w:rPr>
                <w:rStyle w:val="IndexLink"/>
                <w:rtl w:val="true"/>
              </w:rPr>
              <w:t>و ساير پيامبران</w:t>
            </w:r>
            <w:r>
              <w:rPr>
                <w:rStyle w:val="IndexLink"/>
                <w:rtl w:val="true"/>
              </w:rPr>
              <w:tab/>
            </w:r>
            <w:r>
              <w:rPr>
                <w:rStyle w:val="IndexLink"/>
              </w:rPr>
              <w:t>517</w:t>
            </w:r>
          </w:hyperlink>
        </w:p>
        <w:p>
          <w:pPr>
            <w:pStyle w:val="Contents4"/>
            <w:tabs>
              <w:tab w:val="clear" w:pos="8176"/>
              <w:tab w:val="right" w:pos="9026" w:leader="dot"/>
            </w:tabs>
            <w:rPr/>
          </w:pPr>
          <w:hyperlink w:anchor="__RefHeading___Toc2071235_3224264995">
            <w:r>
              <w:rPr>
                <w:webHidden/>
                <w:rStyle w:val="IndexLink"/>
                <w:rtl w:val="true"/>
              </w:rPr>
              <w:t>حاملان كتاب و حكمت و نبوت</w:t>
            </w:r>
            <w:r>
              <w:rPr>
                <w:rStyle w:val="IndexLink"/>
                <w:rtl w:val="true"/>
              </w:rPr>
              <w:tab/>
            </w:r>
            <w:r>
              <w:rPr>
                <w:rStyle w:val="IndexLink"/>
              </w:rPr>
              <w:t>519</w:t>
            </w:r>
          </w:hyperlink>
        </w:p>
        <w:p>
          <w:pPr>
            <w:pStyle w:val="Contents4"/>
            <w:tabs>
              <w:tab w:val="clear" w:pos="8176"/>
              <w:tab w:val="right" w:pos="9026" w:leader="dot"/>
            </w:tabs>
            <w:rPr/>
          </w:pPr>
          <w:hyperlink w:anchor="__RefHeading___Toc2071237_3224264995">
            <w:r>
              <w:rPr>
                <w:webHidden/>
                <w:rStyle w:val="IndexLink"/>
                <w:rtl w:val="true"/>
              </w:rPr>
              <w:t>مبلغين ديني، وسيله نشر پيام قرآن</w:t>
            </w:r>
            <w:r>
              <w:rPr>
                <w:rStyle w:val="IndexLink"/>
                <w:rtl w:val="true"/>
              </w:rPr>
              <w:tab/>
            </w:r>
            <w:r>
              <w:rPr>
                <w:rStyle w:val="IndexLink"/>
              </w:rPr>
              <w:t>520</w:t>
            </w:r>
          </w:hyperlink>
        </w:p>
        <w:p>
          <w:pPr>
            <w:pStyle w:val="Contents3"/>
            <w:tabs>
              <w:tab w:val="clear" w:pos="8459"/>
              <w:tab w:val="right" w:pos="9026" w:leader="dot"/>
            </w:tabs>
            <w:rPr/>
          </w:pPr>
          <w:hyperlink w:anchor="__RefHeading___Toc2071239_3224264995">
            <w:r>
              <w:rPr>
                <w:webHidden/>
                <w:rStyle w:val="IndexLink"/>
                <w:rtl w:val="true"/>
              </w:rPr>
              <w:t>توجه به زمان و مكان</w:t>
            </w:r>
            <w:r>
              <w:rPr>
                <w:rStyle w:val="IndexLink"/>
                <w:rtl w:val="true"/>
              </w:rPr>
              <w:tab/>
            </w:r>
            <w:r>
              <w:rPr>
                <w:rStyle w:val="IndexLink"/>
              </w:rPr>
              <w:t>520</w:t>
            </w:r>
          </w:hyperlink>
        </w:p>
        <w:p>
          <w:pPr>
            <w:pStyle w:val="Contents4"/>
            <w:tabs>
              <w:tab w:val="clear" w:pos="8176"/>
              <w:tab w:val="right" w:pos="9026" w:leader="dot"/>
            </w:tabs>
            <w:rPr/>
          </w:pPr>
          <w:hyperlink w:anchor="__RefHeading___Toc2071241_3224264995">
            <w:r>
              <w:rPr>
                <w:webHidden/>
                <w:rStyle w:val="IndexLink"/>
                <w:rtl w:val="true"/>
              </w:rPr>
              <w:t>در پيام رساني قرآن</w:t>
            </w:r>
            <w:r>
              <w:rPr>
                <w:rStyle w:val="IndexLink"/>
                <w:rtl w:val="true"/>
              </w:rPr>
              <w:tab/>
            </w:r>
            <w:r>
              <w:rPr>
                <w:rStyle w:val="IndexLink"/>
              </w:rPr>
              <w:t>520</w:t>
            </w:r>
          </w:hyperlink>
        </w:p>
        <w:p>
          <w:pPr>
            <w:pStyle w:val="Contents4"/>
            <w:tabs>
              <w:tab w:val="clear" w:pos="8176"/>
              <w:tab w:val="right" w:pos="9026" w:leader="dot"/>
            </w:tabs>
            <w:rPr/>
          </w:pPr>
          <w:hyperlink w:anchor="__RefHeading___Toc2071243_3224264995">
            <w:r>
              <w:rPr>
                <w:webHidden/>
                <w:rStyle w:val="IndexLink"/>
                <w:rtl w:val="true"/>
              </w:rPr>
              <w:t>نزول آيات قرآن نسبت به مقتضيات زمان و مكان</w:t>
            </w:r>
            <w:r>
              <w:rPr>
                <w:rStyle w:val="IndexLink"/>
                <w:rtl w:val="true"/>
              </w:rPr>
              <w:tab/>
            </w:r>
            <w:r>
              <w:rPr>
                <w:rStyle w:val="IndexLink"/>
              </w:rPr>
              <w:t>520</w:t>
            </w:r>
          </w:hyperlink>
        </w:p>
        <w:p>
          <w:pPr>
            <w:pStyle w:val="Contents4"/>
            <w:tabs>
              <w:tab w:val="clear" w:pos="8176"/>
              <w:tab w:val="right" w:pos="9026" w:leader="dot"/>
            </w:tabs>
            <w:rPr/>
          </w:pPr>
          <w:hyperlink w:anchor="__RefHeading___Toc2071245_3224264995">
            <w:r>
              <w:rPr>
                <w:webHidden/>
                <w:rStyle w:val="IndexLink"/>
                <w:rtl w:val="true"/>
              </w:rPr>
              <w:t>نقش تدريج، و زمان و مكان در ابلاغ وحي قرآن</w:t>
            </w:r>
            <w:r>
              <w:rPr>
                <w:rStyle w:val="IndexLink"/>
                <w:rtl w:val="true"/>
              </w:rPr>
              <w:tab/>
            </w:r>
            <w:r>
              <w:rPr>
                <w:rStyle w:val="IndexLink"/>
              </w:rPr>
              <w:t>522</w:t>
            </w:r>
          </w:hyperlink>
        </w:p>
        <w:p>
          <w:pPr>
            <w:pStyle w:val="Contents4"/>
            <w:tabs>
              <w:tab w:val="clear" w:pos="8176"/>
              <w:tab w:val="right" w:pos="9026" w:leader="dot"/>
            </w:tabs>
            <w:rPr/>
          </w:pPr>
          <w:hyperlink w:anchor="__RefHeading___Toc2071247_3224264995">
            <w:r>
              <w:rPr>
                <w:webHidden/>
                <w:rStyle w:val="IndexLink"/>
                <w:rtl w:val="true"/>
              </w:rPr>
              <w:t>نزول قرآن آيه به آيه، به مقتضاي شرايط زمان و مكان</w:t>
            </w:r>
            <w:r>
              <w:rPr>
                <w:rStyle w:val="IndexLink"/>
                <w:rtl w:val="true"/>
              </w:rPr>
              <w:tab/>
            </w:r>
            <w:r>
              <w:rPr>
                <w:rStyle w:val="IndexLink"/>
              </w:rPr>
              <w:t>523</w:t>
            </w:r>
          </w:hyperlink>
        </w:p>
        <w:p>
          <w:pPr>
            <w:pStyle w:val="Contents3"/>
            <w:tabs>
              <w:tab w:val="clear" w:pos="8459"/>
              <w:tab w:val="right" w:pos="9026" w:leader="dot"/>
            </w:tabs>
            <w:rPr/>
          </w:pPr>
          <w:hyperlink w:anchor="__RefHeading___Toc2071249_3224264995">
            <w:r>
              <w:rPr>
                <w:webHidden/>
                <w:rStyle w:val="IndexLink"/>
                <w:rtl w:val="true"/>
              </w:rPr>
              <w:t>روش هاي آموزشي قرآن</w:t>
            </w:r>
            <w:r>
              <w:rPr>
                <w:rStyle w:val="IndexLink"/>
                <w:rtl w:val="true"/>
              </w:rPr>
              <w:tab/>
            </w:r>
            <w:r>
              <w:rPr>
                <w:rStyle w:val="IndexLink"/>
              </w:rPr>
              <w:t>524</w:t>
            </w:r>
          </w:hyperlink>
        </w:p>
        <w:p>
          <w:pPr>
            <w:pStyle w:val="Contents4"/>
            <w:tabs>
              <w:tab w:val="clear" w:pos="8176"/>
              <w:tab w:val="right" w:pos="9026" w:leader="dot"/>
            </w:tabs>
            <w:rPr/>
          </w:pPr>
          <w:hyperlink w:anchor="__RefHeading___Toc2071251_3224264995">
            <w:r>
              <w:rPr>
                <w:webHidden/>
                <w:rStyle w:val="IndexLink"/>
                <w:rtl w:val="true"/>
              </w:rPr>
              <w:t>روش آموزش اصول دعوت</w:t>
            </w:r>
            <w:r>
              <w:rPr>
                <w:rStyle w:val="IndexLink"/>
                <w:rtl w:val="true"/>
              </w:rPr>
              <w:tab/>
            </w:r>
            <w:r>
              <w:rPr>
                <w:rStyle w:val="IndexLink"/>
              </w:rPr>
              <w:t>524</w:t>
            </w:r>
          </w:hyperlink>
        </w:p>
        <w:p>
          <w:pPr>
            <w:pStyle w:val="Contents4"/>
            <w:tabs>
              <w:tab w:val="clear" w:pos="8176"/>
              <w:tab w:val="right" w:pos="9026" w:leader="dot"/>
            </w:tabs>
            <w:rPr/>
          </w:pPr>
          <w:hyperlink w:anchor="__RefHeading___Toc2071253_3224264995">
            <w:r>
              <w:rPr>
                <w:webHidden/>
                <w:rStyle w:val="IndexLink"/>
                <w:rtl w:val="true"/>
              </w:rPr>
              <w:t>اصول آموزش و تعليم</w:t>
            </w:r>
            <w:r>
              <w:rPr>
                <w:rStyle w:val="IndexLink"/>
                <w:rtl w:val="true"/>
              </w:rPr>
              <w:tab/>
            </w:r>
            <w:r>
              <w:rPr>
                <w:rStyle w:val="IndexLink"/>
              </w:rPr>
              <w:t>527</w:t>
            </w:r>
          </w:hyperlink>
        </w:p>
        <w:p>
          <w:pPr>
            <w:pStyle w:val="Contents4"/>
            <w:tabs>
              <w:tab w:val="clear" w:pos="8176"/>
              <w:tab w:val="right" w:pos="9026" w:leader="dot"/>
            </w:tabs>
            <w:rPr/>
          </w:pPr>
          <w:hyperlink w:anchor="__RefHeading___Toc2071255_3224264995">
            <w:r>
              <w:rPr>
                <w:webHidden/>
                <w:rStyle w:val="IndexLink"/>
                <w:rtl w:val="true"/>
              </w:rPr>
              <w:t>اختياري بودن دعوت ديني</w:t>
            </w:r>
            <w:r>
              <w:rPr>
                <w:rStyle w:val="IndexLink"/>
                <w:rtl w:val="true"/>
              </w:rPr>
              <w:tab/>
            </w:r>
            <w:r>
              <w:rPr>
                <w:rStyle w:val="IndexLink"/>
              </w:rPr>
              <w:t>528</w:t>
            </w:r>
          </w:hyperlink>
        </w:p>
        <w:p>
          <w:pPr>
            <w:pStyle w:val="Contents4"/>
            <w:tabs>
              <w:tab w:val="clear" w:pos="8176"/>
              <w:tab w:val="right" w:pos="9026" w:leader="dot"/>
            </w:tabs>
            <w:rPr/>
          </w:pPr>
          <w:hyperlink w:anchor="__RefHeading___Toc2071257_3224264995">
            <w:r>
              <w:rPr>
                <w:webHidden/>
                <w:rStyle w:val="IndexLink"/>
                <w:rtl w:val="true"/>
              </w:rPr>
              <w:t>نرمش در تبليغ</w:t>
            </w:r>
            <w:r>
              <w:rPr>
                <w:rStyle w:val="IndexLink"/>
                <w:rtl w:val="true"/>
              </w:rPr>
              <w:tab/>
            </w:r>
            <w:r>
              <w:rPr>
                <w:rStyle w:val="IndexLink"/>
              </w:rPr>
              <w:t>528</w:t>
            </w:r>
          </w:hyperlink>
        </w:p>
        <w:p>
          <w:pPr>
            <w:pStyle w:val="Contents4"/>
            <w:tabs>
              <w:tab w:val="clear" w:pos="8176"/>
              <w:tab w:val="right" w:pos="9026" w:leader="dot"/>
            </w:tabs>
            <w:rPr/>
          </w:pPr>
          <w:hyperlink w:anchor="__RefHeading___Toc2071259_3224264995">
            <w:r>
              <w:rPr>
                <w:webHidden/>
                <w:rStyle w:val="IndexLink"/>
                <w:rtl w:val="true"/>
              </w:rPr>
              <w:t>استفاده از مثالهاي روشن در تفهيم مطالب</w:t>
            </w:r>
            <w:r>
              <w:rPr>
                <w:rStyle w:val="IndexLink"/>
                <w:rtl w:val="true"/>
              </w:rPr>
              <w:tab/>
            </w:r>
            <w:r>
              <w:rPr>
                <w:rStyle w:val="IndexLink"/>
              </w:rPr>
              <w:t>529</w:t>
            </w:r>
          </w:hyperlink>
        </w:p>
        <w:p>
          <w:pPr>
            <w:pStyle w:val="Contents3"/>
            <w:tabs>
              <w:tab w:val="clear" w:pos="8459"/>
              <w:tab w:val="right" w:pos="9026" w:leader="dot"/>
            </w:tabs>
            <w:rPr/>
          </w:pPr>
          <w:hyperlink w:anchor="__RefHeading___Toc2071261_3224264995">
            <w:r>
              <w:rPr>
                <w:webHidden/>
                <w:rStyle w:val="IndexLink"/>
                <w:rtl w:val="true"/>
              </w:rPr>
              <w:t>اصلاح روش در مديريت پيام رساني قرآن</w:t>
            </w:r>
            <w:r>
              <w:rPr>
                <w:rStyle w:val="IndexLink"/>
                <w:rtl w:val="true"/>
              </w:rPr>
              <w:tab/>
            </w:r>
            <w:r>
              <w:rPr>
                <w:rStyle w:val="IndexLink"/>
              </w:rPr>
              <w:t>530</w:t>
            </w:r>
          </w:hyperlink>
        </w:p>
        <w:p>
          <w:pPr>
            <w:pStyle w:val="Contents4"/>
            <w:tabs>
              <w:tab w:val="clear" w:pos="8176"/>
              <w:tab w:val="right" w:pos="9026" w:leader="dot"/>
            </w:tabs>
            <w:rPr/>
          </w:pPr>
          <w:hyperlink w:anchor="__RefHeading___Toc2071263_3224264995">
            <w:r>
              <w:rPr>
                <w:webHidden/>
                <w:rStyle w:val="IndexLink"/>
                <w:rtl w:val="true"/>
              </w:rPr>
              <w:t>اِعمال روش بازخورد در پيام رساني قرآن</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2_131607"/>
      <w:bookmarkStart w:id="1" w:name="pg12832_131607"/>
      <w:bookmarkEnd w:id="1"/>
    </w:p>
    <w:p>
      <w:pPr>
        <w:pStyle w:val="Heading2"/>
        <w:numPr>
          <w:ilvl w:val="1"/>
          <w:numId w:val="1"/>
        </w:numPr>
        <w:rPr/>
      </w:pPr>
      <w:bookmarkStart w:id="2" w:name="pg12832_131607"/>
      <w:bookmarkStart w:id="3" w:name="__RefHeading___Toc2070275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0277_3224264995"/>
      <w:bookmarkStart w:id="6" w:name="_Toc2"/>
      <w:bookmarkEnd w:id="5"/>
      <w:r>
        <w:rPr>
          <w:rtl w:val="true"/>
        </w:rPr>
        <w:t>اشاره</w:t>
      </w:r>
      <w:bookmarkStart w:id="7" w:name="pg12832_13162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70279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w:t>
      </w:r>
      <w:bookmarkStart w:id="10" w:name="pg12832_131629"/>
    </w:p>
    <w:p>
      <w:pPr>
        <w:pStyle w:val="BookText"/>
        <w:rPr/>
      </w:pPr>
      <w:bookmarkEnd w:id="10"/>
      <w:r>
        <w:rPr>
          <w:rFonts w:ascii="IRNazanin" w:hAnsi="IRNazanin" w:eastAsia="IRNazanin"/>
          <w:color w:val="111111"/>
          <w:sz w:val="28"/>
          <w:sz w:val="28"/>
          <w:szCs w:val="28"/>
          <w:rtl w:val="true"/>
          <w:lang w:bidi="fa-IR"/>
        </w:rPr>
        <w:t>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70281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32_131632"/>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70283_3224264995"/>
      <w:bookmarkStart w:id="15" w:name="_Toc5"/>
      <w:bookmarkEnd w:id="14"/>
      <w:r>
        <w:rPr>
          <w:rtl w:val="true"/>
        </w:rPr>
        <w:t>حكومت اسلامي</w:t>
      </w:r>
      <w:bookmarkEnd w:id="15"/>
    </w:p>
    <w:p>
      <w:pPr>
        <w:pStyle w:val="Heading3"/>
        <w:numPr>
          <w:ilvl w:val="2"/>
          <w:numId w:val="1"/>
        </w:numPr>
        <w:rPr/>
      </w:pPr>
      <w:bookmarkStart w:id="16" w:name="__RefHeading___Toc2070285_3224264995"/>
      <w:bookmarkStart w:id="17" w:name="_Toc6"/>
      <w:bookmarkEnd w:id="16"/>
      <w:r>
        <w:rPr>
          <w:rtl w:val="true"/>
        </w:rPr>
        <w:t>منشا مالكيت و حكومت در اسلام</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70287_3224264995"/>
      <w:bookmarkStart w:id="19" w:name="_Toc7"/>
      <w:bookmarkEnd w:id="18"/>
      <w:r>
        <w:rPr>
          <w:rtl w:val="true"/>
        </w:rPr>
        <w:t>مالكيت و حكومت</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مَلِك الْمُلْكِ تُؤْتى الْمُلْك مَن تَشاءُ وَ تَنزِعُ الْمُلْك مِمَّن تَشاءُ وَ تُعِزُّ مَن تَشاءُ وَ تُذِلُّ مَن تَشاءُ بِيَدِك الْخَيرُ إِنَّك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بارالها، اى خداى ملك هستى، به هر كس بخواهى ملك و سلطنت مى‌دهى و از هر كس بخواهى مى‌گيرى و به هر كس بخواهى عزت و اقتدار مى‌بخشى و هر كه را بخواهى خوار مى‌كنى، خدايا هر خير و نيكوئى بدست توست و تو بر هر چيزى توانائى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هم مليك تمام عالم است، و هم مالك آن، آنهم على الاطلاق، همچنان 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شى‌ء لا اله الا هو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فى السموات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در زمين است از آن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مليك على الاطلاق است، همچنان 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مالكيت خداى تعالى نسبت به عالم مالكيت حقيقي است، خداى تعالى مالك تمامى اجزاء و شؤون عالم است، او مى‌تواند در همه اجزاى عالم به هر طورى كه بخواهد تصرف نمايد</w:t>
      </w:r>
      <w:r>
        <w:rPr>
          <w:rFonts w:eastAsia="Amiri" w:cs="Amiri" w:ascii="Amiri" w:hAnsi="Amiri"/>
          <w:color w:val="111111"/>
          <w:sz w:val="28"/>
          <w:szCs w:val="28"/>
          <w:rtl w:val="true"/>
          <w:lang w:bidi="ar-SA"/>
        </w:rPr>
        <w:t>.</w:t>
      </w:r>
      <w:bookmarkStart w:id="20" w:name="pg12832_131635"/>
    </w:p>
    <w:p>
      <w:pPr>
        <w:pStyle w:val="BookText"/>
        <w:rPr/>
      </w:pPr>
      <w:bookmarkEnd w:id="20"/>
      <w:r>
        <w:rPr>
          <w:rFonts w:ascii="IRNazanin" w:hAnsi="IRNazanin" w:eastAsia="IRNazanin"/>
          <w:color w:val="111111"/>
          <w:sz w:val="28"/>
          <w:sz w:val="28"/>
          <w:szCs w:val="28"/>
          <w:rtl w:val="true"/>
          <w:lang w:bidi="fa-IR"/>
        </w:rPr>
        <w:t>مُلك و مليكي نيز از سنخ مِلك و مالكيت است، الا اينكه در اينجا مالكيت مربوط به چيزهائى است كه جماعتى از مردم آنرا مالكند، چون مُلك به معناى پادشاهى است، و پادشاه مالك چيزهائى است كه در مِلك رعيت است، او مى‌تواند در آنچه رعيت مالك است تصرف كند، بدون اينكه تصرفش معارض با تصرف رعايا باشد، و يا خواست رعيت معارض و مزاحم با خواستش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مالكيت و مليكي اعتبارى نيز در مورد خداى تعالى صادق است، براى اينكه هر چيزى مالك هر چه هست خداى تعالى به او داده، و اگر خدا خودش مالك آنها نبود نمى‌توانست تمليك كند، همچنان 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الذى آتيكم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او مليك به مِلك اعتبارى هم هست، و مالك هر چيزى است كه در دست مردم است، براى اينكه او شارع هر قانون است، و در نتيجه به حكم خودش در آنچه كه ملك مردم است تصرف قانونى مى‌كند، و قرآن كريم هم او را مليك مردم خوانده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ملك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اينكه آنچه در اختيار مردم است، مال خدا است، و خدا به ايشان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آتيكم من كل ما سالتموه، و ان تعدوا نعمة الله لا تحصوها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مما جعلكم مستخلفين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الا تنفقوا فى سبيل الله، و لله ميراث السموات و الارض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 بر اين خداى تعالى آنچه را در دست انسانهاى قبل از ما بود مالك بود، و آنچه در دست ما است، مالك است، و بزودى وارث ما نيز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خداي تعالي پادشاه و مَلِك همه مُلوك است، كه مُلك را به هر مَلِكى كه بخواهد مى‌دهد،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آتاه الله المُلك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w:t>
      </w:r>
    </w:p>
    <w:p>
      <w:pPr>
        <w:pStyle w:val="BookText"/>
        <w:rPr/>
      </w:pP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070289_3224264995"/>
      <w:bookmarkStart w:id="22" w:name="_Toc8"/>
      <w:bookmarkEnd w:id="21"/>
      <w:r>
        <w:rPr>
          <w:rtl w:val="true"/>
        </w:rPr>
        <w:t>خدادادي بودن حكومت، و حكومتهاي حق و باطل</w:t>
      </w:r>
      <w:bookmarkStart w:id="23" w:name="pg12832_131636"/>
      <w:bookmarkEnd w:id="22"/>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الملك من تشاء، و تنزع الملك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مُلك بدان جهت كه در اين آيه، مطلق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نفرموده ملك حق را به هر كس بخواهى مى‌دهى،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ملك حق و ملك باطل هر دو مى‌شود، و خلاصه مى‌فهماند مالكيت آنكس كه در ملكش عدالت مى‌كند، و هم مالكيت كسى كه در ملكش جور و ستم روا مى‌دارد، هر دو از خدا است، براى اينكه مُلك خودش فى نفسه موهبتى از مواهب خدا است، نعمتى است كه مى‌تواند منشا آثار خيرى در مجتمع انسانى باشد، و به همين جهت است كه مى‌بينيم خداى تعالى علاقه و دوست داشتن مُلك را فطرى و جبلى انسانها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حكومت حتى آنكه در دست غير اهلش افتاده بدان جهت كه مُلك است، مذموم نيست، آنچه مذموم است يا به دست گرفتن نااهل است، مثل مُلكى كه شخص ظالم و غاصب از ديگرى غصب كرده، و يا خود آن هم مذموم نيست، بلكه سيرت و باطن خبيث او مذموم است، چون او مى‌توانست براى خود سيرتى نيكو درست كند، كه البته برگشت اين نيز به همان وجه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بيانى ديگر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حكومت نسبت به كسى كه اهليت آن را دارد نعمت است، و اين نعمت را خداى سبحان در اختيار او نهاده، و نسبت به آنكه اهليت ندارد نقمت و بدبختى است، و اين نقمت و عذاب را خدا به گردن او انداخته، پس به هر حال حكومت چه خوبش و چه بدش از ناحيه خدا است، و فتنه‌اى است كه با آن بندگان خود را مى‌آزمايد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خداى سبحان مطلبى را مقيد به مشيت خود كرده، معنايش اين نيست كه خدا كارهايش را دل بخواهى و جزافى انجام مى‌دهد، بلكه معنايش اين است كه هر چه مى‌كند در كمال اختيار مى‌كند، مجبور به هيچ كارى نيست، پس در آيه مورد بحث هم معناى كلام اين است كه اگر به كسى حكومت مى‌دهد و يا از كسى مى‌گيرد، و اگر به كسى عزت مى‌دهد، و ديگرى را ذليل مى‌كند، همه را با مشيت خود مى‌كند، و كسى نيست كه او را مجبور به كارى كند، البته اين هم هست كه آنچه خدا مى‌كند بر طبق مصلحت است</w:t>
      </w:r>
      <w:r>
        <w:rPr>
          <w:rFonts w:eastAsia="IRNazanin" w:cs="IRNazanin"/>
          <w:color w:val="111111"/>
          <w:sz w:val="28"/>
          <w:szCs w:val="28"/>
          <w:rtl w:val="true"/>
          <w:lang w:bidi="fa-IR"/>
        </w:rPr>
        <w:t>!</w:t>
      </w:r>
    </w:p>
    <w:p>
      <w:pPr>
        <w:pStyle w:val="BookText"/>
        <w:rPr/>
      </w:pP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070291_3224264995"/>
      <w:bookmarkStart w:id="25" w:name="_Toc9"/>
      <w:bookmarkEnd w:id="24"/>
      <w:r>
        <w:rPr>
          <w:rtl w:val="true"/>
        </w:rPr>
        <w:t>حكومت تكويني، و حكومت تشريعي</w:t>
      </w:r>
      <w:bookmarkStart w:id="26" w:name="pg12832_131637"/>
      <w:bookmarkEnd w:id="25"/>
    </w:p>
    <w:p>
      <w:pPr>
        <w:pStyle w:val="BookText"/>
        <w:rPr/>
      </w:pPr>
      <w:bookmarkEnd w:id="26"/>
      <w:r>
        <w:rPr>
          <w:rFonts w:ascii="Amiri" w:hAnsi="Amiri" w:eastAsia="Amiri" w:cs="Amiri"/>
          <w:color w:val="111111"/>
          <w:sz w:val="28"/>
          <w:sz w:val="28"/>
          <w:szCs w:val="28"/>
          <w:rtl w:val="true"/>
          <w:lang w:bidi="ar-SA"/>
        </w:rPr>
        <w:t>دادن ملك از طرف خداي تعالي دو جور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ايتاء حكومت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آفريدن، و در دسترس گذاشتن آن، به طورى كه انسان صاحب ملك و حكومت، قدرتش را در بين مردم گسترش دهد، و در بين آنان نفوذ كلمه و امر مطاع و خواست بى‌چون و چرا داشته باشد، حال چه به عدالت، و چه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خدا ملك جابرانه نمرود را هم از خودش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آتيه الله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ايتاء حكومت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عبارت است از اينكه خداى تعالى حكم كند به اينكه فلانى بايد حكمران شما باشد، و اطاعتش بر شما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در باره طالوت چنين حكمى رانده،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اين ملك وجوب اطاعت مردم از او و ثبوت ولايت او بر مردم است، كه محققا جز به عدل نمى‌تواند باشد، و اين مقام خود مقامى است ارجمند، و پسنديده نزد خداى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آنچه كه امثال بنى اميه داشتند ملك به معناى اول و اثر آن بود، مردم خيال نكنند حالا كه ملك تكوينى در اختيار بنى اميه قرار گرفته شرعا هم مردم محكوم به اطاعت از ايشانند، بنى اميه داراى ولايت تشريعى نبودند، و ولايت تشريعى خاص ائمه اهل 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حكومتي كه بنى اميه به دست آوردند حكومتي بود پسنديده اگر در دست ائمه اهل بيت قرار مى‌گرفت، و چون در دست بنى اميه قرار گرفته حكومتي است مذموم، براى اينكه حكومتي است غصبى، و دادن چنين حكومت را نبايد به خدا نسبت داد، مگر از باب استدراج و مكر، همچنان كه ملك نمرود و فرعون را هم خدا به ايشان داد تا با آنان مكر كند، و استدراجشان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علمي درباره مالكيت و حكومت، در همين بخش در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3"/>
        <w:numPr>
          <w:ilvl w:val="2"/>
          <w:numId w:val="1"/>
        </w:numPr>
        <w:rPr/>
      </w:pPr>
      <w:bookmarkStart w:id="27" w:name="__RefHeading___Toc2070293_3224264995"/>
      <w:bookmarkStart w:id="28" w:name="_Toc10"/>
      <w:bookmarkEnd w:id="27"/>
      <w:r>
        <w:rPr>
          <w:rtl w:val="true"/>
        </w:rPr>
        <w:t>حق حكومت و ولايت خدا و رسول</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2070295_3224264995"/>
      <w:bookmarkStart w:id="30" w:name="_Toc11"/>
      <w:bookmarkEnd w:id="29"/>
      <w:r>
        <w:rPr>
          <w:rtl w:val="true"/>
        </w:rPr>
        <w:t>وجوب اطاعت از خدا و رسول</w:t>
      </w:r>
      <w:bookmarkStart w:id="31" w:name="pg12832_131638"/>
      <w:bookmarkEnd w:id="30"/>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الصلَوةَ وَ ءَاتُوا الزَّكَوةَ وَ أَطِيعُوا الرَّسولَ لَعَلَّكمْ تُرْحَمُونَ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اطاعت كنيد و پيغمبرش را، زيرا اگر از اطاعت آن دو سر برتابيد فقط تكليف خود را انجام نداده‌ايد، و به او ضررى نرسانده‌ايد چون او مكلف به تكليف خويش و شما مكلف به تكليف خويشيد، اگر او را اطاعت كنيد هدايت يابيد و بر عهده پيغمبر وظيفه‌اى جز بلاغ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كنيد و زكات دهيد و اين پيغمبر را اطاعت كنيد شايد خدا رحمتتان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وجوب اطاعت خدا و رسولش را بيان مى‌كند و مى‌فهماند كه اطاعت رسول از اطاعت خدا جدا نيست و بر هر مسلمان واجب است كه به حكم و قضاى او تن در دهد، كه روگردانى از حكم و قضاى او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امر فرموده به اطاعت خدا در آنچه نازل كرده و اطاعت رسول در آنچه از ناحيه پروردگارشان مى‌آورد، و اوامرى كه در امر دين و دنيا به ايشان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انفاذ ولايت آن جناب است در قضاء و در حكومت</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32" w:name="__RefHeading___Toc2070297_3224264995"/>
      <w:bookmarkStart w:id="33" w:name="_Toc12"/>
      <w:bookmarkEnd w:id="32"/>
      <w:r>
        <w:rPr>
          <w:rtl w:val="true"/>
        </w:rPr>
        <w:t xml:space="preserve">مطاع بودن دستورات ولايتي رسول الله </w:t>
      </w:r>
      <w:r>
        <w:rPr>
          <w:rtl w:val="true"/>
        </w:rPr>
        <w:t>«</w:t>
      </w:r>
      <w:r>
        <w:rPr>
          <w:rtl w:val="true"/>
        </w:rPr>
        <w:t>ص</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فَإِن تَوَلَّيْتُمْ فَإِنَّمَا عَلى رَسولِنَا الْبَلَغُ الْمُبِينُ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را اطاعت كنيد و رسول را هم در هر فرمانى كه مى‌دهد اطاعت كنيد كه اگر</w:t>
      </w:r>
      <w:bookmarkStart w:id="34" w:name="pg12832_131639"/>
    </w:p>
    <w:p>
      <w:pPr>
        <w:pStyle w:val="BookText"/>
        <w:rPr/>
      </w:pPr>
      <w:bookmarkEnd w:id="34"/>
      <w:r>
        <w:rPr>
          <w:rFonts w:ascii="IRNazanin" w:hAnsi="IRNazanin" w:eastAsia="IRNazanin"/>
          <w:color w:val="111111"/>
          <w:sz w:val="28"/>
          <w:sz w:val="28"/>
          <w:szCs w:val="28"/>
          <w:rtl w:val="true"/>
          <w:lang w:bidi="fa-IR"/>
        </w:rPr>
        <w:t>اعراض كنيد او مسؤول نيست، زيرا به عهده رسول ما بيش از اين نيست كه پيام مرا به روشنى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با اطاعت رسول دو چيز است، و با هم اختلاف دارند، مراد از اطاعت خدا منقاد شدن براى او است در آنچه از شرايع دين كه تشريع كرده، و پذيرفتن آن بدون چون و چرا است، و مراد از اطاعت رسول انقياد و امتثال دستوراتى است كه او به حسب ولايتى كه بر امت دارد مى‌دهد، ولايتى كه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آنچه رسول خدا صلى‌الله‌عليه‌وآله‌وسلّم زايد بر احكام و شرايع قرآن دستور داده، چه اوامرش و چه نواهيش، رسالت خداى تعالى است، و در حقيقت اوامر و نواهى خدا را رسانده، و اطاعت مردم در آن اوامر و نواهى نيز مانند اطاعت اوامر و نواهى قرآن اطاعت خدا است</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35" w:name="__RefHeading___Toc2070299_3224264995"/>
      <w:bookmarkStart w:id="36" w:name="_Toc13"/>
      <w:bookmarkEnd w:id="35"/>
      <w:r>
        <w:rPr>
          <w:rtl w:val="true"/>
        </w:rPr>
        <w:t xml:space="preserve">كفر سرپيچي از فرمان </w:t>
      </w:r>
      <w:r>
        <w:rPr>
          <w:rtl w:val="true"/>
        </w:rPr>
        <w:t xml:space="preserve">« </w:t>
      </w:r>
      <w:r>
        <w:rPr>
          <w:rtl w:val="true"/>
        </w:rPr>
        <w:t xml:space="preserve">اطيعوا الله و الرسول </w:t>
      </w:r>
      <w:r>
        <w:rPr>
          <w:rtl w:val="true"/>
        </w:rPr>
        <w:t>! »</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 را اطاعت كنيد اگر قبول نكردند بدانند كه خدا كافران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دلالتى هست بر اينكه هر كس از دستور اطيعوا الله و الرسول سرپيچى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منثور آمده كه احمد و ابو داود و ترمذى و ابن ماجه و ابن حبان و حاكم از ابى رافع از رسول خدا صلى‌الله‌عليه‌وآله‌وسلّم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يكى از شما را مسلط بر اريكه حكمرانى ببينم كه وقتى دستورى از دستورات من از آنچه بدان امر و از آن نهى كرده‌ام برايش پيش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حرفها سرمان نمى‌شود، ما تنها از آنچه در كتاب خدا است پيروى مى‌كنيم </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37" w:name="__RefHeading___Toc2070301_3224264995"/>
      <w:bookmarkStart w:id="38" w:name="_Toc14"/>
      <w:bookmarkEnd w:id="37"/>
      <w:r>
        <w:rPr>
          <w:rtl w:val="true"/>
        </w:rPr>
        <w:t xml:space="preserve">سلب حق تخلف از فرامين رسول الله </w:t>
      </w:r>
      <w:r>
        <w:rPr>
          <w:rtl w:val="true"/>
        </w:rPr>
        <w:t>«</w:t>
      </w:r>
      <w:r>
        <w:rPr>
          <w:rtl w:val="true"/>
        </w:rPr>
        <w:t>ص</w:t>
      </w:r>
      <w:r>
        <w:rPr>
          <w:rtl w:val="true"/>
        </w:rPr>
        <w:t>»</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فى سبِيلِ اللَّهِ وَ لا يَطئُونَ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w:t>
      </w:r>
      <w:bookmarkStart w:id="39" w:name="pg12832_131640"/>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و باديه‌نشينان اطرافشان نمى‌بايست از پيغمبر خدا تخلف كنند، و نه جان خويش از جان وى عزيزتر دارند، اين بخاطر آن است كه در راه خدا تشنگى و رنج و گرسنگى به آنان نمى‌رسد، و در جائى كه كافران را به خشم آورد قدم نمى‌گذارند، و ضربه‌اى از دشمن نمى‌خورند، مگر آنكه به عوض آن براى ايشان عمل صالحى نويسند، كه خدا پاداش نيكوكاران را تباه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خرجى كم و زياد نكنند، و هيچ دره‌اى نپيمايند، مگر براى آنان نوشته شود، تا خدا بهتر از آنچه عمل مى‌كردند به آنان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حق تخلف از رسول خدا صلى‌الله‌عليه‌وآله‌وسلّم را از اهل مدينه و اعرابى كه در اطراف آن هستند سلب نموده، سپس خاطرنشان مى‌سازد كه خداوند در مقابل اين سلب حق، براى ايشان در برابر مصيبتى كه در جهاد ببينند از قبيل گرسنگى و عطش و تعب و در برابر هر سرزمينى كه بپيمايند و بدان وسيله كفار را به شدت خشم دچار سازند، و يا هر بلائى كه بسر آنان بياورند، يك عمل صالح در نامه عملشان مى‌نويسد، چون در اين صورت نيكوكارند و خدا اجر محسنين را ضايع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هزينه‌اى كه در اين راه خرج مى‌كنند، چه كم و چه زياد، و همچنين هر وادى كه طى مى‌نمايند، براى آنان نوشته مى‌شود و نزد خدا محفوظ مى‌ماند، تا به بهترين پاداش جزا داده شوند</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40" w:name="__RefHeading___Toc2070303_3224264995"/>
      <w:bookmarkStart w:id="41" w:name="_Toc15"/>
      <w:bookmarkEnd w:id="40"/>
      <w:r>
        <w:rPr>
          <w:rtl w:val="true"/>
        </w:rPr>
        <w:t>تأسي به رسول الله به عنوان اسوه حسنه</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أُسوَةٌ حَسنَةٌ لِّمَن كانَ يَرْجُوا اللَّهَ وَ الْيَوْمَ الاَخِرَ وَ ذَكَرَ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شما مى‌توانستيد به رسول خدا به خوبى تاسى كنيد، و اين وظيفه هر كسى است كه اميد به خدا و روز جزا دارد، و بسيار ياد خدا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اُسوة به معناى اقتداء و پيروى است، و اسوه در مورد رسول خدا عبارت است از پيروى او، و اگر تعبير كرد به لكم فى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رسول خدا تاسى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استقرار و استمرار در گذشته را افاده مى‌كند، براى اين است كه اشاره كند به اينكه اين وظيفه هميشه ثابت است، و شما هميشه بايد به آن جناب تاسى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يكى از احكام رسالت رسول خدا صلى‌الله‌عليه وآله‌وسلّم، و ايمان آوردن شما، اين است كه به او تاسى كنيد، هم در گفتارش و هم در رفتارش، و شما مى‌بينيد كه او در راه خدا چه مشقت‌هايى تحمل مى‌كند، و چگونه در جنگها حاضر شده، آنطور كه بايد جهاد مى‌كند، شما نيز بايد از او پيروى كنيد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كان يرجو الله و اليوم الآخر و ذكر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به رسول خدا صلى‌الله‌عليه‌وآله‌وسلّم صفت حميده و پاكيزه‌اى است كه هر كسى كه مؤمن ناميده شود</w:t>
      </w:r>
      <w:bookmarkStart w:id="42" w:name="pg12832_131641"/>
    </w:p>
    <w:p>
      <w:pPr>
        <w:pStyle w:val="BookText"/>
        <w:rPr/>
      </w:pPr>
      <w:bookmarkEnd w:id="42"/>
      <w:r>
        <w:rPr>
          <w:rFonts w:ascii="IRNazanin" w:hAnsi="IRNazanin" w:eastAsia="IRNazanin"/>
          <w:color w:val="111111"/>
          <w:sz w:val="28"/>
          <w:sz w:val="28"/>
          <w:szCs w:val="28"/>
          <w:rtl w:val="true"/>
          <w:lang w:bidi="fa-IR"/>
        </w:rPr>
        <w:t xml:space="preserve">بدان متصف نمى‌شود، بلكه كسانى به اين صفت پسنديده متصف مى‌شوند كه متصف به حقيقت ايمان باشند، و معلوم است كه چنين كسانى اميدشان همه به خدا است، و هدف و همشان همه و همه خانه آخرت است، چون دل در گرو خدا دارند، و به زندگى آخرت اهميت مى‌دهند و در نتيجه عمل صالح مى‌كنند، و با اين حال بسيار به ياد خدا مى‌باشند و هرگز از پروردگار خود غافل نمى‌مانند، و نتيجه اين توجه دائمى، تاسى به رسول خدا صلى‌الله‌عليه‌وآله‌وسلّم است، در گفتار و كردار </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43" w:name="__RefHeading___Toc2070305_3224264995"/>
      <w:bookmarkStart w:id="44" w:name="_Toc16"/>
      <w:bookmarkEnd w:id="43"/>
      <w:r>
        <w:rPr>
          <w:rtl w:val="true"/>
        </w:rPr>
        <w:t>امر به ترفيع ايمان با تقوي و اطاعت از رسول</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ءَامِنُوا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به اين پايه از ايمان اكتفا نكنيد، تقوا پيشه كنيد، و به رسول او ايمان بياوريد، تا دوباره رحمت خود را به شما بدهد، و برايتان نورى قرار دهد كه با آن زندگى كنيد، و شما را بيامرزد و خدا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كسانى را كه ايمان آورده‌اند امر مى‌كند به تقوا و به ايمان به رسول، با اينكه اين اشخاص دعوت دينى را پذيرفته‌اند، و قهرا به خدا و نيز به رسول ايمان آورده‌اند، پس همين امر مجدد به ايمان به رسول دليل بر اين است كه مراد از اين ايمان، پيروى كامل و اطاعت تام از رسول است، چه اينكه امر و نهى رسول مربوط به حكمى از احكام شرع باشد، و چه اعمال ولايتى باشد كه آن جناب بر امور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ايمانى كه در آيه مورد بحث بدان امر شده ايمانى است بعد از ايمان، و مرتبه‌اى است از ايمان، بالاتر از مرتبه‌اى كه قبلا داشتند و تخلف از آثارش ممكن بود، مرتبه‌اى است كه به خاطر اينكه قوى است اثرش از آن تخلف نمى‌كند، و به همين مناسبت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كفل به معناى حظ و نصيب است پس كسى كه داراى اين مرتبه بالاى از ايمان باشد ثوابى روى ثواب دارد، همچنان كه ايمانى روى ايمان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آيه دلالت دارد كه اين مؤمنين، هم در دنيا نور دارند و هم در آخرت، و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لكم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وعده‌اى را كه از رحمت خود و نور دادن به آنان داده تكميل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2070307_3224264995"/>
      <w:bookmarkStart w:id="46" w:name="_Toc17"/>
      <w:bookmarkEnd w:id="45"/>
      <w:r>
        <w:rPr>
          <w:rtl w:val="true"/>
        </w:rPr>
        <w:t xml:space="preserve">مقام اطاعت كنندگان از خدا و رسول </w:t>
      </w:r>
      <w:r>
        <w:rPr>
          <w:rtl w:val="true"/>
        </w:rPr>
        <w:t>!</w:t>
      </w:r>
      <w:bookmarkStart w:id="47" w:name="pg12832_131642"/>
      <w:bookmarkEnd w:id="46"/>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الصلِحِينَ وَ 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خدا و اين پيامبر را اطاعت كنند، كسانى خواهند بود كه همدم انبيا و صديقين و شهدا و و صالحينند، كه خدا مورد انعامشان قرار داده، و چه نيكو رفيقانى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تفضل از جانب خدا است، و دانايى خدا به احوال بندگانش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بين خدا و رسول او در اين وعده حسن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كردن بدان جهت واجب شده كه خدا به آن امر فرموده، پس اطاعت واجب شده اطاعت خدا و رسول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مع الذين انعم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بر اين كه چنين كسانى ملحق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خود آنان نيستند، و به حكم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لهدينا هم 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صراط مستقيمى هدايتشان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صراط مستقيمى كه در كلام مجيدش جز به اين طايفه نسبت نداده، و در سوره حمد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 صراط 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اين كه اين طايفه كه خدا و رسول را اطاعت مى‌كنند ملحق به آن چهار طايفه‌اند، و از آنان نيستند، همچنان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خالى از اشاره به اين معنا نيست و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طايفه رفقاى آن طايفه‌اند، و از آن فهميده مى‌شود طايفه مورد بحث از آن چهار طايفه نيستند، بلكه جداى از آنان، ولى رفيق با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منظور از نعمت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الله عليهم چيست؟ منظور از آن نعمت ولايت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الفضل من الله و كفى بالله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ذلك كه مخصوص اشاره به دور است بر عظمت امر اين فضل دلالت مي كند، و مي فهماند كه گويا اين فضل، جامع تمامى فضيلت‌ها و فضل‌ها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48" w:name="__RefHeading___Toc2070309_3224264995"/>
      <w:bookmarkStart w:id="49" w:name="_Toc18"/>
      <w:bookmarkEnd w:id="48"/>
      <w:r>
        <w:rPr>
          <w:rtl w:val="true"/>
        </w:rPr>
        <w:t>امر به اجابت دعوت رسول الله</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ءَامَنُوا بِاللَّهِ وَ رَسولِهِ وَ إِذَا كانُوا مَعَهُ عَلى أَمْرٍ جَامِعٍ لَّمْ يَذْهَبُوا حَتى يَستَئْذِنُوهُ إِنَّ الَّذِينَ يَستَئْذِنُونَك أُولَئك الَّذِينَ يُؤْمِنُونَ بِاللَّهِ وَ رَسولِهِ فَإِذَا استَئْذَنُوك لِبَعْضِ شأْنِهِمْ فَأْذَن لِّمَن شِئْت مِنْهُمْ وَ استَغْفِرْ لهُمُ اللَّهَ إِنَّ اللَّهَ غَفُورٌ رَّحِيمٌ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فقط آن كسانند كه به خدا و پيغمبرش گرويده‌اند و چون با وى به كار عمومى باشند نروند تا از او اجازه گيرند، كسانى كه از تو اجازه مى‌گيرند همانهايى هستند كه به خدا و پيغمبرش گرويده‌اند اگر براى بعض كارهايشان از تو اجازه خواستند به هر كدامشان</w:t>
      </w:r>
      <w:bookmarkStart w:id="50" w:name="pg12832_131643"/>
    </w:p>
    <w:p>
      <w:pPr>
        <w:pStyle w:val="BookText"/>
        <w:rPr/>
      </w:pPr>
      <w:bookmarkEnd w:id="50"/>
      <w:r>
        <w:rPr>
          <w:rFonts w:ascii="Amiri" w:hAnsi="Amiri" w:eastAsia="Amiri" w:cs="Amiri"/>
          <w:color w:val="111111"/>
          <w:sz w:val="28"/>
          <w:sz w:val="28"/>
          <w:szCs w:val="28"/>
          <w:rtl w:val="true"/>
          <w:lang w:bidi="ar-SA"/>
        </w:rPr>
        <w:t>خواستى اجازه بده و براى آنان آمرزش بخواه كه خدا آمرزنده و رحيم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مؤمنين با اينكه معناى كلمه مؤمنين روشن بود براى اين بود كه دلالت كند بر اتصافشان به حقيقت معناى ايمان، و معنايش اين است كه مؤمنين عبارتند از آنهايى كه به خدا و رسولش ايمان حقيقى داشته، و به وحدانيت خدا و رسالت رسولش باور و اعتقاد قلبى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بر سر امرى اجتماع و اتفاق مى‌كنند، نمى‌روند تا اجازه بگيرند و مقصود از امر جامع امرى است كه خود به خود مردم را دور هم جمع مى‌كند، تا درباره آن بينديشند و مشورت كنند، و سپس تصميم بگيرند، مانند جنگ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استاذنوك لبعض شانهم فاذن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خداى تعالى رسول گرامى خود را اختيار مى‌دهد كه به هر كس خواست اجازه رفتن بدهد، و به هر كس خواست ندهد</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51" w:name="__RefHeading___Toc2070311_3224264995"/>
      <w:bookmarkStart w:id="52" w:name="_Toc19"/>
      <w:bookmarkEnd w:id="51"/>
      <w:r>
        <w:rPr>
          <w:rtl w:val="true"/>
        </w:rPr>
        <w:t>نهي مؤمنين از بي اعتنائي به دعوت رسول الله</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پيغمبر را ميان خودتان مانند دعوت يكديگر يا دعوت يك فرد عادي تلقي نكنيد خدا از شما كسانى را كه نهانى در مى‌روند مى‌شناسد كسانى كه خلاف فرمان او مى‌كنند بترسند كه بليه يا عذابى الم انگيز به ايشان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رسول به معناى اين است كه آن جناب مردم را براى كارى از كارها دعوت كند، مانند دعوتشان به سوى ايمان و عمل صالح و به سوى مشورت در امرى اجتماعى و به سوى نماز جماعت، و امر فرمودنش به چيزى از امور دنيا و آخرتشان، همه اينها دعا و دعوت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اين معنا جمله ذيل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الذين يتسللون منكم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تهديدى كه دنبال آيه درباره مخالفت امر آن جناب آمده، و شهادت اين دو فقره بر مدعاى ما روشن است، و اين معنا با آيه قبلى هم مناسب‌تر است، زيرا در آن آيه مدح مى‌كرد كسانى را كه دعوت آن حضرت را اجابت مى‌كردند، و نزدش حضور مى‌يافتند، و از او بدون اجازه‌اش مفارقت نمى‌كردند، و اين آيه مذمت مى‌كند كسانى را كه وقتى آن جناب دعوتشان مى‌كند سر خود را مى‌خارانند، و اعتنايى به دعوت آن</w:t>
      </w:r>
      <w:bookmarkStart w:id="53" w:name="pg12832_131644"/>
    </w:p>
    <w:p>
      <w:pPr>
        <w:pStyle w:val="BookText"/>
        <w:rPr/>
      </w:pPr>
      <w:bookmarkEnd w:id="53"/>
      <w:r>
        <w:rPr>
          <w:rFonts w:ascii="Amiri" w:hAnsi="Amiri" w:eastAsia="Amiri" w:cs="Amiri"/>
          <w:color w:val="111111"/>
          <w:sz w:val="28"/>
          <w:sz w:val="28"/>
          <w:szCs w:val="28"/>
          <w:rtl w:val="true"/>
          <w:lang w:bidi="ar-SA"/>
        </w:rPr>
        <w:t>جناب نمى‌كنند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امره ان تصيبهم فتنة او يصيبهم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كسانى را كه از امر و دعوت آن جناب سر مى‌تابند، تحذير مى‌كند از اينكه بلا و يا عذابى دردناك به آنان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استاذنوك لبعض شانهم فاذن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حنظله بن ابى عياش نازل شد، و جريانش چنين بود كه او در شبى كه فردايش جنگ احد شروع مى‌شد، عروسى كرده بود، پس از رسول خدا صلى‌الله‌عليه‌وآله وسلّم اجازه گرفت تا نزد اهلش بماند، پس خداى عز و جل اين آيه را فرو فرستاد، حنظله نزد اهلش ماند، صبح در حال جنابت به ميدان جنگ آمد و شهيد شد،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ديدم كه ملائكه حنظله را با آب ابرها، و روى تخته‌هايى از نقره در ميان آسمان و زمين غسل مى‌دادند، و به همين جهت او را غسيل الملائكه ناميدند</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3"/>
        <w:numPr>
          <w:ilvl w:val="2"/>
          <w:numId w:val="1"/>
        </w:numPr>
        <w:rPr/>
      </w:pPr>
      <w:bookmarkStart w:id="54" w:name="__RefHeading___Toc2070313_3224264995"/>
      <w:bookmarkStart w:id="55" w:name="_Toc20"/>
      <w:bookmarkEnd w:id="54"/>
      <w:r>
        <w:rPr>
          <w:rtl w:val="true"/>
        </w:rPr>
        <w:t>حق حكومت و ولايت صاحبان امر</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070315_3224264995"/>
      <w:bookmarkStart w:id="57" w:name="_Toc21"/>
      <w:bookmarkEnd w:id="56"/>
      <w:r>
        <w:rPr>
          <w:rtl w:val="true"/>
        </w:rPr>
        <w:t>تعيين صاحبان امر از طرف خدا و شرايط حكومت آنها</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تَنَزَعْتُمْ فى شىْ‌ءٍ فَرُدُّوهُ إِلى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كسانى كه ايمان آورده‌ايد خدا را اطاعت كنيد، و رسول و كارداران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و رسول علامت و معيار ولايت آنان را معين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ببريد، و 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الامر، هر طايفه‌اى كه باشند، بهره‌اى از وحى ندارند، و كار آنان تنها صادر نمودن آرايى است كه به نظرشان صحيح مى‌رسد، و اطاعت آنان در آن آراء و در اقوالشان بر مردم واجب است، همان طور كه اطاعت رسول در آراء و اقوالش بر مردم واجب بود، و به همين جهت بود كه وقتى سخن به وجوب ارجاع بر خدا و تسليم در برابر او كشيده شد و فرمود وقتى بين شما مسلمانان مشاجره‌اى در گرفت بايد چنين و چنان كنيد، خصوص اولى الامر را نام نبرد، بلكه وجوب ارجاع و تسليم را مخصوص به خدا و رسول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فى شى‌ء فردوه الى الله و الرسول، ان كنتم تؤمنون بالله و اليوم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اگر در چيزى نزاع كرديد، حكم آن را به خدا و رسول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بدان جهت بود كه گفتيم روى سخن در اين آيه به مؤمنين است، همانهايى كه در اول آيه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بودند، پس بدون شك معلوم مى‌شود منظور از نزاع هم، نزاع همين مؤمنين است، و تصور ندارد كه مؤمنين با شخص ولى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اطاعت او بر آنان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كنند، به ناچار بايد منظور نزاعى باشد كه بين خود مؤمنين اتفاق مى‌افتد، و نيز تصور ندارد كه نزاعشان در مساله راى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اين است كه ولى امر و صاحب رأى در بين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نزاعى رخ مى‌دهد</w:t>
      </w:r>
      <w:bookmarkStart w:id="58" w:name="pg12832_131646"/>
    </w:p>
    <w:p>
      <w:pPr>
        <w:pStyle w:val="BookText"/>
        <w:rPr/>
      </w:pPr>
      <w:bookmarkEnd w:id="58"/>
      <w:r>
        <w:rPr>
          <w:rFonts w:ascii="IRNazanin" w:hAnsi="IRNazanin" w:eastAsia="IRNazanin"/>
          <w:color w:val="111111"/>
          <w:sz w:val="28"/>
          <w:sz w:val="28"/>
          <w:szCs w:val="28"/>
          <w:rtl w:val="true"/>
          <w:lang w:bidi="fa-IR"/>
        </w:rPr>
        <w:t>در حكم حوادث و قضايايى است كه پيش مى‌آيد آيات بعدى هم كه نكوهش مى‌كند مراجعين به حكم طاغوت را كه حكم خدا و رسول او را گردن نمى‌نهند، قرينه بر اين معنا است، و اين حكم بايد به احكام دين برگشت كند، و احكامى كه در قرآن و سنت بيان شده، و قرآن و سنت براى كسى كه حكم را از آن دو بفهمد دو حجت قطعى در مسائلند، و وقتى ولى امر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چنين حكم مى‌كنند قول او نيز حجتى است قطعى، چون فرض اين است كه آيه شريفه، ولى امر را مفترض الطاعه دانسته، و در وجوب اطاعت از او هيچ قيد و شرطى نياورده، پس گفتار اولى الامر نيز بالاخره به كتاب و سنت برگشت مى‌كند </w:t>
      </w:r>
      <w:r>
        <w:rPr>
          <w:rFonts w:eastAsia="IRNazanin" w:cs="IRNazanin"/>
          <w:color w:val="111111"/>
          <w:sz w:val="28"/>
          <w:szCs w:val="28"/>
          <w:rtl w:val="true"/>
          <w:lang w:bidi="fa-IR"/>
        </w:rPr>
        <w:t>.</w:t>
      </w:r>
    </w:p>
    <w:p>
      <w:pPr>
        <w:pStyle w:val="Heading4"/>
        <w:numPr>
          <w:ilvl w:val="3"/>
          <w:numId w:val="1"/>
        </w:numPr>
        <w:rPr/>
      </w:pPr>
      <w:bookmarkStart w:id="59" w:name="__RefHeading___Toc2070317_3224264995"/>
      <w:bookmarkStart w:id="60" w:name="_Toc22"/>
      <w:bookmarkEnd w:id="59"/>
      <w:r>
        <w:rPr>
          <w:rtl w:val="true"/>
        </w:rPr>
        <w:t>وليّ امر حق وضع حكم جديد را ندارد</w:t>
      </w:r>
      <w:r>
        <w:rPr>
          <w:rtl w:val="true"/>
        </w:rPr>
        <w:t>!</w:t>
      </w:r>
      <w:bookmarkEnd w:id="60"/>
    </w:p>
    <w:p>
      <w:pPr>
        <w:pStyle w:val="BookText"/>
        <w:rPr/>
      </w:pPr>
      <w:r>
        <w:rPr>
          <w:rFonts w:ascii="IRNazanin" w:hAnsi="IRNazanin" w:eastAsia="IRNazanin"/>
          <w:color w:val="111111"/>
          <w:sz w:val="28"/>
          <w:sz w:val="28"/>
          <w:szCs w:val="28"/>
          <w:rtl w:val="true"/>
          <w:lang w:bidi="fa-IR"/>
        </w:rPr>
        <w:t xml:space="preserve">از اين جا روشن مى‌شود كه اين 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كسانى كه بايد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حكمى جديد غير حكم خدا و رسول را وضع كنند، و نيز نمى‌توانند حكمى از احكام ثابت در كتاب و سنت را نسخ نمايند، و گرنه بايد مى‌فرمود در هر عصرى موارد نزاع را به ولى امر آن عصر ارجاع دهيد، و ديگر معنا نداشت بفرمايد موارد نزاع را به كتاب و سنت ارجاع دهيد، و يا بفرمايد بخدا و رسول ارجاع دهيد در حالى 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اذا قضى الله و رسوله امرا ان يكون لهم الخيرة من امرهم و من يعص الله و رسوله فقد ضل ضلالا مبينا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مؤمن و زن مؤمنه‌اى را نمى‌رسد كه وقتى خدا و رسول او، امرى را مورد حكم قرار دهند، باز هم آنان خود را در آن امر مختار بدانند، و كسى كه خدا و رسولش را نافرمانى كند به ضلالتى آشكار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مى‌كند به اين كه غير از خدا و رسول هيچكس حق جعل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اين آيه شريفه تشريع عبارت است از قضاى خدا، و اما قضاى رسول، يا همان قضاى الله است، و يا اعم از آن است، و اما آنچه اولى الامر وظيفه دارند اين است كه رأى خود را در مواردى كه ولايتشان در آن نافذ است ارائه دهند، و يا بگو در قضايا و موضوعات عمومى و كلى حكم خدا و رسول را كشف كنند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 از آنجا كه اولى الامر اختيارى در تشريع شرايع و يا نسخ آن ندارند، و تنها امتيازى كه با سايرين دارند اين است كه حكم خدا و رسول يعنى كتاب و سنت به آنان سپرده شده، لذا خداى تعالى در آيه مورد بحث كه سخن در ارجاع حكم دارد، نام آنان را نبرد،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الى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خداى تعالى يك اطاعت دارد و رسول و اولى الامر هم يك اطاعت دارند، و به همين جهت بود</w:t>
      </w:r>
      <w:bookmarkStart w:id="61" w:name="pg12832_131647"/>
    </w:p>
    <w:p>
      <w:pPr>
        <w:pStyle w:val="BookText"/>
        <w:rPr/>
      </w:pPr>
      <w:bookmarkEnd w:id="61"/>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 اطيعوا الرسول و اولى الامر منكم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070319_3224264995"/>
      <w:bookmarkStart w:id="63" w:name="_Toc23"/>
      <w:bookmarkEnd w:id="62"/>
      <w:r>
        <w:rPr>
          <w:rtl w:val="true"/>
        </w:rPr>
        <w:t>لزوم عصمت و معصوم بودن اولي الامر</w:t>
      </w:r>
      <w:bookmarkEnd w:id="63"/>
    </w:p>
    <w:p>
      <w:pPr>
        <w:pStyle w:val="BookText"/>
        <w:rPr/>
      </w:pPr>
      <w:r>
        <w:rPr>
          <w:rFonts w:ascii="IRNazanin" w:hAnsi="IRNazanin" w:eastAsia="IRNazanin"/>
          <w:color w:val="111111"/>
          <w:sz w:val="28"/>
          <w:sz w:val="28"/>
          <w:szCs w:val="28"/>
          <w:rtl w:val="true"/>
          <w:lang w:bidi="fa-IR"/>
        </w:rPr>
        <w:t>و جاى ترديد نيست در اينكه اين اطاعت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اطاعتى است مطلق، و به هيچ قيد و شرطى مقيد و مشروط نشده، و اين خود دليل است بر اين كه رسول امر به چيزى و نهى از چيزى نمى‌كند، كه مخالف با حكم خدا در آن چيز باشد، و گرنه واجب كردن خدا اطاعت خودش و اطاعت رسول را تناقضى از ناحيه خداى تعالى مى‌شد، و موافقت تمامى اوامر و نواهى رسول با اوامر و نواهى خداى تعالى جز با عصمت رسول تصور ندارد، و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عينا در اولى الامر نيز جريان مى‌يابد، چيزى كه هست نيروى عصمت در رسول از آنجا كه حجت‌هايى از جهت عقل و نقل بر آن اقامه شده فى حد نفسه و بدون در نظر گرفتن اين آيه امرى مسلم است و ظاهرا در اولى الامر اين طور نيست، و ممكن است كسى توهم كند كه اولى الامرى كه نامشان در اين آيه آمده لازم نيست معصوم باشند، و معناى آيه شريفه بدون عصمت اولى الأمر هم درست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آيه شريفه از هر قيدى مطلق است، و لازمه مطلق بودنش همين است كه بگوييم همان عصمتى كه در مورد رسول مسلم گرفته شد، در مورد اولى الامر نيز اعتبار شده باشد، و خلاصة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اولى الامر، آن افراد معينى هستند كه مانند رسول خدا صلى‌الله‌عليه‌وآله‌وسلّم داراى عصمتند</w:t>
      </w:r>
      <w:r>
        <w:rPr>
          <w:rFonts w:eastAsia="IRNazanin" w:cs="IRNazanin"/>
          <w:color w:val="111111"/>
          <w:sz w:val="28"/>
          <w:szCs w:val="28"/>
          <w:rtl w:val="true"/>
          <w:lang w:bidi="fa-IR"/>
        </w:rPr>
        <w:t>.</w:t>
      </w:r>
    </w:p>
    <w:p>
      <w:pPr>
        <w:pStyle w:val="Heading4"/>
        <w:numPr>
          <w:ilvl w:val="3"/>
          <w:numId w:val="1"/>
        </w:numPr>
        <w:rPr/>
      </w:pPr>
      <w:bookmarkStart w:id="64" w:name="__RefHeading___Toc2070321_3224264995"/>
      <w:bookmarkStart w:id="65" w:name="_Toc24"/>
      <w:bookmarkEnd w:id="64"/>
      <w:r>
        <w:rPr>
          <w:rtl w:val="true"/>
        </w:rPr>
        <w:t>اولي الامر</w:t>
      </w:r>
      <w:r>
        <w:rPr>
          <w:rtl w:val="true"/>
        </w:rPr>
        <w:t xml:space="preserve">: </w:t>
      </w:r>
      <w:r>
        <w:rPr>
          <w:rtl w:val="true"/>
        </w:rPr>
        <w:t>معصومين از اهل بيت رسول الله</w:t>
      </w:r>
      <w:r>
        <w:rPr>
          <w:rtl w:val="true"/>
        </w:rPr>
        <w:t>«</w:t>
      </w:r>
      <w:r>
        <w:rPr>
          <w:rtl w:val="true"/>
        </w:rPr>
        <w:t>ص</w:t>
      </w:r>
      <w:r>
        <w:rPr>
          <w:rtl w:val="true"/>
        </w:rPr>
        <w:t>»</w:t>
      </w:r>
      <w:bookmarkEnd w:id="65"/>
    </w:p>
    <w:p>
      <w:pPr>
        <w:pStyle w:val="BookText"/>
        <w:rPr/>
      </w:pPr>
      <w:r>
        <w:rPr>
          <w:rFonts w:ascii="IRNazanin" w:hAnsi="IRNazanin" w:eastAsia="IRNazanin"/>
          <w:color w:val="111111"/>
          <w:sz w:val="28"/>
          <w:sz w:val="28"/>
          <w:szCs w:val="28"/>
          <w:rtl w:val="true"/>
          <w:lang w:bidi="fa-IR"/>
        </w:rPr>
        <w:t xml:space="preserve">منظور از اولى الامر افرادى از امتند كه در گفتار و كردارشان معصومند، و به راستى اطاعتشان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همان معنايى كه اطاعت خدا و رسولش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قدرت تشخيص و پيدا كردن اين افراد را نداريم، بناچار محتاج مى‌شويم به اين كه خود خداى تعالى در كتاب مجيدش و يا به زبان رسول گراميش اين افراد را معرفى كند، و به نام آنان تصريح نمايد، قهرا آيه شريفه با كسانى منطبق مى‌شود كه رسول خدا صلى‌الله‌عليه‌وآله‌وسلّم در رواياتى كه از طرق ائمه اهل بيت عليهم السلام تصريح به نام آنان كرده، و فرموده اولى الامر اينان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معرفي معصومين به عنوان اولي الامر، مباحثي بطور تفصيل در فصل ششم آمده است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2070323_3224264995"/>
      <w:bookmarkStart w:id="67" w:name="_Toc25"/>
      <w:bookmarkEnd w:id="66"/>
      <w:r>
        <w:rPr>
          <w:rtl w:val="true"/>
        </w:rPr>
        <w:t>وظيفه و برنامه اولي الامر مسلمين در حل اختلافات ديني</w:t>
      </w:r>
      <w:bookmarkStart w:id="68" w:name="pg12832_131648"/>
      <w:bookmarkEnd w:id="67"/>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تنازعتم فى شى‌ء فردوه الى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كلمه شى‌ء هر چند عموميت دارد همه احكام و دستورات خدا و رسول و اولى الامر را شامل مى‌شود، هر چه مى‌خواهد باشد و ليكن جمله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خدا و رسول برگردانيد، به ما مى‌فهماند كه مراد از كلمه شى‌ء مورد تنازع، چيزى است كه اولى الامر در باره آن استقلال ندارد و نمى‌تواند در آن به رأى خود استبداد كند، و خلاصه كلام اينكه منظور نزاع مردم در آن احكام و دستوراتى نيست كه ولى امرشان در دايره ولايتش اجرا مى‌كند، مثل اين كه دستورشان بدهد به كوچ كردن، يا جنگيدن، يا صلح كردن با دشمن، و يا امثال اينها، چون مردم مامورند كه در اين گونه احكام ولى امر خود را اطاعت كنند، و معنا ندارد بفرمايد وقتى در اين گونه احكام تنازع كرديد، ولى امر خود را رها كرده، به خدا و رسولش مراجعه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آيه شريفه دلالت دارد بر اين كه مراد از كلمه شى‌ء، خصوص احكام دينى است، كه احدى حق ندارد در آن دخل و تصرفى بكند، مثلا حكمى را كه نبايد انفاذ كند، انفاذ، و حكمى را كه بايد حاكم بداند، نسخ كند، چون اين گونه تصرفات در احكام دينى خاص خدا و رسول او است، و آيه شريفه مثل صريح است در اين كه احدى را نمى‌رسد كه در حكمى دينى كه خداى تعالى و رسول گرامى او تشريع كرده‌اند تصرف كند، و در اين معنا هيچ فرقى بين اولى الامر و ساير مردم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تؤمنون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تشديد و تاكيد همان حكمى است كه جمله قبل بيان كرد، و اشاره است به اين كه مخالفت اين دستور از فسادى كه در مرحله ايمان باشد ناشى مى‌گردد، معلوم مى‌شود اين دستور ارتباط مستقيم با ايمان دارد، و مخالفت آن كشف مى‌كند از اين كه شخص مخالف اگر تظاهر به صفات ايمان به خدا و رسولش مى‌كند، براى اين است كه كفر باطنى خود را بپوشاند، و اين همان نفاق است كه آيات بعدى بر آن دلالت دارد </w:t>
      </w:r>
      <w:r>
        <w:rPr>
          <w:rFonts w:eastAsia="IRNazanin" w:cs="IRNazanin"/>
          <w:color w:val="111111"/>
          <w:sz w:val="28"/>
          <w:szCs w:val="28"/>
          <w:rtl w:val="true"/>
          <w:lang w:bidi="fa-IR"/>
        </w:rPr>
        <w:t>.</w:t>
      </w:r>
    </w:p>
    <w:p>
      <w:pPr>
        <w:pStyle w:val="BookText"/>
        <w:rPr/>
      </w:pP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2070325_3224264995"/>
      <w:bookmarkStart w:id="70" w:name="_Toc26"/>
      <w:bookmarkEnd w:id="69"/>
      <w:r>
        <w:rPr>
          <w:rtl w:val="true"/>
        </w:rPr>
        <w:t>روايات وارده در معرفي معصومين اولي الامر</w:t>
      </w:r>
      <w:bookmarkEnd w:id="70"/>
    </w:p>
    <w:p>
      <w:pPr>
        <w:pStyle w:val="BookText"/>
        <w:rPr/>
      </w:pPr>
      <w:r>
        <w:rPr>
          <w:rFonts w:ascii="IRNazanin" w:hAnsi="IRNazanin" w:eastAsia="IRNazanin"/>
          <w:color w:val="111111"/>
          <w:sz w:val="28"/>
          <w:sz w:val="28"/>
          <w:szCs w:val="28"/>
          <w:rtl w:val="true"/>
          <w:lang w:bidi="fa-IR"/>
        </w:rPr>
        <w:t>در تفسير برهان از ابن بابويه روايت كرده كه وى به سند خود از جابر بن عبد الله انصارى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عز و جل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گراميش محمد صلى‌الله عليه‌وآله‌وسلّم نازل كرد، من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و رسولش را شناختيم، اولى الأمر كيست؟ كه خداى تعالى طاعت آنان كردن را دو شادوش طاعت تو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آنان جانشينان منند، و امامان مسلمين بعد از منند، كه اولشان على بن ابيطالب و سپس حسن و آنگاه حسين و بعد از او على بن الحسين و آنگاه محمد بن على است، كه در تورات معروف به باقر است، و تو به زودى او را درك خواهى كرد، چون او را ديدار كردى و از طرف من سلامش برسان، و سپس صادق جعفر بن محمد، و بعد از او موسى بن جعفر، و آنگاه على بن موسى، و بعد از وى محمد بن على، و سپس على بن محمد و آنگاه حسن بن على، و در آخر، هم نام من محمد است، كه هم نامش نام من است، و هم كنيه‌اش كنيه من است، او حجت خدا است بر روى زمين، و بقية الله و يادگار الهى است در بين بندگان خدا، او پسر حسن بن على است، او است آن كسى كه خداى تعالى نام خودش را به دست او در سراسر جهان يعنى همه بلاد مشرقش و مغربش مى‌گستراند، و او است كه از شيعيان و اوليايش غيبت مى‌كند، غيبتى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آنان از اعتقاد به امامت او بر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كسى بر اعتقاد به امامت او استوار مى‌ماند كه خداى تعالى دلش را براى ايمان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اضافه مى‌كند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در حال غيبتش سودى به حال شيعيانش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مرا به نبوت مبعوث فرمود شيعيانش به نور او روشن مى‌شوند، و در غيبتش از ولايت او بهره مى‌گيرند، همان طور كه مردم از خورشيد بهره‌مند مى‌شوند هر چند كه در پس ابرها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اين از اسرار نهفته خدا است از اسرارى است كه در خزينه علم خدا پنهان است، تو نيز آن را از غير اهلش پنهان بدار، و جز نزد اهلش فاش مساز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همان كتاب از نعمانى نقل كرده كه او به سند خود از سليم بن قيس هلالى از على عليه‌السلام حديثى به همين معنا روايت كرده است، على بن ابراهيم نيز آن را به سند خود از سليم از آن جناب نقل كرده و در اين ميان از طرق شيعه و سنى روايات ديگرى نيز هست، و در آن روايات امامت يك يك ائمه با اساميشان ذكر شده، اگر خواننده عزيز بخواهد به همه آن روايات واقف گردد، بايد به كتاب ينابيع الموده،</w:t>
      </w:r>
    </w:p>
    <w:p>
      <w:pPr>
        <w:pStyle w:val="BookText"/>
        <w:rPr/>
      </w:pPr>
      <w:r>
        <w:rPr>
          <w:rFonts w:ascii="Amiri" w:hAnsi="Amiri" w:eastAsia="Amiri" w:cs="Amiri"/>
          <w:color w:val="111111"/>
          <w:sz w:val="28"/>
          <w:sz w:val="28"/>
          <w:szCs w:val="28"/>
          <w:rtl w:val="true"/>
          <w:lang w:bidi="ar-SA"/>
        </w:rPr>
        <w:t xml:space="preserve">و كتاب غاية المرام بحرانى و غير اين دو مراجعه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است كه در روايت ابى بصير از امام باقر 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بن ابيطالب عليه‌السلام نازل شده،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اگر در باره على عليه‌السلام نازل شده چرا نام على و اهل‌بيتش در قرآن نيامده؟ امام ابوجعفرعليه‌السلام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بگوييد به همان دليل كه خداى تعالى نماز را در قرآن مجيدش واجب كرده ولى نامى از سه ركعت و چهار ركعت نبرد، تا آن كه رسول خدا صلى‌الله‌عليه وآله‌وسلّم نماز را براى مردم تفسير كرد و به همان دليل كه حج را واجب كرد، ولى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طواف كنيد تا آن كه رسول خدا صلى‌الله‌عليه‌وآله‌وسلّم آن را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خداى تعالى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على و حسن و حسين عليهم السلام نازل كرد ولى نام آنان را نبرد، اين رسول خدا صلى‌الله‌عليه‌وآله‌وسلّم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به حكم و اطيعوا الرسول مولاى اويم، على به حكم اولى الامر منكم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همه اهل‌بيتش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 بكتاب الله و اهل بيتى انى سالت الله ان لا يفرق بينهما حتى يوردهما على الحوض فاعطانى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وصيت مى‌كنم به كتاب خداى تعالى و اهل‌بيتم، من از خداى تعالى خواسته‌ام بين آن دو را جدايى نيندازد تا هر دو را كنار حوض، به من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اين درخواستم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اى مسلمانان به اهل بيت من چيز ياد ندهيد، كه آنان اعلم از شمايند، اهل بيت من شما را تا قيامت از هيچ در هدايتى بيرون نمى‌كنند، و به هيچ در ضلالتى داخل نمى‌سازند، و اگر رسول خدا صلى‌الله‌عليه‌وآله‌وسلّم بيان نمى‌كرد كه اولى الامر چه كسانى هستند قطعا آل عباس و آل عقيل و آل فلان ساكت نمى‌نشستند، و ادعاى خلافت و اولى الامرى مى‌كردند، ولى چون خداى تعالى در كتابش نازل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مى‌دانستند كه منظور از اهل بيت على و حسن و حسين و فاطمه عليهم السلام هستند، چون رسول خدا صلى‌الله‌عليه‌وآله‌وسلّم در خانه ام سلمه دست على و فاطمه و حسن و حسين صلوات الله عليهم را گرفت و داخل كسائشان كرد، و 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تو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بخيرى، ولى ثقل من و اهل من و اهل بيت من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كافى به سند خود از ابى بصير از آن جناب مثل اين حديث را با مختصر اختلافى در عبارت نقل كرده است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عبقات از كتاب ينابيع الموده تاليف شيخ سليمان بن ابراهيم بلخى از مناقب از سليم بن قيس هلالى از على بن ابيطالب روايت آمده كه در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bookmarkStart w:id="71" w:name="pg12832_131651"/>
    </w:p>
    <w:p>
      <w:pPr>
        <w:pStyle w:val="BookText"/>
        <w:rPr/>
      </w:pPr>
      <w:bookmarkEnd w:id="71"/>
      <w:r>
        <w:rPr>
          <w:rFonts w:ascii="IRNazanin" w:hAnsi="IRNazanin" w:eastAsia="IRNazanin"/>
          <w:color w:val="111111"/>
          <w:sz w:val="28"/>
          <w:sz w:val="28"/>
          <w:szCs w:val="28"/>
          <w:rtl w:val="true"/>
          <w:lang w:bidi="fa-IR"/>
        </w:rPr>
        <w:t xml:space="preserve">نزديك‌ترين حالتى كه بنده خدا به خاطر آن به ضلالت نزديك مى‌شود، اين است كه حجت خداى تبارك و تعالى و شاهد او بر بندگانش را نشناسد، حجتى كه خود خداى تعالى بندگانش را امر به طاعت او كرده، و ولايت او را بر وى واجب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 من به امير المؤمنين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و حجت‌هاى خداى را برايم توصيف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خداى تعالى آنان را قرين خود و قرين پيغمبر خود قرار داده، در 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كند مطلب را برايم توضيح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رسول خدا صلى‌الله‌عليه‌وآله‌وسلّم در چند جا و حتى در آخرين خطبه‌اى كه بعد از آن خداى عز و جل او را به سوى خودش قبض روح مى‌كرد،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امرين لن تضلوا بعدى ان تمسكتم بهما، كتاب الله عز و جل و عترتى، اهل بيتى، فان اللطيف الخبير قد عهد الى انهما لن يفترقا حتى يردا على الحوض كهاتين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باقى مى‌گذارم، كه اگر به آن دو تمسك كنيد، هرگز بعد از من گمراه نمى‌شويد، يكى كتاب خداى عز و جل و ديگرى عترت من اهل‌بيتم است زيرا خداى لطيف خبير به من عهدى سپرده، و آن اين است كه اين دو از يكديگر جدا نمى‌شوند، تا كنار حوض بر من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مثل اين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بزرگ –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سبابه‌اش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نمى‌گويم مثل اين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بين انگشت ميانه و سبابه‌اش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دو تمسك بجوييد، و از اهل بيت من جلو نيفتيد كه گمراه خواهيد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از ائمه اهل بيت عليهم‌السلام در اين معانى وارد شده بسيار زياد است، و ما از هر صنف آن روايات تنها به ذكر نمونه‌اى اكتفا كرديم، و كسانى كه مايلند به همه آنها واقف شوند مى‌توانند به جوامع حديث مراجعه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نيز بايد دانست كه در شان نزول اين آيات امورى بسيار و داستانهايى مختلف روايت شده، ليكن دقت در آن نقلها جاى شكى باقى نمى‌گذارد، كه همه آنها از باب تطبيق است، يعنى راويان نظريه خود را بر آيات تطبيق كرده‌اند، و به همين جهت ما از نقل آن روايات صرفنظر كرديم، چون ديديم هيچ فايده‌اى در نقل آنها نيست، و اگر بخواهيد گفتار ما را تصديق كنيد، مى‌توانيد به تفسير الدر المنثور و تفسير طبرى و امثال آن دو مراجعه نماييد</w:t>
      </w:r>
      <w:r>
        <w:rPr>
          <w:rFonts w:eastAsia="IRNazanin" w:cs="IRNazanin"/>
          <w:color w:val="111111"/>
          <w:sz w:val="28"/>
          <w:szCs w:val="28"/>
          <w:rtl w:val="true"/>
          <w:lang w:bidi="fa-IR"/>
        </w:rPr>
        <w:t>.</w:t>
      </w:r>
    </w:p>
    <w:p>
      <w:pPr>
        <w:pStyle w:val="BookText"/>
        <w:rPr/>
      </w:pP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2070327_3224264995"/>
      <w:bookmarkStart w:id="73" w:name="_Toc27"/>
      <w:bookmarkEnd w:id="72"/>
      <w:r>
        <w:rPr>
          <w:rtl w:val="true"/>
        </w:rPr>
        <w:t>اختيارات اولي الامر</w:t>
      </w:r>
      <w:bookmarkEnd w:id="7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و اولى الامر منكم،“ حق اطاعتى كه براى أولى الامر قرار مى‌دهد، اطاعت در غير احكام است، پس به حكم هر دو آيه، أولى الامر و ساير افراد امت در اينكه نمى‌توانند احكام خدا را زير و رو كنند يكسانند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حفظ احكام خدا و رسول بر أولى الامر واجب‌تر است، و اصولا أولى الامر كسانى هستند كه احكام خدا به دستشان امانت سپرده شده، باشد در حفظ آن بكوشند پس حق اطاعتى كه براى أولى الامر قرار داده اطاعت اوامر و نواهى و دستوراتى است كه أولى الامر به منظور صلاح و اصلاح امت مى‌دهند البته با حفظ و رعايت حكمى كه خدا در خصوص آن واقعه و آن دستور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تصميم‌هائى كه افراد عادى براى خود مى‌گيرند، مثلا با اينكه خوردن و نخوردن فلان غذا برايش حلال است، تصميم مى‌گيرد بخورد، و يا نخورد، حاكم نيز گاهى صلاح مى‌داند كه مردم هفته‌اى دو بار گوشت بخورند، و يا با اينكه خريد و فروش براى افراد جايز است فردى تصميم مى‌گيرد اين كار را بكند، و يا تصميم مى‌گيرد نكند، حاكم نيز گاهى صلاح مى‌داند مردم از بيع و شرا اعتصاب كنند، و يا آن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اينكه بر فرد فرد جايز است وقتى كسى در ملك او با او نزاع مى‌كند به حاكم شرع مراجعه كند، و هم جايز است از دفاع صرفنظر كند، أولى الامر نيز گاهى مصلحت مى‌داند كه از حقى صرفنظر كند، و گاهى صلاح را در اين مى‌داند كه آن را احقاق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اين مثالها فرد عادى و يا أولى الامر صلاح خود را در فعلى و يا ترك فعلى مى‌داند، و حكم خدا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همچنانكه يك فرد نمى‌تواند شراب بنوشد و ربا بخورد، و مال ديگران را غصب نموده ملكيت ديگران را ابطال كند، هر چند كه صلاح خود را در اينگونه كارها بداند، أولى الامر نيز نمى‌تواند به منظور صلاح كار خود احكام خدا را زير و رو كند، چون اين عمل مزاحم با حكم خداى تعالى است، آرى أولى الامر مى‌تواند در پاره‌اى اوقات از حدود و ثغور كشور اسلامى دفاع كند، و در وقت ديگر از دفاع چشم بپوشد، و در هر دو حال رعايت مصلحت عامه و امت را بكند، و يا دستور اعتصاب عمومى، و يا انفاق عمومى، و يا دستورات ديگرى نظير آن بدهد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آنكه آنچه يك فرد عادى از مسلمانان مى‌تواند انجام دهد، و بر حسب صلاح شخص خودش و با رعايت حفظ حكم خداى سبحان آن كار را بكند، و يا در</w:t>
      </w:r>
      <w:bookmarkStart w:id="74" w:name="pg12832_131653"/>
    </w:p>
    <w:p>
      <w:pPr>
        <w:pStyle w:val="BookText"/>
        <w:rPr/>
      </w:pPr>
      <w:bookmarkEnd w:id="74"/>
      <w:r>
        <w:rPr>
          <w:rFonts w:ascii="IRNazanin" w:hAnsi="IRNazanin" w:eastAsia="IRNazanin"/>
          <w:color w:val="111111"/>
          <w:sz w:val="28"/>
          <w:sz w:val="28"/>
          <w:szCs w:val="28"/>
          <w:rtl w:val="true"/>
          <w:lang w:bidi="fa-IR"/>
        </w:rPr>
        <w:t>آن چيز تصرف نمايد، ولى امرى كه از قبل رسول خدا صلى‌الله عليه وآله‌وسلّم بر امت او ولايت يافته، نيز مى‌تواند آن كار را بكند، و در آن چيز تصرف نمايد، تنها فرق ميان يك فرد عادى و يك ولى امر با اينكه هر دو مامورند بر حكم خدا تحفظ داشته باشند، اين است كه يك فرد عادى در آنچه مى‌كند صلاح شخص خود را در نظر دارد، و يك ولى امر آنچه مى‌كند به صلاح حال امت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اگر جايز بود كه ولى مسلمين در احكام شرعى دست بيندازد، هر جا صلاح ديد آن را بردارد، و هر جا صلاح ديد كه حكم ديگرى وضع و تشريع كند، در اين چهارده قرن يك حكم از احكام دينى باقى نمى‌ماند، هر ولى امرى كه مى‌آمد چند تا از احكام را بر مى‌داشت، و فاتحه اسلام خوانده مى‌شد، و اصولا ديگر معنا نداشت بفرمايند احكام الهى تا روز قيامت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بيانى كه ما كرديم از پاره‌اى روايات وارده در همين باب فهميده مى‌شود مانند روايت الدر المنثور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راعويه در مسند خود، و احمد از حسن روايت آورده‌اند كه عمر بن خطاب تصميم گرفت مردم را از متعه حج منع كند، ابى بن كعب برخاست و گفت تو اين اختيار را ندارى، چون متعه حج حكمى است كه قرآن بر آن نازل شده، و ما خود با رسولخدا صلى‌الله‌عليه‌وآله وسلّم عمره تمتع به جاى آورديم، عمر چون اين بشنيد از تصميم خود تنزل كرد</w:t>
      </w:r>
      <w:r>
        <w:rPr>
          <w:rFonts w:eastAsia="IRNazanin" w:cs="IRNazanin"/>
          <w:color w:val="111111"/>
          <w:sz w:val="28"/>
          <w:szCs w:val="28"/>
          <w:rtl w:val="true"/>
          <w:lang w:bidi="fa-IR"/>
        </w:rPr>
        <w:t>.</w:t>
      </w:r>
    </w:p>
    <w:p>
      <w:pPr>
        <w:pStyle w:val="Heading4"/>
        <w:numPr>
          <w:ilvl w:val="3"/>
          <w:numId w:val="1"/>
        </w:numPr>
        <w:rPr/>
      </w:pPr>
      <w:bookmarkStart w:id="75" w:name="__RefHeading___Toc2070329_3224264995"/>
      <w:bookmarkStart w:id="76" w:name="_Toc28"/>
      <w:bookmarkEnd w:id="75"/>
      <w:r>
        <w:rPr>
          <w:rtl w:val="true"/>
        </w:rPr>
        <w:t>عدم اختيار اولي الامر مسلمين در نقض احكام الهي</w:t>
      </w:r>
      <w:bookmarkEnd w:id="76"/>
    </w:p>
    <w:p>
      <w:pPr>
        <w:pStyle w:val="BookText"/>
        <w:rPr/>
      </w:pPr>
      <w:r>
        <w:rPr>
          <w:rFonts w:ascii="IRNazanin" w:hAnsi="IRNazanin" w:eastAsia="IRNazanin"/>
          <w:color w:val="111111"/>
          <w:sz w:val="28"/>
          <w:sz w:val="28"/>
          <w:szCs w:val="28"/>
          <w:rtl w:val="true"/>
          <w:lang w:bidi="fa-IR"/>
        </w:rPr>
        <w:t xml:space="preserve">در روايات مربوط به نقض حكم تمتع بوسيله عمر برخي از مفسرين استدلال كرده اند به مساله ولايت، و اينكه عمر در نهى از تمتع از حق ولايت خودش استفاده كرد، چون خداى تعالى در آيه” اطيعوا الله و اطيعوا الرسول و اولى الامر منكم،“ اطاعت اولى الامر را هم مانند اطاعت خدا و رسول واجب كرده است، لكن اين استدلال درستى نيست، براى اينكه ولايتى كه آيه شريفه آن را حق أولى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شامل اين مورد نمى‌شود، چون أولى الامر حق ندارد احكام خدا را زير و رو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آيات بسيار زيادى دلالت دارد بر اينكه اتباع و پيروى آنچه به رسول خدا صلى‌الله‌عليه‌وآله‌وسلّم نازل شده واجب است،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انزل اليكم من ربكم،“ و معلوم است كه هر حكمى كه رسول خدا صلى‌الله‌عليه‌وآله وسلّم تشريع كند به اذن خدا مى‌كند،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يحرمون ما حرم الله ورسوله،“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آتيكم الرسول فخذوه و ما نهيكم عنه فانتهوا،“ بيان مي كند</w:t>
      </w:r>
      <w:r>
        <w:rPr>
          <w:rFonts w:eastAsia="IRNazanin" w:cs="IRNazanin"/>
          <w:color w:val="111111"/>
          <w:sz w:val="28"/>
          <w:szCs w:val="28"/>
          <w:rtl w:val="true"/>
          <w:lang w:bidi="fa-IR"/>
        </w:rPr>
        <w:t>.</w:t>
      </w:r>
      <w:bookmarkStart w:id="77" w:name="pg12832_131654"/>
    </w:p>
    <w:p>
      <w:pPr>
        <w:pStyle w:val="BookText"/>
        <w:rPr/>
      </w:pPr>
      <w:bookmarkEnd w:id="77"/>
      <w:r>
        <w:rPr>
          <w:rFonts w:ascii="IRNazanin" w:hAnsi="IRNazanin" w:eastAsia="IRNazanin"/>
          <w:color w:val="111111"/>
          <w:sz w:val="28"/>
          <w:sz w:val="28"/>
          <w:szCs w:val="28"/>
          <w:rtl w:val="true"/>
          <w:lang w:bidi="fa-IR"/>
        </w:rPr>
        <w:t>و معلوم است كه منظور از عبارت ” آنچه رسول برايتان آورده،“ به قرينه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نهيكم عنه،“ اين است كه هر چه كه رسول شما را بدان امر كرده، در نتيجه به حكم آية نامبرده بايد آنچه را كه رسول واجب كرده امتثال كرد، و از هر چه كه نهى كرده منتهى شد و همچنين از هر حكمى كه كرده و هر قضائى كه رانده، چنانكه در باره حكم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انزل الله فاولئك هم الظالمون،“ و در آيه‌اى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الفاسقون،“ و در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هم الكافرون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قضا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اذا قضى الله و رسوله امرا ان يكون لهم الخيرة من امرهم، و من يعص الله و رسوله، فقد ضل ضلالا مبينا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 يختار ما كان لهم الخيرة،“ و ما مى‌دانيم كه مراد از اختيار در اين آيه قضا و تشريع و يا حداقل اعم از آن و از غير آن است، و شامل آن نيز مى‌شود </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3"/>
        <w:numPr>
          <w:ilvl w:val="2"/>
          <w:numId w:val="1"/>
        </w:numPr>
        <w:rPr/>
      </w:pPr>
      <w:bookmarkStart w:id="78" w:name="__RefHeading___Toc2070331_3224264995"/>
      <w:bookmarkStart w:id="79" w:name="_Toc29"/>
      <w:bookmarkEnd w:id="78"/>
      <w:r>
        <w:rPr>
          <w:rtl w:val="true"/>
        </w:rPr>
        <w:t>ولايت علي بن ابيطالب</w:t>
      </w:r>
      <w:r>
        <w:rPr>
          <w:rtl w:val="true"/>
        </w:rPr>
        <w:t>«</w:t>
      </w:r>
      <w:r>
        <w:rPr>
          <w:rtl w:val="true"/>
        </w:rPr>
        <w:t>ع</w:t>
      </w:r>
      <w:r>
        <w:rPr>
          <w:rtl w:val="true"/>
        </w:rPr>
        <w:t>»</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2070333_3224264995"/>
      <w:bookmarkStart w:id="81" w:name="_Toc30"/>
      <w:bookmarkEnd w:id="80"/>
      <w:r>
        <w:rPr>
          <w:rtl w:val="true"/>
        </w:rPr>
        <w:t>اولين ولي امر و جانشين رسول الله</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الرَّسولُ بَلِّغْ مَا أُنزِلَ إِلَيْك مِن رَّبِّك وَ إِن لَّمْ تَفْعَلْ فَمَا بَلَّغْت رِسالَتَهُ وَ اللَّهُ يَعْصِمُك مِنَ النَّاسِ إِنَّ اللَّهَ لا يهْدِى الْقَوْمَ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فرستاده ما آنچه را از ناحيه پروردگار بتو نازل شده برسان و اگر نكنى، اصلا پيغام پروردگار را نرساندى و خدا تو را از شر مردم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كافران را هدايت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مقاصدشان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معرفي جانشين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حكمي مافوق تمام احكام</w:t>
      </w:r>
    </w:p>
    <w:p>
      <w:pPr>
        <w:pStyle w:val="BookText"/>
        <w:rPr/>
      </w:pPr>
      <w:r>
        <w:rPr>
          <w:rFonts w:ascii="IRNazanin" w:hAnsi="IRNazanin" w:eastAsia="IRNazanin"/>
          <w:color w:val="111111"/>
          <w:sz w:val="28"/>
          <w:sz w:val="28"/>
          <w:szCs w:val="28"/>
          <w:rtl w:val="true"/>
          <w:lang w:bidi="fa-IR"/>
        </w:rPr>
        <w:t>آيه شريفه از يك امر مهمى كه عبارتست از مجموع دين و يا حكمى از احكام آن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هر چه هست امرى است كه رسول الله صلى‌الله‌عليه وآله‌وسلّم از تبليغ آن مى‌ترسد، و در دل بنا دارد آن را تا يك روز مناسبى تاخير بيندازد، چه اگر ترس آن جناب و تاخيرش در بين نبود حاجتى به اين تهديد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لذا در آيات اول بعثت هم كه آن جناب را به تبليغ احكام تحريك مى‌كند تهديدى ديده نمى‌شود، بلكه بر عكس لحن آنها خيلى ملايم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مى‌آيد حكمى كه اين آيه در صدد بيان آن است و رسول الله صلى‌الله‌عليه‌وآله‌وسلّم مامور به تبليغ آن شده، امر مهمى است كه در</w:t>
      </w:r>
      <w:bookmarkStart w:id="82" w:name="pg12832_131656"/>
    </w:p>
    <w:p>
      <w:pPr>
        <w:pStyle w:val="BookText"/>
        <w:rPr/>
      </w:pPr>
      <w:bookmarkEnd w:id="82"/>
      <w:r>
        <w:rPr>
          <w:rFonts w:ascii="IRNazanin" w:hAnsi="IRNazanin" w:eastAsia="IRNazanin"/>
          <w:color w:val="111111"/>
          <w:sz w:val="28"/>
          <w:sz w:val="28"/>
          <w:szCs w:val="28"/>
          <w:rtl w:val="true"/>
          <w:lang w:bidi="fa-IR"/>
        </w:rPr>
        <w:t>تبليغ آن بيم خطر هست يا بر جان رسول الله و يا بر پيشرفت دينش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كه روشن شد اينك به بررسي يكايك آن خطرهاي احتمالي و تجزيه و تحليل خود آيه مى‌پردازيم</w:t>
      </w:r>
      <w:r>
        <w:rPr>
          <w:rFonts w:eastAsia="IRNazanin" w:cs="IRNazanin"/>
          <w:color w:val="111111"/>
          <w:sz w:val="28"/>
          <w:szCs w:val="28"/>
          <w:rtl w:val="true"/>
          <w:lang w:bidi="fa-IR"/>
        </w:rPr>
        <w:t>:</w:t>
      </w:r>
    </w:p>
    <w:p>
      <w:pPr>
        <w:pStyle w:val="Heading4"/>
        <w:numPr>
          <w:ilvl w:val="3"/>
          <w:numId w:val="1"/>
        </w:numPr>
        <w:rPr/>
      </w:pPr>
      <w:bookmarkStart w:id="83" w:name="__RefHeading___Toc2070335_3224264995"/>
      <w:bookmarkStart w:id="84" w:name="_Toc31"/>
      <w:bookmarkEnd w:id="83"/>
      <w:r>
        <w:rPr>
          <w:rtl w:val="true"/>
        </w:rPr>
        <w:t>خطر از جانب يهود و نصاري نبود</w:t>
      </w:r>
      <w:r>
        <w:rPr>
          <w:rtl w:val="true"/>
        </w:rPr>
        <w:t>:</w:t>
      </w:r>
      <w:bookmarkEnd w:id="84"/>
    </w:p>
    <w:p>
      <w:pPr>
        <w:pStyle w:val="BookText"/>
        <w:rPr/>
      </w:pPr>
      <w:r>
        <w:rPr>
          <w:rFonts w:ascii="IRNazanin" w:hAnsi="IRNazanin" w:eastAsia="IRNazanin"/>
          <w:color w:val="111111"/>
          <w:sz w:val="28"/>
          <w:sz w:val="28"/>
          <w:szCs w:val="28"/>
          <w:rtl w:val="true"/>
          <w:lang w:bidi="fa-IR"/>
        </w:rPr>
        <w:t xml:space="preserve">اوضاع و احوال يهود و نصاراى آنروز طورى نبوده كه از ناحيه آنان خطرى متوجه رسول الله صلى‌الله‌عليه‌وآله‌وسلّم بشود تا مجوز اين باشد كه رسول الله صلى‌الله عليه‌وآله‌وسلّم دست از كار تبليغ خود بكشد، و يا براى مدتى آنرا به تعويق بيندازد و حاجت به اين بيفتد كه خدا به رسول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پيغام تازه را به آنان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حفظ و حراست از خطر دشمنش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سوره در اواخر عمر شريف آن حضرت اتفاق افتاده كه همه اهل كتاب از قدرت و عظمت مسلمين در گوشه‌اى غنوده‌اند، پس بطور روشن معلوم شد كه آيه مورد بحث هيچگونه ارتباطى با اهل كتاب ندارد</w:t>
      </w:r>
      <w:r>
        <w:rPr>
          <w:rFonts w:eastAsia="IRNazanin" w:cs="IRNazanin"/>
          <w:color w:val="111111"/>
          <w:sz w:val="28"/>
          <w:szCs w:val="28"/>
          <w:rtl w:val="true"/>
          <w:lang w:bidi="fa-IR"/>
        </w:rPr>
        <w:t>.</w:t>
      </w:r>
    </w:p>
    <w:p>
      <w:pPr>
        <w:pStyle w:val="Heading4"/>
        <w:numPr>
          <w:ilvl w:val="3"/>
          <w:numId w:val="1"/>
        </w:numPr>
        <w:rPr/>
      </w:pPr>
      <w:bookmarkStart w:id="85" w:name="__RefHeading___Toc2070337_3224264995"/>
      <w:bookmarkStart w:id="86" w:name="_Toc32"/>
      <w:bookmarkEnd w:id="85"/>
      <w:r>
        <w:rPr>
          <w:rtl w:val="true"/>
        </w:rPr>
        <w:t>خطر از جانب كفار نبود</w:t>
      </w:r>
      <w:r>
        <w:rPr>
          <w:rtl w:val="true"/>
        </w:rPr>
        <w:t>:</w:t>
      </w:r>
      <w:bookmarkEnd w:id="86"/>
    </w:p>
    <w:p>
      <w:pPr>
        <w:pStyle w:val="BookText"/>
        <w:rPr/>
      </w:pPr>
      <w:r>
        <w:rPr>
          <w:rFonts w:ascii="IRNazanin" w:hAnsi="IRNazanin" w:eastAsia="IRNazanin"/>
          <w:color w:val="111111"/>
          <w:sz w:val="28"/>
          <w:sz w:val="28"/>
          <w:szCs w:val="28"/>
          <w:rtl w:val="true"/>
          <w:lang w:bidi="fa-IR"/>
        </w:rPr>
        <w:t>در سالهاى اول بعثت كه رسول الله صلى‌الله‌عليه‌وآله‌وسلّم مامور شد تكاليف بس خطرناكى را گوشزد بشر آنروز سازد، مثلا مامور شد كفار قريش و آن عرب متعصب را به توحيد خالص و ترك بت‌پرستى دعوت كند، مشركين عرب را كه بسيار خشن‌تر و خونريزتر و خطرناكتر از اهل كتابند به اسلام و توحيد بخواند، اين تهديد و وعده‌اى كه امروز به رسول الله صلى‌الله‌عليه‌و آله و سلّم مى‌دهد آنروز نداد، معلوم مى‌شود پيغام تازه، خطرناكترين موضوعاتى است كه رسول الله صلى الله عليه‌وآله‌وسلّم به تازگى مامور تبليغ آن شده است</w:t>
      </w:r>
      <w:r>
        <w:rPr>
          <w:rFonts w:eastAsia="IRNazanin" w:cs="IRNazanin"/>
          <w:color w:val="111111"/>
          <w:sz w:val="28"/>
          <w:szCs w:val="28"/>
          <w:rtl w:val="true"/>
          <w:lang w:bidi="fa-IR"/>
        </w:rPr>
        <w:t>.</w:t>
      </w:r>
    </w:p>
    <w:p>
      <w:pPr>
        <w:pStyle w:val="Heading4"/>
        <w:numPr>
          <w:ilvl w:val="3"/>
          <w:numId w:val="1"/>
        </w:numPr>
        <w:rPr/>
      </w:pPr>
      <w:bookmarkStart w:id="87" w:name="__RefHeading___Toc2070339_3224264995"/>
      <w:bookmarkStart w:id="88" w:name="_Toc33"/>
      <w:bookmarkEnd w:id="87"/>
      <w:r>
        <w:rPr>
          <w:rtl w:val="true"/>
        </w:rPr>
        <w:t>خطر جاني براي رسول الله يا خطر اضمحلال دين نبود</w:t>
      </w:r>
      <w:r>
        <w:rPr>
          <w:rtl w:val="true"/>
        </w:rPr>
        <w:t>:</w:t>
      </w:r>
      <w:bookmarkEnd w:id="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صلى‌الله‌عليه‌وآله‌وسلّم خطرات محتملى در تبليغ اين حكم پيش بينى مى‌كند، ليكن اين خطر خطر جانى براى شخص آن جناب نيست، ترس او از جان خود مطلبى است كه سيره خود آن جناب و مظاهر زندگى شريفش آنرا تكذيب مى‌كند، علاوه بر اين، خداى تعالى، خود در كلام كريمش بر طهارت دامن انبياء از اين گونه ترس‌ها شهادت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يبلغون رسالات الله و يخشونه و لا يخشون احدا الا الله 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رسول الله صلى‌الله‌عليه‌وآله‌وسلّم هم چشم زخمى مى‌ديد خدا كارش زمين نمى‌ماند</w:t>
      </w:r>
      <w:r>
        <w:rPr>
          <w:rFonts w:eastAsia="IRNazanin" w:cs="IRNazanin"/>
          <w:color w:val="111111"/>
          <w:sz w:val="28"/>
          <w:szCs w:val="28"/>
          <w:rtl w:val="true"/>
          <w:lang w:bidi="fa-IR"/>
        </w:rPr>
        <w:t>.</w:t>
      </w:r>
      <w:bookmarkStart w:id="89" w:name="pg12832_131657"/>
    </w:p>
    <w:p>
      <w:pPr>
        <w:pStyle w:val="BookText"/>
        <w:rPr/>
      </w:pPr>
      <w:bookmarkEnd w:id="89"/>
      <w:r>
        <w:rPr>
          <w:rFonts w:ascii="IRNazanin" w:hAnsi="IRNazanin" w:eastAsia="IRNazanin"/>
          <w:color w:val="111111"/>
          <w:sz w:val="28"/>
          <w:sz w:val="28"/>
          <w:szCs w:val="28"/>
          <w:rtl w:val="true"/>
          <w:lang w:bidi="fa-IR"/>
        </w:rPr>
        <w:t>پس نمى‌شود خطر محتمل، خطر جانى رسول الله باشد و ليكن ممكن است آن خطر را خطر اضمحلال و از بين رفتن دين دانست، به اين بيان كه بيم آن مى‌رفت اگر آن جناب عمل تبليغ آن پيغام را در غير موقع انجام دهد او را متهم سازند، و هو و جنجال راه بيندازد و در نتيجه دين خدا و دعوت او فاسد و بى نتيجه شود، و اين گونه اجتهادات و مصلحت‌انديشى‌ها براى آن جناب جايز بوده است و اسم اين مصلحت‌انديشى را نبايد ترس از جان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رسالت مجموع دين و يا اصول دين باشد و نزول آيه هم در اوايل بعثت باشد كما اينكه فرض همين است، ديگر دو چيز در بين نيست، تا گفته شود اگر اين رسالت را تبليغ نكنى رسالت را تبليغ نكرده‌اى، زيرا فرض شد يك رسالت است نسبت به سر تا پاى دين، پس معلوم شد كه سياق آيه مورد بحث سياقى نيست كه بشود آنرا از آيات نازله اول بعثت شمرد، و مراد از ما انزل را هم مجموع و يا اصل دين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روشن شد كه نه تنها نمى‌شود مقصود از ما انزل را مجموع دين در اوايل بعثت دانست، بلكه در هيچ زمانى به اين معنا نمى‌توان گرفت، زيرا اشكال از جهت لغو بودن جمله ان لم تفعل بود و اين اشكال منحصر به يك زمان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اگر مراد از رسالت، مجموع و يا اصول دين بود، ممكن نبود تاريخ نزول آيه جز اول بعثت باشد، تازه محذور خوف رسول الله صلى‌الله‌عليه‌وآله وسلّم هم در دين بجاى خود باقى است</w:t>
      </w:r>
      <w:r>
        <w:rPr>
          <w:rFonts w:eastAsia="IRNazanin" w:cs="IRNazanin"/>
          <w:color w:val="111111"/>
          <w:sz w:val="28"/>
          <w:szCs w:val="28"/>
          <w:rtl w:val="true"/>
          <w:lang w:bidi="fa-IR"/>
        </w:rPr>
        <w:t>.</w:t>
      </w:r>
    </w:p>
    <w:p>
      <w:pPr>
        <w:pStyle w:val="Heading4"/>
        <w:numPr>
          <w:ilvl w:val="3"/>
          <w:numId w:val="1"/>
        </w:numPr>
        <w:rPr/>
      </w:pPr>
      <w:bookmarkStart w:id="90" w:name="__RefHeading___Toc2070341_3224264995"/>
      <w:bookmarkStart w:id="91" w:name="_Toc34"/>
      <w:bookmarkEnd w:id="90"/>
      <w:r>
        <w:rPr>
          <w:rtl w:val="true"/>
        </w:rPr>
        <w:t xml:space="preserve">حكمى كه مايه تماميت دين و استقرار آن بود </w:t>
      </w:r>
      <w:r>
        <w:rPr>
          <w:rtl w:val="true"/>
        </w:rPr>
        <w:t>!</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اين وجوه بخوبى استفاده شد كه آن چيزى را كه بتازگى به رسول الله صلى‌الله‌عليه‌وآله‌وسلّم نازل شده و فشار و تاكيد همراه دارد، بهيچ تقدير و فرضى نمى‌توان آنرا عبارت از اصل دين و يا مجموع آن گرفت، ناگزير بايد آنرا به معناى بعضى از دين و حكمى از احكام آن دانست، و آيه را بدين صورت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كه از ناحيه پروردگارت بتو نازل شده تبليغ كن، كه اگر اين يكى را تبليغ نكنى مثل اينست كه از تبليغ مجموع دين كوتاهى كرده باشى، و لازمه اين معنا اينست كه مقصود از ما انزل آن حكم تازه و مقصود از رسالت مجموع دين باشد، و گرنه دچار همان محذور سابق خواهيم شد كه عبارت بود از لغو بودن آيه نظير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جوى مي رود آبست، زيرا همانطورى كه گفتيم اگر مراد از كلمه رسالته همين رسالت مخصوصى باشد كه تازه نازل شده است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تازه را تبليغ كن كه اگر آنرا تبليغ نكنى آنرا تبليغ نكرده‌اى، و معلوم است كه اين كلامى است لغو و از ساحت مقدس خداى</w:t>
      </w:r>
    </w:p>
    <w:p>
      <w:pPr>
        <w:pStyle w:val="BookText"/>
        <w:rPr/>
      </w:pPr>
      <w:r>
        <w:rPr>
          <w:rFonts w:ascii="IRNazanin" w:hAnsi="IRNazanin" w:eastAsia="IRNazanin"/>
          <w:color w:val="111111"/>
          <w:sz w:val="28"/>
          <w:sz w:val="28"/>
          <w:szCs w:val="28"/>
          <w:rtl w:val="true"/>
          <w:lang w:bidi="fa-IR"/>
        </w:rPr>
        <w:t>حكيم دور، پس مراد اين است كه اين حكم را تبليغ كن و گرنه اصل دين و يا مجموع آنرا تبليغ نكرده‌اى، و اين يك معناى صحيح و معقولى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اين چه تكليفى است كه لازمه تبليغ نكردن آن به تنهائى اين است كه اصل دين و مجموع آن تبليغ نشده باشد؟ و ممكن است كسى هم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اصولا احكام دين همه به هم پيوسته و مربوطند و بين آنها كمال ارتباط و بستگى بر قرار است، بطورى كه اگر در يكى از آنها اخلال شود در همه اخلال شده است، مخصوصا اگر اين اخلال، در تبليغ آن فرض شود، براى اينكه ارتباط بين احكام در ناحيه تبليغ شديدتر و كاملتر از ناحيه عمل است، ليكن جواب آن سؤال اين نيست، و اين جواب با اينكه در جاى خود حرف صحيحى است، ليكن با ظاهر جمله‌اى كه در ذيل آيه مورد بحث است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زيرا از اين جمله استفاده مى‌شود كه مخالفين اين حكم از مسلمانها نبوده و مخالفتشان هم مخالفت علمى نبوده است، بلكه كسانى با اين حكم مخالفت كرده و يا خواهند كرد كه يا كافر باشند و يا از دين بيزارى جسته و مخالفتشان هم مخالفت اساسى است، كسانيكه با تمام وسايل براى ابطال و بى اثر گذاردن اين حكم خواهند كوشيد، و لذا خداوند وعده مى‌دهد كه رسول خود را به زعم آنها يارى نموده و فعاليتهاى آنها را خنثى خواهد كرد، و در كارشان و بسوى هدفشان هدايت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اين مخالفت را نمى‌توان مخالفت عملى دانست، براى اينكه احكام اسلام همه در يك درجه از اهميت نيستند، مثلا بعضى از واجبات دين از كمال مصلحت به مثابه عمود دين‌اند، و بعضى به اين درجه نيستند، مانند دعا در وقت ديدن هلال، كما اينكه در محرمات هم اين تفاوت ديده مى‌شود، و همه در يك مرتبه از مفسده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زناى محصنه است و يكى نگاه بنامحرم، و اين هر دو حرام است ليكن آن كجا و اين كجا، پس نمى‌توان گفت اگر كسى مثلا دعاى در وقت ديدن ماه نو را نخواند و لو همه عبادتهاى واجبه را انجام داده باشد و يا به نامحرم نگاه كند و لو از تمامى محرمات ديگر پرهيز كرده باشد هيچيك از احكام اسلام را امتثال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ترس رسول الله را نمى‌توان توجيه كرد، زيرا مخالفت يك يك احكام چيزى نيست كه رسول الله صلى‌الله‌عليه‌وآله‌وسلّم از آن بترسد، و خداوند هم او را به نگهدارى از شر آن مخالفت‌ها وعده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جاى ترديد نيست كه اين حكم حكمى است كه حائز كمال اهميت است بحدى كه جا دارد رسول الله صلى‌الله‌عليه‌وآله‌وسلّم از مخالفت مردم با آن</w:t>
      </w:r>
      <w:bookmarkStart w:id="92" w:name="pg12832_131659"/>
    </w:p>
    <w:p>
      <w:pPr>
        <w:pStyle w:val="BookText"/>
        <w:rPr/>
      </w:pPr>
      <w:bookmarkEnd w:id="92"/>
      <w:r>
        <w:rPr>
          <w:rFonts w:ascii="IRNazanin" w:hAnsi="IRNazanin" w:eastAsia="IRNazanin"/>
          <w:color w:val="111111"/>
          <w:sz w:val="28"/>
          <w:sz w:val="28"/>
          <w:szCs w:val="28"/>
          <w:rtl w:val="true"/>
          <w:lang w:bidi="fa-IR"/>
        </w:rPr>
        <w:t>انديشناك باشد و خداوند هم با وعده خود وى را دلگرم و مطمئن سازد، حكمى است كه در اهميت به درجه‌ايست كه تبليغ نشدنش تبليغ نشدن همه احكام دين است، و اهمال در آن اهمال در همه آنها است، حكمى است كه دين با نبود آن جسدى است بدون روح كه نه دوامى دارد و نه حس و حركت و خاصيتي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بخوبى از آيه استفاده مى‌شود، و آيه كشف مى‌كند آن حكم، حكمى است كه مايه تماميت دين و استقرار آنست، حكمى است كه انتظار مى‌رود مردم عليه آن قيام كنند، و در نتيجه ورق را برگردانيده و آنچه را كه رسول الله صلى‌الله‌عليه‌وآله‌وسلّم از بنيان دين بنا كرده منهدم و متلاشى سازند، و نيز كشف مى‌كند از اينكه رسول الله صلى‌الله‌عليه‌وآله‌وسلّم هم اين معنا را تفرس مى‌كرده و از آن انديشناك بوده، و لذا در انتظار فرصتى مناسب و محيطى آرام، امروز و فردا مى‌كرده كه بتواند مطلب را به عموم مسلمين ابلاغ كند و مسلمين هم آنرا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موقعى اين آيه نازل شده است، و دستور فورى و أكيد به تبليغ آن حكم داده است</w:t>
      </w:r>
      <w:r>
        <w:rPr>
          <w:rFonts w:eastAsia="IRNazanin" w:cs="IRNazanin"/>
          <w:color w:val="111111"/>
          <w:sz w:val="28"/>
          <w:szCs w:val="28"/>
          <w:rtl w:val="true"/>
          <w:lang w:bidi="fa-IR"/>
        </w:rPr>
        <w:t>.</w:t>
      </w:r>
    </w:p>
    <w:p>
      <w:pPr>
        <w:pStyle w:val="Heading4"/>
        <w:numPr>
          <w:ilvl w:val="3"/>
          <w:numId w:val="1"/>
        </w:numPr>
        <w:rPr/>
      </w:pPr>
      <w:bookmarkStart w:id="93" w:name="__RefHeading___Toc2070343_3224264995"/>
      <w:bookmarkStart w:id="94" w:name="_Toc35"/>
      <w:bookmarkEnd w:id="93"/>
      <w:r>
        <w:rPr>
          <w:rtl w:val="true"/>
        </w:rPr>
        <w:t>و خطر از جانب مسلمانان بود</w:t>
      </w:r>
      <w:r>
        <w:rPr>
          <w:rtl w:val="true"/>
        </w:rPr>
        <w:t>!</w:t>
      </w:r>
      <w:bookmarkEnd w:id="94"/>
    </w:p>
    <w:p>
      <w:pPr>
        <w:pStyle w:val="BookText"/>
        <w:rPr/>
      </w:pPr>
      <w:r>
        <w:rPr>
          <w:rFonts w:ascii="IRNazanin" w:hAnsi="IRNazanin" w:eastAsia="IRNazanin"/>
          <w:color w:val="111111"/>
          <w:sz w:val="28"/>
          <w:sz w:val="28"/>
          <w:szCs w:val="28"/>
          <w:rtl w:val="true"/>
          <w:lang w:bidi="fa-IR"/>
        </w:rPr>
        <w:t>و بايد دانست كه اين انتظار از ناحيه مشركين و بت‌پرستان عرب و ساير كفار نمى‌رفته، بلكه از ناحيه مسلمين بوده زيرا دگرگون ساختن اوضاع و خنثى كردن زحمات رسول خدا صلى‌الله‌عليه‌وآله‌وسلّم وقتى از ناحيه كفار متصور است كه دعوت اسلامى منتشر نشده باشد، اما پس از انتشار اگر انقلابى فرض شود جز بدست مسلمين تصور ندارد، و كارشكنى‌ها و صحنه سازيهائى كه از طرف كفار تصور دارد همان افتراآتى است كه قرآن كريم از اول بعثت تاكنون از آنان نقل كرده، كه گاهى ديوانه‌اش خوانده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مجنون و گاهى مى‌گفتند يادش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يعلمه بشر و گاه شاعرش ناميده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نتربص به ريب المنون و گاه ساحرش دانسته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او مجنون، ان تتبعون الا رجلا مسحورا و يا قرآنش را از حرفهاى كهنه و قديمى خوانده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سحر يؤثر ، اساطير الاولين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اينها از مزخرفاتى كه در باره آن جناب گفتند و باعث وهن و سستى اركان دين هم نشد، براى اينكه جواب همه اين افتراآت يك كلمه است، و آن اينست كه از اين حرفها بر مى‌آيد صاحبان اين افتراآت نسبت به دين اسلام متزلزلند، و هنوز حق بر ايشان روشن نشده و در باره اسلام و حقانيت آن استقامتى كسب نكرده‌اند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محتمل را نمى‌توان از قبيل گرفتاريها و افتراآت كفار در اوايل بعثت دانست، بلكه خطرى اگر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بوده كه از جهت كيفيت و زمان با آن گرفتاريها منطبق نمى‌شود، و وقوعش جز در بعد از هجرت و پاى گرفتن دين در</w:t>
      </w:r>
    </w:p>
    <w:p>
      <w:pPr>
        <w:pStyle w:val="BookText"/>
        <w:rPr/>
      </w:pPr>
      <w:r>
        <w:rPr>
          <w:rFonts w:ascii="IRNazanin" w:hAnsi="IRNazanin" w:eastAsia="IRNazanin"/>
          <w:color w:val="111111"/>
          <w:sz w:val="28"/>
          <w:sz w:val="28"/>
          <w:szCs w:val="28"/>
          <w:rtl w:val="true"/>
          <w:lang w:bidi="fa-IR"/>
        </w:rPr>
        <w:t xml:space="preserve">مجتمع اسلامى تصور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مجتمع آنروز مسلمين طورى بوده كه ميتوان آنرا به يك معجون تشبيه كرد، چه جامعه آنروز مسلمين مخلوط بوده از يك عده مردان صالح و مسلمانان حقيقى و يك عده قابل ملاحظه از منافقين كه بظاهر در سلك مسلمين درآمده بودند، و يك عده هم از مردمان بيمار دل و ساده لوح كه هر حرفى را از هر كسى باور مى‌كردند و قرآن كريم هم بر اين چند جور مردم آنروز اشاره صريح دارد، و به شهادت آيات زيادى از قرآن، ايشان در عين اينكه به ظاهر و يا واقعا ايمان آورده بودند رفتارشان با رسول الله صلى‌الله‌عليه‌وآله‌وسلّم رفتار رعيت با شاه بوده، و همچنين احكام دينى را هم به نظر قانونى از قوانين ملى و قومى مى‌نگريسته‌اند، بنا بر اين ممكن بوده كه تبليغ بعضى از احكام، مردم را به اين توهم گرفتار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الله صلى‌الله‌عليه‌وآله‌وسلّم اين حكم را از پيش خود و به نفع خود تشريع كرده، و خلاصه از تشريع اين حكم سودى عايد آن جناب مى‌شود، اين توهم باعث اين مى‌شود كه مردم به اين فكر بيفتند كه راستى نكند اين شخص پادشاهى باشد كه براى موفقيت خود خويشتن را پيامبر قلمداد كرده، و اين احكام هم كه به اسم دين مقرر نموده همان قوانينى باشد كه در هر مملكت و حكومتى به انحاى مختلف اجراء مى‌گردد؟</w:t>
      </w:r>
    </w:p>
    <w:p>
      <w:pPr>
        <w:pStyle w:val="BookText"/>
        <w:rPr/>
      </w:pPr>
      <w:r>
        <w:rPr>
          <w:rFonts w:ascii="IRNazanin" w:hAnsi="IRNazanin" w:eastAsia="IRNazanin"/>
          <w:color w:val="111111"/>
          <w:sz w:val="28"/>
          <w:sz w:val="28"/>
          <w:szCs w:val="28"/>
          <w:rtl w:val="true"/>
          <w:lang w:bidi="fa-IR"/>
        </w:rPr>
        <w:t>و پر واضح است كه اگر چنين توهم و شبهه در بين مردم پاى گيرد و در دلهايشان جاگير شود تا چه اندازه در فساد و از بين بردن دين تاثير دارد، و هيچ نيرو و هيچ فكر و تدبيرى نمى‌تواند آن اثر سوء را متوجه سازد، پس غير اين نيست كه اين حكمى كه در آيه مورد بحث رسول الله صلى‌الله‌عليه‌وآله‌وسلّم مامور به تبليغ آن شده حكمى است كه تبليغ آن مردم را به اين توهم مى‌اندازد كه رسول خدا اين مطلب را از پيش خود مى‌گويد، و مصلحت عموم و نفع شان در آن رعايت نشده است، نظير داستان زيد و تعدد زوجات رسول و اختصاص خمس غنيمت به رسول الله صلى‌الله‌عليه‌وآله‌وسلّم و امثال اين احكام اختصاصى، با اين تفاوت كه ساير احكام اختصاصى چون مساسى با عامه مسلمين ندارد يعنى نفعى از آنها سلب نمى‌كند و ضررى به آنها نمى‌رساند از اين جهت طبعا باعث ايجاد آن شبهه در دلها نمى‌شود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داستان ازدواج رسول خدا صلى‌الله‌عليه‌وآله‌وسلّم با همسر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حكمى مخصوص به خود آن جناب نبوده، گر چه ممكن است توهم شود كه اين هم بمنظور انتفاع شخص رسول الله صلى‌الله‌عليه‌وآله‌وسلّم تشريع شده است، ليكن چون اين حكم عمومى اعلام شده است و عموم مسلمين مى‌توانند با زن پسر خوانده‌هاى خود ازدواج كنند، از اين رو خيلى به ذوق نمى‌زند، و در داستان ازدواج بيش از چهار</w:t>
      </w:r>
      <w:bookmarkStart w:id="95" w:name="pg12832_131661"/>
    </w:p>
    <w:p>
      <w:pPr>
        <w:pStyle w:val="BookText"/>
        <w:rPr/>
      </w:pPr>
      <w:bookmarkEnd w:id="95"/>
      <w:r>
        <w:rPr>
          <w:rFonts w:ascii="IRNazanin" w:hAnsi="IRNazanin" w:eastAsia="IRNazanin"/>
          <w:color w:val="111111"/>
          <w:sz w:val="28"/>
          <w:sz w:val="28"/>
          <w:szCs w:val="28"/>
          <w:rtl w:val="true"/>
          <w:lang w:bidi="fa-IR"/>
        </w:rPr>
        <w:t>همسر دائمى، گر چه حكمى است مخصوص به رسول الله صلى‌الله‌عليه‌وآله‌وسلّم ليكن باز هم باعث تقويت آن شبهه در دلها نمى‌گردد، زيرا بفرض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صلى‌الله‌عليه‌وآله‌وسلّم اين حكم را از روى هواى نفسانى و بدون دستور خداوند مقرر كرده باشد چون هيچ مانعى براى آن جناب بنظر نمى‌رسد كه اين حكم را توسعه دهد و هيچ فرضى تصور نمى‌رود كه از اين توسعه مضايقه نمايد، از اين رو باز هم به ذوقها نمى‌زند، مخصوصا رسول اللهى كه سيره و رفتارش در ايثار بنفس بر مسلمان و كافر معلوم و معروف است، رسول اللهى كه مردم را در آنچه خداوند از مال و چيزهاى ديگر روزى فرموده بر خود مقدم مى‌دارد، چگونه ممكن است مردم را محدود و محكوم كند به اينكه بيش از چهار همسر دائمى اختيار نكنند و ليكن خود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جاى هيچ ترديدى نيست كه اجراى اين حكم نسبت به خصوص خود از ناحيه خداوند بوده نه از روى 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و از همه آنچه تاكنون گفته شد بخوبى استفاده مى‌شود كه در آيه شريفه رسول الله صلى‌الله‌عليه‌وآله‌وسلّم مامور به تبليغ حكمى شده كه تبليغ و اجراى آن مردم را به اين شبهه دچار مى‌كند كه نكند رسول الله صلى‌الله‌عليه‌وآله‌و سلّم اين حرف را بنفع خود مى‌زند، چون جاى چنين توهمى بوده كه رسول الله صلى‌الله‌عليه‌وآله‌وسلّم از اظهار آن انديشناك بوده، از همين جهت بوده كه خداوند امر أكيد فرمود كه بدون هيچ ترسى آنرا تبليغ كند، و او را وعده داد كه اگر مخالفين در صدد مخالفت بر آيند آنها را هدايت نكند، و اين مطلب رواياتى را كه هم از طرق عامه و هم از طرق اماميه وارد شده است تاييد مى‌كند، چون مضمون آن روايات اينست كه آيه شريفه در باره ولايت على عليه‌السلام نازل شده، و خداوند رسول الله صلى‌الله‌عليه‌وآله‌وسلّم را مامور به تبليغ آن نموده، و آن جناب از اين عمل بيمناك بوده كه مبادا مردم خيال كنند وى از پيش خود پسر عم خود را جانشين خود قرار داده است، و به همين ملاحظه انجام آن امر را به انتظار موقع مناسب تاخير انداخت تا اينكه اين آيه نازل شد، ناچار در غدير خم آنرا عملى كرد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كه من مولاى اويم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مولاى اوست</w:t>
      </w:r>
      <w:r>
        <w:rPr>
          <w:rFonts w:eastAsia="IRNazanin" w:cs="IRNazanin"/>
          <w:color w:val="111111"/>
          <w:sz w:val="28"/>
          <w:szCs w:val="28"/>
          <w:rtl w:val="true"/>
          <w:lang w:bidi="fa-IR"/>
        </w:rPr>
        <w:t>!</w:t>
      </w:r>
    </w:p>
    <w:p>
      <w:pPr>
        <w:pStyle w:val="BookText"/>
        <w:rPr/>
      </w:pP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2070345_3224264995"/>
      <w:bookmarkStart w:id="97" w:name="_Toc36"/>
      <w:bookmarkEnd w:id="96"/>
      <w:r>
        <w:rPr>
          <w:rtl w:val="true"/>
        </w:rPr>
        <w:t>خدا جانشين رسول الله را تعيين مي كند</w:t>
      </w:r>
      <w:r>
        <w:rPr>
          <w:rtl w:val="true"/>
        </w:rPr>
        <w:t>!</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بايد دانست همانطورى كه در زمان رسول الله امور امت و رتق و فتق آن بدست آن جناب اداره مى‌شده بطور مسلم و بدون هيچ ابهامى پس از در گذشت وى نيز شخصى لازم است كه اين امر مهم را عهده‌دار باشد، و قطعا هيچ عاقلى بخود اجازه نمى‌دهد كه توهم كند دينى چنين وسيع و عالمگير، دينى كه از طرف خداى جهان، جهانى و ابدى اعلام و معرفى شده است، دينى كه وسعت معارفش جميع مسائل اعتقادى و همه اصول اخلاقى و احكام فرعى را كه تمامى قوانين مربوط به حركات و سكنات فردى و اجتماعى انسانى را متضمن است بر خلاف ساير قوانين و استثنا احتياج به حافظ و كسى كه آنطور كه شايد و بايد آنرا نگهدارى كند ندارد، و يا توهم كند كه مجتمع اسلامى استثناء و بر خلاف همه مجتمعات انسانى بى‌نياز از والى و حاكمى است كه امور آنرا تدبير و اداره نمايد، كيست كه چنين توهمى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كرد جواب كسى را كه از سيره رسول الله صلى‌الله‌عليه‌وآله‌وسلّم بپرسد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الله صلى‌الله‌عليه‌وآله‌وسلّم سيره‌اش بر اين بود كه هر وقت به عزم جنگ از شهر بيرون مى‌رفتند كسى را به جانشينى خود و به منظور اداره امور اجتماعى مسلمين جاى خود مى‌گذاشتند، كما اينكه على بن ابيطالب عليه‌السلام را در جنگ تبوك جانشين خود در مدينه قرار دادند، على عليه‌السلام هم كه عشق مفرطى به شهادت در راه خدا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خليفه و جانشين خود در مدينه قرار مى‌دهى با اينكه در شهر جز زنان و كودكان كسى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نسبت تو به من نسبت هارون باشد به موسى، با اين تفاوت كه بعد از موسى عليه‌السلام پيغمبرانى آمدند و پس از من پيغمبرى نخواهد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آن حضرت در ساير شهرهائى كه آنروز بدست مسلمين فتح شده بود مانند مكه و طائف و يمن و امثال آنها جانشينان و حكامى نصب مى‌فرمود، و نيز بر لشكرها چه كوچك و چه بزرگ كه باطراف مى‌فرستادند امرا و پرچمدارانى مى‌گماردند، اين بوده است رفتار رسول الله صلى‌الله‌عليه‌وآله‌وسلّم در ايام حيات خود، و چون فرقى بين آنزمان و زمان پس از رحلت آنجناب نيست، از اين رو بايد براى زمان غيبت خود هم فكرى بكند، و شخصى را براى اداره امور امت تعيين بفرمايد، بلكه احتياج مردم به والى در زمان غيبت آن جناب بيشتر است از زمان حضورش، و با اين حال چگونه مى‌توان</w:t>
      </w:r>
      <w:bookmarkStart w:id="98" w:name="pg12832_131663"/>
    </w:p>
    <w:p>
      <w:pPr>
        <w:pStyle w:val="BookText"/>
        <w:rPr/>
      </w:pPr>
      <w:bookmarkEnd w:id="98"/>
      <w:r>
        <w:rPr>
          <w:rFonts w:ascii="IRNazanin" w:hAnsi="IRNazanin" w:eastAsia="IRNazanin"/>
          <w:color w:val="111111"/>
          <w:sz w:val="28"/>
          <w:sz w:val="28"/>
          <w:szCs w:val="28"/>
          <w:rtl w:val="true"/>
          <w:lang w:bidi="fa-IR"/>
        </w:rPr>
        <w:t>تصور كرد كه آن جناب براى آنروز مردم هيچ فكرى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چند نكته در اين آيه شريفه هست كه به يك يك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آيه رسول الله صلى‌الله‌عليه‌وآله‌وسلّم با اينكه داراى القاب زيادى است بعنوان رسالت مورد خطاب قرار گرفته، و اين از اين جهت است كه در اين آيه گفتگو از تبليغ است، و مناسب‌ترين القاب و عناوين آن جناب در اين مقام همان عنوان رسالت است، براى اينكه بكار رفتن اين لقب خود اشاره‌اى است به علت حكم، يعنى وجوب تبليغى كه بوسيله همين آيه به رسول الله صلى‌الله‌عليه‌وآله‌وسلّم گوشزد شده است، و مى‌فهماند كه رسول، جز انجام رسالت و رسانيدن پيام كارى ندارد، و كسى كه زير بار رسالت رفته البته به لوازم آن كه همان تبليغ و رسانيدن است قيام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آيه از خود آن مطلبى كه بايد تبليغ شود اسم نبرده، تا هم به عظمت آن اشاره كرده باشد و هم به آن چيزى كه لقب رسالت به آن اشاره داشت، اشاره كند، يعنى بفهماند كه اين مطلب امرى است كه رسول الله صلى‌الله‌عليه‌وآله‌وسلّم در آن هيچ گونه اختيارى ندارد، بنا بر اين، در آيه شريفه دو برهان بر سلب اختيار از رسول الله صلى‌الله‌عليه‌وآله‌وسلّم در تبليغ كردن و يا تاخير در تبليغ اقامه شده است، يكى تعبير از آن جناب به رسول، و يكى هم نگفتن اصل مطلب، و در عين اينكه دو برهان است دو عذر قاطع هم هست براى رسول الله صلى‌الله‌عليه‌وآله‌وسلّم در جرأتش بر اظهار مطلب و علنى كردن آن براى عموم، و در عين حال تصديق فراست رسول الله صلى‌الله‌عليه‌وآله‌وسلّم هم هست، يعنى مى‌فهماند كه رسول الله صلى‌الله‌عليه‌وآله‌وسلّم درست تفرس كرده و در احساس خطر مصيب بوده است، و نيز مى‌رساند كه اين مطلب از مسائلى است كه تا رسول الله صلى‌الله‌عليه‌وآله‌وسلّم زنده است بايد به زبان مبارك خودش به مردم ابلاغ شود و كسى در ايفاى اين وظيفه جاى خود آن جناب را نمى‌گيرد</w:t>
      </w:r>
      <w:r>
        <w:rPr>
          <w:rFonts w:eastAsia="IRNazanin" w:cs="IRNazanin"/>
          <w:color w:val="111111"/>
          <w:sz w:val="28"/>
          <w:szCs w:val="28"/>
          <w:rtl w:val="true"/>
          <w:lang w:bidi="fa-IR"/>
        </w:rPr>
        <w:t>.</w:t>
      </w:r>
    </w:p>
    <w:p>
      <w:pPr>
        <w:pStyle w:val="Heading4"/>
        <w:numPr>
          <w:ilvl w:val="3"/>
          <w:numId w:val="1"/>
        </w:numPr>
        <w:rPr/>
      </w:pPr>
      <w:bookmarkStart w:id="99" w:name="__RefHeading___Toc2070347_3224264995"/>
      <w:bookmarkStart w:id="100" w:name="_Toc37"/>
      <w:bookmarkEnd w:id="99"/>
      <w:r>
        <w:rPr>
          <w:rtl w:val="true"/>
        </w:rPr>
        <w:t xml:space="preserve">« </w:t>
      </w:r>
      <w:r>
        <w:rPr>
          <w:rtl w:val="true"/>
        </w:rPr>
        <w:t xml:space="preserve">و ان لم تفعل فما بلغت رسالته </w:t>
      </w:r>
      <w:r>
        <w:rPr>
          <w:rtl w:val="true"/>
        </w:rPr>
        <w:t>! »</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رسالت و يا به قرائتهاى ديگر رسالات مجموع وظايفى است كه رسول الله صلى‌الله‌عليه‌وآله‌وسلّم بدوش گرفته بود، و از لحن آيه اهميت و عظمت اين حكمى كه به آن اشاره كرده استفاده مى‌شود، و فهميده مى‌شود كه حكم مذكور حكمى است كه اگر تبليغ نشود مثل اينست كه هيچ چيز از رسالتى را كه بعهده گرفته است تبليغ نكرده باشد، بنا بر اين مى‌توان گفت گر چه كلام صورت تهديد دارد ليكن در حقيقت در صدد بيان اهميت مطلب است، و مى‌خواهد بفهماند مطلب اينقدر مهم است كه اگر در حق آن كوتاهى شود حق چيزى</w:t>
      </w:r>
      <w:bookmarkStart w:id="101" w:name="pg12832_131664"/>
    </w:p>
    <w:p>
      <w:pPr>
        <w:pStyle w:val="BookText"/>
        <w:rPr/>
      </w:pPr>
      <w:bookmarkEnd w:id="101"/>
      <w:r>
        <w:rPr>
          <w:rFonts w:ascii="Amiri" w:hAnsi="Amiri" w:eastAsia="Amiri" w:cs="Amiri"/>
          <w:color w:val="111111"/>
          <w:sz w:val="28"/>
          <w:sz w:val="28"/>
          <w:szCs w:val="28"/>
          <w:rtl w:val="true"/>
          <w:lang w:bidi="ar-SA"/>
        </w:rPr>
        <w:t xml:space="preserve">از اجزاى دين رعايت و ادا نشده است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070349_3224264995"/>
      <w:bookmarkStart w:id="103" w:name="_Toc38"/>
      <w:bookmarkEnd w:id="102"/>
      <w:r>
        <w:rPr>
          <w:rtl w:val="true"/>
        </w:rPr>
        <w:t xml:space="preserve">« </w:t>
      </w:r>
      <w:r>
        <w:rPr>
          <w:rtl w:val="true"/>
        </w:rPr>
        <w:t xml:space="preserve">و الله يعصمك من الناس </w:t>
      </w:r>
      <w:r>
        <w:rPr>
          <w:rtl w:val="true"/>
        </w:rPr>
        <w:t>! »</w:t>
      </w:r>
      <w:bookmarkEnd w:id="103"/>
    </w:p>
    <w:p>
      <w:pPr>
        <w:pStyle w:val="BookText"/>
        <w:rPr/>
      </w:pPr>
      <w:r>
        <w:rPr>
          <w:rFonts w:ascii="IRNazanin" w:hAnsi="IRNazanin" w:eastAsia="IRNazanin"/>
          <w:color w:val="111111"/>
          <w:sz w:val="28"/>
          <w:sz w:val="28"/>
          <w:szCs w:val="28"/>
          <w:rtl w:val="true"/>
          <w:lang w:bidi="fa-IR"/>
        </w:rPr>
        <w:t>اينكه عصمت و حفظ از شر مردم را معلق گذاشت، و بيان نفرمود كه آن شر چه شريست و مربوط به چه شانى از شؤون مردم است؟ آيا از قبيل كشتن و مسموم كردن و غافلگير ساختن است؟ يا مقصود آزارهاى روحى از قبيل دشنام و افترا است؟ يا از قبيل كارشكنى و بكار بردن مكر و خدعه است؟ و سخن كوتاه از بيان نوع شكنجه و آزار مردم سكوت كرد تا افاده عموم كند، و همه انواع آزارها را شامل شود، و ليكن از همه بيشتر همان كارشكنى ها و اقداماتى كه باعث سقوط دين و كاهيدن رونق و نفوذ آن است به ذهن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مراد از ناس در آيه فوق سواد مسلمين باشد، سوادى كه همه رقم اشخاص از مؤمن و منافق و بيمار دل بطور غير متمايز و آميخته با هم در آن وجود دارند، بنا بر اين اگر كسى از چنين سوادى بيمناك باشد از همه اشخاص آن بيمناك خواهد بود، و چه بسا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آميختگى و عموميت و بى نشانى را برساند، زيرا معلوم مى‌شود كسانى از كفار بى نام و نشان در لباس مسلمين و در بين آنها بوده‌اند، و اين هيچ بعيد نيست، زيرا سابقا هم گفتيم كه آيه مورد بحث بعد از هجرت و در ايامى نازل شده است كه اسلام شوكتى بخود گرفته و جمعيت انبوهى به آن گرويده بودند، و معلوم است كه در چنين ايامى صرفنظر از اينكه مسلمانان واقعى انگشت شمار بودند، سواد مسلمين سواد عظيمى بوده و ممكن بوده است كسانى از كفار خود را در بين آنها و بعنوان مسلمان جا بزنند، و عمليات خصمانه و كارشكنى‌هاى خود را بسهولت انجام دهند، و لذا مى‌بينيم خداوند در مقام تعليل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اينكه وعده حفاظت به رسول خود مى‌دهد، مخالفين را كفار مى‌خواند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از آيه مورد بحث استفاده مى‌شود خداوند رسول خود را از شر كفار حفظ فرمود؟ و اگر چنين است پس آن همه آزار و محنت‌ها كه از كفار و از امت خود ديد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آيه با ساير آيات قرآنى كه صريح‌اند در اينكه رسول الله صلى‌الله‌عليه‌وآله‌وسلّم در راه تبليغ دين محنت‌هاى طاقت‌فرسائى ديده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جز اين است كه رسول خدا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هيچ پيغمبرى به مقدار و مانند آزارهائى كه من ديدم نديده و همچنين اين سؤال پيش مى‌آيد كه اين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كفار را هدايت نمى‌كند، آيا اين جمله منافى</w:t>
      </w:r>
    </w:p>
    <w:p>
      <w:pPr>
        <w:pStyle w:val="BookText"/>
        <w:rPr/>
      </w:pPr>
      <w:r>
        <w:rPr>
          <w:rFonts w:ascii="IRNazanin" w:hAnsi="IRNazanin" w:eastAsia="IRNazanin"/>
          <w:color w:val="111111"/>
          <w:sz w:val="28"/>
          <w:sz w:val="28"/>
          <w:szCs w:val="28"/>
          <w:rtl w:val="true"/>
          <w:lang w:bidi="fa-IR"/>
        </w:rPr>
        <w:t>سراپاى قرآن و مخالف صريح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خود تمامى وسايل هدايت را كه يكى از آنها فرستادن انبيا و كتابهاى آسمانى است فراهم فرموده، آيا معقول است همين خداى مهربان از طرفى به انبياى خود اصرار بورزد كه بندگان مرا به خدايشان آشنا كنيد و از طرفى خودش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كفار را هدايت نمى‌كند مگر اينكه حجت خالص بر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جز اين است كه ما به چشم خود مى‌بينيم كه خداوند كفار را يكى پس از ديگرى هدايت مى‌كند؟</w:t>
      </w:r>
    </w:p>
    <w:p>
      <w:pPr>
        <w:pStyle w:val="BookText"/>
        <w:rPr/>
      </w:pPr>
      <w:r>
        <w:rPr>
          <w:rFonts w:ascii="IRNazanin" w:hAnsi="IRNazanin" w:eastAsia="IRNazanin"/>
          <w:color w:val="111111"/>
          <w:sz w:val="28"/>
          <w:sz w:val="28"/>
          <w:szCs w:val="28"/>
          <w:rtl w:val="true"/>
          <w:lang w:bidi="fa-IR"/>
        </w:rPr>
        <w:t>جواب سؤال اولى اينست كه خداى تعالى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 به اين معنا كه در سعه اطلاق آن تصرف كرده و اطلاق آن را كه شامل تمامى انواع محنت‌ها، چه آنهائى كه ممكن بود در مقابل تبليغ اين حكم ببيند و چه غير آن بود تقييد كرده است به آزارهائى كه در خصوص اين حكم و قبل از موفقيت به اجراى آن ممكن بود از دشمنان برسد، حالا يا به اين بوده كه آن جناب را در حين تبليغ اين حكم بقتل برسانند، و يا بر او شوريده و اوضاع را دگرگون سازند، و يا او را به باد تهمت‌هائى كه باعث ارتداد مردم است گرفته و يا حيله‌اى بكار برند كه اين حكم را قبل از اينكه به مرحله عمل برسد خفه كرده و در گور كنند، و ليكن خداى تعالى كلمه حق و دين مبين خود را بر هر چه بخواهد و هر كجا و هر وقت و هر كس كه بخواهد اقامه و اظهار مى‌نمايد، كما اينكه در كلام عزيز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يشا يذهبكم ايها الناس و يات باخرين و كان الله على ذلك قديرا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مقصود از كفر در اينجا، كفر به خصوص آيه‌ايست كه متضمن حكم مورد بحث است، حكمى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دارد، نه كفرى كه به معناى استكبار از اصل دين و از اقرار به شهادتين است، زيرا كفر به اين معنا با مورد آيه مناسبت ندارد، مگر اينكه كسى بگويد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دين و قرآن است، كه ما سابقا جوابش را داده و اين حرف را نپذيرفتيم، و بنا بر اين مراد از هدايت هم هدايت به راه راست نيست، بلكه مراد هدايت به مقاصد شوم آنها است، و معنايش اين است كه خداوند ابزار كار و اسباب موفقيت آنان را در دسترسشان قرار نمى‌دهد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اينست كه خداوند آنها را مطلق العنان نمى‌گذارد تا هر لطمه كه بخواهند به دين و به كلمه حق وارد آورده و نورى را كه از جانب خود نازل كرده خاموش كنند، چون بطور كلى كفار و ظالمين و فاسقين از شومى و بدى كه دارند همواره در پى تغيير سنت خداوند، و مى‌خواهند سنتى را كه بين خلق خدا جارى است و مسير اسبابى</w:t>
      </w:r>
      <w:bookmarkStart w:id="104" w:name="pg12832_131666"/>
    </w:p>
    <w:p>
      <w:pPr>
        <w:pStyle w:val="BookText"/>
        <w:rPr/>
      </w:pPr>
      <w:bookmarkEnd w:id="104"/>
      <w:r>
        <w:rPr>
          <w:rFonts w:ascii="IRNazanin" w:hAnsi="IRNazanin" w:eastAsia="IRNazanin"/>
          <w:color w:val="111111"/>
          <w:sz w:val="28"/>
          <w:sz w:val="28"/>
          <w:szCs w:val="28"/>
          <w:rtl w:val="true"/>
          <w:lang w:bidi="fa-IR"/>
        </w:rPr>
        <w:t>را كه يكى پس از ديگرى در راه تحصيل مسببات در جريانند عوض كرده اسبابى را كه همه اسباب هدايت و فضيلتند و بين آنها و اينكه نام گناه بر آنها اطلاق شود فرسنگ‌ها فاصله است، آلوده كرده و بسوى مقاصد باطل و فاسد خود منحرف كنند، آرى آنان اينطور مى‌خواهند و ليكن قدرت و شوكت‌شان كه آنرا هم خدا ارزانيشان داشته خداوند را زبون و عاجز نمى‌كند، هر چند مساعى‌شان آنان را احيانا و در چند قدم كوتاه پيشرفت دهد و در نتيجه، كارشان سامان يابد و به مقاصد پليد خود نائل شوند و ليكن اين استعلا و استقامت كارهايشان جز براى مدت كوتاهى دوام نيافته و بالاخره تباه خواهد شد، بلكه خداوند آنان را در چاهى كه براى مسلمين كنده بودند در خواهد انداخت،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يحيق المكر السى‌ء الا باهله </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105" w:name="__RefHeading___Toc2070351_3224264995"/>
      <w:bookmarkStart w:id="106" w:name="_Toc39"/>
      <w:bookmarkEnd w:id="105"/>
      <w:r>
        <w:rPr>
          <w:rtl w:val="true"/>
        </w:rPr>
        <w:t>روايات وارده درباره ولايت جانشين رسول الله</w:t>
      </w:r>
      <w:bookmarkEnd w:id="106"/>
    </w:p>
    <w:p>
      <w:pPr>
        <w:pStyle w:val="BookText"/>
        <w:rPr/>
      </w:pPr>
      <w:r>
        <w:rPr>
          <w:rFonts w:ascii="IRNazanin" w:hAnsi="IRNazanin" w:eastAsia="IRNazanin"/>
          <w:color w:val="111111"/>
          <w:sz w:val="28"/>
          <w:sz w:val="28"/>
          <w:szCs w:val="28"/>
          <w:rtl w:val="true"/>
          <w:lang w:bidi="fa-IR"/>
        </w:rPr>
        <w:t>در تفسير عياشى از حنان بن سدير از پدرش از امام ابى جعفر عليه‌السلام روايت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جبرئيل در حيات رسول الله صلى الله‌عليه‌وآله‌وسلّم در حجة الوداع براى اعلان ولايت على عليه‌السلام نازل شد و اين آيه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 عليه وآله‌وسلّم سه روز در انجام آن مكث كرد تا رسيد به جحفه، و در اين سه روز از ترس مردم دست على را نگرفت و او را بالاى دست خود بلند نكرد، تا اينكه در روز غدير در محلى كه آنرا مهيعه مى‌گفتند بار گرفته و پياده شد، آنگاه دستور داد بانگ نماز سر داده و مردم را براى نماز دعوت كنند، مردم هم بر حسب معمول اجتماع كردند، رسول الله صلى‌الله‌عليه‌وآله‌وسلّم در برابرشان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خود شما به شما اولويت دارد؟ همه به بانگ بلند عرض كردند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ديگر همين كلام را تكرار كرد و همه همان جواب را دادند، بار سوم نيز همان را پرسيد و همان جواب را شنيد، و سپس دست على 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دوست بدار دوستداران على را،</w:t>
      </w:r>
    </w:p>
    <w:p>
      <w:pPr>
        <w:pStyle w:val="BookText"/>
        <w:rPr/>
      </w:pPr>
      <w:r>
        <w:rPr>
          <w:rFonts w:ascii="Amiri" w:hAnsi="Amiri" w:eastAsia="Amiri" w:cs="Amiri"/>
          <w:color w:val="111111"/>
          <w:sz w:val="28"/>
          <w:sz w:val="28"/>
          <w:szCs w:val="28"/>
          <w:rtl w:val="true"/>
          <w:lang w:bidi="ar-SA"/>
        </w:rPr>
        <w:t>و دشمن بدار كسى را كه با على دشمنى كند،</w:t>
      </w:r>
    </w:p>
    <w:p>
      <w:pPr>
        <w:pStyle w:val="BookText"/>
        <w:rPr/>
      </w:pPr>
      <w:r>
        <w:rPr>
          <w:rFonts w:ascii="Amiri" w:hAnsi="Amiri" w:eastAsia="Amiri" w:cs="Amiri"/>
          <w:color w:val="111111"/>
          <w:sz w:val="28"/>
          <w:sz w:val="28"/>
          <w:szCs w:val="28"/>
          <w:rtl w:val="true"/>
          <w:lang w:bidi="ar-SA"/>
        </w:rPr>
        <w:t>و يارى كن هر كه را كه به على يارى دهد،</w:t>
      </w:r>
    </w:p>
    <w:p>
      <w:pPr>
        <w:pStyle w:val="BookText"/>
        <w:rPr/>
      </w:pPr>
      <w:r>
        <w:rPr>
          <w:rFonts w:ascii="IRNazanin" w:hAnsi="IRNazanin" w:eastAsia="IRNazanin"/>
          <w:color w:val="111111"/>
          <w:sz w:val="28"/>
          <w:sz w:val="28"/>
          <w:szCs w:val="28"/>
          <w:rtl w:val="true"/>
          <w:lang w:bidi="fa-IR"/>
        </w:rPr>
        <w:t>و تنها بگذار كسى را كه در موقع حاجت على را تنها بگذارد،</w:t>
      </w:r>
    </w:p>
    <w:p>
      <w:pPr>
        <w:pStyle w:val="BookText"/>
        <w:rPr/>
      </w:pPr>
      <w:r>
        <w:rPr>
          <w:rFonts w:ascii="IRNazanin" w:hAnsi="IRNazanin" w:eastAsia="IRNazanin"/>
          <w:color w:val="111111"/>
          <w:sz w:val="28"/>
          <w:sz w:val="28"/>
          <w:szCs w:val="28"/>
          <w:rtl w:val="true"/>
          <w:lang w:bidi="fa-IR"/>
        </w:rPr>
        <w:t>چون كه على از من و من از على هستم،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نسبت به من بمنزله هارون است نسبت به موسى، با اين تفاوت كه</w:t>
      </w:r>
    </w:p>
    <w:p>
      <w:pPr>
        <w:pStyle w:val="BookText"/>
        <w:rPr/>
      </w:pPr>
      <w:r>
        <w:rPr>
          <w:rFonts w:ascii="IRNazanin" w:hAnsi="IRNazanin" w:eastAsia="IRNazanin"/>
          <w:color w:val="111111"/>
          <w:sz w:val="28"/>
          <w:sz w:val="28"/>
          <w:szCs w:val="28"/>
          <w:rtl w:val="true"/>
          <w:lang w:bidi="fa-IR"/>
        </w:rPr>
        <w:t>بعد از موسى پيغمبرانى بودند و پس از من پيغمبرى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كتاب از ابى الجارود از ابى جعفر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 تعالى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 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نبى خود نازل فرمود، رسول الله صلى‌الله‌عليه‌وآله‌وسلّم دست على عليه‌السلام را در دست گرفته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هيچ كدام از انبيائى كه قبل از من مبعوث شدند جز اين نبود كه پس از مدتى زندگى دعوت خداى را اجابت كرده و رخت به سراى ديگر مى‌كشيدند، و من نيز در اين نزديكى‌ها پذيراى آن دعوت خواهم شد، و به سراى ديگر انتقال خواهم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به نوبه خود مسؤولم و شما هم به نوبه خود مسؤوليد، آنروزى كه از شما بپرسند حال مرا چه خواهيد گفت؟ همگى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تو وظيفه تبليغى خود را انجام دادى، و آنچه كه بايد به ما برسانى رسانيدى، و خير خواه ما بودى، و آنچه بر عهده داشتى انجام دادى، خداوند به بهترين جزائى كه به مرسلين داده است جزايت دهد آنگاه آن حضرت به خداى خود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 شهادت اينها شاهد باش، آنگاه روى به مردم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مسلمين كه در اينجا حضور داريد مي بايد غايبين را به ماجرا خبر دهيد كه من اينك به عموم مسلمين روى زمين و گروندگان به دين اسلام وصيت مى‌كنم به ولايت على، با خبر باشيد كه ولايت على ولايت من است و اين عهدى است كه خداوند به من سپرده بود، و به من دستور داده بود كه آنرا به شما ابلاغ كنم، آنگاه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شنيديد؟ در آن ميان يكى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خوبى شنيديم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نعيم در كتاب نزول القرآن حديث زير را با حذف چند نفر از وسط از سلسله سند تا على بن عامر نقل مى‌كند كه او از ابى الحجاف از اعمش از عطيه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باره على عليه‌السلام به رسول الله صلى‌الله‌عليه‌وآله‌وسلّم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نقل شده است كه مالكى در كتاب فصول المهمه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واحدى در كتاب خود موسوم به اسباب النزول به سند خود حديثى را تا ابى سعيد خدرى رفع مى‌كند كه او گفته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 در باره على عليه‌السلام نازل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روايت را صاحب فتح القدير از ابن ابى حاتم و ابن مردويه و ابن</w:t>
      </w:r>
      <w:bookmarkStart w:id="107" w:name="pg12832_131668"/>
    </w:p>
    <w:p>
      <w:pPr>
        <w:pStyle w:val="BookText"/>
        <w:rPr/>
      </w:pPr>
      <w:bookmarkEnd w:id="107"/>
      <w:r>
        <w:rPr>
          <w:rFonts w:ascii="Amiri" w:hAnsi="Amiri" w:eastAsia="Amiri" w:cs="Amiri"/>
          <w:color w:val="111111"/>
          <w:sz w:val="28"/>
          <w:sz w:val="28"/>
          <w:szCs w:val="28"/>
          <w:rtl w:val="true"/>
          <w:lang w:bidi="ar-SA"/>
        </w:rPr>
        <w:t>عساكرنقل كرده كه آنان نيز آنرا از ابى سعيد خدرى نقل كرده‌اند، در در المنثور هم همين طور نقل شده است</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070353_3224264995"/>
      <w:bookmarkStart w:id="109" w:name="_Toc40"/>
      <w:bookmarkEnd w:id="108"/>
      <w:r>
        <w:rPr>
          <w:rtl w:val="true"/>
        </w:rPr>
        <w:t>راويان حديث غدير</w:t>
      </w:r>
      <w:bookmarkEnd w:id="109"/>
    </w:p>
    <w:p>
      <w:pPr>
        <w:pStyle w:val="BookText"/>
        <w:rPr/>
      </w:pPr>
      <w:r>
        <w:rPr>
          <w:rFonts w:ascii="IRNazanin" w:hAnsi="IRNazanin" w:eastAsia="IRNazanin"/>
          <w:color w:val="111111"/>
          <w:sz w:val="28"/>
          <w:sz w:val="28"/>
          <w:szCs w:val="28"/>
          <w:rtl w:val="true"/>
          <w:lang w:bidi="fa-IR"/>
        </w:rPr>
        <w:t xml:space="preserve">آنچه از اخبار در اينجا نقل شد مختصرى است از اخبار زيادى كه دلالت دارد بر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عليه‌السلام در روز غدير خم نازل شده است، و اما حديث غدير يعنى فرمايشى را كه رسول الله صلى‌الله‌عليه‌وآله‌وسلّم آنروز در باره على عليه‌السلام فرمود، خود حديثى است متواتر كه هم از طرق شيعه و هم از طرق اهل سنت به بيشتر از صد طريق و از جمع كثيرى از صحابه نقل شده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ابيطالب عليه‌السلام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فارسى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ذر غفارى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هريره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خدرى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اوفى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زيد بن ارقم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همه امامان اهل بيت عليهم‌السلام بر صحت آن اجماع دارند، مخصوصا على عليه‌السلام در ميدان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راجع به اين حديث سوگند داد كه هر كس در غدير خم حاضر بوده و آنرا از رسول الله صلى‌الله‌عليه‌وآله‌وسلّم شنيده برخيزد و شهادت دهد، جمع كثيرى برخاستند و بر صحت آن و اينكه در روز غدير خم به گوش خود از رسول الله صلى‌الله‌عليه‌وآله‌و سلّم شنيده‌اند گواهى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بسيارى از اين روايات دارد كه رسول الله صلى‌الله‌عليه‌وآله‌وسلّم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آيا مگر معتقد نبوديد كه من اولايم به مؤمنين از خود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من مولاى اويم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اينكه احمد بن حنبل و همچنين ديگران بطرق زيادى حديث را اينطور نقل كرده‌اند، و چه بسيار كتابهائى كه تنها در خصوص اين يك حديث و بدست آوردن عده طرق روايتى آن و بحث در باره متن آن چه به قلم علماى اهل سنت و چه به قلم علماى شيعه تاليف شده است كه بقدر كفايت در آن‌ها در باره حديث شريف غدير بحث شده است </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3"/>
        <w:numPr>
          <w:ilvl w:val="2"/>
          <w:numId w:val="1"/>
        </w:numPr>
        <w:rPr/>
      </w:pPr>
      <w:bookmarkStart w:id="110" w:name="__RefHeading___Toc2070355_3224264995"/>
      <w:bookmarkStart w:id="111" w:name="_Toc41"/>
      <w:bookmarkEnd w:id="110"/>
      <w:r>
        <w:rPr>
          <w:rtl w:val="true"/>
        </w:rPr>
        <w:t>پايه هاي اساسي يك كشور اسلامي</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070357_3224264995"/>
      <w:bookmarkStart w:id="113" w:name="_Toc42"/>
      <w:bookmarkEnd w:id="112"/>
      <w:r>
        <w:rPr>
          <w:rtl w:val="true"/>
        </w:rPr>
        <w:t>پايه اول</w:t>
      </w:r>
      <w:r>
        <w:rPr>
          <w:rtl w:val="true"/>
        </w:rPr>
        <w:t xml:space="preserve">: </w:t>
      </w:r>
      <w:r>
        <w:rPr>
          <w:rtl w:val="true"/>
        </w:rPr>
        <w:t>وحدت و توحيد كلمه</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ءَايَتِهِ لَعَلَّكمْ تهْتَدُونَ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وسيله حبل خدا خويشتن را حفظ كنيد و متفرق نشويد و نعمت خدا بر خويشتن را بياد آريد، بياد آريد كه با يكديگر دشمن بوديد و او بين دلهايتان الفت برقرار كرد و در نتيجه نعمت او برادر شديد، و در حالى كه بر لبه پرتگاه آتش بوديد، او شما را از آن پرتگاه نجات داد، خداى تعالى اين چنين آيات خود را برايتان بيان مى‌كند تا شايد راه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تامين سعادت دنيا و آخرت بشر اصلاحات خود را از دعوت به توحيد شروع كرد، تا تمامى افراد بشر يك خدا را بپرستند، و آنگاه قوانين خود را بر همين اساس تشريع نمود و تنها به تعديل خواست‌ها و اعمال اكتفا نكرد، بلكه آن را با قوانينى عبادى تكميل نمود و نيز معارفى حقه و اخلاق فاضله را بر آن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ضمانت اجرا را در درجه اول به عهده حكومت اسلامى و در درجه دوم به عهده جامعه نهاد، تا تمامى افراد جامعه با تربيت صالحه علمى و عملى و با داشتن حق امر به معروف و نهى از منكر در كار حكومت نظارت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مهم‌ترين مزايا كه در اين دين به چشم مى‌خورد ارتباط تمامى اجزاى اجتماع به يكديگر است، ارتباطى كه باعث وحدت كامل بين آنان مى‌شود، به اين معنا كه روح توحيد در فضائل اخلاقى كه اين آئين بدان دعوت مى‌كند سارى و روح اخلاق</w:t>
      </w:r>
      <w:bookmarkStart w:id="114" w:name="pg12832_131670"/>
    </w:p>
    <w:p>
      <w:pPr>
        <w:pStyle w:val="BookText"/>
        <w:rPr/>
      </w:pPr>
      <w:bookmarkEnd w:id="114"/>
      <w:r>
        <w:rPr>
          <w:rFonts w:ascii="IRNazanin" w:hAnsi="IRNazanin" w:eastAsia="IRNazanin"/>
          <w:color w:val="111111"/>
          <w:sz w:val="28"/>
          <w:sz w:val="28"/>
          <w:szCs w:val="28"/>
          <w:rtl w:val="true"/>
          <w:lang w:bidi="fa-IR"/>
        </w:rPr>
        <w:t>نامبرده در اعمالى كه مردم را بدان تكليف فرموده جارى است، در نتيجه تمامى اجزاى دين اسلام بعد از تحليل به توحيد بر مى‌گردد و توحيدش بعد از تجزيه به صورت آن اخلاق و آن اعمال جلوه مى‌كند، همان روح توحيد اگر در قوس نزول قرار گيرد آن اخلاق و اعمال مى‌شود و اخلاق و اعمال نامبرده در قوس صعود همان روح توحيد مى‌شود، همچنانكه قرآن كريم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4"/>
        <w:numPr>
          <w:ilvl w:val="3"/>
          <w:numId w:val="1"/>
        </w:numPr>
        <w:rPr/>
      </w:pPr>
      <w:bookmarkStart w:id="115" w:name="__RefHeading___Toc2070359_3224264995"/>
      <w:bookmarkStart w:id="116" w:name="_Toc43"/>
      <w:bookmarkEnd w:id="115"/>
      <w:r>
        <w:rPr>
          <w:rtl w:val="true"/>
        </w:rPr>
        <w:t>پايه دوم</w:t>
      </w:r>
      <w:r>
        <w:rPr>
          <w:rtl w:val="true"/>
        </w:rPr>
        <w:t xml:space="preserve">: </w:t>
      </w:r>
      <w:r>
        <w:rPr>
          <w:rtl w:val="true"/>
        </w:rPr>
        <w:t>امر به معروف و نهي از منكر</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وَاخْتَلَفُوا مِن بَعْدِ مَا جَاءَهُمُ الْبَيِّنَت وَأُولَئك لَهُمْ عَذَابٌ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طايفه‌اى باشند كه مردم را به سوى خير دعوت نموده، امر به معروف و نهى از منكر كنند، و اين طايفه همانا رستگارانند،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مانند اهل كتاب نباشيد كه بعد از آن كه آيات روشن به سويشان آمد اختلاف كردند و دسته دسته شدند و آنان عذابى عظيم خواهند داشت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مجتمع صالحى كه علمى نافع و عملى صالح دارد، بايد علم و تمدن خود را با تمام نيرو حفظ كند، و افراد آن مجتمع، اگر فردى را ببينند كه از آن علم تخلف كرد، او را به سوى آن علم برگردانند، و شخص منحرف از طريق خير و معروف را به حال خود واگذار نكنند، و نگذارند آن فرد در پرتگاه منكر سقوط نموده، در مهلكه شر و فساد بيفتد، بلكه بايد هر يك از افراد آن مجتمع به شخص منحرف برخورد نمايد، او را از انحراف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دعوت به فراگيرى و تشخيص معروف از منكر و امر به معروف و نهى از منكر است و اين همان است كه خداى تعالى در اين آيه شريفه خاطرنشان ساخته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الى الخير و يامرون بالمعروف و ينهون عن المنكر،“ و از اينجا روشن مى‌شود كه چرا از خير و شر تعبير به معروف و منكر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خير و امر به معروف و نهى از منكر از امورى است كه اگر واجب باشد، طبعا واجب كفائى خواهد بود، چون بعد از آنكه فرضا يكى از افراد اجتماع اين امور</w:t>
      </w:r>
    </w:p>
    <w:p>
      <w:pPr>
        <w:pStyle w:val="BookText"/>
        <w:rPr/>
      </w:pPr>
      <w:r>
        <w:rPr>
          <w:rFonts w:ascii="IRNazanin" w:hAnsi="IRNazanin" w:eastAsia="IRNazanin"/>
          <w:color w:val="111111"/>
          <w:sz w:val="28"/>
          <w:sz w:val="28"/>
          <w:szCs w:val="28"/>
          <w:rtl w:val="true"/>
          <w:lang w:bidi="fa-IR"/>
        </w:rPr>
        <w:t>را انجام داد، ديگر معنا ندارد كه بر ساير افراد اجتماع نيز واجب باشد كه همان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كنيم، امتى هست كه روى هم افرادش داعى به سوى خير و آمر به معروف و ناهى از منكرند، قهرا معنايش اين خواهد بود كه در اين امت افرادى هستند كه به اين وظيفه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مساله در هر حال قائم به بعضى افراد جامعه است، نه به همه آنها و خطابى كه اين وظيفه را تشريع مى‌كند، اگر متوجه همان بعضى باشد كه هيچ، و اگر متوجه كل جامعه باشد، باز هم به اعتبار بعض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ديگر، بازخواست و عقاب در تخلف اين وظيفه، متوجه تك تك افراد است، ولى پاداش و اجرش از آن كسى است كه وظيفه را انجام داده باشد، و به همين جهت است كه مى‌بينيم دنبال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تفرقوا و اختلفوا من بعد ما جاءهم البينات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اگرتفرق را جلوتر از اختلاف ذكر فرمود، براى اين بود كه تفرقه و جدائى بدنها از يكديگر، مقدمه جدائى عقايد است، چون وقتى يك قوم به هم نزديك و مجتمع و مربوط باشند، عقايدشان به يكديگر متصل و در آخر از راه تماس و تاثير متقابل متحد مى‌شود، و اختلاف عقيدتى در بينشان رخنه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وقتى افراد از يكديگر جدا و بريده باشند، همين اختلاف و جدائى بدنها باعث اختلاف مشربها و مسلكها مى‌شود و به تدريج هر چند نفرى داراى افكار و آرائى مستقل و جداى از افكار و آراى ديگران مى‌شوند و تفرقه و جدائى باطنى هم پيدا نموده شق عصاى وحدتشان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خداى تعالى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مثل آن امتها نباشيد كه در آغاز بدنهايشان از يكديگر جدا شد و از جماعت خارج شدند و در آخر اين جدائى از اجتماع، سبب شد كه آراء و عقائدشان هم مختلف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مى‌بينيم كه خداى تعالى اين اختلاف را در مواردى از كلامش به بغى نسبت داده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اختلفوا فيه الا من بعد ما جاءتهم البينات بغيا بينهم،“ با اينكه مساله ظهور اختلاف در آراء و عقائد، امرى ضرورى است و جلوگيرى افراد از آن ممكن نيست، چون درك و فهم افراد مختلف است، ليكن همانطور كه اين بروز اختلاف ضرورى است، برطرف شدن آنهم به وسيله اجتماع ضرورى است و اجتماع بدنها با يكديگر به خوبى مى‌تواند اين اختلاف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رفع اختلاف امرى است ممكن و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مقدور بواسطه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جامعه مستقيما نتواند اختلاف را برطرف سازد ، با يك واسطه</w:t>
      </w:r>
    </w:p>
    <w:p>
      <w:pPr>
        <w:pStyle w:val="BookText"/>
        <w:rPr/>
      </w:pPr>
      <w:r>
        <w:rPr>
          <w:rFonts w:ascii="IRNazanin" w:hAnsi="IRNazanin" w:eastAsia="IRNazanin"/>
          <w:color w:val="111111"/>
          <w:sz w:val="28"/>
          <w:sz w:val="28"/>
          <w:szCs w:val="28"/>
          <w:rtl w:val="true"/>
          <w:lang w:bidi="fa-IR"/>
        </w:rPr>
        <w:t>مى‌تواند، و آنهم اين است كه بدنها را بهم متصل و مرتبط سازد، پس با اين حال، اگر امتى نخواهد اينكار را بكند امتى باغى و ستمگر است، و خودش به دست خود اختلاف راه انداخته و در آخر هلاكت را براى خود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به همين جهت دعوت به اتحاد را بسيار تاكيد نموده و نهى از اختلاف را به نهايت رسانده و اين نيست مگر به خاطر اينكه تفرس و ژرف‌نگرى مى‌كرده، و مى‌دانسته كه اين امت مانند امتهائى كه قبل از ايشان بودند و بلكه بيش از آنان دستخوش اختلاف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مكرر خاطر نشان ساخته‌ايم كه از دأب قرآن مى‌فهميم هرگاه در تحذير و هشدار دادن از خطرى و نهى از نزديك شدن به آن بسيار تاكيد مى‌كند، نشانه اين است كه اين خطر پيش مى‌آيد، و يا مثلا اين عملى كه بسيار از آن نهى فرموده ارتكاب خواهد شد و مساله وقوع اختلاف در امت اسلام را رسول خدا صلى‌الله‌عليه‌وآله‌وسلّم هم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نمى‌گذرد كه اختلاف بطور نامحسوس و آرام آرام در امتش رخنه مى‌كند و در آخر امتش را به صورت فرقه‌هايى گوناگون در مى‌آورد و امتش مختلف مى‌شوند، آنطورى كه يهود و نصارا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حوادث هم اين پيشگوئى قرآن و پيامبر صلى‌الله‌عليه‌وآله‌وسلّم را تصديق كرد، چيزى از رحلت رسول خدا صلى‌الله‌عليه‌وآله‌وسلّم نگذشت كه امت اسلام قطعه قطعه شد و به مذاهبى گوناگون منشعب گشت، هر مذهبى صاحب مذهب ديگر را تكفير كرد و اين بدبختى از زمان صحابه آن حضرت تا امروز ادامه دارد و هر زمانى كه شخصى خيرخواه برخاست تا اختلاف بين اين مذاهب را از بين ببرد، به جاى از بين بردن اختلاف، و يك مذهب كردن دو مذهب، مذهب سومى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بحث ما با تجزيه و تحليل ما را بدان رهنمون مى‌شود، اين است كه همه اين اختلاف‌هائى كه در اسلام پديد آمد همه به منافقين منتهى مى‌گردد، همان منافقينى كه قرآن كريم خشن‌ترين و كوبنده‌ترين بيان را در باره آنان دارد و مكر و توطئه آنان را عظيم مى‌شمارد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خواننده عزيز بياناتى را كه قرآن كريم در سوره بقره و توبه و احزاب و منافقين و ساير سوره‌ها در باره منافقين دارد، به دقت مورد مطالعه قرار دهد لحنى عجيب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لحن منافقين در عهد رسول خدا صلى‌الله عليه‌وآله‌وسلّم است كه هنوز وحى قطع نشده بود و اگر دست از پا خطا مى‌كردند و حتى در درون خانه‌هايشان توطئه‌اى مى‌چيدند، بلافاصله خبرش به وسيله وحى به رسول خدا</w:t>
      </w:r>
      <w:bookmarkStart w:id="117" w:name="pg12832_131673"/>
    </w:p>
    <w:p>
      <w:pPr>
        <w:pStyle w:val="BookText"/>
        <w:rPr/>
      </w:pPr>
      <w:bookmarkEnd w:id="117"/>
      <w:r>
        <w:rPr>
          <w:rFonts w:ascii="Amiri" w:hAnsi="Amiri" w:eastAsia="Amiri" w:cs="Amiri"/>
          <w:color w:val="111111"/>
          <w:sz w:val="28"/>
          <w:sz w:val="28"/>
          <w:szCs w:val="28"/>
          <w:rtl w:val="true"/>
          <w:lang w:bidi="ar-SA"/>
        </w:rPr>
        <w:t>صلى‌الله‌عليه‌وآله‌وسلّم و به وسيله آن جناب به عموم مسلمانان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چطور شد كه بعد از درگذشت رسول خدا صلى‌اللهعليه‌وآله‌وسلّم ديگر هيچ سخنى از منافقين در ميان نيامد و ناگهان سر و صدايشان خوابيد؟ آيا هيچ عاقلى احتمال مى‌دهد كه با رفتن آن جناب نفاق تمام شد و منافقين هم از بين 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بعد از رحلت آن جناب بسيار زود مردم متفرق شدند و مذاهب گوناگون بين آنها جدائى و دورى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حكومتها مردم را در بند تحكم و استبداد خود كشيدند و سعادت حياتشان را به شقاوت و هدايتشان را مبدل به ضلالت و غى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118" w:name="__RefHeading___Toc2070361_3224264995"/>
      <w:bookmarkStart w:id="119" w:name="_Toc44"/>
      <w:bookmarkEnd w:id="118"/>
      <w:r>
        <w:rPr>
          <w:rtl w:val="true"/>
        </w:rPr>
        <w:t>امر به عدل و عدالت</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الاحْسنِ وَ إِيتَاى ذِى الْقُرْبى وَ يَنْهَى عَنِ الْفَحْشاءِ وَ الْمُنكرِ وَ الْبَغْىِ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عدالت و نيكى كردن و بخشش به خويشان فرمان مى‌دهد و از كار بد و ناروا و ستمگرى منع مى‌كند، پندتان مى‌دهد شايد اندرز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سياق آيه اين است كه مراد از عدالت، عدالت اجتماعى است، و آن عبارت از اين است كه با هر يك از افراد جامعه طورى رفتار شود كه مستحق آن است و در جائى جاى داده شود كه سزاوار آن است، و اين خصلتى اجتماعى است كه فرد فرد مكلفين مامور به انجام آنند، به اين معنا كه خداى سبحان دستور مى‌دهد هر يك از افراد اجتماع عدالت را بياورد، و لازمه آن اين مى‌شود كه امر متعلق به مجموع نيز بوده باشد، پس هم فرد فرد مامور به اقامه اين حكمند، و هم جامعه كه حكومت عهده‌دار زمام آن است</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120" w:name="__RefHeading___Toc2070363_3224264995"/>
      <w:bookmarkStart w:id="121" w:name="_Toc45"/>
      <w:bookmarkEnd w:id="120"/>
      <w:r>
        <w:rPr>
          <w:rtl w:val="true"/>
        </w:rPr>
        <w:t>پايه سوم كشور و جامعه اسلامي</w:t>
      </w:r>
      <w:r>
        <w:rPr>
          <w:rtl w:val="true"/>
        </w:rPr>
        <w:t xml:space="preserve">: </w:t>
      </w:r>
      <w:r>
        <w:rPr>
          <w:rtl w:val="true"/>
        </w:rPr>
        <w:t>صبر، مقاومت ، مرابطه</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اصبرُوا وَ صابِرُوا وَ رَابِطوا وَ اتَّقُوا اللَّهَ لَعَلَّكُمْ تُفْلِحُونَ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در كار دين صبور باشيد و يكديگر را به صبر و مقاومت سفارش كنيد و مهيا و مراقب كار دشمن بوده و خدا ترس باشيد، باشد كه پيروز و</w:t>
      </w:r>
      <w:bookmarkStart w:id="122" w:name="pg12832_131674"/>
    </w:p>
    <w:p>
      <w:pPr>
        <w:pStyle w:val="BookText"/>
        <w:rPr/>
      </w:pPr>
      <w:bookmarkEnd w:id="122"/>
      <w:r>
        <w:rPr>
          <w:rFonts w:ascii="IRNazanin" w:hAnsi="IRNazanin" w:eastAsia="IRNazanin"/>
          <w:color w:val="111111"/>
          <w:sz w:val="28"/>
          <w:sz w:val="28"/>
          <w:szCs w:val="28"/>
          <w:rtl w:val="true"/>
          <w:lang w:bidi="fa-IR"/>
        </w:rPr>
        <w:t>رستگار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امرهائى كه در اين آيه آمده يعنى أمر اصبروا و صابروا و رابطوا و اتقوا همه مطلق و بدون قيد است، در نتيجه صبرش، هم شامل صبر بر شدائد مى‌شود و هم شامل صبر در اطاعت خدا، و همچنين صبر بر ترك معصيت و بهر حال منظور از آن صبر تك تك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همين صبر را به صيغه مفاعله يعني صابروا آورده كه در مواردى استعمال مى‌شود كه ماده فعل بين دو طرف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عبارت است از اينكه جمعيتى به اتفاق يكديگر اذيت‌ها را تحمل كنند و هر يك صبر خود را به صبر ديگرى تكيه دهد و در نتيجه بركاتى كه در صفت صبر هست دست به دست هم دهد و تاثير صبر بيشتر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امرى است كه هم در فرد، اگر نسبت به حال شخصى او در نظر گرفته شود، محسوس است؛ و هم در اجتماع، اگر نسبت به حال اجتماع و تعاون آن در نظر گرفته شود؛ چون باعث مى‌شود كه تك تك افراد نيروى يكديگر را به هم وصل كنند و همه نيروها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مرابطه از نظر معنا اعم از مصابره است، چون مصابره عبارت بود از وصل كردن نيروى مقاومت افراد جامعه در برابر شدائد، و مرابطه عبارت است از همين وصل كردن نيروها، اما نه تنها نيروى مقاومت در برابر شدائد، بلكه همه نيروها و كارها، در جميع شؤون زندگى دينى، چه در حال شدت و چه در حال رخا و 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مراد از مرابطه اين است كه جامعه به سعادت حقيقى دنيا و آخرت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مرابطه نباشد گو اينكه صبر من و تو، به تنهائى و علم من و تو به تنهائى، و هر فضيلت ديگر افراد، به تنهائى سعادت آور هست، ولى بعضى از سعادت را تامين مى‌كند و بعضى از سعادت، سعادت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لعلكم تفلحون،“ كه البته منظور از اين فلاح هم فلاح تام حقيقى است </w:t>
      </w:r>
      <w:r>
        <w:rPr>
          <w:rFonts w:eastAsia="IRNazanin" w:cs="IRNazanin"/>
          <w:color w:val="111111"/>
          <w:sz w:val="28"/>
          <w:szCs w:val="28"/>
          <w:rtl w:val="true"/>
          <w:lang w:bidi="fa-IR"/>
        </w:rPr>
        <w:t>.</w:t>
      </w:r>
    </w:p>
    <w:p>
      <w:pPr>
        <w:pStyle w:val="BookText"/>
        <w:rPr/>
      </w:pPr>
      <w:r>
        <w:rPr>
          <w:rStyle w:val="FootnoteAnchor"/>
          <w:rtl w:val="true"/>
        </w:rPr>
        <w:footnoteReference w:id="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2070365_3224264995"/>
      <w:bookmarkStart w:id="124" w:name="_Toc46"/>
      <w:bookmarkEnd w:id="123"/>
      <w:r>
        <w:rPr>
          <w:rtl w:val="true"/>
        </w:rPr>
        <w:t xml:space="preserve">پايه چهارم كشور اسلامي </w:t>
      </w:r>
      <w:r>
        <w:rPr>
          <w:rtl w:val="true"/>
        </w:rPr>
        <w:t xml:space="preserve">- </w:t>
      </w:r>
      <w:r>
        <w:rPr>
          <w:rtl w:val="true"/>
        </w:rPr>
        <w:t>حفظ و مراقبت از نفوذ دشمنان وستمكاران</w:t>
      </w:r>
      <w:bookmarkEnd w:id="124"/>
    </w:p>
    <w:p>
      <w:pPr>
        <w:pStyle w:val="BookText"/>
        <w:rPr/>
      </w:pPr>
      <w:r>
        <w:rPr>
          <w:rFonts w:ascii="IRNazanin" w:hAnsi="IRNazanin" w:eastAsia="IRNazanin"/>
          <w:color w:val="111111"/>
          <w:sz w:val="28"/>
          <w:sz w:val="28"/>
          <w:szCs w:val="28"/>
          <w:rtl w:val="true"/>
          <w:lang w:bidi="fa-IR"/>
        </w:rPr>
        <w:t>خطاب‌هاى قرآنى كه قرآن كريم به امر آن اهتمام دارد و در تاكيد و تشديد آن مبالغه دارد، لحن سخن در آنها خالى از دلالت بر اين معنا نيست كه عوامل و اسباب موجود، همه دست به دست هم داده‌اند كه آينده مسلمين را به تباهى و سقوط و درك هلاكت و ابتلاء به خشم الهى بكشانند، مانند تاكيد و مبالغه‌اى كه از آيات ربا و آيات مودت ذى القربى و غير آنها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طبع خطاب اين دلالت را دارد، براى اينكه اگر متكلم حكيم مامورين خود را به يك مساله بى اهميت و حقيرى امر كند و دنبالش در تاكيد و اصرار بر آن امر مبالغه نمايد، شنونده احساس مى‌كند كه اين امر بى اهميت اين همه تاكيد نمى‌خواهد، پس حتما كاسه‌اى زير نيم كاسه هست و همچنين اگر فردى از مامورين را مخاطب قرار دهد كه شان آن مخاطب اين نباشد كه مخاطب به مثل چنين خطابى شود، مثلا يك عالم ربانى و صاحب قدم صدق در زهد و عبادت را از ارتكاب رسواترين فجور آن هم در انظار هزاران بيننده نهى كند، هر شنونده‌اى مى‌فهمد كه قضيه خالى از مطلب نيست و حتما مطلب مهمى و مهلكه عظيمى در شرف تكوين است كه اين گوينده حكيم اينطور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خطاب‌هاى قرآنى كه چنين لحنى را دارد، دنبال آن خطاب حوادثى را ذكر مى‌كند كه آنچه از لحن كلام فهميده مى‌شد را تاييد و تصديق كند و بلكه بر آن دلالت نمايد هر چند كه شنوندگان، چه بسا، در اولين لحظه‌اى كه خطاب را مى‌شنوند يعنى در همان روز نزول متوجه اشارات و دلالات آن خطاب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كريم امر كرده به مودت قرباى رسول خدا صلى‌الله‌عليه‌وآله وسلّم و در آن مبالغه كرده، حتى آن را پاداش و اجر رسالت و راه به سوى خداى سبحان شمرده، چيزى نمى‌گذرد كه مى‌بينيم امت اسلام در اهل بيت آن جناب فجايعى و مظالمى را روا مى‌دارند كه اگر رسول خدا صلى‌الله‌عليه‌وآله‌وسلّم دستور اكيد به آنان داده بود به اينكه قرباى مرا به سخت‌ترين وجهى از بين ببريد، بيشتر از آنچه كردند، نمى‌كردند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مى‌بينيم كه قرآن كريم از اختلاف نهى نموده و سپس در آن مبالغه‌اى كرده كه بيش از آن تصور ندارد، بعد مى‌بينيم كه امت اسلام آنچنان متفرق و دستخوش انشعاب و اختلاف مى‌شود كه حتى از انشعاب واقع در يهود و نصارا گذرانيد يعنى به هفتاد و سه فرقه منشعب گشت، تازه اين اختلاف‌ها اختلاف در مذهب و معارف علمى دين</w:t>
      </w:r>
    </w:p>
    <w:p>
      <w:pPr>
        <w:pStyle w:val="BookText"/>
        <w:rPr/>
      </w:pPr>
      <w:r>
        <w:rPr>
          <w:rFonts w:ascii="IRNazanin" w:hAnsi="IRNazanin" w:eastAsia="IRNazanin"/>
          <w:color w:val="111111"/>
          <w:sz w:val="28"/>
          <w:sz w:val="28"/>
          <w:szCs w:val="28"/>
          <w:rtl w:val="true"/>
          <w:lang w:bidi="fa-IR"/>
        </w:rPr>
        <w:t>است، اما اختلافى كه در سنت‌هاى اجتماعى و تاسيس حكومت‌ها و غير اين مسائل بپا كردند قابل تحديد و حصر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از حكم كردن به غير ما انزل الله نهى كرده و از القاى اختلاف بين طبقات و از طغيان و از پيروى هواى نفس و امورى غير از اينها نهى نموده و در آنها تشديد كرده، بعدا مى‌بينيم كه در اثر ارتكاب اين امور چه حوادثى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نهى از ولايت كفار و دوستى با يهود و نصارا از همين قسم دستورات است، از نواهى مؤكده‌اى است كه در قرآن كريم آمده بلكه بعيد نيست كه كسى ادعا كند تشديدى كه در نهى از ولايت كفار و اهل كتاب شده آنقدر شديد است كه هيچ تشديد در ساير نواهى فرعى به پايه آن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تشديد در آن به حدى رسيده كه خداى سبحان دوستداران اهل كتاب و كفار را از اسلام بيرون و در زمره خود كفار دانسته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فانه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خداى تعالى آنان را از خود نفى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فى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نه يك بار و دو بار بلكه به نهايت درجه تحذيرشان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آنجا كه پيرامون اين آيه بحث مى‌كرديم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اين است كه محذورى كه از آن تحذير كرده حتما واقع خواهد شد و به هيچ وجه تبديل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عزيز در سيره عمومى اسلامى كه كتاب و سنت آن را تنظيم و سپس در بين مسلمين اجرا نموده دقت كند و سپس در سيره فاسدى كه امروز بر مسلمين تحميل شده به دقت بنگرد آن وقت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يجاهدون فى سبيل الله و لا يخافون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به دقت مطالعه نمايد، در مى‌يابد كه تمامى رذائل كه جامعه ما مسلمانان را پر كرده و امروز بر ما حكومت مى‌كند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كفار اقتباس كرده‌ايم و به تدريج در بين ما منتشر گشته و استقرار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اوصافى است كه خداى تعالى براى مردمى ذكر كرده كه در آيه وعده آمدنشان را داده، چون تمامى رذائل عملى در يك كلمه خلاصه مى‌شود و آن اين است كه جامعه ما خدا را دوست ندارد و خداى تعالى نيز اين جامعه را دوست ندارد، جامعه ما ذليل در برابر كفار و ستمگر نسبت به مؤمنين است و در راه خدا جهاد نمى‌كند و از ملامت هر ملامت‌گرى مى‌هراسد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معنائى است كه قرآن كريم از چهره مسلمانان آن روز خوانده بود و</w:t>
      </w:r>
      <w:bookmarkStart w:id="125" w:name="pg12832_131677"/>
    </w:p>
    <w:p>
      <w:pPr>
        <w:pStyle w:val="BookText"/>
        <w:rPr/>
      </w:pPr>
      <w:bookmarkEnd w:id="125"/>
      <w:r>
        <w:rPr>
          <w:rFonts w:ascii="IRNazanin" w:hAnsi="IRNazanin" w:eastAsia="IRNazanin"/>
          <w:color w:val="111111"/>
          <w:sz w:val="28"/>
          <w:sz w:val="28"/>
          <w:szCs w:val="28"/>
          <w:rtl w:val="true"/>
          <w:lang w:bidi="fa-IR"/>
        </w:rPr>
        <w:t>اگر خواستى بگو خداى عليم خبير چنين آينده‌اى را براى امت اسلام از غيب خبر داده بود و پيش بينى كرده بود كه به زودى امت اسلام از دين مرتد مى‌شود، البته منظور از اين ارتداد، ارتداد اصطلاحى يعنى برگشتن به كفر صريح و اعلام بيزارى از اسلام نيست بلكه منظور ارتداد تنزيلى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يتولهم منكم فانه منهم ان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خداى سبحان جامعه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وصفى به خود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كه قومى را خواهد آورد كه دوستشان دارد و آن قوم نيز خدا را دوست دارند، مردمى كه در برابر مؤمنين ذليل و در مقابل كفار شكست‌ناپذيرند مردمى كه در راه خدا جهاد نموده، از ملامت هيچ ملامت‌گرى پروا نمى‌كنند و اين اوصافى كه براى آن قوم بر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توجه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جامعى است كه جامعه اسلامى امروز ما فاقد آن است و با دقت و باريك بينى در هر يك از آن اوصاف كه متقابلا ضد آن اوصاف نيز اوصاف جامعى است كه رذائلى بسيار از آنها منشعب مى‌شود، رذائلى كه فعلا جامعه اسلامى ما گرفتار آن است و خداى تعالى در صدر اسلام از وضع امروز ما خبر داده است</w:t>
      </w:r>
      <w:r>
        <w:rPr>
          <w:rFonts w:eastAsia="IRNazanin" w:cs="IRNazanin"/>
          <w:color w:val="111111"/>
          <w:sz w:val="28"/>
          <w:szCs w:val="28"/>
          <w:rtl w:val="true"/>
          <w:lang w:bidi="fa-IR"/>
        </w:rPr>
        <w:t>.</w:t>
      </w:r>
    </w:p>
    <w:p>
      <w:p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خواننده عزيز را به مطالعه كامل اين مطلب در الميزان دعوت مي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w:t>
      </w:r>
    </w:p>
    <w:p>
      <w:pPr>
        <w:pStyle w:val="Heading4"/>
        <w:numPr>
          <w:ilvl w:val="3"/>
          <w:numId w:val="1"/>
        </w:numPr>
        <w:rPr/>
      </w:pPr>
      <w:bookmarkStart w:id="126" w:name="__RefHeading___Toc2070367_3224264995"/>
      <w:bookmarkStart w:id="127" w:name="_Toc47"/>
      <w:bookmarkEnd w:id="126"/>
      <w:r>
        <w:rPr>
          <w:rtl w:val="true"/>
        </w:rPr>
        <w:t>احتراز از تمايل به حكومت ستمكاران</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كسانى كه ستم كرده‌اند متمايل نشويد كه جهنمى مى‌شويد و غير خدا دوستانى نداريد و يارى نمى‌شويد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ركون به سوى ستمكاران، يك نوع اعتمادى است كه ناشى از ميل و رغبت به آنان باشد، حال چه اين ركون در اصل دين باشد، مثل اينكه پاره‌اى از حقايق دين را كه به نفع آنان است بگويد، و از آنچه كه به ضرر ايشان است دم فرو بندد و افشاء نكند، و چه اينكه در حيات دينى باشد مثل اينكه به ستمكاران اجازه دهد تا به نوعى كه دلخواه ايشان است در اداره امور مجتمع دينى مداخله كنند و ولايت امور عامه را به دست</w:t>
      </w:r>
    </w:p>
    <w:p>
      <w:pPr>
        <w:pStyle w:val="BookText"/>
        <w:rPr/>
      </w:pPr>
      <w:r>
        <w:rPr>
          <w:rFonts w:ascii="IRNazanin" w:hAnsi="IRNazanin" w:eastAsia="IRNazanin"/>
          <w:color w:val="111111"/>
          <w:sz w:val="28"/>
          <w:sz w:val="28"/>
          <w:szCs w:val="28"/>
          <w:rtl w:val="true"/>
          <w:lang w:bidi="fa-IR"/>
        </w:rPr>
        <w:t>گيرند، و چه اينكه ايشان را دوست بدارد و دوستيش منجر به مخالطت و آميزش با آن شود و در نتيجه در شؤون حياتى جامعه و يا فردى از افراد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ركون به اين معنا است كه در امر دين و يا حيات دينى طورى به ستمكاران نزديك شود كه نزديكيش توأم با نوعى اعتماد و اتكاء باشد، و دين و خدا و يا حيات دينى را از استقلال در تاثير انداخته، و از آن پاكى و خلوص اصليش ساقط كند و معلوم است كه نتيجه اين عمل اين است كه راه حق از طريق باطل سلوك شود، و يا حق با احياى باطل احياء گشته و بالأخره به خاطر احيائش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 اين معنايى كه كرديم اين است كه خداى تعالى در خطابى كه در اين آيه دارد، جمع كرده ميان رسول خدا صلى‌الله‌عليه‌وآله‌وسلّم و مؤمنين از امتش، و شؤونى كه هم مربوط به آن جناب و هم به امت اوست، همان معارف دينى و اخلاق و سنت‌هاى اسلامى است از جهت تبليغ و حفظ و اجراء و تطبيق حيات اجتماعى بر آن، و همچنين عبارت است از ولايت امور مجتمع اسلامى، و شناخته شدن افراد به عنوان يك فرد مسلمان، در صورتى كه به آن سنت‌ها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پيغمبر مى‌تواند در اين امور به ستمكاران ركون كند و نه امت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كاملا روشن است كه آيه مورد بحث به منزله نتيجه‌اى است كه از داستانهاى ملت‌هاى ستمكارى استنتاج شده كه خداوند به جرم ستمهايشان آنها را هلاك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متفرع بر آن داستانها و ناظر به آنها است، و ظلم آن ملتها تنها شرك ورزيدن و بت پرستيشان نبود، بلكه از جمله كارهاى نكوهيده آنها كه خداوند از آن نكوهش كرده پيروى از ستمكاران بوده، كه نتيجه‌اش فساد در زمين بعد از اصلاح آن مى‌شد، و آن فساد عبارت بود از رسميت دادن به سنت‌هاى ظالمانه كه واليان جور باب كرده بودند و مردم هم از آنها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تركنوا الى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از ميل به سوى ايشان و اعتماد بر آنان و اينكه اصل دين و حيات دينى بر اساس باطل ايشان بنا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اين آيه به منزله نتيجه‌اى از داستانهاى گذشته، اين معنا را افاده مى‌كند كه منظور از ستمكاران در آيه، كسانى نيست كه صرفا ظلمى از آنان سرزده باشد، و گرنه بايد تمامى مردم را شامل شود، زيرا از عده معدودى معصومين كه بگذريم تمامى مردم سهمى از ظلم را دارند، و با اين حال ديگر معنايى براى نهى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افاده مى‌كند كه مقصود از ستمكاران آن عده‌اى هم كه دائما كارشان ظلم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فعل به خودى خود صرف تحقق را مى‌رساند، و در صورت وجود اسباب افاده</w:t>
      </w:r>
    </w:p>
    <w:p>
      <w:pPr>
        <w:pStyle w:val="BookText"/>
        <w:rPr/>
      </w:pPr>
      <w:r>
        <w:rPr>
          <w:rFonts w:ascii="IRNazanin" w:hAnsi="IRNazanin" w:eastAsia="IRNazanin"/>
          <w:color w:val="111111"/>
          <w:sz w:val="28"/>
          <w:sz w:val="28"/>
          <w:szCs w:val="28"/>
          <w:rtl w:val="true"/>
          <w:lang w:bidi="fa-IR"/>
        </w:rPr>
        <w:t>وصف و استمرار هم مى‌كند، و ليكن آن شرايط و اسباب در آيه مورد بحث وجود ندارد و هيچ چيزى بر چيزى بطور گزاف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ستمكاران، اين طايفه نيستند ، بلكه مراد آن عده از مردم هستند كه حالشان در ظلم و ستم، حال همان كسانى باشد كه خداوند در آيات سابق داستانشان را آورده بود، و مثل اينكه خداى تعالى در آن داستانها عموم مردم را در برابر دعوت الهيى كه متوجه آنان شده مانند يك دسته دانسته، آنگاه آنان را به دو قسم پذيرندگان و مخالفين تقسيم كرده آنگاه در چند جاى آن داستانها از طايفه اول تعبير كرده به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ايمان آوردند، و در نزديك ده جا از طايفه دوم كه دعوت او را رد كرده‌اند تعبير كرده به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ظلم كردند، مانند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تخاطبنى فى الذين ظلموا و و اخذت الذين ظلموا الصيحة و و تلك عاد جحدوا بايات ربهم و عصوا رسله و اتبعوا امر كل جبار عنيد و الا ان ثمود كفروا ربهم و الا بعدا لمدين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خلاصه مضمون اين آيه نهى رسول خدا صلى‌الله‌عليه‌وآله‌وسلّم و امت او است از ركون به كسى كه به عنوان ظلم شناخته شده باشد، به اينكه به سوى او ميل و در امر دين و حيات دينى بر ظلم او اعتماد كنند، اين است منظور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الى الذين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بحثهايى كه تاكنون پيرامون آيه كرديم چند چيز بدست 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متعلق نهى در آيه شريفه ركون به اهل ظلم است در امر دين و يا حيات دينى، از قبيل سكوت كردن در بيان حقايق دينى و امورى كه موجب ضرر جامعه دينى مى‌شود و ترك هر عمل ديگرى كه خوش آيند ظالمان نيست، و يا مثل اينكه ظالم كارهايى كند كه براى جامعه دينى ضرر دارد، و مسلمانها آن را ببينند و سكوت كنند و حقايق دينى را برايش بازگو نكنند، و يا امورى را ترك كند كه با تركش لطمه به اجتماع مسلمين بزند و مسلمين سكوت كنند، او زمام جامعه دينى را در دست بگيرد و عهده‌دار مصالح عمومى جامعه بشود و با نداشتن صلاحيت، امور دينى را اجراء كند و ايشان سكوت كنند و نظير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ركون و اعتماد بر ستمگران در معاشرت و معامله و خريد و فروش و همچنين وثوق داشتن به ايشان و در برخى از امور امين شمردن آنان، مشمول نهى آيه شريفه نيست، زيرا ركون در اينگونه امور، ركون در دين و يا حيات دينى نيست، خود رسول خدا صلى‌الله‌عليه‌وآله‌وسلّم را مى‌بينيم كه در شب هجرت وقتى از مكه به سوى غار ثور حركت كرد يكى از مردم قريش را امين شمرد و از او براى سفر به مدينه مركبى را اجاره كرد، و نيز او را امين دانست و مورد وثوق قرار داد كه بعد از سه روز،</w:t>
      </w:r>
      <w:bookmarkStart w:id="128" w:name="pg12832_131680"/>
    </w:p>
    <w:p>
      <w:pPr>
        <w:pStyle w:val="BookText"/>
        <w:rPr/>
      </w:pPr>
      <w:bookmarkEnd w:id="128"/>
      <w:r>
        <w:rPr>
          <w:rFonts w:ascii="IRNazanin" w:hAnsi="IRNazanin" w:eastAsia="IRNazanin"/>
          <w:color w:val="111111"/>
          <w:sz w:val="28"/>
          <w:sz w:val="28"/>
          <w:szCs w:val="28"/>
          <w:rtl w:val="true"/>
          <w:lang w:bidi="fa-IR"/>
        </w:rPr>
        <w:t>راحله را تا درب غار خواهد آورد، آرى او رفتارش چنين بود و خود مسلمانان هم در پيش روى رسول خدا صلى‌الله‌عليه‌وآله‌وسلّم با كفار و مشركين همين معامله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ديگر كه از بحثهاى گذشته گرفته شد اين است كه ركونى كه در آيه از آن نهى شده، اخص است از معناى ولايتى كه در آيات بسيار ديگرى از آن نهى شده، زيرا ولايت به معناى نزديك شدن به نحوى است كه مسلمين را در دين و اخلاقشان در معرض تاثر قرار دهد و در نتيجه دين و اخلاقشان كه از بين رفته و سنت‌هاى ظالمانه‌اى كه در جامعه دشمنان دين رايج شده در ميان مسلمين رواج يابد، به خلاف ركون كه به معناى بنا نهادن دين و يا حيات دينى است بر اساس ظلم ظالمين، و اين معنا از نظر مورد اخص از ولايت است، براى اينكه هر جا كه ركون به ظالمى پيدا شود ولايت ظالم هم شده ولى هر جا كه ولايت ورزيدن به ظالم يافت شد چنان نيست كه ركون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اينكه خطر و بروز اثر در ركون بالفعل است ولى در ولايت اعم از بالفعل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چيزى كه از بحث گذشته به دست آمد اين بود كه آيه شريفه به كمك سياقى كه دارد و نيز با تاييد مقام، نهى مى‌كند از ركون به ستمكاران در ستمهايشان، به اين معنا كه مسلمانان، دين حق خود و حيات دينى خود را مبنى بر ظلمى از ظلم‌هاى آنان كنند، و يا در گفتار و كردار حق خود، جانب ظلم و باطل ايشان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وقتى بتوانند حقى را احياء كنند كه باطلى را هم احياء بكنند، و برگشت اين عمل همانطور كه قبلا هم گفتيم به اين است كه احياء يك حق با از بين رفتن يك حق ديگر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ميل كردن به ظلمى از ظلم‌هاى آنان و راه دادن آن ظلم را در دين، و اجراى آن در مجتمع اسلامى و يا در محيط زندگى شخصى، ركون به ظالمين نيست، بلكه مباشرت در ظلم و وارد شدن در زمره ظالمين است</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مطالب در جلد دوازدهم معارف قرآن در الميزان، در مباحث مربوط به مباني جامعه اسلامي ذكر گرديده است</w:t>
      </w:r>
      <w:r>
        <w:rPr>
          <w:rFonts w:eastAsia="IRNazanin" w:cs="IRNazanin"/>
          <w:color w:val="111111"/>
          <w:sz w:val="28"/>
          <w:szCs w:val="28"/>
          <w:rtl w:val="true"/>
          <w:lang w:bidi="fa-IR"/>
        </w:rPr>
        <w:t>.)</w:t>
      </w:r>
    </w:p>
    <w:p>
      <w:pPr>
        <w:pStyle w:val="Heading3"/>
        <w:numPr>
          <w:ilvl w:val="2"/>
          <w:numId w:val="1"/>
        </w:numPr>
        <w:rPr/>
      </w:pPr>
      <w:bookmarkStart w:id="129" w:name="__RefHeading___Toc2070369_3224264995"/>
      <w:bookmarkStart w:id="130" w:name="_Toc48"/>
      <w:bookmarkEnd w:id="129"/>
      <w:r>
        <w:rPr>
          <w:rtl w:val="true"/>
        </w:rPr>
        <w:t>(</w:t>
      </w:r>
      <w:r>
        <w:rPr>
          <w:rtl w:val="true"/>
        </w:rPr>
        <w:t>مباحث</w:t>
      </w:r>
      <w:r>
        <w:rPr>
          <w:rtl w:val="true"/>
        </w:rPr>
        <w:t>)</w:t>
      </w:r>
      <w:r>
        <w:rPr>
          <w:rtl w:val="true"/>
        </w:rPr>
        <w:t>مباني نظريه حكومت در قرآن</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2070371_3224264995"/>
      <w:bookmarkStart w:id="132" w:name="_Toc49"/>
      <w:bookmarkEnd w:id="131"/>
      <w:r>
        <w:rPr>
          <w:rtl w:val="true"/>
        </w:rPr>
        <w:t>هدف از تأسيس حكومت در اسلام</w:t>
      </w:r>
      <w:bookmarkStart w:id="133" w:name="pg12832_131681"/>
      <w:bookmarkEnd w:id="132"/>
    </w:p>
    <w:p>
      <w:pPr>
        <w:pStyle w:val="BookText"/>
        <w:rPr/>
      </w:pPr>
      <w:bookmarkEnd w:id="133"/>
      <w:r>
        <w:rPr>
          <w:rFonts w:ascii="IRNazanin" w:hAnsi="IRNazanin" w:eastAsia="IRNazanin"/>
          <w:color w:val="111111"/>
          <w:sz w:val="28"/>
          <w:sz w:val="28"/>
          <w:szCs w:val="28"/>
          <w:rtl w:val="true"/>
          <w:lang w:bidi="fa-IR"/>
        </w:rPr>
        <w:t xml:space="preserve">شارع دين اسلام، براى حفظ احكام اسلامي، حكومتى تاسيس كرده، و اولى الامرى معين نموده، و از آنهم گذشته، تمامى افراد را بر يكدگر مسلط نموده، و حق حاكميت داده، تا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طبقه پائين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فرد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طبقات بالاى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تسلط را با دميدن روح دعوت دينى، زنده نگه داشته است، چون دعوت دينى كه وظيفه علماى امت است، متضمن انذار و تبشيرهائى به عقاب و ثواب در آخرت است، و به اين ترتيب اساس تربيت جامعه را بر پايه تلقين معارف مبدء و معاد بنا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كه هدف همت اسلام از تعليمات دينى است، كه خاتم پيامبران آن را آورد، و هم در عهد خود آنجناب، و هم بعد از آنجناب تجربه شد، و خود آن حضرت آن را در مدت نبوتش پياده كرد، و حتى يك نقطه ضعف در آن ديده نشد، بعد از آن جناب هم تا مدتى به آن احكام عمل شد</w:t>
      </w:r>
      <w:r>
        <w:rPr>
          <w:rFonts w:eastAsia="IRNazanin" w:cs="IRNazanin"/>
          <w:color w:val="111111"/>
          <w:sz w:val="28"/>
          <w:szCs w:val="28"/>
          <w:rtl w:val="true"/>
          <w:lang w:bidi="fa-IR"/>
        </w:rPr>
        <w:t>.</w:t>
      </w:r>
    </w:p>
    <w:p>
      <w:pPr>
        <w:pStyle w:val="BookText"/>
        <w:rPr/>
      </w:pP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2070373_3224264995"/>
      <w:bookmarkStart w:id="135" w:name="_Toc50"/>
      <w:bookmarkEnd w:id="134"/>
      <w:r>
        <w:rPr>
          <w:rtl w:val="true"/>
        </w:rPr>
        <w:t>قرآن، و حكومت و ولايت همراه با تقوي</w:t>
      </w:r>
      <w:bookmarkEnd w:id="135"/>
    </w:p>
    <w:p>
      <w:pPr>
        <w:pStyle w:val="BookText"/>
        <w:rPr/>
      </w:pPr>
      <w:r>
        <w:rPr>
          <w:rFonts w:ascii="IRNazanin" w:hAnsi="IRNazanin" w:eastAsia="IRNazanin"/>
          <w:color w:val="111111"/>
          <w:sz w:val="28"/>
          <w:sz w:val="28"/>
          <w:szCs w:val="28"/>
          <w:rtl w:val="true"/>
          <w:lang w:bidi="fa-IR"/>
        </w:rPr>
        <w:t>حكومت از اعتباراتى است كه مجتمع انسانى هيچگاه از آن بى‌نياز نبوده است، بهترين بيان و كامل‌ترين آن در اثباتش اين آيه است، كه بعد از شرح داستان طالوت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الارض و لكن الله ذو فضل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قرآن كريم آيات بسيارى است كه متعرض مُلك و حكومت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از والى و مسائلى ديگر مربوط به ولايت شده است، و آياتى ديگر است كه ملك و ولايت را موهبت و نعمت شمرده،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ملوكا، و آتيكم ما لم يوت احدا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يؤتى ملكه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قرآن مساله سلطنت و حكومت را به شرطى كرامت خوانده كه با تقوا توام باشد، چون در بين تمامى امورى كه ممكن است از مزاياى حيات شمرده شود كرامت را منحصر در تقوا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خلقناكم من ذكر و انثى و جعلناكم شعوبا و قبائل لتعارفوا، ان اكرمكم عند الله اتقيكم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حساب تقوا تنها به دست خدا است، هيچ كسى نمى‌تواند با ملاك تقوا بر ديگران بزرگى بفروشد، به همين جهت پس هيچ فخرى براى احدى بر احدى نيست، براى اينكه اگر كسى بخواهد به امور مادى و دنيوى بر ديگران فخر كند كه امور دنيوى فخر ندارد، و قدر و منزلت تنها از آن دين است، و اگر بخواهد با امور اخروى فخر بفروشد كه آنهم به دست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چيزى كه انسان با آن فخر بفروشد باقى نمى‌ماند، و انسانى كه داراى نعمت ملك و سلطنت است از نظر يك مسلمان نه تنها افتخارى ندارد، بلكه بارش سنگين‌تر و زندگيش تلخ‌تر است، بله اگر از عهده اين بار سنگين بر آيد و ملازم عدالت و تقوا باشد البته نزد پروردگارش اجرى عظيم‌تر از ديگران دارد، و خدا ثواب بيشترى به او مى‌دهد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همان سيره صالحه‌اى است كه اولياى دين ملازم آن بودند، رسول خدا</w:t>
      </w:r>
      <w:bookmarkStart w:id="136" w:name="pg12832_131683"/>
    </w:p>
    <w:p>
      <w:pPr>
        <w:pStyle w:val="BookText"/>
        <w:rPr/>
      </w:pPr>
      <w:bookmarkEnd w:id="136"/>
      <w:r>
        <w:rPr>
          <w:rFonts w:ascii="IRNazanin" w:hAnsi="IRNazanin" w:eastAsia="IRNazanin"/>
          <w:color w:val="111111"/>
          <w:sz w:val="28"/>
          <w:sz w:val="28"/>
          <w:szCs w:val="28"/>
          <w:rtl w:val="true"/>
          <w:lang w:bidi="fa-IR"/>
        </w:rPr>
        <w:t>صلى‌الله‌عليه‌وآله‌وسلّم و اهل بيت طاهرينش از ملك و سلطنت بيش از جنگ با جبابره چيزى عايدشان نشد، همواره در اين تلاش بودند كه با طغيان طاغيان، و استكبار آنان معارضه نموده و نگذارند در زمين فساد راه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قرآن مردم را دعوت به اين نكرده كه در مقام تاسيس سلطنت و تشييد بنيان حكومتي امثال قيصرها و كسري ها برآيند، بلكه مساله ملك را شانى از شؤون مجتمع انسانى مى‌داند، و اين وظيفه را به دوش اجتماع نهاده است، همانطور كه مساله تعليم و يا تهيه نيرو براى ترساندن كفار را وظيفه عموم دانسته است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070375_3224264995"/>
      <w:bookmarkStart w:id="138" w:name="_Toc51"/>
      <w:bookmarkEnd w:id="137"/>
      <w:r>
        <w:rPr>
          <w:rtl w:val="true"/>
        </w:rPr>
        <w:t>قرآن و جامعه ديني</w:t>
      </w:r>
      <w:bookmarkEnd w:id="138"/>
    </w:p>
    <w:p>
      <w:pPr>
        <w:pStyle w:val="BookText"/>
        <w:rPr/>
      </w:pPr>
      <w:r>
        <w:rPr>
          <w:rFonts w:ascii="Amiri" w:hAnsi="Amiri" w:eastAsia="Amiri" w:cs="Amiri"/>
          <w:color w:val="111111"/>
          <w:sz w:val="28"/>
          <w:sz w:val="28"/>
          <w:szCs w:val="28"/>
          <w:rtl w:val="true"/>
          <w:lang w:bidi="ar-SA"/>
        </w:rPr>
        <w:t>اسلام اصل را تشكيل اجتماع و اتحاد و اتفاق بر دين دانسته، از تفرقه و دشمنى نهى نموده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تعالوا الى كلمة سواء بيننا و بينكم الا نعبد الا الله، و لا نشرك به شيئا، و لا يتخذ بعضنا بعضا اربابا من دون الها، فان تولوا فقولوا اشهدوا بانا مسلمون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 مردم را دعوت نمى‌كند مگر به سوى تسليم خداى يگانه شدن، و از جوامع تنها آن جامعه را معتبر مى‌داند كه جامعه‌اى دينى باشد، و جوامع ديگر كه هر يك شريكى براى خدا قرار مى‌دهند و در برابر هر قصر مشيدى خضوع نموده، در برابر هر قيصر و كسرائى سر فرود مى‌آورند، و براى هر پادشاهى مرز و حدودى جغرافيائى و براى هر طايفه‌اى، وطنى جداگانه قائلند، خرافاتى ديگر از اين قبيل را جزء مقدسات خود مى‌دانند، طرد نموده، و چنين اجتماعى را از درجه اعتبار ساقط مى‌داند</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139" w:name="__RefHeading___Toc2070377_3224264995"/>
      <w:bookmarkStart w:id="140" w:name="_Toc52"/>
      <w:bookmarkEnd w:id="139"/>
      <w:r>
        <w:rPr>
          <w:rtl w:val="true"/>
        </w:rPr>
        <w:t>رهبري جامعه اسلامى و صلاحيتهاي آن</w:t>
      </w:r>
      <w:bookmarkEnd w:id="140"/>
    </w:p>
    <w:p>
      <w:pPr>
        <w:pStyle w:val="BookText"/>
        <w:rPr/>
      </w:pPr>
      <w:r>
        <w:rPr>
          <w:rFonts w:ascii="Amiri" w:hAnsi="Amiri" w:eastAsia="Amiri" w:cs="Amiri"/>
          <w:color w:val="111111"/>
          <w:sz w:val="28"/>
          <w:sz w:val="28"/>
          <w:szCs w:val="28"/>
          <w:rtl w:val="true"/>
          <w:lang w:bidi="ar-SA"/>
        </w:rPr>
        <w:t xml:space="preserve">در عصر اول اسلام ولايت امر جامعه اسلامى به دست رسول خدا صلى‌الله عليه‌وآله‌وسلّم بود و خداى عز و جل اطاعت آن جناب را بر مسلمين و بر همه مردم واجب كرده بود، و دليل اين ولايت و وجوب اطاعت، صريح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آيات زير دقت فرمائيد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اطيعوا الله و اطيعوا الرسول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اريك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النبى اولى بالمؤمنين من انفسهم،“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 كنتم تحبون الله فاتبعونى يحببكم الله،“</w:t>
      </w:r>
    </w:p>
    <w:p>
      <w:pPr>
        <w:pStyle w:val="BookText"/>
        <w:rPr/>
      </w:pPr>
      <w:r>
        <w:rPr>
          <w:rFonts w:ascii="IRNazanin" w:hAnsi="IRNazanin" w:eastAsia="IRNazanin"/>
          <w:color w:val="111111"/>
          <w:sz w:val="28"/>
          <w:sz w:val="28"/>
          <w:szCs w:val="28"/>
          <w:rtl w:val="true"/>
          <w:lang w:bidi="fa-IR"/>
        </w:rPr>
        <w:t>و آيات بسيارى ديگر كه هر يك بيانگر قسمتى از شؤون ولايت عمومى در مجتمع اسلامى و يا تمامى آن شؤون است، و بهترين راه براى دانشمندى كه بخواهد در اين باب اطلاعاتى كسب كند اين است كه نخست سيره رسول خدا صلى‌الله‌عليه‌وآله‌وسلّم را مورد مطالعه و دقت قرار دهد، بطورى كه هيچ گوشه از زندگى آن جناب از نظرش دور نماند، آنگاه برگردد تمامى آياتى كه در مورد اخلاق، و قوانين راجع به اعمال، يعنى احكام عبادتى و معاملاتى و سياسى و ساير روابط و معاشرات اجتماعى را مورد دقت قرار دهد، چون اگر از اين راه وارد شود دليلى از ذوق قرآن و تنزيل الهى در يكى دو جمله انتزاع خواهد كرد كه لسانى گويا و كافى و بيانى روشن و وافى داشته باشد، آنچنان گويا و روشن كه هيچ دليلى ديگر آن هم در يك جمله و دو جمله به آن گويائى و روشنى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نكته ديگرى است كه كاوشگر بايد به امر آن اعتنا كند و آن اين است كه تمامى آياتى كه متعرض مساله اقامه عبادات و قيام به امر جهاد و اجراى حدود و قصاص و غيره است خطابهايش متوجه عموم مؤمنين است نه رسول خدا صلى‌الله عليه وآله وسلّم به تنهائى،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الصلوة،“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انفقوا فى سبيل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امة يدعون الى الخير ويامرون بالمعروف و ينهون عن المنكر،“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فى سبيله،“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فى الله حق جهاده،“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ايديهما،“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اقيموا الشهادة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اقيموا الدين و لا تتفرقوا فيه،“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قد خلت من قبله الرسل افان مات او قتل انقلبتم</w:t>
      </w:r>
      <w:bookmarkStart w:id="141" w:name="pg12832_131685"/>
    </w:p>
    <w:p>
      <w:pPr>
        <w:pStyle w:val="BookText"/>
        <w:rPr/>
      </w:pPr>
      <w:bookmarkEnd w:id="141"/>
      <w:r>
        <w:rPr>
          <w:rFonts w:ascii="Amiri" w:hAnsi="Amiri" w:eastAsia="Amiri" w:cs="Amiri"/>
          <w:color w:val="111111"/>
          <w:sz w:val="28"/>
          <w:sz w:val="28"/>
          <w:szCs w:val="28"/>
          <w:rtl w:val="true"/>
          <w:lang w:bidi="ar-SA"/>
        </w:rPr>
        <w:t>على اعقابكم و من ينقلب على عقبيه فلن يضرالله شيئا و سيجزى الله الشاكرين،“</w:t>
      </w:r>
    </w:p>
    <w:p>
      <w:pPr>
        <w:pStyle w:val="BookText"/>
        <w:rPr/>
      </w:pPr>
      <w:r>
        <w:rPr>
          <w:rFonts w:ascii="IRNazanin" w:hAnsi="IRNazanin" w:eastAsia="IRNazanin"/>
          <w:color w:val="111111"/>
          <w:sz w:val="28"/>
          <w:sz w:val="28"/>
          <w:szCs w:val="28"/>
          <w:rtl w:val="true"/>
          <w:lang w:bidi="fa-IR"/>
        </w:rPr>
        <w:t>و آيات بسيارى ديگر، كه از همه آنها استفاده مى‌شود دين يك صبغة و روش اجتماعى است كه خداى تعالى مردم را به قبول آن وادار نموده، چون كفر را براى بندگان خود نمى‌پسندد و اقامه دين را از عموم مردم خواسته است، پس مجتمعى كه از مردم تشكيل مى‌يابد اختيارش هم به دست ايشان است، بدون اينكه بعضى بر بعضى ديگر مزيت داشته باشند و يا زمام اختيار به بعضى از مردم اختصاص داشته باشد و از رسول خدا صلى‌الله‌عليه‌وآله‌وسلّم گرفته تا پائين، همه در مسؤوليت امر جامعه برابرند و اين برابرى از آيه زير به خوبى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اضيع عمل عامل منكم من ذكر او انثى بعضكم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اطلاق آيه دلالت دارد بر اينكه هر تاثير طبيعى كه اجزاى جامعه اسلامى در اجتماع دارد، همانطور كه تكوينا منوط به اراده خدا است، تشريعا و قانونا نيز منوط به اجازه او است و او هيچ عملى از اعمال فرد فرد مجتمع را بى اثر نمى‌گذارد و در جاى ديگر قرآن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لله يورثها من يشاء من عباده و العاقبة للمتقين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بله تفاوتى كه رسول خدا صلى‌الله‌عليه‌وآله‌وسلّم با ساير افراد جامعه دارد اين است كه او صاحب دعوت و هدايت و تربيت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يتلوا عليهم آياته و يزكيهم و يعلمهم الكتاب والحكمة ،“ پس آن جناب نزد خداى تعالى متعين است براى قيام بر شان امت، ولايت و امامت و سرپرستى امور دنيا و آخرتشان، مادام كه در بينشان باشد</w:t>
      </w:r>
      <w:r>
        <w:rPr>
          <w:rFonts w:eastAsia="IRNazanin" w:cs="IRNazanin"/>
          <w:color w:val="111111"/>
          <w:sz w:val="28"/>
          <w:szCs w:val="28"/>
          <w:rtl w:val="true"/>
          <w:lang w:bidi="fa-IR"/>
        </w:rPr>
        <w:t>.</w:t>
      </w:r>
    </w:p>
    <w:p>
      <w:pPr>
        <w:pStyle w:val="Heading4"/>
        <w:numPr>
          <w:ilvl w:val="3"/>
          <w:numId w:val="1"/>
        </w:numPr>
        <w:rPr/>
      </w:pPr>
      <w:bookmarkStart w:id="142" w:name="__RefHeading___Toc2070379_3224264995"/>
      <w:bookmarkStart w:id="143" w:name="_Toc53"/>
      <w:bookmarkEnd w:id="142"/>
      <w:r>
        <w:rPr>
          <w:rtl w:val="true"/>
        </w:rPr>
        <w:t>تفاوت نظام اسلامي با نظام سلطنتي</w:t>
      </w:r>
      <w:bookmarkEnd w:id="143"/>
    </w:p>
    <w:p>
      <w:pPr>
        <w:pStyle w:val="BookText"/>
        <w:rPr/>
      </w:pPr>
      <w:r>
        <w:rPr>
          <w:rFonts w:ascii="IRNazanin" w:hAnsi="IRNazanin" w:eastAsia="IRNazanin"/>
          <w:color w:val="111111"/>
          <w:sz w:val="28"/>
          <w:sz w:val="28"/>
          <w:szCs w:val="28"/>
          <w:rtl w:val="true"/>
          <w:lang w:bidi="fa-IR"/>
        </w:rPr>
        <w:t xml:space="preserve">ليكن چيزى كه در اينجا نبايد از آن غفلت ورزيد، اين است كه اين طريقه و رژيم از ولايت و حكومت و يا بگو امامت بر امت غير رژيم سلطنت است، كه مال خدا را غنيمت صاحب تخت و تاج و بندگان خدا را بردگان او دانسته، اجازه مى‌دهد هر كارى كه خواست با اموال عمومى بكند و هر حكمى كه دلش خواست در بندگان خدا براند، چون رژيم حكومتى اسلام يكى از رژيم‌هائى نيست كه بر اساس بهره‌كشى مادى وضع شده باشد و حتى دموكراسى هم نيست، چون با دموكراسى فرقهاى بسيار روشن دارد، كه به هيچ وجه نمى‌گذارد، آن را نظير دموكراسى بدانيم، و يا با آن مشتبه كنيم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2070381_3224264995"/>
      <w:bookmarkStart w:id="145" w:name="_Toc54"/>
      <w:bookmarkEnd w:id="144"/>
      <w:r>
        <w:rPr>
          <w:rtl w:val="true"/>
        </w:rPr>
        <w:t>تفاوت نظام اسلامي با نظام دموكراسي</w:t>
      </w:r>
      <w:bookmarkStart w:id="146" w:name="pg12832_131686"/>
      <w:bookmarkEnd w:id="145"/>
    </w:p>
    <w:p>
      <w:pPr>
        <w:pStyle w:val="BookText"/>
        <w:rPr/>
      </w:pPr>
      <w:bookmarkEnd w:id="146"/>
      <w:r>
        <w:rPr>
          <w:rFonts w:ascii="IRNazanin" w:hAnsi="IRNazanin" w:eastAsia="IRNazanin"/>
          <w:color w:val="111111"/>
          <w:sz w:val="28"/>
          <w:sz w:val="28"/>
          <w:szCs w:val="28"/>
          <w:rtl w:val="true"/>
          <w:lang w:bidi="fa-IR"/>
        </w:rPr>
        <w:t xml:space="preserve">يكى از بزرگترين تفاوتها كه ميان رژيم اسلام و رژيم دموكراسى هست اين است كه در حكومتهاى دموكراسى از آنجا كه اساس كار بهره‌گيرى مادى است، قهرا روح استخدام غير، و بهره‌كشى از ديگران در كالبدش دميده شده و اين همان استكبار بشرى است كه همه چيز را تحت اراده انسان حاكم و عمل او قرار مى‌دهد، حتى انسانهاى ديگر را، و به او اجازه مى‌دهد از هر راهى كه خواست انسانهاى ديگر را تيول خود كند و بدون هيچ قيد و شرطى بر تمامى خواسته‌ها و آرزوهائى كه از ساير انسانها دارد مسلط باشد، و اين بعينه همان ديكتاتورى شاهى است كه در اعصار گذشته وجود داشت، چيزى كه هست اسمش عوض شده و آن روز استبدادش مى‌گفتند، و امروز دموكراسيش مى‌خوانند، بلكه استبداد و ظلم دموكراسى بسيار بيشتر است، آن روز اسم و مسما هر دو زشت بود ولى امروز مسماى زشت‌تر از آن در اسمى و لباسى زيبا جلوه كرده، يعنى استبداد با لباس دموكراسى و تمدن كه هم در مجلات مى‌خوانيم و هم با چشم خود مى‌بينيم چگونه بر سر ملل ضعيف مى‌تازد، و چه ظلم‌ها و اجحافات و تحكماتى را در باره آنان روا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فراعنه مصر و قيصرهاى امپراطورى روم، و كسراهاى امپراطورى فارس، اگر ظلم مى‌كردند، اگر زور مى‌گفتند، اگر با سرنوشت مردم بازى نموده به دلخواه خود در آن عمل مى‌كردند، تنها در رعيت خود مى‌كردند و احيانا اگر مورد سؤال قرار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عذر مى‌آوردند كه اين ظلم و زورها لازمه سلطنت كردن و تنظيم امور مملكت است، اگر به يكى ظلم مى‌شود براى اين است كه مصلحت عموم تامين شود و اگر جز اين باشد سياست دولت در مملكت حاكم نمى‌گردد و شخص امپراطور معتقد بود كه نبوغ و سياست و سرورى كه او دارد، اين حق را به او داده و احيانا هم بجاى اين عذرها با شمشير خود استدلال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در روابطى كه بين ابرقدرت‌ها و ملت‌هاى ضعيف برقرار است دقت كنيم، مى‌بينيم كه تاريخ و حوادث آن درست براى عصر ما تكرار شده و باز هم تكرار مى‌شود، چيزى كه هست شكل سابقش عوض شده، چون گفتيم كه در سابق ظلم و زورها بر تك تك افراد اعمال مى‌شد، ولى امروز به حق اجتماعها اعمال مى‌شود كه در عين حال روح همان روح، و هوا همان هوا است، و اما طريقه و رژيم اسلام منزه از اينگونه هواها است، دليل روشنش سيره رسول خدا”ص“ در فتوحات و پيمانهائى است كه آن جناب با ملل مغلوب خود داشته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2070383_3224264995"/>
      <w:bookmarkStart w:id="148" w:name="_Toc55"/>
      <w:bookmarkEnd w:id="147"/>
      <w:r>
        <w:rPr>
          <w:rtl w:val="true"/>
        </w:rPr>
        <w:t>بسط اخنلاف طبقاتي در رژيم هاي دموكراسي</w:t>
      </w:r>
      <w:bookmarkStart w:id="149" w:name="pg12832_131687"/>
      <w:bookmarkEnd w:id="148"/>
    </w:p>
    <w:p>
      <w:pPr>
        <w:pStyle w:val="BookText"/>
        <w:rPr/>
      </w:pPr>
      <w:bookmarkEnd w:id="149"/>
      <w:r>
        <w:rPr>
          <w:rFonts w:ascii="IRNazanin" w:hAnsi="IRNazanin" w:eastAsia="IRNazanin"/>
          <w:color w:val="111111"/>
          <w:sz w:val="28"/>
          <w:sz w:val="28"/>
          <w:szCs w:val="28"/>
          <w:rtl w:val="true"/>
          <w:lang w:bidi="fa-IR"/>
        </w:rPr>
        <w:t>يكى ديگر از تفاوتها كه بين رژيم‌هاى به اصطلاح دموكراسى و بين رژيم حكومت اسلامى هست اين است كه تا آنجا كه تاريخ نشان داده و خود ما به چشم مى‌بينيم، هيچ يك از اين رژيم‌هاى غير اسلامى خالى از اختلاف فاحش طبقاتى نيست، جامعه اين رژيمها را، دو طبقه تشكيل مى‌دهد، يكى طبقه مرفه و ثروتمند و صاحب جاه و مقام، و طبقه ديگر فقير و بينوا و دور از مقام و جاه و اين اختلاف طبقاتى بالاخره منجر به فساد مى‌گردد، براى اينكه فساد لازمه اختلاف طبقاتى است، اما در رژيم حكومتى و اجتماعى اسلام افراد اجتماع همه نظير هم مى‌باشند، چنين نيست كه بعضى بر بعضى ديگر برترى داشته باشند، و يا بخواهند برترى و تفاخر نمايند، تنها تفاوتى كه بين مسلمين هست همان تفاوتى است كه قريحه و استعداد اقتضاى آن را دارد و از آن ساكت نيست و آن تنها و تنها تقوا است كه زمام آن به دست خداى تعالى است نه به دست مردم، و اين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 الله اتقيكم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 اين حساب در نظام اجتماعى اسلام بين حاكم و محكوم، امير و مامور، رئيس و مرئوس، حر و برده، مرد و زن، غنى و فقير، صغير و كبير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فرقى نيست، يعنى از نظر جريان قانون دينى در حقشان، برابرند و همچنين از جهت نبود تفاضل و فاصله طبقاتى در شؤون اجتماعى در يك سطح و در يك افقند، دليلش هم سيره نبى اكرم صلى‌الله‌عليه‌وآله‌وسلّم است كه تحيت و سلام بر صاحب آن سيره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 اينكه قوه مجريه در اسلام طايفه‌اى خاص و ممتاز در جامعه نيست، بلكه تمامى افراد جامعه مسؤول اجراى قانونند، بر همه واجب است كه ديگران را به خير دعوت و به معروف امر و از منكر نهى كنند، به خلاف رژيم‌هاى ديگر كه به افراد جامعه چنين حقى را نمى‌دهند، البته فرق بين نظام اجتماعى اسلام، با ساير رژيم‌ها بسيار است كه بر هيچ فاضل و اهل بحثى پوشيده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2070385_3224264995"/>
      <w:bookmarkStart w:id="151" w:name="_Toc56"/>
      <w:bookmarkEnd w:id="150"/>
      <w:r>
        <w:rPr>
          <w:rtl w:val="true"/>
        </w:rPr>
        <w:t xml:space="preserve">بحثي در نظام اجتماعي اسلام بعد از رسول الله </w:t>
      </w:r>
      <w:r>
        <w:rPr>
          <w:rtl w:val="true"/>
        </w:rPr>
        <w:t>«</w:t>
      </w:r>
      <w:r>
        <w:rPr>
          <w:rtl w:val="true"/>
        </w:rPr>
        <w:t>ص</w:t>
      </w:r>
      <w:r>
        <w:rPr>
          <w:rtl w:val="true"/>
        </w:rPr>
        <w:t>»</w:t>
      </w:r>
      <w:bookmarkStart w:id="152" w:name="pg12832_131688"/>
      <w:bookmarkEnd w:id="151"/>
    </w:p>
    <w:p>
      <w:pPr>
        <w:pStyle w:val="BookText"/>
        <w:rPr/>
      </w:pPr>
      <w:bookmarkEnd w:id="152"/>
      <w:r>
        <w:rPr>
          <w:rFonts w:ascii="IRNazanin" w:hAnsi="IRNazanin" w:eastAsia="IRNazanin"/>
          <w:color w:val="111111"/>
          <w:sz w:val="28"/>
          <w:sz w:val="28"/>
          <w:szCs w:val="28"/>
          <w:rtl w:val="true"/>
          <w:lang w:bidi="fa-IR"/>
        </w:rPr>
        <w:t>تمام آنچه گفته شد در باره نظام اجتماعى اسلام در زمان حيات رسول خدا صلى‌الله‌عليه‌وآله‌وسلّم بود، و اما بعد از رحلت آن جناب مساله، مورد اختلاف واقع شد، يعنى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رسول خدا صلى‌الله‌عليه‌وآله وسلّم و زمامدار و ولى مسلمين با خود مسلمين است، ولى شيعه يعنى پيروان على بن ابى طالب صلوات الله عليه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صلى‌الله‌عليه‌وآله وسلّم از ناحيه خدا و شخص رسول الله صلى‌الله‌عليه‌وآله‌وسلّم تعيين شده و بر نام يك يك خلفا تنصيص شده است و عدد آنان دوازده امام است كه اساميشان و دليل امامتشان بطور مفصل در كتب كلام آمده است، و خواننده مى‌تواند در آنجا به استدلالهاى دو طايفه اطلاع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بهر حال امر حكومت اسلامى بعد از رسول خدا صلى‌الله‌عليه‌وآله و سلّم و بعد از غيبت آخرين جانشين آن جناب صلوات الله عليه يعنى در مثل همين عصر حاضر، بدون هيچ اختلافى به دست مسلمين است، اما با در نظر گرفتن معيارهائى كه قرآن كريم بيان نموده و آن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بايد حاكمى براى خود تعيين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بايد كسى باشد كه بتواند طبق سيره رسول الله صلى‌الله عليه‌وآله‌وسلّم حكومت نمايد و سيره آن جناب سيره رهبرى و امامت بود نه سيره سلطنت و امپراطورى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احكام الهى را بدون هيچ كم و زياد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حكمى از احكام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حوادثى كه در زمانهاى مختلف يا مكانهاى مختلف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عقلاى قوم تصميم بگيرند كه بيانش گذشت، دليل بر همه اينها آيات راجع به ولايت رسول خدا صلى الله‌عليه‌وآله‌وسلّم است، به اضافه آيه شريفه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فى رسول الله اسوة حسنة </w:t>
      </w:r>
      <w:r>
        <w:rPr>
          <w:rFonts w:eastAsia="Amiri" w:cs="Amiri" w:ascii="Amiri" w:hAnsi="Amiri"/>
          <w:color w:val="111111"/>
          <w:sz w:val="28"/>
          <w:szCs w:val="28"/>
          <w:rtl w:val="true"/>
          <w:lang w:bidi="ar-SA"/>
        </w:rPr>
        <w:t>! “</w:t>
      </w:r>
    </w:p>
    <w:p>
      <w:pPr>
        <w:pStyle w:val="BookText"/>
        <w:rPr/>
      </w:pPr>
      <w:r>
        <w:rPr>
          <w:rStyle w:val="FootnoteAnchor"/>
          <w:rtl w:val="true"/>
        </w:rPr>
        <w:footnoteReference w:id="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070387_3224264995"/>
      <w:bookmarkStart w:id="154" w:name="_Toc57"/>
      <w:bookmarkEnd w:id="153"/>
      <w:r>
        <w:rPr>
          <w:rtl w:val="true"/>
        </w:rPr>
        <w:t>بحثي در لزوم معصوم بودن جانشين رسول الله</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ادامه مطالبي است كه در فصل سوم همين بخش درباره جانشيني رسول الله و لزوم معصوم بودن آنها، و اختلاف نظر بوجود آمده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اينك تتمه موضوع و مباحث مربوط به آنها ادامه مي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تَنَزَعْتُمْ فى شىْ‌ءٍ فَرُدُّوهُ إِلى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كسانى كه ايمان آورده‌ايد خدا را اطاعت كنيد، و رسول و كارداران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و رسول علامت و معيار ولايت آنان را معين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ببريد، و 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ترديد نيست در اينكه اين اطاعت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اطاعتى است مطلق، و به هيچ قيد و شرطى مقيد و مشروط نشده، و اين خود دليل است بر اين كه رسول امر به چيزى و نهى از چيزى نمى‌كند، كه مخالف با حكم خدا در آن چيز باشد، و گرنه واجب كردن خدا اطاعت خودش و اطاعت رسول را تناقضى از ناحيه خداى تعالى مى‌شد، و موافقت تمامى اوامر و نواهى رسول با اوامر و نواهى خداى تعالى جز با عصمت رسول تصور ندارد، و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عينا در اولى الامر نيز جريان مى‌يابد، چيزى كه هست نيروى عصمت در رسول از آنجا كه حجت‌هايى از جهت عقل و نقل بر آن اقامه شده فى حد نفسه و بدون در نظر گرفتن اين آيه امرى مسلم است و ظاهرا در اولى الامر اين طور نيست، و ممكن است كسى توهم كند كه اولى الامرى كه نامشان در اين آيه آمده لازم نيست معصوم باشند، و معناى آيه شريفه بدون عصمت اولى الأمر هم درست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آيه شريفه از هر قيدى مطلق است، و لازمه مطلق بودنش همين است كه بگوييم همان عصمتى كه در مورد رسول مسلم گرفته شد، در مورد اولى الامر نيز اعتبار شده باشد، و خلاصة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اولى الامر، آن افراد معينى هستند</w:t>
      </w:r>
      <w:bookmarkStart w:id="155" w:name="pg12832_131690"/>
    </w:p>
    <w:p>
      <w:pPr>
        <w:pStyle w:val="BookText"/>
        <w:rPr/>
      </w:pPr>
      <w:bookmarkEnd w:id="155"/>
      <w:r>
        <w:rPr>
          <w:rFonts w:ascii="Amiri" w:hAnsi="Amiri" w:eastAsia="Amiri" w:cs="Amiri"/>
          <w:color w:val="111111"/>
          <w:sz w:val="28"/>
          <w:sz w:val="28"/>
          <w:szCs w:val="28"/>
          <w:rtl w:val="true"/>
          <w:lang w:bidi="ar-SA"/>
        </w:rPr>
        <w:t>كه مانند رسول خدا صلى‌الله‌عليه‌وآله‌وسلّم داراى عصمتند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070389_3224264995"/>
      <w:bookmarkStart w:id="157" w:name="_Toc58"/>
      <w:bookmarkEnd w:id="156"/>
      <w:r>
        <w:rPr>
          <w:rtl w:val="true"/>
        </w:rPr>
        <w:t>توضيحي درباره توهم معصوم نبودن اولي الامر</w:t>
      </w:r>
      <w:bookmarkEnd w:id="1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آن چيزى كه خداى تعالى در اين آيه مقرر فرموده، حكمى است كه به مصلحت امت جعل شده، حكمى است كه مجتمع مسلمين به وسيله آن از اين كه دستخوش اختلاف و تشتت گشته از هم متلاشى گردد حفظ مى‌شود، و اين چيزى زايد بر ولايت و سرپرستى معهود در بين امت‌ها و مجتمعات نيست، و همان چيزى است كه مى‌بينيم عموم 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اسلامى و چه غير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بين خود معمول مى‌دارند، يعنى يكى از افراد جامعه خود را انتخاب نموده و به او مقام واجب الاطاعه بودن و نفوذ كلمه مى‌دهند در حالى كه از همان اول مى‌دانند او هم مثل خودشان جايز الخطا است، و در احكامى كه مى‌راند اشتباه هم دارد، و ليكن هر جا كه جامعه فهميد حكم حاكم بر خلاف قانون است، اطاعتش نمى‌كند، و او را به خطايى كه كرده آگاه مى‌سازد، و هر جا كه يقين به خطاى او نداشت، و تنها احتمال مى‌داد كه خطا كرده به حكم و فرمان او عمل مى‌كند، و اگر بعدها معلوم شد كه خطا كرده مسامحه كند، و با خود فكر مى‌كند مصلحت حفظ وحدت مجتمع و مصونيت از تشتت كلمه آن قدر بزرگ و مهم است، كه مفسده اشتباه‌كاريهاى گاه به گاه حاكم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اولى الأمر در آيه شريفه و وجود اطاعت آنان نيز به همين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چيزى زايد بر آنچه در همه زمانها و همه مكانها معمول است افاده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طاعت مردم از اولى الامر را بر مؤمنين واجب فرموده، اگر احيانا ولى امرى بر خلاف كتاب و سنت دستورى داد، مردم نبايد اطاعتش كنند، و حكم اين چنين او نافذ نيست، براى اين كه رسول خدا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كلى به دست عموم مسلمين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در فرمانى كه به معصيت خدا مى‌دهد نبايد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دستور را شيعه و سنى روايت كرده‌اند، و با همين دستور است كه اطلاق آيه تقييد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عالماً و عامداً حكم بر خلاف قرآن نكرد، بلكه خطا كرد، و به غلط چنين حكمى را راند، اگر مردم فهميدند كه حكمش اشتباه است، او را از راه خطا به سوى حق يعنى حكم كتاب و سنت بر مى‌گردانند، و اگر مردم نفهميدند و تنها احتمال دادند كه ممكن است حكمى كه حاكم كرده مخالف با كتاب و سنت باشد حكمش را اجرا مى‌كنند همان طور كه اگر مى‌دانستند مخالف نيست اجرا مى‌كردند، و وجوب اطاعت حاكم در اين نوع احكام هيچ عيبى ندارد، براى همان كه گفتيم حفظ وحدت در امت و بقاى سيادت و ابهت آن آن قدر مهم است كه مفسده اين مخالف كتاب و سنت‌ها را تدارك مى‌كند، همچنان كه در اصول فقه مقرر و محقق شده كه طرق ظاهريه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خبر واحد و بينه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حجتند، در حالى كه احكام واقعيه به حال خود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مى‌گوييم اگر احتمالا طريق ظاهرى بر خلاف واقع از آب در آمد،</w:t>
      </w:r>
    </w:p>
    <w:p>
      <w:pPr>
        <w:pStyle w:val="BookText"/>
        <w:rPr/>
      </w:pPr>
      <w:r>
        <w:rPr>
          <w:rFonts w:ascii="IRNazanin" w:hAnsi="IRNazanin" w:eastAsia="IRNazanin"/>
          <w:color w:val="111111"/>
          <w:sz w:val="28"/>
          <w:sz w:val="28"/>
          <w:szCs w:val="28"/>
          <w:rtl w:val="true"/>
          <w:lang w:bidi="fa-IR"/>
        </w:rPr>
        <w:t>مفسده‌اش به وسيله مصلحتى كه در حجيت طرق ظاهرى هست تدارك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كوتاه اين كه اطاعت اولى الامر واجب است، هر چند كه معصوم نباشند، و احتمال فسق و خطا در آنان برود، چيزى كه هست اگر مردم بر فسق آنان آگاه شدند اطاعتشان نمى‌كنند، و اگر از آنان خطا ببينند به سوى كتاب و سنت ارجاعشان مى‌دهند، و در ساير احكام كه علمى به خطاى آن ندارند حكمش را انفاذ مى‌كنند، و فكر نمى‌كنند كه ممكن است فلان حكم او بر خلاف حكم خداى تعالى باشد، تنها ملاحظه مخالفت ظاهرى را مى‌كنند، چون مصلحتى مهم‌تر در نظر دارند، و آن عبارت است از مصلحت اسلام و مسلمين و حفظ وحدت كلمه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توهمى كه گفتيم ممكن است كسى بكند، و خواننده عزيز اگر در بيانى كه ما براى آيه كرديم دقت فرمايد كاملا متوجه بى‌پايگى اين نظريه مى‌شود، براى اين كه هر چند كه ممكن است ما اين تقريب را در تقييد اطلاق آيه به صورت فسق قبول كنيم، و بگوييم اطلاق آيه مورد بحث به وسيله كلام رسول خدا صلى‌الله‌عليه وآله‌وسلّم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قرآنى كه اين معنا را مى‌رساند تقييد مى‌شود،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يامر 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امر به فحشا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ممكن است و بلكه واقع هم همين است كه در شرع نظير اين حجيت ظاهريه كه گفته شد جعل شده باشد، مثلا اطاعت فرماندهان جنگ را كه از طرف رسول خدا صلى‌الله‌عليه‌وآله‌وسلّم منصوب مى‌شدند بر سربازها واجب كرده باشد، و نيز اطاعت حكامى را كه آن جناب براى بلادى از قبيل مكه و يمن معين كرد، و يا در مواقعى كه خود سفر مى‌كرد در مدينه جانشين خود مى‌ساخت بر مردم آن جا واجب كرده باشد، و يا فتواى مجتهد را بر مقلد او حجت كرده باشد، و يا حجت‌هاى ظاهرى ديگرى را قرار داده باشد، و ليكن اين جعل حجيت ظاهرى، آيه شريفه را مقيد نمى‌كند، زيرا صحيح بودن مساله‌اى از مسائل به خودى خود يك مطلب است، و مدلول ظاهر آيه قرآن بودنش مطلبى ديگر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آيه مورد بحث بر آن دلالت مى‌كند وجوب اطاعت اين اولى الامر بر مردم است، و در خود آيه و در هيچ آيه ديگر قرآنى چيزى كه اين وجوب را مقيد به قيدى و مشروط به شرطى كند وجود ندارد، تا برگشت معناى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اولى الامر منكم فيما لم يامروا بمعصية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خود را نيز اطاعت كنيد مادام كه امر به معصيت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اين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اولى الامر منكم ما لم تعلموا بخطائهم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خود را نيز اطاعت كنيد، مادام كه علم به خطاى آنها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شما را به معصيت امر كردند، و يا يقين كرديد كه در حكم خود خطا</w:t>
      </w:r>
    </w:p>
    <w:p>
      <w:pPr>
        <w:pStyle w:val="BookText"/>
        <w:rPr/>
      </w:pPr>
      <w:r>
        <w:rPr>
          <w:rFonts w:ascii="IRNazanin" w:hAnsi="IRNazanin" w:eastAsia="IRNazanin"/>
          <w:color w:val="111111"/>
          <w:sz w:val="28"/>
          <w:sz w:val="28"/>
          <w:szCs w:val="28"/>
          <w:rtl w:val="true"/>
          <w:lang w:bidi="fa-IR"/>
        </w:rPr>
        <w:t>كرده‌اند ديگر اطاعتشان بر شما واجب نيست، بلكه بر شما واجب است كه آنان را به سوى كتاب و سنت برگردانيد، و كجى آنها را راست كنيد، مسلما معناى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خداى سبحان در مواردى كه قيد، روشن‌تر از قيد مورد بحث بوده، و طاعت هم كم اهميت‌تر از طاعت مورد بحث بوده آن قيد را ذكر كرده مثلا در مورد احسان به پدر و مادر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الانسان بوالديه حسنا و ان جاهداك لتشرك بى ما ليس لك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چطور ممكن است در آيه مورد بحث كه مشتمل بر اَسي از اساس دين و اصلى از اصول آن است، اصلى كه رگ و ريشه همه سعادتهاى انسانى بدان منتهى مى‌شود، هيچ قيدى از قيود را نياورد، و بطور مطلق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اولى الامر خود را اطاعت كنيد؟</w:t>
      </w:r>
    </w:p>
    <w:p>
      <w:pPr>
        <w:pStyle w:val="BookText"/>
        <w:rPr/>
      </w:pPr>
      <w:r>
        <w:rPr>
          <w:rFonts w:ascii="IRNazanin" w:hAnsi="IRNazanin" w:eastAsia="IRNazanin"/>
          <w:color w:val="111111"/>
          <w:sz w:val="28"/>
          <w:sz w:val="28"/>
          <w:szCs w:val="28"/>
          <w:rtl w:val="true"/>
          <w:lang w:bidi="fa-IR"/>
        </w:rPr>
        <w:t>از اين هم كه بگذريم آيه شريفه بين رسول و اولى الامر را جمع كرده، و براى هر دو يك اطاعت را ذكر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اطيعوا الرسول و اولى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مورد رسول حتى احتمال اين نيز نمى‌رود كه امر به معصيت كند و يا گاهى در خصوص حكمى دچار اشتباه و غلط گردد، اگر در مورد اولى الامر اين احتمال برود به هيچ وجه نبايد براى جلوگيرى از اين احتمال قيدى نياورد، پس ما همين كه مى‌بينيم در مورد آنان نيز قيدى نياورده، چاره‌اى جز اين نداريم كه بگوييم آيه شريفه از هر قيدى مطلق است، و لازمه مطلق بودنش همين است كه بگوييم همان عصمتى كه در مورد رسول مسلم گرفته شد، در مورد اولى الامر نيز اعتبار شده باشد، و خلاصة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اولى الامر، آن افراد معينى هستند كه مانند رسول خدا صلى‌الله‌عليه‌وآله‌وسلّم داراى عصمتند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منظور از كلمه امر در عنوان اولى الاَمر چيست؟ منظور از آن، آن شأن و آن كارهايى است كه با دين مؤمنين مخاطب به اين خطاب، و يا به دنياى آنان ارتباط دارد، و مستقيم و غير مستقيم به آن برگشت مى‌كند، مؤيد اين كه منظور از امر چنين شانى است وسيع، دو آيه زير است، كه كلمه امر در هر دو به معناى امور دنيايى است، در يكى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در مدح مردم با تقوا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كه ممكن است به وجهى منظور از كلمه امر فرمان باشد، كه در مقابل نهى است، ليكن اين احتمال بعيد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اولى الامر در اين آيه مقيد شده به قيد منكم، و ظاهر اين قيد اين است كه ظرفى باشد به اصطلاح مستقر، يعنى عامل آن از افعال عموم باشد نظير بودن و امثال آن، و معنايش اين باشد كه اطاعت كنيد اولى الاَمرى را كه از خودتان باشد، و اين قيد به همان معنايى است كه قيد منهم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الاميين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معنا است و</w:t>
      </w:r>
      <w:bookmarkStart w:id="158" w:name="pg12832_131693"/>
    </w:p>
    <w:p>
      <w:pPr>
        <w:pStyle w:val="BookText"/>
        <w:rPr/>
      </w:pPr>
      <w:bookmarkEnd w:id="158"/>
      <w:r>
        <w:rPr>
          <w:rFonts w:ascii="IRNazanin" w:hAnsi="IRNazanin" w:eastAsia="IRNazanin"/>
          <w:color w:val="111111"/>
          <w:sz w:val="28"/>
          <w:sz w:val="28"/>
          <w:szCs w:val="28"/>
          <w:rtl w:val="true"/>
          <w:lang w:bidi="fa-IR"/>
        </w:rPr>
        <w:t>هم چنين در آيات زير و نيز در دعايى كه از حضرت ابراهيم عليه‌السلام نقل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فيهم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رسولان الهى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منكم يقصون عليكم آياتى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اين گفتار اين است كه خواننده را متوجه مردود بودن گفتار بعضى از مفسرين در معناى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 آن مفسر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كلمه كه اولى الامر مقيد به آن شده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الأمر نيز فردى از افراد معمولى جامعه است، مى‌فرمايد اولى الأمر را كه فردى مثل خود شما مؤمن است، و مثل خود شما گاهگاهى گناه و خطا مى‌كند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نام برده با اين تفسير خواسته است اعتبار مساله عصمت از اولى الأمر را بيندازد</w:t>
      </w:r>
      <w:r>
        <w:rPr>
          <w:rFonts w:eastAsia="IRNazanin" w:cs="IRNazanin"/>
          <w:color w:val="111111"/>
          <w:sz w:val="28"/>
          <w:szCs w:val="28"/>
          <w:rtl w:val="true"/>
          <w:lang w:bidi="fa-IR"/>
        </w:rPr>
        <w:t>.</w:t>
      </w:r>
    </w:p>
    <w:p>
      <w:pPr>
        <w:pStyle w:val="Heading4"/>
        <w:numPr>
          <w:ilvl w:val="3"/>
          <w:numId w:val="1"/>
        </w:numPr>
        <w:rPr/>
      </w:pPr>
      <w:bookmarkStart w:id="159" w:name="__RefHeading___Toc2070391_3224264995"/>
      <w:bookmarkStart w:id="160" w:name="_Toc59"/>
      <w:bookmarkEnd w:id="159"/>
      <w:r>
        <w:rPr>
          <w:rtl w:val="true"/>
        </w:rPr>
        <w:t>ولايت معصومين از اهل بيت رسول الله</w:t>
      </w:r>
      <w:r>
        <w:rPr>
          <w:rtl w:val="true"/>
        </w:rPr>
        <w:t>«</w:t>
      </w:r>
      <w:r>
        <w:rPr>
          <w:rtl w:val="true"/>
        </w:rPr>
        <w:t>ص</w:t>
      </w:r>
      <w:r>
        <w:rPr>
          <w:rtl w:val="true"/>
        </w:rPr>
        <w:t>»</w:t>
      </w:r>
      <w:bookmarkEnd w:id="160"/>
    </w:p>
    <w:p>
      <w:pPr>
        <w:pStyle w:val="BookText"/>
        <w:rPr/>
      </w:pPr>
      <w:r>
        <w:rPr>
          <w:rFonts w:ascii="IRNazanin" w:hAnsi="IRNazanin" w:eastAsia="IRNazanin"/>
          <w:color w:val="111111"/>
          <w:sz w:val="28"/>
          <w:sz w:val="28"/>
          <w:szCs w:val="28"/>
          <w:rtl w:val="true"/>
          <w:lang w:bidi="fa-IR"/>
        </w:rPr>
        <w:t>به ناچار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اولى الامر افرادى از امتند كه در گفتار و كردارشان معصومند، و به راستى اطاعتشان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همان معنايى كه اطاعت خدا و رسولش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قدرت تشخيص و پيدا كردن اين افراد را نداريم، بناچار محتاج مى‌شويم به اين كه خود خداى تعالى در كتاب مجيدش و يا به زبان رسول گراميش اين افراد را معرفى كند، و به نام آنان تصريح نمايد، قهرا آيه شريفه با كسانى منطبق مى‌شود كه رسول خدا صلى‌الله‌عليه‌وآله‌و سلّم در رواياتى كه از طرق ائمه اهل بيت عليهم السلام تصريح به نام آنان كرده، و فرموده اولى الامر اينان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الأمر خلفا و يا اميران جنگ و يا علماى بزرگ كه مردم از اقوال و آراى آنان پيروى مى‌كنند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همه اين نظريه‌ها اين است كه اولا آيه شريفه دلالت دارد بر عصمت اولى الامر، و طبقاتى كه نام برده شد بدون اشكال عصمت نداشتند مگر على عليه‌السلام كه طايفه‌اى از امت معتقد به عصمت آن جناب‌اند، و ثانيا اقوال نام برده هيچ يك همراه دليل نيست </w:t>
      </w:r>
      <w:r>
        <w:rPr>
          <w:rFonts w:eastAsia="IRNazanin" w:cs="IRNazanin"/>
          <w:color w:val="111111"/>
          <w:sz w:val="28"/>
          <w:szCs w:val="28"/>
          <w:rtl w:val="true"/>
          <w:lang w:bidi="fa-IR"/>
        </w:rPr>
        <w:t>.</w:t>
      </w:r>
    </w:p>
    <w:p>
      <w:pPr>
        <w:pStyle w:val="Heading4"/>
        <w:numPr>
          <w:ilvl w:val="3"/>
          <w:numId w:val="1"/>
        </w:numPr>
        <w:rPr/>
      </w:pPr>
      <w:bookmarkStart w:id="161" w:name="__RefHeading___Toc2070393_3224264995"/>
      <w:bookmarkStart w:id="162" w:name="_Toc60"/>
      <w:bookmarkEnd w:id="161"/>
      <w:r>
        <w:rPr>
          <w:rtl w:val="true"/>
        </w:rPr>
        <w:t>مدارك و ادله مبتني بر ولايت معصومين از اهل بيت رسول الله</w:t>
      </w:r>
      <w:r>
        <w:rPr>
          <w:rtl w:val="true"/>
        </w:rPr>
        <w:t>«</w:t>
      </w:r>
      <w:r>
        <w:rPr>
          <w:rtl w:val="true"/>
        </w:rPr>
        <w:t>ص</w:t>
      </w:r>
      <w:r>
        <w:rPr>
          <w:rtl w:val="true"/>
        </w:rPr>
        <w:t>»</w:t>
      </w:r>
      <w:bookmarkEnd w:id="162"/>
    </w:p>
    <w:p>
      <w:pPr>
        <w:pStyle w:val="BookText"/>
        <w:rPr/>
      </w:pPr>
      <w:r>
        <w:rPr>
          <w:rFonts w:ascii="Amiri" w:hAnsi="Amiri" w:eastAsia="Amiri" w:cs="Amiri"/>
          <w:color w:val="111111"/>
          <w:sz w:val="28"/>
          <w:sz w:val="28"/>
          <w:szCs w:val="28"/>
          <w:rtl w:val="true"/>
          <w:lang w:bidi="ar-SA"/>
        </w:rPr>
        <w:t>نمونه اي از اين مدارك، در كتاب خدا آيه ولايت و آيه تطهير است و در سنت حديث سفينه كه در آن رسول خدا صلى‌الله‌عليه وآله‌وسلّم 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بيتى كمثل سفينة نوح من ركبها نجا و من تخلف عنها غرق،</w:t>
      </w:r>
      <w:bookmarkStart w:id="163" w:name="pg12832_131694"/>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اهل بيت من نظير كشتى نوح است كه هر كس سوار آن شد نجات يافت و هر كس از سوار شدنش تخلف ورزيد غرق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ثقلين كه رسول خدا صلى‌الله‌عليه وآله‌وسلّم در آن حديث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كتاب الله و عترتى، اهل بيتى، ما ان تمسكتم بهما لن تضلوا بعدى ابدا،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بعد از خودم دو چيز بس سنگين در بين شما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و عترتم را، كه اهل بيت منند،</w:t>
      </w:r>
    </w:p>
    <w:p>
      <w:pPr>
        <w:pStyle w:val="BookText"/>
        <w:rPr/>
      </w:pPr>
      <w:r>
        <w:rPr>
          <w:rFonts w:ascii="Amiri" w:hAnsi="Amiri" w:eastAsia="Amiri" w:cs="Amiri"/>
          <w:color w:val="111111"/>
          <w:sz w:val="28"/>
          <w:sz w:val="28"/>
          <w:szCs w:val="28"/>
          <w:rtl w:val="true"/>
          <w:lang w:bidi="ar-SA"/>
        </w:rPr>
        <w:t>در صورتى كه بعد از من به آن دو تمسك بجوييد،</w:t>
      </w:r>
    </w:p>
    <w:p>
      <w:pPr>
        <w:pStyle w:val="BookText"/>
        <w:rPr/>
      </w:pPr>
      <w:r>
        <w:rPr>
          <w:rFonts w:ascii="IRNazanin" w:hAnsi="IRNazanin" w:eastAsia="IRNazanin"/>
          <w:color w:val="111111"/>
          <w:sz w:val="28"/>
          <w:sz w:val="28"/>
          <w:szCs w:val="28"/>
          <w:rtl w:val="true"/>
          <w:lang w:bidi="fa-IR"/>
        </w:rPr>
        <w:t>هرگز گمراه نخواهيد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بسط مطلب بالا در جلد سوم الميزان، در مبحث محكم و متشابه آمده است، در ضمن در ذيل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در 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 بطور تفصيل در اثبات ولايت معصومين و رد توهمات مفسرين آمده است كه خواننده محقق را به مطالعه آن مباحث دعوت مي كنم امين</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2"/>
        <w:numPr>
          <w:ilvl w:val="1"/>
          <w:numId w:val="1"/>
        </w:numPr>
        <w:rPr/>
      </w:pPr>
      <w:bookmarkStart w:id="164" w:name="__RefHeading___Toc2070395_3224264995"/>
      <w:bookmarkStart w:id="165" w:name="_Toc61"/>
      <w:bookmarkEnd w:id="164"/>
      <w:r>
        <w:rPr>
          <w:rtl w:val="true"/>
        </w:rPr>
        <w:t>قانون در قرآن</w:t>
      </w:r>
      <w:bookmarkEnd w:id="165"/>
    </w:p>
    <w:p>
      <w:pPr>
        <w:pStyle w:val="Heading3"/>
        <w:numPr>
          <w:ilvl w:val="2"/>
          <w:numId w:val="1"/>
        </w:numPr>
        <w:rPr/>
      </w:pPr>
      <w:bookmarkStart w:id="166" w:name="__RefHeading___Toc2070397_3224264995"/>
      <w:bookmarkStart w:id="167" w:name="_Toc62"/>
      <w:bookmarkEnd w:id="166"/>
      <w:r>
        <w:rPr>
          <w:rtl w:val="true"/>
        </w:rPr>
        <w:t>مباني نظريه قانون در قرآن</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2070399_3224264995"/>
      <w:bookmarkStart w:id="169" w:name="_Toc63"/>
      <w:bookmarkEnd w:id="168"/>
      <w:r>
        <w:rPr>
          <w:rtl w:val="true"/>
        </w:rPr>
        <w:t>هدف قانون و قانونگذاري در قرآن</w:t>
      </w:r>
      <w:bookmarkStart w:id="170" w:name="pg12832_131696"/>
      <w:bookmarkEnd w:id="169"/>
    </w:p>
    <w:p>
      <w:pPr>
        <w:pStyle w:val="BookText"/>
        <w:rPr/>
      </w:pPr>
      <w:bookmarkEnd w:id="170"/>
      <w:r>
        <w:rPr>
          <w:rFonts w:ascii="IRNazanin" w:hAnsi="IRNazanin" w:eastAsia="IRNazanin"/>
          <w:color w:val="111111"/>
          <w:sz w:val="28"/>
          <w:sz w:val="28"/>
          <w:szCs w:val="28"/>
          <w:rtl w:val="true"/>
          <w:lang w:bidi="fa-IR"/>
        </w:rPr>
        <w:t xml:space="preserve">هدف و جهت جامعى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نقطه ضعفى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قوانين جاري در دنياى امروز هست، بهره‌بردارى و بهره‌مندى از مزاياى حيات مادى و دنيائى است و اين هدف است كه در همه قوانين، منتها درجه سعادت آدمى در نظر گرفته شده، در حالى كه اسلام آنرا قبول ندارد، زيرا از نظر اسلام سعادت، در برخوردارى از لذائذ مادى خلاصه نمى‌شود، بلكه مدار آن وسيع‌تر است، يك ناحيه‌اش همين برخوردارى از زندگى دنيا است و ناحيه ديگرش برخوردارى از سعادت اخروى است، كه از نظر اسلام، زندگى واقعى هم همان زندگى آخرت است و اسلام سعادت زندگى واقعى يعنى زندگى اخروى بشر را جز با مكارم اخلاق و طهارت نفس از همه رذائل، تامين شدنى نمى‌داند، و باز به حد كمال و تمام رسيدن اين مكارم را وقتى ممكن مى‌داند كه بشر داراى زندگى اجتماعى صالح باشد، و داراى حياتى باشد كه بر بندگى خداى سبحان و خضوع در برابر مقضيات ربوبيت خداى تعالى و بر معامله بشر بر اساس عدالت اجتماعى، متكى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اساس اين نظريه، براى تامين سعادت دنيا و آخرت بشر اصلاحات خود را از دعوت به توحيد شروع كرد، تا تمامى افراد بشر يك خدا را بپرستند، و آنگاه قوانين خود را بر همين اساس تشريع نمود و تنها به تعديل خواست‌ها و اعمال اكتفا نكرد، بلكه آن را با قوانينى عبادى تكميل نمود و نيز معارفى حقه و اخلاق فاضله را بر آن اضافه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070401_3224264995"/>
      <w:bookmarkStart w:id="172" w:name="_Toc64"/>
      <w:bookmarkEnd w:id="171"/>
      <w:r>
        <w:rPr>
          <w:rtl w:val="true"/>
        </w:rPr>
        <w:t>ضمانت اجرائي قوانين قرآن</w:t>
      </w:r>
      <w:bookmarkEnd w:id="172"/>
    </w:p>
    <w:p>
      <w:pPr>
        <w:pStyle w:val="BookText"/>
        <w:rPr/>
      </w:pPr>
      <w:r>
        <w:rPr>
          <w:rFonts w:ascii="Amiri" w:hAnsi="Amiri" w:eastAsia="Amiri" w:cs="Amiri"/>
          <w:color w:val="111111"/>
          <w:sz w:val="28"/>
          <w:sz w:val="28"/>
          <w:szCs w:val="28"/>
          <w:rtl w:val="true"/>
          <w:lang w:bidi="ar-SA"/>
        </w:rPr>
        <w:t>اسلام ضمانت اجرا را در درجه اول به عهده حكومت اسلامى و در درجه دوم به عهده جامعه نهاد، تا تمامى افراد جامعه با تربيت صالحه علمى و عملى و با داشتن حق امر به معروف و نهى از منكر در كار حكومت نظارت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مهم‌ترين مزايا كه در اين دين به چشم مى‌خورد ارتباط تمامى اجزاى اجتماع به يكديگر است، ارتباطى كه باعث وحدت كامل بين آنان مى‌شود، به اين معنا كه روح توحيد در فضائل اخلاقى كه اين آئين بدان دعوت مى‌كند سارى و روح اخلاق نامبرده در اعمالى كه مردم را بدان تكليف فرموده جارى است، در نتيجه تمامى اجزاى دين اسلام بعد از تحليل به توحيد بر مى‌گردد و توحيدش بعد از تجزيه به صورت آن اخلاق و آن اعمال جلوه مى‌كند، همان روح توحيد اگر در قوس نزول قرار گيرد آن اخلاق و اعمال مى‌شود و اخلاق و اعمال نامبرده در قوس صعود همان روح توحيد مى‌شود، همچنانكه قرآن كريم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اشكالى كه به قوانين مدني وارد گرديد به قوانين اسلامى نيز وارد است، يعنى همانطور كه قوه مجريه در آن قوانين نمى‌تواند آن قوانين را حتى در خلوتها اجرا كند، چون اطلاعى از عصيانهاى پنهانى ندارد، قوه مجريه در اسلام نيز همين نارسائى را دارد، دليل روشنش اين ضعفى است كه به چشم خود در قوانين دينى مشاهده مى‌كنيم و مى‌بينيم كه چگونه سيطره خود بر جامعه اسلامى را از دست داده و اين نيست مگر به خاطر همين كه كسى را ندارد كه نواميس و قوانينش را حتى براى يك روز بر بشر تحميل كند؟</w:t>
      </w:r>
    </w:p>
    <w:p>
      <w:pPr>
        <w:pStyle w:val="BookText"/>
        <w:rPr/>
      </w:pPr>
      <w:r>
        <w:rPr>
          <w:rFonts w:ascii="IRNazanin" w:hAnsi="IRNazanin" w:eastAsia="IRNazanin"/>
          <w:color w:val="111111"/>
          <w:sz w:val="28"/>
          <w:sz w:val="28"/>
          <w:szCs w:val="28"/>
          <w:rtl w:val="true"/>
          <w:lang w:bidi="fa-IR"/>
        </w:rPr>
        <w:t>در پاسخ مى‌گوئيم حقيقت قوانين عمومى چه الهى و چه بشريش، چيزى جز صورتهائى ذهنى در اذهان مردم نيست، يعنى تنها معلوماتى است كه جايش ذهن و دل مردم است، بله وقتى اراده انسان به آن تعلق بگيرد مورد عمل واقع مى‌شود، يعنى اعمالى بر طبق آنها انجام مى‌دهند و قهرا اگر اراده و خواست مردم به آن تعلق نگيرد و نخواهند به آن قوانين عمل كنند چيزى در خارج به عنوان مصداق و منطبق عليه آنها يافت نمى‌شود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 اين است كه كارى كنيم تا خواست مردم به وقوع آن قوانين، تعلق بگيرد و تا قانون قانون بشود و قوانين تدوين شده در تمدن حاضر بيش از اين همّ و اراده</w:t>
      </w:r>
    </w:p>
    <w:p>
      <w:pPr>
        <w:pStyle w:val="BookText"/>
        <w:rPr/>
      </w:pPr>
      <w:r>
        <w:rPr>
          <w:rFonts w:ascii="IRNazanin" w:hAnsi="IRNazanin" w:eastAsia="IRNazanin"/>
          <w:color w:val="111111"/>
          <w:sz w:val="28"/>
          <w:sz w:val="28"/>
          <w:szCs w:val="28"/>
          <w:rtl w:val="true"/>
          <w:lang w:bidi="fa-IR"/>
        </w:rPr>
        <w:t>ندارد كه افعال مردم بر طبق خواست اكثريت انجام يابد، به همين اندازه است و بس، و اما چه كنيم كه خواست‌ها اينطور شود، چاره‌اى برايش نينديشيده‌اند، هر زمانى كه اراده‌ها زنده و فعال و عاقلانه بوده، قانون به طفيل آن جارى مى‌شده است، و هر زمان كه در اثر انحطاط جامعه و ناتوانى بنيه مجتمع مى‌مرده و يا اگر هم زنده بوده به خاطر فرورفتگى جامعه در شهوات و گسترش يافتن دامنه عياشى‌ها شعور و درك خود را از دست مى‌داده و يا اگر، هم زنده بوده و هم داراى شعور، از ناحيه حكومت استبداديش جرأت حرف زدن نداشته و اراده آن حاكم مستبد، اراده اكثريت را سركوب كرده و قانون به بوته فراموشى سپرده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در وضع عادى هم قانون تنها در ظاهر جامعه حكومت دارد و مى‌تواند از پاره‌اى خلافكاريها و تجاوزات جلوگيرى كند، اما در جناياتى كه سرى انجام مى‌شود، قانون راهى براى جلوگيرى از آن ندارد و نمى‌تواند دامنه حكومت خود را تا پستوها و صندوق خانه‌ها و نقاطى كه از منطقه نفوذش بيرون است گسترش دهد و در همه اين موارد امت به آرزوى خود كه همان جريان قانون و صيانت جامعه از فساد و از متلاشى شدن است نمى‌رسد، و انشعابهائى كه بعد از جنگ جهانى اول و دوم در سرزمين اروپا واقع شد خود از بهترين مثالها در اين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خطر يعنى شكسته شدن قوانين و فساد جامعه و متلاشى شدن آن، جوامع را دستخوش خود نكرد، مگر به خاطر اينكه جوامع توجه و اهتمامى نورزيد در اينكه تنها علت صيانت خواستهاى امت را پيدا كند، و تنها علت حفظ اراده‌ها و در نتيجه تنها ضامن اجراى قانون همانا اخلاق عاليه انسانى است، چون اراده در بقايش و استدام حياتش تنها مى‌تواند از اخلاق مناسب با خود استمداد كند، و اين معنا در علم النفس كاملا روشن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داراى خلق شجاعت است، اراده‌اش قوى‌تر از اراده كسى است كه آن خلق را ندارد و آنكه داراى تواضع است اراده‌اش در مهر ورزيدن قوى‌تر از اراده كسى است كه مبتلا به تكبر است، در عكس قضيه نيز چنين است آنكه ترسوتر و يا متكبرتر است اراده‌اش در قبول ظلم و در ستمگرى قوى‌تر از اراده كسى است كه شجاع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سنتى و قانونى كه در جامعه جريان دارد متكى بر اساسى قويم از اخلاق عاليه باشد، بر درختى مى‌ماند كه ريشه‌ها در زمين و شاخه‌ها در آسمان دارد و به عكس اگر چنين نباشد به بوته خارى مى‌ماند كه خيلى زود از جاى كنده شده و دستخوش بادها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مى‌توانيد اين معنا را در پيدايش كمونيسم كه چيزى جز زائيده دمكراسى</w:t>
      </w:r>
    </w:p>
    <w:p>
      <w:pPr>
        <w:pStyle w:val="BookText"/>
        <w:rPr/>
      </w:pPr>
      <w:r>
        <w:rPr>
          <w:rFonts w:ascii="IRNazanin" w:hAnsi="IRNazanin" w:eastAsia="IRNazanin"/>
          <w:color w:val="111111"/>
          <w:sz w:val="28"/>
          <w:sz w:val="28"/>
          <w:szCs w:val="28"/>
          <w:rtl w:val="true"/>
          <w:lang w:bidi="fa-IR"/>
        </w:rPr>
        <w:t>نيست، مورد نظر قرار دهيد، چون اين نظام در دنيا به وجود نيامد مگر به خاطر تظاهر طبقه مرفه به عياشى، و به خاطر محروميت طبقات ديگر اجتماع و روز به روز فاصله اين دو طبقه از يكديگر بيشتر و قساوت و از دست دادن انصاف در طبقه مرفه زيادتر و خشم و كينه از آنان در دل طبقات محروم شعله‌ورتر گرديد و اگر قوانين كشورهاى متمدن مى‌توانست سعادت آدمى را تضمين كند و ضمانت اجرائى مى‌داشت هرگز اين مولود نا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مى‌توانيد صدق گفتار ما را با سيرى در جنگهاى بين المللى به دست آوريد، كه نه يكبار و نه دو بار، زمين و زندگى انسانهاى روى زمين را طعمه خود ساخت و خون هزاران هزار انسان را به زمين ريخت، حرث و نسل را نابود كرد، براى چه ؟ تنها و تنها براى اينكه چند نفر خواستند حس استكبار و غريزه حرص و طمع خود را پاسخ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اينك تصديق خواهى كرد كه قوانين غربى بخاطر نداشتن پشتوانه‌اى در دل انسانها نمى‌تواند سعادت انسان را تامين كند؟ انسانى كه اين قدر خطرناك است، چه اعتنائى به قانون دارد؟ قانون در نظر چنين انسانى چيزى جز بازيچه‌اى مسخره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اسلام سنت جاريه و قوانين موضوعه خود را بر اساس اخلاق تشريع نموده و در تربيت مردم بر اساس آن اخلاق فاضله سخت عنايت به خرج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قوانين جاريه در اعمال، در ضمانت اخلاق و بر عهده آن است و اخلاق همه جا با انسان هست، در خلوت و جلوت وظيفه خود را انجام مى‌دهد و بهتر از يك پليس مى‌تواند عمل كند، چون پليس و هر نيروى انتظامى ديگر تنها مى‌توانند در ظاهر نظم را بر 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عمومى در ممالك غربى نيز در مقام تهذيب اخلاق جامعه هست و از ناحيه مجريان قوانين، براى اين منظور تلاش بسيار مى‌شود تا مردم را بر اساس اخلاق پسنديده تربيت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مى‌گوئيم بله همينطور است، اما اين اخلاق و دستوراتش مانند قوانين آنان در نظر آنهائى كه مى‌خواهند بند و بارى نداشته باشند مسخره‌اى بيش نيست و لذا مى‌بينيم كه هيچ سودى به حالشان نداشته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پرسيد چرا ؟ مى‌گوئيم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تنها چيزى كه منشا همه رذائل اخلاقى است، اسراف و افراط در لذت‌هاى مادى در عده‌اى و تفريط و محروميت از آن در عده‌اى ديگر است، و قوانين غربيان مردم مرفه را در آن اسراف و افراط آزاد گذاشته و نتيجه‌اش محروميت عده‌اى ديگر شده، خوب در چنين نظامى كه اقليتى از پرخورى</w:t>
      </w:r>
    </w:p>
    <w:p>
      <w:pPr>
        <w:pStyle w:val="BookText"/>
        <w:rPr/>
      </w:pPr>
      <w:r>
        <w:rPr>
          <w:rFonts w:ascii="IRNazanin" w:hAnsi="IRNazanin" w:eastAsia="IRNazanin"/>
          <w:color w:val="111111"/>
          <w:sz w:val="28"/>
          <w:sz w:val="28"/>
          <w:szCs w:val="28"/>
          <w:rtl w:val="true"/>
          <w:lang w:bidi="fa-IR"/>
        </w:rPr>
        <w:t xml:space="preserve">شكمشان به درد آمده و اكثريتى از گرسنگى مى‌نالند آيا دعوت به اخلاق دعوت به دو امر متناقض و درخواست جمع بين دو ضد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همانطور كه قبلا توجه فرموديد غربيها تنها اجتماعى فكر مى‌كنند و پيوسته مجتمعات و نشست آنان براى به دام كشيدن جامعه‌هاى ضعيف و ابطال حقوق آنان است، و با مايملك آنان زندگى مى‌كنند و حتى خود آنان را برده خويش مى‌سازند، تا آنجا كه بتوانند به ايشان زور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كسى ادعا كند كه غربيها جامعه و انسانها را به سوى صلاح و تقوا مى‌خوانند، ادعائى متناقض نيست؟ قطعا همين است و لاغير و سخن اينگونه گروهها و سازمانها در كسى اثر نمى‌گذارد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به اصلاح اخلاق نيز مى‌پردازند ليكن كمترين نتيجه‌اى نمى‌گيرند، اين است كه اخلاق فاضله اگر بخواهد مؤثر واقع شود بايد در نفس ثبات و استقرار داشته باشد و ثبات و استقرارش نيازمند ضامنى است كه آنرا ضمانت كند و جز توحيد يعنى اعتقاد به اينكه براى عالم تنها يك معبود وجود دارد تضمين نمى‌كند، تنها كسانى پاى بند فضائل اخلاقى مى‌شوند كه معتقد باشند به وجود خدائى واحد و داراى اسماى حسنا، خدائى حكيم كه خلايق را به منظور رساندن به كمال و سعادت آفريد، خدائى كه خير و صلاح را دوست مى‌دارد و شر و فساد را دشمن، خدائى كه بزودى خلايق اولين و آخرين را در قيامت جمع مى‌كند تا در بين آنان داورى نموده و هر كسى را به آخرين حد جزايش برساند، نيكوكار را به پاداشش و بدكار را به كيفرش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اگر اعتقاد به معاد نباشد هيچ سبب اصيل ديگرى نيست كه بشر را از پيروى هواى نفس باز بدارد، و وادار سازد به اينكه از لذائذ و بهره‌هاى طبيعى نفس صرفنظر كند، چون طبع بشر چنين است كه به چيزى اشتها و ميل كند و چيزى را دوست بدارد كه نفعش عايد خودش شود، نه چيزى كه نفعش عايد غير خودش شود، مگر آنكه برگشت نفع غيرهم به نفع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بنابر اين در مواردى كه انسان از كشتن حق غير، لذت مى‌برد و هيچ رادع و مانعى نيست كه او را از اين لذت‌هاى نا مشروع باز بدارد و هيچ قانونى نيست كه او را در برابر اين تجاوزها مجازات كند و حتى كسى نيست كه او را سرزنش نموده و مورد عتاب قرار دهد، ديگر چه مانعى مى‌تواند او را از ارتكاب اينگونه خطاها و ظلمها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كه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اين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اتفاقا بسيارى از اهل فضل را به اشتباه انداخته،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مثلا حب وطن، نوع دوستى ثنا و تمجيد در مقابل صحت عمل و امثال اينها بتواند كسى را از تجاوز به حقوق همنوع و هموطن باز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توهمى است كه جايش همان ذهن</w:t>
      </w:r>
    </w:p>
    <w:p>
      <w:pPr>
        <w:pStyle w:val="BookText"/>
        <w:rPr/>
      </w:pPr>
      <w:r>
        <w:rPr>
          <w:rFonts w:ascii="IRNazanin" w:hAnsi="IRNazanin" w:eastAsia="IRNazanin"/>
          <w:color w:val="111111"/>
          <w:sz w:val="28"/>
          <w:sz w:val="28"/>
          <w:szCs w:val="28"/>
          <w:rtl w:val="true"/>
          <w:lang w:bidi="fa-IR"/>
        </w:rPr>
        <w:t>است،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خيالى است باطل چرا كه امور نامبرده، عواطفى است درونى و انگيزه‌هائى است باطنى كه جز تعليم و تربيت، چيزى نمى‌تواند آن را حفظ كند و خلاصه اثرش بيش از اقتضا نيست، و بحد سببيت و عليت نمى‌رسد، تا تخلف ناپذير باشد، پس اينگونه حالات، اوصافى هستند اتفاقى و امورى هستند عادى كه با برخورد موانع زايل مى‌شوند و اين توهم مثل توهم ديگرى است كه پنداشته‌اند عوامل نامبرده يعنى حب وطن، علاقه به همنوع، و يا عشق به شهرت و نام نيك، اشخاصى را وادار مى‌كند به اينكه نه تنها به حقوق ديگران تجاوز نكند بلكه خود را فداى ديگران هم بكند، مثلا خود را به كشتن دهد تا وطن از خطر حفظ شود و يا مردم پس از مردنش او را تعريف كنند، آخر كدام انسان بى‌دين، انسانى كه مردن را نابودى مى‌داند حاضر است براى بهتر زندگى كردن ديگران و يا براى اينكه ديگران او را تعريف كنند و او از تعريف ديگران لذت ببرد خود را به كشتن دهد؟ او بعد از مردنش كجا است كه تعريف ديگران را بشنود و از شنيدنش لذت ببرد؟</w:t>
      </w:r>
    </w:p>
    <w:p>
      <w:pPr>
        <w:pStyle w:val="BookText"/>
        <w:rPr/>
      </w:pPr>
      <w:r>
        <w:rPr>
          <w:rFonts w:ascii="IRNazanin" w:hAnsi="IRNazanin" w:eastAsia="IRNazanin"/>
          <w:color w:val="111111"/>
          <w:sz w:val="28"/>
          <w:sz w:val="28"/>
          <w:szCs w:val="28"/>
          <w:rtl w:val="true"/>
          <w:lang w:bidi="fa-IR"/>
        </w:rPr>
        <w:t>و كوتاه سخن اينكه هيچ متفكر بصير، ترديد نمى‌كند در اينكه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مى‌كند به منظور سعادت خود مى‌كند،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محروميت خود اقدامى نمى‌كند، هر چند كه بعد از محروميت او را مدح و ثنا كنند، و وعده‌هائى كه در اين باره به او مى‌دهند كه اگر مثلا براى سعادت جامعه‌ات فداكارى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قبرت بنام سرباز گمنام مزار عموم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 تا أبد به نيكى ياد مى‌شود، و افتخارى جاودانى نصيبت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 وعده‌هائى است پوچ و فريب‌كارانه كه مى‌خواهند او را با اينگونه وعده‌ها گول بزنند، و عقلش را در كوران احساسات و عواطف بدزدند و چنين شخص فريب خورده‌اى اينگونه خيال مى‌كند كه بعد از مردنش و به اعتقاد خودش بعد از باطل شدن ذاتش همان حال قبل از مرگ را دارد، مردم كه تعريف و تمجيدش مى‌كنند او مى‌شنود و لذت مى‌برد و اين چيزى جز غلط در وهم نيست همان غلط در وهمى است كه مى‌گساران مست در حال مستى دچار آن مى‌شوند، وقتى احساساتشان به هيجان در مى‌آيد بنام فتوت و مردانگى از جرم مجرمين در مى‌گذرند و جان و مال و ناموس و هر كرامت ديگرى را كه دارند در اختيار طرف مى‌گذارند، و اين خود سفاهت و جنون است، چون اگر عاقل بودند هرگز به چنين امورى اقدام نمى‌كردند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لغزشها و امثال آن خطرهائى است كه غير از توحيدى كه ذكر شد، هيچ سنگرى نيست كه انسان را از آن حفظ كند و به همين جهت است كه اسلام اخلاق كريمه را كه جزئى از طريقه جاريه او است بر اساس توحيد پى ريزى نموده است، توحيدى كه اعتقاد به توحيد هم از شؤون آن است و لازمه اين توحيد و آن معاد اين</w:t>
      </w:r>
      <w:bookmarkStart w:id="173" w:name="pg12832_131702"/>
    </w:p>
    <w:p>
      <w:pPr>
        <w:pStyle w:val="BookText"/>
        <w:rPr/>
      </w:pPr>
      <w:bookmarkEnd w:id="173"/>
      <w:r>
        <w:rPr>
          <w:rFonts w:ascii="IRNazanin" w:hAnsi="IRNazanin" w:eastAsia="IRNazanin"/>
          <w:color w:val="111111"/>
          <w:sz w:val="28"/>
          <w:sz w:val="28"/>
          <w:szCs w:val="28"/>
          <w:rtl w:val="true"/>
          <w:lang w:bidi="fa-IR"/>
        </w:rPr>
        <w:t>است كه انسان هر زمان و هر جا كه باشد روحا ملتزم به احسان و دورى از بديها باشد، چه اينكه تك تك موارد را تشخيص بدهد كه خوبى است يا بدى است و يا نداند، و چه اينكه ستايشگرى، او را بر اين اخلاق پسنديده ستايش بكند و يا نكند، و نيز چه اينكه كسى با او باشد كه بر آن وادار و يا از آن بازش بدارد يا نه، براى اينكه چنين كسى خدا را با خود و داناى به احوال خود و حفيظ و قائم بر هر نفس مى‌داند و معتقد است كه خداى تعالى عمل هر انسانى را مى‌بيند و نيز معتقد است كه در ماوراى اين عالم روزى است كه در آن روز هر انسانى آنچه را كه كرده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 و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كسى بدانچه كرده جزا داده مى‌شود</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174" w:name="__RefHeading___Toc2070403_3224264995"/>
      <w:bookmarkStart w:id="175" w:name="_Toc65"/>
      <w:bookmarkEnd w:id="174"/>
      <w:r>
        <w:rPr>
          <w:rtl w:val="true"/>
        </w:rPr>
        <w:t>فطري بودن دين و قوانين قرآن</w:t>
      </w:r>
      <w:bookmarkEnd w:id="175"/>
    </w:p>
    <w:p>
      <w:pPr>
        <w:pStyle w:val="Heading5"/>
        <w:numPr>
          <w:ilvl w:val="4"/>
          <w:numId w:val="1"/>
        </w:numPr>
        <w:rPr/>
      </w:pPr>
      <w:bookmarkStart w:id="176" w:name="__RefHeading___Toc2070405_3224264995"/>
      <w:bookmarkStart w:id="177" w:name="_Toc66"/>
      <w:bookmarkEnd w:id="176"/>
      <w:r>
        <w:rPr>
          <w:rtl w:val="true"/>
        </w:rPr>
        <w:t xml:space="preserve">( </w:t>
      </w:r>
      <w:r>
        <w:rPr>
          <w:rtl w:val="true"/>
        </w:rPr>
        <w:t>يك بحث فلسفى در چگونگى تكليف و دوام آن</w:t>
      </w:r>
      <w:r>
        <w:rPr>
          <w:rtl w:val="true"/>
        </w:rPr>
        <w:t>)</w:t>
      </w:r>
      <w:bookmarkEnd w:id="177"/>
    </w:p>
    <w:p>
      <w:pPr>
        <w:pStyle w:val="BookText"/>
        <w:rPr/>
      </w:pPr>
      <w:r>
        <w:rPr>
          <w:rFonts w:ascii="IRNazanin" w:hAnsi="IRNazanin" w:eastAsia="IRNazanin"/>
          <w:color w:val="111111"/>
          <w:sz w:val="28"/>
          <w:sz w:val="28"/>
          <w:szCs w:val="28"/>
          <w:rtl w:val="true"/>
          <w:lang w:bidi="fa-IR"/>
        </w:rPr>
        <w:t>در خلال بحثهاى نبوت، و چگونگى نشو و نماى شرايع آسمانى در ميان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اين كتاب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نوعى از انواع موجودات براى خود هدف و غايتى از كمال دارد كه از بدو پيدايش بسوى آن حد از كمال سير مى‌كند و با حركت وجوديش آن كمال را جستجو مى‌كند و لذا همه حركاتش طورى است كه با آن كمال متناسب است، و تا خود را به آن حد نرساند آرام نمى‌گيرد مگر آنكه مانعى در سر راهش در آيد و او را از سير باز بدارد و قبل از رسيدن به هدف او را از بين ببرد، مثلا درخت به خاطر آفاتى كه به آن حمله‌ور مى‌شود از رشد و نمو باز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معنا گذشت كه محروميت از رسيدن به هدف، مربوط به افراد مخصوصى از هر نوع است، نه نوعيت نوع، كه همواره محفوظ است، و تصور ندارد كه تا آخرين فردش دچار آفت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انواع موجودات، آدمى است كه او نيز غايتى وجودى دارد كه به آن نمى‌رسد مگر آنكه به طور اجتماع و مدنيت زندگى كند، دليل و شاهدش هم اين است كه به چيزهايى مجهز است كه به خاطر آنها از همنوع خود بى نياز نيست، مانند نر و مادگى، و عواطف و احساسات، و كثرت حوائج و تراكم آنها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اجتماع و مدنيت، آدميان را به احكام و قوانينى محتاج مى‌كند كه با احترام نهادن به آن و به كار بستن آن، امور مختلف زندگى را منظم ساخته و اختلافات خودرا كه غير قابل اجتناب است بر طرف سازند، و هر فردى در جائى قرار بگيرد كه</w:t>
      </w:r>
    </w:p>
    <w:p>
      <w:pPr>
        <w:pStyle w:val="BookText"/>
        <w:rPr/>
      </w:pPr>
      <w:r>
        <w:rPr>
          <w:rFonts w:ascii="IRNazanin" w:hAnsi="IRNazanin" w:eastAsia="IRNazanin"/>
          <w:color w:val="111111"/>
          <w:sz w:val="28"/>
          <w:sz w:val="28"/>
          <w:szCs w:val="28"/>
          <w:rtl w:val="true"/>
          <w:lang w:bidi="fa-IR"/>
        </w:rPr>
        <w:t>سزاوار آنست، و به همين وسيله سعادت و كمال وجودى خود را در يابد، و اين احكام و قوانين عملى در حقيقت ناشى از حوائجى است كه خصوصيت وجودى انسان و خلقت مخصوصش، يعنى تجهيزات بدنى و روحيش آن را ايجاب مى‌كند، همچنانكه همين خصوصيات وجودى و خلقتيش مرتبط با خصوصيات علل و اسبابى است كه در ميان نظام عمومى عالم، مثل او موجودى را پديد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 همان معناى فطرى بودن دين خداست، زيرا دين خدا عبارتست از مجموعه احكام و قوانينى كه وجود خود انسان، انسان را به سوى آن ارشاد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بودن دين خدا به اين معنا است كه دين خدا مجموعه سنتهايى است كه وجود و كون عمومى عالم آن را اقتضاء مى‌كند بطورى كه اگر آن سنتها اقامه شود مجتمع بشر اصلاح شده و افراد، به هدف وجودى و نهايت درجه كمال خود مى‌رسند ، باز بطورى كه اگر آن سنت‌ها را باطل و بى اعتبار كنند، عالم بشريت رو به تباهى نهاده، آن وقت مزاحم نظام عمومى جهان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احكام و قوانين چه مربوط به معاملات اجتماعى باشد كه حال مجتمع را اصلاح و منظم كند، و چه مربوط به عبادات باشد كه آدمى را به كمال معرفتش برساند و او را فردى صالح در اجتماعى صالح قرار دهد، مى‌بايستى از طريق نبوت الهى و وحى آسمانى به آدمى برسد، و انسان تنها بايد به چنين قانونى تن در دهد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و اصولى كه گذشت معلوم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تكاليف الهى امورى است كه ملازم آدمى است، و مادامى كه در اين نشاه، يعنى در دنيا زندگى مى‌كند چاره‌اى جز پذيرفتن آن ندارد، حال چه اينكه خودش فى حد نفسه ناقص باشد و هنوز به حد كمال وجودش نرسيده باشد، و چه اينكه از حيث علم و عمل به حد كمال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بشر تا بشر است و تا در اين عالم است محتاج دين است چه اينكه در حال توحش باشد و چه اينكه به نهايت درجه تمدن و پيشرفت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احتياجش به دين در صورت توحش و عقب افتادگى روشن است، و اما در صورت تمدن و كمال علم و عمل از اين نظر است كه معناى كمالش اين است كه در دو ناحيه علم و عمل داراى ملكات فاضله‌اى شده است كه به خاطر داشتن آن، كارهايى از او سر مى‌زند كه صالح به حال اجتماع است، و اعمال عبادى‌اى از او سر مى‌زند كه صالح به حال معرفت او است، و درست مطابق با عنايت الهى نسبت به هدايت انسان به سوى سعادتش مى‌باشد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كه اگر قوانين الهى را مختص به افراد و اجتماعات ناقص و عقب افتاده بدانيم، و تجويز كنيم كه انسان كامل تكليف نداشته باشد تجويز كرده‌ايم كه افراد متمدن، قوانين و احكام را بشكنند، و معاملات را فاسد انجام دهند، و مجتمع را فاسد و</w:t>
      </w:r>
      <w:bookmarkStart w:id="178" w:name="pg12832_131704"/>
    </w:p>
    <w:p>
      <w:pPr>
        <w:pStyle w:val="BookText"/>
        <w:rPr/>
      </w:pPr>
      <w:bookmarkEnd w:id="178"/>
      <w:r>
        <w:rPr>
          <w:rFonts w:ascii="IRNazanin" w:hAnsi="IRNazanin" w:eastAsia="IRNazanin"/>
          <w:color w:val="111111"/>
          <w:sz w:val="28"/>
          <w:sz w:val="28"/>
          <w:szCs w:val="28"/>
          <w:rtl w:val="true"/>
          <w:lang w:bidi="fa-IR"/>
        </w:rPr>
        <w:t>در هم و بر هم كنند، و حال آنكه عنايت الهى چنين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تجويز كرده‌ايم كه افراد متمدن از ملكات فاضله و احكام آن تخلف كنند، و حال آنكه همه افعال، مقدماتى براى به دست آوردن ملكاتند، و وقتى ملكه پيدا شد افعال، آثار غير قابل تخلف آن مى‌شود، و ديگر تصور نمى‌شود شخصى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معرفة الله را پيدا كرده خدا را عبادت نكند، و يا كسى كه ملكه سخاوت را پيدا كرده بذل و بخشش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فساد گفته بعضى‌ها روشن مى‌شود كه توهم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تكاليف عملى، تكميل انسان و رساندنش به نهايت درجه كمال او است، و وقتى كامل شد ديگر حاجتى به تكليف نداشته بقاى تكليف در حق او مفهومى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فسادش اين است كه انسان هر قدر هم كه كامل شده باشد اگر از تكاليف الهى سرباز زند،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معاملاتى را رعايت نكند، اجتماع را دچار هرج و مرج كرده است، و عنايت الهى را نسبت به نوع بشر باطل ساخته است، و اگر از تكاليف مربوط به عبادات تخلف كند بر خلاف ملكاتش رفتار كرده، و اين محال است، چون رفتار بشر آثار ملكات او است، و به فرض هم كه جائز باشد، باز مستلزم از بين بردن ملكه است، و آن نيز مستلزم ابطال عنايت الهى نسبت به نوع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ميان انسان كامل و غير كامل از نظر صدور افعال فرق است، انسان كامل و داراى ملكه فاضله از مخالفت مصون است، و ملكه راسخه در نفسش نمى‌گذارد او كار خلاف بكند، ولى انسان ناقص چنين مانع و جلوگيرى در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در به دست آوردن ملكات فاضله يارى فرمايد</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79" w:name="__RefHeading___Toc2070407_3224264995"/>
      <w:bookmarkStart w:id="180" w:name="_Toc67"/>
      <w:bookmarkEnd w:id="179"/>
      <w:r>
        <w:rPr>
          <w:rtl w:val="true"/>
        </w:rPr>
        <w:t>عدل، مبناي تشريع قوانين الهي</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 إِلا لهُ مُنذِرُونَ،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وَ مَا كنَّا 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دهكده‌اى را هلاك نكرديم مگر آنكه بيم‌رسان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متذكر شوند، و ما هرگز ستمگر نبوده‌ايم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ستمگر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قريه‌اى را هلاك نكرديم، مگر در حالى كه انذار شده بودند و تذكر يافته، حجت بر آنان تمام شده بود،</w:t>
      </w:r>
      <w:bookmarkStart w:id="181" w:name="pg12832_131705"/>
    </w:p>
    <w:p>
      <w:pPr>
        <w:pStyle w:val="BookText"/>
        <w:rPr/>
      </w:pPr>
      <w:bookmarkEnd w:id="181"/>
      <w:r>
        <w:rPr>
          <w:rFonts w:ascii="IRNazanin" w:hAnsi="IRNazanin" w:eastAsia="IRNazanin"/>
          <w:color w:val="111111"/>
          <w:sz w:val="28"/>
          <w:sz w:val="28"/>
          <w:szCs w:val="28"/>
          <w:rtl w:val="true"/>
          <w:lang w:bidi="fa-IR"/>
        </w:rPr>
        <w:t>براى اينكه اگر در غير اين حال، هلاكشان مى‌كرديم، نسبت به آنان ظلم كرده بوديم و شأن ما اين نيست كه به كسى ظلم كنيم</w:t>
      </w:r>
      <w:r>
        <w:rPr>
          <w:rFonts w:eastAsia="IRNazanin" w:cs="IRNazanin"/>
          <w:color w:val="111111"/>
          <w:sz w:val="28"/>
          <w:szCs w:val="28"/>
          <w:rtl w:val="true"/>
          <w:lang w:bidi="fa-IR"/>
        </w:rPr>
        <w:t>.</w:t>
      </w:r>
    </w:p>
    <w:p>
      <w:pPr>
        <w:pStyle w:val="Heading4"/>
        <w:numPr>
          <w:ilvl w:val="3"/>
          <w:numId w:val="1"/>
        </w:numPr>
        <w:rPr/>
      </w:pPr>
      <w:bookmarkStart w:id="182" w:name="__RefHeading___Toc2070409_3224264995"/>
      <w:bookmarkStart w:id="183" w:name="_Toc68"/>
      <w:bookmarkEnd w:id="182"/>
      <w:r>
        <w:rPr>
          <w:rtl w:val="true"/>
        </w:rPr>
        <w:t>ظالم نبودن خدا به چه معنا است ؟</w:t>
      </w:r>
      <w:bookmarkEnd w:id="183"/>
    </w:p>
    <w:p>
      <w:pPr>
        <w:pStyle w:val="BookText"/>
        <w:rPr/>
      </w:pPr>
      <w:r>
        <w:rPr>
          <w:rFonts w:ascii="IRNazanin" w:hAnsi="IRNazanin" w:eastAsia="IRNazanin"/>
          <w:color w:val="111111"/>
          <w:sz w:val="28"/>
          <w:sz w:val="28"/>
          <w:szCs w:val="28"/>
          <w:rtl w:val="true"/>
          <w:lang w:bidi="fa-IR"/>
        </w:rPr>
        <w:t>از لوازم متساوى ظلم اين است كه ظالم كار و تصرفى بكند كه حق او نيست و مالك چنين فعل و چنين تصرفى نمى‌باشد، در مقابل ظلم عدل است، كه لازمه مساوى آن اين است كه شخص عادل كسى باشد كه كار و تصرفى بكند كه مالك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روشن مى‌گردد كه كارهايى كه فاعل‌هاى تكوينى انجام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نمك شورى و شكر شيرينى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اين آثار و افعال مملوك تكوينى آنها است، ظلم در كار آنها مفروض نيست، براى اينكه فرض صدور فعل از فاعل تكوينى مساوى است با فرض مملوكيت آن فعل براى آن فاعل، به اين معنا كه وجود فعل قائم به وجود فاعل است و جداى از فاعل، وجود مستقلى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مالك عالم است، يعنى داراى ملكيتى است مطلق، كه بر تمامى موجودات عالم گسترده است، آن هم از جميع جهات وجودشان، براى اينكه وجود اشياء از جميع جهات قائم به خداى تعالى است و از وجود او بى نياز نبوده، جداى از او استقلال ندارد و چون چنين است هر قسم تصرفى كه در آنها كند، چه آن موجود خوشش بيايد يا بدش آيد و تصرف خداى تعالى به نفعش باشد يا به ضررش، ظلم نيست، بلكه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به معناى اينكه رفتارى است غير ظالمانه، پس خداى تعالى هر چه بخواهد مى‌تواند انجام دهد، و هر حكمى كه اراده كند مى‌تواند صادر نمايد، همه اينها بر حسب تكوين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غير خداى تعالى موجودات ديگر نيز افعال تكوينى دارند و هر فاعل تكوينى مالك فعل خويش است، اما اين مالكيت موهبتى است الهى، پس در حقيقت خداى تعالى داراى ملكى مطلق و بالذات است و غير خدا مالكيتش به غير است و ملك او در طول ملك خدا است، به اين معنا كه خدا مالك خود او و آن ملكى است كه به او تمليك كرده، و تمليك او مثل تمليك ما نيست كه بعد از تمليك به ديگرى، خودمان مالك نباشيم، بلكه او بعد از آن هم كه چيزى را به خلق خود تمليك مى‌كند، باز مهيمن و مسلط بر آن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آن فاعل‌هاى تكوين نوع بشر است، كه نسبت به افعال خود و مخصوصا آن افعالى كه ما آن را فعل اختيارى مى‌ناميم، و نيز نسبت به اختيارش كه با آن كارهاى</w:t>
      </w:r>
      <w:bookmarkStart w:id="184" w:name="pg12832_131706"/>
    </w:p>
    <w:p>
      <w:pPr>
        <w:pStyle w:val="BookText"/>
        <w:rPr/>
      </w:pPr>
      <w:bookmarkEnd w:id="184"/>
      <w:r>
        <w:rPr>
          <w:rFonts w:ascii="Amiri" w:hAnsi="Amiri" w:eastAsia="Amiri" w:cs="Amiri"/>
          <w:color w:val="111111"/>
          <w:sz w:val="28"/>
          <w:sz w:val="28"/>
          <w:szCs w:val="28"/>
          <w:rtl w:val="true"/>
          <w:lang w:bidi="ar-SA"/>
        </w:rPr>
        <w:t>خود را تعيين مى‌كند كه انجام دهم يا ندهم، مالك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خود مى‌يابيم كه مالك و داراى اختياريم، و اين را به روشنى درك مى‌كنيم، كه نسبت به كارى كه مى‌خواهيم انجام دهيم، همانطور كه مى‌توانيم انجام دهيم، مى‌توانيم ترك كنيم، و خلاصه انجام و ترك آن هر دو براى ما ممكن است، پس ما در نفس خود درباره هر فعل و تركى كه فرض شود احساس آزادى و حريت نسبت به فعل و ترك آن مى‌كنيم، به اين معنا كه صدور هر يك از آن دو را براى خود ممكن مى‌دانيم</w:t>
      </w:r>
      <w:r>
        <w:rPr>
          <w:rFonts w:eastAsia="IRNazanin" w:cs="IRNazanin"/>
          <w:color w:val="111111"/>
          <w:sz w:val="28"/>
          <w:szCs w:val="28"/>
          <w:rtl w:val="true"/>
          <w:lang w:bidi="fa-IR"/>
        </w:rPr>
        <w:t>.</w:t>
      </w:r>
    </w:p>
    <w:p>
      <w:pPr>
        <w:pStyle w:val="Heading4"/>
        <w:numPr>
          <w:ilvl w:val="3"/>
          <w:numId w:val="1"/>
        </w:numPr>
        <w:rPr/>
      </w:pPr>
      <w:bookmarkStart w:id="185" w:name="__RefHeading___Toc2070411_3224264995"/>
      <w:bookmarkStart w:id="186" w:name="_Toc69"/>
      <w:bookmarkEnd w:id="185"/>
      <w:r>
        <w:rPr>
          <w:rtl w:val="true"/>
        </w:rPr>
        <w:t>منشاء ايجاد قوانين</w:t>
      </w:r>
      <w:bookmarkEnd w:id="186"/>
    </w:p>
    <w:p>
      <w:pPr>
        <w:pStyle w:val="BookText"/>
        <w:rPr/>
      </w:pPr>
      <w:r>
        <w:rPr>
          <w:rFonts w:ascii="IRNazanin" w:hAnsi="IRNazanin" w:eastAsia="IRNazanin"/>
          <w:color w:val="111111"/>
          <w:sz w:val="28"/>
          <w:sz w:val="28"/>
          <w:szCs w:val="28"/>
          <w:rtl w:val="true"/>
          <w:lang w:bidi="fa-IR"/>
        </w:rPr>
        <w:t>چيزى كه هست ناچارى انسان به زندگى اجتماعى و مدنى، عقل او را مجبور كرده به اينكه مقدارى از اين آزادى عمل خود چشم پوشيده، حريت خود را نسبت به بعضى كارها محدود كند، با اينكه خود را نسبت به آنها نيز آزاد مى‌دانست و آن اعمال عبارت است از كارهايى كه يا انجامش و يا تركش، نظام مجتمع را مختل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كه انجام آنها نظام را مختل مى‌سازد همان محرمات و گناهانى است كه قوانين مدنى يا سنن قومى يا احكام حكومتى رايج در مجتمعات، آن را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ضرورت ايجاب كرده كه براى تحكيم اين قوانين و سنن، نوعى كيفر براى متخلفين از قوانين معين كنند، و البته اين كيفر را در حق متخلفى اجراء مى‌كنند كه حرمت آن افعال و كيفر آن به گوشش رسيده و حجت بر او تمام شده باشد، حال يا اين كيفر صرف مذمت و توبيخ بوده و يا علاوه بر مذمت، عقاب هم در پى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عوض اينكه براى كسانى كه آن قوانين را احترام بگذارند، اجر و جايزه‌اى معين كنند، تا به اين وسيله مردم را به عمل به آن قوانين تشويق كرده باشند، كه آن اجر و جايزه يا صرف مدح بوده و يا ثواب هم در كار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 لازم دانسته كه شخصى را براى اينكه قوانين جارى را در ميان مجتمع معمول بدارد و مو به مو اجراء كند انتخاب نمايد و او را به مقام امارت بر جامعه نصب كند و مسؤول كارهايى كه به او محول كرده و مخصوصا اجراى احكام جزايى بداند، و پر واضح است كه اگر امير نامبرده باز هم اختيار خود را حفظ نمود، هر جا دلش خواست مجازات كند و اگر خواست مجازات نكند و يا نيكوكاران را دستگير نموده، بدكاران را آزادى عمل دهد، مساله قانون‌گذارى و احترام به سنت‌هاى اجتماعى بكلى لغو و بيهوده مى‌شود</w:t>
      </w:r>
      <w:r>
        <w:rPr>
          <w:rFonts w:eastAsia="IRNazanin" w:cs="IRNazanin"/>
          <w:color w:val="111111"/>
          <w:sz w:val="28"/>
          <w:szCs w:val="28"/>
          <w:rtl w:val="true"/>
          <w:lang w:bidi="fa-IR"/>
        </w:rPr>
        <w:t>.</w:t>
      </w:r>
      <w:bookmarkStart w:id="187" w:name="pg12832_131707"/>
    </w:p>
    <w:p>
      <w:pPr>
        <w:pStyle w:val="BookText"/>
        <w:rPr/>
      </w:pPr>
      <w:bookmarkEnd w:id="187"/>
      <w:r>
        <w:rPr>
          <w:rFonts w:ascii="IRNazanin" w:hAnsi="IRNazanin" w:eastAsia="IRNazanin"/>
          <w:color w:val="111111"/>
          <w:sz w:val="28"/>
          <w:sz w:val="28"/>
          <w:szCs w:val="28"/>
          <w:rtl w:val="true"/>
          <w:lang w:bidi="fa-IR"/>
        </w:rPr>
        <w:t>اينها اصولى است عقلايى كه تا حدى در جوامع بشرى جريان داشته، و از اولين روزى كه اين نوع موجود، در روى زمين پاى بر جا گشت به شكلى و تا حدى در جوامع خود اجراء نمود، چون از فطرت انسانيتش سر چشمه مى‌گرفته است</w:t>
      </w:r>
      <w:r>
        <w:rPr>
          <w:rFonts w:eastAsia="IRNazanin" w:cs="IRNazanin"/>
          <w:color w:val="111111"/>
          <w:sz w:val="28"/>
          <w:szCs w:val="28"/>
          <w:rtl w:val="true"/>
          <w:lang w:bidi="fa-IR"/>
        </w:rPr>
        <w:t>.</w:t>
      </w:r>
    </w:p>
    <w:p>
      <w:pPr>
        <w:pStyle w:val="Heading4"/>
        <w:numPr>
          <w:ilvl w:val="3"/>
          <w:numId w:val="1"/>
        </w:numPr>
        <w:rPr/>
      </w:pPr>
      <w:bookmarkStart w:id="188" w:name="__RefHeading___Toc2070413_3224264995"/>
      <w:bookmarkStart w:id="189" w:name="_Toc70"/>
      <w:bookmarkEnd w:id="188"/>
      <w:r>
        <w:rPr>
          <w:rtl w:val="true"/>
        </w:rPr>
        <w:t>قوانين از طرف خدا تعيين مي شود</w:t>
      </w:r>
      <w:r>
        <w:rPr>
          <w:rtl w:val="true"/>
        </w:rPr>
        <w:t>!</w:t>
      </w:r>
      <w:bookmarkEnd w:id="189"/>
    </w:p>
    <w:p>
      <w:pPr>
        <w:pStyle w:val="BookText"/>
        <w:rPr/>
      </w:pPr>
      <w:r>
        <w:rPr>
          <w:rFonts w:ascii="IRNazanin" w:hAnsi="IRNazanin" w:eastAsia="IRNazanin"/>
          <w:color w:val="111111"/>
          <w:sz w:val="28"/>
          <w:sz w:val="28"/>
          <w:szCs w:val="28"/>
          <w:rtl w:val="true"/>
          <w:lang w:bidi="fa-IR"/>
        </w:rPr>
        <w:t>از سوى ديگر براهين عقلى حكم مى‌كند كه بايد اين قوانين از ناحيه خدا معين شود و انبياء و رسولان الهى نيز كه يكى پس از ديگرى از طرف خداى تعالى آمدند و همگى با قوانين اجتماعى و سننى براى زندگى آمدند، اين معنا را تاييد كرده‌اند كه بايد قوانين اجتماعى و سنن زندگى از ناحيه خداى تعالى تشريع شود، تا احكام و وظائفى باشد كه فطرت بشرى نيز به سوى آن هدايت كند و در نتيجه سعادت حيات بشر را تضمين نموده، صلاح اجتماعى او را تامين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همانطور كه واضع و مقنن اين شريعت آسمانى خداى سبحان است، همچنين مجرى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ثواب و عقاب كه موطنش قيامت و محل بازگشت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مى‌باشد</w:t>
      </w:r>
      <w:r>
        <w:rPr>
          <w:rFonts w:eastAsia="IRNazanin" w:cs="IRNazanin"/>
          <w:color w:val="111111"/>
          <w:sz w:val="28"/>
          <w:szCs w:val="28"/>
          <w:rtl w:val="true"/>
          <w:lang w:bidi="fa-IR"/>
        </w:rPr>
        <w:t>.</w:t>
      </w:r>
    </w:p>
    <w:p>
      <w:pPr>
        <w:pStyle w:val="Heading4"/>
        <w:numPr>
          <w:ilvl w:val="3"/>
          <w:numId w:val="1"/>
        </w:numPr>
        <w:rPr/>
      </w:pPr>
      <w:bookmarkStart w:id="190" w:name="__RefHeading___Toc2070415_3224264995"/>
      <w:bookmarkStart w:id="191" w:name="_Toc71"/>
      <w:bookmarkEnd w:id="190"/>
      <w:r>
        <w:rPr>
          <w:rtl w:val="true"/>
        </w:rPr>
        <w:t>مجري قانون نبايد قانون را بشكند</w:t>
      </w:r>
      <w:r>
        <w:rPr>
          <w:rtl w:val="true"/>
        </w:rPr>
        <w:t>!</w:t>
      </w:r>
      <w:bookmarkEnd w:id="191"/>
    </w:p>
    <w:p>
      <w:pPr>
        <w:pStyle w:val="Heading5"/>
        <w:numPr>
          <w:ilvl w:val="4"/>
          <w:numId w:val="1"/>
        </w:numPr>
        <w:rPr/>
      </w:pPr>
      <w:bookmarkStart w:id="192" w:name="__RefHeading___Toc2070417_3224264995"/>
      <w:bookmarkStart w:id="193" w:name="_Toc72"/>
      <w:bookmarkEnd w:id="192"/>
      <w:r>
        <w:rPr>
          <w:rtl w:val="true"/>
        </w:rPr>
        <w:t xml:space="preserve">( </w:t>
      </w:r>
      <w:r>
        <w:rPr>
          <w:rtl w:val="true"/>
        </w:rPr>
        <w:t>اجراي قانون ظلم نيست</w:t>
      </w:r>
      <w:r>
        <w:rPr>
          <w:rtl w:val="true"/>
        </w:rPr>
        <w:t>!)</w:t>
      </w:r>
      <w:bookmarkEnd w:id="193"/>
    </w:p>
    <w:p>
      <w:pPr>
        <w:pStyle w:val="BookText"/>
        <w:rPr/>
      </w:pPr>
      <w:r>
        <w:rPr>
          <w:rFonts w:ascii="IRNazanin" w:hAnsi="IRNazanin" w:eastAsia="IRNazanin"/>
          <w:color w:val="111111"/>
          <w:sz w:val="28"/>
          <w:sz w:val="28"/>
          <w:szCs w:val="28"/>
          <w:rtl w:val="true"/>
          <w:lang w:bidi="fa-IR"/>
        </w:rPr>
        <w:t xml:space="preserve">و مقتضاى اينكه خود خداى تعالى اين شرايع آسمانى را تشريع كند و معتبر بشمارد، و خود را مجرى آنها بداند، اين است كه بر خود واجب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وجوب تشريعى نه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ضد خواسته خود اقدامى ننموده و خودش در اثر اهمال و يا الغاء كيفر، قانون خود را نشكند، مثلا، عمل خلافى را كه خودش براى آن كيفر تعيين نموده، بدون كيفر نگذارد و عمل صحيحى را كه مستحق كيفر نيست كيفر ندهد، به غافلى كه هيچ اطلاعى از حكم يا موضوع حكم ندارد، كيفر عالم عامد ندهد، و مظلوم را به گناه ظالم مؤاخذه نكند و گر نه ظلم كرده است و 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چنين ظلمى منزه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مقصود آنهايى هم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قادر بر ظلم است و ليكن به هيچ وجه از او سر نمى‌زند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نقص كمال است و خدا از آن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باشد، پس فرض اينكه خداى تعالى ظلم كند، فرض امرى است كه صدورش از او محال است، نه اينكه خود فرض محال باشد و از 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w:t>
      </w:r>
      <w:bookmarkStart w:id="194" w:name="pg12832_131708"/>
    </w:p>
    <w:p>
      <w:pPr>
        <w:pStyle w:val="BookText"/>
        <w:rPr/>
      </w:pPr>
      <w:bookmarkEnd w:id="194"/>
      <w:r>
        <w:rPr>
          <w:rFonts w:ascii="Amiri" w:hAnsi="Amiri" w:eastAsia="Amiri" w:cs="Amiri"/>
          <w:color w:val="111111"/>
          <w:sz w:val="28"/>
          <w:sz w:val="28"/>
          <w:szCs w:val="28"/>
          <w:rtl w:val="true"/>
          <w:lang w:bidi="ar-SA"/>
        </w:rPr>
        <w:t xml:space="preserve">همين معنا استفاده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ظاهر اين آيات اين است كه ظلم نكردن خدا از باب سالبه به انتفاء موضوع نيست، بلكه از باب سالبه به انتفاء حكم است، به عبارت ساده‌تر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نيست كه خدا قادر بر ظلم نيست و العياذ بالله خواسته است منت خشك و خالى بر بندگانش بگذارد، بلكه از اين باب است كه در عين اينكه قادر بر ظلم است، ظلم نمى‌كند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95" w:name="__RefHeading___Toc2070419_3224264995"/>
      <w:bookmarkStart w:id="196" w:name="_Toc73"/>
      <w:bookmarkEnd w:id="195"/>
      <w:r>
        <w:rPr>
          <w:rtl w:val="true"/>
        </w:rPr>
        <w:t>قانون و اخلاق كريمه و توحيد</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رَوَدَتْهُ الَّتى هُوَ فى بَيْتِهَا عَن نَّفْسِهِ وَ غَلَّقَتِ الأَبْوَب وَ قَالَت هَيْت لَك قَالَ مَعَاذَ اللَّهِ إِنَّهُ رَبى أَحْسنَ مَثْوَاى إِنَّهُ لا يُفْلِحُ الظلِمُونَ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رَّءَا بُرْهَنَ رَبِّهِ كذَلِك لِنَصرِف عَنْهُ السوءَ وَ الْفَحْشاءَ إِنَّهُ مِنْ عِبَادِنَا الْمُخْلَصِينَ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زنى كه يوسف در خانه وى بود از او تمناى كامجويى كرد و درها را محكم بست و گفت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كه او مربى من است و منزلت مرا نيكو داشته است كه ستمگران رستگار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يوسف را قصد كرد يوسف هم اگر برهان پروردگار خويش نديده بود قصد او كرده بود، چنين شد تا گناه و بدكارى را از او دور كنيم كه وى از بندگان خالص شده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قانونى به ثمر نمى‌رسد مگر به وسيله ايمانى كه آن ايمان به وسيله اخلاق كريمه حفظ و آن اخلاق هم به وسيله توحيد ضمانت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توحيد اصلى است كه درخت سعادت آدمى را رشد داده و شاخ و برگ اخلاق كريمه را در آن مى‌روياند، و آن شاخه‌ها را هم بارور ساخته جامعه بشريت را از آن ميوه‌هاى گرانبها بهره‌مند مى‌سازد،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كيف ضرب الله مثلا كلمة طيبة كشجرة طيبة اصلها ثابت و فرعها فى السماء تؤتى اكلها كل حين باذن ربها و يضرب الله الامثال للناس لعلهم يتذكرون، و مثل كلمة خبيثة كشجرة خبيثة اجتثت من فوق الارض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خدا را چون درختى معرفى كرده كه داراى ريشه است كه قطعا همان توحيد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داراى خوردنيها معرفى كرده كه در هر آنى به اذن پروردگارش ميوه‌هايش</w:t>
      </w:r>
    </w:p>
    <w:p>
      <w:pPr>
        <w:pStyle w:val="BookText"/>
        <w:rPr/>
      </w:pPr>
      <w:r>
        <w:rPr>
          <w:rFonts w:ascii="Amiri" w:hAnsi="Amiri" w:eastAsia="Amiri" w:cs="Amiri"/>
          <w:color w:val="111111"/>
          <w:sz w:val="28"/>
          <w:sz w:val="28"/>
          <w:szCs w:val="28"/>
          <w:rtl w:val="true"/>
          <w:lang w:bidi="ar-SA"/>
        </w:rPr>
        <w:t>را مى‌دهد، و آن ميوه‌ها عمل صالحند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داراى شاخه‌هايى معرفى نموده كه همان اخلاق نيكو از قبيل تقوا، عفت، معرفت، شجاعت، عدالت و رحمت و نظاير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آيه ديگرى در باره كلمه طيب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يصعد الكلم الطيب و 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صعود به سوى خداى تعالى و تقرب به درگاه او را تنها مخصوص كلمه‌هاى طيب نموده كه همان اعتقاد حق است، و عمل شايسته و مناسب كه آن را بالا مى‌برد كمك كار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كمال نوعى انسان تمام نمى‌شود و آدمى در زندگيش آن سعادتى را كه همواره در پى آنست و هدفى بزرگتر از آن ندارد درنمى‌يابد مگر به اجتماع افرادى كه در كارهاى حياتى با يكديگر تعاون مى‌كنند، كارهايى كه كثرت و تنوع آن به حدىاست كه از عهده يك انسان برنمى‌آيد كه همه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درك ضرورى است كه آدمى را محتاج كرده كه اجتماعى تشكيل داده به سنتها و قوانينى كه نگهدار حقوق افراد از بطلان و فساد باشد تن در دهند و فرد فرد اجتماع هر يك به قدر وسع خود بدان عمل نمايند، و در زير سايه آن قوانين اعمال يكديگر را مبادله نموده هر يك به قدر ارزش عمل خود از نتيجه عمل ديگران برخوردار شوند، و بدون اينكه نيرومند مقتدر به ضعيف عاجز ظلم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مسلم مى‌داريم كه قوانين مذكور مؤثر واقع نمى‌شود مگر آنكه قوانين ديگرى به نام قوانين جزايى ضامن اجراى آن گردد، و متخلفين از آن و تجاوزكاران به حقوق ديگران را تهديد به اين كند كه در قبال كار بد كيفر بد دارند، و متخلفين از ترس آن كيفرها هوس تخلف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مقررات ديگرى لازم است تا عاملين به قانون را تشويق و آنان را در عمل خير ترغيب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قوه حاكمه‌اى لازم است تا بر همه افراد، حكومت نموده به عدل و درستى بر همه سلطنت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آرزو وقتى صورت عمل به خود مى‌گيرد كه قوه مجريه از جرم اطلاع، و بر مجرم تسلط داشته باشد، و اما اگر جرمهايى به دست مجرمينى در خلوت صورت گيرد و قوه مجريه از آن خبردار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باز جلو جرم گرفته نمى‌شود و دست قوانين به مجرمين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چنانچه قوه مجريه ضعيف باشد و آن نيرويى كه بايد نداشته باشد و يا در سياست مجرمين سهل‌انگارى نمايد، مجرمين بر او چيره مى‌گردند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خود مجرم شخصا قوى‌تر از قوه مجريه باشد باز هم قوانين بى‌ثمر</w:t>
      </w:r>
    </w:p>
    <w:p>
      <w:pPr>
        <w:pStyle w:val="BookText"/>
        <w:rPr/>
      </w:pPr>
      <w:r>
        <w:rPr>
          <w:rFonts w:ascii="IRNazanin" w:hAnsi="IRNazanin" w:eastAsia="IRNazanin"/>
          <w:color w:val="111111"/>
          <w:sz w:val="28"/>
          <w:sz w:val="28"/>
          <w:szCs w:val="28"/>
          <w:rtl w:val="true"/>
          <w:lang w:bidi="fa-IR"/>
        </w:rPr>
        <w:t>و تخلفات و تجاوزات شايع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طبعا سود طلب است، و مى‌خواهد نفع را به خود اختصاص دهد هر چند به ضرر ديگران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وقتى شدت مى‌يابد كه اين توانايى بر تخلف در خود قواى مجريه متمركز شود، و يا در شخص حاكم كه زمام همه امور را به دست دارد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مردم را خوار نموده ديگر مردم نمى‌توانند او را به سوى عدالت اجتماعى و عمل به حق وادار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چنين وضعى قواى مجريه و يا شخص حاكم فعال ما يشاء گشته، هيچ قدرتى تاب مقاومت او را نياورده و هيچ اراده‌اى نمى‌تواند با اراده او معارضت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بشريت از اينگونه خاطرات تلخ مملو و از داستانهاى جبابره و طاغوتها و زورگويى‌هاى ايشان به مردم معاصر خود پر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نزديك‌تر از مراجعه به تاريخ، مراجعه به وضع موجود دنياى معاصر خود ماست كه مى‌بينيم در بيشتر نقاط روى زمين همين وضع جريان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قوانين و سنن اجتماعى هر قدر هم عادلانه تنظيم شده باشد و هر قدر قوانين جزائيش سخت‌تر تعيين شده باشد، مع ذلك آنطور كه بايد در مجتمع اجراء نمى‌شود و جلو خلاف را نگرفته را تخلف را نمى‌بندد، مگر آنكه در افراد آن مجتمع فضائل اخلاقى حكومت كند و مردم به ملكات فاضله انسانى از قبيل ملكه پيروى حق و احترام انسانيت و عدالت و كرامت و حياء و اشاعه رحمت و امثال آن پاى 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خواننده عزيز نبايد از ديدن وضعى كه كشورهاى متمدن دنيا از قوه و شوكت 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گرفته‌اند غره گشته و مرعوب شود، چون قوانين اين كشورها بر اساس و پايه‌هاى اخلاقى وضع نشده و ضامن اجراء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كشورها فكرشان فكر اجتماعى است، افرادشان جز نفع ملت و خير آن و جز دفع ضرر از ملتشان چيز ديگرى را محترم نمى‌شمارند، و ملتهايشان جز برده كردن ساير ملتها و دوشيدن آنها و استعمار سرزمينهايشان و مباح كردن جان و مال و ناموسشان هدف ديگرى ندارند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اين پيشرفت و ترقيشان اين شد كه آن ظلمهايى را كه جباران در گذشته بر افراد وارد مى‌كردند امروزه به اجتماعات منتقل گرديده و در حقيقت امروز اجتماعى بر اجتماعى ديگر ظلم و ستم روا مى‌دارد يعنى امروزه ملت جاى فرد را گرفته است، پس مى‌توان گفت كه الفاظ، معانى خود را از دست داده‌اند و هر لفظى معناى ضد خود را به خود گرفته، اگر از حريت و شرافت و عدالت و فضيلت سخنى به ميان مى‌آيد مقصود</w:t>
      </w:r>
    </w:p>
    <w:p>
      <w:pPr>
        <w:pStyle w:val="BookText"/>
        <w:rPr/>
      </w:pPr>
      <w:r>
        <w:rPr>
          <w:rFonts w:ascii="IRNazanin" w:hAnsi="IRNazanin" w:eastAsia="IRNazanin"/>
          <w:color w:val="111111"/>
          <w:sz w:val="28"/>
          <w:sz w:val="28"/>
          <w:szCs w:val="28"/>
          <w:rtl w:val="true"/>
          <w:lang w:bidi="fa-IR"/>
        </w:rPr>
        <w:t>واقعى از آن پيشرفت دنائت و پستى و ظلم و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سنن و قوانين اجتماع هيچ وقت از گزند تخلف و بطلان ايمن نمى‌شود مگر اينكه بر اساس فضائل اخلاقى و شرافت انسانيت تاسيس شده، و پشتوانه‌اش دلهاى مردم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فضائل اخلاقى هم به تنهايى در تامين سعادت اجتماع و سوق انسان به سوى صلاح عمل كافى نيست، مگر وقتى كه بر اساس توحيد باشد، يعنى مردم ايمان داشته باشند به اينكه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جزئى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و معبودى دارد يكتا، و ازلى و سرمدى، كه هيچ چيز از علم و احاطه او بيرون نيست و قدرتش مقهور هيچ قدرتى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همه اشياء را بر كاملترين نظام آفريده، بدون اينكه به يكى از آنها احتياجى داشته باشد، و به زودى خلايق را به سوى خود بازگردانيده به حسابشان مى‌رسد، نيكوكار را به علت نيكوكاريش پاداش و بدكار را به بدى عملش كيفر مى‌دهد ، و آن را مخلد در نعمت و اين را مخلد در عذاب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روشن است كه وقتى اخلاق بر چنين عقيده‌اى اتكاء داشته باشد براى آدميان جز مراقبت رضاى خدا همتى باقى نمى‌ماند، در آن صورت تمامى هم آدمى اين مى‌شود كه يك يك كارهايش مورد رضاى خدا باشد، و چنين مردمى از درون دلهايشان، رادعى به نام تقوا دارند كه مانع آنان از ارتكاب جرم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اخلاق از چنين اعتقادى سرچشمه نگيرد، براى آدمى در كارهاى حياتيش هدفى جز تمتع به متاع دنياى فانى و التذاذ به لذائذ حيات مادى باقى نمى‌ماند، نهايت چيزى كه بتواند زندگى او را عادلانه، و او را وادار به حفظ قوانين اجتماعى خود كند، اين فكر است كه اگر من اين قوانين را رعايت نكنم و ملزم به آن نباشم اجتماع من متلاشى گشته، و در نتيجه زندگى خودم هم متلاشى مى‌شود، پس لازم است كه من از پاره‌اى از خواسته‌هايم به خاطر حفظ جامعه صرفنظر كنم، تا به پاره‌اى ديگر نايل شوم، كه اگر چنين كنم هم به بعضى از آرزوهايم مى‌رسم، و هم اينكه مردم مادام كه زنده‌ام مرا مدح و تعريف مى‌كنند، و نام من در صفحات تاريخ با خطوطى طلايى باقى مى‌ماند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مساله مدح و تعريف مردم البته تا حدى مشوق هست، و ليكن تنها در امور مهمى كه مردم از آن آگاه مى‌شوند جريان دارد، به خلاف امور جزئى و شخصى، و يا امور مهمى كه مردم خبردار نشوند، از قبيل كارهاى سرى، كه در آنجا ديگر اين دواعى مانع ارتكاب انسان نمى‌شود، و اما مساله خطوط طلايى تاريخ و نام نيك، آن هم غالبا در مواردى صورت مى‌گيرد كه پاى از جان‌گذشتگى و فداكارى در ميان بيايد، مانند كشته شدن در راه وطن و يا بذل مال و صرف وقت در ترفيع مبانى دولت و امثال آن</w:t>
      </w:r>
      <w:r>
        <w:rPr>
          <w:rFonts w:eastAsia="IRNazanin" w:cs="IRNazanin"/>
          <w:color w:val="111111"/>
          <w:sz w:val="28"/>
          <w:szCs w:val="28"/>
          <w:rtl w:val="true"/>
          <w:lang w:bidi="fa-IR"/>
        </w:rPr>
        <w:t>.</w:t>
      </w:r>
      <w:bookmarkStart w:id="197" w:name="pg12832_131712"/>
    </w:p>
    <w:p>
      <w:pPr>
        <w:pStyle w:val="BookText"/>
        <w:rPr/>
      </w:pPr>
      <w:bookmarkEnd w:id="197"/>
      <w:r>
        <w:rPr>
          <w:rFonts w:ascii="IRNazanin" w:hAnsi="IRNazanin" w:eastAsia="IRNazanin"/>
          <w:color w:val="111111"/>
          <w:sz w:val="28"/>
          <w:sz w:val="28"/>
          <w:szCs w:val="28"/>
          <w:rtl w:val="true"/>
          <w:lang w:bidi="fa-IR"/>
        </w:rPr>
        <w:t>اين چنين فداكارى‌ها از كسانى سرمى‌زند كه به حيات ديگرى، ماوراى اين زندگى معتقد باشند، و كسى كه چنين اعتقادى ندارد جز به يك عقيده خرافى دست به چنين فداكارى نمى‌زند، زيرا با نبود اعتقاد به يك زندگى ديگر هيچ عاقلى از جان خود نمى‌گذرد تا بعد از او نامش را به نيكى ياد كنند، چون او بعد از مرگ وجود ندارد تا از آن مدح و ثنا و يا هر نفع ديگرى كه تصور شود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كدام عاقلى است كه به خاطر آسايش ديگران از جان خود صرفنظر كند و خود را به كشتن دهد كه ديگران به زندگى برسند، با اينكه بر حسب فرض، به زندگى ديگرى اعتقاد نداشته باشد و مرگ را جز بطلان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اعتقادى خرافى وادارش كند كه خود را به كشتن دهد كه آنهم با كمترين توجه و التفات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هيچ انگيزه و محركى و لو هر چه باشد جاى توحيد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وجود ندارد كه جاى توحيد را در بازدارى انسان از معصيت و نقض سنن و قوانين پر كند، مخصوصا اگر آن معصيت و نقض سنن از چيزهايى باشد كه طبعا براى مردم آشكار نشود و بالأخص آن معصيتى كه اگر فاش شود به خاطر جهاتى بر خلاف آنچه كه بوده فاش مى‌گردد مانند تجاوزى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يوسف نسبت به زليخا سرمى‌زد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خوددارى و تعفف يوسف از آن، بر خلاف جلوه كرد، و زليخا او را به شهوترانى و خيانت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چنين فروضى جز توحيد هيچ مانع ديگرى نيست، همچنانكه يوسف را جز علم به مقام پروردگارش چيزى جلوگير نشد و نمى‌توانست بشود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198" w:name="__RefHeading___Toc2070421_3224264995"/>
      <w:bookmarkStart w:id="199" w:name="_Toc74"/>
      <w:bookmarkEnd w:id="198"/>
      <w:r>
        <w:rPr>
          <w:rtl w:val="true"/>
        </w:rPr>
        <w:t>غلبة نهائي دين حق و نظام اسلامي بر همه دنيا</w:t>
      </w:r>
      <w:bookmarkEnd w:id="199"/>
    </w:p>
    <w:p>
      <w:pPr>
        <w:pStyle w:val="BookText"/>
        <w:rPr/>
      </w:pPr>
      <w:r>
        <w:rPr>
          <w:rFonts w:ascii="IRNazanin" w:hAnsi="IRNazanin" w:eastAsia="IRNazanin"/>
          <w:color w:val="111111"/>
          <w:sz w:val="28"/>
          <w:sz w:val="28"/>
          <w:szCs w:val="28"/>
          <w:rtl w:val="true"/>
          <w:lang w:bidi="fa-IR"/>
        </w:rPr>
        <w:t>سرانجام، دنيا تسليم دين حق خواهد گشت، چون اين وعده خداوند است كه ”والعاقبة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نوع انسانى به آن فطرتى كه در او به وديعه سپرده‌اند طالب سعادت حقيقى خويش است، و سعادت حقيقى او اين است كه بر كرسى فرماندهى بر جسم و جان خويش مسلط شود، زمام حيات اجتماعيش را به دست خويش بگيرد، حظى كه مى‌تواند از سلوك خود در دنيا و آخرت بگيرد، به دست آورد و اين همانطور كه توجه فرموديد همان اسلام و دين توحيد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بشر او را به سعادت حقيقى‌اش مى‌رساند، چرا تاكنون</w:t>
      </w:r>
    </w:p>
    <w:p>
      <w:pPr>
        <w:pStyle w:val="BookText"/>
        <w:rPr/>
      </w:pPr>
      <w:r>
        <w:rPr>
          <w:rFonts w:ascii="IRNazanin" w:hAnsi="IRNazanin" w:eastAsia="IRNazanin"/>
          <w:color w:val="111111"/>
          <w:sz w:val="28"/>
          <w:sz w:val="28"/>
          <w:szCs w:val="28"/>
          <w:rtl w:val="true"/>
          <w:lang w:bidi="fa-IR"/>
        </w:rPr>
        <w:t>نرسانده، و چرا بشر در سير انسانيتش به سوى آن سعادت و به سوى ارتقايش در اوج كمال دچار اين همه انحراف گرديده؟ و بجاى رسيدنش به آن هدف روز به روز از آن هدف دورتر شده است ؟</w:t>
      </w:r>
    </w:p>
    <w:p>
      <w:pPr>
        <w:pStyle w:val="BookText"/>
        <w:rPr/>
      </w:pPr>
      <w:r>
        <w:rPr>
          <w:rFonts w:ascii="IRNazanin" w:hAnsi="IRNazanin" w:eastAsia="IRNazanin"/>
          <w:color w:val="111111"/>
          <w:sz w:val="28"/>
          <w:sz w:val="28"/>
          <w:szCs w:val="28"/>
          <w:rtl w:val="true"/>
          <w:lang w:bidi="fa-IR"/>
        </w:rPr>
        <w:t>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 به خاطر بطلان حكم فطرت نيست بلكه حكم فطرت درست است ليكن بشريت در تشخيص سعادت واقعى‌اش دچار خطا گرديده و نتوانسته است حكم فطرت را بر مصداق واقعى‌اش تطبيق دهد، كه در نتيجه مصداق موهوم را مصداق واقعى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سعادت واقعى كه صنع و ايجاد براى بشر در نظر گرفته و تعقيبش مى‌كند، بالاخره دير يا زود 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مطالب مذكور از آيات زير به خوبى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 و لكن اكثر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بطور تفصيل نمى‌دانند، هر چند كه فطرتشان علم اجمالى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سه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 هم فتمتعوا فسوف تعلمون،“</w:t>
      </w:r>
    </w:p>
    <w:p>
      <w:pPr>
        <w:pStyle w:val="BookText"/>
        <w:rPr/>
      </w:pPr>
      <w:r>
        <w:rPr>
          <w:rFonts w:ascii="Amiri" w:hAnsi="Amiri" w:eastAsia="Amiri" w:cs="Amiri"/>
          <w:color w:val="111111"/>
          <w:sz w:val="28"/>
          <w:sz w:val="28"/>
          <w:szCs w:val="28"/>
          <w:rtl w:val="true"/>
          <w:lang w:bidi="ar-SA"/>
        </w:rPr>
        <w:t>و بعد از شش آيه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ظهرالفساد فى البر والبحر بما كسبت ايدى الناس ليذيقهم بعض الذى عملوا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ياتى الله بقوم يحبهم و يحبونه، اذلة على المؤمنين اعزة على الكافرين، يجاهدون فى سبيل الله و لا يخافون لومة لائم،“</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اين آيات و امثال آن به ما خبر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فطرت است،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به حكم فطرتش حركت كرده، ولى در تطبيق با مصداق خطا رفته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زودى بطور كامل غلبه خواهد كرد، و بر سراسر گيتى</w:t>
      </w:r>
    </w:p>
    <w:p>
      <w:pPr>
        <w:pStyle w:val="BookText"/>
        <w:rPr/>
      </w:pPr>
      <w:r>
        <w:rPr>
          <w:rFonts w:ascii="Amiri" w:hAnsi="Amiri" w:eastAsia="Amiri" w:cs="Amiri"/>
          <w:color w:val="111111"/>
          <w:sz w:val="28"/>
          <w:sz w:val="28"/>
          <w:szCs w:val="28"/>
          <w:rtl w:val="true"/>
          <w:lang w:bidi="ar-SA"/>
        </w:rPr>
        <w:t xml:space="preserve">حكومت خواهد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ديگر جا ندارد كه خواننده عزيز به اين گفتار گوش دهد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اسلام چند صباحى بر دنياى آن روز چيره گشت، و يكى از حلقه‌هاى زنجيره تاريخ شد، و در حلقه‌هاى ديگر بعد از خودش اثرها نهاد، و حتى تمدن عصر امروز هم چه دانسته و چه ندانسته بر آن تكيه داشت، ليكن اين چيرگى و غلبه‌اش تام و كامل نبود، يعنى آن حكومتى كه در فرضيه دين با همه موارد و صورتها و نتايجش فرض شده، تحقق نيافت چون چنين حكومتى قابل قبول طبع نوع انسانى نيست، و تا ابد هم نخواهد بود، و چنين فرضيه‌اى براى نمونه هم كه شده در تمامى نوع بشر تحقق نيافت، تا تجربه شود، و بشر به صحت و امكان وقوع آن وثوق و خوشبينى،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اينكه گفتيم نبايد به اين سخنان گوش فراداد همان است كه توجه كرديد، گفتيم اسلام به آن معنائى كه مورد بحث است هدف نهائى نوع بشر و كمالى است كه بشر با غريزه خود رو به سويش مى‌رود، چه اينكه به طور تفصيل توجه به اين سير خود داشته باشد و يا نداشته باشد، تجربه‌هاى پى در پى كه در ساير انواع موجودات شده نيز اين معنا را به طور قطع ثابت كرده كه هر نوع از انواع موجودات در سير تكاملى خود متوجه به سوى آن هدفى است كه متناسب با خلقت و وجود او است و نظام خلقت او را به سوى آن هدف سوق مى‌دهد، انسان هم يك نوع از انواع موجودات است و از اين قانون كلى مستثنا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گفتند فرضيه اسلام بطور كامل حتى در برهه‌اى از زمان تحقق نيافت، و تجربه نشد تا الگو براى ساير زمانها بشود جوابش اين است كه كداميك از اديان و سنت‌ها و مسلك‌هاى جارى در مجتمعات انسانى در پيدايش و بقايش و در حكومت يافتنش متكى به تجربه قبلى بوده، تا حكومت يافتن اسلام محتاج به تجربه قبلى باشد؟ اين شرايع و سنت‌هاى نوح و ابراهيم و موسى و عيسى است كه مى‌بينيم بدون سابقه و تجربه قبلى ظهور كرد، و سپس در بين مردم جريان يافت، و همچنين روشهاى ديگر، چون كيش برهما و بودا و مانى و غيره، و حتى رژيم‌هاى تازه در آمد و سنت‌هاى مادى هم بعد از تجربه پيدا نشدند، اين سنن دموكراتيك و كمونيست و رژيم‌هاى ديگر است كه بدون تجربه قبلى پيدا شدند، و در جوامع مختلف انسانى به شكلهاى مختلف جريان يافتند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تنها عاملى كه ظهور و رسوخ سنت‌هاى اجتماعى بدان نيازمند است، عزم قاطع آورنده و همت بلند و قلبى آن است، كه در راه رسيدن به هدفش دچار سستى و</w:t>
      </w:r>
      <w:bookmarkStart w:id="200" w:name="pg12832_131715"/>
    </w:p>
    <w:p>
      <w:pPr>
        <w:pStyle w:val="BookText"/>
        <w:rPr/>
      </w:pPr>
      <w:bookmarkEnd w:id="200"/>
      <w:r>
        <w:rPr>
          <w:rFonts w:ascii="IRNazanin" w:hAnsi="IRNazanin" w:eastAsia="IRNazanin"/>
          <w:color w:val="111111"/>
          <w:sz w:val="28"/>
          <w:sz w:val="28"/>
          <w:szCs w:val="28"/>
          <w:rtl w:val="true"/>
          <w:lang w:bidi="fa-IR"/>
        </w:rPr>
        <w:t>خستگى نگردد، و صرف اينكه روزگار گاهى از اوقات با رسيدن اشخاص به هدفشان مساعدت نمى‌كند، او را از تعقيب هدف باز ندارد، حال چه اينكه آورنده آن سنت پيامبر و از ناحيه خدا باشد، و چه اينكه فردى معمولى باشد چه اينكه آن هدف هدفى خدائى باشد و يا هدفى شيطانى</w:t>
      </w:r>
      <w:r>
        <w:rPr>
          <w:rFonts w:eastAsia="IRNazanin" w:cs="IRNazanin"/>
          <w:color w:val="111111"/>
          <w:sz w:val="28"/>
          <w:szCs w:val="28"/>
          <w:rtl w:val="true"/>
          <w:lang w:bidi="fa-IR"/>
        </w:rPr>
        <w:t>.</w:t>
      </w:r>
    </w:p>
    <w:p>
      <w:pPr>
        <w:pStyle w:val="Heading4"/>
        <w:numPr>
          <w:ilvl w:val="3"/>
          <w:numId w:val="1"/>
        </w:numPr>
        <w:rPr/>
      </w:pPr>
      <w:bookmarkStart w:id="201" w:name="__RefHeading___Toc2070423_3224264995"/>
      <w:bookmarkStart w:id="202" w:name="_Toc75"/>
      <w:bookmarkEnd w:id="201"/>
      <w:r>
        <w:rPr>
          <w:rtl w:val="true"/>
        </w:rPr>
        <w:t>زنده بودن مجتمع اسلامي</w:t>
      </w:r>
      <w:bookmarkEnd w:id="202"/>
    </w:p>
    <w:p>
      <w:pPr>
        <w:pStyle w:val="BookText"/>
        <w:rPr/>
      </w:pPr>
      <w:r>
        <w:rPr>
          <w:rFonts w:ascii="IRNazanin" w:hAnsi="IRNazanin" w:eastAsia="IRNazanin"/>
          <w:color w:val="111111"/>
          <w:sz w:val="28"/>
          <w:sz w:val="28"/>
          <w:szCs w:val="28"/>
          <w:rtl w:val="true"/>
          <w:lang w:bidi="fa-IR"/>
        </w:rPr>
        <w:t xml:space="preserve">از اينجا روشن مى‌شود كه مجتمع اسلامى طورى تاسيس شده كه در تمامى احوال مى‌تواند زنده بماند، چه در آن حال كه خودش حاكم باشد و چه در آن حال كه محكوم دشمن باشد، چه در آن حال كه بر دشمن غالب باشد، و چه در آن حال كه مغلوب باشد، چه در آن حال كه مقدم باشد و چه در حالى كه مؤخر و عقب افتاده باشد، چه در حال ظهور و چه در حال خفا چه در قوت و چه در حال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اين معنا آياتى است كه در قرآن كريم در باره خصوص تقيه نازل شده،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ايمانه الا من اكره و قلبه مطمئن بالايمان،“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تتقوا منهم 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حق تقاته و لا تموتن الا و انتم مسلمون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070425_3224264995"/>
      <w:bookmarkStart w:id="204" w:name="_Toc76"/>
      <w:bookmarkEnd w:id="203"/>
      <w:r>
        <w:rPr>
          <w:rtl w:val="true"/>
        </w:rPr>
        <w:t>قوانين اسلام، و سعادت نسل حاضر</w:t>
      </w:r>
      <w:bookmarkEnd w:id="2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كسانى كه معتقد باشند و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اسلام به خاطر اينكه متعرض تمامى شؤون انسان موجود در عصر نزول قرآن شده بود، مى‌توانست انسان و اجتماع بشرى آن عصر را به سعادت حقيقى و به تمام آرزوهاى زندگيش برساند، اما امروز زمان به كلى راه زندگى بشر را عوض كرده زندگى بشر امروز علمى و صنعتى شده و هيچ شباهتى به زندگى ساده چهارده قرن قبل او ندارد، آن روز زندگى منحصر بود به وسايل طبيعى و ابتدائى، ولى امروز بشر در اثر مجاهدات طولانى و كوشش جانكاهش به جائى از ارتقا و تكامل مدنى رسيده كه اگر فى المثل كسى بخواهد وضع امروز او را با وضع قديمش مقايسه كند، مثل اين مى‌ماند كه دو نوع جاندار متباين و غير مربوط به هم را با يكديگر مقايسه كرده باشد، با اين حال چگونه ممكن است قوانين و مقرراتى كه آنروز براى تنظيم امور زندگى ساده بشر وضع شده، امور زندگى حيرت انگيز امروزش را تنظيم كند و چطور ممكن است آن قوانين، سنگينى وضع امروز را تحمل كند، وضع امروز دنيا</w:t>
      </w:r>
    </w:p>
    <w:p>
      <w:pPr>
        <w:pStyle w:val="BookText"/>
        <w:rPr/>
      </w:pPr>
      <w:r>
        <w:rPr>
          <w:rFonts w:ascii="IRNazanin" w:hAnsi="IRNazanin" w:eastAsia="IRNazanin"/>
          <w:color w:val="111111"/>
          <w:sz w:val="28"/>
          <w:sz w:val="28"/>
          <w:szCs w:val="28"/>
          <w:rtl w:val="true"/>
          <w:lang w:bidi="fa-IR"/>
        </w:rPr>
        <w:t>سنگينى آن قوانين را تحمل نمايد؟</w:t>
      </w:r>
    </w:p>
    <w:p>
      <w:pPr>
        <w:pStyle w:val="BookText"/>
        <w:rPr/>
      </w:pPr>
      <w:r>
        <w:rPr>
          <w:rFonts w:ascii="IRNazanin" w:hAnsi="IRNazanin" w:eastAsia="IRNazanin"/>
          <w:color w:val="111111"/>
          <w:sz w:val="28"/>
          <w:sz w:val="28"/>
          <w:szCs w:val="28"/>
          <w:rtl w:val="true"/>
          <w:lang w:bidi="fa-IR"/>
        </w:rPr>
        <w:t>جواب اين توهم اين است كه اختلاف ميان دو عصر از جهت صورت زندگى مربوط به كليات شؤون زندگى نيست بلكه راجع به جزئيات و موارد است، به عبارت ديگر آنچه انسان در زندگيش بدان نيازمند است، غذائى است كه سوخت بدنش را با آن تامين كند و لباسى است كه بپوشد، خانه‌اى است كه در آن سكنى كند و لوازم منزل است كه حوائجش را برآورد، و وسيله نقليه‌اى است كه او را و وسايل او را جابجا كند، و جامعه‌اى است كه او در بين افراد آن جامعه زندگى كند، و روابطى جنسى است كه نسل او را باقى بدارد، روابطى تجارى و يا صنعتى و عملى است كه نواقص زندگيش را تكميل نمايد، اين حوائج كلى او هيچوقت تغيير نمى‌كند، مگر در فرضى كه انسان، انسانى داراى اين فطرت و اين بنيه نباشد، و حياتش حياتى انسانى نبوده باشد و در غير اين فرض انسان امروز و انسانهاى اول هيچ فرقى در اين حوائج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اختلافى كه بين اين دو جور زندگى هست در مصداق وسايل آن است، هم مصداق وسايلى كه با آن حوائج مادى خود را بر طرف مى‌سازد، و هم مصداق حوائجى كه او را وادار به ساختن وسايلش مى‌سازد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اولى مثلا براى رفع حاجتش به غذا، ميوه‌ها و گياهان و گوشت شكار مى‌خورد، آن هم با ساده‌ترين وضعش، امروز نيز همان را مى‌خورد، اما با هزاران رنگ و سليقه، امروز هم در تشخيص آثار و خواص خوردنيها و نوشيدنيها استاد و صاحب تجربه شده، و هم در ساختن غذاهاى رنگارنگ و با طعم‌هاى گوناگون، و نو ظهور تسلط يافته، غذاهائى مى‌سازد كه هم داراى خواص مختلف است، و هم ديدنش لذت بخش است، و هم طعم و بويش براى حس شامه و كيفيتش براى حس لامسه لذت آور است و هم اوضاع و احوالى بخود گرفته كه شمردن آنها دشوار است و اين اختلاف فاحش باعث نمى‌شود كه انسان امروز با انسان ديروز دو نوع انسان شوند، چون غذاهاى ديروز و امروز در اين اثر يكسانند كه هر دو غذا هستند و انسان از آن تغذى مى‌كرده، و سد جوع مى‌نموده و آتش شهوت شكم خود را خاموش مى‌ساخته، امروز هم همان استفاده‌ها را از غذا مى‌كند و همانطور كه اختلاف شكل زندگى در ديروز و امروز لطمه‌اى به اتحاد كليات آن در دو دوره نمى‌زند و تحول شكل زندگى در هر عصر ربطى به اصل آن كليات ندارد، همچنين قوانين كليه‌اى كه در اسلام وضع شده و مطابق فطرت بشر و مقتضاى سعادت او هم وضع شده، در هيچ عصرى مختلف و دستخوش تحول نمى‌شود و صرف پيدايش ماشين به جاى الاغ و يا وسيله‌اى ديگر به جاى وسايل قديمى، باعث تحول آن قوانين كليه نمى‌گردد </w:t>
      </w:r>
      <w:r>
        <w:rPr>
          <w:rFonts w:eastAsia="IRNazanin" w:cs="IRNazanin"/>
          <w:color w:val="111111"/>
          <w:sz w:val="28"/>
          <w:szCs w:val="28"/>
          <w:rtl w:val="true"/>
          <w:lang w:bidi="fa-IR"/>
        </w:rPr>
        <w:t>.</w:t>
      </w:r>
      <w:bookmarkStart w:id="205" w:name="pg12832_131717"/>
    </w:p>
    <w:p>
      <w:pPr>
        <w:pStyle w:val="BookText"/>
        <w:rPr/>
      </w:pPr>
      <w:bookmarkEnd w:id="205"/>
      <w:r>
        <w:rPr>
          <w:rFonts w:ascii="IRNazanin" w:hAnsi="IRNazanin" w:eastAsia="IRNazanin"/>
          <w:color w:val="111111"/>
          <w:sz w:val="28"/>
          <w:sz w:val="28"/>
          <w:szCs w:val="28"/>
          <w:rtl w:val="true"/>
          <w:lang w:bidi="fa-IR"/>
        </w:rPr>
        <w:t>البته اين تا زمانى است كه در شكل و روش زندگى مطابقت با اصل فطرت محفوظ باشد، دچار دگرگونى و انحراف نشده باشد و اما با مخالفت فطرت البته سنت اسلام موافق هيچ روشى نيست، نه روش قديم و نه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احكام جزئيه كه مربوط به حوادث جاريه است و روز بروز رخ مى‌دهد و طبعا خيلى زود هم تغيير مى‌يابد، از قبيل احكام مالى، انتظامى و نظامى مربوط به دفاع و نيز احكام راجع به طريق آسان‌تر كردن ارتباطات و مواصلات و اداره شهر و امثال اينها، احكامى است كه زمان آن بدست والى و متصدى امر حكومت است، چون نسبت والى به قلمرو ولايتش نظير نسبتى است كه هر مردى به خانه خود دارد، او مى‌تواند در قلمرو حكومت ولايتش همان تصميمى را بگيرد كه صاحب خانه در باره خانه‌اش مى‌گيرد، همان تصرفى را بكند كه او در خانه خود مى‌كند، پس والى حق دارد در باره امورى از شؤون مجتمع تصميم بگيرد، چه شؤون داخل مجتمع و چه شؤون خارج آن، چه در باره جنگ باشد و چه در باره صلح، چه مربوط به امور مالى باشد و چه غير مالى، البته همه اينها در صورتى است كه اين تصميم‌گيريها به صلاح حال مجتمع باشد و با اهل مملكت يعنى مسلمانان داخل و ساكن در قلمرو حكومت مشورت كند، همچنانكه خداى تعالى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 الامر فاذا عزمت فتوكل على الله،“ هم به ولايت حاكم كه در عصر نزول آيه، رسول خدا صلى‌الله‌عليه‌وآله‌وسلّم بوده اشاره دارد، و هم به مساله مشورت، همه اينها كه گفته شد در باره امور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عين حال امورى بود جزئى مربوط به عموم افراد جامعه، و امور جزئى با دگرگون شدن مصالح و اسباب كه لا يزال يكى حادث مى‌شود و يكى ديگر از بين مى‌رود دگرگون مى‌شود و اينگونه امور، غير احكام الهيه است كه كتاب و سنت مشتمل بر آن است چون احكام الهى دائمى و به مقتضاى فطرت بشر است و نسخ راهى به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حوادث راهى به نسخ بشريت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تفصيلى آن جائى ديگر دارد</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3"/>
        <w:numPr>
          <w:ilvl w:val="2"/>
          <w:numId w:val="1"/>
        </w:numPr>
        <w:rPr/>
      </w:pPr>
      <w:bookmarkStart w:id="206" w:name="__RefHeading___Toc2070427_3224264995"/>
      <w:bookmarkStart w:id="207" w:name="_Toc77"/>
      <w:bookmarkEnd w:id="206"/>
      <w:r>
        <w:rPr>
          <w:rtl w:val="true"/>
        </w:rPr>
        <w:t>بحثي در آزادي مورد نظر قرآن</w:t>
      </w:r>
      <w:bookmarkEnd w:id="2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2070429_3224264995"/>
      <w:bookmarkStart w:id="209" w:name="_Toc78"/>
      <w:bookmarkEnd w:id="208"/>
      <w:r>
        <w:rPr>
          <w:rtl w:val="true"/>
        </w:rPr>
        <w:t>آزادي فطري</w:t>
      </w:r>
      <w:bookmarkStart w:id="210" w:name="pg12832_131718"/>
      <w:bookmarkEnd w:id="209"/>
    </w:p>
    <w:p>
      <w:pPr>
        <w:pStyle w:val="BookText"/>
        <w:rPr/>
      </w:pPr>
      <w:bookmarkEnd w:id="210"/>
      <w:r>
        <w:rPr>
          <w:rFonts w:ascii="IRNazanin" w:hAnsi="IRNazanin" w:eastAsia="IRNazanin"/>
          <w:color w:val="111111"/>
          <w:sz w:val="28"/>
          <w:sz w:val="28"/>
          <w:szCs w:val="28"/>
          <w:rtl w:val="true"/>
          <w:lang w:bidi="fa-IR"/>
        </w:rPr>
        <w:t>كلمه آزادي به آن معنائى كه مردم از آن در ذهن دارند، عمر و دورانش بر سر زبانها، بيش از چند قرن نيست، و اى چه بسا اين كلمه را نهضت تمدنى اروپا كه سه چهار قرن قبل اتفاق افتاد بر سر زبانها انداخت، ولى عمر معناى آن بسيار طولانى است، يعنى بشر از قديم‌ترين اعصارش خواهان آن بوده، و به عنوان يكى از آرزوهايش در ذهنش جولان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طبيعى و تكوينى اين معنا يعنى آن چيزى كه آزادي از آن منشعب مى‌شود جهازى است كه انسان در وجودش مجهز به آن است، يعنى جهاز حريت و آن عبارت است از اراده‌اى كه او را بر عمل واميدارد، چون اراده حالتى است درونى كه اگر باطل شود حس و شعور آدمى باطل مى‌شود و معلوم است كه باطل شدن حس و شعور به بطلان انسانيت منتهى مى‌گردد </w:t>
      </w:r>
      <w:r>
        <w:rPr>
          <w:rFonts w:eastAsia="IRNazanin" w:cs="IRNazanin"/>
          <w:color w:val="111111"/>
          <w:sz w:val="28"/>
          <w:szCs w:val="28"/>
          <w:rtl w:val="true"/>
          <w:lang w:bidi="fa-IR"/>
        </w:rPr>
        <w:t>.</w:t>
      </w:r>
    </w:p>
    <w:p>
      <w:pPr>
        <w:pStyle w:val="Heading4"/>
        <w:numPr>
          <w:ilvl w:val="3"/>
          <w:numId w:val="1"/>
        </w:numPr>
        <w:rPr/>
      </w:pPr>
      <w:bookmarkStart w:id="211" w:name="__RefHeading___Toc2070431_3224264995"/>
      <w:bookmarkStart w:id="212" w:name="_Toc79"/>
      <w:bookmarkEnd w:id="211"/>
      <w:r>
        <w:rPr>
          <w:rtl w:val="true"/>
        </w:rPr>
        <w:t>محدوديت آزادي</w:t>
      </w:r>
      <w:bookmarkEnd w:id="2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انسان از آنجائى كه موجودى است اجتماعى و طبيعتش او را به سوى زندگى گروهى سوق مى‌دهد، و لازمه اين سوق دادن اين است كه يك انسان اراده‌اش را داخل در اراده همه و فعلش را داخل در فعل همه كند و باز لازمه آن اين است كه در برابر قانونى كه اراده‌ها را تعديل مى‌كند و براى اعمال مرز و حد درست مى‌كند، خاضع گردد، لذا بايد بگوئيم همان طبيعتى كه آزادى در اراده و عمل را به او</w:t>
      </w:r>
      <w:bookmarkStart w:id="213" w:name="pg12832_131719"/>
    </w:p>
    <w:p>
      <w:pPr>
        <w:pStyle w:val="BookText"/>
        <w:rPr/>
      </w:pPr>
      <w:bookmarkEnd w:id="213"/>
      <w:r>
        <w:rPr>
          <w:rFonts w:ascii="Amiri" w:hAnsi="Amiri" w:eastAsia="Amiri" w:cs="Amiri"/>
          <w:color w:val="111111"/>
          <w:sz w:val="28"/>
          <w:sz w:val="28"/>
          <w:szCs w:val="28"/>
          <w:rtl w:val="true"/>
          <w:lang w:bidi="ar-SA"/>
        </w:rPr>
        <w:t xml:space="preserve">داد، دو باره همان طبيعت بعينه اراده‌اش و عملش را محدود و آن آزادى را كه در اول به او داده بود مقيد نمود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070433_3224264995"/>
      <w:bookmarkStart w:id="215" w:name="_Toc80"/>
      <w:bookmarkEnd w:id="214"/>
      <w:r>
        <w:rPr>
          <w:rtl w:val="true"/>
        </w:rPr>
        <w:t>آزادي در تمدن غربي</w:t>
      </w:r>
      <w:bookmarkEnd w:id="215"/>
    </w:p>
    <w:p>
      <w:pPr>
        <w:pStyle w:val="BookText"/>
        <w:rPr/>
      </w:pPr>
      <w:r>
        <w:rPr>
          <w:rFonts w:ascii="IRNazanin" w:hAnsi="IRNazanin" w:eastAsia="IRNazanin"/>
          <w:color w:val="111111"/>
          <w:sz w:val="28"/>
          <w:sz w:val="28"/>
          <w:szCs w:val="28"/>
          <w:rtl w:val="true"/>
          <w:lang w:bidi="fa-IR"/>
        </w:rPr>
        <w:t>از سوى ديگر اين محدوديت‌ها كه از ناحيه قوانين آمد بخاطر اختلافى كه در قانون‌گزاران بود مختلف گرديد، در تمدن عصر حاضر از آنجا كه پايه و اساس احكام قانون بهره‌مندى از ماديات است كه شرحش گذشت نتيجه اينگونه تفكر آن شد كه مردم در امر معارف اصلى و دينى آزاد شدند، يعنى در اينكه معتقد به چه عقايدى باشند و آيا به لوازم آن عقايد ملتزم باشند يا نه و نيز در امر اخلاق و هر چيزى كه قانون در باره‌اش نظرى نداده آزاد باشند، و معناى حريت و آزادى هم در تمدن عصر ما همين شده است كه مردم در غير آنچه از ناحيه قانون محدود شدند آزادند، هر اراده‌اى كه خواستند بكنند و هر عملى كه خواستند انجام دهند</w:t>
      </w:r>
      <w:r>
        <w:rPr>
          <w:rFonts w:eastAsia="IRNazanin" w:cs="IRNazanin"/>
          <w:color w:val="111111"/>
          <w:sz w:val="28"/>
          <w:szCs w:val="28"/>
          <w:rtl w:val="true"/>
          <w:lang w:bidi="fa-IR"/>
        </w:rPr>
        <w:t>.</w:t>
      </w:r>
    </w:p>
    <w:p>
      <w:pPr>
        <w:pStyle w:val="Heading4"/>
        <w:numPr>
          <w:ilvl w:val="3"/>
          <w:numId w:val="1"/>
        </w:numPr>
        <w:rPr/>
      </w:pPr>
      <w:bookmarkStart w:id="216" w:name="__RefHeading___Toc2070435_3224264995"/>
      <w:bookmarkStart w:id="217" w:name="_Toc81"/>
      <w:bookmarkEnd w:id="216"/>
      <w:r>
        <w:rPr>
          <w:rtl w:val="true"/>
        </w:rPr>
        <w:t>آزادي در قوانين اسلام</w:t>
      </w:r>
      <w:bookmarkEnd w:id="217"/>
    </w:p>
    <w:p>
      <w:pPr>
        <w:pStyle w:val="BookText"/>
        <w:rPr/>
      </w:pPr>
      <w:r>
        <w:rPr>
          <w:rFonts w:ascii="IRNazanin" w:hAnsi="IRNazanin" w:eastAsia="IRNazanin"/>
          <w:color w:val="111111"/>
          <w:sz w:val="28"/>
          <w:sz w:val="28"/>
          <w:szCs w:val="28"/>
          <w:rtl w:val="true"/>
          <w:lang w:bidi="fa-IR"/>
        </w:rPr>
        <w:t xml:space="preserve">ولي اسلام، كه چون قانونش را بر اساس توحيد بنا نهاده، و در مرحله بعد، اخلاق فاضله را نيز پايه قانونش قرار داده و آنگاه متعرض تمامى اعمال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فرديش و چه اجتماعيش،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براى همه آنها حكم جعل كرده و در نتيجه هيچ چيزى كه با انسان ارتباط پيدا كند و يا انسان با آن ارتباط داشته باشد نمانده، مگر آنكه شرع اسلام در آن جاى پائى دارد، در نتيجه در اسلام جائى و مجالى براى حريت به معناى امروزيش نيست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سوى ديگر اسلام حريتى به بشر داده كه قابل قياس با حريت تمدن عصر حاضر نيست و آن آزادى از هر قيد و بند و از هر عبوديتى به جز عبوديت براى خداى سبحان است و اين هر چند در گفتن آسان است، يعنى با يك كلمه حريت خلاصه مى‌شود ولى معنائى بس وسيع دارد و كسى مى‌تواند به وسعت معناى آن پى ببرد كه در سنت اسلامى و سيره عملى كه مردم را به آن مى‌خواند و آن سيره را در بين افراد جامعه و طبقات آن بر قرار مى‌سازد، دقت و تعمق كند و سپس آن سيره را با سيره ظلم و زورى كه تمدن عصر حاضر در بين افراد جامعه و در بين طبقات آن و سپس بين يك جامعه قوى و جوامع ضعيف بر قرار نموده مقايسه نمايد، آن وقت مى‌تواند به خوبى درك كند آيا اسلام بشر را آزاد كرده و تمدن غرب بشر را اسير هوا و هوسها و جاه‌طلبى‌ها</w:t>
      </w:r>
      <w:bookmarkStart w:id="218" w:name="pg12832_131720"/>
    </w:p>
    <w:p>
      <w:pPr>
        <w:pStyle w:val="BookText"/>
        <w:rPr/>
      </w:pPr>
      <w:bookmarkEnd w:id="218"/>
      <w:r>
        <w:rPr>
          <w:rFonts w:ascii="Amiri" w:hAnsi="Amiri" w:eastAsia="Amiri" w:cs="Amiri"/>
          <w:color w:val="111111"/>
          <w:sz w:val="28"/>
          <w:sz w:val="28"/>
          <w:szCs w:val="28"/>
          <w:rtl w:val="true"/>
          <w:lang w:bidi="ar-SA"/>
        </w:rPr>
        <w:t>نموده و يا به عكس است و آيا آزادى واقعى و شايسته منزلت انسانى آن است كه اسلام آورده، و يا بى بند و بارى است كه تمدن حاضر به ارمغان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احكام اسلام هر چند كه حكم است و حكم محدوديت است، ولى در حقيقت ورزش و تمرين آزاد شدن از قيود ننگين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اسلام بشر را در بهره‌گيرى از رزق طيب و مزاياى زندگى و در مباحات، آزاد گذاشته، اما اين شرط را هم كرده كه در همان طيبات افراط و يا تفريط نكنند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اخرج لعباده و الطيبات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فى الارض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فى السموات و ما فى الارض جميعا منه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070437_3224264995"/>
      <w:bookmarkStart w:id="220" w:name="_Toc82"/>
      <w:bookmarkEnd w:id="219"/>
      <w:r>
        <w:rPr>
          <w:rtl w:val="true"/>
        </w:rPr>
        <w:t>برداشت غلط از مفهوم آزادي در اسلام</w:t>
      </w:r>
      <w:bookmarkEnd w:id="220"/>
    </w:p>
    <w:p>
      <w:pPr>
        <w:pStyle w:val="BookText"/>
        <w:rPr/>
      </w:pPr>
      <w:r>
        <w:rPr>
          <w:rFonts w:ascii="IRNazanin" w:hAnsi="IRNazanin" w:eastAsia="IRNazanin"/>
          <w:color w:val="111111"/>
          <w:sz w:val="28"/>
          <w:sz w:val="28"/>
          <w:szCs w:val="28"/>
          <w:rtl w:val="true"/>
          <w:lang w:bidi="fa-IR"/>
        </w:rPr>
        <w:t>يكى از عجايب اين است كه بعضى از اهل بحث و مفسرين با زور و زحمت خواسته‌اند اثبات كنند كه در اسلام عقيده آزاد است، و استدلال كرده‌اند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نظير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ما در الميزان در ذيل تفسير همين آيه گفتيم كه آيه چه مى‌خواهد بفرمايد، آنچه در اينجا اضافه مى‌كنيم اين است كه شما خواننده توجه فرموديد كه گفتيم توحيد اساس تمامى نواميس و احكام اسلامى است و با اين حال چطور ممكن است كه اسلام آزادى در عقيده را تشريع كرده باشد؟</w:t>
      </w:r>
    </w:p>
    <w:p>
      <w:pPr>
        <w:pStyle w:val="BookText"/>
        <w:rPr/>
      </w:pPr>
      <w:r>
        <w:rPr>
          <w:rFonts w:ascii="IRNazanin" w:hAnsi="IRNazanin" w:eastAsia="IRNazanin"/>
          <w:color w:val="111111"/>
          <w:sz w:val="28"/>
          <w:sz w:val="28"/>
          <w:szCs w:val="28"/>
          <w:rtl w:val="true"/>
          <w:lang w:bidi="fa-IR"/>
        </w:rPr>
        <w:t>و اگر آيه بالا بخواهد چنين چيزى را تشريع كند آيا تناقض صريح نخواهد بود؟ قطعا تناقض است و آزادى در عقيده در اسلام مثل اين مى‌ماند كه دنياى متمدن امروز قوانين تشريع بكند و آنگاه در آخر اين يك قانون را هم اضافه كند كه مردم در عمل به اين قوانين آزادند، اگر خواستند، عمل بكنند و اگر نخواستند نكنند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عبارتى ديگر، عقيده كه عبارت است از درك تصديقى، اگر در ذهن انسان پيدا شود، اين حاصل شدنش عمل اختيارى انسان نيست، تا بشود فلان شخص را از فلان عقيده، منع و يا در آن عقيده ديگر آزاد گذاشت بلكه آنچه در مورد عقايد مى‌شود تحت تكليف در آيد لوازم عملى آن است، يعنى بعضى از كارها را كه با مقتضاى فلان عقيده منافات</w:t>
      </w:r>
      <w:bookmarkStart w:id="221" w:name="pg12832_131721"/>
    </w:p>
    <w:p>
      <w:pPr>
        <w:pStyle w:val="BookText"/>
        <w:rPr/>
      </w:pPr>
      <w:bookmarkEnd w:id="221"/>
      <w:r>
        <w:rPr>
          <w:rFonts w:ascii="IRNazanin" w:hAnsi="IRNazanin" w:eastAsia="IRNazanin"/>
          <w:color w:val="111111"/>
          <w:sz w:val="28"/>
          <w:sz w:val="28"/>
          <w:szCs w:val="28"/>
          <w:rtl w:val="true"/>
          <w:lang w:bidi="fa-IR"/>
        </w:rPr>
        <w:t>دارد منع، و بعضى ديگر را كه مطابق مقتضاى آن عقيده است تجويز كرد، مثلا شخصى را وادار كرد به اينكه مردم را به سوى فلان عقيده دعوت كند و با آوردن دليل‌هاى محكم قانعشان كند كه بايد آن عقيده را بپذيرند و يا آن عقيده ديگر را نپذيرند و يا وادار كرد آن عقيده را با ذكر ادله‌اش به صورت كتابى بنويسد،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عقيده‌اى كه مردم داشتند باطل و فاسد سازد، اعمالى هم كه طبق عقيده خود مى‌كنند باطل و نادرست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بكن و نكن بر مى‌دارد، لوازم عملى به عقايد است، نه خود عقايد، و معلوم است كه وقتى لوازم عملى نامبرده، با مواد قانون داير در اجتماع مخالفت داشت، و يا با اصلى كه قانون متكى بر آن است نا سازگارى داشت، حتما قانون از چنان عملى جلوگيرى خواهد كرد، پس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اكراه فى الدين،“ تنها در اين مقام است كه بفهماند، اعتقاد اكراه‌بردار نيست، نه مى‌تواند منظور اين باشد كه اسلام كسى را مجبور به اعتقاد به معارف خود نكرده، و نه مى‌تواند اين باشد كه مردم در اعتقاد آزادند، و اسلام در تشريع خود جز بر دين توحيد تكيه نكرده، دين توحيدى كه اصول سه‌گانه‌اش توحيد صانع، و نبوت انبيا، و روز رستاخيز است، و همين اصل است كه مسلمانان و يهود و نصارا و مجوس و بالاخره اهل كتاب بر آن اتحاد و اجتماع دارند، پس حريت هم تنها در اين سه اصل است و نمى‌تواند در غير آن باشد، زيرا گفتيم آزادى در غير اين اصول يعنى ويران كردن اصل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البته در اين ميان حريتى ديگر هست و آن حريت از جهت اظهار عقيده در هنگام بحث است، كه ان شاء الله در جاي خود در باره‌اش بحث خواهيم كرد</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4"/>
        <w:numPr>
          <w:ilvl w:val="3"/>
          <w:numId w:val="1"/>
        </w:numPr>
        <w:rPr/>
      </w:pPr>
      <w:bookmarkStart w:id="222" w:name="__RefHeading___Toc2070439_3224264995"/>
      <w:bookmarkStart w:id="223" w:name="_Toc83"/>
      <w:bookmarkEnd w:id="222"/>
      <w:r>
        <w:rPr>
          <w:rtl w:val="true"/>
        </w:rPr>
        <w:t>حد و مرز كشور اسلامي</w:t>
      </w:r>
      <w:bookmarkEnd w:id="223"/>
    </w:p>
    <w:p>
      <w:pPr>
        <w:pStyle w:val="Heading5"/>
        <w:numPr>
          <w:ilvl w:val="4"/>
          <w:numId w:val="1"/>
        </w:numPr>
        <w:rPr/>
      </w:pPr>
      <w:bookmarkStart w:id="224" w:name="__RefHeading___Toc2070441_3224264995"/>
      <w:bookmarkStart w:id="225" w:name="_Toc84"/>
      <w:bookmarkEnd w:id="224"/>
      <w:r>
        <w:rPr>
          <w:rtl w:val="true"/>
        </w:rPr>
        <w:t>مرز اعتقادي</w:t>
      </w:r>
      <w:bookmarkEnd w:id="2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مساله تاثير انشعاب قومى، در پديد آمدن اجتماع را لغو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اجازه نمى‌دهد صرف اينكه جمعيتى در قوميت واحدند باعث آن شود كه آن قوم از ساير اقوام جدا گردند و براى خود مرز و حدود جغرافيائى معين نموده و از سايرين متمايز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عامل اصلى در مساله قوميت، بدويت و صحرانشينى است، كه زندگى در آنجا قبيله‌اى و طايفه‌اى است و يا عاملش اختلاف منطقه زندگى و وطن ارضى است و اين دو</w:t>
      </w:r>
    </w:p>
    <w:p>
      <w:pPr>
        <w:pStyle w:val="BookText"/>
        <w:rPr/>
      </w:pPr>
      <w:r>
        <w:rPr>
          <w:rFonts w:ascii="IRNazanin" w:hAnsi="IRNazanin" w:eastAsia="IRNazanin"/>
          <w:color w:val="111111"/>
          <w:sz w:val="28"/>
          <w:sz w:val="28"/>
          <w:szCs w:val="28"/>
          <w:rtl w:val="true"/>
          <w:lang w:bidi="fa-IR"/>
        </w:rPr>
        <w:t>عامل، يعنى بدويت و اختلاف مناطق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محل خودش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آب و هوا، يعنى حرارت و برودت و فراوانى نعمت و نايابى آن، دو عامل اصلى بوده‌اند تا نوع بشر را به شعوب و قبائل منشعب گردانند، كه در نتيجه زبانها و رنگ پوست بدنها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شده، و سپس باعث شده كه هر قومى قطعه‌اى از قطعات كره زمين را بر حسب تلاشى كه در زندگى داشته‌اند به خود اختصاص دهند، اگر زورشان بيشتر و سلحشور تر بوده قطعه بزرگترى، و اگر كمتر بوده، قطعه كوچك‌ترى را خاص خود كنند، و نام وطن بر آن قطعه بگذارند، و به آن سرزمين عشق بورزند، و با تمام نيرو از آن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هر چند در رابطه با حوائج طبيعى بشر پيدا شده، يعنى حوائج او كه فطرتش به سوى رفع آن سوقش مى‌دهد، وادارش كرده كه اين مرزبنديها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ديگران هم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امرى غير فطرى هم در آن راه يافته است و آن اين است كه فطرت اقتضا دارد كه تمامى نوع بشر در يك مجتمع گرد هم آيند، زيرا اين معنا ضرورى و بديهى است، كه طبيعت دعوت مى‌كند به اينكه قواى جداى از هم دست به دست هم دهند، و با تراكم يافتن تقويت شوند و همه يكى گردند، تا زودتر و بهتر به هدفهاى صالح برسند و اين امرى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نظام طبيعت مى‌بينيم كه ماده اصلى، در اثر متراكم شدن عنصرى با عنصر ديگر عنصرى را تشكيل مى‌دهد و سپس چند عنصر در اثر يكجا جمع شدن فلان جماد را و سپس نبات و آنگاه حيوان و سر انجام در آخر انسان را تشكيل مى‌دهد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انشعابات وطنى درست عكس اين را نتيجه مى‌دهد، يعنى اهل يك وطن هر قدر متحدتر و در هم فشرده‌تر شوند، از ساير مجتمعات بشرى بيشتر جدا مى‌گردند، اگر متحد مى‌شوند واحدى مى‌گردند كه روح و جسم آن واحد از واحدهاى وطنى ديگر جدا است، و در نتيجه انسانيت وحدت خود را از دست مى‌دهد و تجمع جاى خود را به تفرقه مى‌دهد و بشر به تفرق و تشتتى گرفتار مى‌شود كه از آن فرار مى‌كرد و به خاطر نجات از آن دور هم جمع شده جامعه تشكيل داد، و واحدى كه جديدا تشكيل يافته شروع مى‌كند به اينكه با ساير آحاد جديد همان معامله‌اى را بكند كه با ساير موجودات عالم مى‌كرد، يعنى ساير انسانها و اجتماعات را به خدمت مى‌گيرد، و از آنها چون حيوانى شيرده بهره‌كشى مى‌كند و چه كارهائى ديگر كه انجام نمى‌دهد و تجربه دائمى از روز اول دنيا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صدق گفتار ما است و آياتى هم كه در خلال بحث‌هاى دوازده‌گانه قبل آورديم كافى است كه از آنها همين معنا را بفهميم و بتوانيم به قرآن كريم نسبت دهيم</w:t>
      </w:r>
      <w:r>
        <w:rPr>
          <w:rFonts w:eastAsia="IRNazanin" w:cs="IRNazanin"/>
          <w:color w:val="111111"/>
          <w:sz w:val="28"/>
          <w:szCs w:val="28"/>
          <w:rtl w:val="true"/>
          <w:lang w:bidi="fa-IR"/>
        </w:rPr>
        <w:t>.</w:t>
      </w:r>
      <w:bookmarkStart w:id="226" w:name="pg12832_131723"/>
    </w:p>
    <w:p>
      <w:pPr>
        <w:pStyle w:val="BookText"/>
        <w:rPr/>
      </w:pPr>
      <w:bookmarkEnd w:id="226"/>
      <w:r>
        <w:rPr>
          <w:rFonts w:ascii="IRNazanin" w:hAnsi="IRNazanin" w:eastAsia="IRNazanin"/>
          <w:color w:val="111111"/>
          <w:sz w:val="28"/>
          <w:sz w:val="28"/>
          <w:szCs w:val="28"/>
          <w:rtl w:val="true"/>
          <w:lang w:bidi="fa-IR"/>
        </w:rPr>
        <w:t>و همين معنا باعث شده كه اسلام اعتبار اينگونه انشعابها و چند دستگى‌ها و امتيازات را لغو اعلام نموده، اجتماع را بر پايه عقيده بنا نهد نه بر پايه جنسيت، قوميت، وطن و امثال آن، و حتى در مثل پيوند زوجيت و خويشاوندى كه اولى مجوز تمتعات جنسى، و دومى وسيله ميراث خوارى است نيز مدار و معيار را توحيد قرار داده نه منزل و وطن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فلان فرزند از پدر و مادر مسلمان كه از دين توحيد خارج است، با اينكه از پشت پدرش و رحم مادرش متولد شده، به خاطر كفرش از آن دو ارث نمى‌برد، و همسرش نيز نمى‌تواند از جامعه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بهترين شواهد بر اين معنا نكته‌اى است كه هنگام بررسى شرايع اين دين به چشم مى‌خورد، و آن اين است كه مى‌بينيم مساله توحيد را در هيچ حالى از احوال مهمل نگذاشته و بر مجتمع اسلامى واجب كرده كه حتى در اوج عظمت و اهتزاز بيرق پيروزيش دين را بپا بدارد، و در دين متفرق نشود و نيز در هنگام شكست خوردن از دشمن و ضعف و ناتوانيش تا آنجا كه مى‌تواند در احياى دين و اعلاى كلمه توحيد بكوشد، و بر اين قياس مساله توحيد و اقامه دين را در همه احوال لازم شمرده، حتى بر يك فرد مسلمان نيز واجب كرده كه دين خدا را محكم بگيرد و به قدر توانائيش به آن عمل كند، هر چند كه به عقد قلبى باشد، و اگر سختگيرى دشمن اجازه تظاهر به دين دارى نمى‌دهد در باطن دلش به عقايد حقه دين معتقد باشد، و اعمال ظاهرى را از ترس دشمن با اشاره انجام دهد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3"/>
        <w:numPr>
          <w:ilvl w:val="2"/>
          <w:numId w:val="1"/>
        </w:numPr>
        <w:rPr/>
      </w:pPr>
      <w:bookmarkStart w:id="227" w:name="__RefHeading___Toc2070443_3224264995"/>
      <w:bookmarkStart w:id="228" w:name="_Toc85"/>
      <w:bookmarkEnd w:id="227"/>
      <w:r>
        <w:rPr>
          <w:rtl w:val="true"/>
        </w:rPr>
        <w:t>تشريع و قانونگذاري الهي</w:t>
      </w:r>
      <w:bookmarkEnd w:id="2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2070445_3224264995"/>
      <w:bookmarkStart w:id="230" w:name="_Toc86"/>
      <w:bookmarkEnd w:id="229"/>
      <w:r>
        <w:rPr>
          <w:rtl w:val="true"/>
        </w:rPr>
        <w:t>آغاز تشريع قوانين الهي</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فَإِمَّا يَأْتِيَنَّكُم مِّنى هُدًى فَمَن تَبِعَ هُدَاى فَلا خَوْفٌ عَلَيهِمْ وَ لا هُمْ يحْزَنُون، وَالَّذِينَ كَفَرُوا وَكَذَّبُوا بِئَايَتِنَا أُولَئك أَصحَاب النَّارِ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همگى از بهشت پائين رويد،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هدايتى از من بسوى شما آمد و البته هم خواهد آمد آنها كه هدايت مرا پيروى كنند نه بيمى دارند و نه اندوهگين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كسانيكه كافر شوند و آيه‌هاى ما را دروغ شمارند اهل جهنمند و خود در آن 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اولين فرمانى است كه در تشريع دين، براى آدم و ذريه او صادر شده، و دين را در دو جمله خلاصه كرده، كه تا روز قيامت چيزى بر آن دو جمله اضـــــــافه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اگر در داستان بهشت آدم و مخصوصا در آن شرحى كه در سوره طه آمده، دقت كند، خواهد ديد كه جريان داستان طورى بوده كه ايجاب مى‌كرده، خداوند اين قضاء را در باره آدم و ذريه‌اش براند، و اين دو جمله را در اولين فرمانش قرار بدهد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آدم از آن درخت ايجاب كرد، تا قضاء هبوط او، و استقرارش در زمين، و زندگيش را در آن براند، همان زندگى شقاوت بارى كه آن روز وقتى او را از آن درخت نهى مى‌كرد، از آن زندگى تحذيرش كرد، و زنهارش داد </w:t>
      </w:r>
      <w:r>
        <w:rPr>
          <w:rFonts w:eastAsia="IRNazanin" w:cs="IRNazanin"/>
          <w:color w:val="111111"/>
          <w:sz w:val="28"/>
          <w:szCs w:val="28"/>
          <w:rtl w:val="true"/>
          <w:lang w:bidi="fa-IR"/>
        </w:rPr>
        <w:t>.</w:t>
      </w:r>
      <w:bookmarkStart w:id="231" w:name="pg12832_131725"/>
    </w:p>
    <w:p>
      <w:pPr>
        <w:pStyle w:val="BookText"/>
        <w:rPr/>
      </w:pPr>
      <w:bookmarkEnd w:id="231"/>
      <w:r>
        <w:rPr>
          <w:rFonts w:ascii="IRNazanin" w:hAnsi="IRNazanin" w:eastAsia="IRNazanin"/>
          <w:color w:val="111111"/>
          <w:sz w:val="28"/>
          <w:sz w:val="28"/>
          <w:szCs w:val="28"/>
          <w:rtl w:val="true"/>
          <w:lang w:bidi="fa-IR"/>
        </w:rPr>
        <w:t>و توبه‌اي كه كرد باعث شد قضائى ديگر، و حكمى دوم، در باره او بكند، و او و ذريه‌اش را بدين وسيله احترام كند، و با هدايت آنان بسوى عبوديت خود، آب از جوى رفته او را بجوى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قضائى كه اول رانده شد، تنها زندگى در زمين بود، ولى با توبه‌اى كه كرد، خداوند همان زندگى را زندگى طيب، و طاهرى كرد، بنحوي كه هدايت بسوى عبوديت را با آن زندگى تركيب نموده، يك زندگى خاصى از تركيب دو زندگى زمينى و آسمانى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كه خطا و مخالفت از آدم سر زد، دينى تشريع نشده بود، و بعد از هبوط آدم دين خدا نازل شد، بشهادت اينكه در آيات همين داستان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بهشت هبوط كنيد و فرود شويد،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گاه از ناحيه من دينى و هدايتى برايتان آمد، هر كس هدايتم را پيروى كند، ترسى بر آنان نيست، و دچار اندوهى نيز نمي شوند، و كسانيكه پيروى آن نكنند، و كفر ورزيده، آيات ما را تكذيب نمايند، آنان اصحاب آتش، و در آن جاودانه‌اند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دو آيه كلامى است كه تمامى تشريع‌ها و قوانينى را كه خداي تعالى در دنيا از طريق ملائكه، كتابهاى آسمانى، و انبيائش مى‌فرستد، شامل است، و خلاصه، اين آيه اولين تشريع و قانونى را كه خداي تعالى در دنياى آدم، و براى بشر مقرر كرده، حكايت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232" w:name="__RefHeading___Toc2070447_3224264995"/>
      <w:bookmarkStart w:id="233" w:name="_Toc87"/>
      <w:bookmarkEnd w:id="232"/>
      <w:r>
        <w:rPr>
          <w:rtl w:val="true"/>
        </w:rPr>
        <w:t>فلسفه تشريع و قانونگذاري</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وَحِدَةً فَبَعَث اللَّهُ النَّبِيِّينَ مُبَشرِينَ وَ مُنذِرِينَ وَ أَنزَلَ مَعَهُمُ الْكِتَب بِالْحَقّ‌ِ لِيَحْكُمَ بَينَ النَّاسِ فِيمَا اخْتَلَفُوا فِيهِ وَ مَا اخْتَلَف فِيهِ إِلا الَّذِينَ أُوتُوهُ مِن بَعْدِ مَا جَاءَتْهُمُ الْبَيِّنَت بَغْيَا بَيْنَهُمْ فَهَدَى اللَّهُ الَّذِينَ ءَامَنُوا لِمَا اخْتَلَفُوا فِيهِ مِنَ الْحَقّ‌ِ بِإِذْنِهِ وَ اللَّهُ يَهْدِى مَن يَشاءُ إِلى صِرَطٍ مُّستَقِيمٍ،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قبل از بعثت انبياء همه يك امت بودند خداوند به خاطر اختلافى كه در ميان آنان پديد آمد انبيائى به بشارت و انذار برگزيد و با آنان كتاب را به حق نازل فرمود تا طبق آن در ميان مردم و در آنچه اختلاف كرده‌اند حكم كنند اين بار در خود دين و كتاب اختلاف كردند و اين اختلاف پديد نيامد مگر از ناحيه</w:t>
      </w:r>
    </w:p>
    <w:p>
      <w:pPr>
        <w:pStyle w:val="BookText"/>
        <w:rPr/>
      </w:pPr>
      <w:r>
        <w:rPr>
          <w:rFonts w:ascii="IRNazanin" w:hAnsi="IRNazanin" w:eastAsia="IRNazanin"/>
          <w:color w:val="111111"/>
          <w:sz w:val="28"/>
          <w:sz w:val="28"/>
          <w:szCs w:val="28"/>
          <w:rtl w:val="true"/>
          <w:lang w:bidi="fa-IR"/>
        </w:rPr>
        <w:t>كسانى كه اهل آن بودند و انگيزه‌شان در اختلاف حسادت و طغيان بود در اين هنگام بود كه خدا كسانى را كه ايمان آوردند در مسائل مورد اختلاف به سوى حق رهنمون شد و خدا هر كه را بخواهد به سوى صراط مستقيم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سبب تشريع اصل دين را بيان مى‌كند، كه چرا اصلا دينى تشريع شده كه مردم مكلف به پيروى آن دين شوند و در نتيجه بينشان اختلاف بيفتد، يك دسته به دين خدا بگروند، دسته‌اى ديگر كافر شوند؟</w:t>
      </w:r>
    </w:p>
    <w:p>
      <w:pPr>
        <w:pStyle w:val="BookText"/>
        <w:rPr/>
      </w:pPr>
      <w:r>
        <w:rPr>
          <w:rFonts w:ascii="IRNazanin" w:hAnsi="IRNazanin" w:eastAsia="IRNazanin"/>
          <w:color w:val="111111"/>
          <w:sz w:val="28"/>
          <w:sz w:val="28"/>
          <w:szCs w:val="28"/>
          <w:rtl w:val="true"/>
          <w:lang w:bidi="fa-IR"/>
        </w:rPr>
        <w:t>اين معنا را اينطور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موجودى كه به حسب فطرتش اجتماعى و تعاونى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اجتماعى كه تشكيل داد يك امت بود، آنگاه همان فطرتش وادارش كرد تا براى اختصاص دادن منافع به خود با يكديگر اختلاف كنند، از اينجا احتياج به وضع قوانين كه اختلافات پديد آمده را برطرف سازد پيدا شد، و اين قوانين لباس دين به خود گرفت، و مستلزم بشارت و انذار و ثواب و عقاب گرديد، و براى اصلاح و تكميلش لازم شد عباداتى در آن تشريع شود، تا مردم از آن راه تهذيب گردند، و به منظور اين كار پيامبرانى مبعوث شدند، و رفته رفته آن اختلافها در دين راه يافت، بر سر معارف دين و مبدأ و معادش اختلاف كردند، و در نتيجه به وحدت دينى هم خلل وارد شد، شعبه‌ها و حزبها پيدا شد، و به تبع اختلاف در دين اختلاف‌هائى ديگر نيز در گرفت، و اين اختلاف‌ها بعد از تشريع دين به جز دشمنى از خود مردم دين‌دار هيچ علت ديگرى نداشت، چون دين براى حل اختلاف آمده بود، ولى يك عده از در ظلم و طغيان خود دين را هم با اينكه اصول و معارفش روشن بود و حجت را بر آنان تمام كرده بود، مايه اختلاف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اختلاف‌ها دو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اختلاف در دين كه منشأ آن ستمگرى و طغيان بود، يكى ديگر اختلافى كه منشأ آن فطرت و غريزه بشرى بود، و اختلاف دومى كه همان اختلاف در امر دنيا باشد باعث تشريع دين شد، و خدا به وسيله دين خود، عده‌اى را به سوى حق هدايت كرد، و حق را كه در آن اختلاف مى‌كردند روشن ساخت، و خدا هر كس را بخواهد به سوى صراط مستقيم هدايت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الهى تنها و تنها وسيله سعادت براى نوع بشر است، و يگانه عاملى است كه حيات بشر را اصلاح مى‌كند، چون فطرت را با فطرت اصلاح مى‌كند، و قواى مختلف فطرت را در هنگام كوران و طغيان تعديل نموده، براى انسان رشته سعادت زندگى در دنيا و آخرتش را منظم و راه ماديت و معنويتش را هموار مى‌نمايد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يك تاريخ اجمالى از حيات اجتماعى و دينى نوع انسان، اجمالى كه از</w:t>
      </w:r>
      <w:bookmarkStart w:id="234" w:name="pg12832_131727"/>
    </w:p>
    <w:p>
      <w:pPr>
        <w:pStyle w:val="BookText"/>
        <w:rPr/>
      </w:pPr>
      <w:bookmarkEnd w:id="234"/>
      <w:r>
        <w:rPr>
          <w:rFonts w:ascii="IRNazanin" w:hAnsi="IRNazanin" w:eastAsia="IRNazanin"/>
          <w:color w:val="111111"/>
          <w:sz w:val="28"/>
          <w:sz w:val="28"/>
          <w:szCs w:val="28"/>
          <w:rtl w:val="true"/>
          <w:lang w:bidi="fa-IR"/>
        </w:rPr>
        <w:t>آيه شريفه مورد بحث استفاده مى‌شود، و اگر آن را به تفصيل بيان نكرد، در حقيقت به تفصيلى كه در ساير آيات آمده، اكتفا نموده است</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235" w:name="__RefHeading___Toc2070449_3224264995"/>
      <w:bookmarkStart w:id="236" w:name="_Toc88"/>
      <w:bookmarkEnd w:id="235"/>
      <w:r>
        <w:rPr>
          <w:rtl w:val="true"/>
        </w:rPr>
        <w:t>چگونگي به وجود آمدن قانون</w:t>
      </w:r>
      <w:bookmarkEnd w:id="236"/>
    </w:p>
    <w:p>
      <w:pPr>
        <w:pStyle w:val="BookText"/>
        <w:rPr/>
      </w:pPr>
      <w:r>
        <w:rPr>
          <w:rFonts w:ascii="IRNazanin" w:hAnsi="IRNazanin" w:eastAsia="IRNazanin"/>
          <w:color w:val="111111"/>
          <w:sz w:val="28"/>
          <w:sz w:val="28"/>
          <w:szCs w:val="28"/>
          <w:rtl w:val="true"/>
          <w:lang w:bidi="fa-IR"/>
        </w:rPr>
        <w:t>روزگارى بود كه آسمان و زمين و همه موجودات زمينى بودند، ولى از اين نسل بشر هيچ خبر و اثرى نبود، آنگاه خداى تعالى از اين نوع يك مرد و يك زن خلق كرد، كه نسل فعلى بشر منتهى به آن دو نفر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اين نوع از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ايجاد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جزء و دو جوهر تركيب كرد، يكى ماده بدنى، و يكى هم جوهرى مجرد، كه همان نفس و روح باشد، و اين دو، مادام كه انسان در دنيا زندگى مى‌كند متلازم و با يكديگرند، همينكه انسان مرد بدنش مى‌ميرد، و روحش، همچنان زنده مى‌ماند،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حقيقتش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خداى سبحان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آن روز كه بشر را مى‌آفريد شعور را در او به وديعه نهاد، و گوش و چشم و قلب در او قرار داد، و در نتيجه نيروئى در او پديد آمد به نام نيروى ادراك و فكر، كه به وسيله آن حوادث و موجودات عصر خود و آنچه قبلا بوده، و عوامل آنچه بعدا خواهد بود نزد خود حاضر مى‌بيند، 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داشتن نيروى فكر به همه حوادث تا حدى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 تعالى براى اين نوع از جنبندگان زمين سنخى از وجود اختيار كرده كه قابل ارتباط با تمامى اشياء عالم هست، و مى‌تواند از هر چيزى استفاده كند، چه از راه اتصال به آن چيز، و چه از راه وسيله قرار دادن براى استفاده از چيز ديگر، همچنانكه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حيله‌هاى عجيبى در امر صنعت به كار مى‌برد و راههاى باريكى با فكر خود براى خود درست مى‌كند، و خداى تعالى هم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لكم ما فى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ما فى السموات و ما فى الارض جميعا منه،“ و آياتى ديگر كه همه گوياى اين حقيقتند كه موجودات عالم همه براى انسان رام شده‌اند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عنايت كه خدا به انسان كرده، يعنى نيروى فكر و ادراك و رابطه تسخير موجودات، خود يك عنايت سومى را نتيجه داده، و آن اين است كه توانست براى خود علوم و ادراكاتى دسته‌بندى شده تدوين كند، تا در مرحله تصرف در اشيا و به كار بردن و تاثير در موجودات خارج از ذات خود آن علوم را بكار بگيرد، و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w:t>
      </w:r>
      <w:bookmarkStart w:id="237" w:name="pg12832_131728"/>
    </w:p>
    <w:p>
      <w:pPr>
        <w:pStyle w:val="BookText"/>
        <w:rPr/>
      </w:pPr>
      <w:bookmarkEnd w:id="237"/>
      <w:r>
        <w:rPr>
          <w:rFonts w:ascii="IRNazanin" w:hAnsi="IRNazanin" w:eastAsia="IRNazanin"/>
          <w:color w:val="111111"/>
          <w:sz w:val="28"/>
          <w:sz w:val="28"/>
          <w:szCs w:val="28"/>
          <w:rtl w:val="true"/>
          <w:lang w:bidi="fa-IR"/>
        </w:rPr>
        <w:t>كمترين وقت و گرفتن بيشترين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عالم براى حفظ وجود و بقاى خود استفاده كند</w:t>
      </w:r>
      <w:r>
        <w:rPr>
          <w:rFonts w:eastAsia="IRNazanin" w:cs="IRNazanin"/>
          <w:color w:val="111111"/>
          <w:sz w:val="28"/>
          <w:szCs w:val="28"/>
          <w:rtl w:val="true"/>
          <w:lang w:bidi="fa-IR"/>
        </w:rPr>
        <w:t>.</w:t>
      </w:r>
    </w:p>
    <w:p>
      <w:pPr>
        <w:pStyle w:val="Heading4"/>
        <w:numPr>
          <w:ilvl w:val="3"/>
          <w:numId w:val="1"/>
        </w:numPr>
        <w:rPr/>
      </w:pPr>
      <w:bookmarkStart w:id="238" w:name="__RefHeading___Toc2070451_3224264995"/>
      <w:bookmarkStart w:id="239" w:name="_Toc89"/>
      <w:bookmarkEnd w:id="238"/>
      <w:r>
        <w:rPr>
          <w:rtl w:val="true"/>
        </w:rPr>
        <w:t>ادراك طبيعي قانون استخدام</w:t>
      </w:r>
      <w:bookmarkEnd w:id="239"/>
    </w:p>
    <w:p>
      <w:pPr>
        <w:pStyle w:val="BookText"/>
        <w:rPr/>
      </w:pPr>
      <w:r>
        <w:rPr>
          <w:rFonts w:ascii="IRNazanin" w:hAnsi="IRNazanin" w:eastAsia="IRNazanin"/>
          <w:color w:val="111111"/>
          <w:sz w:val="28"/>
          <w:sz w:val="28"/>
          <w:szCs w:val="28"/>
          <w:rtl w:val="true"/>
          <w:lang w:bidi="fa-IR"/>
        </w:rPr>
        <w:t>اين سلسله از علوم و ادراكات كه در بالا گفته شد واسطه و رابطه ميان انسان و عمل در ماده مى‌شود، و از جمله اين افكار و ادراكات تصديقى، تصديق به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چيزى را كه در طريق كمال او مؤثر است استخدام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عبارتى ديگر، اين اذعان است كه بايد به هر طريقى كه ممكن است به نفع خود و براى بقاى حياتش از موجودات ديگر استفاده كند، و به هر سببى دست بزند، و بهمين جهت است كه از ماده اين عالم شروع كرده، آلات و ادواتى درست مى‌كند، تا با آن ادوات در ماده‌هاى ديگر تصرف كند، كارد و چاقو و اره و تيشه مى‌سازد، سوزن براى خياطى، و ظرف براى مايعات، و نردبان براى بالا رفتن، و ادواتى غير اينها مى‌سازد، كه عدد آنها از حيطه شمار بيرون است، و از حيث تركيب و جزئيات قابل تحديد نيست، و نيز انواع صنعت‌ها و فنونى براى رسيدن به هدف‌هائى كه در نظر دارد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بهمين جهت انسان شروع مى‌كند به تصرف در گياهان، انواع مختلف تصرف‌ها در آنها مى‌كند، انواعى از گياهان را در طريق ساختن غذا، لباس، سكنى و حوائج ديگر استخدام مى‌كند، و باز بهمين منظور در انواع حيوانات تصرفاتى نموده از گوشت، خون، پوست، مو، پشم، كرك، شاخ، و حتى پهن آنها و شير و نتاج، و حتى از كارهاى حيوانات استفاده مى‌كند، و به استعمار و استثمار حيوانات اكتفا ننموده، دست به استخدام همنوع خود مى‌زند، و به هر طريقى كه برايش ممكن باشد آنان را به خدمت مى‌گيرد، در هستى و كار آنان تا آنجا كه ممكن باشد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كه گفتيم اجمالى بود از سير بشر در استخدام موجودات ديگر </w:t>
      </w:r>
      <w:r>
        <w:rPr>
          <w:rFonts w:eastAsia="IRNazanin" w:cs="IRNazanin"/>
          <w:color w:val="111111"/>
          <w:sz w:val="28"/>
          <w:szCs w:val="28"/>
          <w:rtl w:val="true"/>
          <w:lang w:bidi="fa-IR"/>
        </w:rPr>
        <w:t>.</w:t>
      </w:r>
    </w:p>
    <w:p>
      <w:pPr>
        <w:pStyle w:val="Heading4"/>
        <w:numPr>
          <w:ilvl w:val="3"/>
          <w:numId w:val="1"/>
        </w:numPr>
        <w:rPr/>
      </w:pPr>
      <w:bookmarkStart w:id="240" w:name="__RefHeading___Toc2070453_3224264995"/>
      <w:bookmarkStart w:id="241" w:name="_Toc90"/>
      <w:bookmarkEnd w:id="240"/>
      <w:r>
        <w:rPr>
          <w:rtl w:val="true"/>
        </w:rPr>
        <w:t>ادراك طبيعي مدني بودن انسان، و قانون عدالت اجتماعي</w:t>
      </w:r>
      <w:bookmarkEnd w:id="2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همچنان به سير خود ادامه داد، تا به اين مشكل برخورد، كه هر فردى از فرد و يا افراد ديگر همان را مى‌خواهد كه آن ديگران از او مى‌خواهند، لاجرم ناگزير شد اين معنا را بپذيرد كه همانطور كه او مى‌خواهد از ديگران بهره‌كشى كند، بايد اجازه</w:t>
      </w:r>
      <w:bookmarkStart w:id="242" w:name="pg12832_131729"/>
    </w:p>
    <w:p>
      <w:pPr>
        <w:pStyle w:val="BookText"/>
        <w:rPr/>
      </w:pPr>
      <w:bookmarkEnd w:id="242"/>
      <w:r>
        <w:rPr>
          <w:rFonts w:ascii="IRNazanin" w:hAnsi="IRNazanin" w:eastAsia="IRNazanin"/>
          <w:color w:val="111111"/>
          <w:sz w:val="28"/>
          <w:sz w:val="28"/>
          <w:szCs w:val="28"/>
          <w:rtl w:val="true"/>
          <w:lang w:bidi="fa-IR"/>
        </w:rPr>
        <w:t>دهد ديگران هم به همان اندازه از او بهره‌كشى كنند، و همينجا بود كه پى برد به اينكه بايد اجتماعى مدنى و تعاونى تشكيل دهد، و بعد از تشكيل اجتماع فهميد كه دوام اجتماع، و در حقيقت دوام زندگيش منوط بر اين است كه اجتماع به نحوى استقرار يابد كه هر صاحب حقى به حق خود برسد، و مناسبات و روابط متعادل باشد و اين همان عدالت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حكم يعنى حكم بشر به اجتماع مدنى و عدل اجتماعى حكمى است كه اضطرار، بشر را مجبور كرد به اينكه آن را بپذيرد، چون اگر اضطرار نبود هرگز هيچ انسانى حاضر نمى‌شد دامنه اختيار و آزادى خود را محدود كند، اين است معناى آن عبارت معروف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اينكه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حكم مى‌كند به عدل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هر دو قضيه اضطرار او را وادار كرده به اينكه مدنيت و زندگى اجتماعى و دنبالش عدل اجتماعى را بپذيرد، چون مى‌خواست از ديگران بهره‌كشى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جهت هر جاى دنيا ببينيم انسانى قوت گرفت و از سايرين نيرومندتر شد در آنجا حكم عدالت اجتماعى و تعاون اجتماعى سست مى‌شود، و قوى مراعات آن را در حق ضعيف نمى‌كند، و همه روزه شاهد رنج و محنتى هستيم كه طبقه ضعيف دنيا از طبقه قوى تحمل مى‌كند، تاريخ هم تا به امروز بهمين منوال جريان يافته، آرى تا به امروز كه عصر تمدن و آزادى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كلام خداى تعالى نيز استفاده مى‌شود، آنجا كه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ظلوما جهولا،“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هلوعا،“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لظلوم كفار،“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ليطغى ان رآه استغنى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عدالت اجتماعى اقتضاى اوليه طبيعت انسان بود، بايد عدالت اجتماعى در شؤون اجتماعات غالب مى‌بود، و تشريك مساعى به بهترين وجه و مراعات تساوى در غالب اجتماعات حاكم مى‌بود، در حالى كه مى‌بينيم دائما خلاف اين در جريان است، و اقوياى نيرومند خواسته‌هاى خود را بر ضعفا تحميل مى‌كنند، و غالب مغلوب را به ذلت و بردگى مى‌كشد، تا به مقاصد و مطامع خود برسد</w:t>
      </w:r>
      <w:r>
        <w:rPr>
          <w:rFonts w:eastAsia="IRNazanin" w:cs="IRNazanin"/>
          <w:color w:val="111111"/>
          <w:sz w:val="28"/>
          <w:szCs w:val="28"/>
          <w:rtl w:val="true"/>
          <w:lang w:bidi="fa-IR"/>
        </w:rPr>
        <w:t>.</w:t>
      </w:r>
    </w:p>
    <w:p>
      <w:pPr>
        <w:pStyle w:val="Heading4"/>
        <w:numPr>
          <w:ilvl w:val="3"/>
          <w:numId w:val="1"/>
        </w:numPr>
        <w:rPr/>
      </w:pPr>
      <w:bookmarkStart w:id="243" w:name="__RefHeading___Toc2070455_3224264995"/>
      <w:bookmarkStart w:id="244" w:name="_Toc91"/>
      <w:bookmarkEnd w:id="243"/>
      <w:r>
        <w:rPr>
          <w:rtl w:val="true"/>
        </w:rPr>
        <w:t>اختلاف طبقاتي تهديدي بر عدالت اجتماعي</w:t>
      </w:r>
      <w:bookmarkEnd w:id="2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روشن گرديد كه هر انسانى داراى قريحه‌اى است كه مى‌خواهد انسانهاى</w:t>
      </w:r>
      <w:bookmarkStart w:id="245" w:name="pg12832_131730"/>
    </w:p>
    <w:p>
      <w:pPr>
        <w:pStyle w:val="BookText"/>
        <w:rPr/>
      </w:pPr>
      <w:bookmarkEnd w:id="245"/>
      <w:r>
        <w:rPr>
          <w:rFonts w:ascii="IRNazanin" w:hAnsi="IRNazanin" w:eastAsia="IRNazanin"/>
          <w:color w:val="111111"/>
          <w:sz w:val="28"/>
          <w:sz w:val="28"/>
          <w:szCs w:val="28"/>
          <w:rtl w:val="true"/>
          <w:lang w:bidi="fa-IR"/>
        </w:rPr>
        <w:t>ديگر را استخدام كند، و از ساير انسانها بهره‌كشى كند، حال اگر اين نكته را هم ضميمه كنيم كه افراد انسانها به حكم ضرورت از نظر خلقت و منطقه زندگى و عادات و اخلاقى كه مولود خلقت و منطقه زندگى است، مختلفند، نتيجه مى‌گيريم كه اين اختلاف طبقات همواره آن اجتماع صالح و آن عدالت اجتماعى را تهديد مى‌كند، و هر قوى مى‌خواهد از ضعيف بهره‌كشى كند، و بيشتر از آنچه به او مى‌دهد از او بگيرد، و از اين بدتر اينكه غالب مى‌خواهد از مغلوب بهره‌كشى كند، و بيگارى بكشد، بدون اينكه چيزى به او بدهد، و مغلوب هم به حكم ضرورت مجبور مى‌شود در مقابل ظلم غالب دست به حيله و كيد و خدعه بزند، تا روزى كه به قوت برسد، آن وقت تلافى و انتقام ظلم ظالم را به بدترين وجهى بگيرد، پس بروز اختلاف سرانجام به هرج و مرج منجر شده، و انسانيت انسان را به هلاكت مى‌كشاند، يعنى فطرت او را از دستش گرفته سعادتش را تباه مى‌سازد و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الناس الا امة واحدة فاختلفوا،“ به همين معنا اشاره دارد، و 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يزالون مختلفين الا من رحم ربك، و لذلك خلقهم،“ و همچنين آيه مورد بحث كه در 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ليحكم بين الناس فيما اختلفوا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اختلاف همانطور كه توجه فرموديد امرى است ضرورى، و وقوعش در بين افراد جامعه‌هاى بشرى حتمى است، چون خلقت به خاطر اختلاف مواد مختلف است، هر چند كه همگى به حسب صورت انسانند، و وحدت در صورت تا حدى باعث وحدت افكار و افعال مى‌شود، و ليكن اختلاف در مواد هم اقتضائى دارد، و آن اختلاف در احساسات و ادراكات و احوال است، و پس انسانها در عين اينكه به وجهى متحدند، به وجهى هم مختلفند، و اختلاف در احساسات و ادراكات باعث مى‌شود كه هدفها و آرزوها هم مختلف شود، و اختلاف در اهداف باعث اختلاف در افعال مى‌گردد، و آن نيز باعث اختلال در نظام اجتماع مى‌شود</w:t>
      </w:r>
      <w:r>
        <w:rPr>
          <w:rFonts w:eastAsia="IRNazanin" w:cs="IRNazanin"/>
          <w:color w:val="111111"/>
          <w:sz w:val="28"/>
          <w:szCs w:val="28"/>
          <w:rtl w:val="true"/>
          <w:lang w:bidi="fa-IR"/>
        </w:rPr>
        <w:t>.</w:t>
      </w:r>
    </w:p>
    <w:p>
      <w:pPr>
        <w:pStyle w:val="Heading4"/>
        <w:numPr>
          <w:ilvl w:val="3"/>
          <w:numId w:val="1"/>
        </w:numPr>
        <w:rPr/>
      </w:pPr>
      <w:bookmarkStart w:id="246" w:name="__RefHeading___Toc2070457_3224264995"/>
      <w:bookmarkStart w:id="247" w:name="_Toc92"/>
      <w:bookmarkEnd w:id="246"/>
      <w:r>
        <w:rPr>
          <w:rtl w:val="true"/>
        </w:rPr>
        <w:t>پيدايش قانون، نتيجه طبيعي پيدايش اختلاف</w:t>
      </w:r>
      <w:bookmarkEnd w:id="247"/>
    </w:p>
    <w:p>
      <w:pPr>
        <w:pStyle w:val="BookText"/>
        <w:rPr/>
      </w:pPr>
      <w:r>
        <w:rPr>
          <w:rFonts w:ascii="IRNazanin" w:hAnsi="IRNazanin" w:eastAsia="IRNazanin"/>
          <w:color w:val="111111"/>
          <w:sz w:val="28"/>
          <w:sz w:val="28"/>
          <w:szCs w:val="28"/>
          <w:rtl w:val="true"/>
          <w:lang w:bidi="fa-IR"/>
        </w:rPr>
        <w:t>و پيدايش اين اختلاف بود كه بشر را ناگزير از تشريع قوانين كرد، قوانين كليه‌اى كه عمل به آنها باعث رفع اختلاف شود، و هر صاحب حقى به حقش برسد، و قانونگذاران را ناگزير كرد كه قوانين خود را بر مردم تحميل كنند، و در عصر حاضر راه تحميل قوانين بر مردم يكى از دو طريق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مردم را مجبور و ناچار كنند از اينكه قوانين موضوعه را كه به منظور شركت دادن همه طبقات در حق حيات و تساوى آنان در حقوق تشريع شده بپذيرند، تا</w:t>
      </w:r>
    </w:p>
    <w:p>
      <w:pPr>
        <w:pStyle w:val="BookText"/>
        <w:rPr/>
      </w:pPr>
      <w:r>
        <w:rPr>
          <w:rFonts w:ascii="IRNazanin" w:hAnsi="IRNazanin" w:eastAsia="IRNazanin"/>
          <w:color w:val="111111"/>
          <w:sz w:val="28"/>
          <w:sz w:val="28"/>
          <w:szCs w:val="28"/>
          <w:rtl w:val="true"/>
          <w:lang w:bidi="fa-IR"/>
        </w:rPr>
        <w:t xml:space="preserve">آنكه هر فردى از افراد به آن درجه از كمال زندگى كه لياقت آن را دارد برسد، حال چه اينكه معتقد به دينى باشد يا نباشد، چون در اين طريقه از تحميل، دين و معارف دينى از توحيد و اخلاق فاضله را بكلى لغو مى‌كنند، به اين معنا كه اين عقائد را منظور نظر ندارند، و رعايتش را لازم نمى‌شمارند، اخلاق را هم تابع اجتماع و تحولات اجتماعى مى‌دانند، هر خلقى كه با حال اجتماع موافق بود آن را فضيلت مى‌شمارند، حال چه اينكه از نظر دين خوب باشد و چه نباشد، مثلا يك روز عفت از اخلاق فاضله به شمار مى‌رود، و روز ديگر بى عفتى و بى شرمى، روزى راستى و درستى فضيلت مى‌شود، و روزى ديگر دروغ و خدعه، روزى أمانت، و روزى ديگر خيانت و همچنين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طريقه دوم از دو طريق تحميل قوانين بر مردم اين است كه مردم را طورى تربيت كنند و به اخلاقى متخلق بسازند كه خود به خود قوانين را محترم و مقدس بشمارند، در اين طريقه باز دين را در تربيت اجتماع لغو و بى اعتبار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طريق از راههاى تحميل قانون بر مردم مورد عمل قرار گرفته، كه گفتيم يكى تنها از راه زور و ديكتاتورى قانون را به خورد مردم مى‌دهد، و دومى از راه تربيت اخلاقى، و ليكن علاوه بر اينكه اساس اين دو طريق جهل و نادانى است، مفاسدى هم به دنبال دارد، از آن جمله نابودى نوع بشر است، البته نابودى انسانيت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انسان موجودى است كه خداى تعالى او را آفريده، و هستيش وابسته و متعلق به خداست، از ناحيه خدا آغاز شده، و به زودى به سوى او برمى‌گردد، و هستيش با مردن ختم نمى‌شود، او يك زندگى ابدى دارد، كه سرنوشت زندگى ابديش بايد در اين دنيا معين شود، در اينجا هر راهى كه پيش گرفته باشد، و در اثر تمرين آن روش ملكاتى كسب كرده باشد، در ابديت هم تا ابد با آن ملكات خواهد بود، اگر در دنيا احوال و ملكاتى متناسب با توحيد كسب كرده باشد، يعنى هر عملى كه كرد بر اين اساس كرد كه بنده‌اى بود از خداى سبحان، كه آغازش از او و انجامش به سوى اوست، قهرا فردى بوده كه انسان آمده و انسان رفته است، و اما اگر توحيد را فراموش كند، يعنى در واقع حقيقت امر خود را بپوشاند، فردى بوده كه انسان آمده و ديو رفته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مثل انسان در سلوك اين دو طريق مثل كاروانى را مى‌ماند كه راه بس دور و درازى در پيش گرفته، و براى رسيدن به هدف و طى اين راه دور، همه رقم لوازم و زاد و توشه هم برداشته، ولى در همان اولين منزل اختلاف راه بيندازد، و افراد كاروان به جان هم بيفتند، يكديگر را بكشند، هتك ناموس كنند، اموال يكديگر را غارت كنند، و جاى يكديگر را غصب كنند، آن وقت دور هم جمع شوند و به اصطلاح مجلس شورا و قانونگذارى درست كنند، كه چه راهى پيش بگيرند كه جان و مالشان محفوظ بماند؟</w:t>
      </w:r>
      <w:bookmarkStart w:id="248" w:name="pg12832_131732"/>
    </w:p>
    <w:p>
      <w:pPr>
        <w:pStyle w:val="BookText"/>
        <w:rPr/>
      </w:pPr>
      <w:bookmarkEnd w:id="248"/>
      <w:r>
        <w:rPr>
          <w:rFonts w:ascii="IRNazanin" w:hAnsi="IRNazanin" w:eastAsia="IRNazanin"/>
          <w:color w:val="111111"/>
          <w:sz w:val="28"/>
          <w:sz w:val="28"/>
          <w:szCs w:val="28"/>
          <w:rtl w:val="true"/>
          <w:lang w:bidi="fa-IR"/>
        </w:rPr>
        <w:t>يكى از مشاورين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هر چه داريم با هم بخوريم، به اين معنا هر كس به قدر وزن اجتماعيش سهم ببرد، چون غير از اين منزل، منزل ديگرى نيست، و اگر كسى تخلف كرد او را سركوب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بيائيد نخست قانونى كه عهده‌دار حل اين اختلاف شود وضع كنيم، و براى اجراى آن قانون وجدان و شخصيت افراد را ضامن كنيم چون هر يك از ما در ولايت و شهر خود شخصيتى داشته‌ايم، به خاطر رعايت آن شخصيت با رفقا و همسفران خود به رحمت و عطوفت و شهامت و فضيلت رفتار نموده، هر چه داريم با هم بخوريم، چون غير از اين منزل منزلى ديگر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هر دوى اين گويندگان به خطا رفته‌اند، و فراموش كرده‌اند كه مسافرند، و تازه به اولين منزل رسيده‌اند، و معلوم است كه مسافر بايد بيش از هر چيز رعايت حال خود را در وطن و در سر منزلى كه به سوى آن راه افتاده بكند، و اگر نكند جز ضلالت و هلاكت سرنوشتى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در اين منزل تنها از آنچه داريد بايد آن مقدارى را بخوريد كه امشب بدان نيازمنديد، و بقيه را براى راه دور و درازى كه در پيش داريد ذخيره كنيد، و فراموش نكنيد كه وقتى از وطن بيرون مى‌شديد از شما چه خواستند، در مراجعت بايد آن خواسته‌ها را برآورده كرده باشيد، و نيز فراموش نكنيد كه خود شما از اين سفر هدفى داشتيد، بايد به آن هدف برسيد </w:t>
      </w:r>
      <w:r>
        <w:rPr>
          <w:rFonts w:eastAsia="IRNazanin" w:cs="IRNazanin"/>
          <w:color w:val="111111"/>
          <w:sz w:val="28"/>
          <w:szCs w:val="28"/>
          <w:rtl w:val="true"/>
          <w:lang w:bidi="fa-IR"/>
        </w:rPr>
        <w:t>.</w:t>
      </w:r>
    </w:p>
    <w:p>
      <w:pPr>
        <w:pStyle w:val="Heading4"/>
        <w:numPr>
          <w:ilvl w:val="3"/>
          <w:numId w:val="1"/>
        </w:numPr>
        <w:rPr/>
      </w:pPr>
      <w:bookmarkStart w:id="249" w:name="__RefHeading___Toc2070459_3224264995"/>
      <w:bookmarkStart w:id="250" w:name="_Toc93"/>
      <w:bookmarkEnd w:id="249"/>
      <w:r>
        <w:rPr>
          <w:rtl w:val="true"/>
        </w:rPr>
        <w:t>دين، تنها راه صحيح رفع اختلاف</w:t>
      </w:r>
      <w:bookmarkEnd w:id="250"/>
    </w:p>
    <w:p>
      <w:pPr>
        <w:pStyle w:val="BookText"/>
        <w:rPr/>
      </w:pPr>
      <w:r>
        <w:rPr>
          <w:rFonts w:ascii="IRNazanin" w:hAnsi="IRNazanin" w:eastAsia="IRNazanin"/>
          <w:color w:val="111111"/>
          <w:sz w:val="28"/>
          <w:sz w:val="28"/>
          <w:szCs w:val="28"/>
          <w:rtl w:val="true"/>
          <w:lang w:bidi="fa-IR"/>
        </w:rPr>
        <w:t xml:space="preserve">و به همين جهت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را بهتر از خود انسانها مى‌شناسد، چون خالق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و قوانينى براى آنان تاسيس كرد، و اساس آن شرايع را توحيد قرار دادكه در نتيجه هم عقايد بشر را اصلاح مى‌كند، و هم اخلاق آنان و هم رفتارشان را، و به عبارتى ديگر اساس قوانين خود را اين قرار داد كه نخست به بشر بفهماند حقيقت امر او چيست؟ از كجا آمده؟ و به كجا مى‌رود؟ و اگر مى‌رود بايد در اين منزلگاه موقت چه روشى اتخاذ كند؟ كه براى فردايش سودمند باشد؟</w:t>
      </w:r>
    </w:p>
    <w:p>
      <w:pPr>
        <w:pStyle w:val="BookText"/>
        <w:rPr/>
      </w:pPr>
      <w:r>
        <w:rPr>
          <w:rFonts w:ascii="IRNazanin" w:hAnsi="IRNazanin" w:eastAsia="IRNazanin"/>
          <w:color w:val="111111"/>
          <w:sz w:val="28"/>
          <w:sz w:val="28"/>
          <w:szCs w:val="28"/>
          <w:rtl w:val="true"/>
          <w:lang w:bidi="fa-IR"/>
        </w:rPr>
        <w:t>پس تشريع دينى و تقنين الهى تشريعى است كه اساسش تنها علم است و بس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 امر ان لا تعبدوا الا اياه، ذلك الدين القيم، و لكن اكثر الناس لا يعلمون</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آيات مورد بحث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 و انزل</w:t>
      </w:r>
    </w:p>
    <w:p>
      <w:pPr>
        <w:pStyle w:val="BookText"/>
        <w:rPr/>
      </w:pPr>
      <w:r>
        <w:rPr>
          <w:rFonts w:ascii="Amiri" w:hAnsi="Amiri" w:eastAsia="Amiri" w:cs="Amiri"/>
          <w:color w:val="111111"/>
          <w:sz w:val="28"/>
          <w:sz w:val="28"/>
          <w:szCs w:val="28"/>
          <w:rtl w:val="true"/>
          <w:lang w:bidi="ar-SA"/>
        </w:rPr>
        <w:t xml:space="preserve">معهم الكتاب بالحق ليحكم بين الناس فيما اختلفوا فيه،“ و بطوريكه ملاحظه مى‌كنيد بعثت انبيا را مقارن و توأم با بشارت و تهديد كرده، كه همان فرستادن كتابى است مشتمل بر احكام و شرايعى كه اختلافشان را از بين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باب است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هى الا حياتنا الدنيا، نموت و نحيا، و ما يهلكنا الا الدهر، و ما لهم بذلك من علم، ان هم الا يظنون،“ چونكه كفار اگر اصرار داشتند به اين گفتار، براى اين نبود كه بخواهند تنها معاد را انكار كنند، بلكه بيشتر براى اين بود كه از زير بار احكام شرع خارج گردند، چون اعتقاد به معاد مستلزم آن است كه زندگى دنيا را با عبوديت و اطاعت از قوانين دينى منطبق سازند، قوانينى كه مواد و احكامى از عبادات و معاملات و سياسات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آنكه اعتقاد به معاد مستلزم تدين به دين، و آن هم مستلزم پيروى احكام دين در زندگى است، و مستلزم آن است كه در تمام احوال و اعمال مراقب روز بعث و معاد باشند، لذا معاد را انكار كرده و اساس زندگى اجتماعى را بر صرف زندگى دنيا قرار دادند، بدون اينكه نظرى به ماوراى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 يغنى من الحق شيئا، فاعرض عمن تولى عن ذكرنا و لم يرد الا الحيوة الدنيا، ذلك مبلغهم من العلم،“ كه مى‌فرمايد كفار زندگى خود را بر اساس جهل و گمان بنا كرده‌اند، و خداى تعالى كه مردم را به سوى دارالسلام مى‌خواند دين خود را بر اساس حق و علم بنا كرده و رسول هم ايشان را به روشى دعوت مى‌كند كه مايه حيات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استجيبوا لله و للرسول اذا دعاكم لما يحييكم،“ و اين حيات همان است كه آيه زير بدان اشاره نموده،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ميتا فاحييناه، و جعلنا له نورا يمشى به فى الناس، كمن مثله فى الظلمات ليس بخارج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يعلم انما انزل اليك من ربك الحق، كمن هو اعمى؟ انما يتذكر اولوا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سبيلى ادعوا الى الله على بصيرة، انا و من اتبعنى، و سبحان الله و ما انا 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يستوى الذين يعلمون و الذين لا يعلمون؟ انما يتذكر اولوا الالباب،“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الكتاب و الحكمة، و يزكيهم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قبيل آياتى ديگر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پر است از آياتى كه علم را مى‌ستايد و مردم را به سوى آن مى‌خواند، و تشويق مى‌كند، و تو را همين بس كه به قول بعضى‌ها عهد سابق بر اسلام را عهد جاهليت خوانده است</w:t>
      </w:r>
      <w:r>
        <w:rPr>
          <w:rFonts w:eastAsia="IRNazanin" w:cs="IRNazanin"/>
          <w:color w:val="111111"/>
          <w:sz w:val="28"/>
          <w:szCs w:val="28"/>
          <w:rtl w:val="true"/>
          <w:lang w:bidi="fa-IR"/>
        </w:rPr>
        <w:t>.</w:t>
      </w:r>
      <w:bookmarkStart w:id="251" w:name="pg12832_131734"/>
    </w:p>
    <w:p>
      <w:pPr>
        <w:pStyle w:val="BookText"/>
        <w:rPr/>
      </w:pPr>
      <w:bookmarkEnd w:id="251"/>
      <w:r>
        <w:rPr>
          <w:rFonts w:ascii="IRNazanin" w:hAnsi="IRNazanin" w:eastAsia="IRNazanin"/>
          <w:color w:val="111111"/>
          <w:sz w:val="28"/>
          <w:sz w:val="28"/>
          <w:szCs w:val="28"/>
          <w:rtl w:val="true"/>
          <w:lang w:bidi="fa-IR"/>
        </w:rPr>
        <w:t>سخن كوتاه آنكه خداى تعالى كه مخبرى است صادق به 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رفع اختلافى كه در بشر صورت گرفته به وسيله دين بوده، و اگر قوانين غير دينى هم به اين منظور درست كرده‌اند الگويش را از دين گرفته‌اند</w:t>
      </w:r>
      <w:r>
        <w:rPr>
          <w:rFonts w:eastAsia="IRNazanin" w:cs="IRNazanin"/>
          <w:color w:val="111111"/>
          <w:sz w:val="28"/>
          <w:szCs w:val="28"/>
          <w:rtl w:val="true"/>
          <w:lang w:bidi="fa-IR"/>
        </w:rPr>
        <w:t>.</w:t>
      </w:r>
    </w:p>
    <w:p>
      <w:pPr>
        <w:pStyle w:val="Heading4"/>
        <w:numPr>
          <w:ilvl w:val="3"/>
          <w:numId w:val="1"/>
        </w:numPr>
        <w:rPr/>
      </w:pPr>
      <w:bookmarkStart w:id="252" w:name="__RefHeading___Toc2070461_3224264995"/>
      <w:bookmarkStart w:id="253" w:name="_Toc94"/>
      <w:bookmarkEnd w:id="252"/>
      <w:r>
        <w:rPr>
          <w:rtl w:val="true"/>
        </w:rPr>
        <w:t>اختلاف در خود دين</w:t>
      </w:r>
      <w:bookmarkEnd w:id="253"/>
    </w:p>
    <w:p>
      <w:pPr>
        <w:pStyle w:val="BookText"/>
        <w:rPr/>
      </w:pPr>
      <w:r>
        <w:rPr>
          <w:rFonts w:ascii="IRNazanin" w:hAnsi="IRNazanin" w:eastAsia="IRNazanin"/>
          <w:color w:val="111111"/>
          <w:sz w:val="28"/>
          <w:sz w:val="28"/>
          <w:szCs w:val="28"/>
          <w:rtl w:val="true"/>
          <w:lang w:bidi="fa-IR"/>
        </w:rPr>
        <w:t>و نيز خبر مى‌دهد به اينكه، همين دينى كه مايه رفع اختلاف بود به تدريج مورد اختلاف در ميان بشر قرار گرفت، اين بار در خود دين اختلاف كردند، و اين اختلاف را حاملان دين و گردانندگان كليسا و كسانى كه به كتاب خدا علم داشتند از در حسادتى كه به يكديگر مى‌ورزيدند و تنها به انگيزه سركشى و ظلم به راه انداختند، همچنانكه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 و الذى اوحينا اليك، و ما وصينا به ابراهيم و موسى و عيسى، ان اقيموا الدين و لا تتفرقوا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تفرقوا الا من بعد ما جائهم العلم بغيا بينهم و لو لا كلمة سبقت من ربك الى اجل مسمى لقضى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الناس الا امة واحدة، فاختلفوا، و لولا كلمة سبقت من ربك لقضى بينهم فيما فيه يختلفون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 از كلمه‌اى كه در اين دو آيه بدان اشاره شد، همان كلامى است كه در آغاز خلقت به آدم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الارض مستقر و متاع الى حين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اختلاف در دين را مستند به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نه مستند به فطرت، و اين براى اين جهت بود كه دين فطرى است، و چيزى كه سرچشمه از فطرت دارد خلقت در آن نه دگرگونگى مى‌پذيرد و نه گمراهى، و در نتيجه حكمش مختلف نمى‌شود، همچنانكه در باره فطرى بودن دين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فاقم وجهك للدين حنيفا، فطرة الله التى فطر الناس عليها، لا تبديل لخلق الله، ذلك الدين القيم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فرازهائى بود كه در حقيقت زيربناى تفسير آيه مورد بحث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254" w:name="__RefHeading___Toc2070463_3224264995"/>
      <w:bookmarkStart w:id="255" w:name="_Toc95"/>
      <w:bookmarkEnd w:id="254"/>
      <w:r>
        <w:rPr>
          <w:rtl w:val="true"/>
        </w:rPr>
        <w:t>ريشه هاي شريعت اسلام</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الَّذِى أَوْحَيْنَا إِلَيْك وَ مَا وَصيْنَا بِهِ إِبْرَهِيمَ وَ مُوسى وَ عِيسى أَنْ أَقِيمُوا الدِّينَ وَ لا تَتَفَرَّقُوا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از دين همان را تشريع كرد كه نوح را بدان توصيه فرمود، و آنچه ما به</w:t>
      </w:r>
      <w:bookmarkStart w:id="256" w:name="pg12832_131735"/>
    </w:p>
    <w:p>
      <w:pPr>
        <w:pStyle w:val="BookText"/>
        <w:rPr/>
      </w:pPr>
      <w:bookmarkEnd w:id="256"/>
      <w:r>
        <w:rPr>
          <w:rFonts w:ascii="IRNazanin" w:hAnsi="IRNazanin" w:eastAsia="IRNazanin"/>
          <w:color w:val="111111"/>
          <w:sz w:val="28"/>
          <w:sz w:val="28"/>
          <w:szCs w:val="28"/>
          <w:rtl w:val="true"/>
          <w:lang w:bidi="fa-IR"/>
        </w:rPr>
        <w:t>تو وحى كرديم و به ابراهيم و موسى و عيسى توصيه نموديم اين بود كه دين را بپا بداريد، و در آن تفرقه نيندازيد</w:t>
      </w:r>
      <w:r>
        <w:rPr>
          <w:rFonts w:eastAsia="IRNazanin" w:cs="IRNazanin"/>
          <w:color w:val="111111"/>
          <w:sz w:val="28"/>
          <w:szCs w:val="28"/>
          <w:rtl w:val="true"/>
          <w:lang w:bidi="fa-IR"/>
        </w:rPr>
        <w:t>...!»</w:t>
      </w:r>
    </w:p>
    <w:p>
      <w:pPr>
        <w:pStyle w:val="Heading4"/>
        <w:numPr>
          <w:ilvl w:val="3"/>
          <w:numId w:val="1"/>
        </w:numPr>
        <w:rPr/>
      </w:pPr>
      <w:bookmarkStart w:id="257" w:name="__RefHeading___Toc2070465_3224264995"/>
      <w:bookmarkStart w:id="258" w:name="_Toc96"/>
      <w:bookmarkEnd w:id="257"/>
      <w:r>
        <w:rPr>
          <w:rtl w:val="true"/>
        </w:rPr>
        <w:t>شريعت جامع چيست؟</w:t>
      </w:r>
      <w:bookmarkEnd w:id="258"/>
    </w:p>
    <w:p>
      <w:pPr>
        <w:pStyle w:val="BookText"/>
        <w:rPr/>
      </w:pPr>
      <w:r>
        <w:rPr>
          <w:rFonts w:ascii="IRNazanin" w:hAnsi="IRNazanin" w:eastAsia="IRNazanin"/>
          <w:color w:val="111111"/>
          <w:sz w:val="28"/>
          <w:sz w:val="28"/>
          <w:szCs w:val="28"/>
          <w:rtl w:val="true"/>
          <w:lang w:bidi="fa-IR"/>
        </w:rPr>
        <w:t>شريعت محمدى جامع‌ترين شرايعى است كه از ناحيه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مقام منت نهادن و بيان اين حقيقت است كه شريعت نازله بر امت اسلام جامع همه متفرقات تمامى شرايع سابقه است، كه بر انبياى گذشته نازل شده، به اضافه آن معارفى كه بخصوص پيامبر اسلام وحى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آنچه به رسول خدا وحى شده معارف و احكامى است كه مخصوص شريعت او است، و اگر نام آن را ايحاء نهاده،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اوحينا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باره شريعت نوح و ابراهيم عليهما السلام اين تعبير را نياورده بلكه تعبير به وصيت كرده براى اين است كه وصيت در جايى به كار مى‌رود كه بخواهيم از بين چند چيز به آنچه كه مورد اهميت و اعتناء ماست سفارش كنيم، و اين در باره شريعت نوح و ابراهيم كه چند حكم بيشتر نبود صادق است، چون در آن شريعت تنها به مسائلى كه خيلى مورد اهميت بوده سفارش شده، ولى در باره شريعت اسلام صادق نيست، چون اين شريعت همه چيز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مسائل مهم را متعرض است، و هم غير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آن دو شريعت ديگر، تنها احكامى سفارش شده بود كه مهمترين حكم و مناسب‌ترين آنها به حال امت‌ها و به مقدار استعداد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آيه مورد بحث اول نام شريعت نوح را برد، براى اين است كه بفهماند قديمى‌ترين شريعت‌ها، شريعت نوح است كه عهدى طولانى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چند نكته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بدان جهت كه سياق منت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در نظر داشتن ذيل آن، و نيز با در نظر داشتن آيه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افاده مى‌كند كه شريعت محمدى جامع همه شريعت‌هاى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عزيز خيال نكند كه جامع بودن اين شريعت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جعلنا منكم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چون خاص بودن يك شريعت با جامعيت آن منافات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الهى و آن اديانى كه مستند به وحى هستند تنها همين شرايع مذكور در آيه‌اند، يعنى شريعت نوح و ابراهيم و موسى و عيسى و محمد، صلوات الله عليهم اجمعين، چون اگر شريعت ديگرى مى‌بود بايد در اين مقام كه مقام بيان جامعيت شريعت اسلام</w:t>
      </w:r>
      <w:bookmarkStart w:id="259" w:name="pg12832_131736"/>
    </w:p>
    <w:p>
      <w:pPr>
        <w:pStyle w:val="BookText"/>
        <w:rPr/>
      </w:pPr>
      <w:bookmarkEnd w:id="259"/>
      <w:r>
        <w:rPr>
          <w:rFonts w:ascii="IRNazanin" w:hAnsi="IRNazanin" w:eastAsia="IRNazanin"/>
          <w:color w:val="111111"/>
          <w:sz w:val="28"/>
          <w:sz w:val="28"/>
          <w:szCs w:val="28"/>
          <w:rtl w:val="true"/>
          <w:lang w:bidi="fa-IR"/>
        </w:rPr>
        <w:t>است نام برده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نكته آن است كه اولا قبل از نوح شريعتى يعنى قوانين حاكمه‌اى در جوامع بشرى آن روز وجود نداشته تا در رفع اختلافات اجتماعى كه پيش مى‌آمده به كار رود و ثانيا انبيايى كه بعد از نوح عليه‌السلام‌و تا زمان ابراهيم عليه‌السلام مبعوث شدند، همه پيرو شريعت نوح بوده‌اند، و انبيايى كه بعد از ابراهيم و قبل از موسى مبعوث شده بودند، تابع و پيرو شريعت ابراهيم بودند، و انبياء بعد از موسى و قبل از عيسى پيرو شريعت موسى، و انبياء بعد از عيسى تابع شريعت آن جناب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انبياء صاحبان شريعت كه قرآن كريم ايشان را اولواالعزم خوانده، تنها همين پنج نفرند، چون اگر پيغمبر اولوا العزم ديگرى مى‌بود بايد در اين مقام كه مقام مقايسه شريعت اسلام با ساير شرايع است نامش برده مى‌شد، پس اين پنج تن بزرگان انبياء هستند</w:t>
      </w:r>
      <w:r>
        <w:rPr>
          <w:rFonts w:eastAsia="IRNazanin" w:cs="IRNazanin"/>
          <w:color w:val="111111"/>
          <w:sz w:val="28"/>
          <w:szCs w:val="28"/>
          <w:rtl w:val="true"/>
          <w:lang w:bidi="fa-IR"/>
        </w:rPr>
        <w:t>.</w:t>
      </w:r>
    </w:p>
    <w:p>
      <w:pPr>
        <w:pStyle w:val="Heading4"/>
        <w:numPr>
          <w:ilvl w:val="3"/>
          <w:numId w:val="1"/>
        </w:numPr>
        <w:rPr/>
      </w:pPr>
      <w:bookmarkStart w:id="260" w:name="__RefHeading___Toc2070467_3224264995"/>
      <w:bookmarkStart w:id="261" w:name="_Toc97"/>
      <w:bookmarkEnd w:id="260"/>
      <w:r>
        <w:rPr>
          <w:rtl w:val="true"/>
        </w:rPr>
        <w:t>وجوب اقامه دين و رعايت تمامي احكام آن</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أقيموا الدين و لا تتفرقوا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اقامه دين حفظ آن است به اينكه پيروى‌اش كنند و به احكامش عمل نمايند، و الف و لام در كلمه الدين الف و لام عهد است، يعنى آنچه به همه انبياء نامبرده وصيت و وحى كرده بوديم اين بود كه اين دينى كه براى شما تشريع شده پيروى كنيد، و در آن تفرقه ننماييد، و وحدت آن را حفظ نموده، در آن اختلاف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تشريع دين براى نامبردگان به معناى اين بود كه همه را به پيروى و عمل به دين دعوت كند، و اينكه در آن اختلاف نكنند، در جمله مورد بحث همين را به اقامه دين تفسير نموده، و اينكه در دين خدا متفرق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معناى جمله فوق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واجب است دين خدا را به طور كامل به پا دارند، و در انجام اين وظيفه تبعيض قائل نشوند، كه پاره‌اى از احكام دين را به پا بدارند، و پاره‌اى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كردن دين عبارت است از اينكه به تمامى آنچه كه خدا نازل كرده و عمل بدان را واجب نموده، ايمان بياورند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شرايعى كه خدا بر انبياء نازل كرده يك دين است كه بايد اقامه شود، و در آن ايجاد تفرقه نكنند، چون پاره‌اى از احكام الهى است كه در همه اديان بوده، و معلوم است كه چنين احكامى مادام كه بشر عاقل و مكلفى در دنيا باقى باشد، آن احكام هم</w:t>
      </w:r>
      <w:bookmarkStart w:id="262" w:name="pg12832_131737"/>
    </w:p>
    <w:p>
      <w:pPr>
        <w:pStyle w:val="BookText"/>
        <w:rPr/>
      </w:pPr>
      <w:bookmarkEnd w:id="262"/>
      <w:r>
        <w:rPr>
          <w:rFonts w:ascii="IRNazanin" w:hAnsi="IRNazanin" w:eastAsia="IRNazanin"/>
          <w:color w:val="111111"/>
          <w:sz w:val="28"/>
          <w:sz w:val="28"/>
          <w:szCs w:val="28"/>
          <w:rtl w:val="true"/>
          <w:lang w:bidi="fa-IR"/>
        </w:rPr>
        <w:t>باقى است، و وجوب اقامه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منسوخ اديان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ديگر از احكام هست كه در شرايع قبلى بوده و در شريعت بعدى نسخ شده، اين گونه احكام در حقيقت عمر كوتاهى داشته، و مخصوص طايفه‌اى از مردم و در زمان خاصى بوده، و معناى نسخ شدن آن آشكار شدن آخرين روز عمر آن احكام است نه اينكه معناى نسخ شدنش اين باشد كه آن احكام باطل شده، پس حكم نسخ شده هم تا ابد حق است، چيزى كه هست مخصوص طايفه معينى و زمان معينى بوده، و بايد آن طايفه و اهل آن زمان هم ايمان به آن حكم داشته باشند، و هم به آن عمل كرده باشند، و اما بر ديگران واجب است تنها به آن ايمان داشته باشند، و بس، و ديگر واجب نيست كه به آن عمل هم بكنند، و معناى اقامه اين احكام همين است كه قبولش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گرديد كه امر به اقامه دين و تفرقه نكردن در 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أقيموا الدين و لا تتفرقوا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باقى است، و شامل همه مردم در همه زمانها مى‌باشد</w:t>
      </w:r>
      <w:r>
        <w:rPr>
          <w:rFonts w:eastAsia="IRNazanin" w:cs="IRNazanin"/>
          <w:color w:val="111111"/>
          <w:sz w:val="28"/>
          <w:szCs w:val="28"/>
          <w:rtl w:val="true"/>
          <w:lang w:bidi="fa-IR"/>
        </w:rPr>
        <w:t>.</w:t>
      </w:r>
    </w:p>
    <w:p>
      <w:pPr>
        <w:pStyle w:val="Heading4"/>
        <w:numPr>
          <w:ilvl w:val="3"/>
          <w:numId w:val="1"/>
        </w:numPr>
        <w:rPr/>
      </w:pPr>
      <w:bookmarkStart w:id="263" w:name="__RefHeading___Toc2070469_3224264995"/>
      <w:bookmarkStart w:id="264" w:name="_Toc98"/>
      <w:bookmarkEnd w:id="263"/>
      <w:r>
        <w:rPr>
          <w:rtl w:val="true"/>
        </w:rPr>
        <w:t>وجوب ايمان به تمام شرايع و تمامي انبياء</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ءَامَنت بِمَا أَنزَلَ اللَّهُ مِن كتَبٍ وَ أُمِرْت لأَعْدِلَ بَيْنَكُمُ اللَّهُ رَبُّنَا وَ رَبُّكُمْ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تو دعوت كن، و همان طور كه مامور شده‌اى استقامت بورز، و دنبال هواهاى آنان مرو، و بگو من خود به آنچه خدا از كتاب نازل كرده ايمان دارم، و مامور شده‌ام بين شما عدالت برقرار كنم، پروردگار ما و شما همان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همه يكى، و صاحب همه شريعت‌ها يكى است، و مردم همه و همه بندگان و مملوكين يكى هستند، يك خداست كه همه را تدبير مى‌كند، و به منظور تدبير آنها شريعت‌ها را بر انبياء نازل مى‌كند، پس ديگر چرا بايد به يك شريعت ايمان بياورند، و به ساير شريعت‌ها ايمان نياورند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يهود به شريعت موسى ايمان بياورد، ولى شريعت مسيح و محمد را قبول نكند، و نصارى شريعت عيسى را بپذيرد و در مقابل شريعت محمدى سر فرود نياورد؟ بلكه بر همه واجب است كه به تمامى كتابهاى نازل شده و شريعت‌هاى خدا ايمان</w:t>
      </w:r>
      <w:bookmarkStart w:id="265" w:name="pg12832_131738"/>
    </w:p>
    <w:p>
      <w:pPr>
        <w:pStyle w:val="BookText"/>
        <w:rPr/>
      </w:pPr>
      <w:bookmarkEnd w:id="265"/>
      <w:r>
        <w:rPr>
          <w:rFonts w:ascii="IRNazanin" w:hAnsi="IRNazanin" w:eastAsia="IRNazanin"/>
          <w:color w:val="111111"/>
          <w:sz w:val="28"/>
          <w:sz w:val="28"/>
          <w:szCs w:val="28"/>
          <w:rtl w:val="true"/>
          <w:lang w:bidi="fa-IR"/>
        </w:rPr>
        <w:t>بياورند، چون همه از يك خدا است</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266" w:name="__RefHeading___Toc2070471_3224264995"/>
      <w:bookmarkStart w:id="267" w:name="_Toc99"/>
      <w:bookmarkEnd w:id="266"/>
      <w:r>
        <w:rPr>
          <w:rtl w:val="true"/>
        </w:rPr>
        <w:t>شريعت اسلام، داراي دقيق ترين و پيشرفته ترين قوانين</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عِيسى ابْنُ مَرْيمَ يَبَنى إِسرءِيلَ إِنى رَسولُ اللَّهِ إِلَيْكم مُّصدِّقاً لِّمَا بَينَ يَدَى مِنَ التَّوْرَاةِ وَ مُبَشرَا بِرَسولٍ يَأْتى مِن بَعْدِى اسمُهُ أَحْمَدُ فَلَمَّا جَاءَهُم بِالْبَيِّنَتِ قَالُوا هَذَا سِحْرٌ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عيسى بن مريم 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شمايم در حالى كه كتاب آسمانى قبل از خود يعنى تورات را تصديق دارم و به آمدن رسولى بعد از خودم كه نامش احمد است بشارت مى‌دهم ولى همين كه آيات روشن برايشان آورد گفتند اين سحرى است آشكار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ياتى من بعدى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آيه به قسمت دوم از رسالت عيسي عليه السلام اشاره دارد، همچنان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بين يدى من التورية،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اول از رسالتش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عبارت است از خبرى كه شنونده از شنيدنش خوشحال گردد، و معلوم است كه چنين خبرى چيزى جز از خيرى كه بشنونده برسد و عايد او شود، نمى‌تواند باشد، و خيرى كه از بعثت پيامبر و دعوت او انتظار مى‌رود اين است كه با بعثتش باب رحمت الهى به روى انسانها باز شود، و در نتيجه سعادت دنيا و عقبايشان به وسيله عقائد حقه، و يا اعمال صالح، و يا هر دو تامين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به آمدن پيامبرى بعد از پيامبرى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پيغمبر سابق دعوتش پذيرفته شده، و جا افتاده، و با در نظر داشتن وحدت دعوت دينى در همه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تصور دارد و داراى خاصيت بشارت است كه پيامبر دوم دعوتى پيشرفته‌تر، و دينى كامل‌تر آورده باشد، دينى كه مشتمل بر عقائد حقه بيشتر، و شرايع عادلانه‌تر براى جامعه، و نسبت به سعادت بشر در دنيا و آخرت فراگيرتر باشد، و گرنه انسانها از آمدن پيامبر دوم چيز زائدى عايدشان نمى‌شود، و از بشارت آمدنش خرسند نمى‌گردند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گرديد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ياتى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اين نكته خبرى نداده، اما معنايش مى‌فهماند كه آنچه پيامبر احمد مى‌آورد پيشرفته‌تر و كاملتر از دينى است كه تورات متضمن آن است، و آنچه عيسى عليه‌السلام بدان مبعوث</w:t>
      </w:r>
    </w:p>
    <w:p>
      <w:pPr>
        <w:pStyle w:val="BookText"/>
        <w:rPr/>
      </w:pPr>
      <w:r>
        <w:rPr>
          <w:rFonts w:ascii="Amiri" w:hAnsi="Amiri" w:eastAsia="Amiri" w:cs="Amiri"/>
          <w:color w:val="111111"/>
          <w:sz w:val="28"/>
          <w:sz w:val="28"/>
          <w:szCs w:val="28"/>
          <w:rtl w:val="true"/>
          <w:lang w:bidi="ar-SA"/>
        </w:rPr>
        <w:t>شده در حقيقت واسطه‌اى است بين دو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كلام عيسى بن مريم را اين طور بايد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فرستاده‌اى هستم از ناحيه خداى تعالى به سوى شما تا شما را به سوى شريعت تورات و منهاج آن دعوت كنم و بعضى از آنچه را كه بر شما حرام شده برايتان حلال كنم، و اين همان شريعتى است كه خداى تعالى به دست من برايتان آورده، و به زودى آن را با بعثت پيامبرى به نام احمد صلى‌الله‌عليه‌وآله‌وسلّم كه بعد از من خواهد آمد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معارف الهى كه اسلام بدان دعوت مى‌كند، دقت كنيم خواهيم ديد كه از شريعت‌هاى آسمانى ديگر كه قبل از اسلام بوده دقيق‌تر و كاملتر است، مخصوصا توحيدى كه اسلام بدان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اصول عقائد اسلام است، و همه احكام اسلام بر آن اساس تشريع شده، و بازگشت همه معارف حقيقى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توحيدى است بسيار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شرايع و قوانين عملى اسلام كه در دقت آن همين بس كه از كوچكترين حركات و سكنات فردى و اجتماعى انسان گرفته تا بزرگترين آن را در نظر گرفته، و همه را تعديل نموده، و از افراط و تفريط در يك يك آنها جلوگيرى نموده، و براى هر يك حدى معين فرموده، و در عين حال تمامى اعمال بشر را بر اساس سعادت پايه‌ريزى كرده و بر اساس توحيد تنظيم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النبى الامى الذى يجدونه مكتوبا عندهم فى التورية و الانجيل يامرهم بالمعروف و ينهيهم عن المنكر و يحل لهم الطيبات و يحرم عليهم الخبائث و يضع عنهم اصرهم و الاغلال التى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نكته اشاره نموده است و نظير اين آيه آيات ديگرى است كه در توصيف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اسلام آن دينى است كه رسول خدا بشر را به سويش دعوت مى‌فرمود، چون اساس اين دين تسليم شدن در برابر فرامينى است كه او مى‌خواهد و امر مى‌كند از قبيل عقايد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مقتضاى ربوبيت و الوهيت خداى تعالى هم همين است كه بندگانش در برابر فرامينش تسليم مطلق باشند، پس در نتيجه دينى كه اساسش اين تسليم است، بدون شك دين حق است كه عقل بر هر انسانى تدين بدان را واجب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رسول خدا را به هدايت و دين حق فرستاد تا آن را بر همه</w:t>
      </w:r>
      <w:bookmarkStart w:id="268" w:name="pg12832_131740"/>
    </w:p>
    <w:p>
      <w:pPr>
        <w:pStyle w:val="BookText"/>
        <w:rPr/>
      </w:pPr>
      <w:bookmarkEnd w:id="268"/>
      <w:r>
        <w:rPr>
          <w:rFonts w:ascii="IRNazanin" w:hAnsi="IRNazanin" w:eastAsia="IRNazanin"/>
          <w:color w:val="111111"/>
          <w:sz w:val="28"/>
          <w:sz w:val="28"/>
          <w:szCs w:val="28"/>
          <w:rtl w:val="true"/>
          <w:lang w:bidi="fa-IR"/>
        </w:rPr>
        <w:t>اديان غلبه دهد هر چند كه مشركين كراهت داشته باشند</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269" w:name="__RefHeading___Toc2070473_3224264995"/>
      <w:bookmarkStart w:id="270" w:name="_Toc100"/>
      <w:bookmarkEnd w:id="269"/>
      <w:r>
        <w:rPr>
          <w:rtl w:val="true"/>
        </w:rPr>
        <w:t>صاحبان شريعت و كتاب</w:t>
      </w:r>
      <w:bookmarkEnd w:id="270"/>
    </w:p>
    <w:p>
      <w:pPr>
        <w:pStyle w:val="BookText"/>
        <w:rPr/>
      </w:pPr>
      <w:r>
        <w:rPr>
          <w:rFonts w:ascii="IRNazanin" w:hAnsi="IRNazanin" w:eastAsia="IRNazanin"/>
          <w:color w:val="111111"/>
          <w:sz w:val="28"/>
          <w:sz w:val="28"/>
          <w:szCs w:val="28"/>
          <w:rtl w:val="true"/>
          <w:lang w:bidi="fa-IR"/>
        </w:rPr>
        <w:t>خداى سبحان در بسيارى از موارد كلامش از مردانى كه متكفل وظيفه رسالت و نبوت هستند دو جور تعبير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فرموده” وجى‌ء بالنبيين و الشهداء،“ و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 الله الرسل فيقول ما ذا اجبتم؟“</w:t>
      </w:r>
    </w:p>
    <w:p>
      <w:pPr>
        <w:pStyle w:val="BookText"/>
        <w:rPr/>
      </w:pPr>
      <w:r>
        <w:rPr>
          <w:rFonts w:ascii="IRNazanin" w:hAnsi="IRNazanin" w:eastAsia="IRNazanin"/>
          <w:color w:val="111111"/>
          <w:sz w:val="28"/>
          <w:sz w:val="28"/>
          <w:szCs w:val="28"/>
          <w:rtl w:val="true"/>
          <w:lang w:bidi="fa-IR"/>
        </w:rPr>
        <w:t>معناى اين دو تعبير،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كسى است كه حامل رسالت و پيامى است، و نبى كسى است كه حامل خبرى باشد، پس رسول شرافت وساطت ميان خدا و خلق دارد، و نبى شرافت علم به خدا و به اخبار خدائى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بسيارند ولى خداى سبحان در كتاب خود نام و داستان همه را نياورده همچنانكه خودش در كلام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ارسلنا رسلا من قبلك، منهم من قصصنا عليك، و منهم من لم نقصص عليك،“ و آياتى ديگر نظير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انبيا، آنانكه قرآن نامشان را آورده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الكفل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صادق الوعد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صلى‌الله‌عليه‌وآله‌وسلّم</w:t>
      </w:r>
    </w:p>
    <w:p>
      <w:pPr>
        <w:pStyle w:val="BookText"/>
        <w:rPr/>
      </w:pPr>
      <w:r>
        <w:rPr>
          <w:rFonts w:ascii="IRNazanin" w:hAnsi="IRNazanin" w:eastAsia="IRNazanin"/>
          <w:color w:val="111111"/>
          <w:sz w:val="28"/>
          <w:sz w:val="28"/>
          <w:szCs w:val="28"/>
          <w:rtl w:val="true"/>
          <w:lang w:bidi="fa-IR"/>
        </w:rPr>
        <w:t>البته در آيات ديگرى از قرآن كريم مى‌بينيد كه انبيائى ديگر نه به اسم بلكه با توصيف و كنايه ذكر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تر الى الملا من بنى اسرائيل من بعد موسى اذ قالوا لنبى لهم ابعث لنا ملكا،“ كه مربوط است به جناب صموئيل و طالوت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كالذى مر على قرية و هى خاوية على عروشها،“ كه مربوط است به داستان جناب عُزِير، كه صد سال به خواب رفت و دوباره زنده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ارسلنا اليهم اثنين فكذبوهما فعززنا بثالث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 كه مربوط است به داستان جناب خضر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 ديگرى هم هستند كه قرآن كريم نامشان را آورده ولى نفرموده جزء</w:t>
      </w:r>
    </w:p>
    <w:p>
      <w:pPr>
        <w:pStyle w:val="BookText"/>
        <w:rPr/>
      </w:pPr>
      <w:r>
        <w:rPr>
          <w:rFonts w:ascii="IRNazanin" w:hAnsi="IRNazanin" w:eastAsia="IRNazanin"/>
          <w:color w:val="111111"/>
          <w:sz w:val="28"/>
          <w:sz w:val="28"/>
          <w:szCs w:val="28"/>
          <w:rtl w:val="true"/>
          <w:lang w:bidi="fa-IR"/>
        </w:rPr>
        <w:t>انبيا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همسفر موسى كه قرآن تنها در 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قال موسى لفتيه،“ و مانند ذى القرنين و عمران پدر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اينكه در قرآن كريم براى انبيا عدد معينى معين نكرده است، و عده آنان در روايات هم مختلف آمده، مشهورترين آنها روايت ابى ذر از رسولخدا صلى‌الله عليه وآله‌وسلّم است، كه فرموده انبيا صد و بيست و چهار هزار نفر، و رسولان ايشان سيصد و سيزده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بايد دانست كه سادات انبيا يعنى اولوا العزم ايشان كه داراى شريعت بوده‌اند پنج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صلى‌الله‌عليه‌وآله‌وسلّم، كه قرآن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اولوا العزم من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معناى عزم در أولواالعزم عبارت است از ثبات بر عهد نخست، كه از ايشان گرفته شد، و اينكه آن عهد را فراموش نمى‌كنند، همان عهدى كه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اخذنا من النبيين ميثاقهم، و منك و من نوح و ابراهيم و موسى و عيسى بن مريم و اخذنا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الى آدم من قبل فنسى و لم نجد له عزما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يك از اين پنج پيامبر صاحب شريعت و كتاب است چنانكه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 لكم من الدين ما وصى به نوحا و الذى اوحينا اليك و ما وصينا به ابراهيم و موسى و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لفى الصحف الاولى صحف ابراهيم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 التورية فيها هدى و نور يحكم بها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بن مريم مصدقا لما بين يديه من التورية، و آتيناه الانجيل، فيه هدى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الكتاب بالحق مصدقا لما بين يديه من الكتاب، و مهيمنا عليه فاحكم بينهم بما انزل الله، و لا تتبع اهوائهم عما جاءك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 جعلنا منكم شرعة و منهاجا، و لو شاء الله لجعلكم امة واحدة، و لكن ليبلوكم فيما آتيكم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آيات بيان مى‌كند كه اولوا العزم داراى شريعت بوده‌اند و ابراهيم و موسى و عيسى و محمدصلى‌الله‌عليه‌وآله‌وسلّم كتاب داشته‌اند، و اما كتاب نوح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داشتند، و اين معنا يعنى انحصار شريعت و كتاب در پنج پيغمبر نام برده منافات ندارد با اينكه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 داود زبورا،“ داود عليه‌السلام هم كتابى داشته باشد و همچنين آدم و شيث و ادريس كه به حكم روايات داراى كتاب بوده‌اند، براى اينكه كتاب نامبردگان كتاب شريعت نبوده است</w:t>
      </w:r>
      <w:r>
        <w:rPr>
          <w:rFonts w:eastAsia="IRNazanin" w:cs="IRNazanin"/>
          <w:color w:val="111111"/>
          <w:sz w:val="28"/>
          <w:szCs w:val="28"/>
          <w:rtl w:val="true"/>
          <w:lang w:bidi="fa-IR"/>
        </w:rPr>
        <w:t>.</w:t>
      </w:r>
      <w:bookmarkStart w:id="271" w:name="pg12832_131742"/>
    </w:p>
    <w:p>
      <w:pPr>
        <w:pStyle w:val="BookText"/>
        <w:rPr/>
      </w:pPr>
      <w:bookmarkEnd w:id="271"/>
      <w:r>
        <w:rPr>
          <w:rFonts w:ascii="IRNazanin" w:hAnsi="IRNazanin" w:eastAsia="IRNazanin"/>
          <w:color w:val="111111"/>
          <w:sz w:val="28"/>
          <w:sz w:val="28"/>
          <w:szCs w:val="28"/>
          <w:rtl w:val="true"/>
          <w:lang w:bidi="fa-IR"/>
        </w:rPr>
        <w:t>اين را هم بايد دانست كه يكى از لوازم نبوت وحى است، و وحى نوعى سخن گفتن خدا است، كه نبوت بدون آن نمى‌شود، چون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اوحينا اليك كما اوحينا الى نوح و النبيين من بعده،“ وحى را به تمامى انبيا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عيون از حضرت ابى الحسن الرضا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العزم از اين جهت اولوا العزم ناميده شدند، كه داراى عزائم و شرايعند، آرى همه پيغمبرانى كه بعد از نوح مبعوث شدند تابع شريعت و پيرو كتاب نوح بودند، تا وقتى كه شريعت ابراهيم خليل برپا شد، از آن به بعد همه انبيا تابع شريعت و كتاب او بودند، تا زمان موسى عليه‌السلام شد، و هر پيغمبرى پيرو شريعت و كتاب موسى بود، تا ايام عيسى از آن به بعد هم ساير انبيائى كه آمدند تابع شريعت و كتاب عيسى بودند، تا زمان پيامبر ما محمد صلى‌الله‌عليه‌وآله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پنج تن اولوا العزم انبيا و افضل همه انبيا و رسل عليه‌السلام بودند، و شريعت محمد تا روز قيامت نسخ نمى‌شود، و ديگر بعد از آن جناب، تا روز قيامت پيغمبرى نخواهد آمد، پس بعد از آن جناب هر كس دعوى نبوت كند، و يا كتابى بعد از قرآن بياورد، خونش براى هر كس كه بشنود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عبد الله بن وليد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قرآن در باره موسى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كتبنا له فى الالواح من كل شى‌ء،“ از اينجا مى‌فهميم كه پس همه چيز را براى موسى ننوشته، بلكه از هر چيزى مقدارى نوشته، و نيز در باره عيسى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لابين لكم بعض الذى تختلفون فيه،“ و ما مى‌فهميم كه پس همه معارف مورد اختلاف را بيان نكرده، و در باره محمد صلى‌الله‌عليه‌وآله‌وسلّم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جئنا بك على هؤلاء شهيدا و نزلنا عليك الكتاب تبيانا لكل شى‌ء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بصائر الدرجات همين معنا را از عبد الله بن وليد به دو طريق روايت كرده است و اينكه امام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اينكه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الالواح من كل شى‌ء،“ بيانگر و مفسر آيه ديگرى است كه در باره تورات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تفصيلا لكل شى‌ء،“ و مى‌خواهد بفرمايد تفصيل هر چيز از بعضى جهات است، نه از هر جهت، زيرا اگر در تورات همه چيز را از همه جهت بيان كرده بود 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شى‌ء،“ پس همين جمله شاهد بر آن است كه در تورات هر چند همه چيز بيان شده، ولى از هر جهت بيان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3"/>
        <w:numPr>
          <w:ilvl w:val="2"/>
          <w:numId w:val="1"/>
        </w:numPr>
        <w:rPr/>
      </w:pPr>
      <w:bookmarkStart w:id="272" w:name="__RefHeading___Toc2070475_3224264995"/>
      <w:bookmarkStart w:id="273" w:name="_Toc101"/>
      <w:bookmarkEnd w:id="272"/>
      <w:r>
        <w:rPr>
          <w:rtl w:val="true"/>
        </w:rPr>
        <w:t>مباني قوانين قضائي و حكومتي اسلام در قرآن</w:t>
      </w:r>
      <w:bookmarkEnd w:id="2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2070477_3224264995"/>
      <w:bookmarkStart w:id="275" w:name="_Toc102"/>
      <w:bookmarkEnd w:id="274"/>
      <w:r>
        <w:rPr>
          <w:rtl w:val="true"/>
        </w:rPr>
        <w:t>ضابطه هاي عدالت در رفتار انسان ها</w:t>
      </w:r>
      <w:bookmarkEnd w:id="27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اثْنَانِ ذَوَا عَدْلٍ مِّنكُمْ أَوْ ءَاخَرَانِ مِنْ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مى‌بايد دو نفر شاهد عادل از مسلمين را در حين وصيت خود گواه بگيرد، و اگر به چنين دو نفرى دست نيافت، دو نفر از يهود و نصارا گواه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عدالت كه در لغت به معناى اعتدال و حد وسط بين عالى و دانى و ميانه بين دو طرف افراط و تفريط است، در افراد مجتمعات بشرى هم عبارتست از افرادى كه قسمت عمده اجتماع را تشكيل مى‌دهند و آنان همان افراد متوسط الحالند، كه در حقيقت به منزله جوهره ذات اجتماعند، و همه تركيب و تاليف‌هاى اجتماعى روى آنان دور مى‌زند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ذوى عدل منكم و اقيموا الشهادة لله ذلكم يوعظ به من كان يؤمن بالله و اليوم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بينكم اذا حضر احدكم الموت حين الوصية اثنان ذوا عدل منكم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شرط كرده كه اين دو شاهد بايد از دارندگان فضيلت عدالت باشند مفادش اين است كه شاهد بايد نسبت به مجتمع دينى مردى معتدل باشد، نه نسبت به مجتمع قومى و شهرى، و از همين جا استفاده مى‌شود كه شاهد بايد در جامعه طورى مشى كند كه مردم دين دار به دين وى وثوق و اطمينان داشته باشند، و كارهايى را كه در دين</w:t>
      </w:r>
    </w:p>
    <w:p>
      <w:pPr>
        <w:pStyle w:val="BookText"/>
        <w:rPr/>
      </w:pPr>
      <w:r>
        <w:rPr>
          <w:rFonts w:ascii="IRNazanin" w:hAnsi="IRNazanin" w:eastAsia="IRNazanin"/>
          <w:color w:val="111111"/>
          <w:sz w:val="28"/>
          <w:sz w:val="28"/>
          <w:szCs w:val="28"/>
          <w:rtl w:val="true"/>
          <w:lang w:bidi="fa-IR"/>
        </w:rPr>
        <w:t>گناه كبيره و منافى دين بشمار مى‌رود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معنايى كه ما براى عدالت كرديم معنايى است كه از مذاق و مذهب امامان اهل بيت عليهم‌السلام بنا بر رواياتى كه از آن خاندان نقل شده نيز استفاده مى‌شود، از آن جمله صدوق در كتاب فقيه به سند خود از ابن ابى يعفور نقل مى‌كند كه گفت حضور حضرت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مسلمين عدالت مرد با چه چيز شناخته مى‌شود تا شهادت‌هايى كه له يا عليه مسلمين مى‌دهد پذيرفته گردد؟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مسلمين او را به ستر و عفاف و جلوگيرى از شكم و شهوت و دست و زبان بشناسند، و به اجتناب از گناهان كبيره‌اى كه خداوند متعال مرتكب آنرا وعده آتش داده از قبيل مى‌گسارى، زنا، ربا، عقوق پدر و مادر و فرار از جنگ و امثال آن معروف باشد، و دليل بر اين كه شخص از جميع اين گناهان اجتناب دارد اين است كه جميع معايب خود را بپوشاند، به طورى كه بر مسلمانان تفتيش ساير معايب و لغزشهايش حرام باشد و ستودن وى به پاكى و اظهار عدالتش در بين مردم واجب شود، دليل ديگرش اين است كه به رعايت نمازهاى پنجگانه و مواظبت بر آنها و حفظ اوقات آنها معهود باشد و در جماعتهاى مسلمين حضور بهم برساند، و جز با عذر موجه از اجتماعاتى كه در مصلاها منعقد مى‌شود تخلف نورزد، وقتى داراى چنين نشانه‌هايى بود و همواره در مواقع نماز در مصلاى خود ديده شد و خلاصه اگر از اهل شهر و قبيله‌اش بپرسند فلانى چطور آدمى است بگويند ما جز نيكى از او نديده‌ايم و همواره او را مواظب نماز و مراقب اوقات آن يافته‌ايم، همين مقدار براى احراز عدالت و قبول شهادتش در بين مسلمين كافى است، زيرا نماز خود پرده و كفاره گناهانست، و ممكن نيست كسى كه در جماعات حاضر نمى‌شود و نماز را در مساجد نمى‌خواند در باره‌اش شهادت دهند كه وى نمازگزار است، جماعت و اجتماع تنها براى همين منظور تشريع شده كه نمازگزار را از بى نماز بشناسند، و اگر غير اين بود كسى نمى‌توانست به صلاح و سداد و ديانت اشخاص شهادت دهد، و لذا رسول الله صلى‌الله‌عليه‌وآله‌وسلّم تصميم گرفت خانه‌هاى مردمى را به جرم كناره گيرى از جماعت مسلمين آتش بزند، و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بدون عذر در مسجد حاضر نمى‌شود نماز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و عفافى كه در اين روايت است هر دو بنا بر آنچه در صحاح است به معناى تزكيه است، و اين روايت همانطورى كه مى‌بينيد عدالت را امرى معروف در بين مسلمين دانسته، وسائل از نشانه‌هاى آن پرسش نموده و امام عليه‌السلام در باره آثار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مترتب بر عدالت كه دلالت بر اين صفت نفسانى و حكايت از آن مى‌كند همانا ترك محرمات پروردگار و خوددارى از شهوات ممنوع است، و در باره نشانه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bookmarkStart w:id="276" w:name="pg12832_131745"/>
    </w:p>
    <w:p>
      <w:pPr>
        <w:pStyle w:val="BookText"/>
        <w:rPr/>
      </w:pPr>
      <w:bookmarkEnd w:id="276"/>
      <w:r>
        <w:rPr>
          <w:rFonts w:ascii="IRNazanin" w:hAnsi="IRNazanin" w:eastAsia="IRNazanin"/>
          <w:color w:val="111111"/>
          <w:sz w:val="28"/>
          <w:sz w:val="28"/>
          <w:szCs w:val="28"/>
          <w:rtl w:val="true"/>
          <w:lang w:bidi="fa-IR"/>
        </w:rPr>
        <w:t>عدالت اجتناب از گناهان كبيره است، و دليل بر اين اجتناب به آن تفصيلى كه امام بيان داشت حسن ظاهر بين مسلمين است</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277" w:name="__RefHeading___Toc2070479_3224264995"/>
      <w:bookmarkStart w:id="278" w:name="_Toc103"/>
      <w:bookmarkEnd w:id="277"/>
      <w:r>
        <w:rPr>
          <w:rtl w:val="true"/>
        </w:rPr>
        <w:t>قانون گزار در دين اسلام كيست؟</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ضلَلاً مُّبِيناً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مؤمن و زن مؤمن را سزاوار نيست كه وقتى خدا و رسولش امرى را صادر فرمودند، باز هم در امور خود، خود را صاحب اختيار بدانند، و هر كس خدا و رسولش را نافرمانى كند، به ضلالتى آشكار گمراه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شهادت مى‌دهد بر اينكه مراد از قضاء، قضاء تشريعى و گذراندن قانون است، نه قضاء تكوينى، پس مراد از قضاى خدا، حكم شرعى او است كه در هر مساله‌اى كه مربوط به اعمال بندگان است مقرر داشته، و بدان وسيله در شؤونات آنان دخل و تصرف مى‌نمايد، و البته اين احكام را به وسيله يكى از فرستادگان خود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قضاى رسول او، به معناى دومى از قضاء است، و آن عبارت است از اينكه رسول او به خاطر ولايتى كه خدا برايش قرار داده، در شانى از شؤون بندگان دخل و تصرف كند، همچنان كه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ولايت كه خدا براى رسول گرامى خود قرار داده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آيه مذكور، قضاى رسول خدا قضاى خدا نيز هست، چون خدا قرار دهنده ولايت براى رسول خويش است، و او است كه امر رسول را در بندگانش نافذ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قضى الله و رسوله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يك مساله را هم مورد قضاى خدا دانسته و هم مورد قضاى رسول خدا، شهادت مى‌دهد بر اينكه مراد از قضاء، تصرف در شانى از شؤون مردم است، نه جعل حكم تشريعى كه مختص به خداى تعالى است، آرى رسول خدا جاعل و قانونگذار قوانين دين نيست، اين شان مختص به خدا است، و رسول او، تنها بيان كننده وحى او است، پس معلوم شد كه مراد از قضاى رسول، تصرف در شؤون مردم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صحيح و سزاوار نيست از مؤمنين و مؤمنات، و چنين حقى ندارند، كه در كار خود اختيار داشته باشند كه هر كارى خواستند بكنند و</w:t>
      </w:r>
      <w:bookmarkStart w:id="279" w:name="pg12832_131746"/>
    </w:p>
    <w:p>
      <w:pPr>
        <w:pStyle w:val="BookText"/>
        <w:rPr/>
      </w:pPr>
      <w:bookmarkEnd w:id="279"/>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الله و رسوله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براى اينكه فرمود اختيار ندارند، يعنى در موردى اختيار ندارند، كه خدا و رسول در آن مورد امرى و دستورى داشته باشند</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280" w:name="__RefHeading___Toc2070481_3224264995"/>
      <w:bookmarkStart w:id="281" w:name="_Toc104"/>
      <w:bookmarkEnd w:id="280"/>
      <w:r>
        <w:rPr>
          <w:rtl w:val="true"/>
        </w:rPr>
        <w:t>لزوم قضاوت بر اساس احكام الهي</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بدانچه خدا نازل كرده حكم نكند او و همفكرانش كافرانند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حكم نكند بدانچه خدا نازل كرده او و همفكرانش از ظالمانند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الْفَسِقُونَ،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حكم نكند بدانچه خدا نازل كرده او و همفكرانش فاسق و عصيان‌پيشه‌گانند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سه‌گانه كه در آخر يكى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انزل الله فاولئك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مطلقى است كه شامل همه كسانى است كه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معناى كفر كسى كه بدانچه خدا نازل كرده حكم نكند اختلاف كرده، هر يك آنرا بر مصداقى منطبق كرده‌اند، يكى گفته منظور آن قاضى‌اى است كه به غير ما انزل الله حكم كند، ديگرى گفته آن حاكمى است كه در زمامداريش بر خلاف آنچه خدا نازل كرده رفتار نمايد، سومى گفته آن اهل بدعتى است كه غير سنت اسلام را قرار داده و رواج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اينكه اين مساله‌اى است فقهى و اينجا جاى بحث در آن نيست و ليكن به طور اجمال مى‌گوئيم كه مخالفت حكم شرعى و يا هر امرى كه در دين خدا ثابت شده باشد، در صورتى كه انسان علم به ثبوت آن دارد اگر آنرا رد كند كافر مى‌شود، بله در صورتى كه علم به ثبوت آن دارد و آنرا رد نمى‌كند بلكه تنها در عمل مخالفت مى‌كند كافر نمى‌شود بلكه تنها باعث فسق مى‌شود، براى اينكه در امر آن قصور كرده، و در صورتى كه علم به ثبوت آن ندارد نه رد آن باعث كفر و نه مخالفت عمل آن باعث فسق مى‌شود، چون در اين صورت در قصورش معذور است، مگر آنكه در پاره‌اى از مقدمات آن تقصير كرده باشد، مثلا با اينكه مى‌توانسته در پى تحصيل علم به وظائف دينى خود بر</w:t>
      </w:r>
      <w:bookmarkStart w:id="282" w:name="pg12832_131747"/>
    </w:p>
    <w:p>
      <w:pPr>
        <w:pStyle w:val="BookText"/>
        <w:rPr/>
      </w:pPr>
      <w:bookmarkEnd w:id="282"/>
      <w:r>
        <w:rPr>
          <w:rFonts w:ascii="IRNazanin" w:hAnsi="IRNazanin" w:eastAsia="IRNazanin"/>
          <w:color w:val="111111"/>
          <w:sz w:val="28"/>
          <w:sz w:val="28"/>
          <w:szCs w:val="28"/>
          <w:rtl w:val="true"/>
          <w:lang w:bidi="fa-IR"/>
        </w:rPr>
        <w:t>آيد بر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شامل همه آن مواردى كه مفسرين ذكر كرده‌اند مى‌شود و اختصاص به يك مورد و دو مورد ندارد و اطلاعات بيش از اين را بايد در كتب فقه جستجو كرد</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283" w:name="__RefHeading___Toc2070483_3224264995"/>
      <w:bookmarkStart w:id="284" w:name="_Toc105"/>
      <w:bookmarkEnd w:id="283"/>
      <w:r>
        <w:rPr>
          <w:rtl w:val="true"/>
        </w:rPr>
        <w:t xml:space="preserve">انحصار داوري و صدور حكم در رسول الله </w:t>
      </w:r>
      <w:r>
        <w:rPr>
          <w:rtl w:val="true"/>
        </w:rPr>
        <w:t>«</w:t>
      </w:r>
      <w:r>
        <w:rPr>
          <w:rtl w:val="true"/>
        </w:rPr>
        <w:t>ص</w:t>
      </w:r>
      <w:r>
        <w:rPr>
          <w:rtl w:val="true"/>
        </w:rPr>
        <w:t>»</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يَزْعُمُونَ أَنَّهُمْ ءَامَنُوا بِمَا أُنزِلَ إِلَيْك وَ مَا أُنزِلَ مِن قَبْلِك يُرِيدُونَ أَن يَتَحَاكَمُوا إِلى الطغُوتِ وَ قَدْ أُمِرُوا أَن يَكْفُرُوا بِهِ وَ يُرِيدُ الشيْطنُ أَن يُضِلَّهُمْ ضلَلا بَعِيداً،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كسان را كه خيال مى‌كنند به كتاب تو و كتابهاى سلف ايمان دارند نمى‌بينى كه مى‌خواهند محاكمه نزد حاكم طاغوتى ببرند، با اين كه مامور شدند به طاغوت كفر بورزند، آرى اين شيطان است كه مى‌خواهد به ضلالتى دور گمراهشان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رَأَيْت الْمُنَفِقِينَ يَصدُّونَ عَنك صدُوداً،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ايشان گفته مى‌شود به سوى حكمى كه خدا در كتابش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حاكمى كه نشانى‌هايش را در آن كتاب بيان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آن حكم گردن نهيد، منافقين را مى‌بينى كه نمى‌گذارند اين سخن اثر خود را بكند، و با تمام نيرو مردم را از آمدن به نزد تو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مى‌بينى كه بعضى از مردم با اين كه معتقدند به آن چه بر تو نازل شده و به آن كتابهاى ديگر كه به انبياى ديگر نازل شده ايمان دارند، و با اين كه مى‌دانند كه كتابهاى آسمانى نازل شده تا در بين مردم در آنچه اختلاف مى‌كنند حكم كند، و همين حقيقت را خداى تعالى در قرآن كريم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فبعث الله النبيين مبشرين و منذرين و انزل معهم الكتاب بالحق ليحكم بين الناس فيما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امتى واحده بودند، سپس خداى تعالى پيغمبران را براى بشارت و انذار مبعوث كرد، و با آنان كتاب را به حق نازل كرد تا بين مردم در آن چه اختلاف مى‌كنند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محاكمات خود را نزد طاغوت مى‌برند با اين كه در همين كتب آسمانى مامور شده بودند به اين كه به طاغوت كفر بورزند، و نيز مى‌دانند كه تحاكم نزد طاغوت لغو كردن كتب خدا و ابطال شرايع او است</w:t>
      </w:r>
      <w:r>
        <w:rPr>
          <w:rFonts w:eastAsia="IRNazanin" w:cs="IRNazanin"/>
          <w:color w:val="111111"/>
          <w:sz w:val="28"/>
          <w:szCs w:val="28"/>
          <w:rtl w:val="true"/>
          <w:lang w:bidi="fa-IR"/>
        </w:rPr>
        <w:t>!</w:t>
      </w:r>
      <w:bookmarkStart w:id="285" w:name="pg12832_131748"/>
    </w:p>
    <w:p>
      <w:pPr>
        <w:pStyle w:val="BookText"/>
        <w:rPr/>
      </w:pPr>
      <w:bookmarkEnd w:id="2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قيل لهم 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لحن تاسف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تاسف از عمل كسانى است كه معتقدند ايمان دارند به آن چه خدا نازل كرده، پس اينان تجاهر به اعراض از كتاب خدا ندارند، چون كافر نيستند، بلكه منافقند و به داشتن ايمان به آنچه خدا نازل كرده تظاهر مى‌كنند، و در عين حال از رسول او اعراض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اذا اصابتهم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اعلام مى‌دارد كه اعراض و انصراف از حكم خدا و رسول او و روى آوردن به حكم غير خدا كه همان حكم طاغوت باشد به زودى مصيبتى را براى اين اعراض گران به بار خواهد آورد، مصيبتى كه هيچ علتى جز اين اعراضشان از حكم خدا و رسول و مراجعه كردنشان به حكام طاغوت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خداى تعالى به رسول گراميش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لتحكم بين الناس بما اريك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هدف و غرض نهايى بعثت آن جناب را داورى در بين مردم معرفى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سخن از اين رفته بود كه مسلمانان نبايد به غير رسول الله صلى‌الله عليه‌وآله‌وسلّم مراجعه كنند، با اين كه خدا بر آنان واجب فرموده كه تنها به او رجوع كنند قهرا احكام تشريعى مورد گفتگو قرار مى‌گيرد ليكن مساله تسليم منحصر به آن نيست، بلكه معناى آيه عام است، و شامل احكام تشريعى خدا و رسول و احكام تكوينى خداى تعالى هر دو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از اين هم عمومى‌تر است و شامل قضاى رسول خدا صلىالله عليه‌وآله‌وسلّم يعنى داورى آن جناب و حتى همه روشهايى كه آن جناب در زندگيش سيره خود قرار داده مى‌شود، و مسلمانان اگر ايمانشان مستعار و سطحى نباشد، بايد اعمال آن جناب را سيره خود قرار دهند، هر چند كه خوشايندشان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چيزى كه به نحوى از انحا و به وجهى از وجوه انتسابى به خدا و رسول او صلى‌الله‌عليه‌وآله‌وسلّم داشته باشد، چنين مؤمنى نمى‌تواند آن را رد كند، و يا به آن اعتراض نمايد و يا از آن اظهار خستگى كند و يا به وجهى از وجوه از آن بدش آيد، چون اثر در همه مشترك است، و مخالفت در همه آنها ناشى از شرك است، البته به مراتبى كه در شرك هست</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86" w:name="__RefHeading___Toc2070485_3224264995"/>
      <w:bookmarkStart w:id="287" w:name="_Toc106"/>
      <w:bookmarkEnd w:id="286"/>
      <w:r>
        <w:rPr>
          <w:rtl w:val="true"/>
        </w:rPr>
        <w:t>قضاوت بر اساس احكام اسلام در مورد اهل كتاب</w:t>
      </w:r>
      <w:bookmarkEnd w:id="2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الْكِتَب بِالْحَقّ‌ِ مُصدِّقاً لِّمَا بَينَ يَدَيْهِ مِنَ الْكتَبِ وَ مُهَيْمِناً عَلَيْهِ فَاحْكم بَيْنَهُم بِمَا أَنزَلَ اللَّهُ</w:t>
      </w:r>
      <w:r>
        <w:rPr>
          <w:rFonts w:eastAsia="Amiri" w:cs="Amiri" w:ascii="Amiri" w:hAnsi="Amiri"/>
          <w:color w:val="111111"/>
          <w:sz w:val="28"/>
          <w:szCs w:val="28"/>
          <w:rtl w:val="true"/>
          <w:lang w:bidi="ar-SA"/>
        </w:rPr>
        <w:t>...!</w:t>
      </w:r>
      <w:bookmarkStart w:id="288" w:name="pg12832_131749"/>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هم كه به حق بر تو نازل كرده‌ايم مصدق باقيمانده از كتابهاى قبلى و مسلط بر حفظ آنها است پس در بين مسلمانان طبق آنچه خدا نازل كرده حكم كن و پيروى هوا و هوس آنان تو را از دين حقى كه نزدت آمده باز ندارد، براى هر ملتى از شما انسانها، شريعتى قرار داديم و اگر خدا مى‌خواست همه شما را امتى واحد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يك شريعت براى همه ادوار تاريخ بشر تشريع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خواست تا شما امتها را با دينى كه براى هر فرد فردتان فرستاده بيازمايد، بنا بر اين به سوى خيرات از يكديگر سبقت بگيريد، كه باز گشت همه شما به سوى خدا است، در آن هنگامه، شما را بدانچه در آن اختلاف مى‌كرديد خبر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قبول دارد كه تورات و انجيل و معارف و احكامش از ناحيه خدا نازل شده بود و مناسب با حال انسانهاى قبل از اين بود، پس منافات ندارد كه در عين اينكه از ناحيه خدا بوده امروز نسخ و تكميل شود، چيزى از آنها حذف و چيز ديگرى اضافه شود، همانطور كه مسيح عليه‌السلام و يا انجيل مسيح عليه‌السلام مصدق تورات بود، و در عين حال بعضى از محرمات تورات را حذف نموده، آنها را حلال كرد و قرآن كريم اين معنا را از آن جناب حكايت نموده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مصدقا لما بين يديه من التورية و لا حل لكم بعض الذى حرم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بينهم بما انزل الله، و لا تتبع اهواءهم عما جاءك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شريعت نازله به تو و شريعتى كه در گنجينه قرآن تو به وديعه سپرده شده حق باشد، به اين معنا كه هم آن احكامش كه موافق با كتب آسمانى قبل است حق باشد، و هم آنچه كه مخالف آنها است حق باشد، بدان جهت كه مهيمن بر آنها است، پس تو جز اين وظيفه ندارى كه بدانچه خدا به خود تو نازل كرده در بين مردم حكم كنى ، و به خاطر به دست آوردن دل آنها از طريقه حقى كه به تو نازل شده عدول نكنى و منظور از مردم يا خصوص اهل كتاب است، همچنانكه ظاهر آيات قبليش آن را تاييد مى‌كند، و يا عموم مردم است، همچنانكه آيات بعديش آنرا تاييد مى‌نمايد</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289" w:name="__RefHeading___Toc2070487_3224264995"/>
      <w:bookmarkStart w:id="290" w:name="_Toc107"/>
      <w:bookmarkEnd w:id="289"/>
      <w:r>
        <w:rPr>
          <w:rtl w:val="true"/>
        </w:rPr>
        <w:t>مفهوم حكم</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ءَاتَيْنَهُمُ الْكِتَب وَ الحُكمَ وَ النُّبُوَّةَ فَإِن يَكْفُرْ بهَا هَؤُلاءِ فَقَدْ وَكلْنَا بهَا قَوْماً لَّيْسوا بهَا بِكَفِرِينَ،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بودند كه كتاب و حكم و نبوت به ايشان داده بوديم، پس اگر اين</w:t>
      </w:r>
    </w:p>
    <w:p>
      <w:pPr>
        <w:pStyle w:val="BookText"/>
        <w:rPr/>
      </w:pPr>
      <w:r>
        <w:rPr>
          <w:rFonts w:ascii="IRNazanin" w:hAnsi="IRNazanin" w:eastAsia="IRNazanin"/>
          <w:color w:val="111111"/>
          <w:sz w:val="28"/>
          <w:sz w:val="28"/>
          <w:szCs w:val="28"/>
          <w:rtl w:val="true"/>
          <w:lang w:bidi="fa-IR"/>
        </w:rPr>
        <w:t>قوم به آن كافر شوند ، ما قومى را كه هرگز كافر نشوند بر گماريم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حكم بر حسب آنچه كه از موارد استعمال آن به دست مى‌آيد در اصل به معناى منع است، و به همين مناسبت احكام مولوى را حكم ناميده‌اند، چون مولاى آمر با امر خود مامور را مقيد ساخته و او را از آزادى در اراده و عمل تا اندازه‌اى منع نموده و هوا و خواهش نفسانى او را محدود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حكم به معناى قضا، كه آن نيز دو طرف دعوا را از مشاجره و يا تعدى و جور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به معنى تصديق كه قضيه را از اينكه مورد ترديد شود منع مى‌نمايد، و احكام و استحكام، كه معناى منع در آن دو نيز خوابيده چون هر چيزى وقتى محكم و مستحكم مى‌شود كه از ورود منافى و فساد در بين اجزايش جلوگير بوده باشد و نگذارد اجنبى در بين اجزايش تسلط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احكمت آياته ثم فصلت من لدن حكيم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اعتبارى احكام در مقابل تفصيل استعمال شده و معناى اصليش را از دست نداده، براى اينكه اين احكام نيز از فصل كه همان بطلان التيام و تركيب اجزاى هر چيزى است، جلوگيرى به عمل مى‌آورد، و به همين معنى است محكم در مقابل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وقتى به خداى تعالى نسبت داده شود، اگر در مساله تكوين و خلقت باشد معناى قضاى وجودى را كه ايجاد و آفرينش باشد مى‌دهد كه مساوق با وجود حقيقى و واقعيت خارجى به مراتب آن است،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قضى امرا فانما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اعتبارى مى‌توان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استكبروا انا كل فيها ان الله قد حكم بين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باب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تشريع باشد معناى قانون‌گذارى و حكم مولوى را مى‌دهد، و به اين معنا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التورية فيها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احسن من الله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مما ذرا من الحرث و الانعام نصيبا فقالوا هذا لله بزعمهم و هذا لشركائنا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خود اجازه تشريع و قانون‌گذارى را داده‌اند ملامت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همين لفظ به انبيا عليهم‌السلام نسبت داده شود معناى قضا را كه يكى از منصب‌هاى الهى است و خداوند انبياى خود را به آن منصب تشريف و اكرام كرده افاده مى‌كند، و در اين باره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انزل الله و لا تتبع اهواءهم عما جاءك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آتيناهم الكتاب و الحكم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بعضى آيات اشعار يا دلالت كند بر اينكه به انبيا حكم به معنى تشريع داده شده،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حكما و الحقنى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غير انبيا نسبت داده</w:t>
      </w:r>
      <w:bookmarkStart w:id="291" w:name="pg12832_131751"/>
    </w:p>
    <w:p>
      <w:pPr>
        <w:pStyle w:val="BookText"/>
        <w:rPr/>
      </w:pPr>
      <w:bookmarkEnd w:id="291"/>
      <w:r>
        <w:rPr>
          <w:rFonts w:ascii="IRNazanin" w:hAnsi="IRNazanin" w:eastAsia="IRNazanin"/>
          <w:color w:val="111111"/>
          <w:sz w:val="28"/>
          <w:sz w:val="28"/>
          <w:szCs w:val="28"/>
          <w:rtl w:val="true"/>
          <w:lang w:bidi="fa-IR"/>
        </w:rPr>
        <w:t>شود معناى قضاوت را افاده مى‌كند، 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ليحكم اهل الانجيل بما انزل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ديگرى نيز براى حكم هست، و آن عبارت است از منجز كردن وعده و اجراى حكم و قانون،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وعدك الحق و انت 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292" w:name="__RefHeading___Toc2070489_3224264995"/>
      <w:bookmarkStart w:id="293" w:name="_Toc108"/>
      <w:bookmarkEnd w:id="292"/>
      <w:r>
        <w:rPr>
          <w:rtl w:val="true"/>
        </w:rPr>
        <w:t>أَلا لَهُ الحُكْمُ</w:t>
      </w:r>
      <w:bookmarkEnd w:id="2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رُدُّوا إِلى اللَّهِ مَوْلَاهُمُ الْحَقّ‌ِ أَلا لَهُ الحُكْمُ وَ هُوَ أَسرَعُ الحاسِبِينَ،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برگردانيده مى‌شوند به سوى خدائى كه مستولى امور ايشان و راست‌گو و درست كردار است، بدانيد كه از براى خدا است حكم در آنروز، و خداوند سريع‌ترين حساب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جنس حكم، هيچ چيزى براى غير خداى تعالى نيست، و زمام حكم تنها و تنها به دست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حكم دلالت دارد بر اتقان و استحكامى كه اگر در هر چيزى وجود داشته باشد، اجزائش از تلاشى و تفرقه محفوظ است، خلاصه هر موجودى كه از روى حكمت به وجود آمده باشد، اجزايش متلاشى نگشته و در نتيجه، اثرش ضعيف و نيرويش در هم شكسته نمى‌شود، اين است همان معناى جامعى كه برگشت جميع مشتقات اين ماده، از قبيل احكام و تحكيم و حكمت و حكومت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را هم حاكم مى‌گويند زيرا وقتى قاضى در قضيه‌اى حكم و مرجع قرار مى‌گيرد و حكم مى‌كند به اينكه ملك و حق مورد نزاع، مال فلان است، در حقيقت با حكم خود، ضعف و فتورى كه در رابطه با ملك و مالك و حق و صاحب آن روى داده، جبران نموده و مبدل به قوت و اتقان مى‌سازد، و بدين وسيله به غائله نزاع و مشاجره خاتمه مى‌دهد، ديگر آن شخص نمى‌تواند بين مالك و ملكش و بين حق و صاحبش، فاصله و حائل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واضح شدن اين معنا مى‌گوييم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توحيد كه قرآن كريم معارف خود را بر اساس آن بنا نهاده، حقيقت تاثير را در عالم وجود، تنها براى خداى تعالى اثبات مى‌كند، و در موارد مختلف انتساب موجودات را به خداى سبحان به انحاء مختلفى بيان مى‌نمايد، به يك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خداى سبحان نسبت داده و به معناى ديگر</w:t>
      </w:r>
      <w:bookmarkStart w:id="294" w:name="pg12832_131752"/>
    </w:p>
    <w:p>
      <w:pPr>
        <w:pStyle w:val="BookText"/>
        <w:rPr/>
      </w:pPr>
      <w:bookmarkEnd w:id="294"/>
      <w:r>
        <w:rPr>
          <w:rFonts w:ascii="Amiri" w:hAnsi="Amiri" w:eastAsia="Amiri" w:cs="Amiri"/>
          <w:color w:val="111111"/>
          <w:sz w:val="28"/>
          <w:sz w:val="28"/>
          <w:szCs w:val="28"/>
          <w:rtl w:val="true"/>
          <w:lang w:bidi="ar-SA"/>
        </w:rPr>
        <w:t xml:space="preserve">همان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استقلالى و تبعى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او منسوب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هم در بسيارى از آيات، اين معنا را تاييد نموده است كه از آن جمله آيات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فى الاولى و الاخرة و له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معلوم است كه اگر غير خداوند كسى داراى حكم بود، مى‌توانست حكم خدا را به وسيله حكم خود دنبال كند و با خواست او معارضه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لله العلى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 ديگرى كه به طور عموم يا به طور خصوص، دلالت دارند بر اختصاص حكم تكوينى به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حكم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دلالت دارند بر اختصاص حكم تشريعى به خداى تعالى اين آيه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 امر ألا تعبدوا الا اياه 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آيه و ظاهر آيات قبلى دلالت دارند بر اينكه حكم تنها براى خداى سبحان است و كسى با او شريك نيست، در عين حال در پاره‌اى از موارد حكم را و مخصوصا حكم تشريعى را به غير خداوند هم نسبت داده است، از آن جمله اين چند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داود انا جعلناك خليفة فى الارض فاحكم بين الناس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رسول خدا صلى‌الله‌عليه‌وآله‌وسلّم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انزل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انزل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آيات ديگرى كه اگر ضميمه شوند با آيات دسته اول، اين نتيجه را مى‌دهد كه حكم به حق به طور استقلال و اولا و بالذات، تنها از آن خداى سبحان است، و غير او كسى مستقل در آن نيست، و اگر هم كسى داراى چنين مقامى باشد، خداى سبحان بر او ارزانى داشته، و او در مرتبه دوم است</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295" w:name="__RefHeading___Toc2070491_3224264995"/>
      <w:bookmarkStart w:id="296" w:name="_Toc109"/>
      <w:bookmarkEnd w:id="295"/>
      <w:r>
        <w:rPr>
          <w:rtl w:val="true"/>
        </w:rPr>
        <w:t>قضاوت به عدالت</w:t>
      </w:r>
      <w:bookmarkEnd w:id="2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الأَمَنَتِ إِلى أَهْلِهَا وَ إِذَا حَكَمْتُم بَينَ النَّاسِ أَن تحْكُمُوا بِالْعَدْلِ إِنَّ اللَّهَ نِعِمَّا يَعِظكم بِهِ إِنَّ اللَّهَ كانَ سمِيعَا بَصِيراً،</w:t>
      </w:r>
      <w:bookmarkStart w:id="297" w:name="pg12832_131753"/>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دستور مؤكد به شما مى‌دهد كه امانت مردم را به آنان برگردانيد، و چون بين مردم داورى كنيد به عدل حكم برانيد، كه خدا با اندرز خوبى شما را پند مى‌دهد چون او در هر لحظه شنوا و بيناى كار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دو فقره است يكى دستور به اداى امانات به صاحبانش و ديگر حكم به عدالت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مرحله تشريع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برسانيد، و بين دو نفر كه اختلاف دارند به عدالت حكم كنيد، اين معنا به ذهن شنونده تبادر مى‌كند كه منظور از امانت، امانت مالى، و منظور از داورى هم داورى در اختلافات مالى است، براى اينكه تشريع وقتى مطلق شد مقيد به موضوعات احكام فرعى فقهى نمى‌شود، بلكه وقتى مثلا قرآن كريم به طور مطلق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امانت واجب است، و يا به طور مطلق مى‌فرمايد حكم به عدل واجب است، از اين دو مطلق هر موضوعى كه مربوط به فقه باشد حكم مناسب خود را مى‌گيرد، و هر موضوعى كه مربوط به اصول معارف باشد آن نيز حكم خود را مى‌گيرد، و همچنين هر فن ديگرى از معارف دينى حكم مناسب خود را مى‌گيرد </w:t>
      </w:r>
      <w:r>
        <w:rPr>
          <w:rFonts w:eastAsia="IRNazanin" w:cs="IRNazanin"/>
          <w:color w:val="111111"/>
          <w:sz w:val="28"/>
          <w:szCs w:val="28"/>
          <w:rtl w:val="true"/>
          <w:lang w:bidi="fa-IR"/>
        </w:rPr>
        <w:t>.</w:t>
      </w:r>
    </w:p>
    <w:p>
      <w:pPr>
        <w:pStyle w:val="Heading4"/>
        <w:numPr>
          <w:ilvl w:val="3"/>
          <w:numId w:val="1"/>
        </w:numPr>
        <w:rPr/>
      </w:pPr>
      <w:bookmarkStart w:id="298" w:name="__RefHeading___Toc2070493_3224264995"/>
      <w:bookmarkStart w:id="299" w:name="_Toc110"/>
      <w:bookmarkEnd w:id="298"/>
      <w:r>
        <w:rPr>
          <w:rtl w:val="true"/>
        </w:rPr>
        <w:t>خطاب آيه به حكام است</w:t>
      </w:r>
      <w:r>
        <w:rPr>
          <w:rtl w:val="true"/>
        </w:rPr>
        <w:t>!</w:t>
      </w:r>
      <w:bookmarkEnd w:id="299"/>
    </w:p>
    <w:p>
      <w:pPr>
        <w:pStyle w:val="BookText"/>
        <w:rPr/>
      </w:pPr>
      <w:r>
        <w:rPr>
          <w:rFonts w:ascii="IRNazanin" w:hAnsi="IRNazanin" w:eastAsia="IRNazanin"/>
          <w:color w:val="111111"/>
          <w:sz w:val="28"/>
          <w:sz w:val="28"/>
          <w:szCs w:val="28"/>
          <w:rtl w:val="true"/>
          <w:lang w:bidi="fa-IR"/>
        </w:rPr>
        <w:t>در تفسير برهان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يامركم ان تؤدوا الامانات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ابراهيم نعمانى نقل كرده كه او به سند خود از زاره از امام باقر محمد بن على عليهماالسلام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معناى اين آيه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امام را دستور داده كه امانت را به امام بعد از خود بسپارد، و امام حق ندارد امانت را از امام بعدى دريغ بدارد، مگر نمى‌بينى كه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حكمتم بين الناس ان تحكموا بالعدل، ان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بين مردم حكم كنيد دستورتان داده به اين كه به عدالت حكم كنيد، پس اى زراره خطاب در اين آيه به حكام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اين حديث به طرق بسيارى از ائمه اهل بيت عليهم السلام روايت شده، و ذيل آن دلالت دارد كه منظور ائمه عليهم السلام تطبيق مصداق امامت بر مضمون كلى آيه است، و خلاصه آيه شريفه در باره مطلق حكم نازل شده، دستور مى‌دهد هر حقى را به صاحبش بدهيد، و قهرا بر مساله امامت هم منطبق مى‌گردد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معناى اين احاديث حديث ديگرى است، كه الدر المنثور آن را از سعيد بن منصور، و فاريابى، و ابن جرير، و ابن منذر، و ابن ابى حاتم، آن را از على بن ابى طالب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به عهده امام است، كه طبق آنچه خدا نازل كرده حكم</w:t>
      </w:r>
      <w:bookmarkStart w:id="300" w:name="pg12832_131754"/>
    </w:p>
    <w:p>
      <w:pPr>
        <w:pStyle w:val="BookText"/>
        <w:rPr/>
      </w:pPr>
      <w:bookmarkEnd w:id="300"/>
      <w:r>
        <w:rPr>
          <w:rFonts w:ascii="IRNazanin" w:hAnsi="IRNazanin" w:eastAsia="IRNazanin"/>
          <w:color w:val="111111"/>
          <w:sz w:val="28"/>
          <w:sz w:val="28"/>
          <w:szCs w:val="28"/>
          <w:rtl w:val="true"/>
          <w:lang w:bidi="fa-IR"/>
        </w:rPr>
        <w:t>كند، و اين كه امانت را به صاحبش بدهد، كه اگر چنين امامى باشد بر مردم واجب و حق است كه دعوت او را بپذيرند و اطاعتش كنند و اشخاصى را كه به سوى چنين امامى دعوت مى‌كنند اجابت نمايند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301" w:name="__RefHeading___Toc2070495_3224264995"/>
      <w:bookmarkStart w:id="302" w:name="_Toc111"/>
      <w:bookmarkEnd w:id="301"/>
      <w:r>
        <w:rPr>
          <w:rtl w:val="true"/>
        </w:rPr>
        <w:t>توصيه به عدل در داوري و قضاوت</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الْكِتَب بِالْحَقّ‌ِ لِتَحْكُمَ بَينَ النَّاسِ بمَا أَرَاك اللَّهُ وَ لا تَكُن لِّلْخَائنِينَ خَصِيماً،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 حق به تو نازل كرديم، تا در بين مردم طبق آنچه تعليمت داديم حكم كنى، پس طرف خيانتكاران را مگير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در يك زمينه سخن دارند، و آن توصيه به عدل در داورى، و نهى از اين است كه قاضى در قضاى خود به يكى از دو طرف دعوى متمايل بشود، و حاكم در حكم راندنش به سوى مبطلين گرايش يابد و بر صاحبان حق جور كند، حال مبطل هر كه مى‌خواهد باشد، و محق هر كه مى‌خواهد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حكم بين مردم داورى در بين آنان در مخاصمات و منازعاتى است كه با يكديگر دارند، منازعاتى كه تا حكم حاكمى در كار نيايد بر طرف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آيه شريفه داورى بين مردم را غايت و نتيجه انزال كتاب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مورد بحث دلالت مى‌كند بر اينكه خداى تعالى حق حكم و داورى را خاص رسول خدا صلى‌الله‌عليه‌وآله‌وسلّم كرده و رأى آن جناب و نظريه‌اش در داورى را حجت قرار داده است، چون كلمه حكم به معناى بريدن نزاع به وسيله قضا است و معلوم است كه اين معنا و فصل خصومت جز با اعمال نظر از ناحيه قاضى حاكم و جز با اظهار عقيده او صورت نمى‌گيرد، علاوه بر اينكه آن جناب به احكام عامه و قوانين كليه در مورد هر خصومتى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علم به كليات احكام و حقوق الناس يك مساله است و قطع و فصل خصومت يك مساله ديگرى است، زيرا فصل خصومت كردن و بريدن نزاع نيازمند به اين است كه حاكم بداند مورد نزاع منطبق با فلان قانون هست، و با قانون ديگر منطبق نيست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اريك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رأيى كه خدا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رأى و معرفى حكم</w:t>
      </w:r>
      <w:bookmarkStart w:id="303" w:name="pg12832_131755"/>
    </w:p>
    <w:p>
      <w:pPr>
        <w:pStyle w:val="BookText"/>
        <w:rPr/>
      </w:pPr>
      <w:bookmarkEnd w:id="303"/>
      <w:r>
        <w:rPr>
          <w:rFonts w:ascii="Amiri" w:hAnsi="Amiri" w:eastAsia="Amiri" w:cs="Amiri"/>
          <w:color w:val="111111"/>
          <w:sz w:val="28"/>
          <w:sz w:val="28"/>
          <w:szCs w:val="28"/>
          <w:rtl w:val="true"/>
          <w:lang w:bidi="ar-SA"/>
        </w:rPr>
        <w:t>است، نه تعليم احكام و شرايع، و مضمون آيه بطورى كه سياق آن را مى‌رساند اين مى‌شود كه خداى تعالى كتاب را بر تو نازل كرد، و احكام و شرايعش را و طريقه داورى را به تو بياموخت، تا تو خود نيز در مرافعات و نزاعها آن رأيى را كه خدا به نظرت مى‌رساند اضافه كنى و به اين وسيله اختلاف طرفين نزاع را بر طرف سازى</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070497_3224264995"/>
      <w:bookmarkStart w:id="305" w:name="_Toc112"/>
      <w:bookmarkEnd w:id="304"/>
      <w:r>
        <w:rPr>
          <w:rtl w:val="true"/>
        </w:rPr>
        <w:t>نهي از پشتيباني و دفاع از خيانت</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للخائنين خصيما،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خصيم به معناى كسى است كه از دعوى مدعى و يا هر چيزى كه در حكم دعوى است دفاع مى‌كند، و در اين جمله رسول خدا صلى‌الله‌عليه‌وآله‌وسلّم را نهى كرده از اينكه خصيم خيانتكاران باشد و حق كسانى كه واقعا محق هستند و حق خود را از خائنين مطالبه مى‌كنند، باطل نموده از مبطلين طرفدارى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ان الله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استغفار در اينجا اين است كه رسول خدا صلى‌الله‌عليه‌وآله‌وسلّم از خداى تعالى بخواهد آنچه كه در طبع آدمى است كه ممكن است احيانا حقوق ديگران را غصب كند و به سوى هواى نفس متمايل شود را بيامرزد، و بپوشاند، و خلاصه كلام معناى استغفار طلب آمرزش گناهانى كه از آن جناب سر زده باشد نيست، زيرا آن جناب معصوم از گناه است، بلكه معنايش جلوگيرى از امكانى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حكمى كه بر حسب قواعد قضائى رانده حتما مطابق با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قواعد را هم خودش تشريع كرده و مثلا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بايد شاهد بياورد و اگر نياورد منكر بايد سوگند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وجود شاهد حكم به نفع مدعى كردن، و يا به خاطر نبود آن و وجود سوگند، حكم به نفع منكر كردن هميشه مصادف با واقع باشد، نه، معناى قضاوت كردن بر طبق شاهد و سوگند، اين نيست كه اگر بر اين معيار قضاوت بشود هميشه محق غالب و مبطل مغلوب مى‌شود زيرا آيات شريفه هيچ دلالتى بر اين معنا ندارد و خود ما نيز بطور قطع مى‌دانيم كه قوانين ظاهرى چنين قدرتى ندارد كه حاكم را همواره به سوى حق هدايت كند، بلكه اين قوانين امارات و نشانه‌هايى است براى تشخيص دادن حق از باطل، و داشتن اين تشخيص در غالب اوقات پيش مى‌آيد، نه در همه اوقات و همه مرافعات و معنا ندارد چيزى كه اثرش غالبى است مستلزم اثر دائمى بشود، و اين معنا روشن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2070499_3224264995"/>
      <w:bookmarkStart w:id="307" w:name="_Toc113"/>
      <w:bookmarkEnd w:id="306"/>
      <w:r>
        <w:rPr>
          <w:rtl w:val="true"/>
        </w:rPr>
        <w:t>فلسفه نهي پشتيباني و دفاع از خيانت</w:t>
      </w:r>
      <w:bookmarkStart w:id="308" w:name="pg12832_131756"/>
      <w:bookmarkEnd w:id="307"/>
    </w:p>
    <w:p>
      <w:pPr>
        <w:pStyle w:val="BookText"/>
        <w:rPr/>
      </w:pPr>
      <w:bookmarkEnd w:id="3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تجَدِلْ عَنِ الَّذِينَ يخْتَانُونَ أَنفُسهُمْ إِنَّ اللَّهَ لا يحِب مَن كانَ خَوَّاناً أَثِيماً،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آنهائى كه به خويشتن خيانت مى‌كنند، دفاع مكن كه خدا كسى را كه خيانتگر و گنه پيشه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همه مؤمنين را نفس واحدى دانسته، و مال يك فرد از مؤمنين را مال همه مؤمنين مى‌دانسته، و حفظ آن را و نگهدارى آن از تلف و ضايع شدن را بر همه واجب شمرده، و تعدى بعضى بر بعض ديگر و مثلا دزديدن مال بعضى به دست بعضى ديگر را خيانت به آن نفس واحد مى‌داند، و يا خيانت به خود خائن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يحب من كان خوانا اثيما،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استمرار خائنين مورد نظر در خيانت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مورد نزولش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اى رسول در قضا و داوريهايت از كسانى كه اصرار بر خيانت دارند و مستمر در آنند دفاع مكن، براى اينكه خداى تعالى خيانت كار گنه پيشه را دوست نمى‌دارد، و همچنانكه او كثير الخيانه را دوست نمى‌دارد، قليل الخيانه را نيز دوست نمى‌دارد، چون اگر ممكن بود قليل الخيانه را دوست بدارد، ممكن هم هست كه كثير الخيانه را دوست بدارد، و چون چنين است پس خدا از دفاع كردن از قليل الخيانه نهى مى‌كند، همانطور كه از دفاع كردن از كثير الخيانه 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در امرى خيانت كرده و سپس در يك نزاعى ديگر حق به جانب او است، دفاع كردن از او دفاعى بى‌مانع است، و از ناحيه شرع از آن منع نشده و خداى تعالى از چنين دفاعى نهى نفرموده،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تكن للخائنين خصيما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بما يعملون محيطا،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قيد فهمانده كه خداى تعالى در هر حالى كه يكى از آن احوال جرمى است كه مرتكب شدند، عالم و آگاه است</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309" w:name="__RefHeading___Toc2070501_3224264995"/>
      <w:bookmarkStart w:id="310" w:name="_Toc114"/>
      <w:bookmarkEnd w:id="309"/>
      <w:r>
        <w:rPr>
          <w:rtl w:val="true"/>
        </w:rPr>
        <w:t>تساوي حقوق انسانها، و تفوق عامل تقوي</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إِنَّا خَلَقْنَكم مِّن ذَكَرٍ وَ أُنثى وَ جَعَلْنَكمْ شعُوباً وَ قَبَائلَ لِتَعَارَفُوا إِنَّ أَكرَمَكمْ عِندَ اللَّهِ أَتْقَاكُمْ إِنَّ اللَّهَ عَلِيمٌ خَبِيرٌ،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ما شما را از يك مرد و يك زن آفريديم و شما را تيره‌هايى بزرگ و</w:t>
      </w:r>
    </w:p>
    <w:p>
      <w:pPr>
        <w:pStyle w:val="BookText"/>
        <w:rPr/>
      </w:pPr>
      <w:r>
        <w:rPr>
          <w:rFonts w:ascii="IRNazanin" w:hAnsi="IRNazanin" w:eastAsia="IRNazanin"/>
          <w:color w:val="111111"/>
          <w:sz w:val="28"/>
          <w:sz w:val="28"/>
          <w:szCs w:val="28"/>
          <w:rtl w:val="true"/>
          <w:lang w:bidi="fa-IR"/>
        </w:rPr>
        <w:t>تيره‌هايى كوچك قرار داديم تا يكديگر را بشناسيد نه اينكه به يكديگر فخر كنيد و فخر و كرامت نزد خدا تنها به تقوى است و گرامى‌ترين شما باتقوى‌ترين شما است كه خدا داناى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اين جهت كه مردمند همه با هم برابرند، و هيچ اختلاف و فضيلتى در بين آنان نيست، و كسى بر ديگرى برترى ندارد، و اختلافى كه در خلقت آنان ديده مى‌شود كه شعبه شعبه و قبيله قبيله هستند تنها به اين منظور در بين آنان به وجود آمده كه يكديگر را بشناسند، تا اجتماعى كه در بينشان منعقد شده نظام بپذيرد، و ائتلاف در بينشان تمام گردد، چون اگر شناسائى نباشد، نه پاى تعاون در كار مى‌آيد و نه ائتلاف، پس غرض از اختلافى كه در بشر قرار داده شده اين است، نه اينكه به يكديگر تفاخر كنند، يكى به نسب خود ببالد، يكى به سفيدى پوستش فخر بفروشد، و يكى به خاطر همين امتيازات موهوم ديگران را در بند بندگى خود بكشد، و يكى ديگرى را استخدام كند، و يكى بر ديگرى استعلا و بزرگى بفروشد، و در نتيجه كار بشر به اينجا برسد كه فسادش ترى و خشكى عالم را پر كند، و حرث و نسل را نابود نموده، همان اجتماعى كه دواى دردش بود، درد بى درمانش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مى‌خواهد امتيازى را كه در بين آنان بايد باشد بيان كند، اما نه امتياز موهوم، امتيازى كه نزد خدا امتياز است، و حقيقتا كرامت و امتياز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 و جبلت در هر انسانى است كه به دنبال كمالى مى‌گردد كه با داشتن آن از ديگران ممتاز شود، و در بين اقران خود داراى شرافت و كرامتى خاص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عامه مردم دل‌بستگيشان به زندگى مادى دنيا است قهرا اين امتياز و كرامت را در همان مزاياى زندگى دنيا، يعنى در مال و جمال و حسب و نسب و امثال آن جستجو مى‌كنند، و همه تلاش و توان خود را در طلب و به دست آوردن آن به كار مى‌گيرند، تا با آن به ديگران فخر بفروشند، و بلندى و سرورى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گونه مزايا، مزيت‌هاى موهوم و خالى از حقيقت است، و ذره‌اى از شرف و كرامت به آنان نمى‌دهد، و او را تا مرحله شقاوت و هلاكت ساقط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مزيتى كه مزيت حقيقى است و آدمى را بالا مى‌برد، و به سعادت حقيقيش كه همان زندگى طيبه و ابدى در جوار رحمت پروردگار است مى‌رساند، عبارت است از تقوى و پرواى از خدا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تنها و تنها وسيله براى رسيدن به سعادت آخرت همان تقوى است كه به طفيل سعادت آخرت سعادت دنيا را هم تامين مى‌كند، و لذا خداى تعالى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تريدون عرض الدنيا و الله يريد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فان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وقتى</w:t>
      </w:r>
    </w:p>
    <w:p>
      <w:pPr>
        <w:pStyle w:val="BookText"/>
        <w:rPr/>
      </w:pPr>
      <w:r>
        <w:rPr>
          <w:rFonts w:ascii="IRNazanin" w:hAnsi="IRNazanin" w:eastAsia="IRNazanin"/>
          <w:color w:val="111111"/>
          <w:sz w:val="28"/>
          <w:sz w:val="28"/>
          <w:szCs w:val="28"/>
          <w:rtl w:val="true"/>
          <w:lang w:bidi="fa-IR"/>
        </w:rPr>
        <w:t>يگانه مزيت تقوى باشد، قهرا گرامى‌ترين مردم نزد خدا باتقوى‌ترين ايشان است، همچنان كه در آيه مورد بحث هم همين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آرزو و اين هدفى كه خداى تعالى به علم خود آن را هدف زندگى انسانها قرار داده، هدفى است كه بر سر به دست آوردن آن ديگر پنجه به رخ يكديگر كشيدن پيش نمى‌آيد، بخلاف هدفهاى موهوم مذكور كه براى به دست آوردن آن مزاحمتها، جنگها و خونريزيها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بيش از ديگران ثروت را به خود اختصاص دهد، و اين مى‌خواهد قبل از ديگران به رياست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تجمل دادن به زندگى از ديگران سبقت بگيرد، و اين مى‌خواهد آوازه‌اش همه آوازه‌ها را تحت الشعاع قرار دهد، و همچنين ساير مزاياى موهوم، همچون انساب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مضمون جمله قبل را تاكيد مى‌كند، و در ضمن اشاره‌اى هم به اين معنا دارد كه اگر خداى تعالى از بين ساير مزايا تقوى را براى كرامت يافتن انسانها برگزيد، براى اين بود كه او به علم و احاطه‌اى كه به مصالح بندگان خود دارد مى‌داند كه اين مزيت، مزيت حقيقى و واقعى است، نه آن مزايايى كه انسانها براى خود مايه كرامت و شرف قرار داده‌اند، چون آنها همه، مزايائى وهمى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زينتهاى زندگى مادى دنيايند كه خداى تعالى در باره آنها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هذه الحيوة الدنيا الا لهو و لعب و ان الدار الاخرة لهى الحيوان لو كانوا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دلالت دارد بر اينكه بر هر انسانى واجب است كه در هدفهاى زندگى خود تابع دستورات پروردگار خود باشد، آنچه او اختيار كرده اختيار كند، و راهى كه او به سويش هدايت كرده پيش گيرد، و خدا راه تقوى را براى او برگزيده، پس او بايد همان را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بر هر انسانى واجب است كه از بين همه سنتهاى زندگى دين خدا را سنت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ابن مردويه و بيهقى از جابر بن عبد الله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و دوازدهم و سيزدهم ذى الحجه كه روز وسطش دوازدهم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براى ما خطبه وداع را ايراد كرد و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پروردگارتان يكى است، پدرتان يكى است و هيچ فضيلتى براى عربى بر غير عرب نيست، و هيچ غير عربى بر عرب فضيلتى ندارد و هيچ سياهى بر سرخى، و هيچ سرخى بر سياهى، فضيلت ندارد مگر به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گرامى‌ترين شما نزد خدا باتقوى‌ترين شما است</w:t>
      </w:r>
      <w:r>
        <w:rPr>
          <w:rFonts w:eastAsia="IRNazanin" w:cs="IRNazanin"/>
          <w:color w:val="111111"/>
          <w:sz w:val="28"/>
          <w:szCs w:val="28"/>
          <w:rtl w:val="true"/>
          <w:lang w:bidi="fa-IR"/>
        </w:rPr>
        <w:t>!</w:t>
      </w:r>
      <w:bookmarkStart w:id="311" w:name="pg12832_131759"/>
    </w:p>
    <w:p>
      <w:pPr>
        <w:pStyle w:val="BookText"/>
        <w:rPr/>
      </w:pPr>
      <w:bookmarkEnd w:id="311"/>
      <w:r>
        <w:rPr>
          <w:rFonts w:ascii="Amiri" w:hAnsi="Amiri" w:eastAsia="Amiri" w:cs="Amiri"/>
          <w:color w:val="111111"/>
          <w:sz w:val="28"/>
          <w:sz w:val="28"/>
          <w:szCs w:val="28"/>
          <w:rtl w:val="true"/>
          <w:lang w:bidi="ar-SA"/>
        </w:rPr>
        <w:t>با شما هستم آيا ابلاغ كردم؟</w:t>
      </w:r>
    </w:p>
    <w:p>
      <w:pPr>
        <w:pStyle w:val="BookText"/>
        <w:rPr/>
      </w:pPr>
      <w:r>
        <w:rPr>
          <w:rFonts w:ascii="IRNazanin" w:hAnsi="IRNazanin" w:eastAsia="IRNazanin"/>
          <w:color w:val="111111"/>
          <w:sz w:val="28"/>
          <w:sz w:val="28"/>
          <w:szCs w:val="28"/>
          <w:rtl w:val="true"/>
          <w:lang w:bidi="fa-IR"/>
        </w:rPr>
        <w:t>همه گفتند 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حاضرين به غائبين برسانند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312" w:name="__RefHeading___Toc2070503_3224264995"/>
      <w:bookmarkStart w:id="313" w:name="_Toc115"/>
      <w:bookmarkEnd w:id="312"/>
      <w:r>
        <w:rPr>
          <w:rtl w:val="true"/>
        </w:rPr>
        <w:t>نهي از بدي، ظلم، معصيت و بهتان</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إِثْماً فَإِنَّمَا يَكْسِبُهُ عَلى نَفْسِهِ وَ كانَ اللَّهُ عَلِيماً حَكِيماً،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أَوْ إِثماً ثُمَّ يَرْمِ بِهِ بَرِيئاً فَقَدِ احْتَمَلَ بهْتَناً وَ إِثْماً مُّبِيناً،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كسى كه احيانا عمل بدى مى‌كند و يا به خود ستم روا مى‌دارد و سپس از خدا طلب مغفرت مى‌كند، خدا را آمرزگار و رحيم مى‌يابد،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قلب خود را با ارتكاب گناه آلوده سازد، دودش به چشم خودش مى‌رود و علم و حكمت از طرف خدا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خود مرتكب خطائى يا گناهى مى‌شود، سپس آن را به گردن بى‌گناهى مى‌اندازد بهتان و گناهى آشكار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و دو آيه بعد آن هر سه در اين زمينه سخن دارند كه غرض واحدى را تامين كنند و آن غرض بيان گناهى است كه آدمى با علم به گناه بودنش مرتكب شود، هر يك از سه آيه جهتى از جهات آن گناه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اولى روشن مى‌سازد كه هر معصيت كه انسان مرتكب آن شود، با تبعاتى كه دارد، در نفس او اثر سوء باقى مى‌گذارد، و در نامه اعمالش نوشته مى‌شود، و بنده خدا مى‌تواند به وسيله توبه و استغفار، آن اثر سوء را از بين ببرد، و اگر بنده خدا توبه و استغفار بكند، خدا را غفور و رحيم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تذكر مى‌دهد كه هر گناهى كه ايشان مرتكب شوند، تنها و تنها به ضرر خود كرده و ممكن نيست كه اثر آن گناه خطا برود، يعنى دامن او را نگيرد و به جاى او دامنگير غير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 كار بى‌خود تلاش نكند، و براى تبرئه خود گناه خود را به گردن بى گناهى نيندازد، و دست به افتراء و تهمت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سوم توضيح مى‌دهد كه خطا و گناهى كه انسان مرتكب مى‌شود، به فرض هم كه به ديگران تهمت بزند و به گردن بى گناهان بشكند، تازه مرتكب گناهى ديگر، غير گناه اول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يكسبه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صدد است كه اثر گناه را منحصرا معين</w:t>
      </w:r>
      <w:bookmarkStart w:id="314" w:name="pg12832_131760"/>
    </w:p>
    <w:p>
      <w:pPr>
        <w:pStyle w:val="BookText"/>
        <w:rPr/>
      </w:pPr>
      <w:bookmarkEnd w:id="314"/>
      <w:r>
        <w:rPr>
          <w:rFonts w:ascii="IRNazanin" w:hAnsi="IRNazanin" w:eastAsia="IRNazanin"/>
          <w:color w:val="111111"/>
          <w:sz w:val="28"/>
          <w:sz w:val="28"/>
          <w:szCs w:val="28"/>
          <w:rtl w:val="true"/>
          <w:lang w:bidi="fa-IR"/>
        </w:rPr>
        <w:t xml:space="preserve">در مرتكب آن كند، و اين خود اندرزى است به كسانى كه گناه مى‌كنند، و سپس آن را به گردن بى گناهى مى‌اندازند، و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هر كس كه گناهى مرتكب مى‌شود واجب است متوجه اين معنا بشود كه هر گناهى بكند عليه خودش مى‌كند، و دود گناه او تنها به چشم خودش مى‌رود، و نه به چشم ديگران، و گناه را او مرتكب شده، نه غير او، هر چند كه به گردن ديگران بيندازد، و يا كسى گناه او را گردن بگيرد، نه تهمت گناه او را به گردن ديگران مى‌اندازد و نه تعهد ديگران اثر گناه او را از او دور مى‌سازد، چون خدا مى‌داند گناه را چه كسى مرتكب شده، و او شخص گنه كار است، نه متهم و نه كسى كه گردن گرفته، و خدا حكيم است، و به جرم گناه، غير گناه كار را مؤاخذه نمى‌كند، و وزر گناه را جز بر و ارزش نمى‌دهد، همچنانكه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اخرى </w:t>
      </w:r>
      <w:r>
        <w:rPr>
          <w:rFonts w:eastAsia="IRNazanin" w:cs="IRNazanin"/>
          <w:color w:val="111111"/>
          <w:sz w:val="28"/>
          <w:szCs w:val="28"/>
          <w:rtl w:val="true"/>
          <w:lang w:bidi="fa-IR"/>
        </w:rPr>
        <w:t>! »</w:t>
      </w:r>
    </w:p>
    <w:p>
      <w:pPr>
        <w:pStyle w:val="Heading4"/>
        <w:numPr>
          <w:ilvl w:val="3"/>
          <w:numId w:val="1"/>
        </w:numPr>
        <w:rPr/>
      </w:pPr>
      <w:bookmarkStart w:id="315" w:name="__RefHeading___Toc2070505_3224264995"/>
      <w:bookmarkStart w:id="316" w:name="_Toc116"/>
      <w:bookmarkEnd w:id="315"/>
      <w:r>
        <w:rPr>
          <w:rtl w:val="true"/>
        </w:rPr>
        <w:t>مكافات خطا</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او اثما ثم يرم به بريئا فقد احتمل بهتانا و اثما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خطيئه به معناى عملى است كه خطا در آن انباشته شده و استقرار يافته، و خطا آن فعلى است كه بدون قصد از انسان سرزده باشد، مانند قتل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مجاز هر عملى كه نمى‌بايست انجام شود را از مصاديق خطا شمرده اند، و هر عملى و يا اثر عملى كه از آدمى بدون قصد سر زده باشد، خطيئه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چنين عملى معصيت شمرده نمى‌شود، و همچنين هر عملى كه انجام دادنش سزاوار نباشد را خطيئه ناميده اند هر چند كه با قصد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به اين اعتبار آن عمل را معصيت و يا وبال معصيت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خداى سبحان از آنجا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يكسب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را به كسب نسبت داده، مرادش از اين كلمه همان معصيت است يعنى انجام دادن عملى كه مى‌داند نبايد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خطيئه در آيه شريفه، آن عملى است كه با قصد و عمد انجام شود، هر چند كه وضع آن عمل وضعى باشد كه جا دارد كسى قصد انجام آن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اثم به معناى عملى است كه با وبال خود، انسان را از خيرهاى بسيارى محروم بسازد، مانند شرب خمر، قمار و سرقت، كارهايى كه هيچ انسانى آن را به منظور به دست آوردن خيرات زندگى انجام نمى‌دهد، و بر عكس موجب انحطاط اجتماعى و سقوط آدمى از وزن اجتماعى و سلب اعتماد و وثوق جامعه از آدمى مى‌شود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پس اجتماع هر دو كلمه خطيئه و اثم به نحو ترديد و نسبت دادن هر</w:t>
      </w:r>
      <w:bookmarkStart w:id="317" w:name="pg12832_131761"/>
    </w:p>
    <w:p>
      <w:pPr>
        <w:pStyle w:val="BookText"/>
        <w:rPr/>
      </w:pPr>
      <w:bookmarkEnd w:id="317"/>
      <w:r>
        <w:rPr>
          <w:rFonts w:ascii="IRNazanin" w:hAnsi="IRNazanin" w:eastAsia="IRNazanin"/>
          <w:color w:val="111111"/>
          <w:sz w:val="28"/>
          <w:sz w:val="28"/>
          <w:szCs w:val="28"/>
          <w:rtl w:val="true"/>
          <w:lang w:bidi="fa-IR"/>
        </w:rPr>
        <w:t>دو به كسب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يكسب خطيئة او اثما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مى‌كند كه هر يك از آن دو معناى خاص خود را بدهد، 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معصيتى كند كه وبال آن از مورد خودش تجاوز نكند چون ترك واجبات يا فعل بعضى از محرمات چون ترك روزه، خوردن خون و نيز هر كس معصيتى كند كه وبال آن استمرار دارد، مانند قتل نفس بدون حق و مانند سرقت، و آنگاه معصيت خود را به بى گناهى تهمت بزند، بهتانى و اثمى آشكار را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دو استعاره لطيف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تهمت زدن را رمى خوانده، و رمى به معناى انداختن تير به طرف دشمن و يا به طرف 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تن در دادن به اين عمل زشت و قبول و زر و وبال بهتان را تحمل و يا به عبارتى احتمال خوانده است، گويا تهمت زننده كه بى گناهى را متهم مى‌كند، مثل كسى مى‌ماند كه شخصى را بدون اطلاع ترور كند و به نامردى از پاى در آورد، و چنين عملى بار سنگينى به دوش او مى‌گذارد كه او را از هر خيرى در تمامى زندگى‌اش باز دارد، و محروم سازد و هرگز از دوش او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گذشت اين معنا روشن شد كه چرا تعبير از معصيت در آيات كريمه مختلف است، يك جا آن را اثم خوانده، جائى ديگر خطيئه ناميده، يك جا سوء، و جائى ديگر ظلم، يك جا خيانت و جائى ديگر ضلالت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كه هر يك از اين الفاظ معنائى دارد كه مناسب با محلى است كه در آنجا استعمال شده است</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318" w:name="__RefHeading___Toc2070507_3224264995"/>
      <w:bookmarkStart w:id="319" w:name="_Toc117"/>
      <w:bookmarkEnd w:id="318"/>
      <w:r>
        <w:rPr>
          <w:rtl w:val="true"/>
        </w:rPr>
        <w:t>نهي از تشريع حكم از طرف بندگان</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يَأَيهَاالَّذِينَ ءَامَنُوا لاتُقَدِّمُوا بَينَ يَدَىِ اللَّهِ وَ رَسولِهِ وَاتَّقُوا اللَّهَ إِنَّ اللَّهَ سمِيعٌ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در حكم كردن از خدا و رسول او پيشى مگيريد و از خدا پروا كنيد كه خدا شنواى دانا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در جايى كه خدا و رسول او حكمى دارند، شما حكم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حكمى نكنيد مگر به حكم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همواره اين خصيصه در شما باشدكه پيرو و گوش به فرمان خدا و رسول باشيد</w:t>
      </w:r>
      <w:r>
        <w:rPr>
          <w:rFonts w:eastAsia="IRNazanin" w:cs="IRNazanin"/>
          <w:color w:val="111111"/>
          <w:sz w:val="28"/>
          <w:szCs w:val="28"/>
          <w:rtl w:val="true"/>
          <w:lang w:bidi="fa-IR"/>
        </w:rPr>
        <w:t>.</w:t>
      </w:r>
      <w:bookmarkStart w:id="320" w:name="pg12832_131762"/>
    </w:p>
    <w:p>
      <w:pPr>
        <w:pStyle w:val="BookText"/>
        <w:rPr/>
      </w:pPr>
      <w:bookmarkEnd w:id="320"/>
      <w:r>
        <w:rPr>
          <w:rFonts w:ascii="IRNazanin" w:hAnsi="IRNazanin" w:eastAsia="IRNazanin"/>
          <w:color w:val="111111"/>
          <w:sz w:val="28"/>
          <w:sz w:val="28"/>
          <w:szCs w:val="28"/>
          <w:rtl w:val="true"/>
          <w:lang w:bidi="fa-IR"/>
        </w:rPr>
        <w:t>و ليكن از آنجايى كه هر فعل و ترك فعلى كه آدمى دارد، بدون حكم نمى‌تواند باشد، و همچنين هر تصميم و اراده‌اى كه نسبت به فعل و يا ترك فعلى دارد آن اراده نيز خالى از حكم نيست، در نتيجه مى‌توان گفت كه مؤمن نه تنها در فعل و ترك فعلش بايد گوش به فرمان خدا باشد، بلكه در اراده و تصميمش هم بايد پيرو حكم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در آيه شريفه ما را نهى مى‌كند از اينكه هم به سخنى اقدام كنيم كه از خدا و رسول نشنيده‌ايم و هم به فعلى و يا ترك فعلى اقدام كنيم كه حكمش را از خدا و رسول نشنيده‌ايم، و هم نسبت به عملى اراده كنيم كه حكم آن اراده را از خدا و رسولش نشنيده‌ايم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اتباعى كه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بين يدى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دعوت مى‌كند، همان داخل شدن در ولايت خدا، و وقوف در موقف عبوديت، و سير در آن مسير است، به طورى كه عبد در مرحله تشريع مشيت خود را تابع مشيت خدا كند، همانطور كه در مرحله تكوين مشيتش تابع مشيت خدا است و خداى تعالى در آن باره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الا ان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المتقين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070509_3224264995"/>
      <w:bookmarkStart w:id="322" w:name="_Toc118"/>
      <w:bookmarkEnd w:id="321"/>
      <w:r>
        <w:rPr>
          <w:rtl w:val="true"/>
        </w:rPr>
        <w:t>نهي از عمل به خبر فاسق</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جَاءَكمْ فَاسِقُ بِنَبَإٍ فَتَبَيَّنُوا أَن تُصِيبُوا قَوْمَا بجَهَلَةٍ فَتُصبِحُوا عَلى مَا فَعَلْتُمْ نَدِمِينَ،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 اگر فاسقى خبرى برايتان آورد تحقيق كنيد تا مبادا ندانسته به قومى بى گناه حمله كنيد و بعدا كه اطلاع يافتيد از كرده خود نادم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فاسق به طورى كه گفته‌اند به معناى كسى است كه از طاعت خارج و به معصيت گرايش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فاسقى نزد شما خبرى مهم آورد، خبرش را تحقيق و پيرامون آن بحث و فحص كنيد، تا به حقيقت آن واقف شويد، تا مبادا بدون جهت و به نادانى بر سر قومى بتازيد، و بعدا از رفتارى كه با آنان كرده‌ايد پشيمان شويد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اين آيه اصل عمل به خير را كه اصلى است عقلايى امضاء كرده، چون اساس زندگى اجتماعى بشر به همين است كه وقتى خبرى را مى‌شنوند به آن عمل كنند، چيزى كه هست در خصوص خبر اشخاص فاسق دستور فرموده تحقيق</w:t>
      </w:r>
      <w:bookmarkStart w:id="323" w:name="pg12832_131763"/>
    </w:p>
    <w:p>
      <w:pPr>
        <w:pStyle w:val="BookText"/>
        <w:rPr/>
      </w:pPr>
      <w:bookmarkEnd w:id="323"/>
      <w:r>
        <w:rPr>
          <w:rFonts w:ascii="IRNazanin" w:hAnsi="IRNazanin" w:eastAsia="IRNazanin"/>
          <w:color w:val="111111"/>
          <w:sz w:val="28"/>
          <w:sz w:val="28"/>
          <w:szCs w:val="28"/>
          <w:rtl w:val="true"/>
          <w:lang w:bidi="fa-IR"/>
        </w:rPr>
        <w:t>كنيد، و اين در حقيقت نهى از عمل به خبر فاسق است، و حقيقت اين نهى اين است كه مى‌خواهد از بى اعتبارى و عدم حجيت خبر فاسق پرده بردارد، و اين هم خودش نوعى امضاء است، چون عقلا هم رفتارشان همين است كه خبر اشخاص بى‌بندوبار را حجت نمى‌دانند، و به خبر كسى عمل مى‌كنند كه به وى وثوق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اعتماد به خبر به اين معنا است كه عملا ترتيب اثر به آن بدهيم و با مضمون آن تا حدى معامله علمى بكنيم كه گويا خود از راه مشاهده بدست آورده‌ايم، و اين لازمه زندگى اجتماعى انسان است، و احتياج ابتدائى او است، و بناى عقلا و مدار عملكرد آنان بر قبول خبر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خبرى كه به ما مى‌دهند متواتر باشد يعنى از بسيارى آورندگان آن براى انسان يقين آور باشد و يا اگر به اين حد از كثرت نيست حد اقل همراه با قرينه‌هايى قطعى باشد كه انسان نسبت به صدق مضمون آن يقين پيدا كند، چنين خبرى حجت و معتبر است، و اما اگر خبر متواتر نبود، و همراه با قرينه‌هايى قطعى نيز نبود، و در نتيجه بعد از شنيدن خبر يقين به صحت آن حاصل نشد، و به اصطلاح علمى خبر واحد بود، چنين خبرى در نظر عقلا وقتى معتبر است كه اگر براى انسان يقين نمى‌آورد، حد اقل وثوق و اطمينانى بياورد، حال يا به حسب نوعش خبرى وثوق‌آور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خبرى كه متخصص يك فن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حسب شخصش وثوق‌آور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شخص آورنده خبر مورد وثوق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بنا دارند كه بر اين خبر نيز ترتيب اثر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سرش هم اين است كه عقلا يا به علم عمل مى‌كنند، و يا به چيزى كه اگر علم حقيقى نيست علم عادى هست، و آن عبارت است از مظنه و اطمينان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مقدمه روشن گرديد،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آيه شريفه دستور به تحقيق و بررسى خبر فاسق را تعليل فرموده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تصيبوا قوما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آنچه بدان امر فرموده، رفع جهالت است، و اينكه انسان اگر خواست به گفته فاسق ترتيب اثر دهد، و به آن عمل كند بايد نسبت به مضمون خبر او علم حاصل كند، پس در آيه شريفه همان چيزى اثبات شده كه عقلا آن را ثابت مى‌دانند، و همان عملى نفى شده كه عقلا هم آن را نفى مى‌كنند، و اين همان امضاء است، نه تاسيس حكمى جديد</w:t>
      </w:r>
      <w:r>
        <w:rPr>
          <w:rFonts w:eastAsia="IRNazanin" w:cs="IRNazanin"/>
          <w:color w:val="111111"/>
          <w:sz w:val="28"/>
          <w:szCs w:val="28"/>
          <w:rtl w:val="true"/>
          <w:lang w:bidi="fa-IR"/>
        </w:rPr>
        <w:t>.</w:t>
      </w:r>
    </w:p>
    <w:p>
      <w:pPr>
        <w:pStyle w:val="Heading4"/>
        <w:numPr>
          <w:ilvl w:val="3"/>
          <w:numId w:val="1"/>
        </w:numPr>
        <w:rPr/>
      </w:pPr>
      <w:bookmarkStart w:id="324" w:name="__RefHeading___Toc2070511_3224264995"/>
      <w:bookmarkStart w:id="325" w:name="_Toc119"/>
      <w:bookmarkEnd w:id="324"/>
      <w:r>
        <w:rPr>
          <w:rtl w:val="true"/>
        </w:rPr>
        <w:t>دستورالعمل اصلاح بين طوايف مؤمن متخاصم</w:t>
      </w:r>
      <w:bookmarkEnd w:id="3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فَقَتِلُوا الَّتى تَبْغِى حَتى تَفِى‌ءَ إِلى أَمْرِ اللَّهِ فَإِن فَاءَت فَأَصلِحُوا بَيْنهُمَا بِالْعَدْلِ</w:t>
      </w:r>
    </w:p>
    <w:p>
      <w:pPr>
        <w:pStyle w:val="BookText"/>
        <w:rPr/>
      </w:pPr>
      <w:r>
        <w:rPr>
          <w:rFonts w:ascii="Amiri" w:hAnsi="Amiri" w:eastAsia="Amiri" w:cs="Amiri"/>
          <w:color w:val="111111"/>
          <w:sz w:val="28"/>
          <w:sz w:val="28"/>
          <w:szCs w:val="28"/>
          <w:rtl w:val="true"/>
          <w:lang w:bidi="ar-SA"/>
        </w:rPr>
        <w:t>وَ أَقْسِطوا إِنَّ اللَّهَ يحِب الْمُقْسِطِينَ،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طائفه از مؤمنين به جان هم افتادند بينشان اصلاح كنيد پس اگر معلوم شد يكى از آن دو طائفه بر ديگرى ستم مى‌كند با آن طائفه كارزار كنيد تا به حكم اجبار تسليم امر خدا شود و اگر به سوى خدا برگشت بين آن دو طائفه به عدل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توصيه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گسترش دهيد كه خدا عدالت‌گستران را دوست مى‌دارد،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مؤمنين برادر يكديگرند پس بين برادران خود اصلاح كنيد و از خدا پروا كنيد، شايد مورد رحمش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طائفه از مؤمنين به جان هم افتادند بينشان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بغت احديهما على الاخرى فقاتلوا التى تبغى حتى تفيى‌ء الى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طائفه مسلمين به طائفه ديگر بدون حق ستم كرد، بايد با آن طائفه كه تعدى كرده قتال كنند تا به امر خدا برگردند و دستورات الهى را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فاءت فاصلحوا بينهما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 قتال شما طائفه تجاوزكار سر جاى خود نشست، و اوامر خدا را گردن نهاد، آن وقت در مقام اصلاح بين آن دو طائفه برآييد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اصلاح تنها به اين نباشد كه سلاح‌ها را زمين بگذاريد، و دست از جنگ بكشيد، بلكه اصلاحى توأم با عدل باشد، به اين معنا كه احكام الهى را در مورد هر كسى كه به او تجاوز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از او كشته شده، و يا عرض و مال او و يا حق او تضييع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أقسطوا ان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مي دهد به هر يك، آن حقى را كه مستحق است و آن سهمى را كه دارد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دستور به اصلاح و عدالت را تعليل و تأكيد مى‌كند،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طائفه به عدالت اصلاح كنيد، باز هم مى‌گويم، دائما عدالت كنيد، و در همه امور عدالت را رعايت نماييد، براى اينكه خداوند عدالت‌گستران را به خاطر عدالتشان دوست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اخوة فاصلحوا بين أخويكم،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هر چند مطلب جديدى را بيان مى‌كند، ليكن باز مطالب قبلى را تاكيد مى‌نمايد، و اگر ارتباط بين مؤمنين را منحصر كرد در ارتباط اخوت، براى اين بود كه مقدمه و زمينه‌چينى باشد براى تعليلى كه براى حكم صلح مى‌آورد،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دو برادر خود اصلاح كنيد، و در نتيجه بفهماند اين دو طائفه‌اى كه شمشير به روى يكديگر كشيدند، به خاطر وجود اخوت در بين آن دو،</w:t>
      </w:r>
      <w:bookmarkStart w:id="326" w:name="pg12832_131765"/>
    </w:p>
    <w:p>
      <w:pPr>
        <w:pStyle w:val="BookText"/>
        <w:rPr/>
      </w:pPr>
      <w:bookmarkEnd w:id="326"/>
      <w:r>
        <w:rPr>
          <w:rFonts w:ascii="IRNazanin" w:hAnsi="IRNazanin" w:eastAsia="IRNazanin"/>
          <w:color w:val="111111"/>
          <w:sz w:val="28"/>
          <w:sz w:val="28"/>
          <w:szCs w:val="28"/>
          <w:rtl w:val="true"/>
          <w:lang w:bidi="fa-IR"/>
        </w:rPr>
        <w:t>واجب است كه صلح در بينشان برقرار گردد، و اصلاحگران هم به خاطر اينكه برادران آن دو طائفه هستند، واجب است صلح را در هر دو طائفه برقرار نموده، هر دو را از نعمت صلح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طرف يك طائفه متمايل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دو چيز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دو طائفه‌اى كه با هم جنگ مى‌كنند برادر يكديگرند، و بايد صلح بين آن دو برقرار شود، دوم اينكه ساير مسلمانان هم برادر هر دو طرف جنگ هستند، و آنان بايد رعايت برادرى و اصلاح را در بين هر دو طائفه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بترسيد شايد مشمول رحمت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هر سه طائفه، يعنى دو طائفه مقاتل، و طائفه اصلاحگر را موعظه و نصيحت مى‌كند</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327" w:name="__RefHeading___Toc2070513_3224264995"/>
      <w:bookmarkStart w:id="328" w:name="_Toc120"/>
      <w:bookmarkEnd w:id="327"/>
      <w:r>
        <w:rPr>
          <w:rtl w:val="true"/>
        </w:rPr>
        <w:t xml:space="preserve">قانوني بنام </w:t>
      </w:r>
      <w:r>
        <w:rPr>
          <w:rtl w:val="true"/>
        </w:rPr>
        <w:t xml:space="preserve">« </w:t>
      </w:r>
      <w:r>
        <w:rPr>
          <w:rtl w:val="true"/>
        </w:rPr>
        <w:t>اخوت اسلامي</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إِخْوَةٌ فَأَصلِحُوا بَينَ أَخَوَيْكمْ وَ اتَّقُوا اللَّهَ لَعَلَّكمْ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 يكديگرند پس بين برادران خود اصلاح كنيد و از خدا پروا كنيد، شايد مورد رحمش قرار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قانونى را در بين مسلمانان مؤمن تشريع مى‌كند، و نسبتى را برقرار مى‌سازد كه قبلا برقرار نبود، و آن نسبت برادرى است كه آثارى شرعى، و حقوقى قانونى نيز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اخوت يك معنايى است كه هم مى‌تواند طبيعى باشد و هم اعتبارى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در عالم اعتبار اسلامى از برادر خود ارث مى‌برد، نه بدين جهت كه برادر طبيعى او، يعنى متولد از پدر يا از مادر و يا از پدر و مادر او است تا برادر ولد زنا هم از پدرش ارث ببرد چون برادر طبيعى او است، بلكه از اين جهت ارث مى‌برد كه در عالم اعتبار اسلامى برادر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طبيعى در شرايع و قوانين هيچ اثرى ندارد، و قوانين به صرف اينكه دو انسان داراى يك پدر و يا يك مادر و يا يك پدر و مادر باشند ارتباطى بين اين دو از نظر قانون نمى‌بيند، ولى اخوت اعتبارى در اسلام آثارى اعتبارى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اخوت در اسلام عبارت است از نسبتى كه بين دو نفر برقرار است، و در نكاح و ارث آثارى دارد، حال چه اينكه اخوت طبيعى باشد و چه رضاعى كه البته اخوت رضاعى</w:t>
      </w:r>
      <w:bookmarkStart w:id="329" w:name="pg12832_131766"/>
    </w:p>
    <w:p>
      <w:pPr>
        <w:pStyle w:val="BookText"/>
        <w:rPr/>
      </w:pPr>
      <w:bookmarkEnd w:id="329"/>
      <w:r>
        <w:rPr>
          <w:rFonts w:ascii="IRNazanin" w:hAnsi="IRNazanin" w:eastAsia="IRNazanin"/>
          <w:color w:val="111111"/>
          <w:sz w:val="28"/>
          <w:sz w:val="28"/>
          <w:szCs w:val="28"/>
          <w:rtl w:val="true"/>
          <w:lang w:bidi="fa-IR"/>
        </w:rPr>
        <w:t>آثارى در مساله ازدواج دارد ولى در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اخوت دينى كه آثارى اجتماعى دارد، و در نكاح و ارث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باره حقوق اخوت دينى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و چشم او و راهنماى او است، به او خيانت نمى‌كند، و ستم بر او روا نمى‌دارد و او را فريب نمى‌دهد، و اگر وعده‌اى به او داد خلف وعده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بر بعضى از مفسرين مخفى مانده و اطلاق اخوت در آيه را در باره مؤمنين، اطلاقى مجازى و از باب استعاره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محاسن به سند خود از ابى حمزه ثمالى از امام ابى جعفر باقر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برادر پدرى و مادريش، براى اينكه خداى عز و جل مؤمن را از طينت باغهاى آسمانى آفريده، و از باد و بوى جنان بر او دميده و بهمين جهت مؤمن، برادر پدرى و مادرى مؤمن است</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330" w:name="__RefHeading___Toc2070515_3224264995"/>
      <w:bookmarkStart w:id="331" w:name="_Toc121"/>
      <w:bookmarkEnd w:id="330"/>
      <w:r>
        <w:rPr>
          <w:rtl w:val="true"/>
        </w:rPr>
        <w:t>بيان احكام مستضعفين</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الْمَلَئكَةُ ظالِمِى أَنفُسِهِمْ قَالُوا فِيمَ كُنتُمْ قَالُوا كُنَّا مُستَضعَفِينَ فى الأَرْضِ قَالُوا أَ لَمْ تَكُنْ أَرْض اللَّهِ وَسِعَةً فَتهَاجِرُوا فِيهَا فَأُولَئك مَأْوَاهُمْ جَهَنَّمُ وَ ساءَت مَصِيراً،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الْوِلْدَنِ لا يَستَطِيعُونَ حِيلَةً وَ لا يهْتَدُونَ سبِيلاً،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 وَ كانَ اللَّهُ عَفُواًّ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فرشتگان قابض ارواح در حالى جانشان را مى‌گيرند كه ستمگر خويشند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وضعى داشتيد كه اين چنين به خود 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زندگى مى‌كرديم، اقويا ما را به استضعاف كشيدند،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خدا وسيع نبود و نمى‌شد به سرزمينى ديگر مهاجرت كنيد؟ و چون پاسخ و حجتى ندارند منزلگاهشان جهنم است كه چه بد سر انجامى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مستضعفينى از مردان و زنان و كودكان كه نه مى‌توانند استضعاف كفار را از خود دور سازند، و نه مى‌توانند از آن سرزمين به جائى ديگر مهاجرت كنند،</w:t>
      </w:r>
      <w:bookmarkStart w:id="332" w:name="pg12832_131767"/>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اينان اميد هست خدا از آنچه نبايد مى‌كردند درگذرد، كه عفو و مغفرت كار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نفس در اثر اعراض از دين خدا و ترك اقامه شعائر خدا حاصل مى‌شود، و اين نيز در اثر واقع شدن و زندگى كردن در بلاد شرك و در وسط كفار قرار گرفتن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خود را در چنين وضعى و موقعيتى قرار دهد ديگر راهى ندارد كه معارف دين را بياموزد و بدانچه دين خدا او را بدان مى‌خواند عمل كند و به وظائف عبوديت قيام نمايد</w:t>
      </w:r>
      <w:r>
        <w:rPr>
          <w:rFonts w:eastAsia="IRNazanin" w:cs="IRNazanin"/>
          <w:color w:val="111111"/>
          <w:sz w:val="28"/>
          <w:szCs w:val="28"/>
          <w:rtl w:val="true"/>
          <w:lang w:bidi="fa-IR"/>
        </w:rPr>
        <w:t>.</w:t>
      </w:r>
    </w:p>
    <w:p>
      <w:pPr>
        <w:pStyle w:val="Heading4"/>
        <w:numPr>
          <w:ilvl w:val="3"/>
          <w:numId w:val="1"/>
        </w:numPr>
        <w:rPr/>
      </w:pPr>
      <w:bookmarkStart w:id="333" w:name="__RefHeading___Toc2070517_3224264995"/>
      <w:bookmarkStart w:id="334" w:name="_Toc122"/>
      <w:bookmarkEnd w:id="333"/>
      <w:r>
        <w:rPr>
          <w:rtl w:val="true"/>
        </w:rPr>
        <w:t>عذر استضعاف</w:t>
      </w:r>
      <w:bookmarkEnd w:id="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كنا مستضعفين فى الارض، قالوا الم تكن ارض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ملائكه كه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كنتم؟ سؤالى است از حال و وضعى كه از نظر دين در زندگى داشتند، و اينها كه مورد سؤال قرار مى‌گيرند، كسانى هستند كه از جهت دين وضع خوبى نداشتند و لذا در پاسخ ملائكه به جاى اينكه حال خود را شرح بدهند سبب آن را ذكر مى‌كنند، و آن سبب اين است كه در زندگى در سرزمينى زندگى مى‌كرده‌اند كه اهل آن مشرك و نيرومند بودند و اين طائفه را استضعاف كرده، بين آنان و بين اينكه به شرايع دين تمسك جسته و به آن عمل كنند حائل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عذر يعنى عذر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مانع ديندارى آنان شده كه نخواسته‌اند از آن شهر و آن سرزمين چشم بپوشند، و گرنه دچار اين استضعاف نمى‌شدند، چون مشركين نيرومند آنجا در ساير سرزمين‌ها نيروئى نداشته‌اند، پس استضعاف اين مستضعفين بطور مطلق نبوده، استضعافى بوده كه خودشان خود را به آن دچار كردند و مى‌توانستند با كوچ كردن از سرزمين شرك به سرزمين ديگر خود را از آن برهانند، لذا فرشتگان ادعاى آنان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مستضعف بوديم، تكذيب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خدا فراخ‌تر از آن بود كه شما خود را در چنان شرائط قرار دهيد، شما مى‌توانستيد از حومه استضعاف درآئيد و به جاى ديگر كوچ كنيد، پس شما در حقيقت مستضعف نبوديد، چون مى‌توانستيد از آن حومه خارج شويد، پس اين وضع را خود براى خود و به سوء اختيار خود پديد آورديد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بعد از نقل گفتگوى ملائكه با انسان در حال احتضار در باره ستمكاران حكم كرده به اينكه اينان منزلگاهشان جهنم است و بد منزلگاهى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2070519_3224264995"/>
      <w:bookmarkStart w:id="336" w:name="_Toc123"/>
      <w:bookmarkEnd w:id="335"/>
      <w:r>
        <w:rPr>
          <w:rtl w:val="true"/>
        </w:rPr>
        <w:t>مستضعفين واقعي</w:t>
      </w:r>
      <w:bookmarkStart w:id="337" w:name="pg12832_131768"/>
      <w:bookmarkEnd w:id="336"/>
    </w:p>
    <w:p>
      <w:pPr>
        <w:pStyle w:val="BookText"/>
        <w:rPr/>
      </w:pPr>
      <w:bookmarkEnd w:id="3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المستضعفين من الرجال و النساء و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مي فهماند افرادى كه قبلا مورد بحث بودند صرفاً ادعاى استضعاف مى‌كردند، ولى در حقيقت مستضعف نبودند، چون مى‌توانستند شرائط زندگى خود را عوض كنند و خود را از استضعاف رها سازند، مستضعف حقيقى اين مردان و زنان و كودكانى هستند كه نمى‌توانند خود را از وضعى كه دارند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بطور مفصل يكى يكى طبقات آنها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براى اين بود كه حكم الهى را بطور روشن بيان كند و ديگر جاى سؤال براى كسى باقى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يستطيعون حيلة 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ستمكاران نامبرده جايشان در جهنم است، مگر مستضعفينى كه استطاعت ندارند و نمى‌توانند استضعافى كه از ناحيه مشركين متوجه آنان است را با حيلتى از خود برگردانند و براى خلاصى از شر آنان راه به جائى نمى‌برند، و بنا بر اين مراد از سبيل بطورى كه سياق آن را مى‌رساند اعم از راههاى محسوس و غير محسوس است، هر دو را شامل مى‌شود</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338" w:name="__RefHeading___Toc2070521_3224264995"/>
      <w:bookmarkStart w:id="339" w:name="_Toc124"/>
      <w:bookmarkEnd w:id="338"/>
      <w:r>
        <w:rPr>
          <w:rtl w:val="true"/>
        </w:rPr>
        <w:t>بيان احكام مهاجرت في سبيل الله</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فى سبِيلِ اللَّهِ يجِدْ فى الأَرْضِ مُرَغَماً كَثِيراً وَ سعَةً وَ مَن يخْرُجْ مِن بَيْتِهِ مُهَاجِراً إِلى اللَّهِ وَ رَسولِهِ ثُمَّ يُدْرِكْهُ المَْوْت فَقَدْ وَقَعَ أَجْرُهُ عَلى اللَّهِ وَ كانَ اللَّهُ غَفُوراً رَّحِيماً،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راه خدا از وطن چشم مى‌پوشد و مهاجرت مى‌كند، اگر به موانعى بر مى‌خورد به گشايش‌هائى نيز بر خورد مى‌نمايد، و كسى كه هجرت‌كنان از خانه خويش به سوى خدا و رسولش درآيد و در همين بين مرگش فرا رسد، پاداشش به عهده خدا افتاده و مغفرت و رحمت كار خدا و صفت او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راه خدا يعنى به طلب خشنودى او مهاجرت كند، و به اين منظور از خانه و كاشانه‌اش چشم بپوشد كه هم از نظر اعتقادى و هم از نظر عملى پاى بند به دين خدا باشد، خواهد ديد كه در زمين نقاط بسيارى براى زندگى او هست</w:t>
      </w:r>
      <w:r>
        <w:rPr>
          <w:rFonts w:eastAsia="IRNazanin" w:cs="IRNazanin"/>
          <w:color w:val="111111"/>
          <w:sz w:val="28"/>
          <w:szCs w:val="28"/>
          <w:rtl w:val="true"/>
          <w:lang w:bidi="fa-IR"/>
        </w:rPr>
        <w:t>.</w:t>
      </w:r>
      <w:bookmarkStart w:id="340" w:name="pg12832_131769"/>
    </w:p>
    <w:p>
      <w:pPr>
        <w:pStyle w:val="BookText"/>
        <w:rPr/>
      </w:pPr>
      <w:bookmarkEnd w:id="340"/>
      <w:r>
        <w:rPr>
          <w:rFonts w:ascii="IRNazanin" w:hAnsi="IRNazanin" w:eastAsia="IRNazanin"/>
          <w:color w:val="111111"/>
          <w:sz w:val="28"/>
          <w:sz w:val="28"/>
          <w:szCs w:val="28"/>
          <w:rtl w:val="true"/>
          <w:lang w:bidi="fa-IR"/>
        </w:rPr>
        <w:t xml:space="preserve">هر نقطه‌اى را كه موانع نمى‌گذارد او در آن نقطه دين خدا را اقامه كند، به وسيله مهاجرت به نقطه‌اى ديگر پناهنده مى‌شود و به اين وسيله دماغ آن مانع را بخاك مى‌مالد، و آن مانع را بخشم درمى‌آورد و يا با آن به نزاع برمى‌خيزد، و آن وقت است كه مى‌فهمد زمين خدا فراخ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هجرت‌كنان از خانه خويش به سوى خدا و رسولش درآيد و در همين بين مرگش فرا رسد، پاداشش به عهده خدا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به سوى خدا و رسول كنايه است از مهاجرت به سرزمين اسلام، سرزمينى كه انسانها مى‌توانند در آنجا با كتاب خدا و سنت رسول خدا صلى‌الله عليه‌وآله‌وسلّم آشنا شده، و سپس به آن دو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ادراك موت، استعاره به كنايه است از فرا رسيدن مرگ بطور طبيعى، و يا ناگهانى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اينكه از لزوم اجر و ثواب الهى بر خداى تعالى و بعهده گرفتن خداى تعالى كه به آنان پاداش دهد، تعبير فرمود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كنايه‌اى و مى‌فهماند كه در نزد خداى عز و جل اجرى است جميل و ثوابى است جزيل، كه بطور حتم و صد در صد بنده مهاجر آن اجر را دريافت خواهد كرد</w:t>
      </w:r>
      <w:r>
        <w:rPr>
          <w:rFonts w:eastAsia="IRNazanin" w:cs="IRNazanin"/>
          <w:color w:val="111111"/>
          <w:sz w:val="28"/>
          <w:szCs w:val="28"/>
          <w:rtl w:val="true"/>
          <w:lang w:bidi="fa-IR"/>
        </w:rPr>
        <w:t>.</w:t>
      </w:r>
    </w:p>
    <w:p>
      <w:pPr>
        <w:pStyle w:val="Heading4"/>
        <w:numPr>
          <w:ilvl w:val="3"/>
          <w:numId w:val="1"/>
        </w:numPr>
        <w:rPr/>
      </w:pPr>
      <w:bookmarkStart w:id="341" w:name="__RefHeading___Toc2070523_3224264995"/>
      <w:bookmarkStart w:id="342" w:name="_Toc125"/>
      <w:bookmarkEnd w:id="341"/>
      <w:r>
        <w:rPr>
          <w:rtl w:val="true"/>
        </w:rPr>
        <w:t>حكم مسلمانان امروز در سرزمين هاي شرك</w:t>
      </w:r>
      <w:bookmarkEnd w:id="342"/>
    </w:p>
    <w:p>
      <w:pPr>
        <w:pStyle w:val="BookText"/>
        <w:rPr/>
      </w:pPr>
      <w:r>
        <w:rPr>
          <w:rFonts w:ascii="IRNazanin" w:hAnsi="IRNazanin" w:eastAsia="IRNazanin"/>
          <w:color w:val="111111"/>
          <w:sz w:val="28"/>
          <w:sz w:val="28"/>
          <w:szCs w:val="28"/>
          <w:rtl w:val="true"/>
          <w:lang w:bidi="fa-IR"/>
        </w:rPr>
        <w:t>اين آيات از نظر مضمون اختصاص به زمان رسول خدا صلى‌الله‌عليه‌وآله‌و سلّم و مردم آن زمان ندارد، بلكه در همه زمانها جريان خواهد داشت، هر چند كه سبب نزولش حالتى بوده كه مسلمين در زمان رسول خداصلى‌الله‌عليه‌وآله‌وسلّم و در خصوص شبه جزيره عربستان، و در فاصله زمانى بين هجرت به مدينه و بين فتح مكه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شبه جزيره عربستان به دو منطقه تقسيم مى‌شده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سرزمين اسلام كه عبارت بوده از مدينه و قراء اطراف آن، كه جماعتى از مسلمانان در آن زندگى مى‌كرده‌اند و آزادانه مراسم دينى خود را انجام مى‌دادند و مشركين و يهود و نصارائى كه آنجا بودند، مزاحمتى براى آنان فراهم نمى‌كردند، حال يا اينكه كارى به كار مسلمانان نداشتند، و يا اينكه با مسلمانان پيمان و معاهده‌اى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سرزمين شرك بود كه عبارت بود از مكه و اطراف آن، كه در تحت سيطره مشركين متعصب در بت‌پرستى قرار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اين قسمت مزاحم مسلمانان بودند و در كار ديندارى آنان درد سر ايجاد مى‌كردند، و براى برگرداندن مؤمنين از دين اسلام به سوى شرك، به بدترين جنايات و شكنجه‌ها دست مى‌زدند</w:t>
      </w:r>
      <w:r>
        <w:rPr>
          <w:rFonts w:eastAsia="IRNazanin" w:cs="IRNazanin"/>
          <w:color w:val="111111"/>
          <w:sz w:val="28"/>
          <w:szCs w:val="28"/>
          <w:rtl w:val="true"/>
          <w:lang w:bidi="fa-IR"/>
        </w:rPr>
        <w:t>.</w:t>
      </w:r>
      <w:bookmarkStart w:id="343" w:name="pg12832_131770"/>
    </w:p>
    <w:p>
      <w:pPr>
        <w:pStyle w:val="BookText"/>
        <w:rPr/>
      </w:pPr>
      <w:bookmarkEnd w:id="343"/>
      <w:r>
        <w:rPr>
          <w:rFonts w:ascii="IRNazanin" w:hAnsi="IRNazanin" w:eastAsia="IRNazanin"/>
          <w:color w:val="111111"/>
          <w:sz w:val="28"/>
          <w:sz w:val="28"/>
          <w:szCs w:val="28"/>
          <w:rtl w:val="true"/>
          <w:lang w:bidi="fa-IR"/>
        </w:rPr>
        <w:t>و اين عموميت ملاك، اختصاص به مساله مورد بحث ندارد بلكه ملاكهائى كه در اسلام هست، در همه زمانها حاكم است و بر هر مسلمانى واجب است تا آنجا كه برايش امكان دارد، اين ملاكها را بر پا دارد، يعنى تا آنجا كه مى‌تواند معالم دين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استضعاف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 حدى كه مى‌تواند شعائر دين را بپا داشته به احكام آن عمل كند و سيطره كفر را بهانه براى ترك آن وظايف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فرضى كه در سرزمينى زندگى مى‌كند كه سيطره كفر بدان حد باشد كه نه اجازه آموزش معالم دين را به او بدهد و نه بتواند شعائر آن را بپا داشته و احكامش را عملى سازد بايد از آن سرزمين كوچ كرده بجائى ديگر مهاجرت نمايد، حال چه اينكه سرزمين اول نام و عنوانش دار شرك باشد يا نباشد و چه اينكه سر زمين دوم نام و عنوانش دار اسلام باشد و يا نباشد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344" w:name="__RefHeading___Toc2070525_3224264995"/>
      <w:bookmarkStart w:id="345" w:name="_Toc126"/>
      <w:bookmarkEnd w:id="344"/>
      <w:r>
        <w:rPr>
          <w:rtl w:val="true"/>
        </w:rPr>
        <w:t>تكليف هيچ گاه از هيچ كس ساقط نمي شود</w:t>
      </w:r>
      <w:r>
        <w:rPr>
          <w:rtl w:val="true"/>
        </w:rPr>
        <w:t>!</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مَعَ اللَّهِ إِلَهاً ءَاخَرَ فَتَكُونَ مِنَ الْمُعَذَّبِينَ،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خداى يكتا خداى ديگر مخوان و گرنه جزو معذبين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اين آيه به رسول خدا صلى‌الله‌عليه‌وآله‌وسلّم است، او را از شرك به خدا نهى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الهى منافات با نهى از شرك ندارد و باعث نمى‌شود كه به طور كلى امر و نهى به معصوم باطل شود و تكليف از او برداشته شود، زيرا معصوم نيز بشرى است مختار در فعل و ترك، و طاعت و معصيت از ناحيه شخص او متصور است، هر چند كه از ناحيه خدا داراى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از قرآن كريم نيز بر مكلف بودن انبياء عليهم‌السلام دلالت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تكليف‌هايى كه خداى تعالى به بندگان خود مى‌كند براى اين است كه آنان را به حد كمال برساند و در نتيجه اگر بنده‌اى به حد كمال رسيد، ديگر تكليف از او برداشته مى‌شود، زيرا در آن صورت تكليف، تحصيل حاصل است، كه آن نيز عملى لغو است و به همين جهت انبياء مورد تكليف قرار نمى‌گيرند صحيح نيست، براى اينكه اعمال صالح كه تكليف بدان تعلق مى‌گيرد، همانطور كه نفس آدمى را به كمال سوق مى‌دهد، خود نيز آثار كمال نفس است و معقول نيست نفس كسى به كمال برسد، ولى آثار كمال را نداشته باشد</w:t>
      </w:r>
      <w:r>
        <w:rPr>
          <w:rFonts w:eastAsia="IRNazanin" w:cs="IRNazanin"/>
          <w:color w:val="111111"/>
          <w:sz w:val="28"/>
          <w:szCs w:val="28"/>
          <w:rtl w:val="true"/>
          <w:lang w:bidi="fa-IR"/>
        </w:rPr>
        <w:t>.</w:t>
      </w:r>
      <w:bookmarkStart w:id="346" w:name="pg12832_131771"/>
    </w:p>
    <w:p>
      <w:pPr>
        <w:pStyle w:val="BookText"/>
        <w:rPr/>
      </w:pPr>
      <w:bookmarkEnd w:id="346"/>
      <w:r>
        <w:rPr>
          <w:rFonts w:ascii="IRNazanin" w:hAnsi="IRNazanin" w:eastAsia="IRNazanin"/>
          <w:color w:val="111111"/>
          <w:sz w:val="28"/>
          <w:sz w:val="28"/>
          <w:szCs w:val="28"/>
          <w:rtl w:val="true"/>
          <w:lang w:bidi="fa-IR"/>
        </w:rPr>
        <w:t>پس همانطور كه واجب است براى به كمال رساندن نفس، آثار كمال را كه همان اعمال صالح است بياوريم، و در آن تمرين و ممارست داشته، همواره با آن رياضت و جهاد با نفس كنيم، همچنين بعد از به كمال رسيدن نفس نيز بايد به آن آثار، مداومت داشته باشيم، تا دوباره نفس ما از كمال، رو به نقص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دامى كه انسان وابسته به زندگى زمينى است چاره‌اى ندارد جز اينكه زحمت تكليف را تحمل نمايد</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347" w:name="__RefHeading___Toc2070527_3224264995"/>
      <w:bookmarkStart w:id="348" w:name="_Toc127"/>
      <w:bookmarkEnd w:id="347"/>
      <w:r>
        <w:rPr>
          <w:rtl w:val="true"/>
        </w:rPr>
        <w:t>امر به اقامه عدل و ميزان، و نهي از كم فروشي و خيانت</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الْمِيزَانَ،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فى الْمِيزَانِ،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 وَ لا تخْسِرُوا الْمِيزَانَ،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را بر افراشته و ميزان نهاده،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هم در سنجيدنها خيانت نكنيد،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كه وزن را با رعايت عدالت برقرار نموده و كم و زياد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ميزان همان چيزى است كه به وسيله آن هر چيزى را مى‌سنجند و اندازه‌گيرى مى‌كنند اعم از اينكه ميزان براى عقيده باشد يا فعل و يا قول و از مصاديق آن ميزانى است كه اشياى سنگين را به وسيله آن وزن مى‌كنند، چيزى كه هست ميزان هر چيزى به حسب خود آن چيز است، مثلا ميزان حرارت، چيزى است و ميزان طول چيزى ديگر، ميزان كاه چيزى است و ميزان طلا چيزى ديگر و ميزانى كه با آن عقايد و اخلاق و گفتار و كردارها را مى‌سنجند چيزى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منظور از ميزان همان معنايى است كه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بالبينات و انزلنا معهم الكتاب و الميزان ليقوم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ظاهر آن بر مى‌آيد كه منظور از آن هر چيزى است كه به وسيله آن حق از باطل و راست از دروغ و عدل از ظلم و فضيلت از رذيلت تميز داده شود، چون شان رسول همين است كه از ناحيه پروردگارش چنين ميزانى بياورد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تطغوا فى الميزان و اقيموا الوزن بالقسط و لا تخسروا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ميزان در اين آيه غير از ميزان در آيه قبلى است، در آنجا گفتيم منظور مطلق هر چيزى است</w:t>
      </w:r>
      <w:bookmarkStart w:id="349" w:name="pg12832_131772"/>
    </w:p>
    <w:p>
      <w:pPr>
        <w:pStyle w:val="BookText"/>
        <w:rPr/>
      </w:pPr>
      <w:bookmarkEnd w:id="349"/>
      <w:r>
        <w:rPr>
          <w:rFonts w:ascii="IRNazanin" w:hAnsi="IRNazanin" w:eastAsia="IRNazanin"/>
          <w:color w:val="111111"/>
          <w:sz w:val="28"/>
          <w:sz w:val="28"/>
          <w:szCs w:val="28"/>
          <w:rtl w:val="true"/>
          <w:lang w:bidi="fa-IR"/>
        </w:rPr>
        <w:t>كه وسيله سنجش باشد، ولى در اين آيه منظور خصوص ترازوهاى معمولى است، كه سنگينى‌ها را با آن مى‌سنجند، و بنا بر اين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تطغوا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خواسته است از يك حكم كلى يعنى حكم و وضع الميزان حكمى جزئى بيرون بكشد، و معنايش اين است كه لازمه اينكه ما با وضع ميزان حق و عدل را در بين شما تقدير كرديم، اين است كه در سنجش اجناس خود نيز رعايت درستى ترازو و سنجش را بكنيد و در آن طغيان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وقتى جنسى را مى‌خريد با سنگى سنگين‌تر بكشيد، و چون مى‌فروشيد با سنگى سبك‌تر بفروشيد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350" w:name="__RefHeading___Toc2070529_3224264995"/>
      <w:bookmarkStart w:id="351" w:name="_Toc128"/>
      <w:bookmarkEnd w:id="350"/>
      <w:r>
        <w:rPr>
          <w:rtl w:val="true"/>
        </w:rPr>
        <w:t>اقامه عدل بين انسانها</w:t>
      </w:r>
      <w:r>
        <w:rPr>
          <w:rtl w:val="true"/>
        </w:rPr>
        <w:t xml:space="preserve">:( </w:t>
      </w:r>
      <w:r>
        <w:rPr>
          <w:rtl w:val="true"/>
        </w:rPr>
        <w:t xml:space="preserve">هدف تشريع دين و انزال آهن </w:t>
      </w:r>
      <w:r>
        <w:rPr>
          <w:rtl w:val="true"/>
        </w:rPr>
        <w:t>)</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بِالْبَيِّنَتِ وَ أَنزَلْنَا مَعَهُمُ الْكِتَب وَ الْمِيزَانَ لِيَقُومَ النَّاس بِالْقِسطِ وَ أَنزَلْنَا الحَدِيدَ فِيهِ بَأْسٌ شدِيدٌ وَ مَنَفِعُ لِلنَّاسِ وَ لِيَعْلَمَ اللَّهُ مَن يَنصرُهُ وَ رُسلَهُ بِالْغَيْبِ إِنَّ اللَّهَ قَوِىٌّ 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همراه با معجزات روشن گسيل داشتيم، و با ايشان كتاب و ميزان نازل كرديم تا مردم را به عدالت خوى دهند، و آهن را كه نيروى شديد در آن است و منافع بسيارى ديگر براى مردم دارد نازل كرديم، تا با سلاحهاى آهنين از عدالت دفاع كنند، و تا خدا معلوم كند چه كسى خدا و فرستادگان او را نديده يارى مى‌كند، آرى خدا خودش هم نيرومند و 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ميزان، دين است، چون دين عبارت است از چيزى كه عقايد و اعمال اشخاص با آن سنجيده مى‌شود، و اين سنجش مايه قوام زندگى سعيده انسان اجتماعى و انفرادى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 به معناى تاثير شديد است، ليكن غالبا در شدت در دفاع و جنگ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مطلب تازه‌اى از سر گرفته، و با آن معناى تشريع دين از راه ارسال رسل و انزال كتاب و ميزان را بيان مى‌كند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كار اين است كه مردم به قسط و عدالت عادت كرده و خوى بگيرند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3"/>
        <w:numPr>
          <w:ilvl w:val="2"/>
          <w:numId w:val="1"/>
        </w:numPr>
        <w:rPr/>
      </w:pPr>
      <w:bookmarkStart w:id="352" w:name="__RefHeading___Toc2070531_3224264995"/>
      <w:bookmarkStart w:id="353" w:name="_Toc129"/>
      <w:bookmarkEnd w:id="352"/>
      <w:r>
        <w:rPr>
          <w:rtl w:val="true"/>
        </w:rPr>
        <w:t>عقدها ، پيمان ها و سوگندها</w:t>
      </w:r>
      <w:bookmarkEnd w:id="3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2070533_3224264995"/>
      <w:bookmarkStart w:id="355" w:name="_Toc130"/>
      <w:bookmarkEnd w:id="354"/>
      <w:r>
        <w:rPr>
          <w:rtl w:val="true"/>
        </w:rPr>
        <w:t>دعوت به وفاي عهد و پيمانها و قراردادها</w:t>
      </w:r>
      <w:bookmarkStart w:id="356" w:name="pg12832_131773"/>
      <w:bookmarkEnd w:id="355"/>
    </w:p>
    <w:p>
      <w:pPr>
        <w:pStyle w:val="BookText"/>
        <w:rPr/>
      </w:pPr>
      <w:bookmarkEnd w:id="3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اى كسانى كه ايمان آورديد به قراردادها و تعهدات وفا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جامع از سوره مائده دعوت به وفاى به عهدها، و پايدارى در پيمانها، و تهديد و تحذير شديد از شكستن آن و بى اعتنائى نكردن به امر آن است و اينكه عادت خداى تعالى به رحمت و آسان كردن تكليف بندگان و تخفيف دادن به كسى كه تقوا پيشه كند و ايمان آورد و باز از خدا بترسد و احسان كند جارى شده، و نيز بر اين معنا جارى شده كه نسبت به كسى كه پيمان با امام خويش را بشكند، و گردن‌كشى و تجاوز آغاز نموده از بند عهد و پيمان در آيد، و طاعت امام را ترك گويد، و حدود و ميثاقهائى كه در دين گرفته شده بشكند، سخت‌گيرى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به معناى گره زدن و بستن چيزى است به چيز ديگر، بستن به نوعى كه به خودى خود از يكديگر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معاملات از خريد و فروش و اجاره و سايرمعاملات معمول و نيز در عهدها و پيمانها كلمه عقد را اطلاق كردند، چون اثرى كه در گره زدن هست در اينها نيز وجود داشت و آن اثر عبارت بود از لزوم آن پيمان و التزام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پيمانهاى الهى و دينى كه خدا از بندگانش گرفته مى‌شود و نيز شامل اركان دين و اجزاى آن چون توحيد و نبوت و معاد و ساير اصول عقائد و اعمال عبادتى و احكام تشريعى و امضائى و از آن جمله شامل عقد معاملات و غيره مى‌شود، مناسب‌تر و صحيح‌تر آن است كه كلمه عقود در آيه را حمل كنيم بر هر چيزى كه عنوان عقد بر آن صادق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2070535_3224264995"/>
      <w:bookmarkStart w:id="358" w:name="_Toc131"/>
      <w:bookmarkEnd w:id="357"/>
      <w:r>
        <w:rPr>
          <w:rtl w:val="true"/>
        </w:rPr>
        <w:t>بحثى پيرامون معناى عقد</w:t>
      </w:r>
      <w:bookmarkEnd w:id="358"/>
    </w:p>
    <w:p>
      <w:pPr>
        <w:pStyle w:val="BookText"/>
        <w:rPr/>
      </w:pPr>
      <w:r>
        <w:rPr>
          <w:rFonts w:ascii="IRNazanin" w:hAnsi="IRNazanin" w:eastAsia="IRNazanin"/>
          <w:color w:val="111111"/>
          <w:sz w:val="28"/>
          <w:sz w:val="28"/>
          <w:szCs w:val="28"/>
          <w:rtl w:val="true"/>
          <w:lang w:bidi="fa-IR"/>
        </w:rPr>
        <w:t>اسلام حرمت عهد و وجوب وفاى به آن را بطور اطلاق رعايت كرده، چه اينكه رعايت آن به نفع صاحب عهد باشد، و چه به ضرر او، آرى كسى كه با شخصى ديگر هر چند كه مشرك باشد پيمان مى‌بندد، بايد بداند كه از نظر اسلام بايد به پيمان خود عمل كند و يا آنكه از اول پيمان نبندد، براى اينكه رعايت جانب عدالت اجتماعى لازم‌تر، و واجب‌تر از منافع و يا متضرر نشدن يك فرد است، مگر آنكه طرف مقابل عهد خود را بشكند، كه در اين صورت فرد مسلمان نيز مى‌تواند به همان مقدارى كه او نقض كرده نقض كند و به همان مقدار كه او به وى تجاوز نموده وى نيز به او تجاوز كند زيرا اگر در اين صورت نيز نقض و تجاوز جائز نباشد، معنايش اين است كه يكى ديگرى را برده و مستخدم خود نموده و بر او استعلاء كند، و اين در اسلام آنقدر مذموم و مورد نفرت است كه مى‌توان گفت نهضت دينى جز براى از بين بردن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خودم سوگند كه اين يكى از تعاليم عاليه‌اى است كه دين اسلام آن را براى بشر و به منظور هدايت انسانها به سوى فطرت بشرى خود آورده، و عامل مهمى است كه عدالت اجتماعى را كه نظام اجتماع جز به آن تحقق نمى‌يابد حفظ مى‌كند و مظلمه استخدام و استثمار را از جامعه نفى مى‌كند، و قرآن اين كتاب عزيز به آن تصريح و رسول خدا صلى‌الله‌عليه‌وآله‌وسلّم بر طبق آن مشى نموده و سيره و سنت شريفه خود را بر آن اساس بنا نهادند و اگر نبود كه ما در اين كتاب تنها به بحث قرآنى مى‌پردازيم، داستانهائى از آن جناب در اين باره برايت نقل مى‌كرديم، و تو خواننده عزيز مى‌توانى به كتبى كه در سيره و تاريخ زندگى آن حضرت نوشته شده مراجعه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 سنت و سيره اسلام و سنتى كه ساير امت‌هاى متمدن و غير متمدن در خصوص احترام عهد و پيمان دارند مقايسه كنى، و مخصوصا اخبارى را كه همه روزه از رفتار امت‌هاى قوى با كشورهاى ضعيف مى‌شنويم كه در معاملات و پيمانهايشان چگونه معامله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بگيرى كه تا زمانى كه با پيمان خود آنها را مى‌دوشند پاى بند پيمان خود هستند، و زمانى كه احساس كنند كه عهد و پيمان به نفع دولتشان و مصالح مردمشان نيست آن را زير پا مى‌گذارند، آن وقت فرق بين دو سنت را در رعايت حق و در خدمت حقيقت بودن را لمس مى‌كنى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سزاوار منطق دين همين، و لايق منطق آنان همان است، چون در دنيا بيش از دو منطق وجود ندارد يك منطق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 رعايت شود، حال رعايت آن به هر قيمتى كه مى‌خواهد تمام شود، زيرا در رعايت حق، مجتمع سود مى‌برد، و منطقى ديگر</w:t>
      </w:r>
      <w:bookmarkStart w:id="359" w:name="pg12832_131775"/>
    </w:p>
    <w:p>
      <w:pPr>
        <w:pStyle w:val="BookText"/>
        <w:rPr/>
      </w:pPr>
      <w:bookmarkEnd w:id="35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مردم بايد رعايت شود، حال به هر وسيله‌اى كه مى‌خواهد باشد، هر چند كه منافع امت با زير پا گذاشتن حق باشد، منطق اول منطق دين، و دوم منطق تمامى سنت‌هاى اجتماعى ديگر است، چه سنت‌هاى وحشى، و چه متمدن، چه استبدادى و دموكراتى، و چه كمونيستى و چه غير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توجه فرمود كه اسلام عنايتى كه در باب رعايت عهد و پيمان دارد را منحصر در عهد اصطلاحى نكرد، بلكه حكم را آن قدر عموميت داد كه شامل هر شالوده و اساسى كه بر آن اساس بنائى ساخته مى‌شود بگردد، و در باره همه اين عهدها چه اصطلاحيش و چه غير اصطلاحيش سفارش فرمود</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360" w:name="__RefHeading___Toc2070537_3224264995"/>
      <w:bookmarkStart w:id="361" w:name="_Toc132"/>
      <w:bookmarkEnd w:id="360"/>
      <w:r>
        <w:rPr>
          <w:rtl w:val="true"/>
        </w:rPr>
        <w:t>سوگند هاي صحيح و اعتبار آن</w:t>
      </w:r>
      <w:bookmarkEnd w:id="36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تحْبِسونَهُمَا مِن بَعْدِ الصلَوةِ فَيُقْسِمَانِ بِاللَّهِ إِنِ ارْتَبْتُمْ لا نَشترِى بِهِ ثَمَناً وَ لَوْ كانَ ذَا قُرْبى وَ لا نَكْتُمُ شهَدَةَ اللَّهِ إِنَّا إِذاً لَّمِنَ الاَثِمِينَ،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بعد از نماز بازداشت كنيد تا سوگند ياد كنند كه ما شهادت خود را بمنظور سود مادى اگر چه رعايت جانبدارى از خويشان باشد تحريف نكرده و شهادت خداى را كتمان نكرده‌ايم چه مى‌دانيم كه اگر چنين كنيم از گنه‌كاران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فلان كار را مكن و يا فلان كار را بكن، اين است كه مى‌خواهيم امر و نهى خود را به مقام و منزلتى كه خداى سبحان در نظر مؤمنين دارد پيوند داده و مربوط سازيم، به طورى كه مخالفت امر و نهى ما، خوار شمردن مقام خداى تعالى باشد و همچنين غرض و معناى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هر آينه فلان كار را مى‌كنم، پيوند مخصوصى است كه بين تصميمى كه بر كارى گرفته‌ايم و بين مقام و منزلتى كه خداى متعال در نظرمان دارد بر قرار كنيم، بطورى كه فسخ آن عزيمت و نقض آن تصميم ابطال منزلت و اهانت به حرمتى باشد كه خداى سبحان در نظر ما دارد، و نتيجه اين پيوند اين است كه خود را از فسخ عزيمت و شكستن عهدى كه بسته‌ايم باز داريم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عبارت است از ايجاد ربط خاصى بين خبر و يا</w:t>
      </w:r>
      <w:bookmarkStart w:id="362" w:name="pg12832_131776"/>
    </w:p>
    <w:p>
      <w:pPr>
        <w:pStyle w:val="BookText"/>
        <w:rPr/>
      </w:pPr>
      <w:bookmarkEnd w:id="362"/>
      <w:r>
        <w:rPr>
          <w:rFonts w:ascii="IRNazanin" w:hAnsi="IRNazanin" w:eastAsia="IRNazanin"/>
          <w:color w:val="111111"/>
          <w:sz w:val="28"/>
          <w:sz w:val="28"/>
          <w:szCs w:val="28"/>
          <w:rtl w:val="true"/>
          <w:lang w:bidi="fa-IR"/>
        </w:rPr>
        <w:t xml:space="preserve">انشاء و بين چيز ديگرى كه داراى شرافت و منزلت است، بطورى كه بر حسب اين قرار داد، بطلان و دروغ بودن انشا يا خبر مستلزم بطلان آن چيز باشد، و چون آن چيز در نظر صاحب قرار داد داراى مكانت و احترام لازم الرعايه است و هيچگاه راضى به اهانت به آن نيست از اين جهت فهميده مى‌شود كه در خبرى كه داده راستگو است، و در تصميمى كه گرفته پايدار است، پس قسم در اينگونه امور تاكيدى است 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كمال اعتبار را نسبت به سوگندى كه با نام خداوند واقع شود مبذول داشته و اين نيست مگر براى خاطر عنايتى كه اسلام به رعايت احترام مقام ربوبى دارد، آرى اسلام ساحت قدس خداى تعالى را از اينكه مواجه با صحنه‌هايى كه با مراسم ربوبيت و عبوديت منافى باشد حفظ كرده، و لذا كفاره‌هاى مخصوصى براى شكستن سوگند وضع نموده و سوگند زياد را هم مكروه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فى ايمانكم و لكن يؤاخذكم بما عقدتم الايمان فكفارته اطعام عشرة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در مواردى كه مدعى در محكمه، شاهدى بر دعوى خود ندارد معتبر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فيقسمان بالله لشهادتنا احق من شهادتهما و ما اعتدينا</w:t>
      </w:r>
      <w:r>
        <w:rPr>
          <w:rFonts w:eastAsia="IRNazanin" w:cs="IRNazanin"/>
          <w:color w:val="111111"/>
          <w:sz w:val="28"/>
          <w:szCs w:val="28"/>
          <w:rtl w:val="true"/>
          <w:lang w:bidi="fa-IR"/>
        </w:rPr>
        <w:t>.»</w:t>
      </w:r>
    </w:p>
    <w:p>
      <w:pPr>
        <w:pStyle w:val="Heading4"/>
        <w:numPr>
          <w:ilvl w:val="3"/>
          <w:numId w:val="1"/>
        </w:numPr>
        <w:rPr/>
      </w:pPr>
      <w:bookmarkStart w:id="363" w:name="__RefHeading___Toc2070539_3224264995"/>
      <w:bookmarkStart w:id="364" w:name="_Toc133"/>
      <w:bookmarkEnd w:id="363"/>
      <w:r>
        <w:rPr>
          <w:rtl w:val="true"/>
        </w:rPr>
        <w:t>اعتبار قانوني سوگند</w:t>
      </w:r>
      <w:bookmarkEnd w:id="364"/>
    </w:p>
    <w:p>
      <w:pPr>
        <w:pStyle w:val="BookText"/>
        <w:rPr/>
      </w:pPr>
      <w:r>
        <w:rPr>
          <w:rFonts w:ascii="IRNazanin" w:hAnsi="IRNazanin" w:eastAsia="IRNazanin"/>
          <w:color w:val="111111"/>
          <w:sz w:val="28"/>
          <w:sz w:val="28"/>
          <w:szCs w:val="28"/>
          <w:rtl w:val="true"/>
          <w:lang w:bidi="fa-IR"/>
        </w:rPr>
        <w:t>و از كلمات رسول الله صلى‌الله‌عليه‌وآله‌وسلّم‌است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آوردن به عهده مدعى و سوگند خوردن به عهده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اعتبار سوگند در حقيقت اكتفا كردن محكمه است به دلالت سوگند بر ايمان درونى طرف در جايى كه دليل ديگرى بر صدق گفتارش نباشد،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دينى مجتمعى است كه بر پايه ايمان به خداى تعالى بنا نهاده شده و اجزاى اين مركب كه با هم تاليف شده و اجتماع را تشكيل داده‌اند، انسان‌هاى با ايمان است، خلاصه در چنين مجتمع سرچشمه همه سنت‌هايى كه پيروى مى‌شود و محور جميع احكامى كه جارى مى‌گردد ايمان به خدا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مطلب انزجار و تنفر شديدى است كه مسلمين صدر اسلام در برابر كسانى كه از سنن دينى مانند نماز جماعت و حضور در جبهه جنگ تخلف مى‌ورزيدند از خود نشان داده‌اند، چه از اعتراض مسلمين آنروز كه در حقيقت روزگار سلطه دين بر همه هواها بوده به خوبى مى‌فهميم تا چه اندازه يك مرد متخلف از سنن دينى در نظر مجتمع مطرود و منفور بوده است، و عالم در نظر آن بى‌نوا، تا چه اندازه تنگ مى‌شده است</w:t>
      </w:r>
      <w:r>
        <w:rPr>
          <w:rFonts w:eastAsia="IRNazanin" w:cs="IRNazanin"/>
          <w:color w:val="111111"/>
          <w:sz w:val="28"/>
          <w:szCs w:val="28"/>
          <w:rtl w:val="true"/>
          <w:lang w:bidi="fa-IR"/>
        </w:rPr>
        <w:t>.</w:t>
      </w:r>
      <w:bookmarkStart w:id="365" w:name="pg12832_131777"/>
    </w:p>
    <w:p>
      <w:pPr>
        <w:pStyle w:val="BookText"/>
        <w:rPr/>
      </w:pPr>
      <w:bookmarkEnd w:id="365"/>
      <w:r>
        <w:rPr>
          <w:rFonts w:ascii="IRNazanin" w:hAnsi="IRNazanin" w:eastAsia="IRNazanin"/>
          <w:color w:val="111111"/>
          <w:sz w:val="28"/>
          <w:sz w:val="28"/>
          <w:szCs w:val="28"/>
          <w:rtl w:val="true"/>
          <w:lang w:bidi="fa-IR"/>
        </w:rPr>
        <w:t>اينكه گفتيم مسلمين صدر اسلام براى اين بود كه اسلام، مجتمعى كه به تمام معنى دينى باشد و دين بر تمامى شؤون اجتماعى حكومت كند جز در صدر اسلام بخود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كشورهاى اسلامى امروز با اينكه اسمش اسلامى است در حقيقت مجتمعى است كه دين در آنها رسما حكومت 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چنين روزگارى سوگند بلكه هر قانون ديگرى هر چه هم در حفظ حقوق مردم از سوگند قوى‌تر باشد در مجتمعات امروز كوچكترين اثرى ندارد، براى اينكه در اين اجتماع نه تنها سلب اعتماد از قوانين دينى موجود در مجتمع شده، بلكه به هيچ يك از نواميس و مقررات جديد هم اعتمادى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تذكر داد كه ما نمى‌خواهيم بگوييم چون امروز ايمان مردم ضعيف شده پس بايد احكام مربوط به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نه، خداى تعالى به مقتضات هر عصر و روزگارى احكامش را نسخ نمى‌كند و اگر مردم از دين اعراض كنند و از آن به ستوه آيند، خداوند از شرايع دينيش دست بر نمى‌دارد</w:t>
      </w:r>
      <w:r>
        <w:rPr>
          <w:rFonts w:eastAsia="IRNazanin" w:cs="IRNazanin"/>
          <w:color w:val="111111"/>
          <w:sz w:val="28"/>
          <w:szCs w:val="28"/>
          <w:rtl w:val="true"/>
          <w:lang w:bidi="fa-IR"/>
        </w:rPr>
        <w:t>.</w:t>
      </w:r>
    </w:p>
    <w:p>
      <w:pPr>
        <w:pStyle w:val="Heading4"/>
        <w:numPr>
          <w:ilvl w:val="3"/>
          <w:numId w:val="1"/>
        </w:numPr>
        <w:rPr/>
      </w:pPr>
      <w:bookmarkStart w:id="366" w:name="__RefHeading___Toc2070541_3224264995"/>
      <w:bookmarkStart w:id="367" w:name="_Toc134"/>
      <w:bookmarkEnd w:id="366"/>
      <w:r>
        <w:rPr>
          <w:rtl w:val="true"/>
        </w:rPr>
        <w:t>آيا سوگند به غير اسم خدا شرك است؟</w:t>
      </w:r>
      <w:bookmarkEnd w:id="367"/>
    </w:p>
    <w:p>
      <w:pPr>
        <w:pStyle w:val="BookText"/>
        <w:rPr/>
      </w:pPr>
      <w:r>
        <w:rPr>
          <w:rFonts w:ascii="IRNazanin" w:hAnsi="IRNazanin" w:eastAsia="IRNazanin"/>
          <w:color w:val="111111"/>
          <w:sz w:val="28"/>
          <w:sz w:val="28"/>
          <w:szCs w:val="28"/>
          <w:rtl w:val="true"/>
          <w:lang w:bidi="fa-IR"/>
        </w:rPr>
        <w:t>هر تعظيمى شرك نيست، بلكه شرك عبارت است از اينكه عظمتى را كه مخصوص ذات خداوندى است و با آن از هر چيزى بى نياز است براى غير خدا قائل شويم، به دليل اينكه اگر هر تعظيمى شرك بود خود پروردگار در كتاب مجيدش مخلوقات خود را تعظيم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چه مانعى دارد همانطورى كه خداوند اشياء را به عظمتى كه خودش به آنها داده ياد فرموده، ما نيز آنها را به همان موهبت تعظيم، و به همان مقدار از تعظيم ياد كنيم؟ و اگر اين تعظيم شرك بود، كلام خداوند به احتراز از چنين تعظيم و اجتناب از چنين شرك سزاوارتر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خداوند متعال امور بسيارى را در كلام خود احترام نموده، مثلا در باره قرآن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عرش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پيغمبر صلى‌الله 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انبيا و پيغمبران خود و هم چنين براى مؤمنين حقوقى بر عهده خود واجب نموده و آن حقوق را تعظيم و احترام كرده،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سبقت كلمتنا لعبادنا المرسلين انهم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حقا علينا نصر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چه مانعى دارد كه ما</w:t>
      </w:r>
      <w:bookmarkStart w:id="368" w:name="pg12832_131778"/>
    </w:p>
    <w:p>
      <w:pPr>
        <w:pStyle w:val="BookText"/>
        <w:rPr/>
      </w:pPr>
      <w:bookmarkEnd w:id="368"/>
      <w:r>
        <w:rPr>
          <w:rFonts w:ascii="IRNazanin" w:hAnsi="IRNazanin" w:eastAsia="IRNazanin"/>
          <w:color w:val="111111"/>
          <w:sz w:val="28"/>
          <w:sz w:val="28"/>
          <w:szCs w:val="28"/>
          <w:rtl w:val="true"/>
          <w:lang w:bidi="fa-IR"/>
        </w:rPr>
        <w:t>نيز اين امور را تعظيم نماييم؟ و از كلامى كه خداى تعالى در باره مطلق قسم دارد تبعيت نموده و خدا را به يكى از همان چيزهايى كه خودش به آن قسم ياد كرده و يا به يكى از حقوقى كه خودش براى اوليايش قرار داده قسمش بدهيم؟ و چطور مى‌توان گفت كه اين نحوه قسم شرك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نحو قسم، قسم شرعى كه در فقه در باب يمين و قضا، آثار و احكام مخصوصى دارد نيست، و قسم شرعى تنها قسمى است كه به اسم خداى سبحان منعقد شود، و ليكن كلام ما در اين جهت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اين است كه بطور كلى تعظيم غير خدا چه در قسم و چه در غير قسم جايز نيست، اين مدعائى است بدون دليل بلكه دليل قطعى بر خلافش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گفته‌اند كه خدا را به حق رسول الله صلى‌الله‌عليه‌وآله‌وسلّم و ساير اوليايش قسم دادن و به آنان تقرب جستن و آنان را به هر وجهى كه شده شفيع قرار دادن جايز نيست، زيرا اين عمل خود يك نحوه پرستش و براى غير خدا نفوذ معنوى قايل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حرف هم نظير جوابى است كه از حرف قبلى داده شد، زيرا از اين آقايان مى‌پرسيم مراد شما از اين نفوذ و سلطه غيبى چيست؟ اگر مراد از اين سلطه، سلطه و نفوذ استقلالى است بطورى كه رسول الله صلى‌الله‌عليه‌وآله‌وسلّم و يا امامان عليهم‌السلام در مقابل خداى تعالى مستقل در تاثير باشند كه خود روشن است هيچ مسلمانى كه به كتاب خدا ايمان داشته باشد چنين خيالى را هرگز نمى‌كند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369" w:name="__RefHeading___Toc2070543_3224264995"/>
      <w:bookmarkStart w:id="370" w:name="_Toc135"/>
      <w:bookmarkEnd w:id="369"/>
      <w:r>
        <w:rPr>
          <w:rtl w:val="true"/>
        </w:rPr>
        <w:t>راه قانوني شكستن سوگندها</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أَيْمَنِكُمْ وَ اللَّهُ مَوْلَاكم وَ هُوَ الْعَلِيمُ الحَكِيمُ،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چاره شكستن سوگند را براى شما بيان كرد و خدا سرپرست شما است و او داناى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 كلمه فرض در مورد رسول خدا صلى‌الله‌عليه‌وآله‌وسلّم در قرآن آمده، و با حرف على متعدى شده، دلالت دارد بر وجوب آن عمل بر همه امت، كه رسول خدا هم داخل آنان است، و هر جا اين كلمه در مورد آن جناب به وسيله حرف لام آمده، دلالت دارد بر اينكه آن عمل براى آن جناب ممنوع و حرام نيست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لكم تحلة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خداى تعالى راه چاره</w:t>
      </w:r>
      <w:bookmarkStart w:id="371" w:name="pg12832_131779"/>
    </w:p>
    <w:p>
      <w:pPr>
        <w:pStyle w:val="BookText"/>
        <w:rPr/>
      </w:pPr>
      <w:bookmarkEnd w:id="371"/>
      <w:r>
        <w:rPr>
          <w:rFonts w:ascii="IRNazanin" w:hAnsi="IRNazanin" w:eastAsia="IRNazanin"/>
          <w:color w:val="111111"/>
          <w:sz w:val="28"/>
          <w:sz w:val="28"/>
          <w:szCs w:val="28"/>
          <w:rtl w:val="true"/>
          <w:lang w:bidi="fa-IR"/>
        </w:rPr>
        <w:t>شكستن سوگند را كه همان دادن كفاره است براى شما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شما 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شكستن سوگند سود و بهره‌اى است كه خداى تعالى به انسان داده، و از آن منع نفرموده،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سوگند خود را با دادن كفاره بشكنيد، و خدا ولى شما است، چون تدبير امورتان به دست او است، و او است كه برايتان تشريع احكام مى‌كند و هدايتتان مى‌نمايد، و او است داناى فرزانه</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372" w:name="__RefHeading___Toc2070545_3224264995"/>
      <w:bookmarkStart w:id="373" w:name="_Toc136"/>
      <w:bookmarkEnd w:id="372"/>
      <w:r>
        <w:rPr>
          <w:rtl w:val="true"/>
        </w:rPr>
        <w:t>حكم و كفاره شكستن سوگندها و عهد و پيمانها</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فى أَيْمَنِكُمْ وَ لَكِن يُؤَاخِذُكم بِمَا عَقَّدتُّمُ الأَيْمَنَ فَكَفَّرَتُهُ إِطعَامُ عَشرَةِ مَسكِينَ مِنْ أَوْسطِ مَا تُطعِمُونَ أَهْلِيكُمْ أَوْ كِسوَتُهُمْ أَوْ تحْرِيرُ رَقَبَةٍ فَمَن لَّمْ يجِدْ فَصِيَامُ ثَلَثَةِ أَيَّامٍ ذَلِك كَفَّرَةُ أَيْمَنِكُمْ إِذَا حَلَفْتُمْ وَ احْفَظوا أَيْمَنَكُمْ كَذَلِك يُبَينُ اللَّهُ لَكُمْ ءَايَتِهِ لَعَلَّكمْ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قسمهاى لغو و بيهوده‌تان مؤاخذه نمى‌فرمايد و ليكن مؤاخذه مى‌كند از قسمهائى كه با آن عهد و پيمانى بسته‌ايد، پس كفاره آن اطعام ده مسكين است از غذاهاى متوسطى كه به اهل و عيال خود مى‌خورانيد يا از لباسى كه به آنان مى‌پوشانيد يا آزاد كردن 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استطاعت مالى ندارد و نمى‌تواند اين كفارات را انجام دهد سه روز روزه بگيرد، اين است كفاره قسمهايتان زمانى كه قسم خورديد، و حفظ كنيد سوگندهايتان را و آنرا مشكنيد، خداوند اين چنين بيان مى‌كند آيات خود را باشد كه شما شكرگزارى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لغو در سوگندها، سوگندهاى بيهوده‌ايست كه غرض از آنها عقد و پيمان و معاهده‌اى نباشد، و صرفا از روى عادت يا سبب ديگرى بر زبان جارى شود، و سوگند لغو عبارتست از همان گفتن نه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مخصوصا در معامله‌ها و خريد و فروش‌ها بيشتر بر زبان جريان مى‌يابد، و اما سوگندهائى كه بمنظور عقد و التزام به عملى و يا به ترك آن بر زبان جارى مى‌شود مثلا گفته مى‌شود و الله فلان عمل نيك را انجام مى‌دهم، و يا والله فلان عمل زشت را ترك مى‌كنم، سوگند لغو نيستند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آنچه از ظاهر آيه استفاده مى‌شود، و اين منافات ندارد با اينكه شارع مقدس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فلان حرام را مرتكب و يا والله فلان واجب را ترك مى‌كنم، را جزو سوگند لغو بشمارد، و اثرى براى آن قائل نشود،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سوگند بر انجام آن و يا ترك آن خورده مى‌شود بايد آن عمل و يا آن ترك رجحان و حسن داشته باشد،</w:t>
      </w:r>
      <w:bookmarkStart w:id="374" w:name="pg12832_131780"/>
    </w:p>
    <w:p>
      <w:pPr>
        <w:pStyle w:val="BookText"/>
        <w:rPr/>
      </w:pPr>
      <w:bookmarkEnd w:id="374"/>
      <w:r>
        <w:rPr>
          <w:rFonts w:ascii="IRNazanin" w:hAnsi="IRNazanin" w:eastAsia="IRNazanin"/>
          <w:color w:val="111111"/>
          <w:sz w:val="28"/>
          <w:sz w:val="28"/>
          <w:szCs w:val="28"/>
          <w:rtl w:val="true"/>
          <w:lang w:bidi="fa-IR"/>
        </w:rPr>
        <w:t>و گرنه لغو و بى اثر است زيرا اين حكمى است كه از ناحيه سنت به حكم قرآن ضميمه و ملحق شده است، و لازم نيست آنچه را كه سنت بر آن دلالت دارد قرآن نيز بخصوص آن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خيال كند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يؤاخذكم بما عقدتم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اينكه سوگند همين كه در عقد و التزام بكار رفت صحيح و مؤثر و مورد مؤاخذه است، چون مطلق است و شامل مى‌شود جائى را كه رجحان داشته باشد، و مواردى را كه فاقد رجحان باشد، و ليكن اين خيال باطل است و در آيه چنين دلالتى نيست، براى اينكه آيه سوگندى را مى‌گويد كه بر حسب موازين شرع صحيح و ممضى باشد، زيرا در ذيل آيه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احفظوا ايمانكم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مراد مطلق سوگند بود لازمه‌اش اين بود كه در اين ذيل فرموده باشد مطلق سوگند را چه داراى رجحان باشد و چه نباشد حفظ كنيد، و حال آنكه شارع از اين دو يكى را كه همان فاقد رجحان است لغو فرموده، پس معين شد كه در صدر آيه مراد از سوگند لغو، سوگندى است كه عقد و التزام نداشته باشد، و سوگندهائى كه عقد و التزام دارد سوگند لغو نيست</w:t>
      </w:r>
      <w:r>
        <w:rPr>
          <w:rFonts w:eastAsia="IRNazanin" w:cs="IRNazanin"/>
          <w:color w:val="111111"/>
          <w:sz w:val="28"/>
          <w:szCs w:val="28"/>
          <w:rtl w:val="true"/>
          <w:lang w:bidi="fa-IR"/>
        </w:rPr>
        <w:t>.</w:t>
      </w:r>
    </w:p>
    <w:p>
      <w:pPr>
        <w:pStyle w:val="Heading4"/>
        <w:numPr>
          <w:ilvl w:val="3"/>
          <w:numId w:val="1"/>
        </w:numPr>
        <w:rPr/>
      </w:pPr>
      <w:bookmarkStart w:id="375" w:name="__RefHeading___Toc2070547_3224264995"/>
      <w:bookmarkStart w:id="376" w:name="_Toc137"/>
      <w:bookmarkEnd w:id="375"/>
      <w:r>
        <w:rPr>
          <w:rtl w:val="true"/>
        </w:rPr>
        <w:t>كفاره شكستن سوگند</w:t>
      </w:r>
      <w:bookmarkEnd w:id="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فكفارته اطعام عشرة 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تحرير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عبارتست از عملى كه بوجهى از وجوه، زشتى معصيت را بپوشاند، و اصل اين كلمه از كفر است كه به معناى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به يك اعتبار از متفرعات سوگند است، از خود لفظ كفاره گناهى كه كفاره دارد فهميده مى‌شود، و اين گناه خود سوگند نيست، چه اگر سوگند معصيت بود در ذيل همين آيه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احفظوا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 ندارد خداوند سبحان سفارش به حفظ چيزى كند كه خود معصيت است، پس كفاره، مربوط به شكستن سوگند است نه به خود آن، و از همين جهت مؤاخذه‌اى هم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مؤاخذه بر شكستن سوگند است نه بر خود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پرسيد پس چرا فرمود خداوند شما را بخاطر عقد سوگند به آن مؤاخذه مى‌كند؟ با اينكه بنا بر اين بيان عقد سوگند خودش مؤاخذه ندارد، و مؤاخذه در شكستن آنست، جواب اين است كه چون متعلق مؤاخذه كه همان شكستن سوگند است از متعلقات آنست، به عبارت ساده‌تر چون اگر سوگندى نبود شكستن پيش نمى‌آمد، از اين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سوگندتان مؤاخذه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2070549_3224264995"/>
      <w:bookmarkStart w:id="378" w:name="_Toc138"/>
      <w:bookmarkEnd w:id="377"/>
      <w:r>
        <w:rPr>
          <w:rtl w:val="true"/>
        </w:rPr>
        <w:t>تعيين نوع و مقدار كفاره شكستن سوگند</w:t>
      </w:r>
      <w:bookmarkStart w:id="379" w:name="pg12832_131781"/>
      <w:bookmarkEnd w:id="378"/>
    </w:p>
    <w:p>
      <w:pPr>
        <w:pStyle w:val="BookText"/>
        <w:rPr/>
      </w:pPr>
      <w:bookmarkEnd w:id="379"/>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اطعام عشرة مساكين من اوسط ما تطعمون اهليكم او كسوتهم او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كفاره آن اطعام ده مسكين است از غذاهاى متوسطى كه به اهل و عيال خود مى‌خورانيد يا از لباسى كه به آنان مى‌پوشانيد يا آزاد كردن 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استطاعت مالى ندارد و نمى‌تواند اين كفارات را انجام دهد سه روز روزه بگيرد، اين است كفاره قسمهايتان زمانى كه قسم خورديد، و حفظ كنيد سوگندهايتان را و آنرا مشكنيد، خداوند اين چنين بيان مى‌كند آيات خود را باشد كه شما شكرگزارى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در بيان خصال سه‌گانه كفارات است كه چون با لفظ أو كه براى ترديد است عطف شده، دلالت دارد بر اينكه يكى از آن سه، وجوب دارد نه هر سه، و از اين هم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ثلاثة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خصال مذكور تخييرى است، و چنان نيست كه سومى در صورت عجز از دومى و دومى در صورت عجز از اولى واجب باشد، بلكه هر سه در عرض هم واجبند، و ترتيبى در بينشان نيست چه اگر ترتيبى در ذكر آنها بود اين تفريع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لغو بود، و بطور متعين سياق اقتضاى اين را داشت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صيام ثلاثة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ابحاث و فروع فقهى زيادى است كه مرجع آنها علم فقه است و بايد آنجا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عبد الله بن سنان نقل شده كه گفت از امام عليه السلام پرسيدم از مردى كه به زنش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به بعد من شربت حلال و يا حرامى بياشامم تو طالق باشى، و يا به بردگان خود مى‌گويد اگر چنين كنم شما آزاد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و عتق او صحيح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 كه نبايد نزديكش برود چه سوگند بخورد و چه نخورد، و اما حلالى كه سوگند بر آن خورده چون تحريم حلال است آن نيز حرام نمى‌شود، بايد كه آنرا بياشامد، زيرا حق ندارد حلالى را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تحرموا طيبات ما احل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سوگندى كه بر ترك حلال خورده چيزى بر او نيست</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380" w:name="__RefHeading___Toc2070551_3224264995"/>
      <w:bookmarkStart w:id="381" w:name="_Toc139"/>
      <w:bookmarkEnd w:id="380"/>
      <w:r>
        <w:rPr>
          <w:rtl w:val="true"/>
        </w:rPr>
        <w:t>نهي از سوگند خوردن به خدا براي ترك كارهاي نيك و عام المنفعه</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لأَيْمَنِكمْ أَن تَبَرُّوا وَ تَتَّقُوا وَ تُصلِحُوا بَينَ النَّاسِ وَ اللَّهُ سمِيعٌ عَلِيمٌ،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فى أَيْمَنِكُمْ وَ لَكِن يُؤَاخِذُكُم بمَا كَسبَت قُلُوبُكُمْ وَ اللَّهُ غَفُورٌ</w:t>
      </w:r>
      <w:bookmarkStart w:id="382" w:name="pg12832_131782"/>
    </w:p>
    <w:p>
      <w:pPr>
        <w:pStyle w:val="BookText"/>
        <w:rPr/>
      </w:pPr>
      <w:bookmarkEnd w:id="382"/>
      <w:r>
        <w:rPr>
          <w:rFonts w:ascii="Amiri" w:hAnsi="Amiri" w:eastAsia="Amiri" w:cs="Amiri"/>
          <w:color w:val="111111"/>
          <w:sz w:val="28"/>
          <w:sz w:val="28"/>
          <w:szCs w:val="28"/>
          <w:rtl w:val="true"/>
          <w:lang w:bidi="ar-SA"/>
        </w:rPr>
        <w:t>حَلِيمٌ،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معرض سوگندهاى خود قرار ندهيد و سوگند او را مانع از پرهيزكار بودن و اصلاح بين مردم نسازيد كه خدا شنوا و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سوگندهاى بيهوده‌تان بازخواست نمى‌كند ولى به آنچه دلهايتان مرتكب شده مؤاخذه مى‌نمايد، و خدا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معرضى كه هدف سوگندهايتان شود قرار مدهيد، آن هم سوگند به اينكه ديگر نيكى نكنيد، و تقوا به خرج ندهيد، و بين مردم اصلاح نكنيد، براى اينكه خداى سبحان راضى نيست كه نامش را وسيله‌اى قرار دهيد براى امتناع از آنچه كه بدان أمر كرده، چون خدا به نيكى و تقوا و اصلاح امر فرموده است </w:t>
      </w:r>
      <w:r>
        <w:rPr>
          <w:rFonts w:eastAsia="IRNazanin" w:cs="IRNazanin"/>
          <w:color w:val="111111"/>
          <w:sz w:val="28"/>
          <w:szCs w:val="28"/>
          <w:rtl w:val="true"/>
          <w:lang w:bidi="fa-IR"/>
        </w:rPr>
        <w:t>.</w:t>
      </w:r>
    </w:p>
    <w:p>
      <w:pPr>
        <w:pStyle w:val="Heading4"/>
        <w:numPr>
          <w:ilvl w:val="3"/>
          <w:numId w:val="1"/>
        </w:numPr>
        <w:rPr/>
      </w:pPr>
      <w:bookmarkStart w:id="383" w:name="__RefHeading___Toc2070553_3224264995"/>
      <w:bookmarkStart w:id="384" w:name="_Toc140"/>
      <w:bookmarkEnd w:id="383"/>
      <w:r>
        <w:rPr>
          <w:rtl w:val="true"/>
        </w:rPr>
        <w:t>نهي از سوگند هاي لغو</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فى اَيمانكم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لغو از كارهايى است كه اثرى به دنبال نداشته باشد، و معلوم است كه اثر هر چيزى به خاطر اختلاف متعلقات و جهاتش مختلف مى‌شود، سوگند هم اثرى از جهت لفظش دارد، و هم اثر ديگرى از اين جهت دارد كه گفتار آدمى را تاكيد مى‌كند، و اثر سومش از اين جهت است كه خود عقد و پيمانى است، و نيز اثر ديگرى دارد از حيث مخالفت و شكستن آن، و همچنين از جهات ديگر آثار ديگرى دارد، الا اينكه چون در آيه شريفه مقابله شده ميان عدم مؤاخذه بر سوگند لغو، و مؤاخذه بر آثار سوئى كه هر گناهى و مخصوصا سوگند لغو، در دلها باقى مى‌گذارد، لذا به نظر مى‌رسد كه مراد از سوگند لغو، آن سوگندى باشد كه هيچ اثرى در قصد صاحب سوگند نداشته باشد، سوگندهاى بيهوده‌اى است كه صاحبش نمى‌خواهد به وسيله آن عقدى و پيمانى ببندد، و به اصطلاح فارسى زبانها، تكيه كلامى است كه بعضى به آن عادت كرده‌اند، و مرتب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آره والله، نه والله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يؤاخذكم بما كسبت قلوبكم،“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قلب خود آدمى يعنى خويشتن او و نفس و روح او است، براى اينكه هر چند طبق اعتقاد بسيارى از عوام ممكن است تعقل و تفكر و حب و بغض و خوف و امثال اينها را به قلب نسبت داد، به اين پندار كه در خلقت آدمى، اين عضو است كه مسؤول درك است، هم چنانكه طبق همين پندار، شنيدن را به گوش، و ديدن را به چشم، و</w:t>
      </w:r>
      <w:bookmarkStart w:id="385" w:name="pg12832_131783"/>
    </w:p>
    <w:p>
      <w:pPr>
        <w:pStyle w:val="BookText"/>
        <w:rPr/>
      </w:pPr>
      <w:bookmarkEnd w:id="385"/>
      <w:r>
        <w:rPr>
          <w:rFonts w:ascii="IRNazanin" w:hAnsi="IRNazanin" w:eastAsia="IRNazanin"/>
          <w:color w:val="111111"/>
          <w:sz w:val="28"/>
          <w:sz w:val="28"/>
          <w:szCs w:val="28"/>
          <w:rtl w:val="true"/>
          <w:lang w:bidi="fa-IR"/>
        </w:rPr>
        <w:t>چشيدن را به زبان، نسبت مي دهيم، و ليكن مدرك واقعى خود انسان است، و اين اعضاء، آلت و ابزار درك هستند، چون درك خود يكى از مصاديق كسب و اكتساب است كه جز به خود انسان نسبت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اثر شكستن آن سوگند را كه همان اثم يا گناه باشد ذكر نمود، اشاره است به اينكه خداى سبحان تنها با قلب انسانها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حليم،“ اشاره‌اى است به اينكه قسم اول سوگند هم كه همان سوگندهاى لغو بود، كراهت دارد و سزاوار نيست از مؤمن سر بزند همچنانكه در جاى ديگر نيز از مطلق لغو نهى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المؤمنون الذين هم فى صلوتهم خاشعون، و الذين هم عن اللغو معرضون</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386" w:name="__RefHeading___Toc2070555_3224264995"/>
      <w:bookmarkStart w:id="387" w:name="_Toc141"/>
      <w:bookmarkEnd w:id="386"/>
      <w:r>
        <w:rPr>
          <w:rtl w:val="true"/>
        </w:rPr>
        <w:t>وفا به عهد الله، و نهي از نقض سوگندها</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عَهَدتُّمْ وَ لا تَنقُضوا الأَيْمَنَ بَعْدَ تَوْكيدِهَا وَ قَدْ جَعَلْتُمُ اللَّهَ عَلَيْكمْ كَفِيلاً إِنَّ اللَّهَ يَعْلَمُ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خدا وقتى كه پيمان بستيد وفا كنيد و قسمها را از پس محكم كردنش كه خدا را ضامن آن كرده‌ايد مشكنيد كه خدا مى‌داند چه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الله اين است كه مراد از آن، عهدى باشد كه شخص آن را با خدا بسته باشد، نه هر عهدى، و نظير اين حرف در نقض يمين يعنى سوگندشكنى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تنقضوا الايمان 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يمين به معناى مخالفت مقتضاى آن است، و مراد از يمين، سوگند به خداست، گويا غير از اين سوگند را يمين ندانسته است دليلش هم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جعلتم الله عليكم كفيلا،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توكيد سوگند، محكم كردن آن به قصد و تصميم است، آن هم در باره امرى راجح، بخلاف جمله‌هاى نه به خدا، آرى به خدا و امثال آن از سوگندهاى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توكيد در اين آيه معناى تقصيد را افاده مى‌كند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فى ايمانكم و لكن يؤاخذكم بما عقدتم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اينكه از شكستن قسم و عهد هر دو نهى شده و ليكن شكستن قسم در اعتبار عقلى شنيع‌تر است، علاوه بر اين عنايت به سوگند در شرع اسلام بيشتر از عهد است، زيرا در باب قضاء، قسم يكى از دو وسيله فصل خصومت است</w:t>
      </w:r>
      <w:r>
        <w:rPr>
          <w:rFonts w:eastAsia="IRNazanin" w:cs="IRNazanin"/>
          <w:color w:val="111111"/>
          <w:sz w:val="28"/>
          <w:szCs w:val="28"/>
          <w:rtl w:val="true"/>
          <w:lang w:bidi="fa-IR"/>
        </w:rPr>
        <w:t>.</w:t>
      </w:r>
      <w:bookmarkStart w:id="388" w:name="pg12832_131784"/>
    </w:p>
    <w:p>
      <w:pPr>
        <w:pStyle w:val="BookText"/>
        <w:rPr/>
      </w:pPr>
      <w:bookmarkEnd w:id="388"/>
      <w:r>
        <w:rPr>
          <w:rFonts w:ascii="IRNazanin" w:hAnsi="IRNazanin" w:eastAsia="IRNazanin"/>
          <w:color w:val="111111"/>
          <w:sz w:val="28"/>
          <w:sz w:val="28"/>
          <w:szCs w:val="28"/>
          <w:rtl w:val="true"/>
          <w:lang w:bidi="fa-IR"/>
        </w:rPr>
        <w:t>و توضيح شنيع‌تر بودن نقض سوگند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معناى سوگند ايجاد ربط خاصى است ميان كلام، چه خبر و چه انشاء، و ميان يك امر مهم و شريفى كه دروغ بودن كلام خبرى و مخالفت مقتضاى كلام انشائى مستلزم بطلان آن امر شريف و توهين به آن باشد، مثل اينكه مى‌گوييم به خدا سوگند فلان كار را مى‌كنم، و در انشاء مى‌گوييم تو را به خدا قسم فلان كار را بكن و يا مكن، كه معناى اين سوگند اين است كه اگر در آن خبر دروغ گفته باشيم و در اين انشاء مخالفتى بشود كرامت و عزتى كه نسبت به مقسم به يعنى خداى تعالى معتقد هستيم از بين برده‌ايم، پس برگشت امر به اين است كه در صورت مخالفت، اول خدا كه به وى قسم خورده شده مسؤول باشد دوم آن كسى كه قسم خورده نزد خدا مسؤول بوده باشد، اما خدا مسؤول شخص فريب خورده باشد چون او به احترام خدا تكيه و اعتماد نمود و اين فريب را بخاطر خدا خورد، و اما شخص قسم خورده نزد خدا مسؤول باشد چون او صحت مطلب خود را منوط و مربوط به كرامت و عزت خدا نمود، و خلاصه آبروى خدا را برده، عينا مانند كسى كه عقد معامله‌اى مى‌بندد و به طرفش وثيقه‌اى كه مورد اعتماد او باشد مى‌دهد مثلا مالى گرو او مى‌گذارد و يا فرزندش را نزد او گروگان مى‌سپارد، و يا شخص شريفى معامله او را با شرافت خود ضمانت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جعلتم الله عليكم كفيلا،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زيرا شخص سوگند خورده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فلان كار را مى‌كنم، و يا نمى‌كنم وعده خويش را به نوعى بر خداى سبحان معلق مى‌كند، و خدا را در وفاى به آن، كفيل از طرف خود مى‌نمايد، و اگر با اين حال سوگند خود را بشكند و به آن عهد وفا نكند بايد كفيلش او را عقوبت كند، پس در نقض سوگند اهانتى به ساحت عزت خدا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نقض سوگند و عهد هر دو يك نوع انقطاع و جدايى از خداى سبحان است بعد از تاكيدى كه به اتصال به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افاده مى‌كند كه اين عمل مبغوض خداست و خدا از آن آگاه است</w:t>
      </w:r>
      <w:r>
        <w:rPr>
          <w:rFonts w:eastAsia="IRNazanin" w:cs="IRNazanin"/>
          <w:color w:val="111111"/>
          <w:sz w:val="28"/>
          <w:szCs w:val="28"/>
          <w:rtl w:val="true"/>
          <w:lang w:bidi="fa-IR"/>
        </w:rPr>
        <w:t>.</w:t>
      </w:r>
    </w:p>
    <w:p>
      <w:pPr>
        <w:pStyle w:val="Heading4"/>
        <w:numPr>
          <w:ilvl w:val="3"/>
          <w:numId w:val="1"/>
        </w:numPr>
        <w:rPr/>
      </w:pPr>
      <w:bookmarkStart w:id="389" w:name="__RefHeading___Toc2070557_3224264995"/>
      <w:bookmarkStart w:id="390" w:name="_Toc142"/>
      <w:bookmarkEnd w:id="389"/>
      <w:r>
        <w:rPr>
          <w:rtl w:val="true"/>
        </w:rPr>
        <w:t>قسم هاي خود را وسيله غدر و نيرنگ و خيانت قرار ندهيد</w:t>
      </w:r>
      <w:r>
        <w:rPr>
          <w:rtl w:val="true"/>
        </w:rPr>
        <w:t>!</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أَنكثاً تَتَّخِذُونَ أَيْمَنَكمْ دَخَلا بَيْنَكُمْ أَن تَكُونَ أُمَّةٌ هِىَ أَرْبى مِنْ أُمَّةٍ إِنَّمَا يَبْلُوكمُ اللَّهُ بِهِ وَ لَيُبَيِّننَّ لَكمْ يَوْمَ الْقِيَمَةِ مَا كُنتُمْ فِيهِ تخْتَلِفُونَ،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كس كه رشته خود را از پس تابيدن پنبه و قطعه قطعه كند مباشيد</w:t>
      </w:r>
      <w:bookmarkStart w:id="391" w:name="pg12832_131785"/>
    </w:p>
    <w:p>
      <w:pPr>
        <w:pStyle w:val="BookText"/>
        <w:rPr/>
      </w:pPr>
      <w:bookmarkEnd w:id="391"/>
      <w:r>
        <w:rPr>
          <w:rFonts w:ascii="IRNazanin" w:hAnsi="IRNazanin" w:eastAsia="IRNazanin"/>
          <w:color w:val="111111"/>
          <w:sz w:val="28"/>
          <w:sz w:val="28"/>
          <w:szCs w:val="28"/>
          <w:rtl w:val="true"/>
          <w:lang w:bidi="fa-IR"/>
        </w:rPr>
        <w:t>كه قسمهايتان را مابين خودتان براى آن كه گروهى بيشتر از گروه ديگر است دستاويز فريب كنيد، حق اينست كه خدا شما را به قسمها امتحان مى‌كند و روز قيامت مطالبى را كه در مورد آن اختلاف داشته‌ايد برايتان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مى‌زند نقض عهد را به زنى كه با كمال محكمى، چيزى را بريسد، سپس با زحمت فراوان همان رشته را باز كند، و بصورت انكاثش در آورد كه هيچ استحكامى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ايمانكم دخلا بينكم ان تكون امة هى اربى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شما قسم‌هاى خود را وسيله غدر و نيرنگ و خيانت قرار مى‌دهيد، و با آن، دلهاى مردم را خوش مى‌كنيد آن وقت خيانت و خدعه را پياده مى‌سازيد و عهدى كه با مردم بسته‌ايد نقض مى‌كنيد تا به اين وسيله خود را امتى پولدارتر از امت ديگرى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يبلوكم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خود امتحانى است الهى كه شما را با آن مى‌آزمايد، و سوگند مى‌خورم كه به زودى در روز قيامت شما را به آنچه در آن اختلاف مى‌كرديد متوجه مى‌سازد آن وقت خواهيد فهميد حقيقت آنچه كه در دنيا بر سرش تكالب مى‌كرديد و به جان هم مى‌افتاديد و براى محو آثار حق، راه باطل را طى مى‌كرديد، آن روز به خوبى معلوم مى‌شود كه چه كسى گمراه و چه كسى غير گمراه بوده است</w:t>
      </w:r>
      <w:r>
        <w:rPr>
          <w:rFonts w:eastAsia="IRNazanin" w:cs="IRNazanin"/>
          <w:color w:val="111111"/>
          <w:sz w:val="28"/>
          <w:szCs w:val="28"/>
          <w:rtl w:val="true"/>
          <w:lang w:bidi="fa-IR"/>
        </w:rPr>
        <w:t>.</w:t>
      </w:r>
    </w:p>
    <w:p>
      <w:pPr>
        <w:pStyle w:val="Heading4"/>
        <w:numPr>
          <w:ilvl w:val="3"/>
          <w:numId w:val="1"/>
        </w:numPr>
        <w:rPr/>
      </w:pPr>
      <w:bookmarkStart w:id="392" w:name="__RefHeading___Toc2070559_3224264995"/>
      <w:bookmarkStart w:id="393" w:name="_Toc143"/>
      <w:bookmarkEnd w:id="392"/>
      <w:r>
        <w:rPr>
          <w:rtl w:val="true"/>
        </w:rPr>
        <w:t>مفسدة دغل گرفتن سوگند</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أَيْمَنَكُمْ دَخَلا بَيْنَكمْ فَتزِلَّ قَدَمُ بَعْدَ ثُبُوتهَا وَ تَذُوقُوا السوءَ بِمَا صدَدتُّمْ عَن سبِيلِ اللَّهِ وَ لَكمْ عَذَابٌ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بِعَهْدِ اللَّهِ ثَمَناً قَلِيلاً إِنَّمَا عِندَ اللَّهِ هُوَ خَيرٌ لَّكمْ إِن كنتُمْ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قسمهايتان را ميان خودتان دستاويز فريب مكنيد كه قدمى از پس استوار شدنش بلغزد و شما را به سزاى بازماندنتان از راه خدا بدى رسد و عذابى بزرگ داشته باشيد،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خدا را به بهاى اندك مفروشيد، حق اينست كه آنچه نزد خداست بهتر است اگر بدانيد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دغل گرفتن سوگند، نهى مى‌كند، بعد از آنكه از اصل سوگندشكنى نهى فرموده، چون خصوص دغل گرفتن مفسده‌اى اضافه بر سوگندشكنى دارد و چون مفسده</w:t>
      </w:r>
      <w:bookmarkStart w:id="394" w:name="pg12832_131786"/>
    </w:p>
    <w:p>
      <w:pPr>
        <w:pStyle w:val="BookText"/>
        <w:rPr/>
      </w:pPr>
      <w:bookmarkEnd w:id="394"/>
      <w:r>
        <w:rPr>
          <w:rFonts w:ascii="IRNazanin" w:hAnsi="IRNazanin" w:eastAsia="IRNazanin"/>
          <w:color w:val="111111"/>
          <w:sz w:val="28"/>
          <w:sz w:val="28"/>
          <w:szCs w:val="28"/>
          <w:rtl w:val="true"/>
          <w:lang w:bidi="fa-IR"/>
        </w:rPr>
        <w:t>مستقلى دارد نهى مستقلى از آن كرده،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جعلتم الله عليكم كفيلا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مفسده اصل سوگندشكنى اشاره مى‌كرد، و اين آيه به مفسده دغل گرفتن آن،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باعث مى‌شود شخصى بعد از ثبات قدم، مجددا قدمش بلغزد، و شما كه او را دچار لغزش كرده‌ايد و از راه خدا جلوگيرى نموديد طعم عذاب را بچشيد و شما عذابى بزرگ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از ظاهر آنها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ملاك مختلفند، يكى به منزله مقدمه براى ديگرى است، همچنانكه خود سوگندشكنى مقدمه براى دغلى است، چون انسان وقتى به جهتى از جهات، سوگند خود را براى بار اول شكست، كم كم اهميت آن از نظرش مى‌رود و آماده نقض براى بار دوم و سوم مى‌شود، تا آنجا كه سوگند و سوگندشكنى را وسيله خدعه و خيانت هم قرار مى‌دهد، و پس از يكبار و دو بار خيانت و دغلكارى آن وقت سوگند را وسيله دغلكارى خود مى‌سازد و با آن خدعه و خيانت نموده مردم را فريب مى‌دهد، مكر مى‌كند، دروغ مى‌گويد، ديگر هيچ باكى ندارد كه چه مى‌كند و چه مى‌گويد، و در آخر جرثومه و مجسمه فساد مى‌گردد، كه هر جا برود مجتمع انسانى آنجا را فاسد مى‌سازد، و در راهى غير راه خدا كه فطرت سالم آن را ترسيم نموده قرار مى‌گيرد</w:t>
      </w:r>
      <w:r>
        <w:rPr>
          <w:rFonts w:eastAsia="IRNazanin" w:cs="IRNazanin"/>
          <w:color w:val="111111"/>
          <w:sz w:val="28"/>
          <w:szCs w:val="28"/>
          <w:rtl w:val="true"/>
          <w:lang w:bidi="fa-IR"/>
        </w:rPr>
        <w:t>.</w:t>
      </w:r>
    </w:p>
    <w:p>
      <w:pPr>
        <w:pStyle w:val="Heading4"/>
        <w:numPr>
          <w:ilvl w:val="3"/>
          <w:numId w:val="1"/>
        </w:numPr>
        <w:rPr/>
      </w:pPr>
      <w:bookmarkStart w:id="395" w:name="__RefHeading___Toc2070561_3224264995"/>
      <w:bookmarkStart w:id="396" w:name="_Toc144"/>
      <w:bookmarkEnd w:id="395"/>
      <w:r>
        <w:rPr>
          <w:rtl w:val="true"/>
        </w:rPr>
        <w:t>عهد خدا را به قيمت ناچيزي نفروشيد</w:t>
      </w:r>
      <w:r>
        <w:rPr>
          <w:rtl w:val="true"/>
        </w:rPr>
        <w:t>!</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تشتروا بعهد الله ثمنا قليلا انما عند الله هو خير لكم ان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آيه شريفه بعد از آنكه در آيه قبلى امر به وفاى به عهد مى‌كرد، از شكستن عهد نهى مى‌كند تا اهميت مطلب و اعتناء به شان آن را برساند، همچنانكه نظير اين امر و نهى و اهتمام، در مساله سوگند شكستن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مطلق است، و مراد از عهد خدا همان عهدى است كه خدا با مطلق بندگان خود بسته، و مراد از اشتراء بهاى اندك به وسيله عهد خدا به قرينه ذيل آيه اين است كه آدمى عهد خدا را با چيزى از متاع دنيا معاوضه كند، و براى رسيدن به آن متاع عهد خدا را بشكند، آن متاعى كه عوض عهد خدا قرار گرفته ثمن يا بها ناميده شده، چون عوض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w:t>
      </w:r>
      <w:bookmarkStart w:id="397" w:name="pg12832_131787"/>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فانى مى‌شود و آنچه نزد خداست ماندنى است و كسانى كه صبورى پيشه كردند پاداششان را بهتر از آنچه عمل مى‌كرده‌اند مى‌دهيم،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مرد و زن عمل شايسته كند و مؤمن باشد او را زندگى نيكو دهيم و پاداششان را بهتر از آنچه عمل مى‌كرده‌اند مى‌دهيم</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3"/>
        <w:numPr>
          <w:ilvl w:val="2"/>
          <w:numId w:val="1"/>
        </w:numPr>
        <w:rPr/>
      </w:pPr>
      <w:bookmarkStart w:id="398" w:name="__RefHeading___Toc2070563_3224264995"/>
      <w:bookmarkStart w:id="399" w:name="_Toc145"/>
      <w:bookmarkEnd w:id="398"/>
      <w:r>
        <w:rPr>
          <w:rtl w:val="true"/>
        </w:rPr>
        <w:t>شهادات</w:t>
      </w:r>
      <w:bookmarkEnd w:id="3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0" w:name="__RefHeading___Toc2070565_3224264995"/>
      <w:bookmarkStart w:id="401" w:name="_Toc146"/>
      <w:bookmarkEnd w:id="400"/>
      <w:r>
        <w:rPr>
          <w:rtl w:val="true"/>
        </w:rPr>
        <w:t>حكم قيام به قسط در دادن شهادت</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كُونُوا قَوَّمِينَ بِالْقِسطِ شهَدَاءَ للَّهِ وَ لَوْ عَلى أَنفُسِكُمْ أَوِ الْوَلِدَيْنِ وَ الأَقْرَبِينَ إِن يَكُنْ غَنِياًّ أَوْ فَقِيراً فَاللَّهُ أَوْلى بهِمَا فَلا تَتَّبِعُوا الهَْوَى أَن تَعْدِلُوا وَ إِن تَلْوُا أَوْ تُعْرِضوا فَإِنَّ اللَّهَ كانَ بِمَا تَعْمَلُونَ خَبِيراً،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عدالت را بپا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روشن‌ترين مصاديق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رضاى خدا شهادت دهيد، هر چند كه به ضرر خودتان و يا پدر و مادرتان و خويشاوندانتان باشد، ثروت توانگر، و دلسوزى در حق فقير وادارتان نسازد به اينكه بر خلاف حق شهادت دهيد، چون خدا از تو، به آن دو مهربانتر است، پس هوا و هوس را پيروى مكنيد كه بيم آن هست از راه حق منحرف شويد و بدانيد كه اگر شهادت را تحريف كنيد و يا اصلا شهادت ندهيد خدا بدانچه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قسط به معناى عدل است و قيام به قسط به معناى عمل به قسط و تحفظ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قوامين بالقسط، قائمينى هستند كه قيامشان به قسط تام و كامل‌ترين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قوام به قسط كمال مراقبت را بخرج مي دهد تا به انگيزه‌اى از هواى نفس يا عاطفه يا ترس و يا طمع و يا غيره از راه وسط و عادلانه عدول نكند و به راه ظلم نيفتد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 از عوامل سريع التأثير و كامل‌ترين اسباب براى پيروى حق و حفظ آن از پايمال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قيام به قسط براى خود آثار و شاخه‌ها و لوازمى دارد كه يكى از شاخه‌هاى آن اين است كه شخص قوام به قسط ديگر دروغ نمى‌گويد و شهادت به</w:t>
      </w:r>
    </w:p>
    <w:p>
      <w:pPr>
        <w:pStyle w:val="BookText"/>
        <w:rPr/>
      </w:pPr>
      <w:r>
        <w:rPr>
          <w:rFonts w:ascii="IRNazanin" w:hAnsi="IRNazanin" w:eastAsia="IRNazanin"/>
          <w:color w:val="111111"/>
          <w:sz w:val="28"/>
          <w:sz w:val="28"/>
          <w:szCs w:val="28"/>
          <w:rtl w:val="true"/>
          <w:lang w:bidi="fa-IR"/>
        </w:rPr>
        <w:t>ناحق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علت اينكه در اين آيه كه غرض از آن بيان حكم شهادت است، قبل از پرداختن به اصل غرض صفت قوام بالقسط را آورد، براى اين بوده كه خواسته است مطلب را به تدريج بيان كند، از بالا گرفته در دائره وسيعى حكم عمومى قيام به قسط را بيان كند، آنگاه به مساله مورد غرض گريز بزند، چون اين مساله يكى از فروعات آن صفت است، پس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شهداء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گواهانى در راه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شما ميسر نمى‌شود مگر بعد از آنكه قوامين به قسط باشيد، ناگزير بايد نخست قوامين به قسط شويد تا بتوانيد گواهانى براى خداى تعالى بوده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گواهانى باشيد كه گواهيتان براى خدا باشد، يعنى در شهادت خود غايت و هدفى به جز رضاى خداى تعالى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براى خدا بودن شهادت اين است كه شهادت مصداق پيروى حق و به خاطر اظهار حق و زنده كردن حق باشد، همچنانكه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تتبعوا الهوى ان تعدلوا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پيروى هوا مكنيد كه منحرف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توضيح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على انفسكم او الوالدين و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حق شهادت بدهيد هر چند كه بر خلاف نفع شخصيتان و يا منافع پدر و مادرتان و يا خويشاوندانتان باشد، پس زنهار كه علاقه شما به منافع شخصيتان و محبتى كه نسبت به والدين و خويشاوندان خود داريد شما را بر آن ندارد كه شهادت را، يعنى آنچه را كه ديده‌ايد، تحريف كنيد و يا از اداى آن مضايقه نمائيد، پس مراد از اينكه شهادت بر ضرر و يا بر ضرر والدين و يا خويشاوندان باشد اين است كه آنچه را كه ديده‌اى اگر بخواهى در مقام اداء بدون كم و كاست بگوئى به حال تو ضرر داشته باشد و يا به منافع والدين و خويشاوندانت لطمه بزند، حال چه اينكه مشهود عليه خود شاهد بدون واسطه باشد، مثل اينكه پدر شاهد يا انسانى ديگر نزاعى داشته باشد و شاهد عليه پدر خود و به نفع آن انسان شهادت دهد و يا آنكه تضرر شاهد از شهادت خودش با واسطه باشد، مثل اينكه دو نفر با يكديگر نزاع داشته باشند و شاهد صحنه‌اى به نفع يكى از آن دو را مشاهده و تحمل كرده باشد كه اگر در مقام اداى شهادت آن صحنه را بازگو كند خود شاهد نيز مانند مشهود عليه گرفتار 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يكن غنيا او فقيرا فالله اولى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غناى غنى، شما را وادار نسازد به اينكه از حق منحرف شويد، و فقر فقير هم شما را وادار نكند به اينكه به خاطر دلسوزى نسبت به او به ناحق به نفع او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اولاى به آن دو و مهربانتر از تو نسبت به آن دو است، دليل مهربانتريش اين است كه حق را واجب الاتباع كرده و به سوى قسط و عدالت دعوت فرموده و معلوم است كه اگر در جامعه، حق پيروى شود و</w:t>
      </w:r>
      <w:bookmarkStart w:id="402" w:name="pg12832_131790"/>
    </w:p>
    <w:p>
      <w:pPr>
        <w:pStyle w:val="BookText"/>
        <w:rPr/>
      </w:pPr>
      <w:bookmarkEnd w:id="402"/>
      <w:r>
        <w:rPr>
          <w:rFonts w:ascii="IRNazanin" w:hAnsi="IRNazanin" w:eastAsia="IRNazanin"/>
          <w:color w:val="111111"/>
          <w:sz w:val="28"/>
          <w:sz w:val="28"/>
          <w:szCs w:val="28"/>
          <w:rtl w:val="true"/>
          <w:lang w:bidi="fa-IR"/>
        </w:rPr>
        <w:t>قسط بپا داشته شود، آن مجتمع سر پاى خود خواهد ايستاد و از پا در نخواهد آمد و در نتيجه هم غنى و توانگر باقى مى‌ماند و از پاى در نمى‌آيد و هم حال فقير اصلاح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اين دو طائفه هر چند كه در يك حادثه و يك نزاع اگر به ناحق به نفعش شهادت دهند در خصوص آن واقعه بهره‌مند مى‌شود و حتى ممكن است در چند واقعه از شهادت به ناحق شاهدى خدانشناس بهره‌مند شود و ليكن اين شهادت‌هاى به ناحق باعث مى‌شود كه حق ضعيف گشته و عدالت در آن جامعه بميرد و معلوم است كه در چنين جامعه‌اى باطل نيرومند گشته و ظلم و جور جان مى‌گيرد و اين خود درد بى درمان جامعه و هلاك انسانيت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پيروى هوا مكنيد كه ترس آن هست كه از حق عدول كنيد و منحرف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تلووا او تعرضوا فان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 عهده دار امر شهادت شديد و آن را به خوبى انجام داديد، خدا عملتان را مى‌بيند و اگر هم عهده‌دار نشديد و از اين كار سر برتافتيد، باز خداى تعالى اعمال شما را مى‌بيند و در هر دو صورت پاداشتان را مى‌دهد</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403" w:name="__RefHeading___Toc2070567_3224264995"/>
      <w:bookmarkStart w:id="404" w:name="_Toc147"/>
      <w:bookmarkEnd w:id="403"/>
      <w:r>
        <w:rPr>
          <w:rtl w:val="true"/>
        </w:rPr>
        <w:t>نهي از شهادت مغرضانه</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كُونُوا قَوَّمِينَ للَّهِ شهَدَاءَ بِالْقِسطِ وَ لا يَجْرِمَنَّكمْ شنَئَانُ قَوْمٍ عَلى أَلا تَعْدِلُوا اعْدِلُوا هُوَ أَقْرَب لِلتَّقْوَى وَ اتَّقُوا اللَّهَ إِنَّ اللَّهَ خَبِيرُ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مردمى كه ايمان آورديد در آنجا كه هواى نفس وادارتان مى‌كند تا به انگيزه دشمنى، بنا حق شهادت دهيد به خاطر خدا قسط را بپا بداريد، و دشمنى با اشخاص و اقوام شما را به انحراف از حق نكشاند، عدالت كنيد كه آن به تقوا نزديك‌تر است، و از خدا بترسيد كه خدا از آنچه مى‌كنيد با خبر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نظير آيه‌اى است كه در سوره نساء آمده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كونوا قوامين بالقسط شهداء لله، و لو على انفسكم او الوالدين و الاقربين ان يكن غنيا او فقيرا فالله اولى بهما فلا تتبعوا الهوى ان تعدلوا و ان تلووا او تعرضوا فان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آيه سوره نساء در مقام نهى از انحراف از راه حق و عدالت در خصوص شهادت است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هواى نفس شما را به انحراف نكشاند، مثلا به نفع كسى به خاطر</w:t>
      </w:r>
      <w:bookmarkStart w:id="405" w:name="pg12832_131791"/>
    </w:p>
    <w:p>
      <w:pPr>
        <w:pStyle w:val="BookText"/>
        <w:rPr/>
      </w:pPr>
      <w:bookmarkEnd w:id="405"/>
      <w:r>
        <w:rPr>
          <w:rFonts w:ascii="IRNazanin" w:hAnsi="IRNazanin" w:eastAsia="IRNazanin"/>
          <w:color w:val="111111"/>
          <w:sz w:val="28"/>
          <w:sz w:val="28"/>
          <w:szCs w:val="28"/>
          <w:rtl w:val="true"/>
          <w:lang w:bidi="fa-IR"/>
        </w:rPr>
        <w:t>اينكه قوم و خويش شما است بر خلاف حق شهادت ندهيد، و يا به نفع فقيرى به خاطر دلسوزيتان و به نفع توانگرى به طمع پول او شهادت بنا حق ندهيد، ولى آيه مورد بحث در مقام شهادت بنا حق دادن عليه كسى است به انگيزه بغضى كه شاهد نسبت به مشهود عليه دارد، به اين وسيله يعنى با از بين بردن حقش انتقام و داغ دلى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اقرب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كنيد كه عدالت به تقوا نزديكتر است</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406" w:name="__RefHeading___Toc2070569_3224264995"/>
      <w:bookmarkStart w:id="407" w:name="_Toc148"/>
      <w:bookmarkEnd w:id="406"/>
      <w:r>
        <w:rPr>
          <w:rtl w:val="true"/>
        </w:rPr>
        <w:t>طبقات شهود در وصيت و اعتبار شهادت آنها</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شهَدَةُ بَيْنِكُمْ إِذَا حَضرَ أَحَدَكُمُ الْمَوْت حِينَ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شهادتى كه براى يكديگر در حال احتضار و هنگام اداى وصيت تحمل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كه عبارتست از تشريح زبانى، تحمل و ضبطش از خطر دستخوش عوارض شدن، دورتر از ساير وسايل است، و نسبت به نوشتن و امثال آن از دستبرد حوادث مصون‌تر است، و لذا مى‌بينيم هيچ يك از امت‌ها با همه اختلافى كه در سنن اجتماعى و سليقه‌هاى قومى و ملى و با آن تفاوت فاحشى كه در ترقى و عقب ماندگى و تمدن و توحش دارند، با اينهمه در مجتمعات خود نسبت به شهادت، خود را بى‌نياز ندانسته و از قبول آن شانه خالى نكرده و تا اندازه‌اى به اعتبار آن اعتراف دارند، روى اين حساب شهادت كسى معتبر است كه يكى از افراد مجتمع و جزئى از اجتماع بشمار آيد و لذا اعتبارى به شهادت اطفال غير مميز و ديوانگانى كه نمى‌فهمند چه مى‌گويند، نيست، و نيز از همين جهت بعضى از ملل وحشى كه زنان را جزو اجتماع بشرى نمى‌شمارند شهادت‌شان را هم معتبر نمى‌دانند، چنانكه سنن اجتماعى غالب امتهاى قديمى مانند روم و يونان و غير آنها به همين منوال جريان داشته است، و اسلام هم كه دين فطرت است شهادت را معتبر دانسته و در بين ساير وسايل تنها آنرا معتبر داشته و ساير وسايل را از درجه اعتبار ساقط دانسته، مگر در صورتى كه افاده علم كند و در باره اعتبار شهادت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اقيموا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تكتموا الشهادة و من يكتمها فانه اثم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بشهاداتهم قائمون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عدد شهود جز در مساله زنا در جميع موارد دو نفر را كافى دانسته كه هر كدام ديگرى را تاييد كند و فرموده</w:t>
      </w:r>
      <w:r>
        <w:rPr>
          <w:rFonts w:eastAsia="IRNazanin" w:cs="IRNazanin"/>
          <w:color w:val="111111"/>
          <w:sz w:val="28"/>
          <w:szCs w:val="28"/>
          <w:rtl w:val="true"/>
          <w:lang w:bidi="fa-IR"/>
        </w:rPr>
        <w:t>:</w:t>
      </w:r>
      <w:bookmarkStart w:id="408" w:name="pg12832_131792"/>
    </w:p>
    <w:p>
      <w:pPr>
        <w:pStyle w:val="BookText"/>
        <w:rPr/>
      </w:pPr>
      <w:bookmarkEnd w:id="4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شهيدين من رجالكم فان لم يكونا رجلين فرجل و امراتان ممن ترضون من الشهداء ان تضل احديهما فتذكر احديهما الاخرى و لا ياب الشهداء اذا ما دعوا و لا تسئموا ان تكتبوه صغيرا او كبيرا الى اجله ذلكم اقسط عند الله و اقوم للشهادة و ادنى الا ترتابوا،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ذيل آيه افاده مى‌كند كه آنچه در صدر آيه درباره احكام شهادت ذكر شده كه از آن جمله ضميمه شدن يكى است به ديگرى به عدالت و اقامه شهادت و رفع سوء غرض بيشتر مطابقت دارد، چون اسلام در تشخيص اينكه چه كسى از افراد مجتمع بشمار مى‌رود و خلاصه چه كسانى مجتمع انسانى را تشكيل مى‌دهند زنان را هم جزو مجتمع و مشمول حكم شهادت مى‌دانست، از اين رو زنان را هم در اقامه شهادت با مردان سهيم نموده و حق اداى شهادات را هم به آنان داده، الا اينكه چون مجتمعى را كه اسلام بوجود آورده مجتمعى است كه ساختمانش بر پايه عقل نهاده شده نه بر عواطف، و زنان جنبه عواطفشان بر تعقلشان غلبه دارد، از اين رو از اين حق به زنان نصف مردان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شهادت دو نفر از زنان معادل يك نفر از مردان خواهد بود، چنانكه آيه شريفه گذشته نيز به اين حكمت اشاره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تضل احديهما فتذكر احديهما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يكى از آن دو گمراه و دستخوش عواطف شد ديگرى متذكرش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شهادت در كتب مفصله فقه احكام زياد و فروعات بسيار مبسوطى هست كه چون از غرض ما در اين بحث خارج است متعرض آن نمى‌شويم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شاهدين وصيت به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خانوادگي مراجعه شود</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2"/>
        <w:numPr>
          <w:ilvl w:val="1"/>
          <w:numId w:val="1"/>
        </w:numPr>
        <w:rPr/>
      </w:pPr>
      <w:bookmarkStart w:id="409" w:name="__RefHeading___Toc2070571_3224264995"/>
      <w:bookmarkStart w:id="410" w:name="_Toc149"/>
      <w:bookmarkEnd w:id="409"/>
      <w:r>
        <w:rPr>
          <w:rtl w:val="true"/>
        </w:rPr>
        <w:t>مجازات اسلامي</w:t>
      </w:r>
      <w:bookmarkEnd w:id="410"/>
    </w:p>
    <w:p>
      <w:pPr>
        <w:pStyle w:val="Heading3"/>
        <w:numPr>
          <w:ilvl w:val="2"/>
          <w:numId w:val="1"/>
        </w:numPr>
        <w:rPr/>
      </w:pPr>
      <w:bookmarkStart w:id="411" w:name="__RefHeading___Toc2070573_3224264995"/>
      <w:bookmarkStart w:id="412" w:name="_Toc150"/>
      <w:bookmarkEnd w:id="411"/>
      <w:r>
        <w:rPr>
          <w:rtl w:val="true"/>
        </w:rPr>
        <w:t>حكم قصاص</w:t>
      </w:r>
      <w:bookmarkEnd w:id="4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2070575_3224264995"/>
      <w:bookmarkStart w:id="414" w:name="_Toc151"/>
      <w:bookmarkEnd w:id="413"/>
      <w:r>
        <w:rPr>
          <w:rtl w:val="true"/>
        </w:rPr>
        <w:t>حكم قصاص، اجرا، عفو،و اثر حياتبخش آن در اجتماع</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الْقِصاص فى الْقَتْلى الحُرُّ بِالحُرِّ وَ الْعَبْدُ بِالْعَبْدِ وَ الأُنثى بِالأُنثى فَمَنْ عُفِىَ لَهُ مِنْ أَخِيهِ شىْ‌ءٌ فَاتِّبَاعُ بِالْمَعْرُوفِ وَ أَدَاءٌ إِلَيْهِ بِإِحْسنٍ ذَلِك تخْفِيفٌ مِّن رَّبِّكُمْ وَ رَحْمَةٌ فَمَنِ اعْتَدَى بَعْدَ ذَلِك فَلَهُ عَذَابٌ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الْقِصاصِ حَيَوةٌ يَأُولى الأَلْبَبِ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قصاص بر شما واجب است، آزاد در مقابل آزاد، و برده در مقابل برده، و زن در مقابل زن، پس اگر صاحب خون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قاتل بايد كه احسان او را بخوبى تلافى كند و خونبهائى كه بدهكار است به طرز خوبى بپردازد، اين خود تخفيفى است از ناحيه پروردگارتان و هم رحمتى است، پس اگر كسى بعد از عفو كردن دبه در آورد و از قاتل قصاص بگيرد عذابى دردناك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قصاص حياتى است اى خردمندان اگر بخواهيد تقوى داشته باشيد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خطاب به مؤمنين است، و در اين اشارتي است به اينكه حكم قصاص مخصوص جامعه مسلمين است و كفارى كه در كشورهاى اسلامى بعنوان اهل ذمه زندگى مى‌كنند و غير آنان از كفار، مشمول آيه نيستند و آيه از كار آنها ساكت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با آية ” 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بسنجيم، نسبت تفسير را براى آن دارد</w:t>
      </w:r>
      <w:r>
        <w:rPr>
          <w:rFonts w:eastAsia="IRNazanin" w:cs="IRNazanin"/>
          <w:color w:val="111111"/>
          <w:sz w:val="28"/>
          <w:szCs w:val="28"/>
          <w:rtl w:val="true"/>
          <w:lang w:bidi="fa-IR"/>
        </w:rPr>
        <w:t>.</w:t>
      </w:r>
      <w:bookmarkStart w:id="415" w:name="pg12832_131795"/>
    </w:p>
    <w:p>
      <w:pPr>
        <w:pStyle w:val="BookText"/>
        <w:rPr/>
      </w:pPr>
      <w:bookmarkEnd w:id="415"/>
      <w:r>
        <w:rPr>
          <w:rFonts w:ascii="IRNazanin" w:hAnsi="IRNazanin" w:eastAsia="IRNazanin"/>
          <w:color w:val="111111"/>
          <w:sz w:val="28"/>
          <w:sz w:val="28"/>
          <w:szCs w:val="28"/>
          <w:rtl w:val="true"/>
          <w:lang w:bidi="fa-IR"/>
        </w:rPr>
        <w:t>كلمه قصاص به معناي تعقيب كردن جاي پاست، كه گوئي جانى را در جنايتش تعقيب مي كنند، و عين آن جنايت كه او وارد آورده بر او وارد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عُفِىَ لَهُ مِنْ أَخِيهِ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از قاتل تنها در حق قصاص است، هر حقى كه باشد، چه تمامى حق قصاص باشد و چه بعضى از آن، مثل اينكه صاحبان خون چند نفر باشند، بعضى حق قصاص خود را به قاتل ببخشند و بعضى نبخشند كه در اينصورت هم ديگر قصاص عملى نمى‌شود،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صورتيكه همه صاحبان حق از حق خود صرفنظر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ديه يعنى خون بها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صاحبان خون تعبير به برادران قاتل كرد براى اين بود كه حس محبت و رأفت آنان را بنفع قاتل برانگيزد و نيز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عفو لذتى است كه در انتقام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بالمعروف، و اداء اليه باحسان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خون وظيفه دارد كه قاتل را تعقيب كند و خون بها را از او مطالبه نمايد، مطالبه‌اى پسنديده، و بر قاتل است كه خون بها را به برادرش كه ولى كشته او است، با احسان و خوبى و خوشى بپردازد و ديگر امروز و فردا نكند و او را آزار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تخفيف من ربكم،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حكم به انتقال از قصاص به ديه، خود تخفيفى است از پروردگار شما و به همين جهت تغيير نمى‌پذيرد، پس ولىّ خون نمى‌تواند بعد از عفو دوباره دبه در آورده و از قاتل قصاص نمايد و اگر چنين كند، خود او هم متجاوز است و كسيكه تجاوز كند و بعد از عفو قصاص كند عذابى دردناك دارد</w:t>
      </w:r>
      <w:r>
        <w:rPr>
          <w:rFonts w:eastAsia="IRNazanin" w:cs="IRNazanin"/>
          <w:color w:val="111111"/>
          <w:sz w:val="28"/>
          <w:szCs w:val="28"/>
          <w:rtl w:val="true"/>
          <w:lang w:bidi="fa-IR"/>
        </w:rPr>
        <w:t>.</w:t>
      </w:r>
    </w:p>
    <w:p>
      <w:pPr>
        <w:pStyle w:val="Heading4"/>
        <w:numPr>
          <w:ilvl w:val="3"/>
          <w:numId w:val="1"/>
        </w:numPr>
        <w:rPr/>
      </w:pPr>
      <w:bookmarkStart w:id="416" w:name="__RefHeading___Toc2070577_3224264995"/>
      <w:bookmarkStart w:id="417" w:name="_Toc152"/>
      <w:bookmarkEnd w:id="416"/>
      <w:r>
        <w:rPr>
          <w:rtl w:val="true"/>
        </w:rPr>
        <w:t xml:space="preserve">قصاص، ضمانت حيات و زندگي شما </w:t>
      </w:r>
      <w:r>
        <w:rPr>
          <w:rtl w:val="true"/>
        </w:rPr>
        <w:t>!</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 يَأُولى الأَلْبَبِ لَعَلَّكمْ تَتَّقُونَ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جمله به حكمت تشريع قصاص اشاره مي كند و هم توهمى را كه ممكن است از تشريع عفو و ديه بذهن برسد، دفع مي نمايد و نيز مزيت و مصلحتى را كه در عفو است، يعنى نشر رحمت و انگيزه رأفت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به مصلحت مردم نزديكتر است، تا انتقام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معناى اين جمله اين است كه عفو هر چند تخفيفى و رحمتى است نسبت به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خود يكى از فضائل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مصلحت عموم تنها با قصاص تامين مي شود، قصاص است كه حيات را ضمانت مي كند نه عفو كردن و ديه گرفتن و نه هيچ چيز ديگر، و اين حكم هر انسان داراى عقل است،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 معنايش اين است كه بلكه شما از قتل بپرهيزيد و اين جمله به منزله تعليل است،</w:t>
      </w:r>
      <w:bookmarkStart w:id="418" w:name="pg12832_131796"/>
    </w:p>
    <w:p>
      <w:pPr>
        <w:pStyle w:val="BookText"/>
        <w:rPr/>
      </w:pPr>
      <w:bookmarkEnd w:id="418"/>
      <w:r>
        <w:rPr>
          <w:rFonts w:ascii="Amiri" w:hAnsi="Amiri" w:eastAsia="Amiri" w:cs="Amiri"/>
          <w:color w:val="111111"/>
          <w:sz w:val="28"/>
          <w:sz w:val="28"/>
          <w:szCs w:val="28"/>
          <w:rtl w:val="true"/>
          <w:lang w:bidi="ar-SA"/>
        </w:rPr>
        <w:t>براى تشريع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نتيجه قصاص را بيان كرده و حقيقت مصلحت را ذكر كرده، كه حيات است و همين كلمه حيات حقيقت آن معنائى را كه نتيجه را افاده مي كند متضمن است، چون قصاص است كه سرانجام به حيات مى‌انجامد نه قتل، براى اينكه بسيار مى‌شود شخص را بعنوان اينكه قاتل است مى‌كشند در حاليكه بى گناه بوده، اين كشتن خودش عدوانا واقع شده و چنين كشتنى مايه حيات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قرآن به اين نكته هم اشاره دارد كه صاحب اين كلام منظورش از اين كلام جز حفظ منافع مردم و رعايت مصلحت آنان چيز ديگرى نيست و اگر مردم به اين دستور عمل كنند، چيزى عايد خود او نمى‌شود، چون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3"/>
        <w:numPr>
          <w:ilvl w:val="2"/>
          <w:numId w:val="1"/>
        </w:numPr>
        <w:rPr/>
      </w:pPr>
      <w:bookmarkStart w:id="419" w:name="__RefHeading___Toc2070579_3224264995"/>
      <w:bookmarkStart w:id="420" w:name="_Toc153"/>
      <w:bookmarkEnd w:id="419"/>
      <w:r>
        <w:rPr>
          <w:rtl w:val="true"/>
        </w:rPr>
        <w:t>بيان حكم قصاص در انواع</w:t>
      </w:r>
      <w:bookmarkEnd w:id="4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2070581_3224264995"/>
      <w:bookmarkStart w:id="422" w:name="_Toc154"/>
      <w:bookmarkEnd w:id="421"/>
      <w:r>
        <w:rPr>
          <w:rtl w:val="true"/>
        </w:rPr>
        <w:t>جنايات قصاص قتل نفس، قطع عضو، و جراحات</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تورات عليه يهوديان در باب قصاص حكم كرديم به اينكه جان قاتل در برابر قتلش و چشم جانى در برابر چشمى كه از ديگرى كور كرده و بينى جانى در برابر بينى ديگرى كه بريده شده، گرفته شود، و هر جراحتى كه جانى بر ديگران وارد آورده بر او وارد مى‌آورند، و قصاص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آسيب ديده تصدق و احسان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تصدق كند و قصاص نگيرد، اين عمل نيكش كفاره گناهان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حكم نكند بدانچه خدا نازل كرده او و همفكرانش از ظالمانند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اين آيه مخصوصا با در نظر گرفتن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مراد از اين آيه بيان حكم قصاص در اقسام مختلف جنايات يعنى قتل نفس و قطع عضو و زخم وارد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ناس كل بشر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قصاص، نفس در مقابل نفس و چشم در مقابل چشم و بينى در مقابل بينى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عضوى كه جانى از يك انسان سلب كند همان عضو از</w:t>
      </w:r>
      <w:bookmarkStart w:id="423" w:name="pg12832_131798"/>
    </w:p>
    <w:p>
      <w:pPr>
        <w:pStyle w:val="BookText"/>
        <w:rPr/>
      </w:pPr>
      <w:bookmarkEnd w:id="423"/>
      <w:r>
        <w:rPr>
          <w:rFonts w:ascii="IRNazanin" w:hAnsi="IRNazanin" w:eastAsia="IRNazanin"/>
          <w:color w:val="111111"/>
          <w:sz w:val="28"/>
          <w:sz w:val="28"/>
          <w:szCs w:val="28"/>
          <w:rtl w:val="true"/>
          <w:lang w:bidi="fa-IR"/>
        </w:rPr>
        <w:t>خودش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جانى در مقابل جانى كه تلف كرده از او گرفته مى‌شود، و چشم جانى در مقابل چشم مجنى عليه از كاسه در مى‌آيد، و بينى جانى در مقابل بينى مجنى عليه، و گوش جانى در برابر گوش مجنى عليه، و همچنين دندانش در برابر دندان او سلب مي شود، و زخمى برابر زخمى كه به مجنى عليه وارد آورده بر او وارد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كوتاه‌ترين سخن با جانى همان معامله مى‌شود كه او با مجنى عليه كرده است</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070583_3224264995"/>
      <w:bookmarkStart w:id="425" w:name="_Toc155"/>
      <w:bookmarkEnd w:id="424"/>
      <w:r>
        <w:rPr>
          <w:rtl w:val="true"/>
        </w:rPr>
        <w:t>عفو جاني، و گذشت از حق قصاص</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تصدق به فهو كفارة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اولياى قصاص مثلا ولى مقتول و يا خود مجنى عليه كه چشمش و يا عضو ديگرش را از دست داده و يا جراحتى بر داشته از جرم جنايتكار بگذرد و او را ببخشد و از قصاص كه حق او است صرفنظر كند اين چشم‌پوشى كفاره گناهان او و يا كفاره جرم و جنايت جانى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صاحب حق قصاص تصدق كند و صرف نظر نمايد همين عمل كفاره اوست، و اگر صاحب حق قصاص، از قصاص صرف نظر نكرد صاحب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طبق آن دستورى كه خدا در قصاص نازل كرده حكم كند و آن حاكم و قاضى كه طبق ما انزل الله حكم نكند از ستمكاران است </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3"/>
        <w:numPr>
          <w:ilvl w:val="2"/>
          <w:numId w:val="1"/>
        </w:numPr>
        <w:rPr/>
      </w:pPr>
      <w:bookmarkStart w:id="426" w:name="__RefHeading___Toc2070585_3224264995"/>
      <w:bookmarkStart w:id="427" w:name="_Toc156"/>
      <w:bookmarkEnd w:id="426"/>
      <w:r>
        <w:rPr>
          <w:rtl w:val="true"/>
        </w:rPr>
        <w:t>احكام مربوط به قتل عمد و قتل غيرعمد</w:t>
      </w:r>
      <w:bookmarkEnd w:id="4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2070587_3224264995"/>
      <w:bookmarkStart w:id="429" w:name="_Toc157"/>
      <w:bookmarkEnd w:id="428"/>
      <w:r>
        <w:rPr>
          <w:rtl w:val="true"/>
        </w:rPr>
        <w:t>قتل غير عمدي و كفاره و جبران آن</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 إِلا خَطئاً وَ مَن قَتَلَ مُؤْمِناً خَطئاً فَتَحْرِيرُ رَقَبَةٍ مُّؤْمِنَةٍ وَ دِيَةٌ مُّسلَّمَةٌ إِلى أَهْلِهِ إِلا أَن يَصدَّقُوا فَإِن كانَ مِن قَوْمٍ عَدُوٍّ لَّكُمْ وَ هُوَ مُؤْمِنٌ فَتَحْرِيرُ رَقَبَةٍ مُّؤْمِنَةٍ وَ إِن كانَ مِن قَوْمِ بَيْنَكمْ وَ بَيْنَهُم مِّيثَقٌ فَدِيَةٌ مُّسلَّمَةٌ إِلى أَهْلِهِ وَ تحْرِيرُ رَقَبَةٍ مُّؤْمِنَةٍ فَمَن لَّمْ يَجِدْ فَصِيَامُ شهْرَيْنِ مُتَتَابِعَينِ تَوْبَةً مِّنَ اللَّهِ وَ كانَ اللَّهُ عَلِيماً حَكيماً،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حق ندارد مؤمنى ديگر را بكشد، مگر به خطا، حال اگر كسى مؤمنى را به خطا به قتل برساند بايد در كفاره آن يك برده مؤمن را آزاد كند و خون بهائى هم به كسان او تسليم نمايد، مگر آنكه خونخواهان آن را ببخشند، و اگر ورثه مقتول مؤمن از مردمى باشد كه بين شما و آنان عداوت و جنگ است، همان آزاد كردن برده مؤمن كافى است و اگر مقتول از قومى باشد كه بين شما و آنان پيمانى برقرار هست بايد برده‌اى مؤمن آزاد و خون بهائى به كسان او تسليم كند و كسى كه نمى‌تواند برده‌اى آزاد كند به جاى آن دو ماه پى در پى روزه بگيرد، اين بخشايشى از ناحيه خدا است كه خدا همواره داناى فرزانه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آيه مي فهماند كه در مؤمن بعد از دخولش در حريم ايمان و قرقگاه آن، ديگر هيچ اقتضائى براى كشتن مؤمنى مثل خودش وجود ندارد، هيچ نوع كشتن مگر كشتن از روى</w:t>
      </w:r>
      <w:bookmarkStart w:id="430" w:name="pg12832_131800"/>
    </w:p>
    <w:p>
      <w:pPr>
        <w:pStyle w:val="BookText"/>
        <w:rPr/>
      </w:pPr>
      <w:bookmarkEnd w:id="430"/>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هرگز قصد كشتن مؤمن را بدان جهت كه مؤمن است نمى‌كند، يعنى با علم به اينكه مؤمن است قصد كشتن او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مورد بحث با اين حال در مقام آن است كه بطور كنايه از كشتن مؤمن به عمد نهى تشريعى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هرگز اين عمل را مباح نكرده و تا ابد نيز مباح نمى‌كند، و او كشتن مؤمن، مؤمن ديگر را تحريم كرده، مگر در يك صورت و آن صورت خطا است، چون در اين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قاتل قصد كشتن مؤمن ندارد يا بدين جهت كه اصلا قصد كشتن را ندارد و يا اگر قصد دارد به اين خيال قصد كرده كه طرف كافرى است جائز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كشتن او هيچ حرمتى تشريع نشده است </w:t>
      </w:r>
      <w:r>
        <w:rPr>
          <w:rFonts w:eastAsia="IRNazanin" w:cs="IRNazanin"/>
          <w:color w:val="111111"/>
          <w:sz w:val="28"/>
          <w:szCs w:val="28"/>
          <w:rtl w:val="true"/>
          <w:lang w:bidi="fa-IR"/>
        </w:rPr>
        <w:t>.</w:t>
      </w:r>
    </w:p>
    <w:p>
      <w:pPr>
        <w:pStyle w:val="Heading4"/>
        <w:numPr>
          <w:ilvl w:val="3"/>
          <w:numId w:val="1"/>
        </w:numPr>
        <w:rPr/>
      </w:pPr>
      <w:bookmarkStart w:id="431" w:name="__RefHeading___Toc2070589_3224264995"/>
      <w:bookmarkStart w:id="432" w:name="_Toc158"/>
      <w:bookmarkEnd w:id="431"/>
      <w:r>
        <w:rPr>
          <w:rtl w:val="true"/>
        </w:rPr>
        <w:t>كيفر قتل غير عمد مؤمن</w:t>
      </w:r>
      <w:bookmarkEnd w:id="432"/>
    </w:p>
    <w:p>
      <w:pPr>
        <w:pStyle w:val="BookText"/>
        <w:rPr/>
      </w:pPr>
      <w:r>
        <w:rPr>
          <w:rFonts w:ascii="IRNazanin" w:hAnsi="IRNazanin" w:eastAsia="IRNazanin"/>
          <w:color w:val="111111"/>
          <w:sz w:val="28"/>
          <w:sz w:val="28"/>
          <w:szCs w:val="28"/>
          <w:rtl w:val="true"/>
          <w:lang w:bidi="fa-IR"/>
        </w:rPr>
        <w:t xml:space="preserve">هر كس مؤمنى را بطور خطائى به قتل برساند بر او واجب مى‌شود يك برده مؤمن را آزاد كند و خونبهائى هم به اهل مقتول بدهد، مگر آنكه اهل مقتول خونبها را به وى صدقه دهند و خلاصه او را از دادن خونبها عفو نمايند، كه در اينصورت ديگر دادن ديه واجب نيست </w:t>
      </w:r>
      <w:r>
        <w:rPr>
          <w:rFonts w:eastAsia="IRNazanin" w:cs="IRNazanin"/>
          <w:color w:val="111111"/>
          <w:sz w:val="28"/>
          <w:szCs w:val="28"/>
          <w:rtl w:val="true"/>
          <w:lang w:bidi="fa-IR"/>
        </w:rPr>
        <w:t>.</w:t>
      </w:r>
    </w:p>
    <w:p>
      <w:pPr>
        <w:pStyle w:val="Heading4"/>
        <w:numPr>
          <w:ilvl w:val="3"/>
          <w:numId w:val="1"/>
        </w:numPr>
        <w:rPr/>
      </w:pPr>
      <w:bookmarkStart w:id="433" w:name="__RefHeading___Toc2070591_3224264995"/>
      <w:bookmarkStart w:id="434" w:name="_Toc159"/>
      <w:bookmarkEnd w:id="433"/>
      <w:r>
        <w:rPr>
          <w:rtl w:val="true"/>
        </w:rPr>
        <w:t>قتل غير عمد دشمن كافر حربي</w:t>
      </w:r>
      <w:bookmarkEnd w:id="434"/>
    </w:p>
    <w:p>
      <w:pPr>
        <w:pStyle w:val="BookText"/>
        <w:rPr/>
      </w:pPr>
      <w:r>
        <w:rPr>
          <w:rFonts w:ascii="IRNazanin" w:hAnsi="IRNazanin" w:eastAsia="IRNazanin"/>
          <w:color w:val="111111"/>
          <w:sz w:val="28"/>
          <w:sz w:val="28"/>
          <w:szCs w:val="28"/>
          <w:rtl w:val="true"/>
          <w:lang w:bidi="fa-IR"/>
        </w:rPr>
        <w:t>منظور از قومى كه عدو شما باشند همان كفارى است كه سر جنگ با مسلمانان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اگر آنكه كشته شده و به خطا كشته شده، خودش مؤمن و ورثه و اهلش كفار حربى باشند، از او ارث نمى‌برند و چون ارث نمى‌برند خونبها ندارند</w:t>
      </w:r>
      <w:r>
        <w:rPr>
          <w:rFonts w:eastAsia="IRNazanin" w:cs="IRNazanin"/>
          <w:color w:val="111111"/>
          <w:sz w:val="28"/>
          <w:szCs w:val="28"/>
          <w:rtl w:val="true"/>
          <w:lang w:bidi="fa-IR"/>
        </w:rPr>
        <w:t>.</w:t>
      </w:r>
    </w:p>
    <w:p>
      <w:pPr>
        <w:pStyle w:val="Heading4"/>
        <w:numPr>
          <w:ilvl w:val="3"/>
          <w:numId w:val="1"/>
        </w:numPr>
        <w:rPr/>
      </w:pPr>
      <w:bookmarkStart w:id="435" w:name="__RefHeading___Toc2070593_3224264995"/>
      <w:bookmarkStart w:id="436" w:name="_Toc160"/>
      <w:bookmarkEnd w:id="435"/>
      <w:r>
        <w:rPr>
          <w:rtl w:val="true"/>
        </w:rPr>
        <w:t>قتل غير عمد كافر داراي قرارداد با مسلمين</w:t>
      </w:r>
      <w:bookmarkEnd w:id="436"/>
    </w:p>
    <w:p>
      <w:pPr>
        <w:pStyle w:val="BookText"/>
        <w:rPr/>
      </w:pPr>
      <w:r>
        <w:rPr>
          <w:rFonts w:ascii="IRNazanin" w:hAnsi="IRNazanin" w:eastAsia="IRNazanin"/>
          <w:color w:val="111111"/>
          <w:sz w:val="28"/>
          <w:sz w:val="28"/>
          <w:szCs w:val="28"/>
          <w:rtl w:val="true"/>
          <w:lang w:bidi="fa-IR"/>
        </w:rPr>
        <w:t>اگر مؤمن مقتول از قومى باشد كه بين شما و بين ايشان عهدى برقرار است واجب است ديه را بپردازد و برده‌اى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مساله ديه را جلوتر از آزاد كردن برده ذكر كرد، براى اين بود كه تاكيد در جانب ميثاق را رعايت كرده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7" w:name="__RefHeading___Toc2070595_3224264995"/>
      <w:bookmarkStart w:id="438" w:name="_Toc161"/>
      <w:bookmarkEnd w:id="437"/>
      <w:r>
        <w:rPr>
          <w:rtl w:val="true"/>
        </w:rPr>
        <w:t>تخفيف حق الله در جبران قتل غير عمدي</w:t>
      </w:r>
      <w:bookmarkStart w:id="439" w:name="pg12832_131801"/>
      <w:bookmarkEnd w:id="438"/>
    </w:p>
    <w:p>
      <w:pPr>
        <w:pStyle w:val="BookText"/>
        <w:rPr/>
      </w:pPr>
      <w:bookmarkEnd w:id="4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برده‌اى آزاد كند واجب است دو ماه پشت سر هم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حكم كه گفتيم واجب است روزه بگيرد بازگشت و عطف توجهى و عطف رحمتى است از ناحيه خداى تعالى درباره كسى كه نمى‌تواند برده آزاد كند، و اين باز گشت خدا منطبق با تخفيف است در نتيجه اين حكم تخفيفى است كه از ناحيه خداى تعالى در حق افرادى كه استطاعت مالى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اين هم دارد كه كلمه توبه قيدى باشد كه به همه مطالب آيه شريفه راجع باشد و معنا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براى قاتل خطائى واجب شد، خود توبه عنايتى است از ناحيه خداى تعالى به قاتل، در مورد آثار شومى كه بطور قطع گريبانش را خواهد گرفت و آن آثار عبارت است از همان روزه و آن خونبها، پس مسلمانها خود را ضبط كنند و بى محابا و به آسانى به كشتن مردم مبادرت نكنند، همچنانكه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القصاص 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مايه حيات جامعه دانسته است</w:t>
      </w:r>
      <w:r>
        <w:rPr>
          <w:rFonts w:eastAsia="IRNazanin" w:cs="IRNazanin"/>
          <w:color w:val="111111"/>
          <w:sz w:val="28"/>
          <w:szCs w:val="28"/>
          <w:rtl w:val="true"/>
          <w:lang w:bidi="fa-IR"/>
        </w:rPr>
        <w:t>.</w:t>
      </w:r>
    </w:p>
    <w:p>
      <w:pPr>
        <w:pStyle w:val="Heading4"/>
        <w:numPr>
          <w:ilvl w:val="3"/>
          <w:numId w:val="1"/>
        </w:numPr>
        <w:rPr/>
      </w:pPr>
      <w:bookmarkStart w:id="440" w:name="__RefHeading___Toc2070597_3224264995"/>
      <w:bookmarkStart w:id="441" w:name="_Toc162"/>
      <w:bookmarkEnd w:id="440"/>
      <w:r>
        <w:rPr>
          <w:rtl w:val="true"/>
        </w:rPr>
        <w:t>فلسفه آزادي بردگان در مقابل قتل غير عمدي</w:t>
      </w:r>
      <w:bookmarkEnd w:id="441"/>
    </w:p>
    <w:p>
      <w:pPr>
        <w:pStyle w:val="BookText"/>
        <w:rPr/>
      </w:pPr>
      <w:r>
        <w:rPr>
          <w:rFonts w:ascii="IRNazanin" w:hAnsi="IRNazanin" w:eastAsia="IRNazanin"/>
          <w:color w:val="111111"/>
          <w:sz w:val="28"/>
          <w:sz w:val="28"/>
          <w:szCs w:val="28"/>
          <w:rtl w:val="true"/>
          <w:lang w:bidi="fa-IR"/>
        </w:rPr>
        <w:t>اين حكم توبه، برگشتى است از ناحيه خداى تعالى براى مجتمع و عنايتى است به آنان چون با اجراى اين دستور رفته رفته عدد بردگان جامعه كمتر و عدد آزادها بيشتر مى‌شود، اگر يك نفر از آنان به خطا كشته شده، يك نفر به عدد احرارشان افزوده مى‌شود و ضرر مالى هم كه به اهل مقتول رسيده، بوسيله ديه‌اى كه به آنان تسليم مى‌شود جبران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اسلام آزادى را نوعى حيات، و بردگى را نوعى قتل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حد وسط از بها و منافع وجود يك فرد انسان را همان ديه كامله يعنى هزار دينار و يا صد شتر و يا ده هزار درهم مى‌داند كه انشاء الله در مباحث آينده اين معنا را روشن مى‌سازيم</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070599_3224264995"/>
      <w:bookmarkStart w:id="443" w:name="_Toc163"/>
      <w:bookmarkEnd w:id="442"/>
      <w:r>
        <w:rPr>
          <w:rtl w:val="true"/>
        </w:rPr>
        <w:t>مرجع تشخيص قتل غير عمد</w:t>
      </w:r>
      <w:bookmarkEnd w:id="4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تشخيص اينكه كشتن در چه شرايطى عمدى است؟ و چه وقت</w:t>
      </w:r>
      <w:bookmarkStart w:id="444" w:name="pg12832_131802"/>
    </w:p>
    <w:p>
      <w:pPr>
        <w:pStyle w:val="BookText"/>
        <w:rPr/>
      </w:pPr>
      <w:bookmarkEnd w:id="444"/>
      <w:r>
        <w:rPr>
          <w:rFonts w:ascii="IRNazanin" w:hAnsi="IRNazanin" w:eastAsia="IRNazanin"/>
          <w:color w:val="111111"/>
          <w:sz w:val="28"/>
          <w:sz w:val="28"/>
          <w:szCs w:val="28"/>
          <w:rtl w:val="true"/>
          <w:lang w:bidi="fa-IR"/>
        </w:rPr>
        <w:t>خطائى است؟ و اينكه ديه چقدر است؟ و اهل مقتول كه ديه را بايد به آنان داد چه كسانيند؟ و ميثاق كه اگر باشد خونبها به اهل مقتول داده مى‌شود و اگر نباشد داده نمى‌شود چگونه ميثاقى است؟ پاسخ همه اينها به عهده سنت است نه به عهده فن تفسير، كسانى كه مى‌خواهند به اين مسائل آگاه شوند بايد به كتب فقه مراجعه نمايند</w:t>
      </w:r>
      <w:r>
        <w:rPr>
          <w:rFonts w:eastAsia="IRNazanin" w:cs="IRNazanin"/>
          <w:color w:val="111111"/>
          <w:sz w:val="28"/>
          <w:szCs w:val="28"/>
          <w:rtl w:val="true"/>
          <w:lang w:bidi="fa-IR"/>
        </w:rPr>
        <w:t>.</w:t>
      </w:r>
    </w:p>
    <w:p>
      <w:pPr>
        <w:pStyle w:val="Heading4"/>
        <w:numPr>
          <w:ilvl w:val="3"/>
          <w:numId w:val="1"/>
        </w:numPr>
        <w:rPr/>
      </w:pPr>
      <w:bookmarkStart w:id="445" w:name="__RefHeading___Toc2070601_3224264995"/>
      <w:bookmarkStart w:id="446" w:name="_Toc164"/>
      <w:bookmarkEnd w:id="445"/>
      <w:r>
        <w:rPr>
          <w:rtl w:val="true"/>
        </w:rPr>
        <w:t>قتل عمدي</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خَلِداً فِيهَا وَ غَضِب اللَّهُ عَلَيْهِ وَ لَعَنَهُ وَ أَعَدَّ لَهُ عَذَاباً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مؤمنى را به عمد بكشد جزايش جهنم است كه جاودانه در آن باشد و خدا بر او غضب آرد و لعنتش كند و عذابى بزرگ برايش آماده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به معناى آن است كه قصد كنى عملى را به همان عنوانى كه دارد انجام دهى، و چون فعل اختيارى خالى از قصد عنوان نيست، تصور دارد كه يك عمل داراى چند عنوان باشد، و در نتيجه ممكن است كه يك فعل از جهتى عمدى باشد و از جهتى ديگر خطائى، مثلا كسى كه از دور شبحى مى‌بيند و مى‌پندارد آهو و يا گورخر است، در حالى كه در واقع انسانى است كه دارد چيزى از زمين جمع مى‌كند، بيننده به خيال شكار آن را هدف قرار مى‌دهد و مى‌كشد، تيراندازى او به سوى شكار عمدى است، ولى انسان كشتنش خطائى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وقتى معلم كودكى را به عنوان تاديب مى‌زند و اتفاقا چوب و يا مشت و يا لگدش به قتلگاه او بر مى‌خورد و او را مى‌كشد، عمل واحدى را انجام داده، اما عنوان تاديبش عمدى است و كشتنش خطائى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كسى مؤمنى را عمدا به قتل رسانده كه مقصودش از عملى كه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قتل بوده باشد، يعنى هم بداند كه اين مشت و لگد و يا تير او را مى‌كشد و هم بداند شخصى كه به دستش كشته مى‌شود مؤمن است، آن را قتل عمد مؤمن نامند</w:t>
      </w:r>
      <w:r>
        <w:rPr>
          <w:rFonts w:eastAsia="IRNazanin" w:cs="IRNazanin"/>
          <w:color w:val="111111"/>
          <w:sz w:val="28"/>
          <w:szCs w:val="28"/>
          <w:rtl w:val="true"/>
          <w:lang w:bidi="fa-IR"/>
        </w:rPr>
        <w:t>.</w:t>
      </w:r>
    </w:p>
    <w:p>
      <w:pPr>
        <w:pStyle w:val="Heading4"/>
        <w:numPr>
          <w:ilvl w:val="3"/>
          <w:numId w:val="1"/>
        </w:numPr>
        <w:rPr/>
      </w:pPr>
      <w:bookmarkStart w:id="447" w:name="__RefHeading___Toc2070603_3224264995"/>
      <w:bookmarkStart w:id="448" w:name="_Toc165"/>
      <w:bookmarkEnd w:id="447"/>
      <w:r>
        <w:rPr>
          <w:rtl w:val="true"/>
        </w:rPr>
        <w:t>كيفر قتل عمد مؤمن</w:t>
      </w:r>
      <w:r>
        <w:rPr>
          <w:rtl w:val="true"/>
        </w:rPr>
        <w:t xml:space="preserve">: </w:t>
      </w:r>
      <w:r>
        <w:rPr>
          <w:rtl w:val="true"/>
        </w:rPr>
        <w:t>آتش ابدي</w:t>
      </w:r>
      <w:bookmarkEnd w:id="4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در اين آيه شريفه چنين قاتلى را به سختى تهديد كرده و به او وعده خلود در آتش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به عمد بكشد جزايش جهنم است كه جاودانه در آن باشد</w:t>
      </w:r>
      <w:bookmarkStart w:id="449" w:name="pg12832_131803"/>
    </w:p>
    <w:p>
      <w:pPr>
        <w:pStyle w:val="BookText"/>
        <w:rPr/>
      </w:pPr>
      <w:bookmarkEnd w:id="449"/>
      <w:r>
        <w:rPr>
          <w:rFonts w:ascii="IRNazanin" w:hAnsi="IRNazanin" w:eastAsia="IRNazanin"/>
          <w:color w:val="111111"/>
          <w:sz w:val="28"/>
          <w:sz w:val="28"/>
          <w:szCs w:val="28"/>
          <w:rtl w:val="true"/>
          <w:lang w:bidi="fa-IR"/>
        </w:rPr>
        <w:t>و خدا بر او غضب آرد و لعنتش كند و عذابى بزرگ برايش آماده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در سابق، آنجا كه پيرامون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لا يغفر ان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مى‌كرديم گفتيم اين دو آيه مى‌تواند حكم خلود قاتل را مقيد كند، و در نتيجه مى‌توان گفت هر چند آيه مورد بحث وعده آتش خالد و دائم را مى‌دهد، ليكن صريح در حتمى بودن آن نيست و ممكن است خلود آن بوسيله توبه و يا شفاعت مورد عفو قرار گيرد</w:t>
      </w:r>
      <w:r>
        <w:rPr>
          <w:rFonts w:eastAsia="IRNazanin" w:cs="IRNazanin"/>
          <w:color w:val="111111"/>
          <w:sz w:val="28"/>
          <w:szCs w:val="28"/>
          <w:rtl w:val="true"/>
          <w:lang w:bidi="fa-IR"/>
        </w:rPr>
        <w:t>.</w:t>
      </w:r>
    </w:p>
    <w:p>
      <w:pPr>
        <w:pStyle w:val="Heading4"/>
        <w:numPr>
          <w:ilvl w:val="3"/>
          <w:numId w:val="1"/>
        </w:numPr>
        <w:rPr/>
      </w:pPr>
      <w:bookmarkStart w:id="450" w:name="__RefHeading___Toc2070605_3224264995"/>
      <w:bookmarkStart w:id="451" w:name="_Toc166"/>
      <w:bookmarkEnd w:id="450"/>
      <w:r>
        <w:rPr>
          <w:rtl w:val="true"/>
        </w:rPr>
        <w:t>قتل عمد، و ضرورت تشخيص مؤمن و كافر در امر جهادي</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ضرَبْتُمْ فى سبِيلِ اللَّهِ فَتَبَيَّنُوا وَ لا تَقُولُوا لِمَنْ أَلْقَى إِلَيْكمُ السلَمَ لَست مُؤْمِناً تَبْتَغُونَ عَرَض الْحَيَوةِ الدُّنْيَا فَعِندَ اللَّهِ مَغَانِمُ كثِيرَةٌ كَذَلِك كنتُم مِّن قَبْلُ فَمَنَّ اللَّهُ عَلَيْكمْ فَتَبَيَّنُوا إِنَّ اللَّهَ كانَ بِمَا تَعْمَلُونَ خَبِيراً،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چون در راه خدا سفر مى‌كنيد و به افراد ناشناس بر مى‌خوريد درباره آنان تحقيق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سلام به شما مى‌كند نگوئيد مؤمن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منظور گرفتن اموالش او را به قتل برسانيد و بدانيد كه نزد خدا غنيمت‌هاى بسيارهست، خود شما نيز قبل از اين، چنين بوديد و خدا با نعمت ايمان بر شما منت نهاد، پس به تحقيق بپردازيد كه خدا به آنچه مى‌كنيد با خبراست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ضرب به معناى سير در زمين و مسافرت است و اگر ضرب را مقيد كرده به قيد سبيل الله، براى اين بود كه بفهماند منظور از اين سفر خارج شدن از خانه به منظور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تبين به معناى تميز دادن، و منظور از آن تميز دادن مؤمن از كافر است به قرينه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در برابر شما القاى سلام مى‌كنند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القاى سلام همان تحيت سلام است كه تحيت اهل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مگوئيد تو مؤمن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بهانه گيري افراد بهانه جو در جنگيدن و گرفتن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هدف پست و مادى را مجوز جنگيدن با آنان نسازيد زيرا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الله مغانم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مغانم بسيار هست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كنتم من قبل، فمن الله عليكم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 قبل از اينكه ايمان بياوريد</w:t>
      </w:r>
      <w:bookmarkStart w:id="452" w:name="pg12832_131804"/>
    </w:p>
    <w:p>
      <w:pPr>
        <w:pStyle w:val="BookText"/>
        <w:rPr/>
      </w:pPr>
      <w:bookmarkEnd w:id="452"/>
      <w:r>
        <w:rPr>
          <w:rFonts w:ascii="IRNazanin" w:hAnsi="IRNazanin" w:eastAsia="IRNazanin"/>
          <w:color w:val="111111"/>
          <w:sz w:val="28"/>
          <w:sz w:val="28"/>
          <w:szCs w:val="28"/>
          <w:rtl w:val="true"/>
          <w:lang w:bidi="fa-IR"/>
        </w:rPr>
        <w:t>همين وضع را داشتيد، يعنى همه در پى به دست آوردن عرض و متاع حيات دنيا بوديد، ولى خداى تعالى بر شما منت نهاد، ايمانى به شما داد كه آن ايمان شما را از آن هدف پست منصرف نموده، متوجه به سوى خدا و مغانم بسيارى كه نزد او است كرد، حال كه خدا چنين منتى بر شما نهاده، وقتى با جمعيتى روبرو مى‌شويد كه وضعشان برايتان روشن نيست كه آيا دوستند يا دشمنند؟ مى‌خواهند با شما بجنگند و يا سر جنگ ندارند؟ مسلمانند و يا كافرند؟ تحقيق كنيد، تا بى‌گدار به آب نزده باشيد و اگر تبين را تكرار كرد، براى اين بود كه حكم را تاييد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گذشته از اينكه در مقام نصيحت و موعظه است، مشتمل بر نوعى توبيخ و سرزنش نيز هست، ولى تصريح ندارد به اينكه آن قتلى كه على الظاهر واقع شده، قتل عمد و آن هم قتل مؤمن بوده، و بنا بر اين از ظاهر آيه بر مى‌آيد كه قتل خطائى بوده كه بوسيله بعضى از مؤمنين صورت گرفته، و او كسى از مشركين را كشته، به خيال اينكه مشرك است و اگر القاى سلام كرده از ترس بوده، و حال آنكه اينطور نبوده و او به راستى مسلمان شده و يا مى‌خواسته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شريفه توبيخش مى‌كند به اينكه اسلام، ظاهر حال و گفتار افراد را معتبر مى‌داند و مسلمانان حق تفتيش از باطن كسى ندارند، باطن هر كسى را خدا مى‌داند و امر دلها به دست خداى لطيف و خبير است </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453" w:name="__RefHeading___Toc2070607_3224264995"/>
      <w:bookmarkStart w:id="454" w:name="_Toc167"/>
      <w:bookmarkEnd w:id="453"/>
      <w:r>
        <w:rPr>
          <w:rtl w:val="true"/>
        </w:rPr>
        <w:t>قتل نفس يك نفر معادل قتل كل انسانهاست</w:t>
      </w:r>
      <w:r>
        <w:rPr>
          <w:rtl w:val="true"/>
        </w:rPr>
        <w:t>!</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بَنى إِسرءِيلَ أَنَّهُ مَن قَتَلَ نَفْسا بِغَيرِ نَفْسٍ أَوْ فَسادٍ فى الأَرْضِ فَكَأَنَّمَا قَتَلَ النَّاس جَمِيعاً وَ مَنْ أَحْيَاهَا فَكَأَنَّمَا أَحْيَا النَّاس جَمِيعاً وَ لَقَدْ جَاءَتْهُمْ رُسلُنَا بِالْبَيِّنَتِ ثُمَّ إِنَّ كَثِيراً مِّنْهُم بَعْدَ ذَلِك فى الأَرْضِ لَمُسرِفُونَ،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همين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هابيل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قابيل كه از حسد و تكبر و هواپرستى انسان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ما به بنى اسرائيل اعلام كرديم كه هر كس يك انسان را بكشد بدون اينكه او كسى را كشته باشد و يا فسادى در زمين كرده باشد مثل اين است كه همه مردم را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انسانيت را مورد حمله قرار داده كه در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يك انسان را از مرگ نجات دهد مثل اين است كه همه را از مرگ نجات داده و با اينكه رسولان ما براى بنى اسرائيل معجزاتى روشن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ايشان بعد از آن همه پيامبر كه</w:t>
      </w:r>
    </w:p>
    <w:p>
      <w:pPr>
        <w:pStyle w:val="BookText"/>
        <w:rPr/>
      </w:pPr>
      <w:r>
        <w:rPr>
          <w:rFonts w:ascii="Amiri" w:hAnsi="Amiri" w:eastAsia="Amiri" w:cs="Amiri"/>
          <w:color w:val="111111"/>
          <w:sz w:val="28"/>
          <w:sz w:val="28"/>
          <w:szCs w:val="28"/>
          <w:rtl w:val="true"/>
          <w:lang w:bidi="ar-SA"/>
        </w:rPr>
        <w:t>برايشان بيامد در زمين زياده روى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سياق آيه بر مى‌آيد كه موضوع مربوط به داستان پسران آدم است، كه قبلا يعنى در آيات قبلى سخن از آن رفت، و وجهش اين است كه اين داستان از طبيعت بشر خبر مى‌دهد، طبيعتى كه خاص پسران آدم نبوده، مى‌فرمايد طبع اين نوع جاندار يعنى انسان چنين است كه اگر دنبال هوا و هوس را بگيرد، و قهرا كارش به حسادت و كينه ورزيدن به افراد منجر شود، آن هم حسد و كينه ورزيدن به سرنوشتى كه در اختيار خود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اينكه چرا فلانى خوش صورت و خوش صدا و امثال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همين پيروى هوا او را وادار مى‌كند به اينكه بر سر ناچيزترين مزيتى كه در ديگران هست نسبت به درگاه ربوبى چون و چرا كند و در صدد بر آيد كه خلقت خدا را به دلخواه خود از بين ببرد، مثلا فرد محسود را بكشد، هر چند كه آن محسود دوست او و حتى برادر پدرى و مادرى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تك تك نوع انسان، افراد يك نوعند، و شاخه‌هاى يك تنه درختند، در نتيجه يك فرد از اين نوع از انسانيت همان را دارد كه هزاران فرد آنرا دارند، و هزاران فرد از اين حقيقت همان را دارند كه يك فرد دارد، و تنها غرض خداى تعالى از خلقت افراد اين نوع و تكثير نسل آن اين است كه اين حقيقت كه در تك تك افراد عمرى كوتاه دارد، همچنان در روى زمين باقى بماند، به همين منظور نسلى را جانشين نسل سابق مى‌كند، تا نسل لا حق مانند سابق خداى را در روى زمين عبادت كند، بنا بر اين اگر يك فرد از اين نوع كشته شود خلقت خدا تباه شده، و غرض خداى سبحان كه بقاى انسانيت نسل بعد از نسل بود باطل شده است، و قاتل در مقام معارضه و منازعه با مقام ربوبى بر آمده، همچنانكه برادر مؤمن در داستان مورد بحث قبل از آنكه كشته شود به برادر قاتلش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بباسط يدى اليك لا قتلك انى اخاف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دست خود براي قتل تو دراز نمي كنم،</w:t>
      </w:r>
    </w:p>
    <w:p>
      <w:pPr>
        <w:pStyle w:val="BookText"/>
        <w:rPr/>
      </w:pPr>
      <w:r>
        <w:rPr>
          <w:rFonts w:ascii="Amiri" w:hAnsi="Amiri" w:eastAsia="Amiri" w:cs="Amiri"/>
          <w:color w:val="111111"/>
          <w:sz w:val="28"/>
          <w:sz w:val="28"/>
          <w:szCs w:val="28"/>
          <w:rtl w:val="true"/>
          <w:lang w:bidi="ar-SA"/>
        </w:rPr>
        <w:t>من از خداي رب العالمين مي 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گفتارش اشاره كرد به اينكه قتل بدون حق، منازعه با ربوبيت رب العالمين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خاطر اينكه طبيعت بشر چنين طبيعتى است كه يك بهانه واهى و موهوم او را وادار مى‌سازد به اينكه مرتكب ظلمى شود كه در حقيقت معناى آن ابطال حكم ربوبيت و تباه ساختن غرض خداى تعالى از خلقت نوع بشر است، و نيز به خاطر</w:t>
      </w:r>
      <w:bookmarkStart w:id="455" w:name="pg12832_131806"/>
    </w:p>
    <w:p>
      <w:pPr>
        <w:pStyle w:val="BookText"/>
        <w:rPr/>
      </w:pPr>
      <w:bookmarkEnd w:id="455"/>
      <w:r>
        <w:rPr>
          <w:rFonts w:ascii="IRNazanin" w:hAnsi="IRNazanin" w:eastAsia="IRNazanin"/>
          <w:color w:val="111111"/>
          <w:sz w:val="28"/>
          <w:sz w:val="28"/>
          <w:szCs w:val="28"/>
          <w:rtl w:val="true"/>
          <w:lang w:bidi="fa-IR"/>
        </w:rPr>
        <w:t>اينكه بنى اسرائيل دستخوش همين بهانه‌ها شدند، و حسد و كبر و پيروى هوا وادارشان كرد به اينكه حق را پايمال كنند، لذا در اين آيات حقيقت اين ظلم فجيع را براى آنان بيان نموده، مى‌فرمايد بر حسب دقت و واقع‌نگرى كشتن يك فرد در نزد خداى سبحان به منزله كشتن همه بشر است، و در مقابل زنده كردن يك نفس نزد او به منزله زنده كردن كل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كتابت كه در آيه مورد بحث آمده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 بر بنى اسرائيل چنين و چنان نوشتيم هر چند مشتمل بر يك حكم تكليفى نيست و نمى‌خواهد مثلا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نفر را كشته ديه و خون بهاى هزاران نفر را بايد بدهد و يا گناهش برابر گناه كسى است كه هزاران نفر را كشته باشد و ليكن در عين حال خالى از تشديد و تهديد هم نيست، آرى عملى كه از نظر اعتبار به منزله كشتن همه بشر باشد قطعا در بر انگيختن خشم و سخط الهى اثر دارد، حال يا اين خشم در دنيا گريبان مرتكب را بگيرد و يا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مختصر معناى جمله مورد بحث اين است كه از آنجا كه طبع انسان اين است كه به هر سبب و بهانه واهى به ارتكاب اين ظلم عظيم كشيده مى‌شود، و بنى اسرائيل هم سابقه‌هائى از ظلم داشتند، لذا برايشان واقعيت قتل نفس را بيان كرديم باشد كه دست از تجاوزها و اسرافها بردارند، قبلا هم پيامبران ما براى آنان آياتى روشن آورده بودند، ولى آنها همچنان در زمين به اسرافگرى خود ادامه دادند </w:t>
      </w:r>
      <w:r>
        <w:rPr>
          <w:rFonts w:eastAsia="IRNazanin" w:cs="IRNazanin"/>
          <w:color w:val="111111"/>
          <w:sz w:val="28"/>
          <w:szCs w:val="28"/>
          <w:rtl w:val="true"/>
          <w:lang w:bidi="fa-IR"/>
        </w:rPr>
        <w:t>.</w:t>
      </w:r>
    </w:p>
    <w:p>
      <w:pPr>
        <w:pStyle w:val="Heading4"/>
        <w:numPr>
          <w:ilvl w:val="3"/>
          <w:numId w:val="1"/>
        </w:numPr>
        <w:rPr/>
      </w:pPr>
      <w:bookmarkStart w:id="456" w:name="__RefHeading___Toc2070609_3224264995"/>
      <w:bookmarkStart w:id="457" w:name="_Toc168"/>
      <w:bookmarkEnd w:id="456"/>
      <w:r>
        <w:rPr>
          <w:rtl w:val="true"/>
        </w:rPr>
        <w:t>اعدام هاي مجاز</w:t>
      </w:r>
      <w:r>
        <w:rPr>
          <w:rtl w:val="true"/>
        </w:rPr>
        <w:t>:</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قصاص،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از ميان برداشتن مفسدين في الارض</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قتل نفسا بغير نفس او فساد فى الارض فكانما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بغير نفس دو نوع قتل نفس را استثناء كرد، يكى قتل به عنوان قصاص است كه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القصاص فى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لزوم چنان قتلى نموده و فرموده قتل به عنوان قصاص و هر نوع قصاصى ديگر نه تنها به منزله قتل همه مردم نيست بلكه مايه حيات جامعه است، و دوم قتل به جرم فساد در زمين است كه در آيه بعدى در باره آن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جزاء الذين يحاربون الله و رسوله و يسعون فى الارض فسادا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2070611_3224264995"/>
      <w:bookmarkStart w:id="459" w:name="_Toc169"/>
      <w:bookmarkEnd w:id="458"/>
      <w:r>
        <w:rPr>
          <w:rtl w:val="true"/>
        </w:rPr>
        <w:t>چگونگي برابر بودن قتل يك فرد با كل انسانها</w:t>
      </w:r>
      <w:bookmarkStart w:id="460" w:name="pg12832_131807"/>
      <w:bookmarkEnd w:id="459"/>
    </w:p>
    <w:p>
      <w:pPr>
        <w:pStyle w:val="BookText"/>
        <w:rPr/>
      </w:pPr>
      <w:bookmarkEnd w:id="460"/>
      <w:r>
        <w:rPr>
          <w:rFonts w:ascii="Amiri" w:hAnsi="Amiri" w:eastAsia="Amiri" w:cs="Amiri"/>
          <w:color w:val="111111"/>
          <w:sz w:val="28"/>
          <w:sz w:val="28"/>
          <w:szCs w:val="28"/>
          <w:rtl w:val="true"/>
          <w:lang w:bidi="ar-SA"/>
        </w:rPr>
        <w:t>يك فرد از انسان از حيث آن حقيقتى كه با خود حمل مى‌كند و با آن زنده است و با آن مى‌ميرد، حقيقتى است كه در همه افراد يكى است، و فرقى بين بعضى از افراد و كل افراد نيست و فرد واحد و افراد بسيار در آن حقيقت واحدند، و لازمه اين معنا اين است كه كشتن يك فرد به منزله كشتن نوع انسان باشد و به عكس زنده كردن يك فرد زنده كردن همه انسانها باشد، اين آن حقيقتى است كه آيه مورد بحث آنرا افاده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جمله بعدى آيه شريفه كه مى‌فرموده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احياها فكانما احيا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زنده كردن يك انسان آفريدن يك انسان زنده و يا زنده كردن يك انسان مرده نيست بلكه مراد از آن، چيزى است كه در عرف عقلا احياء شمرده شود، عقلا وقتى طبيب بيمارى را معالجه مى‌كند و يا غواص غريقى را از غرق نجات مى‌دهد و يا شخصى اسيرى را از دست دشمن رها مى‌سازد، مى‌گويند فلانى فلان شخص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مى‌گويند حق حيات 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نيز در كلام مجيدش از اينگونه تعبيرها دارد، مثلا هدايت به سوى حق را احياء خوانده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من كان ميتا فاحييناه و جعلنا له نورا يمشى به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اين آيه كسى كه گمراهى را به سوى ايمان راهنمائى كند او را زنده كرده است</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461" w:name="__RefHeading___Toc2070613_3224264995"/>
      <w:bookmarkStart w:id="462" w:name="_Toc170"/>
      <w:bookmarkEnd w:id="461"/>
      <w:r>
        <w:rPr>
          <w:rtl w:val="true"/>
        </w:rPr>
        <w:t>مجازات قتل مؤمن يا انتحار و خودكشي</w:t>
      </w:r>
      <w:bookmarkEnd w:id="462"/>
    </w:p>
    <w:p>
      <w:pPr>
        <w:pStyle w:val="Heading4"/>
        <w:numPr>
          <w:ilvl w:val="3"/>
          <w:numId w:val="1"/>
        </w:numPr>
        <w:rPr/>
      </w:pPr>
      <w:bookmarkStart w:id="463" w:name="__RefHeading___Toc2070615_3224264995"/>
      <w:bookmarkStart w:id="464" w:name="_Toc171"/>
      <w:bookmarkEnd w:id="463"/>
      <w:r>
        <w:rPr>
          <w:rtl w:val="true"/>
        </w:rPr>
        <w:t>جان مؤمن</w:t>
      </w:r>
      <w:r>
        <w:rPr>
          <w:rtl w:val="true"/>
        </w:rPr>
        <w:t xml:space="preserve">: </w:t>
      </w:r>
      <w:r>
        <w:rPr>
          <w:rtl w:val="true"/>
        </w:rPr>
        <w:t>جان كل جامعه ديني است</w:t>
      </w:r>
      <w:r>
        <w:rPr>
          <w:rtl w:val="true"/>
        </w:rPr>
        <w:t>!</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تَأْكلُوا أَمْوَلَكُم بَيْنَكم بِالْبَطِلِ إِلا أَن تَكُونَ تجَرَةً عَن تَرَاضٍ مِّنكُمْ وَ لا تَقْتُلُوا أَنفُسكُمْ إِنَّ اللَّهَ كانَ بِكُمْ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عُدْوَناً وَ ظلْماً فَسوْف نُصلِيهِ نَاراً وَ كانَ ذَلِك عَلى اللَّهِ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اموال خود را در بين خود به باطل مخوريد، مگر آن كه تجارتى باشد ناشى از رضايت دهنده و گيرنده و يكديگر را به قتل نرسانيد، كه خداى شما مهربان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در تجاوز و ستم چنين كند به زودى او را در آتشى وصف ناپذير</w:t>
      </w:r>
      <w:bookmarkStart w:id="465" w:name="pg12832_131808"/>
    </w:p>
    <w:p>
      <w:pPr>
        <w:pStyle w:val="BookText"/>
        <w:rPr/>
      </w:pPr>
      <w:bookmarkEnd w:id="465"/>
      <w:r>
        <w:rPr>
          <w:rFonts w:ascii="Amiri" w:hAnsi="Amiri" w:eastAsia="Amiri" w:cs="Amiri"/>
          <w:color w:val="111111"/>
          <w:sz w:val="28"/>
          <w:sz w:val="28"/>
          <w:szCs w:val="28"/>
          <w:rtl w:val="true"/>
          <w:lang w:bidi="ar-SA"/>
        </w:rPr>
        <w:t>خواهيم كرد، و اين براى خدا آسان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نهى از اين استكه كسى خود را بكشد، و ليكن وقتى در نظر بگيريم كه پهلوى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تاكلوا اموالكم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ظاهر آن اين است كه همه مؤمنين را يك واحد فرض كرده كه آن واحد داراى مالى است، كه بايد آن را از غير طريق باطل بخورد، اى بسا كه اشاره به اين معنا از آن استفاده شود و حتى دلالت كند بر اينكه مراد از كلمه أنفس تمامى افراد جامعه دينى باشد، و مانند جمله قبل همه مؤمنين را فرد واحدى فرض كرده باشد، به طورى كه جان هر فردى جان ساير افراد است، در نتيجه در مثل چنين مجتمعى نفس و جان يك فرد هم جان خود او است، و هم جان ساير افراد، پس چه خودش را بكشد و چه غير را، خودش را كشته، و به اين عنايت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تقتلوا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مطلق هم شامل انتحار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خودكشى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قتل نفس و كشتن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بتوان از ذيل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كه مراد از اين قتل نفس كه از آن نهى كرده معنايى است عمومى‌تر بطورى كه هم شامل كشتن غير شود، و هم شامل انتحار، و هم شامل به خطر انداختن خويش گردد، و خلاصه كارى كند كه منجر به كشته شدنش گردد، براى اينكه در ذيل آيه نهى نامبرده را به رحمت خدا تعليل كرده و فرموده اين كار را مكنيد زيرا خدا به شما مهربان است، و براى كسى پوشيده نيست كه چنين تعليلى با مطلق بودن معنا سازگارتر است، و بنا بر اين تعليل، آيه شريفه معنايى وسيع پيدا مى‌كند، و همين سازگارى، خود مؤيد آن است كه بگوئيم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است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466" w:name="__RefHeading___Toc2070617_3224264995"/>
      <w:bookmarkStart w:id="467" w:name="_Toc172"/>
      <w:bookmarkEnd w:id="466"/>
      <w:r>
        <w:rPr>
          <w:rtl w:val="true"/>
        </w:rPr>
        <w:t>يكسان بودن مجازات اسلامي در مورد مسلمان و غير مسلمان</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بِأَمَانِيِّكُمْ وَ لا أَمَانىّ‌ِ أَهْلِ الْكتَبِ مَن يَعْمَلْ سوءاً يجْزَ بِهِ وَ لا يجِدْ لَهُ مِن دُونِ اللَّهِ وَلِيًّا وَ لا نَصِيراً،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الصلِحَتِ مِن ذَكرٍ أَوْ أُنثى وَ هُوَ مُؤْمِنٌ فَأُولَئك يَدْخُلُونَ الْجَنَّةَ وَ لا يُظلَمُونَ نَقِيراً،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احترام به درگاه خداوند نه به دلخواه شماست و نه به آرزوى اهل كتاب هر كس گناهى كند بدان كيفر داده مى‌شود و سواى خدا براى او يار و ياورى</w:t>
      </w:r>
    </w:p>
    <w:p>
      <w:pPr>
        <w:pStyle w:val="BookText"/>
        <w:rPr/>
      </w:pPr>
      <w:r>
        <w:rPr>
          <w:rFonts w:ascii="Amiri" w:hAnsi="Amiri" w:eastAsia="Amiri" w:cs="Amiri"/>
          <w:color w:val="111111"/>
          <w:sz w:val="28"/>
          <w:sz w:val="28"/>
          <w:szCs w:val="28"/>
          <w:rtl w:val="true"/>
          <w:lang w:bidi="ar-SA"/>
        </w:rPr>
        <w:t>يافت نخواهد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زن و مرد كارهاى شايسته كند، به شرطى كه ايمان داشته باشد، به بهشت داخل مى‌شود و حتى به قدر پوسته هسته خرما ستم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به همين جهت هم شامل كيفرهاى دنيوى مى‌شود كه شريعت اسلام آن را مقرر كرده، از قبيل قصاص كردن جانى و بريدن دست دزد و شلاق زدن و سنگسار كردن زانى و امثال آن از احكام سياسات و غير سياسات، و هم شامل كيفرهاى اخروى مى‌شود كه خداى تعالى چه در كتابش و چه به زبان رسول گراميش آنها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مورد آيات كريمه مورد بحث و منطبق با آنها نيز همين بود كه جمله مورد بحث را مطلق بياورد، چون در رواياتى كه در شان نزول اين آيات وارد شده،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درباره سرقتى نازل شد كه شخصى مرتكب آن شده بود و آنگاه گناه خود را به گردن فردى يهودى يا مسلمان انداخته بود، تازه او و دار و دسته‌اش به پيغمبر صلى‌الله‌عليه‌وآله‌وسلّم اصرار مى‌كردند كه عليه آن يهودى يا مسلمان بى گناه حكم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جهت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يجد من دون الله وليا و 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مطلق شده، هم شامل ولى و نصيرهاى دنيوى از قبيل رسول الله صلى‌الله‌عليه‌وآله و سلّم و يا اولى الامر مى‌شود و در نتيجه مى‌فهماند كه نه آن دو وى را شفاعت مى‌كنند و نه خويشاونديش با آن دو برايش فائده‌اى دارد و نه احترام اسلام و دين از شلاق خوردن او جلوگيرى مى‌كند و هم شامل ولى و نصيرهاى اخروى مى‌شود و مى‌فهماند كه در آخرت هيچ كس نمى‌تواند از معذب شدن گنهكاران مانع شود مگر افرادى كه آيات بعد شامل آنان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من الصالحات من ذكر او انثى و هو مؤمن فاولئك يدخلون الجنة و لا يظلمون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بيانگر وضع شق دوم است و پاداش كسانى را خاطرنشان مى‌سازد كه اعمال صالح مى‌كنند و آن پاداش عبارت است از بهشت، چيزى كه هست خداى تعالى در اين آيه از يك جهت رسيدن به بهشت را توسعه و تعميم داده و از سوى ديگر فعليت آن را مقيد كرده به قيدى كه آن فعليت را تضييق مى‌كند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شرط كرده كه صاحب عمل صالح اگر بخواهد به پاداش خود يعنى بهشت برسد، بايد كه داراى ايمان باشد، چون هر چند پاداش در برابر عمل است و ليكن آنكه كافر است كفرش براى او عملى باقى نمى‌گذارد و هر عمل صالحى بكند آن را حبط و بى‌اجر مى‌نمايد، همچنانكه قرآن كريم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اشركوا لحبط عنهم ما كانوا يعملون</w:t>
      </w:r>
      <w:r>
        <w:rPr>
          <w:rFonts w:eastAsia="IRNazanin" w:cs="IRNazanin"/>
          <w:color w:val="111111"/>
          <w:sz w:val="28"/>
          <w:szCs w:val="28"/>
          <w:rtl w:val="true"/>
          <w:lang w:bidi="fa-IR"/>
        </w:rPr>
        <w:t>! »</w:t>
      </w:r>
      <w:bookmarkStart w:id="468" w:name="pg12832_131810"/>
    </w:p>
    <w:p>
      <w:pPr>
        <w:pStyle w:val="BookText"/>
        <w:rPr/>
      </w:pPr>
      <w:bookmarkEnd w:id="468"/>
      <w:r>
        <w:rPr>
          <w:rFonts w:ascii="IRNazanin" w:hAnsi="IRNazanin" w:eastAsia="IRNazanin"/>
          <w:color w:val="111111"/>
          <w:sz w:val="28"/>
          <w:sz w:val="28"/>
          <w:szCs w:val="28"/>
          <w:rtl w:val="true"/>
          <w:lang w:bidi="fa-IR"/>
        </w:rPr>
        <w:t>و از سوى ديگر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پاداش اخروى و بهشت را منحصر كرده باشد به كسانى كه همه اعمال صالحه را انجام دهند،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توسعه‌اى است در وعده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آنجا كه مقام، مقام بيان جزاء است، رعايت اين دقت لازم بود، فضل الهى نيز همين را اقتضاء مى‌كرد كه جزاى خير آخرت را منحصر در افرادى انگشت شمار نكند بلكه آن را عموميت دهد تا شامل حال هر كسى كه ايمان آورد و مقدارى اعمال صالحه انجام دهد بگردد و آنگاه از راه توبه بنده و يا شفاعت شفيعان، بقيه اعمال صالح را كه او انجام نداده و گناهانى را كه مرتكب شده، تدارك و جبران نمايد، همچنانكه در كلام مجيدش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يغفر ما دون ذلك لمن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سوى سوم با آوردن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را عموميت داده تا شامل مردان و زنان هر دو بشود و اختصاص به مردان نداشته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همين سرّ در كار بوده كه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يظلمون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اول دلالت كند بر اينكه زنان نيز مانند مردان داراى مثوبت و اجرند و جمله دوم بفهماند كه هيچ فرقى بين آن دو از جهت زيادت پاداش و نقصان آن نيست، همچنانكه در جاى ديگر به اين حقائق تصريح نموده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 انى لا اضيع عمل عامل منكم من ذكر او انثى بعضكم من بعض</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4"/>
        <w:numPr>
          <w:ilvl w:val="3"/>
          <w:numId w:val="1"/>
        </w:numPr>
        <w:rPr/>
      </w:pPr>
      <w:bookmarkStart w:id="469" w:name="__RefHeading___Toc2070619_3224264995"/>
      <w:bookmarkStart w:id="470" w:name="_Toc173"/>
      <w:bookmarkEnd w:id="469"/>
      <w:r>
        <w:rPr>
          <w:rtl w:val="true"/>
        </w:rPr>
        <w:t>امر به رعايت انصاف و عدالت در مجازات متقابل</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عقوبت مى‌كنيد، نظير آن عقوبت كه ديده‌ايد، عقوبت كنيد و اگر صبورى كنيد همان براى صابران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عقوبت و عقاب و معاقبه تنها در مورد عذاب بكار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معاقبت غير، اين است كه دنبال عملى كه او كرد و تو را ناراحت ساخت عملى كنى كه او را ناراحت بسازد كه اين معنا با معناى مجازات و مكافات منطبق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عاقبتم فعاقبوا بمثل ما عوقبتم،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از سياق بر مى‌آيد خطابش به مسلمين است، و لازمه‌اش اين است كه مراد از معاقبت، مجازات مشركين و كفار باشد، و مراد از جمله عوقبتم به عقابى باشد كه كفار به مسلمانان كرده‌اند كه چرا به خدا ايمان آورده‌ايد، و چرا خدايان ما را رها كرده‌ايد؟</w:t>
      </w:r>
      <w:bookmarkStart w:id="471" w:name="pg12832_131811"/>
    </w:p>
    <w:p>
      <w:pPr>
        <w:pStyle w:val="BookText"/>
        <w:rPr/>
      </w:pPr>
      <w:bookmarkEnd w:id="471"/>
      <w:r>
        <w:rPr>
          <w:rFonts w:ascii="IRNazanin" w:hAnsi="IRNazanin" w:eastAsia="IRNazanin"/>
          <w:color w:val="111111"/>
          <w:sz w:val="28"/>
          <w:sz w:val="28"/>
          <w:szCs w:val="28"/>
          <w:rtl w:val="true"/>
          <w:lang w:bidi="fa-IR"/>
        </w:rPr>
        <w:t>و معناى آيه اين مى‌شود كه اگر خواستيد كفار را بخاطر اينكه شما را عقاب كرده‌اند عقاب كنيد رعايت انصاف را بكنيد، و آن گونه كه آنها شما را عقاب كرده‌اند عقابشان كنيد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صبرتم لهو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بر تلخى عقاب كفار بسازيد و در مقام تلافى بر نيائيد براى شما بهتر است، چون اين صبر شما در حقيقت ايثار رضاى خدا و اجر و ثواب او بر رضاى خودتان و تشفى قلب خودتان است، در نتيجه عمل شما خالص براى وجه كريم خدا خواهد بود، علاوه بر اين، گذشت، كار جوانمردان است، و آثار جميلى در پى دارد</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472" w:name="__RefHeading___Toc2070621_3224264995"/>
      <w:bookmarkStart w:id="473" w:name="_Toc174"/>
      <w:bookmarkEnd w:id="472"/>
      <w:r>
        <w:rPr>
          <w:rtl w:val="true"/>
        </w:rPr>
        <w:t>روايات وارده در باره حكم قصاص و شرايط آن</w:t>
      </w:r>
      <w:bookmarkEnd w:id="473"/>
    </w:p>
    <w:p>
      <w:pPr>
        <w:pStyle w:val="BookText"/>
        <w:rPr/>
      </w:pPr>
      <w:r>
        <w:rPr>
          <w:rFonts w:ascii="IRNazanin" w:hAnsi="IRNazanin" w:eastAsia="IRNazanin"/>
          <w:color w:val="111111"/>
          <w:sz w:val="28"/>
          <w:sz w:val="28"/>
          <w:szCs w:val="28"/>
          <w:rtl w:val="true"/>
          <w:lang w:bidi="fa-IR"/>
        </w:rPr>
        <w:t>در تفسير عياشى از امام صادق عليه‌السلام روايت آورده كه در ذيل جمله الحر بالحر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برده‌اى را بكشد، بخاطر آن برده كشته نمي شود، تنها او را به سختى مى‌زنند و سپس خون بهاى برده را از او مى‌گيرند و نيز اگر مردى زنى را كشت و صاحبان خون آن زن خواستند قاتل را بكشند، بايد نصف ديه قاتل را به اولياء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حلبى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از معناى كلام خداى عز و جل پرسيدم،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تصدق به فهو كفارة 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صدقه بدهد، و از قاتل كمتر بگيرد به همان مقدار كه عفو كرده، از گناهانش مي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از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عفى له من اخيه شى‌ء، فاتباع بالمعروف، و اداء اليه باحسان،“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كسى كه حقى به گردن كسى دارد، برادر خود را در فشار نگذارد، با اينكه او به گرفتن ديه مصالحه كرده است و نيز سزاوار است كسيكه حق مردم به گردن دارد، در اداء آن با اينكه تمكن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نكند و در هنگام دادن با احسان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از اين جمله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عز و جل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اعتدى بعد ذلك، فله عذاب أليم،“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باره كسى است كه ديه قبول مي كند و يا بكلى عفو مي كند و يا ديه را به مبلغى و يا چيزى صلح مي كند، بعد دبه در مى‌آورد و قاتل را مي كشد كه كيفرش همان است كه خداى عز و جل فرموده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فقيه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خود را عمدا به</w:t>
      </w:r>
    </w:p>
    <w:p>
      <w:pPr>
        <w:pStyle w:val="BookText"/>
        <w:rPr/>
      </w:pPr>
      <w:r>
        <w:rPr>
          <w:rFonts w:ascii="IRNazanin" w:hAnsi="IRNazanin" w:eastAsia="IRNazanin"/>
          <w:color w:val="111111"/>
          <w:sz w:val="28"/>
          <w:sz w:val="28"/>
          <w:szCs w:val="28"/>
          <w:rtl w:val="true"/>
          <w:lang w:bidi="fa-IR"/>
        </w:rPr>
        <w:t>قتل رساند براى هميشه در آتش جهنم خواهد ماند، چون خداى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انفسكم ان الله كان بكم رحيما و من يفعل ذلك عدوانا و ظلما فسوف نصليه نارا و كان ذلك على الله يسيرا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به طورى كه ملاحظه مى‌كنيد معناى آيه را عموميت مى‌دهد، بطورى كه شامل به خطر انداختن خود نيز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فقيه از امام صادق عليه‌السلام روايت كرده كه در پاسخ از اين مساله كه لشگر اسلام در بلاد كفر مردى مسلمان را به خيال اينكه كافر است كشته‌اند،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وقتى از ماجرا خبر دار مى‌شود، بجاى آن مسلمان كه كشته شده، يك برده مسلمان آزاد مى‌كند، اين دستور خداى عز و جل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من قوم عدو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عياشى آورده 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اشاره است به اينكه حقيقت آزاد كردن برده، اضافه شدن فردى است به آزادگان مسلمين، بخاطر اينكه يك نفر از عدد آنان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از اين نكته استفاده شود كه بطور كلى مصلحت در آزاد كردن بردگان در همه كفارات همين افزوده شدن يك فرد غير عاصى است به جمعيت مؤمنين، بخاطر كم شدن يك فرد عاصى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كه كفاره دو ماه پى در پى روزه به گردن دارد و در بين ماه اول يك روز روزه را بخورد، بايد دوباره همه يك ماه را از نو بگيرد و اگر يك ماه اول را پى در پى گرفت و چند روزى هم از ماه دوم گرفت، ولى پيش آمدى برايش شد كه نتوانست ماه دوم را به پايان برساند، آن چند روز را قضا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بطورى كه ديگران هم گفته‌اند اين است كه آنچه به عهده‌اش باقى مانده قضا مى‌كند، اين نكته از مساله تتابع و اينكه بايد پشت سر هم باشد، استفاده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و تفسير عياشى، از آن جناب روايت شده در پاسخ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مؤمنى كه مؤمن ديگر را عمدا به قتل رسانده باشد قبول است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جرم اينكه مؤمن و داراى ايمان است كشته باشد توبه ندارد و توبه‌اش قبول نيست و اگر از شدت خشم و يا به خاطر چيزى از منافع دنيا بوده، توبه‌اش اين است كه از او انتقام بگيرند و اگر هيچكس نفهميده كه او قاتل است و در نتيجه كارش به محكمه نكشيده خودش نزد ورثه مقتول مى‌رود و اقرار مى‌كند به اينكه مقتول آنان را وى كشته،</w:t>
      </w:r>
      <w:bookmarkStart w:id="474" w:name="pg12832_131813"/>
    </w:p>
    <w:p>
      <w:pPr>
        <w:pStyle w:val="BookText"/>
        <w:rPr/>
      </w:pPr>
      <w:bookmarkEnd w:id="474"/>
      <w:r>
        <w:rPr>
          <w:rFonts w:ascii="IRNazanin" w:hAnsi="IRNazanin" w:eastAsia="IRNazanin"/>
          <w:color w:val="111111"/>
          <w:sz w:val="28"/>
          <w:sz w:val="28"/>
          <w:szCs w:val="28"/>
          <w:rtl w:val="true"/>
          <w:lang w:bidi="fa-IR"/>
        </w:rPr>
        <w:t>اگر او را عفو كردند و به قتل نرساندند خونبها مى‌پردازد و علاوه بر دادن خونبها به ورثه به عنوان توبه به درگاه خداى عز و جل يك برده آزاد مى‌كند و دو ماه پى در پى روزه مى‌گيرد و شصت مسكين را طعام مى‌دهد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3"/>
        <w:numPr>
          <w:ilvl w:val="2"/>
          <w:numId w:val="1"/>
        </w:numPr>
        <w:rPr/>
      </w:pPr>
      <w:bookmarkStart w:id="475" w:name="__RefHeading___Toc2070623_3224264995"/>
      <w:bookmarkStart w:id="476" w:name="_Toc175"/>
      <w:bookmarkEnd w:id="475"/>
      <w:r>
        <w:rPr>
          <w:rtl w:val="true"/>
        </w:rPr>
        <w:t>مجازات دزدي</w:t>
      </w:r>
      <w:bookmarkEnd w:id="47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7" w:name="__RefHeading___Toc2070625_3224264995"/>
      <w:bookmarkStart w:id="478" w:name="_Toc176"/>
      <w:bookmarkEnd w:id="477"/>
      <w:r>
        <w:rPr>
          <w:rtl w:val="true"/>
        </w:rPr>
        <w:t>حكم مجازات دزدي، و نحوة قطع دست دزد</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نَكَلاً مِّنَ اللَّهِ وَاللَّهُ عَزِيزٌ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يَتُوب عَلَيْهِ إِنَّ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سزاى كسانى كه دزدى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دزد و زن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دستشان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مجرى قانون قطع مى‌كند تا كيفر عمل او و مجازاتى از ناحيه خدا باشد، و خدا مقتدرى شكست ناپذير، و در عين حال حكيم است، و كار به حكمت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بعد از اين ظلمش توبه نموده آنچه را فاسد كرده اصلاح كند بداند كه خدا توبه‌اش را قبول مى‌كند كه خدا آمرزگار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يد به معناى عضوى است كه از شانه‌ها شروع و به سر انگشتان ختم مى‌شود و مراد از آن در آيه مورد بحث آنطور كه سنت تفسير كرده، دست راست است، و قطع يد، هم با قطع آن از شانه صادق است و هم با قطع قسمتى از آن، و قطع به معناى بريدن به وسيله آلت قطاع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دزد را قطع كنيد، در حالى كه اين قطع عنوان كيفر داشته باشد، كيفر در برابر عمل زشتى كه كرده‌اند، و در حالى كه اين بريدن عذابى است از ناحيه خداى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نكال به معناى عقوبتى است كه به مجرم مى‌دهند تا از جرائم خود دست بر دارد، و ديگران هم با ديدن آن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دزد نكالى است از خداى</w:t>
      </w:r>
      <w:bookmarkStart w:id="479" w:name="pg12832_131815"/>
    </w:p>
    <w:p>
      <w:pPr>
        <w:pStyle w:val="BookText"/>
        <w:rPr/>
      </w:pPr>
      <w:bookmarkEnd w:id="479"/>
      <w:r>
        <w:rPr>
          <w:rFonts w:ascii="IRNazanin" w:hAnsi="IRNazanin" w:eastAsia="IRNazanin"/>
          <w:color w:val="111111"/>
          <w:sz w:val="28"/>
          <w:sz w:val="28"/>
          <w:szCs w:val="28"/>
          <w:rtl w:val="true"/>
          <w:lang w:bidi="fa-IR"/>
        </w:rPr>
        <w:t>تعالى تا شخص عقوبت شده و از گناه خود بر گردد، پس اگر دزدى بعد از دزديش توبه كند و خود را اصلاح نمايد، به طورى كه ديگر پيرامون دزدى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معناى توبه را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توبه‌اش را مى‌پذيرد و مغفرت و رحمتش به وى بر مى‌گردد براى اينكه خداى تعالى غفور و رحيم است، همچنانكه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يفعل الله بعذابكم ان شكرتم و آمنتم، و كان الله شاكرا عليما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يعنى در مساله بريدن دست دزد، مطالب بسيار ديگرى هست كه مربوط به فقه است و بايد آنها را در كتب فقهى ديد</w:t>
      </w:r>
      <w:r>
        <w:rPr>
          <w:rFonts w:eastAsia="IRNazanin" w:cs="IRNazanin"/>
          <w:color w:val="111111"/>
          <w:sz w:val="28"/>
          <w:szCs w:val="28"/>
          <w:rtl w:val="true"/>
          <w:lang w:bidi="fa-IR"/>
        </w:rPr>
        <w:t>.</w:t>
      </w:r>
    </w:p>
    <w:p>
      <w:pPr>
        <w:pStyle w:val="Heading4"/>
        <w:numPr>
          <w:ilvl w:val="3"/>
          <w:numId w:val="1"/>
        </w:numPr>
        <w:rPr/>
      </w:pPr>
      <w:bookmarkStart w:id="480" w:name="__RefHeading___Toc2070627_3224264995"/>
      <w:bookmarkStart w:id="481" w:name="_Toc177"/>
      <w:bookmarkEnd w:id="480"/>
      <w:r>
        <w:rPr>
          <w:rtl w:val="true"/>
        </w:rPr>
        <w:t>روايات وارده درباره مجازات دزد</w:t>
      </w:r>
      <w:bookmarkEnd w:id="481"/>
    </w:p>
    <w:p>
      <w:pPr>
        <w:pStyle w:val="BookText"/>
        <w:rPr/>
      </w:pPr>
      <w:r>
        <w:rPr>
          <w:rFonts w:ascii="IRNazanin" w:hAnsi="IRNazanin" w:eastAsia="IRNazanin"/>
          <w:color w:val="111111"/>
          <w:sz w:val="28"/>
          <w:sz w:val="28"/>
          <w:szCs w:val="28"/>
          <w:rtl w:val="true"/>
          <w:lang w:bidi="fa-IR"/>
        </w:rPr>
        <w:t>در كافى به سند خود از عمرو بن عثمان بن عبيد الله مدائنى از امام ابى الحسن رضا عليه‌السلام روايت كرده كه شخصى از آن جناب از قول خداى عز و جل پرسيد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جزاء الذين يحاربون الله و رسوله و يسعون فى الارض فسادا ان يقتلوا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چه عملى است كه هر كس مرتكب شود مستوجب يكى از اين چهار مجازات مى‌گردد؟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خدا و رسولش محاربه كند و در گستردن فساد در زمين بكوشد و مثلا كسى را به قتل برساند كه به همان جرم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بكشد و هم مالى را بربايد، هم كشته و هم بدار آويخته مى‌شود، و اگر مال را بدزدد ولى كسى را نكشد تنها دست و پايش بطور خلاف قطع مى‌گردد، و اگر شمشير بكشد و به محاربه خدا و رسول برخيزد و فساد را هم در زمين بگستراند ولى نه كسى را بكشد و نه مالى را بدزدد، از آن شهر تبعيد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تبعيد مى‌شود؟ و حد و اندازه تبعيد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شهرى كه در آن شهر دست به چنين كارهائى زده به شهرى ديگر تبعيد مى‌شود، و به اهل آن شهر مى‌نويسند كه اين شخص به جرم فساد انگيزى از فلان شهر بدينجا تبعيد شده، با او مجالست و معامله نكنيد و به او زن ندهيد و با او هم سفره نشويد و در نوشيدنيها با او شركت مكنيد، اينكار را به مدت يكسال با او مى‌كنند، اگر در بين سال خودش از آن شهر به شهرى ديگر رفت باز به اهل آن شهر همين سفارش‌ها را مى‌نويسند تا يك سالش تمام شود،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سرزمين شرك حركت كرد تا در آنجا سكونت كند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بايد مسلمانان با اهل آن شهر قتال 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شيخ در تهذيب و عياشى در تفسيرش از ابى اسحاق مدائنى از آن جناب نقل كرده‌اند، و روايات در اين معانى از ائمه اهل بيت عليهم‌السلام بسيار نقل</w:t>
      </w:r>
    </w:p>
    <w:p>
      <w:pPr>
        <w:pStyle w:val="BookText"/>
        <w:rPr/>
      </w:pPr>
      <w:r>
        <w:rPr>
          <w:rFonts w:ascii="IRNazanin" w:hAnsi="IRNazanin" w:eastAsia="IRNazanin"/>
          <w:color w:val="111111"/>
          <w:sz w:val="28"/>
          <w:sz w:val="28"/>
          <w:szCs w:val="28"/>
          <w:rtl w:val="true"/>
          <w:lang w:bidi="fa-IR"/>
        </w:rPr>
        <w:t>شده و همچنين به چند طريق از طرق اهل سنت روايت شده، و در بعضى از روايات آنان آمده كه امام مسلمين مختار است در اينكه او را بكشد و يا بدار بزند و يا دست و پايش را بر عكس و بطور خلاف قطع كند، و يا اينكه تبعيدش كند، و نظير اين مطلب مطلبى است كه در بعضى از روايات شيعه نيز نقل شده كه اختيار با امام است، نظير روايتى كه كافى آنرا با ذكر سند از جميل بن دراج از امام صادق عليه‌السلام نقل كرده كه در تفسير آيه مورد بحث 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حدودى كه خداى تعالى در باره محارب معين كرده كدامش بايد اجرا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تشخيص اينكه كدام اجرا شود با امام است، اگر خواست قطع مى‌كند، و اگر خواست تبعيد مى‌كند، و اگر خواست بدار مى‌آويزد، و اگر خواست به قتل مى‌رساند، عرضه داشتم به كجا تبعيد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شهر ديگر و اضافه كردند كه على عليه‌السلام دو نفر را از كوفه به بصره تبعيد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مفصل است، كه تمام آن در كتب فقهى ايراد شده، چيزى كه هست آيه شريفه خالى از اشعار به ترتيب در بين حدود نيست، اشعار دارد بر اينكه چهار حد نامبرده در عرض يكديگر نيستند بلكه طبق مراتب فساد مترتب مى‌شود، اگر جرم كوچك است، قطع، و اگر بزرگ است نفى و اگر بزرگتر است چوبه دار، و اگر باز هم بزرگتر است قتل، چون ترديد بين قتل و دار و قطع و نفى چهار كيفر برابر و همسنگ يكديگر نيستند، بلكه از حيث شدت و ضعف مختلفند و اين خود قرينه‌اى عقلى است بر بودن ترتيب بين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ظاهر آيه شريفه اين است كه حدود نامبرده در آيه حدود، محاربه و فساد است، پس كسى كه شمشير بكشد و سعى در گستردن فساد بكند و كسى را بكشد، بدين جهت كشته مى‌شود كه هم محارب است و هم مفسد، نه بدين جهت كه از قاتل قصاص بگيرند تا در نتيجه اگر اولياى خون، قاتل را ببخشند يعنى از كشتن او صرفنظر نموده به گرفتن خون‌بها راضى شوند، قصاص ساقط شود، چنين نيست يعنى اگر اولياى خون، قاتل را ببخشند، باز بايد كشته شود، همچنانكه عياشى اين معنا را در تفسيرش از محمد بن مسلم از امام باقر عليه‌السلام نقل كرده و در آن نقل آمده كه ابو عبيده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بفرمائيد اگر اولياى مقتول او را عفو كنند باز هم كشته شود؟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را عفو كنند باز امام بايد او را به قتل برساند، براى اينكه او محارب است، هر چند كه قاتل و سارق هم هست، مجددا ابو عبيده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اولياى مقتول بخواهند از او خون‌بها بگيرند و سپس رهايش كنند مى‌توانند چنين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كشته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برهان 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ايديهما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تهذيب روايت آورده كه مؤلف آن يعنى شيخ عليه الرحمه به سند خود از ابى ابراهيم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قطع مى‌كنند، ولى انگشت ابهام و كف دستش را قطع نمى‌كنند و پايش را قطع مى‌كنند، ولى پاشنه پايش را باقى مى‌گذارند تا با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تهذيب به سند خود از محمد بن مسلم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براى چه مقدار مال قطع بايد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چهارم دينار،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درهم چطور؟ فرمود براى يك چهارم دينار تا ببينى قيمت دينار چند درهم باشد، دو درهم يا بيشتر و يا كمتر،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كسى كه كمتر از يك چهارم دينار بدزدد مگر دزد نيست و نام دزد بر او صادق نيست؟ و آيا او در آن حال كه مى‌دزدد نزد خدا سارق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مسلمانى چيزى را بدزدد كه صاحبش آنرا در محفظه و حرز جاى داده عنوان سارق بر او صادق هست و نزد خدا نيز سارق به حساب مى‌آيد، ولى دستش در كمتر از يك چهارم دينار قطع نمى‌شود، قطع دست تنها مربوط به يك ربع دينار و بيشتر است، و اگر بنا باشد كه براى كمتر از ربع دينار هم دست دزد را قطع كنند، چيزى نمى‌گذرد كه عموم مردم بى دست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دست دزد در كمتر از يك چهارم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حكم بريدن دست دزد از ناحيه خداى تعالى تخفيفى شده، و خداى تعالى به امت اسلام و به بندگانش ترحم فرموده، و اين معنا يعنى اختصاص حكم قطع به سرقت يك ربع دينار و يا بيشتر، از بعضى طرق اهل سنت نيز روايت شده، مثلا در صحيح بخارى و صحيح مسلم با ذكر سند از عايشه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تنها در يك ربع دينار و بيشتر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سماعه 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دزد دستگير شد و وسط كف دستش قطع شد، اگر دوباره دزدى كند پايش نيز از وسط قدم قطع مى‌شود، و اگر بار سوم باز دزدى كرد به حبس ابد محكوم مى‌گردد، و در صورتى كه در آن زندان نيز مرتكب دزدى شد، كشته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از زراره نقل كرده كه از امام ابى جعفرعليه‌السلام از مردى سؤال كرده كه دست راستش به جرم دزدى قطع شده و باز دزدى كرده، و در نوبت دوم پاى چپش قطع شده و براى بار سوم مرتكب دزدى شده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چنين كسى را حبس ابد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حيا مى‌كنم</w:t>
      </w:r>
    </w:p>
    <w:p>
      <w:pPr>
        <w:pStyle w:val="BookText"/>
        <w:rPr/>
      </w:pPr>
      <w:r>
        <w:rPr>
          <w:rFonts w:ascii="IRNazanin" w:hAnsi="IRNazanin" w:eastAsia="IRNazanin"/>
          <w:color w:val="111111"/>
          <w:sz w:val="28"/>
          <w:sz w:val="28"/>
          <w:szCs w:val="28"/>
          <w:rtl w:val="true"/>
          <w:lang w:bidi="fa-IR"/>
        </w:rPr>
        <w:t>از اينكه او را طورى بى دست كنم كه نتواند خود را بشويد و نظيف كند و آن چنان بى پا كنم كه نتواند به سوى قضاى حاجتش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گاه مى‌خواست دستى را قطع كند از پائين مفصل مى‌بريد، و آنگاه كه مى‌خواست پاى دزدى را قطع نمايد، از پائين كعب بلندى پشت قدم قطع مى‌كرد، و بارها تذكر مى‌داد كه حاكم نبايد از حدود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از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ابن ابى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او را دوست مى‌داشت روايت آمده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ابى داود از كاخ معتصم بر مى‌گشت، ديدم كه افسرده و غمگين است، پرسيدم علت اندوه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صحنه‌اى ديدم كه دوست مى‌داشتم بيست سال قبل مرده بودم، و اين صحنه را نمى‌ديدم مى‌گويد بدو گفتم مگر چه شده؟ و براى چه آرزوى مرگ مى‌كنى؟ گفت براى صحنه‌اى كه آن مرد سياه چهره يعنى ابو جعفر پسر على بن موسى الرضا عليهماالسلام امروز در حضور امير المؤمنين معتصم به وجود آورد، مى‌گويد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آن جريان؟ گفت سارقى عليه خود اقرار به سرقت كرده، از خليفه درخواست كرد او را با اقامه حد پاك كند، خليفه فقها را در مجلس خود گرد آورد، در حالى كه ابو جعفر محمد بن على را نيز احضار كرده بود، آنگاه از ما پرسيد كه دست دزد را از كجا بايد قطع كرد؟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 من گفتم بايد از مچ دست قطع شود، به دليل اينكه خداى تعالى در مساله تيمم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بوجوهكم و ايديكم و ما مى‌دانيم كه در تيمم حد دست همان مچ دست است، عده‌اى از فقهاى حاضر نيز در اين فتوا با من اتفاق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درست نيست بلكه بايد از مرفق قطع شود 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فتوا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خداى تعالى در مساله وضو حد دست را مرفق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ايديكم الى المرافق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داود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رو كرد به محمد بن على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مساله چه نظر مى‌دهى اى أبا جعفر؟ محمد بن على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اين آقايان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جواب سؤال تو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 سخنان آنها را واگذار، مى‌خواهم بدانم فتواى تو چيست؟ محمد بن على گفت يا امير المؤمنين مرا از نظر دادن معفو بدار، خليفه گفت تو را به خدا سوگند مى‌دهم نظريه‌اى كه دارى به من بگو، 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خداى تعالى سوگند مى‌دهى نظر من اين است كه اين دو دسته از فقها خطا رفتند، و سنت را در اين مساله تشخيص ندادند، براى اينكه قطع دست دزد بايد از بند اصول انگشتان باشد و كف دست بايد باقى بماند، 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فتوايت چيست؟ 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گفتار رسول خدا صلى‌الله‌عليه‌وآله‌وسلّم</w:t>
      </w:r>
    </w:p>
    <w:p>
      <w:pPr>
        <w:pStyle w:val="BookText"/>
        <w:rPr/>
      </w:pPr>
      <w:r>
        <w:rPr>
          <w:rFonts w:ascii="IRNazanin" w:hAnsi="IRNazanin" w:eastAsia="IRNazanin"/>
          <w:color w:val="111111"/>
          <w:sz w:val="28"/>
          <w:sz w:val="28"/>
          <w:szCs w:val="28"/>
          <w:rtl w:val="true"/>
          <w:lang w:bidi="fa-IR"/>
        </w:rPr>
        <w:t>است كه فرموده سجده سجود بايد بر هفت عضو بدن صورت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زانو،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پا، و اگر دست دزد را از مچ قطع كنند، و يا از مرفق ببرند ديگر دستى برايش نمى‌ماند تا با آن سجده كند، خداى تعالى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المساجد لله، محل سجده همه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اعضاى هفتگانه كه بر آن سجده مى‌شود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از آن خدا باشد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اين فتوا و اين استدلال تعجب كرد، و خوشش آمد، دستور داد دست آن دزد را از بيخ انگشتان قطع كنند، و كف دستش را باقى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بن على اين نظريه را داد و معتصم بر طبق آن عمل كرد قيامت من بپاخاست و آرزو كردم كه كاش اصلا زنده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زرقان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به حضور معتصم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خواهى براى امير المؤمنين بر من واجب است و من آنچه به عقلم مى‌رسد پيشنهاد مى‌كنم هر چند كه با دادن اين پيشنهاد به آتش دوزخ روم، معتصم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تو چيست؟ گفتم اين درست نيست و به صلاح سلطنت تو نبود كه به خاطر پيش آمدى كه كرده و امرى از امور دين كه بر تو مشكل شده و همه فقها و علماى رعيت خود را جمع بكنى آنگاه مساله خود را مطرح كنى، و از آنها نظريه بخواهى، در حالى كه همه فرزندان امير المؤمنين و امراى لشگرش و وزرايش و دفتردارانش همه ناظر جريانند و آنچه واقع شود به گوش مردم كه پشت در دربارند مى‌رسانند، آن وقت نظريه تمامى فقها و علماى رعيت خود را رها كند و سخن مردى را بپذيرد كه جمعيت اندكى از اين امت قائل به امامت اويند، و ادعا مى‌كند كه او سزاوارتر از امير المؤمنين به مقام خلافت است، مع ذلك به حكم او حكم كند و حكم همه فقها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داود مى‌گويد وقتى سخنم به اينجا رسيد، رنگ امير المؤمنين تغيير كرد، و متوجه هشدارى كه من دادم شد، و گفت خدا در برابر اين خيرخواهيت خيرت 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 روز چهارم دستور داد به فلانى كه يكى از دفترداران وزرايش بود به اينكه محمد بن على را به منزلش دعوت كند و او وى را دعوت كرد ولى او دعوت وى را نپذيرفت و گفت شما كه مى‌دانيد من در مجالس شما شركت نمى‌كنم كاتب گفت من تو را دعوت مى‌كنم كه در منزلم طعامى ميل كنى، و با قدم مباركت منزل مرا تبرك سازى و در آخر گفت دعوت از ناحيه فلان بن فلان است، كه از وزراى خليفه است ناگزير محمد بن على به خانه آن وزير رفت، همين كه طعامى خورد درد مسموميت را احساس نموده و دستور داد كه مركبش را بياورند، صاحب خانه در خواست كرد بيشتر بماند، او گفت</w:t>
      </w:r>
      <w:bookmarkStart w:id="482" w:name="pg12832_131820"/>
    </w:p>
    <w:p>
      <w:pPr>
        <w:pStyle w:val="BookText"/>
        <w:rPr/>
      </w:pPr>
      <w:bookmarkEnd w:id="482"/>
      <w:r>
        <w:rPr>
          <w:rFonts w:ascii="IRNazanin" w:hAnsi="IRNazanin" w:eastAsia="IRNazanin"/>
          <w:color w:val="111111"/>
          <w:sz w:val="28"/>
          <w:sz w:val="28"/>
          <w:szCs w:val="28"/>
          <w:rtl w:val="true"/>
          <w:lang w:bidi="fa-IR"/>
        </w:rPr>
        <w:t>بيرون رفتن من براى تو بهتر است محمد بن على آن روز و آن شب را با آن وضع بسر برد تا از دنيا رخت به ديگر سراى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به غير اين طريق نيز نقل كرده‌اند، و اگر ما همه روايت را با اينكه طولانى بود نقل كرديم، و نيز روايات قبلى را با اينكه مضمون مجموع آنها مكرر بود آورديم، براى اين بود كه اين روايات مشتمل بر بحث‌هائى قرآنى بود و خواننده مى‌توانست براى فهم آيات از آنها كمك بگيرد </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3"/>
        <w:numPr>
          <w:ilvl w:val="2"/>
          <w:numId w:val="1"/>
        </w:numPr>
        <w:rPr/>
      </w:pPr>
      <w:bookmarkStart w:id="483" w:name="__RefHeading___Toc2070629_3224264995"/>
      <w:bookmarkStart w:id="484" w:name="_Toc178"/>
      <w:bookmarkEnd w:id="483"/>
      <w:r>
        <w:rPr>
          <w:rtl w:val="true"/>
        </w:rPr>
        <w:t>مجازات زناكاري</w:t>
      </w:r>
      <w:bookmarkEnd w:id="4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2070631_3224264995"/>
      <w:bookmarkStart w:id="486" w:name="_Toc179"/>
      <w:bookmarkEnd w:id="485"/>
      <w:r>
        <w:rPr>
          <w:rtl w:val="true"/>
        </w:rPr>
        <w:t>حكم مجازات زن و مرد زناكار</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يَأْتِينَ الْفَحِشةَ مِن نِّسائكمْ فَاستَشهِدُوا عَلَيْهِنَّ أَرْبَعَةً مِّنكمْ فَإِن شهِدُوا فَأَمْسِكُوهُنَّ فى الْبُيُوتِ حَتى يَتَوَفَّاهُنَّ الْمَوْت أَوْ يجْعَلَ اللَّهُ لَهُنَّ سبِيلاً،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الَّذَانِ يَأْتِيَنِهَا مِنكمْ فَئَاذُوهُمَا فَإِن تَابَا وَ أَصلَحَا فَأَعْرِضوا عَنْهُمَا إِنَّ اللَّهَ كانَ تَوَّاباً رَّحِيماً،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كسانى كه مرتكب عملى شنيع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عليه آنان چهار شاهد بگيريد، پس اگر شهود شهادت دادند بايد ايشان را در خانه‌ها زندانى كنيد، تا مرگشان فرا رسد و آنان را بگيرد و يا خدا راهى برايشان پديد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و زنى كه اين عمل شنيع را مرتكب شوند شكنجه دهيد، اگر توبه كردند و به صلاح آمدند دست از آنان بداريد، كه خدا توبه پذير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طريقه شنيعه است، ولى استعمالش در عمل شنيع زنا شايع شده است، و در قرآن كريم در آيه زير بر لواط و يا هم بر آن و هم بر عمل مساحقه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همجنس‌بازى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انكم لتاتون الفاحشة ما سبقكم بها من احد من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و بطورى كه بيشتر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فاحشه در آيه مورد بحث عمل زنا باشد، مفسرين روايتى هم نقل كرده‌اند كه رسول خدا صلى‌الله‌عليه وآله‌وسلّم وقتى آيه تازيانه در اول سوره نور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 علاج و سبيلى است كه خداى تعالى در آيه پانزده سوره نساء وعده‌اش را داده است</w:t>
      </w:r>
      <w:r>
        <w:rPr>
          <w:rFonts w:eastAsia="IRNazanin" w:cs="IRNazanin"/>
          <w:color w:val="111111"/>
          <w:sz w:val="28"/>
          <w:szCs w:val="28"/>
          <w:rtl w:val="true"/>
          <w:lang w:bidi="fa-IR"/>
        </w:rPr>
        <w:t>.</w:t>
      </w:r>
      <w:bookmarkStart w:id="487" w:name="pg12832_131822"/>
    </w:p>
    <w:p>
      <w:pPr>
        <w:pStyle w:val="BookText"/>
        <w:rPr/>
      </w:pPr>
      <w:bookmarkEnd w:id="487"/>
      <w:r>
        <w:rPr>
          <w:rFonts w:ascii="IRNazanin" w:hAnsi="IRNazanin" w:eastAsia="IRNazanin"/>
          <w:color w:val="111111"/>
          <w:sz w:val="28"/>
          <w:sz w:val="28"/>
          <w:szCs w:val="28"/>
          <w:rtl w:val="true"/>
          <w:lang w:bidi="fa-IR"/>
        </w:rPr>
        <w:t>شاهد اين ظهور، ظهور ديگرى است در آيه و آن اين است كه از لحن آيه شريفه فهميده مى‌شود كه حكمش دائمى نيست و بزودى نسخ مى‌شود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 راه علاجى برايشان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دليلى نقل نشده كه گفته باشد اين حد چند صباحى در مورد مساحقه جارى شد، و سپس بحدى و حكمى ديگر نسخ شده است پس معلوم مى‌شود آيه شريفه همانطور كه گفتيم در باره زنا نازل شده است،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عدد نامبرده بايد از مردان باشد</w:t>
      </w:r>
      <w:r>
        <w:rPr>
          <w:rFonts w:eastAsia="IRNazanin" w:cs="IRNazanin"/>
          <w:color w:val="111111"/>
          <w:sz w:val="28"/>
          <w:szCs w:val="28"/>
          <w:rtl w:val="true"/>
          <w:lang w:bidi="fa-IR"/>
        </w:rPr>
        <w:t>.</w:t>
      </w:r>
    </w:p>
    <w:p>
      <w:pPr>
        <w:pStyle w:val="Heading4"/>
        <w:numPr>
          <w:ilvl w:val="3"/>
          <w:numId w:val="1"/>
        </w:numPr>
        <w:rPr/>
      </w:pPr>
      <w:bookmarkStart w:id="488" w:name="__RefHeading___Toc2070633_3224264995"/>
      <w:bookmarkStart w:id="489" w:name="_Toc180"/>
      <w:bookmarkEnd w:id="488"/>
      <w:r>
        <w:rPr>
          <w:rtl w:val="true"/>
        </w:rPr>
        <w:t>مجازات فقط بعد از اقامه شهادت شهود</w:t>
      </w:r>
      <w:bookmarkEnd w:id="4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شهدوا فامسكوهن فى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مساله حبس كردن دائمى زن مورد بحث را مترتب كرده بر شهادت دادن شهود، نه بر أصل وقوع عمل زشت، و خلاصه كلام اينكه، تنها وقتى حكم حبس أبد از ناحيه حاكم صادر مى‌شود كه چهار شاهد بر صدور عمل فاحشه از زن شهادت دهد، و اگر شهود شهادت ندهند حكم صادر نمى‌شود، هر چند حاكم يقين به صدور آن داشته باشد، و اين خود يكى از منت‌هاى خداى سبحان بر امت اسلام است، كه نسبت به او عفو و اغماض اعمال فرموده است</w:t>
      </w:r>
      <w:r>
        <w:rPr>
          <w:rFonts w:eastAsia="IRNazanin" w:cs="IRNazanin"/>
          <w:color w:val="111111"/>
          <w:sz w:val="28"/>
          <w:szCs w:val="28"/>
          <w:rtl w:val="true"/>
          <w:lang w:bidi="fa-IR"/>
        </w:rPr>
        <w:t>.</w:t>
      </w:r>
    </w:p>
    <w:p>
      <w:pPr>
        <w:pStyle w:val="Heading4"/>
        <w:numPr>
          <w:ilvl w:val="3"/>
          <w:numId w:val="1"/>
        </w:numPr>
        <w:rPr/>
      </w:pPr>
      <w:bookmarkStart w:id="490" w:name="__RefHeading___Toc2070635_3224264995"/>
      <w:bookmarkStart w:id="491" w:name="_Toc181"/>
      <w:bookmarkEnd w:id="490"/>
      <w:r>
        <w:rPr>
          <w:rtl w:val="true"/>
        </w:rPr>
        <w:t>نوع مجازات زناي زن شوهردار</w:t>
      </w:r>
      <w:bookmarkEnd w:id="491"/>
    </w:p>
    <w:p>
      <w:pPr>
        <w:pStyle w:val="BookText"/>
        <w:rPr/>
      </w:pPr>
      <w:r>
        <w:rPr>
          <w:rFonts w:ascii="IRNazanin" w:hAnsi="IRNazanin" w:eastAsia="IRNazanin"/>
          <w:color w:val="111111"/>
          <w:sz w:val="28"/>
          <w:sz w:val="28"/>
          <w:szCs w:val="28"/>
          <w:rtl w:val="true"/>
          <w:lang w:bidi="fa-IR"/>
        </w:rPr>
        <w:t>و حكم نامبرده حبس دائمى است، به قرينه اينكه نهايت مدت حبس را مرگ زن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يتوفيهن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ايشان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تعبير حبس ابد آن هم در زندان نياورد، بلكه فرمود آنها را در خانه‌ها نگه بداريد تا مرگشان فرا رسد، اين نيز دليل روشنى است بر اينكه خواسته است كار را بر مسلمانان آسان بگيرد، و از سخت گيرى اغماض كند،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مرگشان برسد، و يا خدا راه نجاتى برايشان مقرر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نجات از حبس ابد است، و در اينكه ترديد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و يا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اينكه اميد آن هست كه حكم حبس ابد نسخ شود، همچنانكه همينطور هم شد، براى اينكه حكم تازيانه حكم حبس ابد را نسخ كرد، و اين از ضروريات است كه حكم جارى در باره زناكاران در اواخر عمر رسول خدا صلى‌الله‌عليه‌وآله‌وسلّم نازل شد، و بعد از رحلت آن جناب در بين مسلمانان جارى گرديد، و مساله زندانى كردن بعد از رحلت آنجناب اصلا مورد عمل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بفرضى كه دلالت كند بر حكم زنان زناكار، هيچ ترديدى نيست در اين كه به وسيله آيه تازيانه نسخ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2070637_3224264995"/>
      <w:bookmarkStart w:id="493" w:name="_Toc182"/>
      <w:bookmarkEnd w:id="492"/>
      <w:r>
        <w:rPr>
          <w:rtl w:val="true"/>
        </w:rPr>
        <w:t>شكنجه براي زن و مرد زناكار، و حبس در خانه براي زن</w:t>
      </w:r>
      <w:bookmarkStart w:id="494" w:name="pg12832_131823"/>
      <w:bookmarkEnd w:id="493"/>
    </w:p>
    <w:p>
      <w:pPr>
        <w:pStyle w:val="BookText"/>
        <w:rPr/>
      </w:pPr>
      <w:bookmarkEnd w:id="4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اللذان ياتيانها منكم فاذوهما،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از نظر مضمون متناسب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هر دو آيه بيان حكم زنا است، و بنا بر اين آيه دوم متمم حكم در آيه اول است، چون آيه اول تنها حكم زنان زناكار را متعرض شده، و آيه دوم حكم زن و مرد هر دو را بيان مى‌كند، و آن عبارت است از ايذاء يعنى شكنجه دادن، پس در نتيجه از مجموع دو آيه حكم مرد زناكار و زن زناكار با هم استفاده مى‌شود، و آن اين است كه هر دو را كتك مى‌زنند، و خصوص زن زناكار را در خانه حبس مى‌كنند</w:t>
      </w:r>
      <w:r>
        <w:rPr>
          <w:rFonts w:eastAsia="IRNazanin" w:cs="IRNazanin"/>
          <w:color w:val="111111"/>
          <w:sz w:val="28"/>
          <w:szCs w:val="28"/>
          <w:rtl w:val="true"/>
          <w:lang w:bidi="fa-IR"/>
        </w:rPr>
        <w:t>.</w:t>
      </w:r>
    </w:p>
    <w:p>
      <w:pPr>
        <w:pStyle w:val="Heading4"/>
        <w:numPr>
          <w:ilvl w:val="3"/>
          <w:numId w:val="1"/>
        </w:numPr>
        <w:rPr/>
      </w:pPr>
      <w:bookmarkStart w:id="495" w:name="__RefHeading___Toc2070639_3224264995"/>
      <w:bookmarkStart w:id="496" w:name="_Toc183"/>
      <w:bookmarkEnd w:id="495"/>
      <w:r>
        <w:rPr>
          <w:rtl w:val="true"/>
        </w:rPr>
        <w:t>رفع حد شكنجه با توبه، و ادامه حبس زن در خانه</w:t>
      </w:r>
      <w:bookmarkEnd w:id="496"/>
    </w:p>
    <w:p>
      <w:pPr>
        <w:pStyle w:val="BookText"/>
        <w:rPr/>
      </w:pPr>
      <w:r>
        <w:rPr>
          <w:rFonts w:ascii="IRNazanin" w:hAnsi="IRNazanin" w:eastAsia="IRNazanin"/>
          <w:color w:val="111111"/>
          <w:sz w:val="28"/>
          <w:sz w:val="28"/>
          <w:szCs w:val="28"/>
          <w:rtl w:val="true"/>
          <w:lang w:bidi="fa-IR"/>
        </w:rPr>
        <w:t>ليكن اين معنا با آيه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كردند و به صلاح گرائيدند دست از آندو برداريد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براى اينكه در آيه مورد بحث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ابد در خانه حبس كنيد، و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كردند رهاشان كنيد، بناچار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برداشتن از آندو، دست بردارى از كتك و شكنجه آندو است، نه از حبس كه حبس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سزاوار و صحيح است كه در باره معناى آيه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داشتن ظاهرى كه از دو آيه به ذهن خطور مى‌كند و قرائنى كه گفتار دو آيه محفوف به آنهاست، و نيز با در نظر گرفتن اشكال‌هائى كه در معنا كردن مفسرين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آيه شريفه متضمن حكم زناى زنان شوهردار است، به دليل اينكه در آيه شريفه تنها نام زنان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بوده باشد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اين است كه اطلاق كلمه نساء بر معناى همسران شايع است، آنهم مخصوصا در جائى كه اين كلمه اضافه شود به ضمير مردان، و به صورت نساءكم اطلاق گردد، تا چه رسد به جائى كه اضافه نشود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النساء 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زنان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مى‌دانيم منظور از زنان همان همسران است، و نيز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نساءكم اللاتى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زنانتان كه با آنها نزديكى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منظور همسران مى‌باشد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2070641_3224264995"/>
      <w:bookmarkStart w:id="498" w:name="_Toc184"/>
      <w:bookmarkEnd w:id="497"/>
      <w:r>
        <w:rPr>
          <w:rtl w:val="true"/>
        </w:rPr>
        <w:t>تبديل حكم بازداشت ابد درخانه با حكم سنگسار</w:t>
      </w:r>
      <w:bookmarkStart w:id="499" w:name="pg12832_131824"/>
      <w:bookmarkEnd w:id="498"/>
    </w:p>
    <w:p>
      <w:pPr>
        <w:pStyle w:val="BookText"/>
        <w:rPr/>
      </w:pPr>
      <w:bookmarkEnd w:id="499"/>
      <w:r>
        <w:rPr>
          <w:rFonts w:ascii="IRNazanin" w:hAnsi="IRNazanin" w:eastAsia="IRNazanin"/>
          <w:color w:val="111111"/>
          <w:sz w:val="28"/>
          <w:sz w:val="28"/>
          <w:szCs w:val="28"/>
          <w:rtl w:val="true"/>
          <w:lang w:bidi="fa-IR"/>
        </w:rPr>
        <w:t>و بنابر اين حكم اولى و موقت اينگونه زنان اين است كه آنان را در خانه‌ها تحت نظر بگيرند، و سپس اين حكم مبدل شد به حكم سنگسار، و اين نسخ آيه قرآن به وسيله سنت و روايت نيست، چون نسخ عبارت است از اينكه آيه‌اى كه بظاهرش حكمى دائمى را متضمن است به وسيله آيه‌اى ديگر نسخ گردد، و مساله مورد بحث ما چنين نيست، زيرا آيه حبس ابد در خانه ظهورى در دائمى بودن حكمش كه ندارد هيچ، بلكه ظهور در اين دارد كه بزودى حكمش مبدل به حكمى ديگر مى‌شود،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ظهور در اين دارد كه حكم حبس ابد زنان بزودى به حكمى ديگر مبدل مى‌شود، حال اگر كسى بخواهد اين تبديل حكم را نسخ بنامد عيبى ندارد ولى نبايد آن را نسخ آيه قرآن به وسيله روايت شمرد، چون خود آيه قرآن در اينجا اشعار دارد بر اينكه به زودى حكمش برداشته مى‌شود، پيامبر اكرم صلى‌الله‌عليه‌وآله‌وسلّم هم در آن روايت خواسته است آيه قرآن را بيان كند</w:t>
      </w:r>
      <w:r>
        <w:rPr>
          <w:rFonts w:eastAsia="IRNazanin" w:cs="IRNazanin"/>
          <w:color w:val="111111"/>
          <w:sz w:val="28"/>
          <w:szCs w:val="28"/>
          <w:rtl w:val="true"/>
          <w:lang w:bidi="fa-IR"/>
        </w:rPr>
        <w:t>.</w:t>
      </w:r>
    </w:p>
    <w:p>
      <w:pPr>
        <w:pStyle w:val="Heading4"/>
        <w:numPr>
          <w:ilvl w:val="3"/>
          <w:numId w:val="1"/>
        </w:numPr>
        <w:rPr/>
      </w:pPr>
      <w:bookmarkStart w:id="500" w:name="__RefHeading___Toc2070643_3224264995"/>
      <w:bookmarkStart w:id="501" w:name="_Toc185"/>
      <w:bookmarkEnd w:id="500"/>
      <w:r>
        <w:rPr>
          <w:rtl w:val="true"/>
        </w:rPr>
        <w:t>مجازات زناي زن و مرد مجرد</w:t>
      </w:r>
      <w:bookmarkEnd w:id="501"/>
    </w:p>
    <w:p>
      <w:pPr>
        <w:pStyle w:val="BookText"/>
        <w:rPr/>
      </w:pPr>
      <w:r>
        <w:rPr>
          <w:rFonts w:ascii="IRNazanin" w:hAnsi="IRNazanin" w:eastAsia="IRNazanin"/>
          <w:color w:val="111111"/>
          <w:sz w:val="28"/>
          <w:sz w:val="28"/>
          <w:szCs w:val="28"/>
          <w:rtl w:val="true"/>
          <w:lang w:bidi="fa-IR"/>
        </w:rPr>
        <w:t>و آيه دوم متضمن حكم زناى بدون احصان است، يعنى زناى مرد بى زن، و زن بى شوهر، و آن حكم عبارت است از ايذاء و شكنجه، حال چه اينكه مراد از اين شكنجه حبس باشد و چه زدن با لنگه كفش، يا سرزنش با زبان، و يا غير اينها، و اين آيه بنا بر اين به وسيله آيه تازيانه سوره نور نسخ شده، و اما رواياتى كه مى‌گويد آيه شريفه متضمن حكم دختران بكر است رواياتى است آحاد و علاوه بر اين هم مرسل است يعنى سند ندارد و هم اهل فن آنها را به خاطر مرسل بودن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تابا و اصلحا فاعرضوا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كردند و به صلاح آمدند دست از آنان بداريد، كه خدا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را مقيد كرد به اصلاح، براى اين بود كه بفهماند وقتى توبه حقيقى و داراى محتوى مى‌شود كه باعث اصلاح آدمى گردد، و توبه نه تنها بلفظ و لقلقه زبان توبه واقعى نيست بلكه به حالت انفعالى كه دوام نيابد و فاسدى را اصلاح نكند، نيز توبه واقعى تحقق نمى‌يابد</w:t>
      </w:r>
      <w:r>
        <w:rPr>
          <w:rFonts w:eastAsia="IRNazanin" w:cs="IRNazanin"/>
          <w:color w:val="111111"/>
          <w:sz w:val="28"/>
          <w:szCs w:val="28"/>
          <w:rtl w:val="true"/>
          <w:lang w:bidi="fa-IR"/>
        </w:rPr>
        <w:t>.</w:t>
      </w:r>
    </w:p>
    <w:p>
      <w:pPr>
        <w:pStyle w:val="BookText"/>
        <w:rPr/>
      </w:pPr>
      <w:r>
        <w:rPr>
          <w:rStyle w:val="FootnoteAnchor"/>
          <w:rtl w:val="true"/>
        </w:rPr>
        <w:footnoteReference w:id="7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2070645_3224264995"/>
      <w:bookmarkStart w:id="503" w:name="_Toc186"/>
      <w:bookmarkEnd w:id="502"/>
      <w:r>
        <w:rPr>
          <w:rtl w:val="true"/>
        </w:rPr>
        <w:t>نحوه مجازات مرتكبان و مفتريان زنا</w:t>
      </w:r>
      <w:bookmarkStart w:id="504" w:name="pg12832_131825"/>
      <w:bookmarkEnd w:id="503"/>
    </w:p>
    <w:p>
      <w:pPr>
        <w:pStyle w:val="BookText"/>
        <w:rPr/>
      </w:pPr>
      <w:bookmarkEnd w:id="5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انزلناها و 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سوره را ما نازل كرديم، و عمل به آن احكامى كه در آن است واجب نموديم، پس اگر آن حكم ايجابى باشد، عمل به آن اين است كه آن را بياورند، و اگر تحريمى باشد عمل به آن اين است كه ترك كنند و از آن اجتناب نمايند، به شرح زير</w:t>
      </w:r>
      <w:r>
        <w:rPr>
          <w:rFonts w:eastAsia="IRNazanin" w:cs="IRNazanin"/>
          <w:color w:val="111111"/>
          <w:sz w:val="28"/>
          <w:szCs w:val="28"/>
          <w:rtl w:val="true"/>
          <w:lang w:bidi="fa-IR"/>
        </w:rPr>
        <w:t>:</w:t>
      </w:r>
    </w:p>
    <w:p>
      <w:pPr>
        <w:pStyle w:val="Heading4"/>
        <w:numPr>
          <w:ilvl w:val="3"/>
          <w:numId w:val="1"/>
        </w:numPr>
        <w:rPr/>
      </w:pPr>
      <w:bookmarkStart w:id="505" w:name="__RefHeading___Toc2070647_3224264995"/>
      <w:bookmarkStart w:id="506" w:name="_Toc187"/>
      <w:bookmarkEnd w:id="505"/>
      <w:r>
        <w:rPr>
          <w:rtl w:val="true"/>
        </w:rPr>
        <w:t>صد تازيانه براي زن زناكار و مرد زناكار</w:t>
      </w:r>
      <w:bookmarkEnd w:id="5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الزَّانى فَاجْلِدُوا كلَّ وَاحِدٍ مِّنهُمَا مِائَةَ جَلْدَةٍ وَ لا تَأْخُذْكم بهِمَا رَأْفَةٌ فى دِينِ اللَّهِ إِن كُنتُمْ تُؤْمِنُونَ بِاللَّهِ وَ الْيَوْمِ الاَخِرِ وَ لْيَشهَدْ عَذَابهُمَا طائفَةٌ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شما مؤمنان هر يك از زنان و مردان زناكار را به صد تازيانه مجازات و تنبيه كنيد و هرگز در باره آنان در دين خدا رأفت و ترحم روا مداريد اگر به خدا و روز قيامت ايمان داريد و بايد عذاب آن بدكاران را جمعى از مؤمنان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زنا به معناى جماع بدون عقد يا بدون شبه عقد يا بدون خريد كنيز است</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070649_3224264995"/>
      <w:bookmarkStart w:id="508" w:name="_Toc188"/>
      <w:bookmarkEnd w:id="507"/>
      <w:r>
        <w:rPr>
          <w:rtl w:val="true"/>
        </w:rPr>
        <w:t>نوع مجازات و حد آن</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الزانية و الزانى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 و زنى است كه اين عمل شنيع از آن دو سر زده، كه بايد به هر يك از آن دو صد تازيانه بزنند، و صد تازيانه حد زنا است به نص اين آيه شريفه، چيزى كه هست در چند صورت تخصيص خورده، اول اينكه زناكاران محصن باشند، يعنى مرد زناكار داراى همسر باشد، و زن زناكار هم شوهر داشته باشد، يا يكى از اين دو محصن باشد كه در اين صورت هر كس كه محصن است بايد سنگسار شود، دوم اينكه برده نباشند كه اگر برده باشند حد زناى آنان نصف حد زناى آزاد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زناكار را جلوتر از مرد زناكار ذكر كرده، براى اين بوده كه اين عمل از زنان شنيع‌تر و زشت‌تر است و نيز براى اين بوده كه شهوت در زنان قويتر و بيشتر است</w:t>
      </w:r>
      <w:r>
        <w:rPr>
          <w:rFonts w:eastAsia="IRNazanin" w:cs="IRNazanin"/>
          <w:color w:val="111111"/>
          <w:sz w:val="28"/>
          <w:szCs w:val="28"/>
          <w:rtl w:val="true"/>
          <w:lang w:bidi="fa-IR"/>
        </w:rPr>
        <w:t>.</w:t>
      </w:r>
    </w:p>
    <w:p>
      <w:pPr>
        <w:pStyle w:val="Heading4"/>
        <w:numPr>
          <w:ilvl w:val="3"/>
          <w:numId w:val="1"/>
        </w:numPr>
        <w:rPr/>
      </w:pPr>
      <w:bookmarkStart w:id="509" w:name="__RefHeading___Toc2070651_3224264995"/>
      <w:bookmarkStart w:id="510" w:name="_Toc189"/>
      <w:bookmarkEnd w:id="509"/>
      <w:r>
        <w:rPr>
          <w:rtl w:val="true"/>
        </w:rPr>
        <w:t>عامل اجراي حد</w:t>
      </w:r>
      <w:bookmarkEnd w:id="510"/>
    </w:p>
    <w:p>
      <w:pPr>
        <w:pStyle w:val="BookText"/>
        <w:rPr/>
      </w:pPr>
      <w:r>
        <w:rPr>
          <w:rFonts w:ascii="IRNazanin" w:hAnsi="IRNazanin" w:eastAsia="IRNazanin"/>
          <w:color w:val="111111"/>
          <w:sz w:val="28"/>
          <w:sz w:val="28"/>
          <w:szCs w:val="28"/>
          <w:rtl w:val="true"/>
          <w:lang w:bidi="fa-IR"/>
        </w:rPr>
        <w:t>و خطاب در آيه متوجه به عموم مسلمين است، در نتيجه زدن تازيانه كار كسى است كه متولى امور مسلمانان است، كه يا پيغمبر است و يا امام، و يا نايب امام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2070653_3224264995"/>
      <w:bookmarkStart w:id="512" w:name="_Toc190"/>
      <w:bookmarkEnd w:id="511"/>
      <w:r>
        <w:rPr>
          <w:rtl w:val="true"/>
        </w:rPr>
        <w:t>نهي از دلسوزي و سهل انگاري در اجراي حكم الهي</w:t>
      </w:r>
      <w:bookmarkStart w:id="513" w:name="pg12832_131826"/>
      <w:bookmarkEnd w:id="512"/>
    </w:p>
    <w:p>
      <w:pPr>
        <w:pStyle w:val="BookText"/>
        <w:rPr/>
      </w:pPr>
      <w:bookmarkEnd w:id="5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تاخذكم بهما رأفة فى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كه از رأفت شده از قبيل نهى از مسبب است به نهى از سبب، چون رقت كردن به حال كسى كه مستحق عذاب است باعث مى‌شود كه در عذاب كردن او تساهل شود، و در نتيجه نسبت به او تخفيف دهند، و يا به كلى اجراى حدود را تعطيل كنند، و به همين جهت كلام را مقيد كرد به قيد فى دين الله تا جمله چنين معنا دهد كه در حالتى كه اين سهل‌انگارى در دين خدا و شريعت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دين الله همان حكم خدا است، يعنى رأفت، شما را در اجراى حكم خدا و اقامه حد او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تؤمنون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شما چنين و چنان هستيد در اجراى حكم خدا دچار رأفت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تاكيد در نهى است</w:t>
      </w:r>
      <w:r>
        <w:rPr>
          <w:rFonts w:eastAsia="IRNazanin" w:cs="IRNazanin"/>
          <w:color w:val="111111"/>
          <w:sz w:val="28"/>
          <w:szCs w:val="28"/>
          <w:rtl w:val="true"/>
          <w:lang w:bidi="fa-IR"/>
        </w:rPr>
        <w:t>.</w:t>
      </w:r>
    </w:p>
    <w:p>
      <w:pPr>
        <w:pStyle w:val="Heading4"/>
        <w:numPr>
          <w:ilvl w:val="3"/>
          <w:numId w:val="1"/>
        </w:numPr>
        <w:rPr/>
      </w:pPr>
      <w:bookmarkStart w:id="514" w:name="__RefHeading___Toc2070655_3224264995"/>
      <w:bookmarkStart w:id="515" w:name="_Toc191"/>
      <w:bookmarkEnd w:id="514"/>
      <w:r>
        <w:rPr>
          <w:rtl w:val="true"/>
        </w:rPr>
        <w:t>شرط حضور جماعت شاهد و ناظر اجراي حد</w:t>
      </w:r>
      <w:bookmarkEnd w:id="5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ليشهد عذابهما طائفة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بايد جماعتى از مؤمنين ناظر و شاهد اين اجراى حد باشند، تا آنان نيز عبرت گيرند و نزديك عمل فحشاء نشوند</w:t>
      </w:r>
      <w:r>
        <w:rPr>
          <w:rFonts w:eastAsia="IRNazanin" w:cs="IRNazanin"/>
          <w:color w:val="111111"/>
          <w:sz w:val="28"/>
          <w:szCs w:val="28"/>
          <w:rtl w:val="true"/>
          <w:lang w:bidi="fa-IR"/>
        </w:rPr>
        <w:t>.</w:t>
      </w:r>
    </w:p>
    <w:p>
      <w:pPr>
        <w:pStyle w:val="Heading4"/>
        <w:numPr>
          <w:ilvl w:val="3"/>
          <w:numId w:val="1"/>
        </w:numPr>
        <w:rPr/>
      </w:pPr>
      <w:bookmarkStart w:id="516" w:name="__RefHeading___Toc2070657_3224264995"/>
      <w:bookmarkStart w:id="517" w:name="_Toc192"/>
      <w:bookmarkEnd w:id="516"/>
      <w:r>
        <w:rPr>
          <w:rtl w:val="true"/>
        </w:rPr>
        <w:t>شرايط ازدواج زن زناكار و مرد زناكار</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الزَّانى لا يَنكِحُ إِلا زَانِيَةً أَوْ مُشرِكَةً وَ الزَّانِيَةُ لا يَنكِحُهَا إِلا زَانٍ أَوْ مُشرِكٌ وَ حُرِّمَ ذَلِك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زناكار جز با زن زناكار و مشرك نكاح نكند و زن زناكار هم جز با مرد زانى و مشرك نكاح نخواهد كرد و اين كار بر مردان مؤمن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و مخصوصا با در نظر گرفتن سياق ذيل آن، كه مرتبط با صدر آن است، چنين مى‌رساند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حكمى تشريعى تحريمى است، هر چند كه از ظاهر صدر آن بر مى‌آيد كه از مساله‌اى خبر مى‌دهد، چون مراد از اين خبر تاكيد در نهى است، چون امر و نهى وقتى به صورت خبر بيان شود امر و نهى مؤكد مى‌شود، و اين گونه تعبيرها زياد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معناى آيه با كمك روايات وارده از طرق اهل بيت عليهم‌السلام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 وقتى زناى او شهرت پيدا كرد، و حد بر او جارى شد، ولى خبرى از توبه</w:t>
      </w:r>
      <w:bookmarkStart w:id="518" w:name="pg12832_131827"/>
    </w:p>
    <w:p>
      <w:pPr>
        <w:pStyle w:val="BookText"/>
        <w:rPr/>
      </w:pPr>
      <w:bookmarkEnd w:id="518"/>
      <w:r>
        <w:rPr>
          <w:rFonts w:ascii="IRNazanin" w:hAnsi="IRNazanin" w:eastAsia="IRNazanin"/>
          <w:color w:val="111111"/>
          <w:sz w:val="28"/>
          <w:sz w:val="28"/>
          <w:szCs w:val="28"/>
          <w:rtl w:val="true"/>
          <w:lang w:bidi="fa-IR"/>
        </w:rPr>
        <w:t>كردنش نشد، ديگر حرام است كه با زن پاك و مسلمان ازدواج كند، بايد يا با زن زناكار ازدواج كند و يا با زن مشرك، و همچنين زن زناكار اگر زنايش شهرت يافت، و حد هم بر او جارى شد ولى توبه‌اش آشكار نگشت، ديگر حرام مى‌شود بر او ازدواج با مرد مسلمان و پاك، بايد با مردى مشرك، يا زناكار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آيه‌اى است محكم و باقى بر احكام خود كه نسخ نشده و احتياج به تاويل هم ندارد، و اگر در روايات حكم را مقيد كرده‌اند به صورت اقامه حد و ظهور توبه، ممكن است اين قيد را از سياق آيه نيز استفاده كرد، براى اينكه حكم به تحريم نكاح، در آيه شريفه بعد از امر به اقامه حد است، و همين بعد واقع شدن ظهور در اين دارد كه مراد از زانى و زانيه، زانى و زانيه حد خورده است و همچنين اطلاق زانى و زانيه ظهور در كسانى دارد كه هنوز به اين عمل شنيع خود ادامه مى‌دهند، و شمول اين اطلاق به كسانى كه توبه نصوح كرده‌اند، از دأب و ادب قرآن كريم بعيد است</w:t>
      </w:r>
      <w:r>
        <w:rPr>
          <w:rFonts w:eastAsia="IRNazanin" w:cs="IRNazanin"/>
          <w:color w:val="111111"/>
          <w:sz w:val="28"/>
          <w:szCs w:val="28"/>
          <w:rtl w:val="true"/>
          <w:lang w:bidi="fa-IR"/>
        </w:rPr>
        <w:t>.</w:t>
      </w:r>
    </w:p>
    <w:p>
      <w:pPr>
        <w:pStyle w:val="Heading4"/>
        <w:numPr>
          <w:ilvl w:val="3"/>
          <w:numId w:val="1"/>
        </w:numPr>
        <w:rPr/>
      </w:pPr>
      <w:bookmarkStart w:id="519" w:name="__RefHeading___Toc2070659_3224264995"/>
      <w:bookmarkStart w:id="520" w:name="_Toc193"/>
      <w:bookmarkEnd w:id="519"/>
      <w:r>
        <w:rPr>
          <w:rtl w:val="true"/>
        </w:rPr>
        <w:t>مجازات افترا زنندگان به زنان شوهردار و عفيف</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الْمُحْصنَتِ ثمَّ لَمْ يَأْتُوا بِأَرْبَعَةِ شهَدَاءَ فَاجْلِدُوهُمْ ثَمَنِينَ جَلْدَةً وَ لا تَقْبَلُوا لهُمْ شهَدَةً أَبَداً وَ أُولَئك هُمُ الْفَسِقُونَ،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تَابُوا مِن بَعْدِ ذَلِك وَ أَصلَحُوا فَإِنَّ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زنان با عفت نسبت زنا بدهند آنگاه چهار شاهد عادل بر ادعاى خود نياورند آنان را به هشتاد تازيانه كيفر دهيد و ديگر هرگز شهادت آنها را نپذيريد كه مردمى فاسق و نادرستند،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آنهائى كه بعد از آن فسق و بهتان به درگاه خدا توبه كردند و در مقام اصلاح خود بر آمدند در اين صورت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آيه بر مى‌آيد كه مراد از رمى نسبت زنا دادن به زن محصنه و عفيفه است و مراد از آوردن چهار شاهد كه ناظر و گواه زنا بوده‌اند، اقامه اين شهود است براى اثبات نسبتى كه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خداى تعالى دستور داده در صورتى كه نسبت دهنده چهار شاهد نياورد او را تازيانه بزنند، و از آن به بعد شهادت او را نپذيرند، و در ضمن حكم به فسق او نيز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كسانى كه به زنان عفيف نسبت زنا مى‌دهند و چهار شاهد بر صدق ادعاى خود نمى‌آورند، بايد هشتاد تازيانه به ايشان بزنيد و چون ايشان فاسق شده‌اند، ديگر تا ابد شهادتى از آنان قبول نكنيد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آيه به طورى كه ملاحظه مى‌فرماييد از نظر نسبت دهنده مطلق است،</w:t>
      </w:r>
      <w:bookmarkStart w:id="521" w:name="pg12832_131828"/>
    </w:p>
    <w:p>
      <w:pPr>
        <w:pStyle w:val="BookText"/>
        <w:rPr/>
      </w:pPr>
      <w:bookmarkEnd w:id="521"/>
      <w:r>
        <w:rPr>
          <w:rFonts w:ascii="Amiri" w:hAnsi="Amiri" w:eastAsia="Amiri" w:cs="Amiri"/>
          <w:color w:val="111111"/>
          <w:sz w:val="28"/>
          <w:sz w:val="28"/>
          <w:szCs w:val="28"/>
          <w:rtl w:val="true"/>
          <w:lang w:bidi="ar-SA"/>
        </w:rPr>
        <w:t>يعنى هم شامل مرد مى‌شود و هم زن، هم حر و هم برده، و روايات اهل بيت عليهم‌السلام هم همين طور تفسير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الدين تابوا من بعد ذلك و اصلحوا فان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استثناء هر چند راجع به جمله اخير يعنى حكم به فسق نامبردگان است، و ليكن از آنجايى كه به شهادت سياق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شهادتى از ايشان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تعليل را دارد، لازمه‌اش رفع حكم به رفع فسق است، كه حكم ابدى نپذيرفتن شهادت هم برداشته شود، در نتيجه لازمه رفع دو حكم اين مى‌شود كه استثناء به حسب معنا به هر دو جمله مربوط باشد، و معنا چنين باشد كه هرگز از آنان شهادت نپذيريد، چون فاسقند، مگر آنان كه توبه نموده و عمل خود را اصلاح كنند، چرا كه خداوند آمرزنده و مهربان است، و چون چنين است گناهشان را مى‌آمرزد، و به ايشان رحم مى‌كند، يعنى حكم به فسق و نپذيرفتن ابدى شهادت آنان را بر مى‌دارد</w:t>
      </w:r>
      <w:r>
        <w:rPr>
          <w:rFonts w:eastAsia="IRNazanin" w:cs="IRNazanin"/>
          <w:color w:val="111111"/>
          <w:sz w:val="28"/>
          <w:szCs w:val="28"/>
          <w:rtl w:val="true"/>
          <w:lang w:bidi="fa-IR"/>
        </w:rPr>
        <w:t>.</w:t>
      </w:r>
    </w:p>
    <w:p>
      <w:pPr>
        <w:pStyle w:val="Heading4"/>
        <w:numPr>
          <w:ilvl w:val="3"/>
          <w:numId w:val="1"/>
        </w:numPr>
        <w:rPr/>
      </w:pPr>
      <w:bookmarkStart w:id="522" w:name="__RefHeading___Toc2070661_3224264995"/>
      <w:bookmarkStart w:id="523" w:name="_Toc194"/>
      <w:bookmarkEnd w:id="522"/>
      <w:r>
        <w:rPr>
          <w:rtl w:val="true"/>
        </w:rPr>
        <w:t>نحوه اداي شهادت شوهران مفتري، و دفاع همسر</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أَزْوَجَهُمْ وَ لَمْ يَكُن لهُمْ شهَدَاءُ إِلا أَنفُسهُمْ فَشهَدَةُ أَحَدِهِمْ أَرْبَعُ شهَدَتِ بِاللَّهِ إِنَّهُ لَمِنَ الصدِقِينَ،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أَنَّ لَعْنَت اللَّهِ عَلَيْهِ إِن كانَ مِنَ الْكَذِبِينَ،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يَدْرَؤُا عَنهَا الْعَذَاب أَن تَشهَدَ أَرْبَعَ شهَدَتِ بِاللَّهِ إِنَّهُ لَمِنَ الْكَذِبِينَ،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أَنَّ غَضب اللَّهِ عَلَيهَا إِن كانَ مِنَ الصدِقِينَ،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زنان خود نسبت زنا دهند و جز خود بر آن شاهد نداشته باشند بايد هر يك از آنها چهار مرتبه شهادت و قسم به نام خدا ياد كه او در اين ادعاى زنا از راستگويان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قسم ياد كند كه لعن خدا بر او باد اگر از دروغگويان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رفع عذاب حد، آن زن نيز نخست چهار مرتبه شهادت و قسم به نام خدا ياد كند كه البته شوهرش دروغ مى‌گويد،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قسم ياد كند كه غضب خدا بر او اگر اين مرد در اين ادعا از راستگويان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زنان خود را متهم مى‌كنند و غير از خود شاهدى ندارند كه شهادتشان را تاييد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احدهم اربع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شهادتشان كه يك شهادت از چهار شاهد است، چهار بار خواهد بود و شهادتش را متعلق به خدا كند كه راست 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مجموع اين دو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همسران خود نسبت زنا مى‌دهند، و چهار شاهد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قضيه هم همين است، چون تا برود و چهار نفر را صدا بزند كه بيايند و زناى همسر او را ببينند تا شهادت دهند غرض فوت مى‌شود و</w:t>
      </w:r>
      <w:bookmarkStart w:id="524" w:name="pg12832_131829"/>
    </w:p>
    <w:p>
      <w:pPr>
        <w:pStyle w:val="BookText"/>
        <w:rPr/>
      </w:pPr>
      <w:bookmarkEnd w:id="524"/>
      <w:r>
        <w:rPr>
          <w:rFonts w:ascii="IRNazanin" w:hAnsi="IRNazanin" w:eastAsia="IRNazanin"/>
          <w:color w:val="111111"/>
          <w:sz w:val="28"/>
          <w:sz w:val="28"/>
          <w:szCs w:val="28"/>
          <w:rtl w:val="true"/>
          <w:lang w:bidi="fa-IR"/>
        </w:rPr>
        <w:t>زناكار اثر جرم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چنين كسانى كه بايد آن را اقامه كنند چهار بار شهادت دادن خود آنان است كه پشت سر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در اين نسبتى كه مى‌دهم صادقم، و بار پنجم بعد از اداى همين شهادت اضافه كند كه لعنت خدا بر من باد اگر از دروغگويان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يدرؤ عنها العذاب ان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همان حد زنا است، و معناى آيه اين است كه اگر زن همان پنج شهادتى را كه مرد داد عليه او اداء كند، حد زنا از وى بر داشته مى‌شود و شهادتهاى چهارگانه زن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اين مرد از دروغگويان است، و در نوبت پنجم اضافه كند كه لعنت خدا بر من باد اگر اين مرد از راستگويان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سوگند دو طرفى در فقه اسلام لعان مى‌گويند، كه مانند طلاق مايه انفصال زن و شوهر است</w:t>
      </w:r>
      <w:r>
        <w:rPr>
          <w:rFonts w:eastAsia="IRNazanin" w:cs="IRNazanin"/>
          <w:color w:val="111111"/>
          <w:sz w:val="28"/>
          <w:szCs w:val="28"/>
          <w:rtl w:val="true"/>
          <w:lang w:bidi="fa-IR"/>
        </w:rPr>
        <w:t>.</w:t>
      </w:r>
    </w:p>
    <w:p>
      <w:pPr>
        <w:pStyle w:val="Heading4"/>
        <w:numPr>
          <w:ilvl w:val="3"/>
          <w:numId w:val="1"/>
        </w:numPr>
        <w:rPr/>
      </w:pPr>
      <w:bookmarkStart w:id="525" w:name="__RefHeading___Toc2070663_3224264995"/>
      <w:bookmarkStart w:id="526" w:name="_Toc195"/>
      <w:bookmarkEnd w:id="525"/>
      <w:r>
        <w:rPr>
          <w:rtl w:val="true"/>
        </w:rPr>
        <w:t>فضل و رحمت خدا، و دفع حد با توبه</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وَ أَنَّ اللَّهَ تَوَّابٌ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شامل حال شما مؤمنان نبود، و اگر نه اين بود كه خداى مهربان البته توبه پذير و درستكار است، حدود و تكليف را چنين آسان نمى‌گرفت و با توبه از شما رفع عذاب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حذف شده و قيودى كه در فعل شرط اخذ شده آن جواب را مى‌فهماند، چون معناى آيه اين است كه اگر فضل خدا و رحمتش نبود و اگر توبه و حكمتش نمى‌بود، هر آينه بر سرتان مى‌آمد آنچه كه فضل و رحمت و حكمت و توبه خدا از شما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طورى كه قيود ماخوذ در شرط مى‌فهماند،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دين و توبه بر گنهكارانتان و تشريع شرايع براى نظم امور زندگيتان را خدا بر شما ارزانى نمى‌داشت، هرگز از شقاوت رهايى نداشتيد، و هميشه به معصيت و خطا دچار بوديد، و به خاطر جهالت، نظام امورتان مختل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4"/>
        <w:numPr>
          <w:ilvl w:val="3"/>
          <w:numId w:val="1"/>
        </w:numPr>
        <w:rPr/>
      </w:pPr>
      <w:bookmarkStart w:id="527" w:name="__RefHeading___Toc2070665_3224264995"/>
      <w:bookmarkStart w:id="528" w:name="_Toc196"/>
      <w:bookmarkEnd w:id="527"/>
      <w:r>
        <w:rPr>
          <w:rtl w:val="true"/>
        </w:rPr>
        <w:t>عدم قبول افترا و ادعاي بدون شاهد</w:t>
      </w:r>
      <w:bookmarkEnd w:id="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الْمُؤْمِنَت بِأَنفُسِهِمْ خَيراً وَ قَالُوا هَذَا إِفْكٌ مُّبِينٌ،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جَاءُو عَلَيْهِ بِأَرْبَعَةِ شهَدَاءَ فَإِذْ لَمْ يَأْتُوا بِالشهَدَاءِ فَأُولَئك عِندَ اللَّهِ هُمُ الْكَذِبُونَ،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سزاوار اين نبود كه شما مؤمنان زن و مردتان چون از منافقان چنين بهتان و دروغها شنيديد حسن ظنتان درباره يكديگر بيشتر شده و گوييد اين دروغى است آشكار؟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منافقان بر ادعاى خود چهار شاهد اقامه نكردند پس در حالى كه شاهد نياوردند البته نزد خدا مردمى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 به معناى مطلق دروغ است، و معنايش در اصل، هر چيزى است كه از وجهه اصلى‌اش منحرف شود، وجهه‌اى كه بايد داراى آن باشد، مانند اعتقاد منحرف از حق به سوى باطل و عمل منحرف از صحت و پسنديدگى به سوى قباحت و زشتى، و كلام بر گشته از صدق به سوى كذب و در كلام خداى تعالى در همه اين معانى و موارد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افك را شنيديد به جاى اينكه نسبت به مؤمنين متهم، حسن ظن داشته باشيد، به تراشنده افك، حسن ظن پيدا كرديد و بدون علم در باره اهل ايمان سخنى گفتيد؟</w:t>
      </w:r>
    </w:p>
    <w:p>
      <w:pPr>
        <w:pStyle w:val="BookText"/>
        <w:rPr/>
      </w:pPr>
      <w:r>
        <w:rPr>
          <w:rFonts w:ascii="IRNazanin" w:hAnsi="IRNazanin" w:eastAsia="IRNazanin"/>
          <w:color w:val="111111"/>
          <w:sz w:val="28"/>
          <w:sz w:val="28"/>
          <w:szCs w:val="28"/>
          <w:rtl w:val="true"/>
          <w:lang w:bidi="fa-IR"/>
        </w:rPr>
        <w:t>اين آيات به داستان افك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مورد بحث مربوط به يكى از اهل خانه رسول خدا صلى‌الله‌عليه‌وآله‌وسلّم بوده، حال يا همسرش و يا كنيز ام ولدش كه شايد همين نكته هم به طور اشاره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و همچنين از آيات اين داستان كه مى‌رساند مطلب در ميان مسلمانان شهرت يافت، و سر و صدا به راه انداخت و اشارات ديگرى كه در آيات هست اين معنا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بر مى‌آيد كه به بعضى از خانواده رسول خدا صلى‌الله‌عليه‌وآله‌و سلّم نسبت فحشاء دادند و نسبت دهندگان چند نفر بوده و داستان را در ميان مردم منتشر كرده و دست به دست گردانده‌اند، و نيز به دست مى‌آيد كه بعضى از منافقين يا بيماردلان در اشاعه اين داستان كمك كرده‌اند، چون به طور كلى اشاعه فحشاء در ميان مؤمنين را دوست مى‌داشتند، و لذا خدا اين آيات را نازل كرده، و از رسول خدا صلى‌الله‌عليه‌وآله‌وسلّم دفاع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افك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شما مؤمنين و مؤمنات كه شنونده افك بوديد نگفتيد كه اين مطلب افك و دروغى است آشكار، با اينكه بر حسب قاعده دينى خبرى كه مخبر آن علمى بدان ندارد، و ادعائى كه مدعى آن شاهدى بر آن ندارد، محكوم به كذب است، چه اينكه در واقع هم دروغ باشد، يا آنكه در واقع راست باشد، دليل بر اين معنايى كه ما كرديم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 لم ياتوا بالشهداء فاولئك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مدعى، شاهد نياورد،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است به دروغگويى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جاءوا عليه باربعة شهداء فاذ لم ياتوا بالشهداء فاولئك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w:t>
      </w:r>
      <w:bookmarkStart w:id="529" w:name="pg12832_131831"/>
    </w:p>
    <w:p>
      <w:pPr>
        <w:pStyle w:val="BookText"/>
        <w:rPr/>
      </w:pPr>
      <w:bookmarkEnd w:id="529"/>
      <w:r>
        <w:rPr>
          <w:rFonts w:ascii="IRNazanin" w:hAnsi="IRNazanin" w:eastAsia="IRNazanin"/>
          <w:color w:val="111111"/>
          <w:sz w:val="28"/>
          <w:sz w:val="28"/>
          <w:szCs w:val="28"/>
          <w:rtl w:val="true"/>
          <w:lang w:bidi="fa-IR"/>
        </w:rPr>
        <w:t>در آنچه مى‌گويند و نسبت مى‌دهند راستگو باشند، بايد بر گفته خود شاهد بياورند و شهود چهارگانه را كه گفتيم شهود در زنا هستند حاضر سازند، پس وقتى شاهد نياورند شرعا محكومند به كذب، براى اينكه ادعاى بدون شاهد كذب است و افك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 رحمته فى الدنيا والآخرة لمسكم فى ما افضتم فيه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در دنيا و آخرت متوجه شما نمى‌شد، به خاطر اين خوض و تعقيبى كه درباره داستان افك كرديد، عذاب عظيمى در دنيا و آخرت به شما مى‌رسيد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530" w:name="__RefHeading___Toc2070667_3224264995"/>
      <w:bookmarkStart w:id="531" w:name="_Toc197"/>
      <w:bookmarkEnd w:id="530"/>
      <w:r>
        <w:rPr>
          <w:rtl w:val="true"/>
        </w:rPr>
        <w:t>اثم مبين، كيفر اتهام بدون واقع زدن به مؤمنين و مؤمنات</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الْمُؤْمِنَتِ بِغَيرِ مَا اكتَسبُوا فَقَدِ احْتَمَلُوا بُهْتَناً وَ إِثْماً مُّبِيناً،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مؤمنين و زنان مؤمن را بدون جرم اذيت مى‌كنند، مرتكب بهتان و گناهى بزرگ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ايذاء مؤمنين و مؤمنات را در گناه بودن، مقيد كرده به قيد بغير ما اكتسبوا، بدون اينكه تقصيرى كرده باشند، و اين براى آن است كه شامل صورت قصاص و حد شرعى، و تعزير نشود، چون ايذاى مؤمنين و مؤمنات، در اين چند صورت گناه نيست، زيرا خود شارع اجازه داده، تا مظلوم از ظالم خود قصاص بگيرد، و به حاكم شرع اجازه داده تا بعضى از گنهكاران را حد بزند، و بعضى ديگر را تنبيه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غير اين چند صورت خداى تعالى آزار مؤمنين و مؤمنات را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بار وبال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و اثم مبين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بهتان عبارت است از دروغ بستن به كسى در پيش روى خود او، و اگر ايذاى مؤمنين را بهتان خوانده، وجهش اين است كه آزار دهنده مؤمنين حتما پيش خودش علتى براى اين كار درست كرده، علتى كه از نظر او جرم است، مثلا پيش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چرا چنين گفت؟ و چرا چنين كرد؟ گفته و كرده او را جرم حساب مى‌كند، در حالى كه در واقع جرمى نيست، و اين همان دروغ بستن، و نسبت جرم به بى گناهى دادن است، و گفتيم كه اين طور نسبت دادن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اثم مبين خواند، بدين جهت است كه گناه بودن افتراء و بهتان، از چيزهايى است كه عقل انسان آن را درك مى‌كند، و احتياجى ندارد به اينكه از ناحيه شرع نهيى در مورد آن صادر شود</w:t>
      </w:r>
      <w:r>
        <w:rPr>
          <w:rFonts w:eastAsia="IRNazanin" w:cs="IRNazanin"/>
          <w:color w:val="111111"/>
          <w:sz w:val="28"/>
          <w:szCs w:val="28"/>
          <w:rtl w:val="true"/>
          <w:lang w:bidi="fa-IR"/>
        </w:rPr>
        <w:t>.</w:t>
      </w:r>
    </w:p>
    <w:p>
      <w:pPr>
        <w:pStyle w:val="BookText"/>
        <w:rPr/>
      </w:pPr>
      <w:r>
        <w:rPr>
          <w:rStyle w:val="FootnoteAnchor"/>
          <w:rtl w:val="true"/>
        </w:rPr>
        <w:footnoteReference w:id="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2070669_3224264995"/>
      <w:bookmarkStart w:id="533" w:name="_Toc198"/>
      <w:bookmarkEnd w:id="532"/>
      <w:r>
        <w:rPr>
          <w:rtl w:val="true"/>
        </w:rPr>
        <w:t>روايات وارده در باب مجازات زناكاران</w:t>
      </w:r>
      <w:bookmarkEnd w:id="533"/>
    </w:p>
    <w:p>
      <w:pPr>
        <w:pStyle w:val="BookText"/>
        <w:rPr/>
      </w:pPr>
      <w:r>
        <w:rPr>
          <w:rFonts w:ascii="IRNazanin" w:hAnsi="IRNazanin" w:eastAsia="IRNazanin"/>
          <w:color w:val="111111"/>
          <w:sz w:val="28"/>
          <w:sz w:val="28"/>
          <w:szCs w:val="28"/>
          <w:rtl w:val="true"/>
          <w:lang w:bidi="fa-IR"/>
        </w:rPr>
        <w:t>در تفسير عياشى از امام صادق عليه‌السلام روايت آورده كه شخصى از آنجناب از اين آيه سؤال كرد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نسخ شده، شخص ديگر پرسيد آنروزها كه نسخ نشده بود به چه صورت مورد عمل قرار مى‌گرفت؟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اگر زنى زنا مى‌داد و چهار نفر عليه او شهادت مى‌دادند او را در خانه‌اى حبس مى‌كردند، و با او سخن نمى‌گفتند، و بسخنش گوش نمى‌دادند، و با او نشست و برخاست نمى‌كردند، تنها آب و طعامش را برايش مى‌بردند، تا بميرد و يا بعدها خدا راه چاره‌اى برايش مقرر سازد، كه ساخت، و آن اين بود كه اگر بى شوهر بوده تازيانه‌اش بزنند، و اگر شوهر دار بوده سنگسار شود،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اللذان ياتيانها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دختر بكر همين عمل زشتى را كه اگر بيوه زن مرتكب آن مى‌شد به آن گرفتارى مبتلا مى‌گشت مرتكب شود، بايد شكنجه شود، آنگاه در پاسخ از سؤال از معناى شكنجه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حبس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تهذيب به سند خود از غياث بن ابراهيم از جعفر از پدرش از امير المؤمنين روايت كرده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تاخذكم بهما رأفة فى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دين الله اقامه حدود خدا است و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ليشهد عذابهما طائفة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يك نفر را هم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محمد بن سالم از امام ابى جعفر عليه‌السلام روايت كرده كه در ضمن حديثى فرمود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الزانى لا ينكح الا زانية او مشركة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 و در اين آيه خداى تعالى زناكار از زن و مرد را مؤمن نناميد، و هيچ اهل علمى شك ندارد 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 در حالى كه زنا مى‌كند مؤمن نيست، و دزد هم در حالى كه دزدى مى‌كند مؤمن نيست، چون اين گونه افراد وقتى به چنين عملى دست مى‌زنند ايمان از وجودشان كنده مى‌شود، آنطور كه پيراهن از تن كنده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از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الزانى لا ينكح الا زانية او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زنان و مردانى معروف به زنا بودند كه به اين عمل شهرت داشتند، و مردم به اين عنوان آنها را مى‌شناختند، مردم امروز هم مانند مردم عصر پيامبر صلى‌الله‌عليه‌وآله‌وسلّم مى‌باشند پس هر كس كه حد زنا بر او جارى شد و يا متهم به زنا شد سزاوار نيست مردم با او ازدواج</w:t>
      </w:r>
      <w:bookmarkStart w:id="534" w:name="pg12832_131833"/>
    </w:p>
    <w:p>
      <w:pPr>
        <w:pStyle w:val="BookText"/>
        <w:rPr/>
      </w:pPr>
      <w:bookmarkEnd w:id="534"/>
      <w:r>
        <w:rPr>
          <w:rFonts w:ascii="IRNazanin" w:hAnsi="IRNazanin" w:eastAsia="IRNazanin"/>
          <w:color w:val="111111"/>
          <w:sz w:val="28"/>
          <w:sz w:val="28"/>
          <w:szCs w:val="28"/>
          <w:rtl w:val="true"/>
          <w:lang w:bidi="fa-IR"/>
        </w:rPr>
        <w:t xml:space="preserve">كنند تا او را به توبه بشناسند و توبه‌اش شهرت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به سند خود از حكم بن حكيم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مربوط به زناكارهاى علنى است، و اما اگر كسى احيانا زنايى كند و توبه نمايد، هر جا بخواهد مى‌تواند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به سند خود از حلبى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به حر نسبت زنا دهد هشتاد تازيانه مى‌خورد،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حقوق الناس است</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3"/>
        <w:numPr>
          <w:ilvl w:val="2"/>
          <w:numId w:val="1"/>
        </w:numPr>
        <w:rPr/>
      </w:pPr>
      <w:bookmarkStart w:id="535" w:name="__RefHeading___Toc2070671_3224264995"/>
      <w:bookmarkStart w:id="536" w:name="_Toc199"/>
      <w:bookmarkEnd w:id="535"/>
      <w:r>
        <w:rPr>
          <w:rtl w:val="true"/>
        </w:rPr>
        <w:t>مجازات اخلالگران امنيت عمومي</w:t>
      </w:r>
      <w:bookmarkEnd w:id="5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2070673_3224264995"/>
      <w:bookmarkStart w:id="538" w:name="_Toc200"/>
      <w:bookmarkEnd w:id="537"/>
      <w:r>
        <w:rPr>
          <w:rtl w:val="true"/>
        </w:rPr>
        <w:t>مجازات اخلال در امنيت عمومي و افساد در زمين</w:t>
      </w:r>
      <w:bookmarkEnd w:id="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جَزؤُا الَّذِينَ يحَارِبُونَ اللَّهَ وَ رَسولَهُ وَ يَسعَوْنَ فى الأَرْضِ فَساداً أَن يُقَتَّلُوا أَوْ يُصلَّبُوا أَوْ تُقَطعَ أَيْدِيهِمْ وَ أَرْجُلُهُم مِّنْ خِلَفٍ أَوْ يُنفَوْا مِنَ الأَرْضِ ذَلِك لَهُمْ خِزْىٌ فى الدُّنْيَا وَ لَهُمْ فى الاَخِرَةِ عَذَابٌ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كسانى كه با خدا و رسول او مى‌ستيزند، و براى گستردن فساد در زمين تلاش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يا كشته شوند و يا بدار آويخته گردند، و يا دست چپ و پاى راستشان و يا بر عكس بريده شود و يا به ديارى ديگر تبعيد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اينكه مستحق كدام عقوبتند با شارع است – تازه اين خوارى دنيائى آنان است و در آخرت عذابى بسيار بزرگ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افرادى كه قبل از دستگير شدنشان به دست شما به سوى خدا بر گشته باشند، و بدانيد كه خدا آمرزگار و رحيم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معناى تحت اللفظى و حقيقتش در مورد خداى تعالى محال است، ناگزير بايد بگوئيم معناى مجازى آن منظور است، از اين جهت معناى وسيع و دامنه دارى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معناى مجازى محاربه با خدا همان دشمنى كردن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با خدا معناى وسيعى است كه هم شامل مخالفت با يك يك احكام شرعى مى‌شود و هم بر هر ظلمى و اسرافى صادق است و ليكن از آنجا كه در آيه شريفه رسول خدا صلى‌الله‌عليه‌وآله‌وسلّم را هم ضميمه كلمه الله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به ما مى‌فهماند كه مراد از محاربه، دشمنى با خدا در خصوص مواردى است كه رسول نيز در آن دخالتى دارد و در نتيجه تقريبا متعين مى‌شود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محاربه با خدا و رسول عملى است كه برگشت مى‌كند به ابطال اثر چيزى كه رسول از جانب خداى سبحان بر آن چيز ولايت دارد، نظير جنگيدن كفار با رسول و با مسلمانان، و راهزنى راهزنان كه امنيت عمومى را خدشه‌دار مى‌سازد،</w:t>
      </w:r>
      <w:bookmarkStart w:id="539" w:name="pg12832_131835"/>
    </w:p>
    <w:p>
      <w:pPr>
        <w:pStyle w:val="BookText"/>
        <w:rPr/>
      </w:pPr>
      <w:bookmarkEnd w:id="539"/>
      <w:r>
        <w:rPr>
          <w:rFonts w:ascii="IRNazanin" w:hAnsi="IRNazanin" w:eastAsia="IRNazanin"/>
          <w:color w:val="111111"/>
          <w:sz w:val="28"/>
          <w:sz w:val="28"/>
          <w:szCs w:val="28"/>
          <w:rtl w:val="true"/>
          <w:lang w:bidi="fa-IR"/>
        </w:rPr>
        <w:t>امنيتى را كه باز گسترش دامنه ولايت رسول آن امنيت را گسترش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همينكه بعد از ذكر محاربه با خدا و رسول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يسعون فى الارض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معناى منظور نظر را مشخص مى‌كند و مى‌فهماند كه منظور از محاربه با خدا و رسول افساد در زمين از راه اخلال به امنيت عمومى و راهزنى است، نه مطلق محاربه با مسلمانان، علاوه بر اينكه اين معنا ضرورى و مسلم است كه رسول خدا صلى‌الله‌عليه‌وآله‌وسلّم با اقوامى كه از كفار با مسلمانان محاربه كردند بعد از آنكه بر آنان ظفر يافت و آن كفار را سر جاى خود نشانيد معامله محارب را با آنان نكرد، يعنى آنان را محكوم به قتل يا دار زدن يا مثله و يا نفى بلد نفرمود، و اين خود دليل بر آن است كه منظور از جمله مورد بحث مطلق محاربه با مسلمين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استثنائى كه در آيه بعدى آمده خود قرينه است بر اينكه مراد از محاربه همان افساد نامبرده است، براى اينكه ظاهر آن استثناء اين است كه مراد از توبه، توبه از محاربه است نه توبه از شرك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مراد از محاربه و افساد بطورى كه از ظاهر آيه بر مى‌آيد اخلال به امنيت عمومى است و قهرا شامل آن چاقوكشى نمى‌شود كه به روى فرد معين كشيده شود و او را به تنهائى تهديد كند، چون امنيت عمومى وقتى خلل مى‌پذيرد كه خوف عمومى و ناامنى جاى امنيت را بگيرد و بر حسب طبع وقتى محارب مى‌تواند چنين خوفى در جامعه پديد آورد كه مردم را با اسلحه تهديد به قتل كند و به همين جهت است كه در سنت يعنى رواياتى كه در تفسير اين آيه وارد شده نيز محاربه و فساد در ارض به چنين عملى يعنى به شمشير كشيدن و مثل آن تفسير شده است</w:t>
      </w:r>
      <w:r>
        <w:rPr>
          <w:rFonts w:eastAsia="IRNazanin" w:cs="IRNazanin"/>
          <w:color w:val="111111"/>
          <w:sz w:val="28"/>
          <w:szCs w:val="28"/>
          <w:rtl w:val="true"/>
          <w:lang w:bidi="fa-IR"/>
        </w:rPr>
        <w:t>.</w:t>
      </w:r>
    </w:p>
    <w:p>
      <w:pPr>
        <w:pStyle w:val="Heading4"/>
        <w:numPr>
          <w:ilvl w:val="3"/>
          <w:numId w:val="1"/>
        </w:numPr>
        <w:rPr/>
      </w:pPr>
      <w:bookmarkStart w:id="540" w:name="__RefHeading___Toc2070675_3224264995"/>
      <w:bookmarkStart w:id="541" w:name="_Toc201"/>
      <w:bookmarkEnd w:id="540"/>
      <w:r>
        <w:rPr>
          <w:rtl w:val="true"/>
        </w:rPr>
        <w:t>كشتن، دارزدن، و قطع دست و پا برخلاف هم</w:t>
      </w:r>
      <w:bookmarkEnd w:id="5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يقتلوا او يصلبوا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تقتيل و تصليب و تقطيع به معناى كشتن و دار زدن و بريدن به شدت و يا به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أو كه در بين اين چهار كلمه قرار گرفته دلالت بر ترديد دارد تا شنونده نپندارد كه هر سه مجازات را بايد در باره محارب اعمال كرد، بلكه يكى از اين سه مجازات را، و اما اينكه اين ترديد به نحو ترتيب است، بطورى كه تا اولى ممكن باشد نوبت به دومى نرسد، و يا بطور تخيير است و حاكم مخير باشد به اينكه هر يك را خواست و مصلحت ديد به اجرا در آورد، از خود آيه استفاده نمى‌شود، بلكه بايد از قرينه خارجى يعنى قرائن حالى و مقالى استفاده شود، آيه شريفه از اين جهت خالى از اجمال نيست، و تنها سنت است كه اجمال آنرا رفع و ابهامش را بيان مى‌كند و به زودى خواهد آمد كه از ائمه اهل بيت عليهم‌السلام روايت شده كه حدود چهارگانه يعنى قتل و</w:t>
      </w:r>
      <w:bookmarkStart w:id="542" w:name="pg12832_131836"/>
    </w:p>
    <w:p>
      <w:pPr>
        <w:pStyle w:val="BookText"/>
        <w:rPr/>
      </w:pPr>
      <w:bookmarkEnd w:id="542"/>
      <w:r>
        <w:rPr>
          <w:rFonts w:ascii="Amiri" w:hAnsi="Amiri" w:eastAsia="Amiri" w:cs="Amiri"/>
          <w:color w:val="111111"/>
          <w:sz w:val="28"/>
          <w:sz w:val="28"/>
          <w:szCs w:val="28"/>
          <w:rtl w:val="true"/>
          <w:lang w:bidi="ar-SA"/>
        </w:rPr>
        <w:t>دار زدن و قطع عضو و تبعيد بر حسب درجات افساد رتبه‌بندى شده است، مثلا كسى كه شمشير بكشد و كسى را بكشد و مالى را ببرد، با كسى كه فقط كسى را بكشد و مالى را نبرد، و يا به عكس تنها مالى را بدزدد و كسى را نكشد و يا تنها شمشير بكشد ولى نه كسى را بكشد و نه مالى را ببرد فرق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تقطع ايديهم و ارجلهم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ايدى و أرجل از خلاف اين است كه هر يك از دست و پاى مجرم از طرف مخالف آن ديگر قطع شود، مثلا اگر دست راست او را قطع كردند پاى چپش را قطع كنند و اين خود قرينه است بر اينكه مراد از قطع ايدى و ارجل قطع بعضى از دست و پا است، نه همه آن، يعنى مراد قطع يك دست و يك پا است نه هر دو، چون اگر مراد قطع هر دو بود ديگر مراعات خلاف معنا نداشت</w:t>
      </w:r>
      <w:r>
        <w:rPr>
          <w:rFonts w:eastAsia="IRNazanin" w:cs="IRNazanin"/>
          <w:color w:val="111111"/>
          <w:sz w:val="28"/>
          <w:szCs w:val="28"/>
          <w:rtl w:val="true"/>
          <w:lang w:bidi="fa-IR"/>
        </w:rPr>
        <w:t>.</w:t>
      </w:r>
    </w:p>
    <w:p>
      <w:pPr>
        <w:pStyle w:val="Heading4"/>
        <w:numPr>
          <w:ilvl w:val="3"/>
          <w:numId w:val="1"/>
        </w:numPr>
        <w:rPr/>
      </w:pPr>
      <w:bookmarkStart w:id="543" w:name="__RefHeading___Toc2070677_3224264995"/>
      <w:bookmarkStart w:id="544" w:name="_Toc202"/>
      <w:bookmarkEnd w:id="543"/>
      <w:r>
        <w:rPr>
          <w:rtl w:val="true"/>
        </w:rPr>
        <w:t>تبعيد و نفي بلد</w:t>
      </w:r>
      <w:bookmarkEnd w:id="544"/>
    </w:p>
    <w:p>
      <w:pPr>
        <w:pStyle w:val="BookText"/>
        <w:rPr/>
      </w:pPr>
      <w:r>
        <w:rPr>
          <w:rFonts w:ascii="IRNazanin" w:hAnsi="IRNazanin" w:eastAsia="IRNazanin"/>
          <w:color w:val="111111"/>
          <w:sz w:val="28"/>
          <w:sz w:val="28"/>
          <w:szCs w:val="28"/>
          <w:rtl w:val="true"/>
          <w:lang w:bidi="fa-IR"/>
        </w:rPr>
        <w:t>مراد از نفى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ينفوا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كردن و غايب كردن مجرم است كه در سنت تفسير شده به خارج كردن او از وطنش به شهرى ديگر، و در اين آيه بحث‌هاى ديگرى است كه چون مربوط به فقه است، بايد به كتب فقهى مراجعه نمود</w:t>
      </w:r>
      <w:r>
        <w:rPr>
          <w:rFonts w:eastAsia="IRNazanin" w:cs="IRNazanin"/>
          <w:color w:val="111111"/>
          <w:sz w:val="28"/>
          <w:szCs w:val="28"/>
          <w:rtl w:val="true"/>
          <w:lang w:bidi="fa-IR"/>
        </w:rPr>
        <w:t>.</w:t>
      </w:r>
    </w:p>
    <w:p>
      <w:pPr>
        <w:pStyle w:val="Heading4"/>
        <w:numPr>
          <w:ilvl w:val="3"/>
          <w:numId w:val="1"/>
        </w:numPr>
        <w:rPr/>
      </w:pPr>
      <w:bookmarkStart w:id="545" w:name="__RefHeading___Toc2070679_3224264995"/>
      <w:bookmarkStart w:id="546" w:name="_Toc203"/>
      <w:bookmarkEnd w:id="545"/>
      <w:r>
        <w:rPr>
          <w:rtl w:val="true"/>
        </w:rPr>
        <w:t>مجازات اخروي</w:t>
      </w:r>
      <w:r>
        <w:rPr>
          <w:rtl w:val="true"/>
        </w:rPr>
        <w:t xml:space="preserve">: </w:t>
      </w:r>
      <w:r>
        <w:rPr>
          <w:rtl w:val="true"/>
        </w:rPr>
        <w:t>عذاب عظيم</w:t>
      </w:r>
      <w:bookmarkEnd w:id="5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لهم خزى فى الدنيا و لهم فى الاخرة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به اين جمله استدلال كرده‌اند به اينكه صرف جارى كردن حد الهى كه يا قتل است و يا بدار آويختن و يا قطع دست و پا و يا نفى بلد، باعث نمى‌شود كه عذاب آخرتى مجرم بر طرف شود و اين استدلال تا حدودى حق است</w:t>
      </w:r>
      <w:r>
        <w:rPr>
          <w:rFonts w:eastAsia="IRNazanin" w:cs="IRNazanin"/>
          <w:color w:val="111111"/>
          <w:sz w:val="28"/>
          <w:szCs w:val="28"/>
          <w:rtl w:val="true"/>
          <w:lang w:bidi="fa-IR"/>
        </w:rPr>
        <w:t>.</w:t>
      </w:r>
    </w:p>
    <w:p>
      <w:pPr>
        <w:pStyle w:val="Heading4"/>
        <w:numPr>
          <w:ilvl w:val="3"/>
          <w:numId w:val="1"/>
        </w:numPr>
        <w:rPr/>
      </w:pPr>
      <w:bookmarkStart w:id="547" w:name="__RefHeading___Toc2070681_3224264995"/>
      <w:bookmarkStart w:id="548" w:name="_Toc204"/>
      <w:bookmarkEnd w:id="547"/>
      <w:r>
        <w:rPr>
          <w:rtl w:val="true"/>
        </w:rPr>
        <w:t>توبه اخلاگر قبل از دستگيري</w:t>
      </w:r>
      <w:bookmarkEnd w:id="5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تابوا من قبل ان تقدروا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 محاربى كه قبل از دستگيرى توبه كرده باشد، و اما بعد از دستگير شدن و قيام دو شاهد بر اينكه او شمشير كشيده، و يا كسى را كشته ديگر توبه حد شرعيش را بر نمى دارد، 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برداشته شدن حد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كه قبل از دستگيرى توبه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اين آيه از مواردى است كه مغفرت به غير امر</w:t>
      </w:r>
      <w:bookmarkStart w:id="549" w:name="pg12832_131837"/>
    </w:p>
    <w:p>
      <w:pPr>
        <w:pStyle w:val="BookText"/>
        <w:rPr/>
      </w:pPr>
      <w:bookmarkEnd w:id="549"/>
      <w:r>
        <w:rPr>
          <w:rFonts w:ascii="IRNazanin" w:hAnsi="IRNazanin" w:eastAsia="IRNazanin"/>
          <w:color w:val="111111"/>
          <w:sz w:val="28"/>
          <w:sz w:val="28"/>
          <w:szCs w:val="28"/>
          <w:rtl w:val="true"/>
          <w:lang w:bidi="fa-IR"/>
        </w:rPr>
        <w:t>اخروى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معنايش اين است كه چنين كسى در صورتى كه توبه كند لازم نيست خود را به محكمه معرفى نموده، و اقرار به قتل كند، تا حاكم حكم اعدامش را صادر و اجراء كند، تا گناهش آمرزيده شود، بلكه همينكه بين خود و خدا توبه كند حدش آمرزيده و يا ساقط مى‌شود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3"/>
        <w:numPr>
          <w:ilvl w:val="2"/>
          <w:numId w:val="1"/>
        </w:numPr>
        <w:rPr/>
      </w:pPr>
      <w:bookmarkStart w:id="550" w:name="__RefHeading___Toc2070683_3224264995"/>
      <w:bookmarkStart w:id="551" w:name="_Toc205"/>
      <w:bookmarkEnd w:id="550"/>
      <w:r>
        <w:rPr>
          <w:rtl w:val="true"/>
        </w:rPr>
        <w:t>مباحث مربوط به قصاص و مجازات</w:t>
      </w:r>
      <w:bookmarkEnd w:id="5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2070685_3224264995"/>
      <w:bookmarkStart w:id="553" w:name="_Toc206"/>
      <w:bookmarkEnd w:id="552"/>
      <w:r>
        <w:rPr>
          <w:rtl w:val="true"/>
        </w:rPr>
        <w:t>سابقه تاريخي حكم قصاص</w:t>
      </w:r>
      <w:bookmarkEnd w:id="553"/>
    </w:p>
    <w:p>
      <w:pPr>
        <w:pStyle w:val="BookText"/>
        <w:rPr/>
      </w:pPr>
      <w:r>
        <w:rPr>
          <w:rFonts w:ascii="IRNazanin" w:hAnsi="IRNazanin" w:eastAsia="IRNazanin"/>
          <w:color w:val="111111"/>
          <w:sz w:val="28"/>
          <w:sz w:val="28"/>
          <w:szCs w:val="28"/>
          <w:rtl w:val="true"/>
          <w:lang w:bidi="fa-IR"/>
        </w:rPr>
        <w:t xml:space="preserve">در عصر نزول آيه قصاص و قبل از آن نيز عرب به قصاص و حكم اعدام قاتل، معتقد بود، و لكن قصاص او حد و مرزى نداشت بلكه به نيرومندى قبائل و ضعف آنها بستگى داشت، چه بسا مي شد يك مرد در مقابل يك مرد و يك زن در مقابل يك زن كه كشته بود قصاص مي شد و چه بسا مي شد در برابر كشتن يك مرد، ده مرد كشته مي شد، و در مقابل يك برده، آزادى بقتل مى‌رسيد، و در برابر مرئوس يك قبيله، رئيس قبيله قاتل قصاص مي شد و چه بسا مي شد كه يك قبيله، قبيله‌اى ديگر را بخاطر يك قتل بكلى نابود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ملت يهود؟ آنها نيز به قصاص معتقد بودند، همچنانكه در فصل بيست و يكم و بيست و دوم از سفر خروج و فصل سى و پنجم از سفر عدد از تورات آمده و قرآن كريم آنرا چنين حكايت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ان النفس بالنفس، و العين بالعين، و الانف بالانف، و الاذن بالاذن، و السن بالسن، و الجروح 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الواح برايشان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بجاى يك نفر و چشم بجاى چشم و بينى در برابر بينى و گوش در مقابل گوش و دندان در مقابل دندان و زخم در برابر زخم قصاص بايد كرد</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ملت نصارى بطوريكه حكايت كرده‌اند در مورد قتل، به غير از عفو و گرفتن خون بها حكمى نداشتند، ساير شعوب و امتها هم با اختلاف طبقاتشان، فى الجمله</w:t>
      </w:r>
      <w:bookmarkStart w:id="554" w:name="pg12832_131839"/>
    </w:p>
    <w:p>
      <w:pPr>
        <w:pStyle w:val="BookText"/>
        <w:rPr/>
      </w:pPr>
      <w:bookmarkEnd w:id="554"/>
      <w:r>
        <w:rPr>
          <w:rFonts w:ascii="IRNazanin" w:hAnsi="IRNazanin" w:eastAsia="IRNazanin"/>
          <w:color w:val="111111"/>
          <w:sz w:val="28"/>
          <w:sz w:val="28"/>
          <w:szCs w:val="28"/>
          <w:rtl w:val="true"/>
          <w:lang w:bidi="fa-IR"/>
        </w:rPr>
        <w:t>حكمى براى قصاص در قتل داشتند هر چند كه ضابطه درستى حتى در قرون اخير براى حكم قصاص معلوم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اسلام عادلانه‌ترين راه را پيشنهاد كرد، نه آنرا بكلى لغو نمود و نه بدون حد و مرزى اثبات كرد، بلكه قصاص را اثبات كرد، ولى تعيين اعدام قاتل را لغو نمود و در عوض صاحب خون را مخير كرد ميان عفو و گرفتن ديه، آنگاه در قصاص رعايت معادله ميان قاتل و مقتول را هم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مقابل كشتن آزاد، اعدام شود، و برده در ازاء كشتن برده و زن در مقابل كشتن زن</w:t>
      </w:r>
      <w:r>
        <w:rPr>
          <w:rFonts w:eastAsia="IRNazanin" w:cs="IRNazanin"/>
          <w:color w:val="111111"/>
          <w:sz w:val="28"/>
          <w:szCs w:val="28"/>
          <w:rtl w:val="true"/>
          <w:lang w:bidi="fa-IR"/>
        </w:rPr>
        <w:t>.</w:t>
      </w:r>
    </w:p>
    <w:p>
      <w:pPr>
        <w:pStyle w:val="Heading4"/>
        <w:numPr>
          <w:ilvl w:val="3"/>
          <w:numId w:val="1"/>
        </w:numPr>
        <w:rPr/>
      </w:pPr>
      <w:bookmarkStart w:id="555" w:name="__RefHeading___Toc2070687_3224264995"/>
      <w:bookmarkStart w:id="556" w:name="_Toc207"/>
      <w:bookmarkEnd w:id="555"/>
      <w:r>
        <w:rPr>
          <w:rtl w:val="true"/>
        </w:rPr>
        <w:t>پاسخي به اعتراضات مربوط به حكم قصاص</w:t>
      </w:r>
      <w:bookmarkEnd w:id="556"/>
    </w:p>
    <w:p>
      <w:pPr>
        <w:pStyle w:val="BookText"/>
        <w:rPr/>
      </w:pPr>
      <w:r>
        <w:rPr>
          <w:rFonts w:ascii="IRNazanin" w:hAnsi="IRNazanin" w:eastAsia="IRNazanin"/>
          <w:color w:val="111111"/>
          <w:sz w:val="28"/>
          <w:sz w:val="28"/>
          <w:szCs w:val="28"/>
          <w:rtl w:val="true"/>
          <w:lang w:bidi="fa-IR"/>
        </w:rPr>
        <w:t>در عصر حاضر به حكم قصاص و مخصوصا قصاص به اعدام اعتراض شده، باينكه قوانين مدنى كه ملل راقيه آنرا تدوين كرده‌اند، قصاص را جائز نمى‌داند و از اجراء آن در بين بشر جلوگيرى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قصاص به كشتن در مقابل كشتن، امرى است كه طبع آدمى آن را نمى‌پسندد و از آن متنفر است، و چون آنرا به وجدانش عرضه مي كند، مى‌بيند كه وجدانش از در رحمت و خدمت به انسانيت از آن منع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اول يك فرد از جامعه كاست، قتل دوم بجاى اينكه آن كمبود را جبران كند، يك فرد ديگر را از بين مى‌برد و اين خود كمبود روى كمبود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كردن به قتل از قساوت قلب و حب انتقام است، كه هم قساوت را بايد وسيله تربيت در دل‌هاى عامه برطرف كرد و هم حب انتقام را و بجاى قصاص قاتل بايد او را در تحت عقوبت تربيت قرار داد و عقوبت تربيت به كمتر از قتل از قبيل زندان و اعمال شاقه هم حاصل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جنايتكارى كه مرتكب قتل مي شود تا به مرض روانى و كمبود عقل گرفتار نشود، هرگز دست به جنايت نمى‌زند، به همين جهت عقل آنهائيكه عاقلند، حكم مي كند كه مجرم را در بيمارستانهاى روانى تحت درمان قرار دهند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مدنى بايد خود را با سير اجتماع وفق دهد، و چون اجتماع در يك حال ثابت نمى‌ماند و محكوم به تحول است، لا جرم حكم قصاص نيز محكوم به تحول است و معنا ندارد حكم قصاص براى ابد معتبر باشد و حتى اجتماعات راقيه امروز هم محكوم به آن باشند، چون اجتماعات امروز بايد تا آنجا كه مى‌تواند از</w:t>
      </w:r>
    </w:p>
    <w:p>
      <w:pPr>
        <w:pStyle w:val="BookText"/>
        <w:rPr/>
      </w:pPr>
      <w:r>
        <w:rPr>
          <w:rFonts w:ascii="IRNazanin" w:hAnsi="IRNazanin" w:eastAsia="IRNazanin"/>
          <w:color w:val="111111"/>
          <w:sz w:val="28"/>
          <w:sz w:val="28"/>
          <w:szCs w:val="28"/>
          <w:rtl w:val="true"/>
          <w:lang w:bidi="fa-IR"/>
        </w:rPr>
        <w:t>وجود افراد استفاده كند، او مى‌تواند مجرم را هم عقاب بكند و هم از وجودش استفاده كند، عقوبتى كند كه از نظر نتيجه با كشتن برابر است، مانند حبس ابد و حبس سالهائى چند كه با آن هم حق اجتماع رعايت شده و هم حق صاحبان 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عمده آن وجوهى كه منكرين قصاص به اعدام براى نظريه خود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كريم با يك آيه به تمامى آنها جواب داده، و آن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او فساد فى الارض، فكانما قتل الناس جميعا، و من احياها فكانما أحيا الناس جميعا،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انسانى را كه نه مرتكب قتل شده و نه فسادى در زمين كرده، بقتل برساند، مثل اين است كه همه مردم را كشته، و كسى كه يكى را احياء كند، مثل اين است كه همه را احياء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اين پاسخ اين است كه قوانين جاريه ميان افراد انسان، هر چند امورى وصفى و اعتبارى است كه در آن مصالح اجتماع انسانى رعايت شده، الا اينكه علتى كه در اصل، آن قوانين را ايجاب مي كند، طبيعت خارجى انسان است كه انسان را به تكميل نقص و رفع حوائج تكوينيش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خارجيت كه چنين دعوتى مي كند، عدد انسان و كم و زيادى كه بر انسان عارض مى‌شود نيست، هيئت وحدت اجتماعى هم نيست، براى اينكه هيئت نامبرده خودش ساخته و پرداخته انسان و نحوه وجود اوست، بلكه اين خارجيت عبارتست از طبيعت آدمى كه در آن طبيعت يك نفر و هزاران نفرى كه از يك يك انسانها تركيب مى‌شود فرقى ندارد، چون هزاران نفر هم هزاران انسان است و يك نفر هم انسان است و وزن يكى با هزاران از حيث وجود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طبيعت وجودى بخودى خود مجهز به قوى و ادواتى شده كه با آن از خود دفاع مي كند، چون مفطور، به حب وجود است، فطرتا وجود را دوست مي دارد و هر چيزى را كه حيات او را تهديد مي كند به هر وسيله كه شده و حتى با ارتكاب قتل و اعدام، از خود دور مي سازد و به همين جهت است كه هيچ انسانى نخواهى يافت كه در جواز كشتن كسيكه مي خواهد او را بكشد و جز كشتنش چاره‌اى نيست شك داشته باشد و اين عمل را جائز نداند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ملت‌هاى راقيه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جائز نمي دانند، آنجا كه دفاع از استقلال و حريت و حفظ قوميتشان جز با جنگ صورت نمى‌بندد، هيچ توقفى و شكى در جواز آن نمي كنند، و بى درنگ آماده جنگ مي شوند، تا چه رسد به آنجا كه دشمن قصد كشتن همه آنان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مى‌بينيد كه اين ملل راقيه از بطلان قوانين خود دفاع مي كنند، تا هر جا كه بيانجامد، حتى به قتل، و نيز مى‌بينيد كه در حفظ منافع خود متوسل به جنگ مي شوند البته در وقتى كه جز با جنگ دردشان دوا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بخاطر همين جنگهاى خانمان برانداز و مايه فناى دنيا و هلاكت حرث و نسل است كه مى‌بينيم لا يزال ملت‌هائى خود را با سلاح‌هاى خونينى مسلح مي كنند و ملت‌هائى ديگر براى اينكه از آنها عقب نمانند و در روز مبادا بتوانند پاسخ آنان را بگويند، مي كوشند خود را به همان سلاح‌ها مسلح سازند و موازنه تسليحاتى را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ملت‌ها هيچ منطقى و بهانه‌اى در اين كار ندارند، جز حفظ حيات اجتماع و رعايت حال آن، و اجتماع هم جز پديده‌اى از پديده‌هاى طبيعت انسان نيست، پس چه شد كه طبيعت كشتارهاى فجيع و وحشت‌آور را و ويرانگرى شهرها و ساكنان آن را براى حفظ پديده‌اى از پديده‌هاى خود كه اجتماع مدنى است جائز مى‌داند ولى قتل يك نفر را براى حفظ حيات خود جائز نمى‌شمارد؟ با اينكه بر حسب فرض، اين اجتماعى كه پديده طبع آدمى است، اجتماعى است مدنى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چه شد كه كشتن كسى را كه تصميم كشتن او را گرفته، با اينكه هنوز نكشته، جائز مى‌داند ولى قصاص كه كشتن او بعد از ارتكاب قتل است، جائز نمي داند؟</w:t>
      </w:r>
    </w:p>
    <w:p>
      <w:pPr>
        <w:pStyle w:val="BookText"/>
        <w:rPr/>
      </w:pPr>
      <w:r>
        <w:rPr>
          <w:rFonts w:ascii="IRNazanin" w:hAnsi="IRNazanin" w:eastAsia="IRNazanin"/>
          <w:color w:val="111111"/>
          <w:sz w:val="28"/>
          <w:sz w:val="28"/>
          <w:szCs w:val="28"/>
          <w:rtl w:val="true"/>
          <w:lang w:bidi="fa-IR"/>
        </w:rPr>
        <w:t>و نيز چه شد كه طبيعت انسانى حكم مي كند به انعكاس وقايع تاريخى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سنگينى ذره‌اى عمل خير كند آنرا مى‌بيند و هر كس به سنگينى ذره‌اى شر مرتكب شود آنرا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كلام قرآن است ولى زبان طبيعت آدمى است و خلاصه براى هر عملى عكس العمل قائل است، و اين عكس العمل را در قوانينى كه جعل مي كند، رعايت مي كند و لكن كشتن قاتل را ظلم و نقض حكم خويش مي داند؟</w:t>
      </w:r>
    </w:p>
    <w:p>
      <w:pPr>
        <w:pStyle w:val="BookText"/>
        <w:rPr/>
      </w:pPr>
      <w:r>
        <w:rPr>
          <w:rFonts w:ascii="IRNazanin" w:hAnsi="IRNazanin" w:eastAsia="IRNazanin"/>
          <w:color w:val="111111"/>
          <w:sz w:val="28"/>
          <w:sz w:val="28"/>
          <w:szCs w:val="28"/>
          <w:rtl w:val="true"/>
          <w:lang w:bidi="fa-IR"/>
        </w:rPr>
        <w:t>علاوه بر آنچه گذشت قرآن كريم و قانون اسلام در تمامى دنيا چيزى كه بهاى انسان شود و ميزانى كه با آن ميزان بتوان انسان را سنجيد، سراغ نمي دهد مگر يك چيز، آنهم ايمان به خدا و دين توحيد است، و بر اين حساب وزن اجتماع انسانى و وزن يك انسان موحد، نزد او برابر است و چون چنين است حكم اجتماع و فرد نزد او يكسان مى‌باشد، پس اگر كسى مؤمن موحدى را بكشد در اسلام با كسيكه همه مردم را بكشد يكسان است، بخاطر اينكه هر دو به حريم حقيقت تجاوز نموده، هتك حرمت آن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قاتل يك نفر با قاتل همه مردم از نظر طبيعت وجود يكسان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ملل متمدن دنيا كه به حكم قصاص اعتراض كرده‌اند، همانطور كه در جوابهاى ما متوجه شديد، نه براى اين است كه اين حكم نقصى دارد، بلكه براى اين است</w:t>
      </w:r>
    </w:p>
    <w:p>
      <w:pPr>
        <w:pStyle w:val="BookText"/>
        <w:rPr/>
      </w:pPr>
      <w:r>
        <w:rPr>
          <w:rFonts w:ascii="IRNazanin" w:hAnsi="IRNazanin" w:eastAsia="IRNazanin"/>
          <w:color w:val="111111"/>
          <w:sz w:val="28"/>
          <w:sz w:val="28"/>
          <w:szCs w:val="28"/>
          <w:rtl w:val="true"/>
          <w:lang w:bidi="fa-IR"/>
        </w:rPr>
        <w:t>كه آنها احترامى و شرافتى براى دين قائل نيستند، و اگر براى دين حد اقل شرافتى و يا وزنى معادل شرافت و وزن اجتماع مدنى قائل بودند تا چه رسد به بالاتر از آن هر آينه در مسئله قصاص همين حكم را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اسلام دينى است كه براى دنيا و هميشه تشريع شده نه براى قومى خاص و امتى معين، و ملل راقيه دنيا اعتراضى كه به حكم قصاص اسلام كرده‌اند از اين رو بوده كه خيال كرده‌اند افرادش كاملا تربيت شده‌اند و حكومت‌هايشان بهترين حكومت است، و استدلال كرده‌اند به آمارگيرى هايشان كه نشانداده در اثر تربيت موجود، ملت خود بخود از كشتار و فجايع متنفرند و هيچ قتلى و جنايتى در آنها اتفاق نمى‌افتد، مگر بندرت و براى آن قتل نادر و احيانى هم، ملت به مجازات كمتر از قتل راضى است، و در صورتى كه اين خيال ايشان درست باشد اسلام هم در قصاص كشتن را حتمى و متعين ندانسته، بلكه يك طرف تخيير شمرده و طرف ديگر تخيير را عفو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چه مانعى دارد حكم قصاص در جاى خود و به قوت خود باقى بماند، ولى مردم متمدن، طرف ديگر تخيير را انتخاب كنند و از عقوبت جانى عفو نمايند؟</w:t>
      </w:r>
    </w:p>
    <w:p>
      <w:pPr>
        <w:pStyle w:val="BookText"/>
        <w:rPr/>
      </w:pPr>
      <w:r>
        <w:rPr>
          <w:rFonts w:ascii="IRNazanin" w:hAnsi="IRNazanin" w:eastAsia="IRNazanin"/>
          <w:color w:val="111111"/>
          <w:sz w:val="28"/>
          <w:sz w:val="28"/>
          <w:szCs w:val="28"/>
          <w:rtl w:val="true"/>
          <w:lang w:bidi="fa-IR"/>
        </w:rPr>
        <w:t>همچنانكه آيه قصاص هم خودش به اين معنا اشاره دارد،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جنايتكار قاتل كه برادر صاحب خونش از او عفو كرد و به گرفتن خون بها رضايت داد، در دادن خون بها امروز و فردا نكند و احسان او را تلافى نمايد، و اين لسان، خود لسان تربيت است مى‌خواهد به صاحب خون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لذتى است كه در انتقام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تربيت كار مردمى بدينجا بكشد، كه افتخار عمومى در عفو باشد، هرگز عفو را رها نمى‌كنند و دست به انتقام نمي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مگر دنيا هميشه و همه جايش را اين گونه اجتماعات راقى متمدن تشكيل داده‌اند؟ نه، بلكه براى هميشه در دنيا امت‌هائى ديگر هستند، كه درك انسانى و اجتماعيشان به اين حد نرسيده، لا جرم در چنين اجتماعات مسئله صورت ديگرى بخود مى‌گيرد، در چنين جوامعى عفو به تنهائى و نبودن حكم قصاص، فجايع بار مى‌آورد، به شهادت اينكه همين الآن به چشم خود مى‌بينيم، جنايتكاران كمترين ترسى از حبس و اعمال شاقه ندارند و هيچ اندرزگو و واعظى نمي تواند آنها را از جنايتكارى باز بدارد، آنها چه مى‌فهمند حقوق انسانى چيست؟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اينگونه مردم، زندان جاى راحت‌ترى است، حتى وجدانشان هم در زندان آسوده‌تر است و زندگى در زندان برايشان شرافتمندانه‌تر از زندگى بيرون از زندان است كه يك زندگى پست و شقاوت بارى است، و به همين جهت از زندان نه وحشتى دارند و</w:t>
      </w:r>
    </w:p>
    <w:p>
      <w:pPr>
        <w:pStyle w:val="BookText"/>
        <w:rPr/>
      </w:pPr>
      <w:r>
        <w:rPr>
          <w:rFonts w:ascii="IRNazanin" w:hAnsi="IRNazanin" w:eastAsia="IRNazanin"/>
          <w:color w:val="111111"/>
          <w:sz w:val="28"/>
          <w:sz w:val="28"/>
          <w:szCs w:val="28"/>
          <w:rtl w:val="true"/>
          <w:lang w:bidi="fa-IR"/>
        </w:rPr>
        <w:t>نه ننگى و نه از اعمال شاقه‌اش مى‌ترسند، و نه از چوب و فلك آن ترسى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چشم خود مى‌بينيم، در جوامعى كه به آن پايه از ارتقاء نرسيده‌اند و حكم قصاص هم در بينشان اجراء نمى‌شود، روز بروز آمار فجايع بالاتر مي رود، پس نتيجه مى‌گيريم كه حكم قصاص حكمى است عمومى، كه هم شامل ملل راقيه مي شود، و هم شامل غير ايشان، كه اكثريت هم با غير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ملتى به آن حد از ارتقاء رسيد، و بنحوى تربيت شد كه از عفو لذت ببرد، اسلام هرگز به او نمى‌گويد چرا از قاتل پدرت گذشتى؟ چون اسلام هم او را تشويق به عفو كرده و اگر ملتى همچنان راه انحطاط را پيش گرفت و خواست تا نعمت‌هاى خدا را با كفران جواب بگويد، قصاص براى او حكمى است حياتى، در عين اينكه در آنجا نيز عفو به قوت خود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بر انسانيت اقتضاء مى‌كند قاتل اعدام نشود، در پاسخ مى‌گوئيم بله و لكن هر رأفت و رحمتى پسنديده و صلاح نيست و هر ترحمى فضيلت شمرده نمى‌شود، چون بكار بردن رأفت و رحمت، در مورد جانى قسى القلب، كه كشتن مردم برايش چون آب خوردن است، و نيز ترحم بر نافرمانبر متخلف و قانون‌شكن كه بر جان و مال و عرض مردم تجاوز مي كند، ستمكارى بر افراد صالح است و اگر بخواهيم بطور مطلق و بدون هيچ ملاحظه و قيد و شرطى، رحمت را بكار ببنديم، اختلال نظام لازم مى‌آيد و انسانيت در پرتگاه هلاكت قرار گرفته، فضائل انسانى تباه مى‌شود، همچنان كه آن شاعر فارسى زبان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پلنگ تيز دندان، ستمكارى بود بر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داستان فضيلت رحمت و زشتى قساوت و حب انتقام را خاطر نشان كردند، جوابش همان جواب سابق است، آرى انتقام گرفتن براى مظلوم از ظالم، يارى كردن حق و عدالت است كه نه مذموم است و نه زشت، چون منشا آن محبت عدالت است كه از فضائل است، نه رذائل، علاوه بر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قصاص به قتل تنها بخاطر انتقام نيست، بلكه ملاك در آن تربيت عمومى و سد باب فساد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قتل، خود از مرض‌هاى روانى است كه بايد مبتلاى بدان را بسترى كرد و تحت درمان قرار داد، و اين خود براى جنايتكار عذرى است موجه، در پاسخ مى‌گوئيم همين حرف باعث مي شود قتل و جنايت و فحشاء روز بروز بيشتر شود و جامعه انسانيت را تهديد كند، براى اينكه هر جنايتكارى كه از قتل و فساد لذت مى‌برد، وقتى فكر كند كه اين ساديسم جنايت، خود يك مرض عقلى و روحى است، و او در جنايتكاريش معذور است و اين حكومتها هستند كه بايد اينگونه افراد را با يك دنيا</w:t>
      </w:r>
      <w:bookmarkStart w:id="557" w:name="pg12832_131844"/>
    </w:p>
    <w:p>
      <w:pPr>
        <w:pStyle w:val="BookText"/>
        <w:rPr/>
      </w:pPr>
      <w:bookmarkEnd w:id="557"/>
      <w:r>
        <w:rPr>
          <w:rFonts w:ascii="IRNazanin" w:hAnsi="IRNazanin" w:eastAsia="IRNazanin"/>
          <w:color w:val="111111"/>
          <w:sz w:val="28"/>
          <w:sz w:val="28"/>
          <w:szCs w:val="28"/>
          <w:rtl w:val="true"/>
          <w:lang w:bidi="fa-IR"/>
        </w:rPr>
        <w:t>رأفت و دلسوزى تحت درمان قرار دهند و از سوى ديگر حكومت‌ها هم به همين معنا معتقد باشند البته هر روز يكى را خواهد كشت و معلوم است كه چه فاجعه‌اى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بايد از وجود مجرمين استفاده كند و به اعمال شاقه و اجبارى وادار سازد و براى اينكه وارد اجتماع نباشند و جنايات خود را تكرار نكنند، آنها را حبس كنند،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 گويند، و در گفته خود متكى به حقيقت هستند، پس چرا در موارد اعدام قانونى كه در تمامى قوانين رائج امروز هست، به آن حكم نمى‌كنند؟ پس معلوم مى‌شود در موارد اعدام، حكم اعدام را مهم‌تر از زنده ماندن و كار كردن محكوم تشخيص مي دهند در سابق هم گفتيم كه فرد و جامعه از نظر طبيعت و از حيث اهميت يكسانند </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Heading3"/>
        <w:numPr>
          <w:ilvl w:val="2"/>
          <w:numId w:val="1"/>
        </w:numPr>
        <w:rPr/>
      </w:pPr>
      <w:bookmarkStart w:id="558" w:name="__RefHeading___Toc2070689_3224264995"/>
      <w:bookmarkStart w:id="559" w:name="_Toc208"/>
      <w:bookmarkEnd w:id="558"/>
      <w:r>
        <w:rPr>
          <w:rtl w:val="true"/>
        </w:rPr>
        <w:t>نظام حاكم بر مجازات اعمال انسانها در دنيا و آخرت</w:t>
      </w:r>
      <w:bookmarkEnd w:id="5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2070691_3224264995"/>
      <w:bookmarkStart w:id="561" w:name="_Toc209"/>
      <w:bookmarkEnd w:id="560"/>
      <w:r>
        <w:rPr>
          <w:rtl w:val="true"/>
        </w:rPr>
        <w:t>اشاره</w:t>
      </w:r>
      <w:bookmarkStart w:id="562" w:name="pg12832_131845"/>
      <w:bookmarkEnd w:id="561"/>
    </w:p>
    <w:p>
      <w:pPr>
        <w:pStyle w:val="BookText"/>
        <w:rPr/>
      </w:pPr>
      <w:bookmarkEnd w:id="562"/>
      <w:r>
        <w:rPr>
          <w:rFonts w:ascii="Amiri" w:hAnsi="Amiri" w:eastAsia="Amiri" w:cs="Amiri"/>
          <w:color w:val="111111"/>
          <w:sz w:val="28"/>
          <w:sz w:val="28"/>
          <w:szCs w:val="28"/>
          <w:rtl w:val="true"/>
          <w:lang w:bidi="ar-SA"/>
        </w:rPr>
        <w:t>با دقت در آيات سابق و تدبر در آنها اين معنا روشن مى‌شود كه اعمال انسانها از حيث مجازات يعنى از حيث تاثيرش در سعادت و شقاوت آدمى نظامى دارد غير آن نظامى كه اعمال از حيث طبع در اين عالم دارد</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070693_3224264995"/>
      <w:bookmarkStart w:id="564" w:name="_Toc210"/>
      <w:bookmarkEnd w:id="563"/>
      <w:r>
        <w:rPr>
          <w:rtl w:val="true"/>
        </w:rPr>
        <w:t>اختلاف نتيجه و اثر اعمال در دنيا و آخرت</w:t>
      </w:r>
      <w:bookmarkEnd w:id="564"/>
    </w:p>
    <w:p>
      <w:pPr>
        <w:pStyle w:val="BookText"/>
        <w:rPr/>
      </w:pPr>
      <w:r>
        <w:rPr>
          <w:rFonts w:ascii="IRNazanin" w:hAnsi="IRNazanin" w:eastAsia="IRNazanin"/>
          <w:color w:val="111111"/>
          <w:sz w:val="28"/>
          <w:sz w:val="28"/>
          <w:szCs w:val="28"/>
          <w:rtl w:val="true"/>
          <w:lang w:bidi="fa-IR"/>
        </w:rPr>
        <w:t>چون در اين عالم عمل خوردن مثلا كه يك عمل انسانى است، از حيث اينكه عبارت است از مجموع حركاتى جسمانى و فعل و انفعالهائى مادى كه تنها قائم به شخص خورنده است، و اثرش هم كه عبارت است از سير شدن، عايد فاعل به تنهائى مى‌شود، و با خوردن من ديگرى سير نمى‌شود، و همچنين قيامى به غذاى خورده شده دارد، كه آن را از صورتى به صورت ديگر در مى‌آورد، ولى با جويدن اين غذا غذاهاى ديگر جويده نمى‌شود، و هضم نمى‌گردد، و نيز غذائى كه به صورت نان بوده مبدل به برنج نمى‌شود، و ذات و هويتش متبدل نمى‌گردد و همچنين اگر زيد عمرو را بزند، اين حركاتى كه از او سر زده تنها زدن است و چيز ديگرى نيست، و تنها زيد زننده است نه ديگرى، و تنها عمرو زده شده نه ديگرى، و همچنين مثالهاى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همين افعال در نشأه سعادت و شقاوت احكامى ديگر دارد، همچنانكه مى‌بينيم قرآن كريم گناهان را كه از نظر نظام دنيائى اى بسا خدمت به نفس و كام‌گيرى از لذات باشد ظلم به نفس خوانده مى‌فرمايد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انفسهم يظلمون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يحيق المكر السيى‌ء الا باهله،“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انفسهم،“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لهم اين ما كنتم تشركون، من دون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عنا، بل لم نكن ندعوا من قبل شيئا، كذلك يضل الله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آنكه عالم مجازات نظامى جداگانه دارد، چه بسا مى‌شود كه يك عمل در آن عالم مبدل به عملى ديگر مى‌شود، و چه بسا عملى كه از من سر زده مستند به ديگرى مى‌شود، و چه بسا به فعلى حكمى مى‌شود غير آن حكمى كه در دنيا داشت، و همچنين آثار ديگرى كه مخالف با نظام عالم جسمانى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نبايد باعث شود كه كسى توهم كند كه اگر اين مطلب را مسلم بگيريم بايد احكام عقل را در مورد اعمال و آثار آن بكلى باطل بدانيم، و در اينصورت ديگر سنگ روى سنگ قرار نمى‌گيرد، بدين جهت جاى اين توهم نيست كه ما مى‌بينيم خداى سبحان هر جا استدلال خودش و يا ملائكه موكل بر امور را بر مجرمين در حال مرگ يا برزخ حكايت مى‌كند، و همچنين هر جا امور قيامت و آتش و بهشت را نقل مى‌نمايد، همه جا به حجت‌هاى عقلى يعنى حجت‌هائى كه عقل بشر با آنها آشنا است استدلال مى‌كند، و همه جا بر اين نكته تكيه دارد، كه خدا به حق حكم مى‌كند و هر كس هر چه كرده به كمال و تمام به او بر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 من فى الارض الا من شاء الله، و نفخ فيه اخرى، فاذا هم قيام ينظرون و اشرقت الارض بنور ربها، و وضع الكتاب و جى‌ء بالنبيين، و الشهداء و قضى بينهم بالحق و هم لا يظلمون، و وفيت كل نفس ما عملت و هو اعلم بما يفعلون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نيز در قرآن اين خبر مكرر آمده كه خدا بزودى در قيامت در ميان مردم به حق داورى، و در آنچه اختلاف دارند به حق حكم مى‌كند، و در اين باب كلامى كه از شيطان حكايت فرموده كافى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وعدكم وعدالحق، و وعدتكم، فاخلفتكم، و ما كان لى عليكم من سلطان، الا ان دعوتكم فاستجبتم لى، فلا تلومونى، و لوموا 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مى‌فهميم كه هر چند ميان نشاه طبيعت و نشاه جزا همانطور كه گفتيم اختلاف روشنى هست، و ليكن چنان هم نيست كه حجت و دليل عقلى در نشاه اعمال و نشاه جزا باطل باشد، چيزى كه هست بايد با دقت و تدبر حل عقده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چيزى كه اين عقده را مى‌گشايد، اين است كه خداى تعالى در دعوت مردم و ارشادشان به زبان خود آنان حرف زده، و در مخاطباتش با آنان و بياناتى كه براى آنان دارد، طبق عقول اجتماعى سخن گفته، و به اصول و قوانينى تمسك كرده، كه در عالم</w:t>
      </w:r>
    </w:p>
    <w:p>
      <w:pPr>
        <w:pStyle w:val="BookText"/>
        <w:rPr/>
      </w:pPr>
      <w:r>
        <w:rPr>
          <w:rFonts w:ascii="IRNazanin" w:hAnsi="IRNazanin" w:eastAsia="IRNazanin"/>
          <w:color w:val="111111"/>
          <w:sz w:val="28"/>
          <w:sz w:val="28"/>
          <w:szCs w:val="28"/>
          <w:rtl w:val="true"/>
          <w:lang w:bidi="fa-IR"/>
        </w:rPr>
        <w:t>عبوديت و مولويت داير است، خود را مولى و مردم را بندگان، و انبيا را فرستادگانى به سوى بندگان شمرده، و با امر و نهى و بعث و زجر و بشارت و انذار و وعده و تهديد و ساير ملحقات آن از قبيل عذاب، و مغفرت، و غيره ارتباط خود را با آنان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قرآن كريم است در سخن گفتن با مردم، و خود او تصريح مى‌فرمايد كه مساله عظيم‌تر از آن توهم‌ها و خيالاتى است كه به ذهن مردم مى‌رسد، و چيزى است كه حوصله مردم گنجايش آن را ندارد، حقايقى است كه فهم بشر بدان احاطه نمى‌يابد، و بهمين جهت آن حقايق را نازل و باز هم نازل كرده، تا هم افق با ادراك بشر شود، و در نتيجه آن مقدارى كه خدا مى‌خواهد از آن حقايق و از تاويل اين كتاب عزيز بفهمند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انا جعلناه قرآنا عربيا لعلكم تعقلون، و انه فى ام الكتاب لدينا لعلى 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كريم در خبر دادن از خصوصيات احكام جزا و آنچه مربوط به آن است اعتمادش بر احكام كليه عقلائيه است، كه در بين عقلا داير است، و اساسش مصالح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قضيه در اينجا است كه اين حقايق پنهان از سطح فهم‌هاى عادى با همه بلندى افقش قابل تطبيق با احكام عقلائى نامبرده است، و مى‌شود با آنها توجيهش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عقل عملى اجتماعى هيچ امتناعى ندارد از اينكه بعضى از مفسدين را مثلا به تمامى آثار سوئى كه بر عمل زشتش مترتب مى‌شود، و ضررهائى كه به اجتماع مى‌زند مؤاخذه نموده، مثلا از قاتل تمامى حقوق اجتماعى كه به خاطر مرگ مقتول فوت شده، مطالبه كند، و يا اگر سنت زشتى در اجتماع باب كرده او را به تمامى زشتى‌هائى كه ديگران مرتكب مى‌شوند مؤاخذه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حكم كند به اينكه آنچه مقتول گناه داشته به حسب اعتبار عقلى به گردن قاتل است، و در مثال دوم حكم كند به اينكه تمامى گناهانى را كه افراد اجتماع به خاطر پيروى از سنت او انجام داده‌اند گناه خود او است، هر چند كه گناه يك يك آن افراد هم هست و همانطور كه تك تك افراد را مؤاخذه مى‌كند، او را نيز مؤاخذه مى‌نمايد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ممكن است در باره كسى كه عملى را انجام داده حكم كند به اينكه انجام نداده، و يا در باره فعلى معين و محدود حكم كند به اينكه آن فعل نيست، و يا حسنات ديگران حسنات ما است، و يا اينكه انسان امثال آن حسنات را دارد، همه اينها به مقتضاى مصالحى است كه موجود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اين احكام عجيبى كه در باب جزا دارد از قبيل مجازات و يا پاداش انسان، به خاطر كارى كه ديگران كرده‌اند، و نسبت دادن فعل به كسى كه فاعل آن نيست، و فعلى را غير آن كردن و امثال آن را تعليل نموده، و با قوانين عقلائيه‌اى كه در ظرف اجتماع و در سطح افكار عمومى جريان دارد توضيح مى‌دهد، هر چند كه بر حسب واقع و حقيقت نظامى دارد غير نظام عالم حس، و احكام اجتماعى و عقلائى محصور در چهار ديوارى زندگى دنيا است و به زودى براى انسان چيزهائى كه در امروز برايش مستور بود كشف مى‌شود و اين كشف در روز قيامت است كه همه سرائر و باطن‌ها ظاهر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فصلناه على علم هدى و رحمة لقوم يؤمنون، هل ينظرون الا تاويله؟ يوم ياتى تاويله يقول الذين نسوه من قبل، قد جاءت رسل ربنا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ان يفترى من دون الله، و لكن تصديق الذى بين يديه، و تفصيل الكتاب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بما لم يحيطوا بعلمه، و لما ياتهم تاويله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بيانى كه ذكر كرديم اختلافى كه در نظر ابتدائى ميان آيات مربوطه به اين احكام عجيب و ميان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امرء بما كسب رهين،“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ليس للانسان الا ما سعى،“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 و آيات بسيارى ديگر موجود است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آيات دسته اول كه مورد بحث ما است حكم مى‌كند به اينكه گناهان كشته شده به ظلم، به گردن قاتل ظالم است، و وقتى به گردن او بود اگر مؤاخذه‌اش كنند، به گناهان خودش مؤاخذه‌اش كرده‌اند، و نيز آن آيات حكم مى‌كرد كه هر كس سنت بدى باب كند پيروان آن سنت به تنهائى آن گناه را مرتكب نشده‌اند، باب كننده نيز مرتكب شده، پس يك معصيت دو معصيت است، و اگر حكم مى‌كرد به اينكه ياور ظالم در ظلمش و پيرو پيشواى ضلالت هر دو شريك در معصيتند، و مثل خود ظالم و پيشوا، فاعلند، قهرا مصداق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 وازرة وزر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نظاير آن مى‌شوند، نه اينكه اين دو طايفه از حكم آيه نامبرده مستثنا باشند و يا مورد نقض آن واقع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بينهم بالحق، و هم لا يظلمون، و وفيت كل نفس ما عملت و هو اعلم بما يفعلون،“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همين معنا اشاره مى‌كند ، چون جمله ” و خدا به آنچه مى‌كردند داناتر است،“ دلالت و يا حداقل اشعار به اين دارد كه پرداخت و دادن عمل هر كسى به وى بر حسب علم خدا و محاسبه‌اى است كه او از افعال خلق دارد، نه بر حسب محاسبه‌اى كه</w:t>
      </w:r>
      <w:bookmarkStart w:id="565" w:name="pg12832_131849"/>
    </w:p>
    <w:p>
      <w:pPr>
        <w:pStyle w:val="BookText"/>
        <w:rPr/>
      </w:pPr>
      <w:bookmarkEnd w:id="565"/>
      <w:r>
        <w:rPr>
          <w:rFonts w:ascii="IRNazanin" w:hAnsi="IRNazanin" w:eastAsia="IRNazanin"/>
          <w:color w:val="111111"/>
          <w:sz w:val="28"/>
          <w:sz w:val="28"/>
          <w:szCs w:val="28"/>
          <w:rtl w:val="true"/>
          <w:lang w:bidi="fa-IR"/>
        </w:rPr>
        <w:t>خلق پيش خود دارند، چون خلق علم و عقل اين محاسبه را ندارند، زيرا خدا اين عقل را در دنيا از آنان سلب كرده، و در حكايت گفتار دوزخيان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نسمع او نعقل ما كنا فى اصحاب السعير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آخرت هم عقل و علم را از آنان گرفته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هذه اعمى، فهو فى الاخرة اعمى، و اضل سبيلا،“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التى تطلع على الافئدة،“</w:t>
      </w:r>
    </w:p>
    <w:p>
      <w:pPr>
        <w:pStyle w:val="BookText"/>
        <w:rPr/>
      </w:pPr>
      <w:r>
        <w:rPr>
          <w:rFonts w:ascii="IRNazanin" w:hAnsi="IRNazanin" w:eastAsia="IRNazanin"/>
          <w:color w:val="111111"/>
          <w:sz w:val="28"/>
          <w:sz w:val="28"/>
          <w:szCs w:val="28"/>
          <w:rtl w:val="true"/>
          <w:lang w:bidi="fa-IR"/>
        </w:rPr>
        <w:t>و در تصديق اين گرفتن علم و عقل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اخريهم لاوليهم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اضلونا، فاتهم عذابا ضعفا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ضعف و لكن لا تعلمون،“</w:t>
      </w:r>
    </w:p>
    <w:p>
      <w:pPr>
        <w:pStyle w:val="BookText"/>
        <w:rPr/>
      </w:pPr>
      <w:r>
        <w:rPr>
          <w:rFonts w:ascii="IRNazanin" w:hAnsi="IRNazanin" w:eastAsia="IRNazanin"/>
          <w:color w:val="111111"/>
          <w:sz w:val="28"/>
          <w:sz w:val="28"/>
          <w:szCs w:val="28"/>
          <w:rtl w:val="true"/>
          <w:lang w:bidi="fa-IR"/>
        </w:rPr>
        <w:t>كه در اين آيه براى همه متبوعان و تابعان عذاب دو چندان اثبات كرده، اما متبوعان براى اينكه هم خودشان گمراه بودند، و هم ديگران را گمراه كردند، و اما تابعان براى اينكه هم گمراه شدند و هم با پيروى متبوعين مكتب آنان را زنده نگه داشتند، و باعث رونق آن مكتب شدند،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نادانند</w:t>
      </w:r>
      <w:r>
        <w:rPr>
          <w:rFonts w:eastAsia="IRNazanin" w:cs="IRNazanin"/>
          <w:color w:val="111111"/>
          <w:sz w:val="28"/>
          <w:szCs w:val="28"/>
          <w:rtl w:val="true"/>
          <w:lang w:bidi="fa-IR"/>
        </w:rPr>
        <w:t>.</w:t>
      </w:r>
    </w:p>
    <w:p>
      <w:pPr>
        <w:pStyle w:val="Heading4"/>
        <w:numPr>
          <w:ilvl w:val="3"/>
          <w:numId w:val="1"/>
        </w:numPr>
        <w:rPr/>
      </w:pPr>
      <w:bookmarkStart w:id="566" w:name="__RefHeading___Toc2070695_3224264995"/>
      <w:bookmarkStart w:id="567" w:name="_Toc211"/>
      <w:bookmarkEnd w:id="566"/>
      <w:r>
        <w:rPr>
          <w:rtl w:val="true"/>
        </w:rPr>
        <w:t>ثبت اعمال بندگان و حفظ آن در دنيا و تجسم آن در آخرت</w:t>
      </w:r>
      <w:bookmarkEnd w:id="567"/>
    </w:p>
    <w:p>
      <w:pPr>
        <w:pStyle w:val="BookText"/>
        <w:rPr/>
      </w:pPr>
      <w:r>
        <w:rPr>
          <w:rFonts w:ascii="IRNazanin" w:hAnsi="IRNazanin" w:eastAsia="IRNazanin"/>
          <w:color w:val="111111"/>
          <w:sz w:val="28"/>
          <w:sz w:val="28"/>
          <w:szCs w:val="28"/>
          <w:rtl w:val="true"/>
          <w:lang w:bidi="fa-IR"/>
        </w:rPr>
        <w:t>يكى ديگر از احكام اعمال اين است كه به حكم آيات زير اعمال بندگان محفوظ و نوشته شده است، و روزى مجسم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عملت من سوء تود لو ان بينها و بينه امدا بعيدا،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انسان الزمناه طائره فى عنقه، و نخرج له يوم القيمة كتابا يلقاه منشورا،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 و آثارهم، و كل شى‌ء احصيناه فى امام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فى غفلة من هذا فكشفنا عنك غطائك، فبصرك اليوم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سابق بحثي پيرامون تجسم اعمال گذرانديم</w:t>
      </w:r>
      <w:r>
        <w:rPr>
          <w:rFonts w:eastAsia="IRNazanin" w:cs="IRNazanin"/>
          <w:color w:val="111111"/>
          <w:sz w:val="28"/>
          <w:szCs w:val="28"/>
          <w:rtl w:val="true"/>
          <w:lang w:bidi="fa-IR"/>
        </w:rPr>
        <w:t>.</w:t>
      </w:r>
    </w:p>
    <w:p>
      <w:pPr>
        <w:pStyle w:val="Heading4"/>
        <w:numPr>
          <w:ilvl w:val="3"/>
          <w:numId w:val="1"/>
        </w:numPr>
        <w:rPr/>
      </w:pPr>
      <w:bookmarkStart w:id="568" w:name="__RefHeading___Toc2070697_3224264995"/>
      <w:bookmarkStart w:id="569" w:name="_Toc212"/>
      <w:bookmarkEnd w:id="568"/>
      <w:r>
        <w:rPr>
          <w:rtl w:val="true"/>
        </w:rPr>
        <w:t>اعمال انسانها و رابطه آن با اتفاقات و حوادث بد و خوب</w:t>
      </w:r>
      <w:bookmarkEnd w:id="569"/>
    </w:p>
    <w:p>
      <w:pPr>
        <w:pStyle w:val="BookText"/>
        <w:rPr/>
      </w:pPr>
      <w:r>
        <w:rPr>
          <w:rFonts w:ascii="IRNazanin" w:hAnsi="IRNazanin" w:eastAsia="IRNazanin"/>
          <w:color w:val="111111"/>
          <w:sz w:val="28"/>
          <w:sz w:val="28"/>
          <w:szCs w:val="28"/>
          <w:rtl w:val="true"/>
          <w:lang w:bidi="fa-IR"/>
        </w:rPr>
        <w:t>يكى ديگر از احكام اعمال اين است كه بين اعمال انسان و حوادثى كه رخ مى‌دهد ارتباط هست، البته منظور ما از اعمال تنها حركات و سكنات خارجيه‌اى است كه عنوان حسنه و سيئه دارند، نه حركات و سكناتى كه آثار هر جسم طبيعى است،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يغير ما بقوم، حتى يغيروا ما بانفسهم،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اراد الله بقوم سوء فلا مرد له ذلك بان الله لم يك مغيرا نعمة انعمها على قوم حتى يغيروا ما بانفسهم، “</w:t>
      </w:r>
      <w:bookmarkStart w:id="570" w:name="pg12832_131850"/>
    </w:p>
    <w:p>
      <w:pPr>
        <w:pStyle w:val="BookText"/>
        <w:rPr/>
      </w:pPr>
      <w:bookmarkEnd w:id="570"/>
      <w:r>
        <w:rPr>
          <w:rFonts w:ascii="Amiri" w:hAnsi="Amiri" w:eastAsia="Amiri" w:cs="Amiri"/>
          <w:color w:val="111111"/>
          <w:sz w:val="28"/>
          <w:sz w:val="28"/>
          <w:szCs w:val="28"/>
          <w:rtl w:val="true"/>
          <w:lang w:bidi="ar-SA"/>
        </w:rPr>
        <w:t>و اين آيات ظاهر در اين است كه ميان اعمال و حوادث تا حدى ارتباط هست، اعمال خير و حوادث خير، و اعمال بد و حوادث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خداى تعالى دو آيه هست كه مطلب را تمام كرده، و به وجود اين ارتباط تصريح نموده است، يكى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القرى آمنوا و اتقوا لفتحنا عليهم بركات من السماء، و لكن كذبوا فاخذناهم بما كانوا يكسبون،“</w:t>
      </w:r>
    </w:p>
    <w:p>
      <w:pPr>
        <w:pStyle w:val="BookText"/>
        <w:rPr/>
      </w:pPr>
      <w:r>
        <w:rPr>
          <w:rFonts w:ascii="IRNazanin" w:hAnsi="IRNazanin" w:eastAsia="IRNazanin"/>
          <w:color w:val="111111"/>
          <w:sz w:val="28"/>
          <w:sz w:val="28"/>
          <w:szCs w:val="28"/>
          <w:rtl w:val="true"/>
          <w:lang w:bidi="fa-IR"/>
        </w:rPr>
        <w:t>و ديگرى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فى البر والبحر بما كسبت ايدى الناس، ليذيقهم بعض الذى عملوا،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مى‌شود حوادثى كه در عالم حادث مى‌شود، تا حدى تابع اعمال مردم است، اگر نوع بشر بر طبق رضاى خداى عمل كند، و راه طاعت او را پيش گيرد، نزول خيرات و باز شدن درهاى بركات را در پى دارند، و اگر اين نوع از راه عبوديت منحرف گشته، ضلالت و فساد نيت را دنبال كنند، و اعمال زشت مرتكب گردند، بايد منتظر ظهور فساد در خشكى و دريا، و هلاكت امتها، و سلب امنيت، و شيوع ظلم، و بروز جنگها، و ساير بدبختى‌ها باشند، بدبختى‌هائى كه راجع به انسان و اعمال انسان است، و همچنين بايد در انتظار ظهور مصائب و حوادث جوى، حوادثى كه مانند سيل و زلزله و صاعقه و طوفان و امثال آن خانمان برانداز است باشند، و خداى سبحان در كتاب مجيدش به عنوان نمونه داستان سيل عرم، و طوفان نوح، و صاعقه ثمود، و صرصر عاد، و از اين قبيل حوادث را ذكر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امتى كه طالح و فاسد شد قهرا در رذائل و گناهان فرو مى‌رود، و خدا هم وبال آنچه كرده بدو مى‌چشاند، و قهرا منتهى به هلاكت و نابوديشان مى‌شود، به اين آيات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لم يسيروا فى الارض فينظروا كيف كان عاقبة الذين كانوا من قبلهم، كانوا هم اشد منهم قوة و آثارا فى الارض، فاخذهم الله بذنوبهم، و ما كان لهم من الله من 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اردنا ان نهلك قرية امرنا مترفيها، ففسقوا فيها، فحق عليها القول، فدمرناها تدميرا ثم ارسلنا رسلنا تترا كلما جاء امة رسولها كذبوه، فاتبعنا بعضهم بعضا، و جعلناهم احاديث فبعدا لقوم 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همه راجع به امت طالحه بود، و معلوم است كه وضع امت صالحه خلاف اين وضع است</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2070699_3224264995"/>
      <w:bookmarkStart w:id="572" w:name="_Toc213"/>
      <w:bookmarkEnd w:id="571"/>
      <w:r>
        <w:rPr>
          <w:rtl w:val="true"/>
        </w:rPr>
        <w:t>تسري اعمال خوب و بد نياكان به آيندگان</w:t>
      </w:r>
      <w:bookmarkEnd w:id="5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هم مثل امت است، او نيز حسنه و سيئه و عذاب و نقمت دارد، چيزى كه</w:t>
      </w:r>
      <w:bookmarkStart w:id="573" w:name="pg12832_131851"/>
    </w:p>
    <w:p>
      <w:pPr>
        <w:pStyle w:val="BookText"/>
        <w:rPr/>
      </w:pPr>
      <w:bookmarkEnd w:id="573"/>
      <w:r>
        <w:rPr>
          <w:rFonts w:ascii="IRNazanin" w:hAnsi="IRNazanin" w:eastAsia="IRNazanin"/>
          <w:color w:val="111111"/>
          <w:sz w:val="28"/>
          <w:sz w:val="28"/>
          <w:szCs w:val="28"/>
          <w:rtl w:val="true"/>
          <w:lang w:bidi="fa-IR"/>
        </w:rPr>
        <w:t>هست بسيار مى‌شود كه فرد به نعمت اسلاف و نياكان خود متنعم مى‌شود، همچنانكه به مظالم آنان معذب مى‌گردد،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يوسف و هذا اخى، قد من الله علينا، انه من يتق و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لا يضيع اجر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منتى كه خدا بر او نهاد همان ملك و عزت و نعمت‌هاى ديگر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الارض و جعلنا له لسان صدق عليا،“</w:t>
      </w:r>
    </w:p>
    <w:p>
      <w:pPr>
        <w:pStyle w:val="BookText"/>
        <w:rPr/>
      </w:pPr>
      <w:r>
        <w:rPr>
          <w:rFonts w:ascii="IRNazanin" w:hAnsi="IRNazanin" w:eastAsia="IRNazanin"/>
          <w:color w:val="111111"/>
          <w:sz w:val="28"/>
          <w:sz w:val="28"/>
          <w:szCs w:val="28"/>
          <w:rtl w:val="true"/>
          <w:lang w:bidi="fa-IR"/>
        </w:rPr>
        <w:t>كه گويا منظور از ياد خير ذريه صالحه‌اى است كه مشمول انعام او باشند، همچنانكه در جائى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كلمة باقية فى عقبه،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الجدار فكان لغلامين يتيمين فى المدينة، و كان تحته كنز لهما، و كان ابوهما صالحا ، فاراد ربك ان يبلغا اشدهما ، و يستخرجا كنزهما،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اين ذريه هر نسل آينده‌ايست كه گرفتار آثار شوم ظلم نياكان خود مى‌شوند </w:t>
      </w:r>
      <w:r>
        <w:rPr>
          <w:rFonts w:eastAsia="IRNazanin" w:cs="IRNazanin"/>
          <w:color w:val="111111"/>
          <w:sz w:val="28"/>
          <w:szCs w:val="28"/>
          <w:rtl w:val="true"/>
          <w:lang w:bidi="fa-IR"/>
        </w:rPr>
        <w:t>.</w:t>
      </w:r>
    </w:p>
    <w:p>
      <w:pPr>
        <w:pStyle w:val="Heading4"/>
        <w:numPr>
          <w:ilvl w:val="3"/>
          <w:numId w:val="1"/>
        </w:numPr>
        <w:rPr/>
      </w:pPr>
      <w:bookmarkStart w:id="574" w:name="__RefHeading___Toc2070701_3224264995"/>
      <w:bookmarkStart w:id="575" w:name="_Toc214"/>
      <w:bookmarkEnd w:id="574"/>
      <w:r>
        <w:rPr>
          <w:rtl w:val="true"/>
        </w:rPr>
        <w:t>آزمايش الهي با ارسال نعمت بر يك فرد يا اجتماع</w:t>
      </w:r>
      <w:bookmarkEnd w:id="575"/>
    </w:p>
    <w:p>
      <w:pPr>
        <w:pStyle w:val="BookText"/>
        <w:rPr/>
      </w:pPr>
      <w:r>
        <w:rPr>
          <w:rFonts w:ascii="IRNazanin" w:hAnsi="IRNazanin" w:eastAsia="IRNazanin"/>
          <w:color w:val="111111"/>
          <w:sz w:val="28"/>
          <w:sz w:val="28"/>
          <w:szCs w:val="28"/>
          <w:rtl w:val="true"/>
          <w:lang w:bidi="fa-IR"/>
        </w:rPr>
        <w:t>و سخن كوتاه اينكه وقتى خداى عزوجل نعمتى را بر امتى يا فردى افاضه فرمود، اگر آن امت و يا آن فرد صالح باشد، آن نعمت در واقع هم نعمتى بوده كه خدا بر او انعام فرموده، و يا امتحانى بوده كه خواسته او را به اين وسيله بيازمايد، همچنانكه از سليمان حكايت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ربى ، ليبلونى ء اشكر ام اكفر و من شكر فانما يشكر لنفسه ، و من كفر فان ربى غنى كريم، “و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لازيدنكم ، و لئن كفرتم ان عذابى لشديد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اين آيه نظير آيه قبلش دلالت دارد بر اينكه خود عمل شكر، يكى از اعمال صالحه‌اى است كه نعمت را در پى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طالح و بد باشد، نعمتى كه خدا به او داده به ظاهر نعمت است، و در واقع مكرى است كه در حقش كرده، و استدراج و املا است، چنانكه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مجيدش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يمكرون و يمكر الله و الله خير الماكرين،“</w:t>
      </w:r>
    </w:p>
    <w:p>
      <w:pPr>
        <w:pStyle w:val="BookText"/>
        <w:rPr/>
      </w:pPr>
      <w:r>
        <w:rPr>
          <w:rFonts w:ascii="IRNazanin" w:hAnsi="IRNazanin" w:eastAsia="IRNazanin"/>
          <w:color w:val="111111"/>
          <w:sz w:val="28"/>
          <w:sz w:val="28"/>
          <w:szCs w:val="28"/>
          <w:rtl w:val="true"/>
          <w:lang w:bidi="fa-IR"/>
        </w:rPr>
        <w:t>و در باره استدراج و املا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املى لهم ان كيدى متين،“</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قبلهم قوم فرعون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6" w:name="__RefHeading___Toc2070703_3224264995"/>
      <w:bookmarkStart w:id="577" w:name="_Toc215"/>
      <w:bookmarkEnd w:id="576"/>
      <w:r>
        <w:rPr>
          <w:rtl w:val="true"/>
        </w:rPr>
        <w:t>آزمايش انسانها بوسيله ارسال بلا ها و مصايب</w:t>
      </w:r>
      <w:bookmarkStart w:id="578" w:name="pg12832_131852"/>
      <w:bookmarkEnd w:id="577"/>
    </w:p>
    <w:p>
      <w:pPr>
        <w:pStyle w:val="BookText"/>
        <w:rPr/>
      </w:pPr>
      <w:bookmarkEnd w:id="578"/>
      <w:r>
        <w:rPr>
          <w:rFonts w:ascii="IRNazanin" w:hAnsi="IRNazanin" w:eastAsia="IRNazanin"/>
          <w:color w:val="111111"/>
          <w:sz w:val="28"/>
          <w:sz w:val="28"/>
          <w:szCs w:val="28"/>
          <w:rtl w:val="true"/>
          <w:lang w:bidi="fa-IR"/>
        </w:rPr>
        <w:t xml:space="preserve">و وقتى بلاها و مصائب يكى پس از ديگرى مى‌رسد، مردم در مقابل اين نيز مانند نعمتها دو جورند، اگر مردمى و يا فردى باشند صالح، اين مصيبت‌ها براى آنان فتنه و آزمايش است، و خدا بوسيله آن بندگان خود را مى‌آزمايد، تا خبيث از طيب و پاك از ناپاك جدا و متمايز شود، و مثل امت صالحه و فرد صالح كه گرفتار آنها مى‌گردد، مثل طلا است كه گرفتار بوته آتش و محك آزمايش مى‌شود، تا خالصش از ناخالص مشخص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حسب الناس ان يتركوا ان يقولوا آمنا و هم لا يفتنون؟ و لقد فتنا الذين من قبلهم، فليعلمن الله الذين صدقوا و ليعلمن الكاذبين، ام حسب الذين يعملون السيئات ان يسبقونا، ساء ما يحكمون،“</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الايام نداولها بين الناس، و ليعلم الله الذين آمنوا و يتخذ منكم شهدا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قوم و فردى كه به آن گرفتاريها و مصائب گرفتار شده‌اند طالح و بدكار باشند، خود اين حوادث عذاب و كيفرى است كه در مقابل اعمال خود مى‌بينند، و آيات سابق نيز بر اين معنا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 يكى از احكام عمل آدمى است، كه به صورت حوادث نيك و بد در مى‌آيد، و عايد صاحب عمل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 آيه شريفه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يكون الناس امة واحدة لجعلنا لمن يكفر بالرحمن لبيوتهم سقفا من فضة، و معارج عليها يظهرون، و لبيوتهم ابوابا و سررا عليها يتكئون، و زخرفا و ان كل ذلك لما متاع الحيوة الدنيا، و الاخرة عند ربك للمتقين،“</w:t>
      </w:r>
    </w:p>
    <w:p>
      <w:pPr>
        <w:pStyle w:val="BookText"/>
        <w:rPr/>
      </w:pPr>
      <w:r>
        <w:rPr>
          <w:rFonts w:ascii="IRNazanin" w:hAnsi="IRNazanin" w:eastAsia="IRNazanin"/>
          <w:color w:val="111111"/>
          <w:sz w:val="28"/>
          <w:sz w:val="28"/>
          <w:szCs w:val="28"/>
          <w:rtl w:val="true"/>
          <w:lang w:bidi="fa-IR"/>
        </w:rPr>
        <w:t xml:space="preserve">نظرى به بحث ما ندارد، بلكه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دنيا و سرگرمى‌هاى آن است، مى‌خواهد بفرمايد لذات دنيا در برابر نعمت‌هائى كه نزد خداى سبحان است قدر و قيمتى ندارد، و بهمين جهت خداى تعالى آن را به كفار مى‌دهد، و از آخرت نمى‌دهد، و قدر و قيمت هر چه هست در زندگى آخرت است، و اگر نبود كه افراد انسان مثل همديگرند و مساعيشان يكى و نظير هم است، هر آينه زندگى دنيا را مخصوص كفار مى‌كرد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9" w:name="__RefHeading___Toc2070705_3224264995"/>
      <w:bookmarkStart w:id="580" w:name="_Toc216"/>
      <w:bookmarkEnd w:id="579"/>
      <w:r>
        <w:rPr>
          <w:rtl w:val="true"/>
        </w:rPr>
        <w:t>علل طبيعي حوادث، و علل ماوراء طبيعت، و نظام اعمال انسانها</w:t>
      </w:r>
      <w:bookmarkStart w:id="581" w:name="pg12832_131853"/>
      <w:bookmarkEnd w:id="580"/>
    </w:p>
    <w:p>
      <w:pPr>
        <w:pStyle w:val="BookText"/>
        <w:rPr/>
      </w:pPr>
      <w:bookmarkEnd w:id="581"/>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عمومى و مخصوصا از قبيل سيل‌ها، و زلزله‌ها، و بيماريهاى واگير، و جنگ و جدالها، هر يك براى خود علل طبيعى دارد، عللى كه اختصاص به يك قوم و دو قوم ندارد، هر وقت و هر جا آن علل پيدا شد، معلولشان هم پيدا مى‌شود، چه مردم آنجا صالح باشند و چه طالح، و بنا بر اين ديگر معنا ندارد پيدايش آنها را به اعمال خوب و بد تعليل و توجيه كنيم، و اينگونه تعليلها فرضيه‌هائى است دينى كه با واقع مطابقت ندارد،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اشكال فلسفى است كه منافاتى با بحث تفسيرى ما كه مربوط است به آنچه از كلام خدا استفاده مى‌شود ندارد، و ما به زودى اين اشكال را در بحث فلسفى جداگانه‌اى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القرى آمنوا و اتقوا لفتحنا عليهم بركات من السماء،“ بطور مفصل متعرض مى‌شويم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بحثى كه در آنجا خواهيم كرد اين است كه اين اشكال ناشى از بدفهمى و عدم توجه به منطق قرآن است، و اهل قرآن خيال كرده‌اند اينكه قرآن و اهل آن اعمال نيك و بد مردم را باعث حدوث حوادثى نيك و بد مى‌دانند، مى‌خواهند به كلى علل طبيعى را از عليت انداخته و تاثير آنها را انكار كنند، و يا بگويند همانطور كه علل طبيعى عليت دارد، اين اعمال هم دارد، در حالى كه چنين نيست، اعتقاد به تاثير افعال كه جاى خود دارد، حتى قرآن و اهل آن و بلكه عموم خداپرستان با اثبات صانع نمى‌خواهند قانون عليت و معلوليت عمومى را انكار كنند، و بگويند آنچه اتفاق مى‌افتد صرف اتفاق است، و حتى نمى‌خواهند خداى تعالى را در پديد آمدن حوادث شريك علل طبيعى بدانند، بعضى از حوادث را به علل طبيعى مستند كنند، و بعضى ديگر را به خداى تعالى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منظورشان در هر دو مرحله اثبات علتى است، در طول علل طبيعى، اثبات عاملى است معنوى، فوق عوامل مادى، مى‌خواهند بگويند، هم علل طبيعى دست اندر كارند، و هم افعال بندگان و هم خود خداى تعالى، اما بطور ترتيب، نزديكترين علت به حدوث حوادث، علل طبيعى است، و باعث بكار افتادن عوامل، رحمت و غضب الهى است، و باعث جلب رحمت و فوران غضب الهى، اعمال نيك و بد انسانها است نظير نامه نوشتن كه يك عمل است، هم به نوك قلم نسبتش مى‌دهيم، و هم به خود قلم، و هم به دست و پنجه نويسنده و هم به خود او</w:t>
      </w:r>
      <w:r>
        <w:rPr>
          <w:rFonts w:eastAsia="IRNazanin" w:cs="IRNazanin"/>
          <w:color w:val="111111"/>
          <w:sz w:val="28"/>
          <w:szCs w:val="28"/>
          <w:rtl w:val="true"/>
          <w:lang w:bidi="fa-IR"/>
        </w:rPr>
        <w:t>.)</w:t>
      </w:r>
    </w:p>
    <w:p>
      <w:pPr>
        <w:pStyle w:val="Heading4"/>
        <w:numPr>
          <w:ilvl w:val="3"/>
          <w:numId w:val="1"/>
        </w:numPr>
        <w:rPr/>
      </w:pPr>
      <w:bookmarkStart w:id="582" w:name="__RefHeading___Toc2070707_3224264995"/>
      <w:bookmarkStart w:id="583" w:name="_Toc217"/>
      <w:bookmarkEnd w:id="582"/>
      <w:r>
        <w:rPr>
          <w:rtl w:val="true"/>
        </w:rPr>
        <w:t>مفهوم مراقبت خدا از اعمال انسانها</w:t>
      </w:r>
      <w:bookmarkEnd w:id="5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خواهى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حرف چيست؟ مى‌گوييم همانطور كه در</w:t>
      </w:r>
    </w:p>
    <w:p>
      <w:pPr>
        <w:pStyle w:val="BookText"/>
        <w:rPr/>
      </w:pPr>
      <w:r>
        <w:rPr>
          <w:rFonts w:ascii="IRNazanin" w:hAnsi="IRNazanin" w:eastAsia="IRNazanin"/>
          <w:color w:val="111111"/>
          <w:sz w:val="28"/>
          <w:sz w:val="28"/>
          <w:szCs w:val="28"/>
          <w:rtl w:val="true"/>
          <w:lang w:bidi="fa-IR"/>
        </w:rPr>
        <w:t>بحث از نبوت عامه گفتيم، خداى تعالى كه عالم كون را آفريد، و به راه انداخت، انسان را هم به سوى سعادت هستى و كمال زندگيش به راه انداخته، و معلوم است كه يكى از مراحل اين نوع در مسيرش به سوى سعادت، مرحله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بشر در اين مرحله دچار مانعى بشود، كه او را از سير به سوى سعادت متوقف نموده، و مشرف به هلاكت و نابودى سازد، خداى تعالى در مقابل آن مانع چيزى قرار مى‌دهد تا آن مانع را بر طرف كند، و اگر آن مانع جزئى از همين انسانها است آن جزء فاسد را از بين مى‌برد، نظير مزاج بدنى كه همواره در جنگ با عوارض و بيماريهائى است، كه يا همه بدن و يا عضوى از آن را تهديد مى‌كند، اگر بتواند آن بيمارى را ريشه‌كن مى‌كند، و اگر نتوانست عاجز ماند بدن و يا آن عضو را رها مى‌كند ، تا به كلى از كار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و تجربه اين معنا را اثبات كرده، كه صانع عالم هر نوع از انواع صنع و تكوين را مجهز به اسلحه دفاع از آفات و فسادهائى كرده كه متوجه به سوى او است، و معنا ندارد كه تمامى موجودات مسلح به اين نوع اسلحه باشند، و تنها نوع و يا فرد انسان از كليت مستثنا باشد و نيز اثبات كرده كه هر موجود نوعى را به دشمنى گرفتار كرده، تا دفاع از خود و دور كردن دشمن وادارش كند به اينكه قواى وجودى خود را به كار بگيرد، و از اين راه وجودش كامل شود و به آن غايت و سعادتى كه برايش در نظر گرفته شده برسد، وقتى وضع همه موجودات اينطور است چگونه ممكن است انسان اينطور نباشد، و عالم صنع نسبت به خصوص او بى‌اعتنائى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معنائى است كه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 ما خلقناهما الا بالحق، و لكن اكثرهم لا يعلمون،“</w:t>
      </w:r>
    </w:p>
    <w:p>
      <w:pPr>
        <w:pStyle w:val="BookText"/>
        <w:rPr/>
      </w:pPr>
      <w:r>
        <w:rPr>
          <w:rFonts w:ascii="Amiri" w:hAnsi="Amiri" w:eastAsia="Amiri" w:cs="Amiri"/>
          <w:color w:val="111111"/>
          <w:sz w:val="28"/>
          <w:sz w:val="28"/>
          <w:szCs w:val="28"/>
          <w:rtl w:val="true"/>
          <w:lang w:bidi="ar-SA"/>
        </w:rPr>
        <w:t>و نيز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الارض و ما بينهما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ظن الذين كفروا،“</w:t>
      </w:r>
    </w:p>
    <w:p>
      <w:pPr>
        <w:pStyle w:val="BookText"/>
        <w:rPr/>
      </w:pP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يك صنعتگر اگر چيزى را به عنوان سرگرمى و تفريح بسازد، بدون اينكه عنايتى و حاجتى به آن داشته باشد، همينكه آن را ساخت ارتباطش با آن قطع مى‌شود، و ديگر اعتنائى به آن ندارد كه چه مى‌شود و در كدام خاكروبه مى‌افتد، و فاسد مى‌شود، و اما اگر چيزى را براى منظورى بسازد، همواره مراقب آن خواهد بود، و آن را زير نظر مى‌گيرد، تا اگر خطرى كه آن را از صلاحيت به كار بردن در آن منظور ساقط ميكند تهديدش كرد، از آن خطر جلوگيرى كند، و به اين منظور اگر صلاح ديد از يكى از اجزاى آن كه در نتيجه دادنش مؤثر است صرفنظر مى‌كند، و يا جزئى ديگر به آن اضافه مى‌كند، و يا اگر ديد ديگر منظورش را تامين نمى‌كند، اوراقش نموده، از نو آن را</w:t>
      </w:r>
      <w:bookmarkStart w:id="584" w:name="pg12832_131855"/>
    </w:p>
    <w:p>
      <w:pPr>
        <w:pStyle w:val="BookText"/>
        <w:rPr/>
      </w:pPr>
      <w:bookmarkEnd w:id="584"/>
      <w:r>
        <w:rPr>
          <w:rFonts w:ascii="Amiri" w:hAnsi="Amiri" w:eastAsia="Amiri" w:cs="Amiri"/>
          <w:color w:val="111111"/>
          <w:sz w:val="28"/>
          <w:sz w:val="28"/>
          <w:szCs w:val="28"/>
          <w:rtl w:val="true"/>
          <w:lang w:bidi="ar-SA"/>
        </w:rPr>
        <w:t xml:space="preserve">مى‌سازد، و صنعت جديدى درست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خلقت آسمانها و زمين و موجودات در آنها كه يكى از آنها انسان است نيز چنين است، خداى تعالى آنچه را خلق كرده عبث و بيهوده خلق نكرده، بلكه براى اين خلق كرده كه به حد كمالش برساند، و دو باره به سوى خودش برگرداند،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فحسبتم انما خلقناكم عبثا، و انكم الينا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الى ربك المنتهى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وقتى وضع بدين قرار باشد، بديهى است كه عنايت الهيه بايد شامل انسان نيز بشود، و او را مانند ساير مخلوقاتش به آن غايتى كه براى رسيدن به آن غايتش آفريده برساند، و براى رساندنش به آن غايت نخست او را دعوت و ارشاد كند، و سپس امتحان و ابتلا را در كارش اعمال كند، و اگر از اين راه هم نشد آن كسى كه غايت خلقت در او باطل شده، و ديگر وجودش به آن غايت نمى‌رسد، و هدايت به دردش نمى‌خورد، آن كس را هلاك سازد، و اين هلاك ساختن خود مايه اتقان در فرد و در نوع است، به سرنوشت امتى خاتمه مى‌دهد، و ديگران را از شر آن امت راحت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الغني ذو الرحمة، ان يشا يذهبكم و يستخلف من بعدكم ما يشاء، كما أنشأكم من ذرية قوم آخرين،“</w:t>
      </w:r>
    </w:p>
    <w:p>
      <w:pPr>
        <w:pStyle w:val="BookText"/>
        <w:rPr/>
      </w:pPr>
      <w:r>
        <w:rPr>
          <w:rFonts w:ascii="IRNazanin" w:hAnsi="IRNazanin" w:eastAsia="IRNazanin"/>
          <w:color w:val="111111"/>
          <w:sz w:val="28"/>
          <w:sz w:val="28"/>
          <w:szCs w:val="28"/>
          <w:rtl w:val="true"/>
          <w:lang w:bidi="fa-IR"/>
        </w:rPr>
        <w:t xml:space="preserve">دقت در جملة ”و ربك الغني ذو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بى‌نياز و داراى رحمت است،“ را فراموش نفرمائيد</w:t>
      </w:r>
      <w:r>
        <w:rPr>
          <w:rFonts w:eastAsia="IRNazanin" w:cs="IRNazanin"/>
          <w:color w:val="111111"/>
          <w:sz w:val="28"/>
          <w:szCs w:val="28"/>
          <w:rtl w:val="true"/>
          <w:lang w:bidi="fa-IR"/>
        </w:rPr>
        <w:t>.</w:t>
      </w:r>
    </w:p>
    <w:p>
      <w:pPr>
        <w:pStyle w:val="Heading4"/>
        <w:numPr>
          <w:ilvl w:val="3"/>
          <w:numId w:val="1"/>
        </w:numPr>
        <w:rPr/>
      </w:pPr>
      <w:bookmarkStart w:id="585" w:name="__RefHeading___Toc2070709_3224264995"/>
      <w:bookmarkStart w:id="586" w:name="_Toc218"/>
      <w:bookmarkEnd w:id="585"/>
      <w:r>
        <w:rPr>
          <w:rtl w:val="true"/>
        </w:rPr>
        <w:t>سنت الهي ابتلاء و انتقام</w:t>
      </w:r>
      <w:bookmarkEnd w:id="586"/>
    </w:p>
    <w:p>
      <w:pPr>
        <w:pStyle w:val="BookText"/>
        <w:rPr/>
      </w:pPr>
      <w:r>
        <w:rPr>
          <w:rFonts w:ascii="IRNazanin" w:hAnsi="IRNazanin" w:eastAsia="IRNazanin"/>
          <w:color w:val="111111"/>
          <w:sz w:val="28"/>
          <w:sz w:val="28"/>
          <w:szCs w:val="28"/>
          <w:rtl w:val="true"/>
          <w:lang w:bidi="fa-IR"/>
        </w:rPr>
        <w:t>و اين سنت يعنى سنت ابتلا و انتقام سنتى ربانى است كه در كتاب خود آن را سنتى شكست‌ناپذير و غير مقهور خوانده، و غالب و منصورش معرفى نموده،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 و ما انتم بمعجزين فى الارض، و ما لكم من دون الله من ولى و 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070711_3224264995"/>
      <w:bookmarkStart w:id="588" w:name="_Toc219"/>
      <w:bookmarkEnd w:id="587"/>
      <w:r>
        <w:rPr>
          <w:rtl w:val="true"/>
        </w:rPr>
        <w:t>احكام اعمال از حيث جزا</w:t>
      </w:r>
      <w:bookmarkEnd w:id="58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2070713_3224264995"/>
      <w:bookmarkStart w:id="590" w:name="_Toc220"/>
      <w:bookmarkEnd w:id="589"/>
      <w:r>
        <w:rPr>
          <w:rtl w:val="true"/>
        </w:rPr>
        <w:t>حبط حسنات با سيئات</w:t>
      </w:r>
      <w:bookmarkStart w:id="591" w:name="pg12832_131856"/>
      <w:bookmarkEnd w:id="590"/>
    </w:p>
    <w:p>
      <w:pPr>
        <w:pStyle w:val="BookText"/>
        <w:rPr/>
      </w:pPr>
      <w:bookmarkEnd w:id="591"/>
      <w:r>
        <w:rPr>
          <w:rFonts w:ascii="IRNazanin" w:hAnsi="IRNazanin" w:eastAsia="IRNazanin"/>
          <w:color w:val="111111"/>
          <w:sz w:val="28"/>
          <w:sz w:val="28"/>
          <w:szCs w:val="28"/>
          <w:rtl w:val="true"/>
          <w:lang w:bidi="fa-IR"/>
        </w:rPr>
        <w:t>يكى از احكام اعمال آدمى اين است كه پاره‌اى از گناهان حسنات دنيا و آخرت را حبط مى‌كند، مانند ارتداد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يرتدد منكم عن دينه فيمت و هو كافر فاولئك حبطت اعمالهم فى الدنيا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آنرا باعث حبط اعمال در دنيا و آخرت معرفى كرده، و يكى ديگر كفر است كفر به آيات خدا و عناد به خرج دادن نسبت به آنكه آن نيز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يكفرون بايات الله و يقتلون النبيين بغير حق، و يقتلون الذين يامرون بالقسط من الناس فبشرهم بعذاب اليم، اولئك الذين حبطت اعمالهم فى الدنيا و الاخرة،“ باعث حبط اعمال در دنيا و آخرت است</w:t>
      </w:r>
      <w:r>
        <w:rPr>
          <w:rFonts w:eastAsia="IRNazanin" w:cs="IRNazanin"/>
          <w:color w:val="111111"/>
          <w:sz w:val="28"/>
          <w:szCs w:val="28"/>
          <w:rtl w:val="true"/>
          <w:lang w:bidi="fa-IR"/>
        </w:rPr>
        <w:t>.</w:t>
      </w:r>
    </w:p>
    <w:p>
      <w:pPr>
        <w:pStyle w:val="Heading4"/>
        <w:numPr>
          <w:ilvl w:val="3"/>
          <w:numId w:val="1"/>
        </w:numPr>
        <w:rPr/>
      </w:pPr>
      <w:bookmarkStart w:id="592" w:name="__RefHeading___Toc2070715_3224264995"/>
      <w:bookmarkStart w:id="593" w:name="_Toc221"/>
      <w:bookmarkEnd w:id="592"/>
      <w:r>
        <w:rPr>
          <w:rtl w:val="true"/>
        </w:rPr>
        <w:t>محو سيئات با حسنات</w:t>
      </w:r>
      <w:bookmarkEnd w:id="593"/>
    </w:p>
    <w:p>
      <w:pPr>
        <w:pStyle w:val="BookText"/>
        <w:rPr/>
      </w:pPr>
      <w:r>
        <w:rPr>
          <w:rFonts w:ascii="IRNazanin" w:hAnsi="IRNazanin" w:eastAsia="IRNazanin"/>
          <w:color w:val="111111"/>
          <w:sz w:val="28"/>
          <w:sz w:val="28"/>
          <w:szCs w:val="28"/>
          <w:rtl w:val="true"/>
          <w:lang w:bidi="fa-IR"/>
        </w:rPr>
        <w:t>و همچنين در مقابل آن دو گناه بعضى از اطاعتها و اعمال نيك هست، كه اثر گناهان را هم در دنيا محو مى‌كند و هم در آخرت، مانند اسلام و توبه، به دليل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عبادى الذين اسرفوا على انفسهم، لا تقنطوا من رحمة الله ان الله يغفر الذنوب جميعا انه هو الغفور الرحيم، و انيبوا الى ربكم، و اسلموا له من قبل ان ياتيكم العذاب، ثم لا تنصرون، و اتبعوا احسن ما انزل اليكم من ربكم، “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اتبع هداى فلا يضل و لا يشقى، و من اعرض عن ذكرى فان له معيشة ضنكا و نحشره يوم القيمة اعمى</w:t>
      </w:r>
      <w:r>
        <w:rPr>
          <w:rFonts w:eastAsia="IRNazanin" w:cs="IRNazanin"/>
          <w:color w:val="111111"/>
          <w:sz w:val="28"/>
          <w:szCs w:val="28"/>
          <w:rtl w:val="true"/>
          <w:lang w:bidi="fa-IR"/>
        </w:rPr>
        <w:t>.“</w:t>
      </w:r>
    </w:p>
    <w:p>
      <w:pPr>
        <w:pStyle w:val="Heading4"/>
        <w:numPr>
          <w:ilvl w:val="3"/>
          <w:numId w:val="1"/>
        </w:numPr>
        <w:rPr/>
      </w:pPr>
      <w:bookmarkStart w:id="594" w:name="__RefHeading___Toc2070717_3224264995"/>
      <w:bookmarkStart w:id="595" w:name="_Toc222"/>
      <w:bookmarkEnd w:id="594"/>
      <w:r>
        <w:rPr>
          <w:rtl w:val="true"/>
        </w:rPr>
        <w:t>حبط بعض حسنات با بعض سيئات</w:t>
      </w:r>
      <w:bookmarkEnd w:id="59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بعضى از گناهان است كه بعضى از حسنات را حبط مى‌كند مانند دشمنى با رسول خدا صلى‌الله‌عليه‌وآله‌وسلّم كه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 و صدوا عن سبيل الله و شاقوا الرسول من بعد ما تبين لهم الهدى لن يضروا الله شيئا، و سيحبط اعمالهم، يا ايها الذين آمنوا</w:t>
      </w:r>
      <w:bookmarkStart w:id="596" w:name="pg12832_131857"/>
    </w:p>
    <w:p>
      <w:pPr>
        <w:pStyle w:val="BookText"/>
        <w:rPr/>
      </w:pPr>
      <w:bookmarkEnd w:id="596"/>
      <w:r>
        <w:rPr>
          <w:rFonts w:ascii="IRNazanin" w:hAnsi="IRNazanin" w:eastAsia="IRNazanin"/>
          <w:color w:val="111111"/>
          <w:sz w:val="28"/>
          <w:sz w:val="28"/>
          <w:szCs w:val="28"/>
          <w:rtl w:val="true"/>
          <w:lang w:bidi="fa-IR"/>
        </w:rPr>
        <w:t>اطيعوا الله و اطيعوا الرسول و لا تبطلوا اعمالكم،“ باعث حبط بعضى از حسنات مى‌شود، چون مقابله ميان دو آيه اقتضا مى‌كند كه امر به اطاعت از رسول در مقابل و به معناى نهى از مشاقه با 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ابطال در آيه دوم معناى حبط در آيه اول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مانند صدا بلند كردن در حضور رسولخدا صلى‌الله‌عليه‌وآله‌وسلّم كه به حكم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ترفعوا اصواتكم فوق صوت النبى و لا تجهروا له بالقول كجهر بعضكم لبعض ان تحبط اعمالكم و انتم لا تشعرون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070719_3224264995"/>
      <w:bookmarkStart w:id="598" w:name="_Toc223"/>
      <w:bookmarkEnd w:id="597"/>
      <w:r>
        <w:rPr>
          <w:rtl w:val="true"/>
        </w:rPr>
        <w:t>محو اثر بعض گناهان با بعض كارهاي نيك</w:t>
      </w:r>
      <w:bookmarkEnd w:id="598"/>
    </w:p>
    <w:p>
      <w:pPr>
        <w:pStyle w:val="BookText"/>
        <w:rPr/>
      </w:pPr>
      <w:r>
        <w:rPr>
          <w:rFonts w:ascii="IRNazanin" w:hAnsi="IRNazanin" w:eastAsia="IRNazanin"/>
          <w:color w:val="111111"/>
          <w:sz w:val="28"/>
          <w:sz w:val="28"/>
          <w:szCs w:val="28"/>
          <w:rtl w:val="true"/>
          <w:lang w:bidi="fa-IR"/>
        </w:rPr>
        <w:t>و نيز بعضى از كارهاى نيك است كه اثر بعضى از گناهان را از بين مى‌برد مانند نمازهاى واجب كه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 الصلوة طرفى النهار، و زلفا من الليل، ان الحسنات يذهبن السيئات،“ باعث محو سيئات مى‌گردد و مانند حج كه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فى يومين فلا اثم عليه، و من تاخر فلا اثم عليه، “ و نيز مانند اجتناب از گناهان كبيره كه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 باعث محو سيئات مى‌شود، و نيز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يجتنبون كبائر الاثم و الفواحش الا اللمم، ان ربك واسع المغفرة،“ باعث محو اثر گناهان كوچك مى‌شود </w:t>
      </w:r>
      <w:r>
        <w:rPr>
          <w:rFonts w:eastAsia="IRNazanin" w:cs="IRNazanin"/>
          <w:color w:val="111111"/>
          <w:sz w:val="28"/>
          <w:szCs w:val="28"/>
          <w:rtl w:val="true"/>
          <w:lang w:bidi="fa-IR"/>
        </w:rPr>
        <w:t>.</w:t>
      </w:r>
    </w:p>
    <w:p>
      <w:pPr>
        <w:pStyle w:val="Heading4"/>
        <w:numPr>
          <w:ilvl w:val="3"/>
          <w:numId w:val="1"/>
        </w:numPr>
        <w:rPr/>
      </w:pPr>
      <w:bookmarkStart w:id="599" w:name="__RefHeading___Toc2070721_3224264995"/>
      <w:bookmarkStart w:id="600" w:name="_Toc224"/>
      <w:bookmarkEnd w:id="599"/>
      <w:r>
        <w:rPr>
          <w:rtl w:val="true"/>
        </w:rPr>
        <w:t>انتقال حسنات فرد به فرد ديگر</w:t>
      </w:r>
      <w:bookmarkEnd w:id="600"/>
    </w:p>
    <w:p>
      <w:pPr>
        <w:pStyle w:val="BookText"/>
        <w:rPr/>
      </w:pPr>
      <w:r>
        <w:rPr>
          <w:rFonts w:ascii="IRNazanin" w:hAnsi="IRNazanin" w:eastAsia="IRNazanin"/>
          <w:color w:val="111111"/>
          <w:sz w:val="28"/>
          <w:sz w:val="28"/>
          <w:szCs w:val="28"/>
          <w:rtl w:val="true"/>
          <w:lang w:bidi="fa-IR"/>
        </w:rPr>
        <w:t>و نيز بعضى از گناهان است كه حسنات صاحبش را به ديگران منتقل مى‌كند، مانند قتل كه خداى تعالى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اريد ان تبوء باثمى و اثمك،“ و اين معنا در باره غيبت و بهتان و گناهانى ديگر در روايات وارده از رسول خدا و ائمه اهل بيت عليهم‌السلام نقل شده،</w:t>
      </w:r>
    </w:p>
    <w:p>
      <w:pPr>
        <w:pStyle w:val="Heading4"/>
        <w:numPr>
          <w:ilvl w:val="3"/>
          <w:numId w:val="1"/>
        </w:numPr>
        <w:rPr/>
      </w:pPr>
      <w:bookmarkStart w:id="601" w:name="__RefHeading___Toc2070723_3224264995"/>
      <w:bookmarkStart w:id="602" w:name="_Toc225"/>
      <w:bookmarkEnd w:id="601"/>
      <w:r>
        <w:rPr>
          <w:rtl w:val="true"/>
        </w:rPr>
        <w:t>انتقال گناهان فرد به ديگري</w:t>
      </w:r>
      <w:bookmarkEnd w:id="602"/>
    </w:p>
    <w:p>
      <w:pPr>
        <w:pStyle w:val="BookText"/>
        <w:rPr/>
      </w:pPr>
      <w:r>
        <w:rPr>
          <w:rFonts w:ascii="IRNazanin" w:hAnsi="IRNazanin" w:eastAsia="IRNazanin"/>
          <w:color w:val="111111"/>
          <w:sz w:val="28"/>
          <w:sz w:val="28"/>
          <w:szCs w:val="28"/>
          <w:rtl w:val="true"/>
          <w:lang w:bidi="fa-IR"/>
        </w:rPr>
        <w:t>و همچنين بعضى از طاعتها هست كه گناهان صاحبش را به غير منتقل مى‌سازد</w:t>
      </w:r>
      <w:r>
        <w:rPr>
          <w:rFonts w:eastAsia="IRNazanin" w:cs="IRNazanin"/>
          <w:color w:val="111111"/>
          <w:sz w:val="28"/>
          <w:szCs w:val="28"/>
          <w:rtl w:val="true"/>
          <w:lang w:bidi="fa-IR"/>
        </w:rPr>
        <w:t>.</w:t>
      </w:r>
    </w:p>
    <w:p>
      <w:pPr>
        <w:pStyle w:val="Heading4"/>
        <w:numPr>
          <w:ilvl w:val="3"/>
          <w:numId w:val="1"/>
        </w:numPr>
        <w:rPr/>
      </w:pPr>
      <w:bookmarkStart w:id="603" w:name="__RefHeading___Toc2070725_3224264995"/>
      <w:bookmarkStart w:id="604" w:name="_Toc226"/>
      <w:bookmarkEnd w:id="603"/>
      <w:r>
        <w:rPr>
          <w:rtl w:val="true"/>
        </w:rPr>
        <w:t>انتقال مثل سيئات نه عين سيئات</w:t>
      </w:r>
      <w:bookmarkEnd w:id="604"/>
    </w:p>
    <w:p>
      <w:pPr>
        <w:pStyle w:val="BookText"/>
        <w:rPr/>
      </w:pPr>
      <w:r>
        <w:rPr>
          <w:rFonts w:ascii="IRNazanin" w:hAnsi="IRNazanin" w:eastAsia="IRNazanin"/>
          <w:color w:val="111111"/>
          <w:sz w:val="28"/>
          <w:sz w:val="28"/>
          <w:szCs w:val="28"/>
          <w:rtl w:val="true"/>
          <w:lang w:bidi="fa-IR"/>
        </w:rPr>
        <w:t>و نيز بعضى از گناهان است كه مثل سيئات غير را به انسان منتقل مى‌كند، نه عين آنرا، مانند گمراه كردن مردم 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ليحملوا اوزارهم كاملة يوم القيمة، و من اوزار الذين يضلونهم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ليحملن اثقالهم و اثقالا مع اثقالهم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5" w:name="__RefHeading___Toc2070727_3224264995"/>
      <w:bookmarkStart w:id="606" w:name="_Toc227"/>
      <w:bookmarkEnd w:id="605"/>
      <w:r>
        <w:rPr>
          <w:rtl w:val="true"/>
        </w:rPr>
        <w:t>انتقال مثل حسنات نه عين حسنات</w:t>
      </w:r>
      <w:bookmarkStart w:id="607" w:name="pg12832_131858"/>
      <w:bookmarkEnd w:id="606"/>
    </w:p>
    <w:p>
      <w:pPr>
        <w:pStyle w:val="BookText"/>
        <w:rPr/>
      </w:pPr>
      <w:bookmarkEnd w:id="607"/>
      <w:r>
        <w:rPr>
          <w:rFonts w:ascii="IRNazanin" w:hAnsi="IRNazanin" w:eastAsia="IRNazanin"/>
          <w:color w:val="111111"/>
          <w:sz w:val="28"/>
          <w:sz w:val="28"/>
          <w:szCs w:val="28"/>
          <w:rtl w:val="true"/>
          <w:lang w:bidi="fa-IR"/>
        </w:rPr>
        <w:t>و همچنين بعضى از اطاعتها هست كه مثل حسنات ديگران را به انسان منتقل مى‌كند، نه عين آنها را، و قرآن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w:t>
      </w:r>
    </w:p>
    <w:p>
      <w:pPr>
        <w:pStyle w:val="Heading4"/>
        <w:numPr>
          <w:ilvl w:val="3"/>
          <w:numId w:val="1"/>
        </w:numPr>
        <w:rPr/>
      </w:pPr>
      <w:bookmarkStart w:id="608" w:name="__RefHeading___Toc2070729_3224264995"/>
      <w:bookmarkStart w:id="609" w:name="_Toc228"/>
      <w:bookmarkEnd w:id="608"/>
      <w:r>
        <w:rPr>
          <w:rtl w:val="true"/>
        </w:rPr>
        <w:t>گناهان موجب دو چندان شدن عذاب</w:t>
      </w:r>
      <w:bookmarkEnd w:id="609"/>
    </w:p>
    <w:p>
      <w:pPr>
        <w:pStyle w:val="BookText"/>
        <w:rPr/>
      </w:pPr>
      <w:r>
        <w:rPr>
          <w:rFonts w:ascii="IRNazanin" w:hAnsi="IRNazanin" w:eastAsia="IRNazanin"/>
          <w:color w:val="111111"/>
          <w:sz w:val="28"/>
          <w:sz w:val="28"/>
          <w:szCs w:val="28"/>
          <w:rtl w:val="true"/>
          <w:lang w:bidi="fa-IR"/>
        </w:rPr>
        <w:t>باز پاره‌اى از گناهان است كه باعث دو چندان شدن عذاب مى‌شود، و قرآن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لاذقناه ضعف الحيوة و ضعف المماة،“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يضاعف لها العذاب ضعفين</w:t>
      </w:r>
      <w:r>
        <w:rPr>
          <w:rFonts w:eastAsia="IRNazanin" w:cs="IRNazanin"/>
          <w:color w:val="111111"/>
          <w:sz w:val="28"/>
          <w:szCs w:val="28"/>
          <w:rtl w:val="true"/>
          <w:lang w:bidi="fa-IR"/>
        </w:rPr>
        <w:t>.“</w:t>
      </w:r>
    </w:p>
    <w:p>
      <w:pPr>
        <w:pStyle w:val="Heading4"/>
        <w:numPr>
          <w:ilvl w:val="3"/>
          <w:numId w:val="1"/>
        </w:numPr>
        <w:rPr/>
      </w:pPr>
      <w:bookmarkStart w:id="610" w:name="__RefHeading___Toc2070731_3224264995"/>
      <w:bookmarkStart w:id="611" w:name="_Toc229"/>
      <w:bookmarkEnd w:id="610"/>
      <w:r>
        <w:rPr>
          <w:rtl w:val="true"/>
        </w:rPr>
        <w:t>طاعات موجب دو چندان شدن ثواب</w:t>
      </w:r>
      <w:bookmarkEnd w:id="611"/>
    </w:p>
    <w:p>
      <w:pPr>
        <w:pStyle w:val="BookText"/>
        <w:rPr/>
      </w:pPr>
      <w:r>
        <w:rPr>
          <w:rFonts w:ascii="IRNazanin" w:hAnsi="IRNazanin" w:eastAsia="IRNazanin"/>
          <w:color w:val="111111"/>
          <w:sz w:val="28"/>
          <w:sz w:val="28"/>
          <w:szCs w:val="28"/>
          <w:rtl w:val="true"/>
          <w:lang w:bidi="fa-IR"/>
        </w:rPr>
        <w:t>و همچنين پاره‌اى از طاعتها هست كه باعث دو چندان شدن ثواب مى‌شود، مانند انفاق در راه خدا كه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ينفقون اموالهم فى سبيل الله كمثل حبة انبتت سبع سنابل فى كل سنبلة ماة 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تعبير در دو آيه زير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يؤتون اجرهم مرتين يؤتكم كفلين من رحمته، و يجعل لكم نورا تمشون به، و يغفر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به حكم آيه شريفة ” من جاء بالحسنة فله عشر امثالها،“ بطور كلى كارهاى نيك پاداش مكرر دارد</w:t>
      </w:r>
      <w:r>
        <w:rPr>
          <w:rFonts w:eastAsia="IRNazanin" w:cs="IRNazanin"/>
          <w:color w:val="111111"/>
          <w:sz w:val="28"/>
          <w:szCs w:val="28"/>
          <w:rtl w:val="true"/>
          <w:lang w:bidi="fa-IR"/>
        </w:rPr>
        <w:t>.</w:t>
      </w:r>
    </w:p>
    <w:p>
      <w:pPr>
        <w:pStyle w:val="Heading4"/>
        <w:numPr>
          <w:ilvl w:val="3"/>
          <w:numId w:val="1"/>
        </w:numPr>
        <w:rPr/>
      </w:pPr>
      <w:bookmarkStart w:id="612" w:name="__RefHeading___Toc2070733_3224264995"/>
      <w:bookmarkStart w:id="613" w:name="_Toc230"/>
      <w:bookmarkEnd w:id="612"/>
      <w:r>
        <w:rPr>
          <w:rtl w:val="true"/>
        </w:rPr>
        <w:t>تبديل سيئات به حسنات</w:t>
      </w:r>
      <w:bookmarkEnd w:id="613"/>
    </w:p>
    <w:p>
      <w:pPr>
        <w:pStyle w:val="BookText"/>
        <w:rPr/>
      </w:pPr>
      <w:r>
        <w:rPr>
          <w:rFonts w:ascii="IRNazanin" w:hAnsi="IRNazanin" w:eastAsia="IRNazanin"/>
          <w:color w:val="111111"/>
          <w:sz w:val="28"/>
          <w:sz w:val="28"/>
          <w:szCs w:val="28"/>
          <w:rtl w:val="true"/>
          <w:lang w:bidi="fa-IR"/>
        </w:rPr>
        <w:t>و نيز پاره‌اى از حسنات هست كه سيئات را مبدل به حسنات مى‌كند، و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 آمن و عمل صالحا فاولئك يبدل الله سيئاتهم حسنات</w:t>
      </w:r>
      <w:r>
        <w:rPr>
          <w:rFonts w:eastAsia="IRNazanin" w:cs="IRNazanin"/>
          <w:color w:val="111111"/>
          <w:sz w:val="28"/>
          <w:szCs w:val="28"/>
          <w:rtl w:val="true"/>
          <w:lang w:bidi="fa-IR"/>
        </w:rPr>
        <w:t>.“</w:t>
      </w:r>
    </w:p>
    <w:p>
      <w:pPr>
        <w:pStyle w:val="Heading4"/>
        <w:numPr>
          <w:ilvl w:val="3"/>
          <w:numId w:val="1"/>
        </w:numPr>
        <w:rPr/>
      </w:pPr>
      <w:bookmarkStart w:id="614" w:name="__RefHeading___Toc2070735_3224264995"/>
      <w:bookmarkStart w:id="615" w:name="_Toc231"/>
      <w:bookmarkEnd w:id="614"/>
      <w:r>
        <w:rPr>
          <w:rtl w:val="true"/>
        </w:rPr>
        <w:t>عايد شدن مثل برخي حسنات به ديگري</w:t>
      </w:r>
      <w:bookmarkEnd w:id="615"/>
    </w:p>
    <w:p>
      <w:pPr>
        <w:pStyle w:val="BookText"/>
        <w:rPr/>
      </w:pPr>
      <w:r>
        <w:rPr>
          <w:rFonts w:ascii="IRNazanin" w:hAnsi="IRNazanin" w:eastAsia="IRNazanin"/>
          <w:color w:val="111111"/>
          <w:sz w:val="28"/>
          <w:sz w:val="28"/>
          <w:szCs w:val="28"/>
          <w:rtl w:val="true"/>
          <w:lang w:bidi="fa-IR"/>
        </w:rPr>
        <w:t>و نيز پاره‌اى از حسنات است كه باعث مى‌شود نظيرش عايد ديگرى هم بشود، و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اتبعتهم ذريتهم بايمان، الحقنا بهم ذريتهم و ما التناهم من عملهم من شى‌ء ، كل امرء بما كسب رهين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اگر در قرآن بگرديم نظير اين معنا را در گناهان نيز پيدا كنيم، مانند ظلم به ايتام مردم، كه باعث مى‌شود فرزند خود انسان يتيم شود، و نظير آن ستم در فرزندان ستمگر جريان يابد، كه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ليخش الذين لو تركوا من خلفهم ذرية ضعافا خافوا عليهم </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2070737_3224264995"/>
      <w:bookmarkStart w:id="617" w:name="_Toc232"/>
      <w:bookmarkEnd w:id="616"/>
      <w:r>
        <w:rPr>
          <w:rtl w:val="true"/>
        </w:rPr>
        <w:t>تحويل حسنات فرد به فرد ديگر و اخذ سيئات او، و برعكس</w:t>
      </w:r>
      <w:bookmarkStart w:id="618" w:name="pg12832_131859"/>
      <w:bookmarkEnd w:id="617"/>
    </w:p>
    <w:p>
      <w:pPr>
        <w:pStyle w:val="BookText"/>
        <w:rPr/>
      </w:pPr>
      <w:bookmarkEnd w:id="618"/>
      <w:r>
        <w:rPr>
          <w:rFonts w:ascii="IRNazanin" w:hAnsi="IRNazanin" w:eastAsia="IRNazanin"/>
          <w:color w:val="111111"/>
          <w:sz w:val="28"/>
          <w:sz w:val="28"/>
          <w:szCs w:val="28"/>
          <w:rtl w:val="true"/>
          <w:lang w:bidi="fa-IR"/>
        </w:rPr>
        <w:t>و باز پاره‌اى حسنات است كه سيئات صاحبش را به ديگرى و حسنات آن ديگرى را به وى مى‌دهد همچنانكه پاره‌اى از سيئات است كه حسنات صاحبش را به ديگرى و سيئات ديگرى را به او مى‌دهد، و اين از عجايب امر جزا و استحقاق است</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3"/>
        <w:numPr>
          <w:ilvl w:val="2"/>
          <w:numId w:val="1"/>
        </w:numPr>
        <w:rPr/>
      </w:pPr>
      <w:bookmarkStart w:id="619" w:name="__RefHeading___Toc2070739_3224264995"/>
      <w:bookmarkStart w:id="620" w:name="_Toc233"/>
      <w:bookmarkEnd w:id="619"/>
      <w:r>
        <w:rPr>
          <w:rtl w:val="true"/>
        </w:rPr>
        <w:t>احكام اعمال از حيث سعادت و شقاوت</w:t>
      </w:r>
      <w:bookmarkEnd w:id="6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1" w:name="__RefHeading___Toc2070741_3224264995"/>
      <w:bookmarkStart w:id="622" w:name="_Toc23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يكى از احكام اعمال از حيث سعادت و شقاوت اين است كه عوامل سعادت بر عوامل شقاوت غلبه دارد، و بر آن فائق است، و از طايفه اول هر صفت و خصوصيت جميله‌اى چون فتح و پيروزى و ثبات و استقرار و امنيت و بقا است، همچنانكه مقابلات اين صفات يعنى بى دوامى و بطلان و تزلزل و ترس و زوال و مغلوبيت و نظاير آن از جمله عوامل طايفه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قرآنى در اين معنا بسيار زياد است، و در اين باره كافى است آيات زير را از نظر بگذرانى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كلمة طيبة كشجرة طيبة، اصلها ثابت، و فرعها فى السماء، تؤتى اكلها كل حين باذن ربها، و يضرب الله الامثال للناس لعلهم يتذكرون و مثل كلمة خبيثة، كشجرة خبيثة، اجتثت من فوق الارض، مالها من قرار، يثبت الله الذين آمنوا بالقول الثابت، فى الحيوة الدنيا، و فى الاخرة، و يضل الله الظالمين، و يفعل الله ما يشاء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شريفه حق را به درختى طيب و ريشه‌دار و بارور، و باطل را به بوته‌اى خبيث و بى‌ريشه و بى‌دوام و بى‌خاصيت مثل زده است، ” ليحق الحق و يبطل الباطل و العاقبة للتقوى،“ سرانجام از آن تقوا است،” و لقد سبقت كلمتنا لعبادنا المرسلين، انهم لهم المنصورون، و ان جندنا لهم الغالبون،“ و ” و الله غالب على امره و لكن اكثر الناس لا يعلمون،“ و آياتى ديگر نظير اينها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در ذيل آيه اخير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بيشتر مردم نمى‌دانند، خود اشعار به اين دارد كه اين غلبه خدائى طورى نيست كه همه مردم آن را بفهمند، بلكه اكثر مردم نسبت بدان جاهلند، و اگر اين غلبه غلبه محسوس بود، همه آن را مى‌ديدند، و 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نمى‌دانند، پس غلبه نامبرده از دو جهت براى اكثريت مردم</w:t>
      </w:r>
    </w:p>
    <w:p>
      <w:pPr>
        <w:pStyle w:val="BookText"/>
        <w:rPr/>
      </w:pPr>
      <w:r>
        <w:rPr>
          <w:rFonts w:ascii="Amiri" w:hAnsi="Amiri" w:eastAsia="Amiri" w:cs="Amiri"/>
          <w:color w:val="111111"/>
          <w:sz w:val="28"/>
          <w:sz w:val="28"/>
          <w:szCs w:val="28"/>
          <w:rtl w:val="true"/>
          <w:lang w:bidi="ar-SA"/>
        </w:rPr>
        <w:t>مجهول است، و آنها كه منكر آنند انكارشان از دو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فكر انسان محدود است و تنها پيش پاى خود را مى‌بيند، و مى‌فهمد، و اما امورى كه از نظر او غايب است نمى‌بيند، او هر چه مى‌گويد در باره وضع روز حاضرش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از آينده خود غافل است، تنها دولت يك روزه را دولت و غلبه يك ساعته را غلبه مى‌داند، و عمر كوتاه خود و زندگى اندك خويش را معيار و مقياس قرار داده، بر طبق آن بر له يا عليه كل جهان 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خداى سبحان كه محيط به زمان و مكان، و حاكم بر دنيا و آخرت، و قيوم بر هر چيز است، وقتى حكمى مى‌كند حكمش فصل، و چون قضائى مى‌راند قضايش حتم است، دنيا و عقبى نسبت به او حاضر، و عالم واحدى است، او ترس فوت ندارد، و بهمين جهت در هيچ امرى عجله نمى‌كند، پس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واقع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فساد يك روز را وسيله اصلاح عمرى، و يا محروميت فردى را وسيله رستگارى امتى قرار دهد، آن وقت جاهل تنگ نظر خيال مى‌كند كه وضع آن يك فرد خدا را به ستوه آورده، و خدا نتوانسته آن را اصلاح كند، و يا فكر مى‌كند خدا مغلوب هم مى‌شود، و كسانى مى‌توانند از او پيشى بگيرند، و چه بد حكمى است كه مى‌رانند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نمى‌دانند كه خداى سبحان همانطور كه يك قطعه زمان را مى‌بيند، سراپاى سلسله زمان را هم مى‌بيند، و همانطور كه بر يك فرد از خلق خود حكم مى‌كند، بر تمامى خلق نيز حكم مى‌كند، هيچ كارى او را از كارهائى ديگر باز نمى‌دارد و حفظ زمين و آسمان خسته‌اش نمى‌كند، خدائى است على و عظيم، همو است كه به پيامبرش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يغرنك تقلب الذين كفروا فى البلاد، متاع قليل ثم ماويهم جهنم، و بئس المهاد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دوم اينكه غلبه معنويات غير غلبه جسمانيات است، چون غلبه جسمانيات اين است كه مسلط بر افعال شود، و آن را منقاد و مطيع قاهر و غالب سازد به اين معنا كه حريت اختيار را سلب نموده، كره و اجبار را گسترش دهد، همانطور كه عادت سلاطين مستبد و غالب همين است، كه بعد از غلبه عده‌اى را مى‌كشند، جمعى را اسير مى‌كنند، و در بقيه به دلخواه خود تحكم و زورگوئى روا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تجربه و حكم و برهان هم دلالت دارد بر اينكه فشار و كره دوام ندارد، در مثل مى‌گويند به نيزه مى‌توان تكيه داد اما روى نيزه نمى‌توان نشست، و سلطه اجانب هيچوقت بر امتهاى زنده استقرار دائمى نيافته، بلكه در گرو چند روزى اندك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غلبه معنويات كه دلهائى يافت مى‌شود تا در آن منزل گيرد، و افرادى معتقد و مؤمن به آن بار مى‌آورد، و معلوم است كه نه ما فوق ايمان تام درجه‌اى هست، و</w:t>
      </w:r>
    </w:p>
    <w:p>
      <w:pPr>
        <w:pStyle w:val="BookText"/>
        <w:rPr/>
      </w:pPr>
      <w:r>
        <w:rPr>
          <w:rFonts w:ascii="IRNazanin" w:hAnsi="IRNazanin" w:eastAsia="IRNazanin"/>
          <w:color w:val="111111"/>
          <w:sz w:val="28"/>
          <w:sz w:val="28"/>
          <w:szCs w:val="28"/>
          <w:rtl w:val="true"/>
          <w:lang w:bidi="fa-IR"/>
        </w:rPr>
        <w:t xml:space="preserve">نه چون احكام آن حصنى است، وقتى ايمان به يكى از امور معنوى در دل پيدا مى‌شود، هر چند كه روزى و برهه‌اى از زمان نگذارند ظهور كند، بالاخره روزى خودنمائى خواهد كرد، و دهرى طولانى حكومت خواهد كرد، و بهمين جهت است كه مى‌بينيم دولت‌هاى بزرگ و جوامع زنده امروز كمال اعتنا را به مساله تبليغ دارند، بيش از آن مقدارى كه به ارتش و سلاحهاى جنگى اعتنا به خرج مى‌دهند، چون مى‌دانند كه سلاح معنوى شديدتر از سلاح ارتش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در معنويات صورى و موهوماتى است كه مردم در شؤون اجتماعى خود به آن اعتقاد دارند، و امور موهوم هم از حد خيال و وهم تجاوز نمى‌كند، حال ببين غلبه و دوام معنويات حقيقى كه خداى سبحان بدان دعوت مى‌كند و از نهاد خود بشر سرچشمه مى‌گيرد چقدر است و چقدر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از اين جهت كه حق است چيزى جز باطل و ضلالت در مقابلش قرار ندارد، همچنانكه قرآن كريم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الا الضلال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معلوم است كه باطل تاب مقاومت در برابر حق را ندارد، پس همواره غلبه با حجت حق است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حق است، از همين جهت كه حق است، و اما وضع حق از حيث تاثير و رساندن بشر به هدف، نيز غلبه‌اش شكست ناپذير است، نه تخلف دارد و نه اختلاف، چون اگر مؤمن به حق بر دشمن حق غلبه كند، و در همين ظاهر زندگى دنيا بر او چيره گردد كه معلوم است هم پيروز است و هم ماجور، و اگر دشمن حق بر او غلبه كند، باز هم ضرر نمى‌كند حتى اگر او را مجبور به كارى كند وظيفه‌اش اين است كه طبق اجبار و اضطرار عمل كند، و همين عمل باز مطابق رضاى خداى تعالى است،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تتقوا منهم تقية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حتى اگر او را بكشد مرگش مرگ نيست، بلكه حياتى است طيب،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 لكن لا تشعرون،“</w:t>
      </w:r>
    </w:p>
    <w:p>
      <w:pPr>
        <w:pStyle w:val="BookText"/>
        <w:rPr/>
      </w:pPr>
      <w:r>
        <w:rPr>
          <w:rFonts w:ascii="IRNazanin" w:hAnsi="IRNazanin" w:eastAsia="IRNazanin"/>
          <w:color w:val="111111"/>
          <w:sz w:val="28"/>
          <w:sz w:val="28"/>
          <w:szCs w:val="28"/>
          <w:rtl w:val="true"/>
          <w:lang w:bidi="fa-IR"/>
        </w:rPr>
        <w:t>پس مؤمن در هر حال و هميشه منصور و غير مغلوب است، حال يا هم در ظاهر و هم در باطن، و يا تنها در باطن همچنانكه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الا احدى الحسنيين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روشن مى‌شود كه حق در دنيا غالب است، هم در ظاهر دنيا و هم در باطن آن، اما در ظاهر براى اينكه عالم خلقت همانطور كه توجه فرموديد نوع انسانى را</w:t>
      </w:r>
      <w:bookmarkStart w:id="623" w:name="pg12832_131863"/>
    </w:p>
    <w:p>
      <w:pPr>
        <w:pStyle w:val="BookText"/>
        <w:rPr/>
      </w:pPr>
      <w:bookmarkEnd w:id="623"/>
      <w:r>
        <w:rPr>
          <w:rFonts w:ascii="IRNazanin" w:hAnsi="IRNazanin" w:eastAsia="IRNazanin"/>
          <w:color w:val="111111"/>
          <w:sz w:val="28"/>
          <w:sz w:val="28"/>
          <w:szCs w:val="28"/>
          <w:rtl w:val="true"/>
          <w:lang w:bidi="fa-IR"/>
        </w:rPr>
        <w:t xml:space="preserve">تكوينا به سوى حق و سعادت هدايت مى‌كند، و به زودى بشر را به هدف نهائى مى‌رساند، آرى غلبه‌اى كه به ظاهر از باطل مى‌بينيم، تاخت و تازهائى بى‌دوام است كه نبايد بدان اعتنا كرد، و بايد دانست كه تاخت و تاز باطل همواره مقدمه‌ايست براى ظهور حق، رشته زمان هم كه به آخر نرسيده و روزگار هنوز تمام نشده و نظام هستى هم هرگز شكست نمى‌خورد، و اما اينكه گفتيم در باطن هم غالب است ، براى اينكه حجت و دليل قاطع هميشه با حق است و باطل هيچ دليلى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حق عبارت است از قول و فعلى كه متصف به صفات جميله‌اى چون ثبات و بقا و حسن باشد، و قول و فعل باطل آن است كه متصف به صفات ناپسند چون تزلزل و زوال و قبح و بدى باشد، وجهش همان است كه در بحث‌هاى گذشته به آن اشاره كرديم و گفتيم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ذلكم الله ربكم خالق كل شى‌ء،“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احسن كل شى‌ء خلقه، “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اصابك من حسنة فمن الله، و ما اصابك من سيئة فمن نفسك،“ استفاده مى‌شود كه سيئات و بديها اعدام و بطلان‌هائى هستند كه مستند به خدا نمى‌باشند، زيرا هستى مستند به خداى فاطر و مفيض وجود است، نه نيستى‌ها، به خلاف حسنات كه چون به حكم آيات مذكوره مستند به خدايند، امور وجودى هستند، و به همين جهت است كه فعل و قول حسن منشا هر جمال و منبع هر خير و سعادت از قبيل ثبات و بقا و بركت و نفع است، و بر عكس قول و فعل بد منشا هر زشتى و منبع هر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همين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070743_3224264995"/>
      <w:bookmarkStart w:id="625" w:name="_Toc235"/>
      <w:bookmarkEnd w:id="624"/>
      <w:r>
        <w:rPr>
          <w:rtl w:val="true"/>
        </w:rPr>
        <w:t>عملكرد حكم عقل در اعمال نيك و فقدان عقل در اعمال بد</w:t>
      </w:r>
      <w:bookmarkEnd w:id="625"/>
    </w:p>
    <w:p>
      <w:pPr>
        <w:pStyle w:val="BookText"/>
        <w:rPr/>
      </w:pPr>
      <w:r>
        <w:rPr>
          <w:rFonts w:ascii="IRNazanin" w:hAnsi="IRNazanin" w:eastAsia="IRNazanin"/>
          <w:color w:val="111111"/>
          <w:sz w:val="28"/>
          <w:sz w:val="28"/>
          <w:szCs w:val="28"/>
          <w:rtl w:val="true"/>
          <w:lang w:bidi="fa-IR"/>
        </w:rPr>
        <w:t>يكى ديگر از احكام اعمال اين است كه حسنات چه اقوال و چه افعال مطابق حكم عقل است، به خلاف سيئات كه چه اقوالش و چه افعالش بر خلاف عقلند، و در سابق هم گفتيم كه خداى سبحان اساس تمامى آنچه را كه براى بشر بيان كرده عقل قرار داده، البته منظور ما از عقل همان نيروئى است كه بوسيله آن انسان حق را از باطل و خوب را از بد تميز مى‌دهد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بهمين جهت است كه مردم را به پيروى از عقل سفارش نموده، و از چيزى كه سلامت و حكمرانى آن را مختل مى‌سازد نهى فرموده، مانند شراب، و قمار، و لهو و</w:t>
      </w:r>
      <w:bookmarkStart w:id="626" w:name="pg12832_131864"/>
    </w:p>
    <w:p>
      <w:pPr>
        <w:pStyle w:val="BookText"/>
        <w:rPr/>
      </w:pPr>
      <w:bookmarkEnd w:id="626"/>
      <w:r>
        <w:rPr>
          <w:rFonts w:ascii="IRNazanin" w:hAnsi="IRNazanin" w:eastAsia="IRNazanin"/>
          <w:color w:val="111111"/>
          <w:sz w:val="28"/>
          <w:sz w:val="28"/>
          <w:szCs w:val="28"/>
          <w:rtl w:val="true"/>
          <w:lang w:bidi="fa-IR"/>
        </w:rPr>
        <w:t>غش، و غرر در معاملات، و نيز از دروغ، و افترا، و بهتان و خيانت، و ترور، و هر عملى كه سلامت عقل در حكمرانى را مختل مى‌سازد نهى فرموده، چون همه اين كارها عقل انسان را در مرحله عمل دچار خبط مى‌كند، و اين را هم مى‌دانيم كه اساس حيات بشر در همه شؤون فردى و اجتماعيش بر سلامت ادراك و صحت فكر و 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خواننده عزيز اگر مفاسد اجتماعي و فردي را، حتى آن مفاسدى كه فسادش براى همه جوامع مسلم است ، و كسى منكر آن نيست ، مورد تجزيه و تحليل قرار دهى، خواهى ديد كه اساس آن مفاسد اعمالى است كه باعث از كار افتادن عقل در حكومت و هدايت است، و بقيه مفاسد هم هر قدر كه زياد باشد، و هر قدر بزرگ باشد، باز اساسش همين بطلان حكومت عقل است، كه جاى توضيحش محل ديگرى است، كه ان شاء الله تعالى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مطلب با بياني ديگر در مبحث اعمال در قيامت نيز در بخش مربوطه آمده است</w:t>
      </w:r>
      <w:r>
        <w:rPr>
          <w:rFonts w:eastAsia="IRNazanin" w:cs="IRNazanin"/>
          <w:color w:val="111111"/>
          <w:sz w:val="28"/>
          <w:szCs w:val="28"/>
          <w:rtl w:val="true"/>
          <w:lang w:bidi="fa-IR"/>
        </w:rPr>
        <w:t>.)</w:t>
      </w:r>
    </w:p>
    <w:p>
      <w:pPr>
        <w:pStyle w:val="BookText"/>
        <w:rPr/>
      </w:pPr>
      <w:r>
        <w:rPr>
          <w:rStyle w:val="FootnoteAnchor"/>
          <w:rtl w:val="true"/>
        </w:rPr>
        <w:footnoteReference w:id="87"/>
      </w:r>
    </w:p>
    <w:p>
      <w:pPr>
        <w:pStyle w:val="Heading4"/>
        <w:numPr>
          <w:ilvl w:val="3"/>
          <w:numId w:val="1"/>
        </w:numPr>
        <w:rPr/>
      </w:pPr>
      <w:bookmarkStart w:id="627" w:name="__RefHeading___Toc2070745_3224264995"/>
      <w:bookmarkStart w:id="628" w:name="_Toc236"/>
      <w:bookmarkEnd w:id="627"/>
      <w:r>
        <w:rPr>
          <w:rtl w:val="true"/>
        </w:rPr>
        <w:t>قانون پاداش اضافي اعمال حسنه و كيفر ثابت اعمال سيئه</w:t>
      </w:r>
      <w:bookmarkEnd w:id="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نيكى‌اى بيارد ده برابر آن دارد و هر كس بدى بياورد جز برابر آن سزايش ندهند و ستم‌شان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كه كلامى است مستقل و تمام، يكى از منت‌هاى خداوند را كه بر بندگان خود نهاده ذكر مى‌كند،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نيك را ده برابر پاداش مى‌دهد، و عمل زشت و گناهان را جز به مثل تلافى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يك عمل نيك را ده عمل به حساب آورده و يك گناه را يك گناه حساب مى‌كند، و در آن ظلم نمى‌كند يعنى از پاداش آن نمى‌كاهد و كيفر آن را بيشتر نمى‌دهد، و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ينفقون اموالهم فى سبيل الله كمثل حبة انبتت سبع سنابل فى كل سنبلة ماة حبة 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اگر ممكن باشد پاداش عمل نيك را بيش از ده برابر مى‌دهد و نيز اگر ممكن باشد اصلا گناه را به حساب نمى‌آورد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آيه شريفه نظر به اينكه با آيات سابق اتصال داشته و با آنها در يك سياق قرار گرفته است معناى ديگرى مى‌دهد، گويا پس از بيانى كه در آيات سابق مربوط به اتفاق و اتحاد و تفرق كلمه ذكر 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و سيئه هر كدام از اين دو</w:t>
      </w:r>
      <w:bookmarkStart w:id="629" w:name="pg12832_131865"/>
    </w:p>
    <w:p>
      <w:pPr>
        <w:pStyle w:val="BookText"/>
        <w:rPr/>
      </w:pPr>
      <w:bookmarkEnd w:id="629"/>
      <w:r>
        <w:rPr>
          <w:rFonts w:ascii="IRNazanin" w:hAnsi="IRNazanin" w:eastAsia="IRNazanin"/>
          <w:color w:val="111111"/>
          <w:sz w:val="28"/>
          <w:sz w:val="28"/>
          <w:szCs w:val="28"/>
          <w:rtl w:val="true"/>
          <w:lang w:bidi="fa-IR"/>
        </w:rPr>
        <w:t>امر جزا و پاداش مناسب خود دارد و ستمى در كار نيست، زيرا جزا، مناسب عمل بايد باشد پس كسى كه حسنه‌اى انجام دهد مثل آن را دريافت خواهد داشت و مضاعف هم مى‌شود، و كسى كه سيئه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اختلاف منهى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او مانند عملش بد خواهد بود و هرگز نبايد طمع نيكى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معناى اين آيه به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مراد آيه بيان مماثلت جزاى سيئه با خود سيئه مى‌شود نه بيان اينكه جزا يكى است و مضاعف نيست</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630" w:name="__RefHeading___Toc2070747_3224264995"/>
      <w:bookmarkStart w:id="631" w:name="_Toc237"/>
      <w:bookmarkEnd w:id="630"/>
      <w:r>
        <w:rPr>
          <w:rtl w:val="true"/>
        </w:rPr>
        <w:t>جهاد</w:t>
      </w:r>
      <w:r>
        <w:rPr>
          <w:rtl w:val="true"/>
        </w:rPr>
        <w:t>(</w:t>
      </w:r>
      <w:r>
        <w:rPr>
          <w:rtl w:val="true"/>
        </w:rPr>
        <w:t>جنگ و دفاع از اسلام</w:t>
      </w:r>
      <w:r>
        <w:rPr>
          <w:rtl w:val="true"/>
        </w:rPr>
        <w:t>)</w:t>
      </w:r>
      <w:bookmarkEnd w:id="631"/>
    </w:p>
    <w:p>
      <w:pPr>
        <w:pStyle w:val="Heading3"/>
        <w:numPr>
          <w:ilvl w:val="2"/>
          <w:numId w:val="1"/>
        </w:numPr>
        <w:rPr/>
      </w:pPr>
      <w:bookmarkStart w:id="632" w:name="__RefHeading___Toc2070749_3224264995"/>
      <w:bookmarkStart w:id="633" w:name="_Toc238"/>
      <w:bookmarkEnd w:id="632"/>
      <w:r>
        <w:rPr>
          <w:rtl w:val="true"/>
        </w:rPr>
        <w:t>معرفي جهاد در قرآن</w:t>
      </w:r>
      <w:bookmarkEnd w:id="63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2070751_3224264995"/>
      <w:bookmarkStart w:id="635" w:name="_Toc239"/>
      <w:bookmarkEnd w:id="634"/>
      <w:r>
        <w:rPr>
          <w:rtl w:val="true"/>
        </w:rPr>
        <w:t>ناموس فطري دفاع</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سبِيلِ اللَّهِ الَّذِينَ يُقَاتِلُونَكُمْ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با كسانى كه با شما سر جنگ دارند كارزار بكنيد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دفاعى كه انسان به فطرتش بدان معتقد شده، او را وادار مى‌كند به اينكه از اين حق خود در همه مواردى كه اجتماع انسانى آن را مهم تشخيص مى‌دهد، استفاده كند، و با كسى و يا جامعه ديگرى كه مى‌خواهد حق او را ضايع كند دست به دفاع و كارزار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زندگى اجتماعى خود اين را نيز فهميد كه همنوعانش در احتياج به منافع مانند او هستند، لذا ناگزير شد به منظور حفظ تمدن و عدالت اجتماعى با همنوعان خود مصالحه كند يعنى از آنان آن مقدار خدمت بخواهد كه خودش به آنان خدمت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هيچ يك از مقاتلات و جنگ‌هائى كه راه انداخته دليل خود را استخدام و يا استثمار و برده‌گيرى مطلق كه حكم اولى فطرت او بود قرار نداده و نمى‌دهد، بلكه دليل را عبارت مى‌داند از حق دفاع، از اينكه مى‌تواند در حفظ منافع خود دست به دفاع و كارزار بزند، و خلاصه براى خود حقى را فرض مى‌كند، و سپس مى‌بيند كه ديگران دارند آن را ضايع مى‌كنند، لذا برمى‌خيزد و در مقام دفاع از آن بر مى‌آيد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قتالى در حقيقت دفاع است، حتى بهانه فاتحين و كشورگشايان هم همين دفاع است، اول براى خود نوعى حق مثلا حق حاكميت و يا لياقت قيموميت بر ديگران و يا فقر و تنگى معيشت و يا كمبود زمين و امثال آن فرض مى‌كنند، و آنگاه در مقام دفاع از اين حق فرضى بر مى‌آيند، و وقتى از آنان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حمله مى‌كنيد و خونها</w:t>
      </w:r>
      <w:bookmarkStart w:id="636" w:name="pg12832_131868"/>
    </w:p>
    <w:p>
      <w:pPr>
        <w:pStyle w:val="BookText"/>
        <w:rPr/>
      </w:pPr>
      <w:bookmarkEnd w:id="636"/>
      <w:r>
        <w:rPr>
          <w:rFonts w:ascii="IRNazanin" w:hAnsi="IRNazanin" w:eastAsia="IRNazanin"/>
          <w:color w:val="111111"/>
          <w:sz w:val="28"/>
          <w:sz w:val="28"/>
          <w:szCs w:val="28"/>
          <w:rtl w:val="true"/>
          <w:lang w:bidi="fa-IR"/>
        </w:rPr>
        <w:t>مى‌ريزيد و در زمين فساد راه مى‌اندازيد؟ و چرا حرث و نسل را تباه مى‌كنيد؟ در پاسخ مى‌گويند از حق مشروع خود دفاع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دفاع از حقوق انسانيت حقى است مشروع و فطرى، و فطرت، استيفاى آن حق را براى انسان جايز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اثبات نموده كه مهم‌ترين حقوق انسانيت توحيد و قوانين ديني است كه بر اساس توحيد تشريع شده، همچنانكه عقلاى اجتماع انسانى نيز حكم مى‌كنند بر اينكه مهم‌ترين حقوق انسان حق حيات در زير سايه قوانين حاكم بر جامعه انسانى است، قوانينى كه منافع افراد را در حياتشان حفظ مى‌كند</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4"/>
        <w:numPr>
          <w:ilvl w:val="3"/>
          <w:numId w:val="1"/>
        </w:numPr>
        <w:rPr/>
      </w:pPr>
      <w:bookmarkStart w:id="637" w:name="__RefHeading___Toc2070753_3224264995"/>
      <w:bookmarkStart w:id="638" w:name="_Toc240"/>
      <w:bookmarkEnd w:id="637"/>
      <w:r>
        <w:rPr>
          <w:rtl w:val="true"/>
        </w:rPr>
        <w:t>مفهوم جهاد وحق جهاد</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فى اللَّهِ حَقَّ جِهَادِهِ هُوَ اجْتَبَاكُمْ وَ مَا جَعَلَ عَلَيْكمْ فى الدِّينِ مِنْ حَرَجٍ مِّلَّةَ أَبِيكُمْ إِبْرَهِيمَ هُوَ سمَّاكُمُ الْمُسلِمِينَ مِن قَبْلُ وَ فى هَذَا لِيَكُونَ الرَّسولُ شهِيداً عَلَيْكمْ وَ تَكُونُوا شهَدَاءَ عَلى النَّاسِ فَأَقِيمُوا الصلَوةَ وَ ءَاتُوا الزَّكَوةَ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كارزار كنيد چنانكه سزاوار كارزار كردن براى او است او شما را برگزيد و در اين دين براى شما دشوارى ننهاده آئين پدرتان ابراهيم است و او شما را از پيش و هم در اين قرآن مسلمان نام داد تا اين پيغمبر بر شما گواه باشد و شما بر مردم گواه باشيد پس نماز گزاريد و زكات دهيد و به خدا تكيه كنيد كه او مولاى شما است و چه خوب مولا و چه خوب ياورى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جهاد به معناى بذل جهد و كوشش در دفع دشمن است و بيشتر بر مدافعه به جنگ اطلاق مى‌شود و ليكن گاهى به طور مجاز توسعه داده مى‌شود به طورى كه شامل دفع هر چيزى كه ممكن است شرى به آدمى برساند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آدمى را گمراه مى‌سازد و نفس اماره كه آن نيز آدمى را به بديها امر مى‌كند و امثال اينها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جهاد شامل مخالفت با شيطان در وسوسه‌هايش و مخالفت با نفس در خواسته‌هايش مى‌شود كه رسول خدا صلى‌الله‌عليه‌وآله‌وسلّم اين قسم جهاد را جهاد اكبر ناميد، و ظاهرا مراد از جهاد در آيه مورد بحث معناى اعم از آن و از اين باشد و همه را شامل شود مخصوصا وقتى مى‌بينيم كه آن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به خوبى اين عموميت را مى‌فهميم چون اين آيه جهاد را متعلق كرده بر كارى كه در راه خدا انجام شود پس جهاد اعم است</w:t>
      </w:r>
      <w:r>
        <w:rPr>
          <w:rFonts w:eastAsia="IRNazanin" w:cs="IRNazanin"/>
          <w:color w:val="111111"/>
          <w:sz w:val="28"/>
          <w:szCs w:val="28"/>
          <w:rtl w:val="true"/>
          <w:lang w:bidi="fa-IR"/>
        </w:rPr>
        <w:t>.</w:t>
      </w:r>
      <w:bookmarkStart w:id="639" w:name="pg12832_131869"/>
    </w:p>
    <w:p>
      <w:pPr>
        <w:pStyle w:val="BookText"/>
        <w:rPr/>
      </w:pPr>
      <w:bookmarkEnd w:id="639"/>
      <w:r>
        <w:rPr>
          <w:rFonts w:ascii="IRNazanin" w:hAnsi="IRNazanin" w:eastAsia="IRNazanin"/>
          <w:color w:val="111111"/>
          <w:sz w:val="28"/>
          <w:sz w:val="28"/>
          <w:szCs w:val="28"/>
          <w:rtl w:val="true"/>
          <w:lang w:bidi="fa-IR"/>
        </w:rPr>
        <w:t>باز مؤيد اين احتمال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اينكه آن معناى اعم باشد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 اين مى‌شود كه جهاد شما در معناى جهاد خالص باشد يعنى فقط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جهاد و هم تجارت يا سياحت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خالص براى خدا باشد و غير خدا در آن شركت نداشته باشد، نظير آن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تقوى آن است كه فقط پرهيز از خدا باشد نه چيزهاى ديگر</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4"/>
        <w:numPr>
          <w:ilvl w:val="3"/>
          <w:numId w:val="1"/>
        </w:numPr>
        <w:rPr/>
      </w:pPr>
      <w:bookmarkStart w:id="640" w:name="__RefHeading___Toc2070755_3224264995"/>
      <w:bookmarkStart w:id="641" w:name="_Toc241"/>
      <w:bookmarkEnd w:id="640"/>
      <w:r>
        <w:rPr>
          <w:rtl w:val="true"/>
        </w:rPr>
        <w:t>معرفى جهادى كه قرآن بدان فرمان داده</w:t>
      </w:r>
      <w:r>
        <w:rPr>
          <w:rtl w:val="true"/>
        </w:rPr>
        <w:t>!</w:t>
      </w:r>
      <w:bookmarkEnd w:id="641"/>
    </w:p>
    <w:p>
      <w:pPr>
        <w:pStyle w:val="BookText"/>
        <w:rPr/>
      </w:pPr>
      <w:r>
        <w:rPr>
          <w:rFonts w:ascii="IRNazanin" w:hAnsi="IRNazanin" w:eastAsia="IRNazanin"/>
          <w:color w:val="111111"/>
          <w:sz w:val="28"/>
          <w:sz w:val="28"/>
          <w:szCs w:val="28"/>
          <w:rtl w:val="true"/>
          <w:lang w:bidi="fa-IR"/>
        </w:rPr>
        <w:t>آيا قرآن بشر را به خونريزى و كشورگشائى دعوت كرده؟ و يا از فرمان جهادش هدف ديگرى دارد؟ در قرآن كريم به آياتى بر مى‌خوريم كه مسلمانان را به ترك قتال و تحمل هر آزار و اذيتى در راه خدا دعوت كرده،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الكافرون لا اعبد ما تعبدون، و لا انتم عابدون ما اعبد،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الذين قيل لهم كفوا ايديكم و اقيموا الصلوة و آتوا الزكوة فلما كتب عليهم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اين آيه اشاره مى‌كند به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اهل الكتاب لو يردونكم من بعد ايمانكم كفارا حسدا من عند انفسهم، من بعد ما تبين لهم الحق فاعفوا و اصفحوا حتى ياتى الله بامره، ان الله على كل شى‌ء قدير، و اقيموا الصلوة و آتوا الزكوة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آنكه مدتها مسلمين را سفارش مى‌كرد تا با كفار مماشات كنند، و در برابر آزار و اذيتشان صبر و حوصله به خرج دهند، آياتى ديگر نازل شد و مسلمين را امر به قتال با آنان نمود، كه بعضى از آنها در اينجا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بانهم ظلموا، و ان الله على نصرهم لقدير، الذين اخرجوا من ديارهم بغير حق، الا ان يقولوا ربنا الله</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بگوئيم آيه شريفه در باره دفاعى نازل شده است، كه در واقعه بدر و امثال آن مامور بدان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 فان انتهوا فان الله بما يعملون بصير و ان تولوا فاعلموا ان الله موليكم نعم المولى و نعم النصير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آيه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سبيل الله الذين يقاتلونكم، و لا تعتدوا، ان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آياتى است كه در باره قتال با اهل كتاب نازل شده، مانند آية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الاخر، و لا يحرمون ما حرم الله و رسوله، و لا يدينون دين الحق من الذين اوتوا الكتاب حتى يعطوا الجزية عن يد وهم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 قتال با عموم مشركين است، كه غير از اهل كتابند، مانند آيه 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ديگر آياتى است كه دستور مى‌دهد با عموم كفار چه مشرك و چه اهل كتاب قتال كنيد، مانند آية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و ليجدوا فيكم غلظة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چكيده سخن اين شد كه قرآن كريم خاطرنشان مى‌سازد كه اسلام و دين توحيد اساس و ريشه‌اش فطرت است، و بهمين جهت مى‌تواند انسانيت را در زندگيش به صلاح بكشاند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 و لكن اكثر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دليل اقامه دين و نگهدارى آن مهم‌ترين حقوق قانونى انسانى است، همچنانكه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 ان اقيموا الدين و لا تتفرقوا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آنگاه حكم مى‌كند به اينكه دفاع از اين حق فطرى و مشروع، حقى ديگر است كه آن نيز فطرى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بيع و مساجد يذكر</w:t>
      </w:r>
    </w:p>
    <w:p>
      <w:pPr>
        <w:pStyle w:val="BookText"/>
        <w:rPr/>
      </w:pPr>
      <w:r>
        <w:rPr>
          <w:rFonts w:ascii="Amiri" w:hAnsi="Amiri" w:eastAsia="Amiri" w:cs="Amiri"/>
          <w:color w:val="111111"/>
          <w:sz w:val="28"/>
          <w:sz w:val="28"/>
          <w:szCs w:val="28"/>
          <w:rtl w:val="true"/>
          <w:lang w:bidi="ar-SA"/>
        </w:rPr>
        <w:t>فيها اسم الله كثيرا و لينصرن الله من ينصره ان الله لقوى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حكم اين آيه قائم ماندن دين توحيد به روى پاى خود، و زنده ماندن ياد خدا در زمين، منوط به اين است كه خدا به دست مؤمنين دشمنان خود را دفع كند، نظير اين آيه شريفه 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لفسدت الارض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در ضمن آيات قتال در سوره انفال اين جمله را آورده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بعد از چند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استجيبوا لله و للرسول اذا دعاكم لما يحييكم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كه در اين آيه جهاد و قتالى را كه مؤمنين را بدان مى‌خواند زنده كننده مؤمنين خوانده است، و معنايش اين است كه قتال در راه خدا چه به عنوان دفاع از مسلمين و از بيضه اسلام باشد، و چه قتال ابتدائى باشد در حقيقت دفاع از حق انسانيت است، و آن حق عبارت است از حقى كه در حيات خود دارد، پس شرك به خداى سبحان هلاك انسانيت، و مرگ فطرت، و خاموش شدن چراغ درون دلها است، و قتال كه همان دفاع از حق انسانيت است اين حيات را بر مى‌گرداند، و بعد از مردن آن حق دوباره زنده‌اش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اينجاست كه هر خردمند هوشيار متوجه مى‌شود كه اسلام به منظور تطهير زمين از لوث مطلق شرك و خالص ساختن ايمان به خداى سبحان بايد حكمى دفاعى داشته باشد، چون قتال در آياتى كه از نظر خواننده گذشت قتال براى از بين بردن شرك‌هاى علنى و وثنيت بود، نه شركهاى در لفافه، و يا به منظور اعلاى كلمه حق بر كلمه اهل كتاب، و وادار ساختن آنان به پرداخت جزيه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خود اين آيات سخن از شركهاى در لفافه به ميان آمده و مى‌فرمايد كه اهل كتاب به خدا و رسولش ايمان ندارند، و به دين حق نمى‌گروند، پس معلوم مى‌شود هر چند به خيال خود داراى دين توحيد هستند، و ليكن در حقيقت مشركند، و شرك خود را پنهان مى‌دارند، و دفاع از حق فطرى انسانيت ايجاب مى‌كند آنان را به دين حق وادار سازد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كريم هر چند بطور صريح حكمى در باره اين دفاع بيان نكرده، ليكن با وعده‌اى كه داده كه مؤمنين عليه دشمنانشان روزى در پيش خواهند داشت، و با در نظر داشتن اينكه اين وعده منجز نمى‌شود مگر با قتال عليه شرك‌هاى در لفافه، از اينجا</w:t>
      </w:r>
    </w:p>
    <w:p>
      <w:pPr>
        <w:pStyle w:val="BookText"/>
        <w:rPr/>
      </w:pPr>
      <w:r>
        <w:rPr>
          <w:rFonts w:ascii="IRNazanin" w:hAnsi="IRNazanin" w:eastAsia="IRNazanin"/>
          <w:color w:val="111111"/>
          <w:sz w:val="28"/>
          <w:sz w:val="28"/>
          <w:szCs w:val="28"/>
          <w:rtl w:val="true"/>
          <w:lang w:bidi="fa-IR"/>
        </w:rPr>
        <w:t>مى‌فهميم كه خداى تعالى اين مرتبه از قتال را هم كه همان قتال براى اقامه اخلاص در توحيد است تشريع نموده است، اينك آياتى كه وعده نامبرده را مى‌دهد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آيه روشن‌تر اين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يرثها عبادى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از اين هم صريح‌تر اين آيه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الارض، كما استخلف الذين من قبلهم، و ليمكنن لهم دينهم، الذى ارتضى لهم، و ليبدلنهم من بعد خوفهم امنا يعبدوننى، لا يشركون بى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جملة ”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قرينه جملة ” و چيزى شريكم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منظور از عبادت، عبادت با اخلاص و با حقيقت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زير مى‌بينيم كه بعضى از ايمانها را شرك 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اكثرهم بالله الا و هم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خدا روزى را وعده داده كه در آن روز زمين تصفيه شده، و خالص در اختيار مؤمنين قرار مى‌گيرد، روزى كه در آن روز غير خدا پرستش نشود، و خداى تعالى بطور حقيقت پرستش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بعضى توهم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الهى مستلزم تشريع حكم دفاع نيست، چون ممكن است بدون توسل به اينگونه اسباب ظاهرى بلكه به وسيله مصلحى غيبى اين غرض حاصل گردد، اما اين حرف با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براى اينكه استخلاف وقتى تحقق مى‌يابد كه عده‌اى از بين بروند، و يا از مكانى كه بودند كوچ كنند، و عده‌اى ديگر جاى آنان را بگيرند، پس مساله قتال در اين جمله خوابيده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من يرتد منكم عن دينه فسوف ياتى الله بقوم يحبهم و يحبونه، اذلة على المؤمنين، اعزة على الكافرين، يجاهدون فى سبيل اله، و لا يخافون لومة لائم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معنا اشاره دارد، كه به زودى به امر خدا دعوتى حقه و نهضتى دينى به پا خواهد خواست، و معلوم است كه چنين دعوت و نهضتى بدون جهاد و خونريزى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كه گذشت پاسخ ايرادى كه به حكم جهاد در اسلام كرده‌اند نيز داده مى‌شود، چون اشكال كنندگان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نهضت‌هاى دينى تا آنجا كه از انبياى گذشته سراغ داريم طورى بوده كه با جهاد سازش نداشته، چون دين انبيا در سير و پيشرفتش تنها به دعوت و هدايت تكيه داشته، نه اكراه مردم بر ايمان، تا در صورت تخلف پاى قتال به ميان آيد، و در نتيجه خونريزى و اسيرى و غارت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است كه چه بسا اشخاصى چون مبلغين مسيحيت دين اسلام را دين شمشير و خون دانسته، و بعضى ديگر دين اجبار و اكراه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گفتيم از بيان گذشته ما استفاده مى‌شود، اين است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اساسش بر حكم فطرت بشر است، فطرتى كه هيچ انسانى در احكام آن ترديد نمى‌كند، و كمال انسان در زندگيش را همان مى‌دانند كه فطرت بدان حكم كرده باشد، و به سويش بخواند، و اين فطرت حكم مى‌كند به اينكه تنها اساس و پايه‌اى كه بايد قوانين فردى و اجتماعى بشر بر آن اساس تضمين شود، توحيد است، و دفاع از چنين اساس و ريشه و انتشار آن در ميان جامعه، و نگهبانى آن از نابودى و فساد، حق مشروع بشر است و بشر بايد حق خود را استيفا كند، حال به هر وسيله‌اى كه ممكن باشد، البته از آنجائى كه ممكن است در استيفاى اين حق خود دچار تندرويها و يا كندرويها شود، خود قرآن راه اعتدال و ميانه‌روى را ارائه داده، نخست استيفاء اين حق را با صرف دعوت آغاز كرده، و دستور داده تا در راه خدا اذيت‌هاى كفار را تحمل كنند، و در مرحله دوم از جان و مال و ناموس مسلمين و از بيضه اسلام دفاع نموده، متجاوزين را سر جاى خود بنشانند، و در مرحله سوم اعلان جنگ دهند، و قتال ابتدائى را آغاز كنند، كه هر چند به ظاهر قتالى است ابتدائى، ليكن در حقيقت دفاع از حق انسانيت و كلمه توحيد و يكتاپرستى است و اسلام هرگز قبل از دعوت به زبان خوش و اتمام حجت جنگ را آغاز نكرده است، همچنانكه تاريخ زندگى پيامبر اسلام شاهد است،كه عادتش بر اين جريان داشته،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شريفه مطلق است، و اطلاقش دليل بر همان گفته ما است، كه اسلام هرگز قبل از دعوت به زبان خوش و اتمام حجت، جنگ را آغاز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حى عن بينة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گفته‌اند لازمه توسل به جنگ و زور اين است كه بعد از غلبه اسلام بر كفر پاره‌اى از افراد از ترس مسلمان شوند،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نيست</w:t>
      </w:r>
    </w:p>
    <w:p>
      <w:pPr>
        <w:pStyle w:val="BookText"/>
        <w:rPr/>
      </w:pPr>
      <w:r>
        <w:rPr>
          <w:rFonts w:ascii="IRNazanin" w:hAnsi="IRNazanin" w:eastAsia="IRNazanin"/>
          <w:color w:val="111111"/>
          <w:sz w:val="28"/>
          <w:sz w:val="28"/>
          <w:szCs w:val="28"/>
          <w:rtl w:val="true"/>
          <w:lang w:bidi="fa-IR"/>
        </w:rPr>
        <w:t xml:space="preserve">براى اينكه اگر احياء انسانيت و رساندن انسانها به حيات انسانيشان موقوف شد بر اينكه اين حق مشروع را كه همه انسانهاى سليم الفطره خواهان آن هستند بر چند نفرى كه سلامت فطرت خود را از دست داده‌اند تحميل كنيم، تحميل مى‌كنيم، و هيچ عيبى و اشكالى هم ندارد، البته اين كار را بعد از اقامه حجت‌هاى بالغه و روشن كردن حق انجام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بسا از آن عده معدود چند تنى به وسيله همين اقامه حجت بخود آيند، و تسليم حكم فطرت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مساله تحميل قانون به اقليت‌هائى كه زير بار قانون نمى‌روند، طريقه‌اى است كه در ميان همه ملتها و دولت‌ها داير است، نخست افراد متمرد و متخلف از قانون را دعوت به رعايت قانون مى‌كنند، آنگاه اگر زير بار نرفتند، به هر وسيله‌اى كه ممكن باشد قانون را بر آنان تحميل مى‌كنند، هر چند به جنگ و كشتار باشد بالاخره همه بايد به قانون عمل كنند، حال يا بطوع و رغبت خود، و يا به اكراه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مساله اكراه و اجبار نسبت به قوانين دينى در بيش از يك نسل اتفاق نمى‌افتد، چون اصولا هميشه كره زمين محل زندگى يك نسل است، و اين يك نسل است كه ممكن است افرادى سركش و ياغى داشته باشد و تعليم و تربيت دينى نسلهاى آتيه و بعدى را اصلاح مى‌كند، و او را با دين فطرى بار مى‌آورد و قهرا همه افراد بطوع و رغبت خود به سوى دين توحيد رو مى‌آورند، و خلاصه در نسلهاى بعد ديگر اكراهى اتفاق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اشكال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انبيا كارشان صرف دعوت و هدايت بود، و تاريخ زندگى آن حضرات تا آنجا كه در دسترس ما است هيچ نشان نداده كه دست به اسلحه برده باشند، و يا اصولا پيشرفت آنچنانه‌اى كرده باشند كه زمينه قيام برايشان فراهم شده باشد، اين نوح و هود و صالح عليهم السلامند كه مى‌بينيم همواره مقهور و مظلوم دشمنان بوده‌اند، و سلطه دشمن از هر طرف احاطه‌شان كرده بود، و همچنين عيسى عليه‌السلام در ايامى كه در بين مردم بود و مشغول به دعوت بود هيچ پيشرفتى نكرد و به جز عده‌اى انگشت شمار به نام حواريين دورش را نگرفتند، با اين حال او چگونه مى‌توانست قيام كند، و اين انتشارى كه در دعوت آن جناب مى‌بينيم بعد از آمدن ناسخ شريعتش يعنى آمدن اسلام صورت گرفت، آرى بعد از آنكه اسلام طلوع كرد جمعى كه نمى‌خواستند زير بار اسلام بروند، سنگ مسيحيت را به سينه زدند، و نتيجتا مسيحيت رواج يافت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جمعى از انبيا هم بودند كه در راه خدا قيام كرده، و دست به شمشير زدند، كه تورات و قرآن عده‌اى از آنان را نام مى‌برند، قرآن كريم بطور اشاره و</w:t>
      </w:r>
      <w:bookmarkStart w:id="642" w:name="pg12832_131875"/>
    </w:p>
    <w:p>
      <w:pPr>
        <w:pStyle w:val="BookText"/>
        <w:rPr/>
      </w:pPr>
      <w:bookmarkEnd w:id="642"/>
      <w:r>
        <w:rPr>
          <w:rFonts w:ascii="Amiri" w:hAnsi="Amiri" w:eastAsia="Amiri" w:cs="Amiri"/>
          <w:color w:val="111111"/>
          <w:sz w:val="28"/>
          <w:sz w:val="28"/>
          <w:szCs w:val="28"/>
          <w:rtl w:val="true"/>
          <w:lang w:bidi="ar-SA"/>
        </w:rPr>
        <w:t>بدون ذكر نام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كاين من نبى قاتل معه ربيون كثير، فما وهنوا لما اصابهم فى سبيل الله ، و ما ضعفوا و ما استكانوا، و الله يحب الصابرين، و ما كان قولهم الا ان قالوا ربنا اغفر لنا ذنوبنا و اسرافنا فى امرنا، و ثبت اقدامنا و 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نقل مى‌كند كه موسى قوم خود را دعوت كرد تا با قوم عمالقه قتال كنند،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موسى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الارض المقدسة التى كتب الله لكم، و لا ترتدوا على ادباركم،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انا لن ندخلها ابدا ما داموا فيها فاذهب انت و ربك فقاتلا انا هيهنا 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الملا من بنى اسرائيل؟ اذ قالوا لنبى لهم ابعث لنا ملكا نقاتل فى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آخر داستان طالوت و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داستان سليمان و ملكه سبا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تعلوا على و اتونى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ارجع اليهم، فلناتينهم بجنود لا قبل لهم بها، و لنخرجنهم منها اذلة و 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تهديدى كه با جملة ” فلناتينهم بجنود لا قبل لهم بها،“ كرده تهديدى است ابتدائى و ناشى از دعوتى ابتدائى 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4"/>
        <w:numPr>
          <w:ilvl w:val="3"/>
          <w:numId w:val="1"/>
        </w:numPr>
        <w:rPr/>
      </w:pPr>
      <w:bookmarkStart w:id="643" w:name="__RefHeading___Toc2070757_3224264995"/>
      <w:bookmarkStart w:id="644" w:name="_Toc242"/>
      <w:bookmarkEnd w:id="643"/>
      <w:r>
        <w:rPr>
          <w:rtl w:val="true"/>
        </w:rPr>
        <w:t>سابقه تاريخي جهاد و ماهيت الهي آن</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 ءَاتَاهُ اللَّهُ الْمُلْك وَ الحِكمَةَ وَ عَلَّمَهُ مِمَّا يَشاءُ وَ لَوْ لا دَفْعُ اللَّهِ النَّاس بَعْضهُم بِبَعْضٍ لَّفَسدَتِ الأَرْض وَ لَكنَّ اللَّهَ ذُو فَضلٍ عَلى الْعَلَمِينَ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 اگر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شريفه به سابقه جهاد در تاريخ بني اسرائيل يعني مبارزه طالوت و همراه او حضرت داود عليه السلام، عليه جالوت و دشمنان دين توحيد اشاره كرده،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همينكه طالوت سپاهيان را بيرون برد گفت خدا شما را با نهرى امتحان كند، هر كه از آن بنوشد از من نيست و هر كس از آن ننوشد از من است، مگر آن كس كه با مشت خود كفى بردارد و لبى تر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همه لشگر به جز اندكى، همه نوشيدند و همينكه او با كسانى كه ايمان داشتند از نهر بگذشت، گفتند امروزه ما را طاقت جالوت و سپاهيان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يقين داشتند به پيشگاه پروردگار خويش مى‌روند،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جالوت و سپاهيانش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صبرى به ما ده و قدمهايمان را استوار ساز و بر گروه كافران پيروزمان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خواست خدا شكستشان دادند و داود جالوت را بكشت و خدايش پادشاهى و فرزانگى بداد و آنچه مى‌خواست به او بياموخت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بعض مردم را به بعضى ديگر دفع نمى‌كرد زمين تباه مى‌شد، ولى خدا با اهل جهان صاحب كرم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آيت‌هاى خدا است كه ما به حق بر تو مى‌خوانيم و همانا تو از پيامبرانى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حكايت دارد كه جمعيت بنى اسرائيل كثرت قابل ملاحظه‌اى داشتند، با اينكه به حكم جملات بعدى همين آيه، مؤمنين واقعى آنان، بعد از عبور از نهر اندك بودند، و اين ملاكى دست مى‌دهد كه در سختى‌ها هميشه مؤمنين پايدار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گفتار اشاره‌اى است به يك حقيقت كه از سراپاى اين داستان استفاده مى‌شود، و آن اين است كه خداى تعالى قادر است عده‌اى بسيار قليل و از نظر روحيه مردمى ناهماهنگ را برلشكرى بسيار زياد يارى 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بنى اسرائيل از پيامبر خود درخواست فرماندهى كردند، و همگى پيمان محكم بستند كه آن فرمانده را نافرمانى نكنند، و كثرت جمعيت آنان آنقدر بود كه حتي بعد از تخلف جمعيت بسيارى از آنان از شركت در جنگ، تازه باقى مانده آنان جنودى بودند، و اين جنود هم در امتحان آب نهر كه داستانش مى‌آيد كه اكثرشان رفوزه و مردود شدند، و به جز اندكى از آنان در آن امتحان پيروز نشد، و تازه آن عده اندك هم هماهنگ نبودند، بخاطر اينكه بعضى از آنان يك شب آب خوردند، و معلوم شد</w:t>
      </w:r>
      <w:bookmarkStart w:id="645" w:name="pg12832_131877"/>
    </w:p>
    <w:p>
      <w:pPr>
        <w:pStyle w:val="BookText"/>
        <w:rPr/>
      </w:pPr>
      <w:bookmarkEnd w:id="645"/>
      <w:r>
        <w:rPr>
          <w:rFonts w:ascii="IRNazanin" w:hAnsi="IRNazanin" w:eastAsia="IRNazanin"/>
          <w:color w:val="111111"/>
          <w:sz w:val="28"/>
          <w:sz w:val="28"/>
          <w:szCs w:val="28"/>
          <w:rtl w:val="true"/>
          <w:lang w:bidi="fa-IR"/>
        </w:rPr>
        <w:t>كه دچار نفاق هستند، پس در حقيقت آنچه باقى ماند، اندكى از اندك بود، در عين حال پيروزى نصيب آن اندك شد، چون ايمان داشتند و در برابر لشكر بسيار انبوه جالوت صبر كردند</w:t>
      </w:r>
      <w:r>
        <w:rPr>
          <w:rFonts w:eastAsia="IRNazanin" w:cs="IRNazanin"/>
          <w:color w:val="111111"/>
          <w:sz w:val="28"/>
          <w:szCs w:val="28"/>
          <w:rtl w:val="true"/>
          <w:lang w:bidi="fa-IR"/>
        </w:rPr>
        <w:t>.</w:t>
      </w:r>
    </w:p>
    <w:p>
      <w:pPr>
        <w:pStyle w:val="BookText"/>
        <w:rPr/>
      </w:pPr>
      <w:r>
        <w:rPr>
          <w:rStyle w:val="FootnoteAnchor"/>
          <w:rtl w:val="true"/>
        </w:rPr>
        <w:footnoteReference w:id="92"/>
      </w:r>
    </w:p>
    <w:p>
      <w:pPr>
        <w:pStyle w:val="Heading4"/>
        <w:numPr>
          <w:ilvl w:val="3"/>
          <w:numId w:val="1"/>
        </w:numPr>
        <w:rPr/>
      </w:pPr>
      <w:bookmarkStart w:id="646" w:name="__RefHeading___Toc2070759_3224264995"/>
      <w:bookmarkStart w:id="647" w:name="_Toc243"/>
      <w:bookmarkEnd w:id="646"/>
      <w:r>
        <w:rPr>
          <w:rtl w:val="true"/>
        </w:rPr>
        <w:t>جنگ و جهاد، و رسالت پيامبران</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دَرَجَتٍ وَ ءَاتَيْنَا عِيسى ابْنَ مَرْيَمَ الْبَيِّنَتِ وَ أَيَّدْنَهُ بِرُوح الْقُدُسِ وَ لَوْ شاءَ اللَّهُ مَا اقْتَتَلَ الَّذِينَ مِن بَعْدِهِم مِّن بَعْدِ مَا جَاءَتْهُمُ الْبَيِّنَت وَ لَكِنِ اخْتَلَفُوا فَمِنهُم مَّنْ ءَامَنَ وَ مِنهُم مَّن كَفَرَ وَ لَوْ شاءَ اللَّهُ مَا اقْتَتَلُوا وَ لَكِنَّ اللَّهَ يَفْعَلُ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پيامبران بعضى از ايشان را بر بعض ديگر برترى داده‌ايم بعضى از آنان كسى بوده كه خدا با وى سخن گفت و بعضى از آنان را مرتبه‌ها بالا برد و عيسى بن مريم را بينات داديم و او را به روح پاك قوى كرديم اگر خدا مى‌خواست كسانى كه پس از پيامبران بودند با وجود حجت‌ها كه سويشان آمده بود با هم جنگ نمى‌كردند ولى مختلف شدند، از آنان كسانى بودند كه ايمان داشتند و كسانى بودند كه كافر بودند، اگر خدا مى‌خواست با هم كارزار نمى‌كردند ولى خدا هر چه بخواهد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شريفه، در مقام رد توهمى است كه چه بسا به ذهن برسد، و آن توهم اين است كه رسالت، خصوصا از اين جهت كه همراه با معجزاتى روشن است كه بر حقانيت آن دلالت مى‌كند، بايد بلاى جنگ‌هاى خانمان برانداز را از بين ببرد، نه اينكه خود رسالت، آتش جنگ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در آيه مورد بحث، خداى تعالى چنين پاسخ مى‌دهد كه قتال معلول اختلافى است كه امتها خودشان پديد مى‌آورند، چون اگر اختلافى نباشد كار اجتماعات به جنگ نمى‌كشد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به وجود آمدن جنگها در بين مردم، اختلاف آنان است، و اگر خدا مى‌خواست، يا به كلى نمى‌گذاشت اختلافى پديد آيد، و در نتيجه، جنگ هم پديد نمى‌آمد، و يا بعد از پيدا شدن اين علت آن را خنثى مى‌كرد، ليكن خداى سبحان آنچه را كه ما مى خواهيم، انجام نمى‌دهد چون تابع خواست ما نيست، او هر چه بخواهد مى‌كند و يكى از چيزهائى را كه خواسته، اين است كه جلوى علت‌ها را نگيرد و امور عالم طبق</w:t>
      </w:r>
      <w:bookmarkStart w:id="648" w:name="pg12832_131878"/>
    </w:p>
    <w:p>
      <w:pPr>
        <w:pStyle w:val="BookText"/>
        <w:rPr/>
      </w:pPr>
      <w:bookmarkEnd w:id="648"/>
      <w:r>
        <w:rPr>
          <w:rFonts w:ascii="IRNazanin" w:hAnsi="IRNazanin" w:eastAsia="IRNazanin"/>
          <w:color w:val="111111"/>
          <w:sz w:val="28"/>
          <w:sz w:val="28"/>
          <w:szCs w:val="28"/>
          <w:rtl w:val="true"/>
          <w:lang w:bidi="fa-IR"/>
        </w:rPr>
        <w:t>سنت العلل و الاسباب جريان يابد، اين اجمال و خلاصه پاسخى است كه از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كارى كه خداى تعالى ممكن است انجام دهد، دخالت تشريعى است، به اينكه امر بفرمايد، جنگ نكنيد و يا دستور بدهد كه جنگ بكنيد، و از اين جهت خداى تعالى دستور وحى را داده و فرموده، جنگ بكنيد و منظور او از اين دستور آزمايش بندگان است تا معلوم كند افراد خبيث كدام، و پاكان چه كسانى هستند، مردم با ايمان كدام و دروغگويان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قتال در بين امتهاى انبيا كه بعد از آن حضرات پديد آمده امرى غير قابل اجتناب بوده، براى اينكه اختلاف دو جور است يكى اختلاف ناشى از سوء تفاهم كه بعد از آنكه طرفين سخن يك ديگر را فهميدند اختلافشان برطرف مى‌شود، و يكى اختلاف ناشى از زورگوئى و طغيان است، چنين اختلافى بالاخره به جنگ منجر مى‌شود، مقام رسالت تنها مى‌تواند اختلاف به معناى اول را برطرف كند، و شبهاتى كه در دلها پيدا شده برطرف سازد، اما ياغى‌گرى و لجاجت و نظائر اين صفات پست را نمى‌تواند از روى زمين براندازد، و تنها عاملى كه مى‌تواند زمين را از لوث چنين رذائلى پاك سازد، جنگ است و بس</w:t>
      </w:r>
      <w:r>
        <w:rPr>
          <w:rFonts w:eastAsia="IRNazanin" w:cs="IRNazanin"/>
          <w:color w:val="111111"/>
          <w:sz w:val="28"/>
          <w:szCs w:val="28"/>
          <w:rtl w:val="true"/>
          <w:lang w:bidi="fa-IR"/>
        </w:rPr>
        <w:t>!</w:t>
      </w:r>
    </w:p>
    <w:p>
      <w:pPr>
        <w:pStyle w:val="BookText"/>
        <w:rPr/>
      </w:pPr>
      <w:r>
        <w:rPr>
          <w:rStyle w:val="FootnoteAnchor"/>
          <w:rtl w:val="true"/>
        </w:rPr>
        <w:footnoteReference w:id="93"/>
      </w:r>
    </w:p>
    <w:p>
      <w:pPr>
        <w:pStyle w:val="Heading4"/>
        <w:numPr>
          <w:ilvl w:val="3"/>
          <w:numId w:val="1"/>
        </w:numPr>
        <w:rPr/>
      </w:pPr>
      <w:bookmarkStart w:id="649" w:name="__RefHeading___Toc2070761_3224264995"/>
      <w:bookmarkStart w:id="650" w:name="_Toc244"/>
      <w:bookmarkEnd w:id="649"/>
      <w:r>
        <w:rPr>
          <w:rtl w:val="true"/>
        </w:rPr>
        <w:t>حكم جهاد، و مفهوم لا اكراه في الدين</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فى الدِّينِ قَد تَّبَينَ الرُّشدُ مِنَ الغَىّ‌ِ فَمَن يَكْفُرْ بِالطغُوتِ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اكراهى در اين دين نيست، همانا كمال از ضلال متمايز شد، پس هر كس به طغيانگران كافر شود و به خدا ايمان آورد، بر دستاويزى محكم چنگ زده است، دستاويزى كه ناگسستنى است و خدا شنوا و دانا است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دنبال جمله” لا اكراه فى الدين،“ جمله ” قد تبين الرشد من الغى،“ را آورده، تا جمله اول را تعليل كند، و بفرمايد كه چرا در دين اكراه نيست، و حاصل تعليل اين است كه اكراه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از قوى نسبت به ضعيف سر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مورد حاجت قرار مى‌گيرد كه قوى و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اينكه حكيم و عاقل باشد، و بخواهد ضعيف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مهمى در نظر داشته باشد، كه نتواند فلسفه آن را به زير دست خود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فهم زير دست قاصر از درك آن است و يا اينكه علت ديگرى</w:t>
      </w:r>
      <w:bookmarkStart w:id="651" w:name="pg12832_131879"/>
    </w:p>
    <w:p>
      <w:pPr>
        <w:pStyle w:val="BookText"/>
        <w:rPr/>
      </w:pPr>
      <w:bookmarkEnd w:id="651"/>
      <w:r>
        <w:rPr>
          <w:rFonts w:ascii="IRNazanin" w:hAnsi="IRNazanin" w:eastAsia="IRNazanin"/>
          <w:color w:val="111111"/>
          <w:sz w:val="28"/>
          <w:sz w:val="28"/>
          <w:szCs w:val="28"/>
          <w:rtl w:val="true"/>
          <w:lang w:bidi="fa-IR"/>
        </w:rPr>
        <w:t>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متوسل به اكراه مى‌شود، و يا به زيردست دستور مى‌دهد كه كورانه از او تقليد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امور مهمى كه خوبى و بدى و خير و شر آنها واضح است، و حتى آثار سوء و آثار خيرى هم كه به دنبال دارند، معلوم است، در چنين جائى نيازى به اكراه نخواهد بود، بلكه خود انسان يكى از دو طرف خير و شر را انتخاب كرده و عاقبت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دين از اين قبيل امور است، چون حقايق آن روشن، و راه آن با بيانات الهيه واضح است، و سنت نبويه هم آن بيانات را روشن‌تر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رشد و غى روشن شده و معلوم مى‌گردد كه رشد در پيروى دين و غى در ترك دين و روگردانى از آن است، بنابر اين ديگر علت ندارد كه كسى را بر دين اكراه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شريفه يكى از آياتى است كه دلالت مى‌كند بر اينكه مبنا و اساس دين اسلام شمشير و خون نيست، و اكراه و زور را تجويز نكرده، پس سست بودن سخن عده‌اى از آنها كه خود را دانشمند دانسته، يا متدين به اديان ديگر هستند، و يا به هيچ ديانتى متدين نيستند،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شمشير است، و به مساله جهاد كه يكى از اركان اين دين است استدلال نموده‌اند،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قتال و جهادى كه اسلام مسلمانان را به سوى آن خوانده، قتال و جهاد به ملاك زورمدارى نيست، و اسلام نخواسته است با زور و اكراه دين را گسترش داده و آن را در قلب تعداد بيشترى از مردم رسوخ دهد، بلكه به ملاك حق مدارى است و اسلام به اين جهت جهاد را ركن شمرده تا حق را زنده كرده و از نفيس‌ترين سرمايه‌هاى فطرت يعنى توحيد دفاع كند، و اما بعد از آنكه توحيد در بين مردم گسترش يافت، و همه به آن گردن نهادند، هر چند آن دين، دين اسلام نباشد، بلكه دين يهود يا نصارا باشد، ديگر اسلام اجازه نمى‌دهد مسلمانى با يك موحد ديگرى نزاع و جدال كند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4"/>
        <w:numPr>
          <w:ilvl w:val="3"/>
          <w:numId w:val="1"/>
        </w:numPr>
        <w:rPr/>
      </w:pPr>
      <w:bookmarkStart w:id="652" w:name="__RefHeading___Toc2070763_3224264995"/>
      <w:bookmarkStart w:id="653" w:name="_Toc245"/>
      <w:bookmarkEnd w:id="652"/>
      <w:r>
        <w:rPr>
          <w:rtl w:val="true"/>
        </w:rPr>
        <w:t>جنگ براي جلوگيري از فساد در زمين</w:t>
      </w:r>
      <w:bookmarkEnd w:id="6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بعض مردم را به بعضى ديگر دفع نمى‌كرد زمين تباه مى‌شد ولى خدا با اهل جهان صاحب كرم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مى‌دانند كه منظور از فساد زمين، فساد سكنه زمين است، يعنى فساد</w:t>
      </w:r>
    </w:p>
    <w:p>
      <w:pPr>
        <w:pStyle w:val="BookText"/>
        <w:rPr/>
      </w:pPr>
      <w:r>
        <w:rPr>
          <w:rFonts w:ascii="IRNazanin" w:hAnsi="IRNazanin" w:eastAsia="IRNazanin"/>
          <w:color w:val="111111"/>
          <w:sz w:val="28"/>
          <w:sz w:val="28"/>
          <w:szCs w:val="28"/>
          <w:rtl w:val="true"/>
          <w:lang w:bidi="fa-IR"/>
        </w:rPr>
        <w:t>اجتماع انسانى، البته اگر به دنبال فساد اجتماع، خود كره زمين هم فاسد شود، اين فساد به تبع منظور آيه مى‌شود، نه بالذات، و اين خود يكى از حقايق علمى است كه قرآن از آن پرده بردارى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 انسانى اگر بر پايه تاثير و تاثر، و غلبه و دفع قرار نمى‌گرفت، اجزاى اين نظام به هم مرتبط نمى‌شد، و در نتيجه اصلا نظامى برقرار نمى‌گشت، و سعادت نوع باطل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كه چنين دفعى در نظام بشر نمى‌بود، يعنى بعضى بر بعض ديگر غلبه ننموده و اراده خود را بر او تحميل نمى‌كرد، آن وقت هر فردى از افراد اجتماع كارى كه خودش مى‌خواست مى‌كرد، هر چند كه با منافع ديگران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آن كار مشروع باشد و چه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نمى‌توانست او را از آن كار منصرف كرده و به كارى وادارد كه منافى با منافع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مسئله دفع و غلبه، معنائى است عمومى كه در تمام شؤون اجتماع بشرى جريان دارد، و وقتى مغز آن را بشكافيم عبارت مى‌شود از اينكه انسان از يك سو ديگران را به هر صورتى كه ممكن باشد، وادار كند به اينكه خواسته‌اش را برآورند، و از سوى ديگر هر چه مزاحم و مانع انجام خواسته او است،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معنائى است عمومى كه هم در جنگ اعمال مى‌شود و هم در صلح هم در سختى و هم در آسايش، هم در راحت و هم در ناراحتى، و اختصاص به يك طبقه يا دو طبقه ندارد، بلكه در تمامى گروه و دسته‌هاى اجتماع در جريان است، و معلوم است كه اين بهره‌كشى مراتبى از شدت و ضعف دارد، كه يكى از آن مراتب، جنگ و قتال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مى‌دانيم كه فطرى بودن دفع و غلبه اختصاص به مورد دفاع مشروع ندارد، بلكه شامل همه انحاء دفاع مى‌شود، چه آنجا كه دفاع به عدل و از حقى مشروع باشد، و چه به ظلم و از حقى خيالى و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اصل فطرى است كه بشر در ايجاد اصل اجتماع آن را مورد استفاده قرار داد، و بعد از آنكه اجتماع را به وسيله آن تشكيل داد باز به وسيله آن، اراده خود را بر غير، تحميل كرده و به ظلم و طغيان آنچه در دست غير بود تملك كرد، و نيز به وسيله همين اصل فطرى آنچه ظالم و طاغى از دست او ربوده بود، به خود باز گردانيد، و نيز به وسيله همين اصل است كه حق را بعد از آنكه به خاطر جهل در بين مردم مرده بود احيا كرد، و سعادتشان را تحميلشان نمود، پس مساله دفاع، اصلى است فطرى كه بهره‌مندى بشر از آن از يك بعد و دو بعد نيست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همين حقيقتى كه ما خاطر نشان كرديم، منظور از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w:t>
      </w:r>
      <w:bookmarkStart w:id="654" w:name="pg12832_131881"/>
    </w:p>
    <w:p>
      <w:pPr>
        <w:pStyle w:val="BookText"/>
        <w:rPr/>
      </w:pPr>
      <w:bookmarkEnd w:id="654"/>
      <w:r>
        <w:rPr>
          <w:rFonts w:ascii="Amiri" w:hAnsi="Amiri" w:eastAsia="Amiri" w:cs="Amiri"/>
          <w:color w:val="111111"/>
          <w:sz w:val="28"/>
          <w:sz w:val="28"/>
          <w:szCs w:val="28"/>
          <w:rtl w:val="true"/>
          <w:lang w:bidi="ar-SA"/>
        </w:rPr>
        <w:t>دفع الله الناس بعضهم ببعض لفسدت الارض،“ باشد، مؤيد اين احتمال ذيل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ذو فضل على العالمين </w:t>
      </w:r>
      <w:r>
        <w:rPr>
          <w:rFonts w:eastAsia="Amiri" w:cs="Amiri" w:ascii="Amiri" w:hAnsi="Amiri"/>
          <w:color w:val="111111"/>
          <w:sz w:val="28"/>
          <w:szCs w:val="28"/>
          <w:rtl w:val="true"/>
          <w:lang w:bidi="ar-SA"/>
        </w:rPr>
        <w:t>!“</w:t>
      </w:r>
    </w:p>
    <w:p>
      <w:pPr>
        <w:pStyle w:val="BookText"/>
        <w:rPr/>
      </w:pPr>
      <w:r>
        <w:rPr>
          <w:rStyle w:val="FootnoteAnchor"/>
          <w:rtl w:val="true"/>
        </w:rPr>
        <w:footnoteReference w:id="95"/>
      </w:r>
    </w:p>
    <w:p>
      <w:pPr>
        <w:pStyle w:val="Heading4"/>
        <w:numPr>
          <w:ilvl w:val="3"/>
          <w:numId w:val="1"/>
        </w:numPr>
        <w:rPr/>
      </w:pPr>
      <w:bookmarkStart w:id="655" w:name="__RefHeading___Toc2070765_3224264995"/>
      <w:bookmarkStart w:id="656" w:name="_Toc246"/>
      <w:bookmarkEnd w:id="655"/>
      <w:r>
        <w:rPr>
          <w:rtl w:val="true"/>
        </w:rPr>
        <w:t>جهاد عمومي براي گسترش اسلام در جهان</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قَتِلُوا الَّذِينَ يَلُونَكُم مِّنَ الْكفَّارِ وَ لْيَجِدُوا فِيكُمْ غِلْظ وَاعْلَمُوا أَنَّ اللَّهَ مَعَ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با آن كسانى كه از كفار مجاور شمايند كارزار كنيد، و بايد در شما خشونتى ببينند، و بدانيد كه خدا يار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دستور جهاد عمومى داده شده تا از هر طرف در دنيا، اسلام گسترش يابد، چون 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طائفه از مؤمنين بايد با كفار هم جوار خود كارزار كنند معنايش همان گسترش دادن اسلام و برقرار كردن سلطنت اسلام است بر دنيا، و بر تمامى ساكنين ربع مسكون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غلظة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ليجدوا فيكم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سرسختى نشان دادن بخاطر خداست، و معنايش اين نيست كه با كفار خشونت و سنگدلى و بد اخلاقى و قساوت قلب و جفا و بى مهرى نشان دهيد، زيرا اين معنا با هيچ يك از اصول دين اسلام سازگار نيست، و معارف اسلامى همه آن را مذمت و تقبيح كرده‌اند، و آيات مربوط به جهاد هم از هر تعدى و ظلم و جفائى نهى كرده، كه شرحش در سوره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وعده‌اى است الهى به اينكه اگر تقوا پيشه كنيد خداوند ياريتان مى‌كند، و برگشت معناى آن به ارشاد مسلمين است، به اينكه همواره مراقب خود باشند، و مقام پروردگار خود را نسبت به خود از ياد نبرند، و متوجه باشند كه خدا با ايشان و مولاى ايشان است، كه اگر چنين كنند و تقوا بخرج دهند خدا وعده داده كه دست بالا و ما فوق همه عالميان قرار خواهند گرفت</w:t>
      </w:r>
      <w:r>
        <w:rPr>
          <w:rFonts w:eastAsia="IRNazanin" w:cs="IRNazanin"/>
          <w:color w:val="111111"/>
          <w:sz w:val="28"/>
          <w:szCs w:val="28"/>
          <w:rtl w:val="true"/>
          <w:lang w:bidi="fa-IR"/>
        </w:rPr>
        <w:t>.</w:t>
      </w:r>
    </w:p>
    <w:p>
      <w:pPr>
        <w:pStyle w:val="BookText"/>
        <w:rPr/>
      </w:pPr>
      <w:r>
        <w:rPr>
          <w:rStyle w:val="FootnoteAnchor"/>
          <w:rtl w:val="true"/>
        </w:rPr>
        <w:footnoteReference w:id="96"/>
      </w:r>
    </w:p>
    <w:p>
      <w:pPr>
        <w:pStyle w:val="Heading3"/>
        <w:numPr>
          <w:ilvl w:val="2"/>
          <w:numId w:val="1"/>
        </w:numPr>
        <w:rPr/>
      </w:pPr>
      <w:bookmarkStart w:id="657" w:name="__RefHeading___Toc2070767_3224264995"/>
      <w:bookmarkStart w:id="658" w:name="_Toc247"/>
      <w:bookmarkEnd w:id="657"/>
      <w:r>
        <w:rPr>
          <w:rtl w:val="true"/>
        </w:rPr>
        <w:t>تشريع جهاد و تعليماتي براي آمادگي به جنگ</w:t>
      </w:r>
      <w:bookmarkEnd w:id="6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9" w:name="__RefHeading___Toc2070769_3224264995"/>
      <w:bookmarkStart w:id="660" w:name="_Toc248"/>
      <w:bookmarkEnd w:id="659"/>
      <w:r>
        <w:rPr>
          <w:rtl w:val="true"/>
        </w:rPr>
        <w:t>ايجاد آمادگي ذهني براي مواجهه با جنگ</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يَأَايُّهَا الَّذِينَ ءَامَنُوا استَعِينُوا بِالصبرِ وَ الصلَوةِ إِنَّ اللَّهَ مَعَ الصبرِينَ، وَ لا تَقُولُوا لِمَن يُقْتَلُ فى سبِيلِ اللَّهِ أَمْوَت بَلْ أَحْيَاءٌ وَلَكِن لا تَشعُرُونَ، وَ لَنَبْلُوَنَّكُم بِشىْ‌ءٍ مِّنَ الخُوْفِ وَ الْجُوع وَ نَقْصٍ مِّنَ الأَمْوَلِ وَ الأَنفُسِ وَ الثَّمَرَتِ وَ بَشرِ الصبرِينَ، الَّذِينَ إِذَا أَصبَتْهُم مُّصِيبَةٌ قَالُوا إِنَّا للَّهِ وَ إِنَّا إِلَيْهِ رَجِعُونَ، أُولَئك عَلَيهِمْ صلَوَتٌ مِّن رَّبِّهِمْ وَ رَحْمَةٌ وَ أُولَئك هُمُ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كسانيكه ايمان آورديد از صبر و صلاة استعانت جوئيد كه خدا با صابران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كسى كه در راه خدا كشته شده مرده مگوئيد بلكه اينان زنده‌هائى هستند ولى شما درك نمى‌كنيد،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بطور حتم و بدون استثناء همگى شما را يا با خوف و يا گرسنگى و يا نقص اموال و جانها و ميوه‌ها مى‌آزمائيم، و تو اى پيامبر صابران را بشارت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آنهائى را كه وقتى مصيبتى بايشان مى‌رسد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ملك خدائيم و بسوى او باز خواهيم گشت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مشمول صلواتى از پروردگارشان هستند و ايشان تنها ايشان راه يافته‌گانند</w:t>
      </w:r>
      <w:r>
        <w:rPr>
          <w:rFonts w:eastAsia="IRNazanin" w:cs="IRNazanin"/>
          <w:color w:val="111111"/>
          <w:sz w:val="28"/>
          <w:szCs w:val="28"/>
          <w:rtl w:val="true"/>
          <w:lang w:bidi="fa-IR"/>
        </w:rPr>
        <w:t>! “</w:t>
      </w:r>
      <w:bookmarkStart w:id="661" w:name="pg12832_131883"/>
    </w:p>
    <w:p>
      <w:pPr>
        <w:pStyle w:val="BookText"/>
        <w:rPr/>
      </w:pPr>
      <w:bookmarkEnd w:id="661"/>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اين آيات داد مى‌زند كه قبل از نازل شدن دستور جهاد و تشريع آن نازل شده، چون در اين آيات از بلائى پيشگوئى شده كه بعدها مسلمانان با آن روبرو مى‌شوند و مصائبى را بزودى مى‌بينند، البته نه هر بلا و مصيبت، بلكه بلاى عمومى كه چون ساير بليات معمولى و هميشگى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بلاى فردى وقتى به فردى روى مى‌آورد، صاحب بلا هم در نيروى تعقلش و هم در استوارى عزمش و هم در ثبات نفسش، از قواى ديگر افراد كمك مى‌گيرد، و اما بلاهاى عمومى كه دامنه‌اش همه جا گسترده مى‌شود، شعور عمومى را سلب ميكند و خوف چندين برابر و وحشت متراكم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است كه آيات مورد بحث بدان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بلائى كه در آيات مورد بحث از آن سخن رفته، هر بلاى عمومى نيست، وبا و قحطى نيست، بلكه بلائى است عام كه خود مسلمانان خود را بدان نزديك كرده‌اند، بلائى است كه به جرم پيروى از دين توحيد و اجابت دعوت حق بدان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بطور اشاره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محنتى و بلائى رو به آمدن است، چون در آيات، سخن از قتال و جهاد در راه خدا كرده چيزى كه هست اين بلا را بوصفى معرفى كرده كه ديگر چون ساير بلاها مكروه و ناگوار نيست و صفت سوئى در آن باقى نمانده و آن اينست كه اين قتال مرگ و نابودى نيست، بلكه حيات است و چه حياتى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مؤمنين را تحريك مى‌كند كه خود را براى قتال آماده كنند و به ايشان خبر مي دهد كه بلا و محنتى در پيش دارند، بلائى كه هرگز به مدارج تعالى و رحمت پروردگارى و به اهتداء، بهدايتش نمى‌رسند، مگر آنكه در برابر آن صبر كنند و مشقت‌هايش را تحمل نمايند، و به ايشان اين حقيقت را تعليم مي دهد كه بايد براى رسيدن به هدف از قتال استمداد بگيرند،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استعانت بجوئيد، از صبر كه عبارتست از خوددارى از جزع و ناشكيبائى و از دست ندادن امر تدبير، و از نماز كه عبارت است از توجه بسوى پروردگار و انقطاع بسوى كسي كه همه امور بدست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همه‌اش از خداست</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2" w:name="__RefHeading___Toc2070771_3224264995"/>
      <w:bookmarkStart w:id="663" w:name="_Toc249"/>
      <w:bookmarkEnd w:id="662"/>
      <w:r>
        <w:rPr>
          <w:rtl w:val="true"/>
        </w:rPr>
        <w:t>دعوت به استعانت از صبر و نماز</w:t>
      </w:r>
      <w:bookmarkStart w:id="664" w:name="pg12832_131884"/>
      <w:bookmarkEnd w:id="663"/>
    </w:p>
    <w:p>
      <w:pPr>
        <w:pStyle w:val="BookText"/>
        <w:rPr/>
      </w:pPr>
      <w:bookmarkEnd w:id="6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استعينوا بالصبر و الصلوة ان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صـبـر از بزرگترين ملكات و احوالى است كه قرآن آنرا ستوده و مكرر امر بدان نموده است، تا بجائى كه قريب به هفتاد مورد شده، حتى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صبر از كارهاى بس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يلقيها الا الذين صبروا و ما يلقيها الا ذو حـظ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انــــــدرز را نمي پذيرد مگر كسانيكه صبر كنند، و نمى‌پذيرد مگر صاحب بهره‌اى عظيم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يوفى الصابرون اجرهم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صابرانند كه بدون حساب اجرشان بتمام داده مي شود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 سبحان صبر را چنين توصيف كرده كه خدا با صابران است كه داراى اين صفتند، و اگر در آيه مورد بحث تنها صبر را توصيف كرد و از نماز چيزى نفرمود، با اينكه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استعينوا بالصبر و الصلوة و انها 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توصيف كرده، بدين جهت بود كه مقام آيات مورد بحث مقام برخورد با مواقف هول انگيز و هماوردى با شجاعان است و در اين مقام اهتمام ورزيدن به صبر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صابران است اين معيت غير آن معيتى است كه در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معكم اينما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شماست هر جا كه باشيد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براى اينكه معيت در آيه سوره حديد معيت احاطه و قيمومت است، مي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 همه شما احاطه دارد و قوام ذات شما به اوست، بخلاف معيت در آيه مورد بحث كه بمعناى يارى كردن صابران است مي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كليد فرج خدائى و يارى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صلوة در باره آن همين قدر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از بزرگترين عبادتهائى است كه قرآن بر آن تاكيد بسيار دارد، حتى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تنهى عن الفحشاء و المنكر،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انسان را از فحشاء و منكر باز مي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قرآن كريم در باره هر امرى سفارش مى‌كند، در صدر آن و در اولش نماز را بياد مى‌آورد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5" w:name="__RefHeading___Toc2070773_3224264995"/>
      <w:bookmarkStart w:id="666" w:name="_Toc250"/>
      <w:bookmarkEnd w:id="665"/>
      <w:r>
        <w:rPr>
          <w:rtl w:val="true"/>
        </w:rPr>
        <w:t>تشويق به جهاد با اعلام زنده بودن شهيدان</w:t>
      </w:r>
      <w:bookmarkStart w:id="667" w:name="pg12832_131885"/>
      <w:bookmarkEnd w:id="666"/>
    </w:p>
    <w:p>
      <w:pPr>
        <w:pStyle w:val="BookText"/>
        <w:rPr/>
      </w:pPr>
      <w:bookmarkEnd w:id="6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ولكن لا تشعرون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مراد به حيات در آيه شريفه حيات حقيقى است نه صرف دل خوش كننده، و منظور از حيات شهيدان، حياتى سعيده است نه صرف حرف، حياتى است كه خداوند تنها مؤمنين را با آن احياء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به مؤمن و كافر خطاب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اينكه شهدا بعد از مردن نيز زنده‌اند، ولى شما نمى‌فهميد، يعنى با حواس خود درك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راه خدا كشته شده‌اند مرده مگوئيد و آنان را فانى و باطل نپنداريد كه آن معنائى كه از دو كلمه مرگ و حيات در ذهن شما هست بر مرگ آنان صادق نيست، چون مرگ آنان آنطور كه حس ظاهر بين شما درك مي كند به معناى بطلان نيست، بلكه مرگ آنان نوعى زندگى است، ولى حواس شما آنرا درك نمي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خطاب، هم اولياء كشته شده را بيدار مى‌كند و مى‌فهمند كه كشته شدن عزيزشان بيش از جدائى چند روز چيز ديگرى نيست، آنان نيز پس از زمانى كوتاه بوى ملحق مي شوند و اين جدائى چند روزه در مقابل مرضات خداى سبحان و آن درجاتيكه عزيزشان به آن رسيده، غير قابل تحمل نيست و هم افراد فدائى و آماده كشته شدن را بيدار مى‌كند و تشنه جهاد مي سازد، چون مى‌فهمند كه در برابر شهادت به حياتى طيب و نعمتى دائم و رضوانى از خدا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مطلب، يقينى و روشن است كه حتى خطور و تصور بر خلافش را هم تحمل نمى‌كند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97"/>
      </w:r>
    </w:p>
    <w:p>
      <w:pPr>
        <w:pStyle w:val="Heading4"/>
        <w:numPr>
          <w:ilvl w:val="3"/>
          <w:numId w:val="1"/>
        </w:numPr>
        <w:rPr/>
      </w:pPr>
      <w:bookmarkStart w:id="668" w:name="__RefHeading___Toc2070775_3224264995"/>
      <w:bookmarkStart w:id="669" w:name="_Toc251"/>
      <w:bookmarkEnd w:id="668"/>
      <w:r>
        <w:rPr>
          <w:rtl w:val="true"/>
        </w:rPr>
        <w:t>اولين حكم جهاد</w:t>
      </w:r>
      <w:r>
        <w:rPr>
          <w:rtl w:val="true"/>
        </w:rPr>
        <w:t xml:space="preserve">: </w:t>
      </w:r>
      <w:r>
        <w:rPr>
          <w:rtl w:val="true"/>
        </w:rPr>
        <w:t>زمينه، هدف، و فلسفه تشريع آن</w:t>
      </w:r>
      <w:bookmarkEnd w:id="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يُقَتَلُونَ بِأَنَّهُمْ ظلِمُوا وَ إِنَّ اللَّهَ عَلى نَصرِهِمْ لَقَدِيرٌ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چون ستم ديده‌اند كارزار مى‌كنند اجازه دارند، و خدا به نصرت دادنشان قادر است</w:t>
      </w:r>
      <w:r>
        <w:rPr>
          <w:rFonts w:eastAsia="IRNazanin" w:cs="IRNazanin"/>
          <w:color w:val="111111"/>
          <w:sz w:val="28"/>
          <w:szCs w:val="28"/>
          <w:rtl w:val="true"/>
          <w:lang w:bidi="fa-IR"/>
        </w:rPr>
        <w:t>! »</w:t>
      </w:r>
      <w:bookmarkStart w:id="670" w:name="pg12832_131886"/>
    </w:p>
    <w:p>
      <w:pPr>
        <w:pStyle w:val="BookText"/>
        <w:rPr/>
      </w:pPr>
      <w:bookmarkEnd w:id="670"/>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متضمن اذن مؤمنين به قتال با كفار است،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آيه‌اى است كه در باره جهاد نازل شده است، چون مسلمانان مدتها بود از رسول خدا صلى‌الله‌عليه‌وآله‌و سلّم درخواست اجازه مى‌كردند كه با مشركين قتال كنند، و حضرت به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به قتال نشده‌ام، و در اين باب هيچ دستورى نرسيده است، و تا در مكه بود همه روزه عده‌اى از مسلمانان نزدش مى‌آمدند كه يا كتك خورده بودند، و يا زخمى شده بودند و يا شكنجه ديده بودند، و در محضر آن جناب از وضع خود و ستمهايى كه از مشركين مكه و گردن‌كلفت‌هاى آنان مى‌ديدند شكوه مى‌كردند، حضرت هم ايشان را تسليت داده، امر به صبر و انتظار فرج مى‌كرد تا آنكه اين آيات نازل شد كه در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چون ستم ديده‌اند كارزار مى‌كنند اجازه دارند و خدا به نصرت دادنشان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صريحا كلمه اجازه آمده، و در آن زمينه‌چينى شده، و مردم را بر جهاد تهييج، و دلها را تقويت، و با وعده نصرت به طور اشاره و تصريح آنان را ثابت قدم نموده، و رفتارى را كه خدا با اقوام ستمگر گذشته نموده، يادآور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اينها از لوازم تشريع احكام مهم و بيان و ابلاغ براى اولين بار آن است، آن هم حكم جهاد كه بناى آن بر اساس فداكارى و جانبازى است، و از دشوارترين احكام اجتماعى اسلام و مؤثرترين آنها در حفظ اجتماع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ابلاغ چنين حكمى براى اولين بار بسيار احتياج دارد به زمينه‌چينى و بسط كلام و بيدار كردن افكار، همچنانكه در همين آيات اين روش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اولا كلام را با اين نكته كه خدا مولاى مؤمنين و مدافع ايشان است افتتاح نموده، سپس به طور صريح اجازه قتال داده،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تاكنون مظلوم بوديد، و قتال تنها راه حفظ اجتماع صالح از ظلم ستمگران است، و در اين جمله ايشان را به وصف صلاحيت ستوده، و آنان را شايسته و قابل براى تشكيل يك مجتمع دينى كه در آن اعمال صالح عملى مى‌شود دانسته، آنگاه رفتار خداى را نسبت به اقوام ستمگر گذشته حكايت كرده، و وعده داده كه به زودى انتقام ايشان را از ستمگران معاصرشان خواهد گرفت، همانطور كه از گذشتگان گرفت</w:t>
      </w:r>
      <w:r>
        <w:rPr>
          <w:rFonts w:eastAsia="IRNazanin" w:cs="IRNazanin"/>
          <w:color w:val="111111"/>
          <w:sz w:val="28"/>
          <w:szCs w:val="28"/>
          <w:rtl w:val="true"/>
          <w:lang w:bidi="fa-IR"/>
        </w:rPr>
        <w:t>.</w:t>
      </w:r>
    </w:p>
    <w:p>
      <w:pPr>
        <w:pStyle w:val="Heading4"/>
        <w:numPr>
          <w:ilvl w:val="3"/>
          <w:numId w:val="1"/>
        </w:numPr>
        <w:rPr/>
      </w:pPr>
      <w:bookmarkStart w:id="671" w:name="__RefHeading___Toc2070777_3224264995"/>
      <w:bookmarkStart w:id="672" w:name="_Toc252"/>
      <w:bookmarkEnd w:id="671"/>
      <w:r>
        <w:rPr>
          <w:rtl w:val="true"/>
        </w:rPr>
        <w:t>اعلام دفاع خدا از مؤمنين و ياري آنها</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ءَامَنُوا إِنَّ اللَّهَ لا يحِب كلَّ خَوَّانٍ كَفُورٍ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كسانى كه ايمان آورده‌اند دفاع مى‌كند كه خدا خيانت‌گران كفران</w:t>
      </w:r>
      <w:bookmarkStart w:id="673" w:name="pg12832_131887"/>
    </w:p>
    <w:p>
      <w:pPr>
        <w:pStyle w:val="BookText"/>
        <w:rPr/>
      </w:pPr>
      <w:bookmarkEnd w:id="673"/>
      <w:r>
        <w:rPr>
          <w:rFonts w:ascii="IRNazanin" w:hAnsi="IRNazanin" w:eastAsia="IRNazanin"/>
          <w:color w:val="111111"/>
          <w:sz w:val="28"/>
          <w:sz w:val="28"/>
          <w:szCs w:val="28"/>
          <w:rtl w:val="true"/>
          <w:lang w:bidi="fa-IR"/>
        </w:rPr>
        <w:t xml:space="preserve">پيشه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 الذين آمنوا مؤمنين از امت است، هر چند كه بر حسب مورد با مؤمنين آن روز اسلام منطبق است، چون آيات در مقام تشريع حكم جهاد است و حكم جهاد مختص به يك طايفه و اهل يك عصر نيست، و مورد نمى‌تواند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براى مطالب آيه بعد كه اذن به قتال مى‌دهد زمينه‌چينى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كسانى كه ايمان آورده‌اند دفاع مى‌كند، و شر مشركين را از ايشان دفع مى‌دهد، چون كه او ايشان را دوست مى‌دارد، و مشركين را دوست نمى‌دارد، براى اينكه مشركين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مؤمنين را دوست مى‌دارد بدين جهت است كه مؤمنين امانت را رعايت و نعمت خدا را شكر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خدا از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امانت نزد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او ولىّ و مولاى مؤمنين است كه دشمنانشان را دفع كند،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مولى الذين آمنوا و ان الكافرين لا مولى لهم </w:t>
      </w:r>
      <w:r>
        <w:rPr>
          <w:rFonts w:eastAsia="IRNazanin" w:cs="IRNazanin"/>
          <w:color w:val="111111"/>
          <w:sz w:val="28"/>
          <w:szCs w:val="28"/>
          <w:rtl w:val="true"/>
          <w:lang w:bidi="fa-IR"/>
        </w:rPr>
        <w:t>! »</w:t>
      </w:r>
    </w:p>
    <w:p>
      <w:pPr>
        <w:pStyle w:val="Heading4"/>
        <w:numPr>
          <w:ilvl w:val="3"/>
          <w:numId w:val="1"/>
        </w:numPr>
        <w:rPr/>
      </w:pPr>
      <w:bookmarkStart w:id="674" w:name="__RefHeading___Toc2070779_3224264995"/>
      <w:bookmarkStart w:id="675" w:name="_Toc253"/>
      <w:bookmarkEnd w:id="674"/>
      <w:r>
        <w:rPr>
          <w:rtl w:val="true"/>
        </w:rPr>
        <w:t>اذن مظلومان براي قتال</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چون ستم ديده‌اند كارزار مى‌كنند اجازه دارند و خدا به نصرت دادنشان قادر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ظاهر سياق بر مى‌آيد كه مراد از كلمه اذن فرمان به اذن باشد، نه اينكه بخواهد از اذن سابق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مراد از اين اذن، اذن به قتال است، و به 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اين است كه به چه كارى اجازه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قرائتى كه در ميان همه مسلمين دائر است اين است كه جمله يُقاتَلون را به فتح تاء و به صيغه مجهول مى‌خوانند، كه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مورد كشتار مشركين واقع مى‌شوند،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مشركين ايشان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اين اجازه هم همين است كه مشركين آغاز به اين عمل كردند، و اصولا خواستار جنگ و نزاعند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بانهم ظلموا علت اذن را مى‌فهماند و مى‌رساند اگر مسلمانان را اجازه قتال داديم، به خاطر همين است كه به آنها ستم مى‌شد، و اما اينكه چگونه ستم مى‌شد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اخرجوا من ديارهم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تفسير مى‌كند</w:t>
      </w:r>
      <w:r>
        <w:rPr>
          <w:rFonts w:eastAsia="IRNazanin" w:cs="IRNazanin"/>
          <w:color w:val="111111"/>
          <w:sz w:val="28"/>
          <w:szCs w:val="28"/>
          <w:rtl w:val="true"/>
          <w:lang w:bidi="fa-IR"/>
        </w:rPr>
        <w:t>.</w:t>
      </w:r>
      <w:bookmarkStart w:id="676" w:name="pg12832_131888"/>
    </w:p>
    <w:p>
      <w:pPr>
        <w:pStyle w:val="BookText"/>
        <w:rPr/>
      </w:pPr>
      <w:bookmarkEnd w:id="676"/>
      <w:r>
        <w:rPr>
          <w:rFonts w:ascii="IRNazanin" w:hAnsi="IRNazanin" w:eastAsia="IRNazanin"/>
          <w:color w:val="111111"/>
          <w:sz w:val="28"/>
          <w:sz w:val="28"/>
          <w:szCs w:val="28"/>
          <w:rtl w:val="true"/>
          <w:lang w:bidi="fa-IR"/>
        </w:rPr>
        <w:t>و اما اينكه فاعل اين اذن را كه چه كسى اجازه داده، ذكر نكرد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داد، به منظور تعظيم و بزرگداشت خدا بوده، نظير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بر يارى را خاطر نشان كرده، نمى‌گويد كه خدا ايشان را يارى مى‌كند، تا به اين وسيله اشاره به اين نكته كرده باشد كه او اينقدر بزرگ است كه هيچ اعتنايى به اين موضوع ندارد، و برايش حائز هيچ اهميتى نيست، چون براى كسى كه بر هر چيز قادر است مشكلى نيست كه دوستان خود را يارى كند</w:t>
      </w:r>
      <w:r>
        <w:rPr>
          <w:rFonts w:eastAsia="IRNazanin" w:cs="IRNazanin"/>
          <w:color w:val="111111"/>
          <w:sz w:val="28"/>
          <w:szCs w:val="28"/>
          <w:rtl w:val="true"/>
          <w:lang w:bidi="fa-IR"/>
        </w:rPr>
        <w:t>.</w:t>
      </w:r>
    </w:p>
    <w:p>
      <w:pPr>
        <w:pStyle w:val="Heading4"/>
        <w:numPr>
          <w:ilvl w:val="3"/>
          <w:numId w:val="1"/>
        </w:numPr>
        <w:rPr/>
      </w:pPr>
      <w:bookmarkStart w:id="677" w:name="__RefHeading___Toc2070781_3224264995"/>
      <w:bookmarkStart w:id="678" w:name="_Toc254"/>
      <w:bookmarkEnd w:id="677"/>
      <w:r>
        <w:rPr>
          <w:rtl w:val="true"/>
        </w:rPr>
        <w:t>زمينه هاي صدور حكم جهاد</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دِيَرِهِم بِغَيرِ حَقٍ إِلا أَن يَقُولُوا رَبُّنَا اللَّهُ وَ لَوْ لا دَفْعُ اللَّهِ النَّاس بَعْضهُم بِبَعْضٍ لهَدِّمَت صوَمِعُ وَ بِيَعٌ وَ صلَوَتٌ وَ مَسجِدُ يُذْكرُ فِيهَا اسمُ اللَّهِ كثِيراً وَ لَيَنصرَنَّ اللَّهُ مَن يَنصرُهُ إِنَّ اللَّهَ لَقَوِىٌّ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مَّكَّنَّهُمْ فى الأَرْضِ أَقَامُوا الصلَوةَ وَ ءَاتَوُا الزَّكوةَ وَ أَمَرُوا بِالْمَعْرُوفِ وَ نَهَوْا عَنِ الْمُنكَرِ وَ للَّهِ عَقِبَةُ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از ديارشان بيرون شده‌اند بدون سبب جز آنكه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بعضى از مردم را به بعض ديگر دفع نمى‌كرد ديرها و كليساها و كنشتها و مسجدها كه نام خدا در آن بسيار ياد مى‌شود ويران مى‌شد، خدا كسانى را كه يارى او كنند يارى مى‌كند كه وى توانا و نيرومند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و به معروف وا دارند و از منكر باز دارند و سرانجام همه كارها با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مظلوميت مؤمنين را بيان مى‌كند، و آن اين است كه كفار بدون هيچ گونه حق و مجوزى ايشان را از ديار و وطنشان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اين طور كه دست ايشان را بگيرند، و از خانه و شهرشان بيرون كنند، بلكه آنقدر شكنجه و آزار كردند، و آنقدر براى آنان صحنه‌سازى نمودند، تا ناگزير شدند با پاى خود شهر و زندگى را رها نموده در ديار غربت منزل كنند، و از اموال و هستى خود چشم پوشيده، با فقر و تنگدستى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حبشه رفتند و جمعى بعد از هجرت رسول خدا صلى‌الله‌عليه‌و آله و سلّم به مدينه هجرت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اخراج در اينجا اين است كه آنها را مجبور به خروج كردند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جهت اخراج شدند كه مى‌گفتند پروردگار ما الله است نه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اشاره مى‌كند به اينكه مشركين آن قدر نفهم و منحرف از حق بودند كه اين كلمه حق را</w:t>
      </w:r>
      <w:bookmarkStart w:id="679" w:name="pg12832_131889"/>
    </w:p>
    <w:p>
      <w:pPr>
        <w:pStyle w:val="BookText"/>
        <w:rPr/>
      </w:pPr>
      <w:bookmarkEnd w:id="679"/>
      <w:r>
        <w:rPr>
          <w:rFonts w:ascii="Amiri" w:hAnsi="Amiri" w:eastAsia="Amiri" w:cs="Amiri"/>
          <w:color w:val="111111"/>
          <w:sz w:val="28"/>
          <w:sz w:val="28"/>
          <w:szCs w:val="28"/>
          <w:rtl w:val="true"/>
          <w:lang w:bidi="ar-SA"/>
        </w:rPr>
        <w:t>از مسلمانان جرم مى‌دانستند و همان را مجوز اين دانستند كه آنها را از وطن مالوف خود بيرون كنند</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070783_3224264995"/>
      <w:bookmarkStart w:id="681" w:name="_Toc255"/>
      <w:bookmarkEnd w:id="680"/>
      <w:r>
        <w:rPr>
          <w:rtl w:val="true"/>
        </w:rPr>
        <w:t>فلسفه تشريع جهاد به عنوان آخرين وسيله دفاع</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لهدمت صوامع و بيع و صلوات و مساجد يذكر فيها اسم الله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هر چند كه در مقام تعليل، نسبت به تشريع قتال و جهاد قرار دارد و حاصلش اين است كه تشريع قتال به منظور حفظ مجتمع دينى از شر دشمنان دين است كه مى‌خواهند نور خدا را خاموش كنند، زيرا اگر جهاد نباشد همه معابد دينى و مشاعر الهى ويران گشته، و عبادات و مناسك از ميان مى‌رود، و ليكن در عين حال مراد از دفع خدا مردم را به دست يكديگر، اعم از مساله جهاد است، چون دفاع مردم از منافع حياتى خود و حفظ استقامت وضع زندگى، سنتى است فطرى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آيه بفرمايد و چه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جريان دارد، هر چند كه اين سنت فطرى هم منتهى به خداى تعالى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دفاع با قتال آخرين وسيله دفاع است وقتى به آن متوسل مى‌شوند كه راه‌هاى ديگر به نتيجه نرسد، مانند آخرين دواء كه همان داغ كردن است وقتى به آن متوسل مى‌شوند كه دواهاى ديگر نتيجه ندهد، چون در قتال نيز بشر اقدام مى‌كند به اينكه بعضى از اجزاى بدن يا افراد اجتماع از بين بروند، تا بقيه نجات يابند، و اين سنتى است كه در جوامع بشرى جريان دارد، بلكه به انسانها اختصاص نداشته، هر موجودى كه به نحوى شخصيت و استقلال دارد اين سنت را دارد كه احيانا مشقت موقتى را براى راحتى دائمى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در آيه شريفه به اين نكته اشاره شده است كه قتال در اسلام از فروعات همان سنتى است فطرى، كه در بشر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وقتى همين قتال و دفاع را به خدا نسبت دهيم آن وقت دفع الله مى‌شود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حفظ دينش از خطر انقراض بعضى از مردم را به دست بعضى دفع مى‌كند</w:t>
      </w:r>
      <w:r>
        <w:rPr>
          <w:rFonts w:eastAsia="IRNazanin" w:cs="IRNazanin"/>
          <w:color w:val="111111"/>
          <w:sz w:val="28"/>
          <w:szCs w:val="28"/>
          <w:rtl w:val="true"/>
          <w:lang w:bidi="fa-IR"/>
        </w:rPr>
        <w:t>.</w:t>
      </w:r>
    </w:p>
    <w:p>
      <w:pPr>
        <w:pStyle w:val="Heading4"/>
        <w:numPr>
          <w:ilvl w:val="3"/>
          <w:numId w:val="1"/>
        </w:numPr>
        <w:rPr/>
      </w:pPr>
      <w:bookmarkStart w:id="682" w:name="__RefHeading___Toc2070785_3224264995"/>
      <w:bookmarkStart w:id="683" w:name="_Toc256"/>
      <w:bookmarkEnd w:id="682"/>
      <w:r>
        <w:rPr>
          <w:rtl w:val="true"/>
        </w:rPr>
        <w:t>نصرت الهي، وعدة محتوم</w:t>
      </w:r>
      <w:bookmarkEnd w:id="6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 ينصره ان الله لقوى عزيز،</w:t>
      </w:r>
      <w:r>
        <w:rPr>
          <w:rFonts w:eastAsia="Amiri" w:cs="Amiri" w:ascii="Amiri" w:hAnsi="Amiri"/>
          <w:color w:val="111111"/>
          <w:sz w:val="28"/>
          <w:szCs w:val="28"/>
          <w:rtl w:val="true"/>
          <w:lang w:bidi="ar-SA"/>
        </w:rPr>
        <w:t>»</w:t>
      </w:r>
      <w:bookmarkStart w:id="684" w:name="pg12832_131890"/>
    </w:p>
    <w:p>
      <w:pPr>
        <w:pStyle w:val="BookText"/>
        <w:rPr/>
      </w:pPr>
      <w:bookmarkEnd w:id="684"/>
      <w:r>
        <w:rPr>
          <w:rFonts w:ascii="IRNazanin" w:hAnsi="IRNazanin" w:eastAsia="IRNazanin"/>
          <w:color w:val="111111"/>
          <w:sz w:val="28"/>
          <w:sz w:val="28"/>
          <w:szCs w:val="28"/>
          <w:rtl w:val="true"/>
          <w:lang w:bidi="fa-IR"/>
        </w:rPr>
        <w:t>در اين آيه خداي تعالي با تأكيد فراوان سوگند خورده و وعده اي داده، و آن وعده اين است كه هر كس او را با جهاد و قتال با دشمنان يارى كند، او ياريش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به اين وعده خود در حق مسلمانان وفا كرد و در جنگها و غزوات بر دشمنان پيروزيشان داد، البته اين تا وقتى بود كه مسلمانان دين خدا را يارى مى‌كردند</w:t>
      </w:r>
      <w:r>
        <w:rPr>
          <w:rFonts w:eastAsia="IRNazanin" w:cs="IRNazanin"/>
          <w:color w:val="111111"/>
          <w:sz w:val="28"/>
          <w:szCs w:val="28"/>
          <w:rtl w:val="true"/>
          <w:lang w:bidi="fa-IR"/>
        </w:rPr>
        <w:t>.</w:t>
      </w:r>
    </w:p>
    <w:p>
      <w:pPr>
        <w:pStyle w:val="Heading4"/>
        <w:numPr>
          <w:ilvl w:val="3"/>
          <w:numId w:val="1"/>
        </w:numPr>
        <w:rPr/>
      </w:pPr>
      <w:bookmarkStart w:id="685" w:name="__RefHeading___Toc2070787_3224264995"/>
      <w:bookmarkStart w:id="686" w:name="_Toc257"/>
      <w:bookmarkEnd w:id="685"/>
      <w:r>
        <w:rPr>
          <w:rtl w:val="true"/>
        </w:rPr>
        <w:t>هدف</w:t>
      </w:r>
      <w:r>
        <w:rPr>
          <w:rtl w:val="true"/>
        </w:rPr>
        <w:t xml:space="preserve">: </w:t>
      </w:r>
      <w:r>
        <w:rPr>
          <w:rtl w:val="true"/>
        </w:rPr>
        <w:t>ساختن جامعه صالح</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 مكناهم فى الارض اقاموا الصلوة و آتوا الزكوة و امروا بالمعروف و نهوا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توصيف ديگرى است از مؤمنين كه در اول آيات نامشان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توصيف توصيف مجموع است از جهت مجموعيت 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نوع مؤمنين است و كار به فرد فرد آنان ندارد چون ممكن است فردى از آنان واجد اين اوصاف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تمكين آنان در زمين اين است كه ايشان را در زمين نيرومند كند، به طورى كه هر كارى را كه بخواهند بتوانند انجام دهند، و هيچ مانعى يا مزاحمى نتواند سد راه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ايشان اين است كه اگر در زمين تمكنى پيدا كنند و در اختيار هر قسم زندگى كه بخواهند حريتى داده شوند، در ميان همه انواع و انحاء زندگى يك زندگى صالح را اختيار مى‌كنند و جامعه‌اى صالح به وجود مى‌آورند كه در آن جامعه نماز به پا داشته، و زكات داده مى‌شود، امر به معروف و نهى از منكر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ميان همه جهات عبادى، نماز و از ميان همه جهات مالى، زكات را نام برد، بدين جهت است كه اين دو در باب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صفت مؤمنين مذكور در صدر آيات اين باشد، و مراد از اين صفت نيز آن باشد كه در صورت داشتن قدرت و اختيار، اجتماعى صالح به وجود مى‌آورند، و از سوى ديگر حكم جهاد هم مخصوص به يك طايفه معينى نباشد نتيجه مى‌گيريم كه پس مراد از مؤمنين عموم مؤمنين آن روز، بلكه عامه مسلمين تا روز قيامت است، و اين خصيصه و طبع هر مسلمانى است، هر چند كه قرنها بعد به وجود آيد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طبع مسلمان از آن جهت كه مسلمان است صلاح و سداد است هر چند كه احيانا بر خلاف طبعش كارى بر خلاف صلاح انجام دهد</w:t>
      </w:r>
      <w:r>
        <w:rPr>
          <w:rFonts w:eastAsia="IRNazanin" w:cs="IRNazanin"/>
          <w:color w:val="111111"/>
          <w:sz w:val="28"/>
          <w:szCs w:val="28"/>
          <w:rtl w:val="true"/>
          <w:lang w:bidi="fa-IR"/>
        </w:rPr>
        <w:t>.</w:t>
      </w:r>
      <w:bookmarkStart w:id="687" w:name="pg12832_131891"/>
    </w:p>
    <w:p>
      <w:pPr>
        <w:pStyle w:val="BookText"/>
        <w:rPr/>
      </w:pPr>
      <w:bookmarkEnd w:id="687"/>
      <w:r>
        <w:rPr>
          <w:rFonts w:ascii="IRNazanin" w:hAnsi="IRNazanin" w:eastAsia="IRNazanin"/>
          <w:color w:val="111111"/>
          <w:sz w:val="28"/>
          <w:sz w:val="28"/>
          <w:szCs w:val="28"/>
          <w:rtl w:val="true"/>
          <w:lang w:bidi="fa-IR"/>
        </w:rPr>
        <w:t>بنا بر اين، ديگر نبايد توهم كرد كه مراد از اين صفت، صفت خصوص مهاجرين زمان رسول خدا صلى‌الله‌عليه‌وآله‌وسلّم است، حال چه اين آيات را مكى بدانيم، و چه مدنى گو اينكه مساله اخراج از ديار و مظلوميت، مخصوص آنان است، زيرا مساله اخراج از وطن و مظلوميت، سوژه بحث است، و خلاصه، مورد مخصص نيست، چون مخصص بودن مورد با عموم موصوفين در صدر آيات و عموميت حكم جهاد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جامعه صالحى كه براى اولين بار در مدينه تشكيل شد و سپس تمامى شبه جزيره عربستان را فرا گرفت، عالى‌ترين جامعه‌اى بود كه در تاريخ اسلام تشكيل يافت، جامعه‌اى بود كه در عهد رسول خدا صلى‌الله‌عليه‌وآله‌وسلّم در آن جامعه نماز به پا مى‌شد، زكات داده مى‌شد، امر به معروف و نهى از منكر مى‌شد، و اين جامعه به طور قطع سمبل و مصداق بارز اين آيه است و حال آنكه مى‌دانيم كه در تشكيل چنين جامعه‌اى انصار عامل مهم بودند نه 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تاريخ اسلام در هيچ عهدى سابقه ندارد كه به دست مهاجرين چنين جامعه‌اى تشكيل يافته باشد، به طورى كه انصار هيچ دخالتى در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كه بگذريم، تاريخ از افراد مسلمانان صدر اول، و مخصوصا مهاجرين از ايشان، افعال زشتى ضبط كرده كه به هيچ وجه نمى‌توانيم نام آن را احياى حق، و اماته باطل بگذاريم، حال چه اينكه بگوييم مجتهد بوده‌اند، و به رأى خود عمل مى‌كرده‌اند و مجتهد در رأى خود معذور است يا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مى‌فهميم كه پس توصيف در آيه توصيف از فرد فرد مسلمانان نبوده، بلكه وصف مجموع من حيث المجموع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عاقبة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وعده نصرتى است كه قبلا داده بود، و نيز چيره كردن مؤمنين است بر دشمنان دين كه به ايشان ظلم كرده بودند</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4"/>
        <w:numPr>
          <w:ilvl w:val="3"/>
          <w:numId w:val="1"/>
        </w:numPr>
        <w:rPr/>
      </w:pPr>
      <w:bookmarkStart w:id="688" w:name="__RefHeading___Toc2070789_3224264995"/>
      <w:bookmarkStart w:id="689" w:name="_Toc258"/>
      <w:bookmarkEnd w:id="688"/>
      <w:r>
        <w:rPr>
          <w:rtl w:val="true"/>
        </w:rPr>
        <w:t>واجب شدن جهاد، و تقويت روحيه مسلمانان</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شما واجب شده در حالى كه آن را مكروه مى‌داريد و چه بسا چيزها كه شما از آن كراهت داريد در حالى كه خيرتان در آن است و چه بسا چيزها كه دوست مى‌داريد در حالى كه شر شما در آن است و خدا خير و شر شما را مى‌داند و خود شما نمى‌دانيد</w:t>
      </w:r>
      <w:r>
        <w:rPr>
          <w:rFonts w:eastAsia="IRNazanin" w:cs="IRNazanin"/>
          <w:color w:val="111111"/>
          <w:sz w:val="28"/>
          <w:szCs w:val="28"/>
          <w:rtl w:val="true"/>
          <w:lang w:bidi="fa-IR"/>
        </w:rPr>
        <w:t>!»</w:t>
      </w:r>
      <w:bookmarkStart w:id="690" w:name="pg12832_131892"/>
    </w:p>
    <w:p>
      <w:pPr>
        <w:pStyle w:val="BookText"/>
        <w:rPr/>
      </w:pPr>
      <w:bookmarkEnd w:id="690"/>
      <w:r>
        <w:rPr>
          <w:rFonts w:ascii="IRNazanin" w:hAnsi="IRNazanin" w:eastAsia="IRNazanin"/>
          <w:color w:val="111111"/>
          <w:sz w:val="28"/>
          <w:sz w:val="28"/>
          <w:szCs w:val="28"/>
          <w:rtl w:val="true"/>
          <w:lang w:bidi="fa-IR"/>
        </w:rPr>
        <w:t>اين آيه دلالت دارد بر اينكه جنگ و قتال بر تمامى مؤمنين واجب است، چون خطاب متوجه مؤمنين شده، مگر كسانى كه دليل آنها را استثنا كرده باشد،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الاعمى حرج و لا على الاعرج حرج، و لا على المريض حرج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آيات و ادله ديگر </w:t>
      </w:r>
      <w:r>
        <w:rPr>
          <w:rFonts w:eastAsia="IRNazanin" w:cs="IRNazanin"/>
          <w:color w:val="111111"/>
          <w:sz w:val="28"/>
          <w:szCs w:val="28"/>
          <w:rtl w:val="true"/>
          <w:lang w:bidi="fa-IR"/>
        </w:rPr>
        <w:t>.</w:t>
      </w:r>
    </w:p>
    <w:p>
      <w:pPr>
        <w:pStyle w:val="Heading4"/>
        <w:numPr>
          <w:ilvl w:val="3"/>
          <w:numId w:val="1"/>
        </w:numPr>
        <w:rPr/>
      </w:pPr>
      <w:bookmarkStart w:id="691" w:name="__RefHeading___Toc2070791_3224264995"/>
      <w:bookmarkStart w:id="692" w:name="_Toc259"/>
      <w:bookmarkEnd w:id="691"/>
      <w:r>
        <w:rPr>
          <w:rtl w:val="true"/>
        </w:rPr>
        <w:t>درسي براي تحمل كراهت و دشواري جنگ</w:t>
      </w:r>
      <w:bookmarkEnd w:id="692"/>
    </w:p>
    <w:p>
      <w:pPr>
        <w:pStyle w:val="BookText"/>
        <w:rPr/>
      </w:pPr>
      <w:r>
        <w:rPr>
          <w:rFonts w:ascii="IRNazanin" w:hAnsi="IRNazanin" w:eastAsia="IRNazanin"/>
          <w:color w:val="111111"/>
          <w:sz w:val="28"/>
          <w:sz w:val="28"/>
          <w:szCs w:val="28"/>
          <w:rtl w:val="true"/>
          <w:lang w:bidi="fa-IR"/>
        </w:rPr>
        <w:t>در اين آيه فرمانى صادر شده كه مورد كراهت 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چرا جنگيدن و قتال بر مؤمنين كره و گران بوده؟ يا از اين جهت است كه در جنگ جانها در خطر قرار مى‌گيرد، و حداقل خستگى و كوفتگى دارد و ضررهاى مالى به بار مى‌آورد، و امنيت و ارزانى ارزاق و آسايش را سلب مى‌كند، و از اين قبيل ناراحتى‌ها كه مورد كراهت انسان در زندگى اجتماعى است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ناملايمات طبعا بر مؤمنين هم شاق است، هر چند خداى سبحان مؤمنين را در كتاب خود مدح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افرادى هستند كه در ايمانشان صادقند، و آنچه مى‌كنند جدى و سودمند است، ليكن در عين حال طايفه‌اى از ايشان را مذمت مى‌كند كه در دلهايشان انحراف و لغزش هست، و اين معنا با مراجعه به آيات مربوطه به جنگ بدر و احد و خندق و غزوات ديگر كاملا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مردمى كه مشتمل بر هر دو طايفه هستند و بلكه اكثريت آنها را طايفه دوم تشكيل مى‌دهد وقتى مورد خطاب قرار گيرند، صحيح است كه صفت اكثر آنان را به همه آنان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مكروه شما است، البته اين وجه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اين جهت بوده كه مؤمنين به تربيت قرآن بار آمده‌اند، و عرق شفقت و رحمت بر تمامى مخلوقات در آنان شديدتر از ديگران است، تربيت شدگان قرآن حتى از آزار يك مورچه هم پرهيز دارند، و نسبت به همه خلايق رأفت و مهر دارند، چنين كسانى البته از جنگ و خونريزى كراهت دارند، هر چند دشمنانشان كافر باشند، بلكه دوست دارند با دشمنان هم به مدارا رفتار كنند، و آميزشى دوستانه داشته باشند، و خلاصه با عمل نيك و از راه احسان آنان را به سوى خدا دعوت نموده، و به راه رشد و در تحت لواى ايمان بكشانند، تا هم جان برادران مؤمنشان به خطر نيفتد، و هم كفار با حالت كفر هلاك نشوند و در نتيجه براى ابد بدبخت نگردند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مؤمنين اينطور فكر مى‌كردند، خداى سبحان در آيه مورد بحث به ايشان فهمانيد كه اشتباه مى‌كنند، چون خدائى كه قانونگذار حكم قتال است، خوب مى‌داند كه</w:t>
      </w:r>
      <w:bookmarkStart w:id="693" w:name="pg12832_131893"/>
    </w:p>
    <w:p>
      <w:pPr>
        <w:pStyle w:val="BookText"/>
        <w:rPr/>
      </w:pPr>
      <w:bookmarkEnd w:id="693"/>
      <w:r>
        <w:rPr>
          <w:rFonts w:ascii="IRNazanin" w:hAnsi="IRNazanin" w:eastAsia="IRNazanin"/>
          <w:color w:val="111111"/>
          <w:sz w:val="28"/>
          <w:sz w:val="28"/>
          <w:szCs w:val="28"/>
          <w:rtl w:val="true"/>
          <w:lang w:bidi="fa-IR"/>
        </w:rPr>
        <w:t xml:space="preserve">دعوت به زبان و عمل در كفارى كه دچار شقاوت و خسران شده‌اند هيچ اثرى ندارد، و از بيشتر آنان هيچ سودى عايد دين نمى‌شود، نه به درد دنياى كسى مى‌خورند، نه به درد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افراد در جامعه بشريت عضو فاسدى هستند كه فسادشان به ساير اعضا هم سرايت مى‌كند، و هيچ علاجى به جز قطع كردن، و دور افكندن ندارند</w:t>
      </w:r>
      <w:r>
        <w:rPr>
          <w:rFonts w:eastAsia="IRNazanin" w:cs="IRNazanin"/>
          <w:color w:val="111111"/>
          <w:sz w:val="28"/>
          <w:szCs w:val="28"/>
          <w:rtl w:val="true"/>
          <w:lang w:bidi="fa-IR"/>
        </w:rPr>
        <w:t>.</w:t>
      </w:r>
    </w:p>
    <w:p>
      <w:pPr>
        <w:pStyle w:val="Heading4"/>
        <w:numPr>
          <w:ilvl w:val="3"/>
          <w:numId w:val="1"/>
        </w:numPr>
        <w:rPr/>
      </w:pPr>
      <w:bookmarkStart w:id="694" w:name="__RefHeading___Toc2070793_3224264995"/>
      <w:bookmarkStart w:id="695" w:name="_Toc260"/>
      <w:bookmarkEnd w:id="694"/>
      <w:r>
        <w:rPr>
          <w:rtl w:val="true"/>
        </w:rPr>
        <w:t xml:space="preserve">و عسى ان تكرهوا شيئا و هو خير لكم </w:t>
      </w:r>
      <w:r>
        <w:rPr>
          <w:rtl w:val="true"/>
        </w:rPr>
        <w:t>!</w:t>
      </w:r>
      <w:bookmarkEnd w:id="695"/>
    </w:p>
    <w:p>
      <w:pPr>
        <w:pStyle w:val="BookText"/>
        <w:rPr/>
      </w:pPr>
      <w:r>
        <w:rPr>
          <w:rFonts w:ascii="IRNazanin" w:hAnsi="IRNazanin" w:eastAsia="IRNazanin"/>
          <w:color w:val="111111"/>
          <w:sz w:val="28"/>
          <w:sz w:val="28"/>
          <w:szCs w:val="28"/>
          <w:rtl w:val="true"/>
          <w:lang w:bidi="fa-IR"/>
        </w:rPr>
        <w:t>مؤمنين از جنگ كراهت داشتند، و علاقمند به صلح و سلم بودند، خداى سبحان خواست تا ارشادشان كند بر اينكه در هر دو جهت اشتباه مى‌كنند، چون چه بسا از چيزى بدت آيد كه برايت خوب باشد و چه بسا به چيزى علاقمند باشى و برايت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تو جاهل هستى، و خودت به تنهائى نمى‌توانى به حقيقت امر برسى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مؤمنين چنين وضعى داشتند، هم از قتال كراهت داشتند، و هم بطوريكه جمله” ام حسبتم ان تدخلوا الجنة و لما ياتكم مثل الذين خلوا من قبلكم،“ نيز اشاره دارد، به سلم و صلح علاقمند بودند، لذا خداوند خواست ايشان را به هر دو اشتباهشان واقف سازد، با دو جمله مستقل يعنى” عسى ان تكرهوا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 عسى ان تحبوا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را بيان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 خطاى ايشان را تكميل مى‌كند، چون خداى تعالى خواسته است در بيان اين معنا راه تدريج را بكار ببندد تا ذهن مؤمنين يكه نخورد، لذا در بيان اول تنها احتمال خطا را در ذهنشان انداخت، و فرمود در باره هر چه كراهت داريد احتمال بدهيد كه خير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هر چه علاقمنديد احتمال بدهيد كه برايتان بد باشد، و بعد از آنكه ذهن مؤمنين از افراط دور شد، و حالت اعتدال به خود گرفته به شك افتاد، قهرا جهل مركبى كه داشت زايل شد، و در چنين حالتى دوباره روى سخن را متوجه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يعنى حكم قتال كه شما از آن كراهت داريد حكمى است كه خداى داناى به حقايق امور تشريع كرده، و آنچه شما آگهى داريد و مى‌بينيد هر چه باشد مستند به نفس شما است كه بجز آنچه خدا تعليمش داده علمى ندارد، و از حقايق بيشترى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بايد در برابر دستورش تسليم شويد</w:t>
      </w:r>
      <w:r>
        <w:rPr>
          <w:rFonts w:eastAsia="IRNazanin" w:cs="IRNazanin"/>
          <w:color w:val="111111"/>
          <w:sz w:val="28"/>
          <w:szCs w:val="28"/>
          <w:rtl w:val="true"/>
          <w:lang w:bidi="fa-IR"/>
        </w:rPr>
        <w:t>.</w:t>
      </w:r>
    </w:p>
    <w:p>
      <w:pPr>
        <w:pStyle w:val="BookText"/>
        <w:rPr/>
      </w:pPr>
      <w:r>
        <w:rPr>
          <w:rStyle w:val="FootnoteAnchor"/>
          <w:rtl w:val="true"/>
        </w:rPr>
        <w:footnoteReference w:id="9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6" w:name="__RefHeading___Toc2070795_3224264995"/>
      <w:bookmarkStart w:id="697" w:name="_Toc261"/>
      <w:bookmarkEnd w:id="696"/>
      <w:r>
        <w:rPr>
          <w:rtl w:val="true"/>
        </w:rPr>
        <w:t>تقويت روحيه مسلمانان با وعده ياري خدا</w:t>
      </w:r>
      <w:bookmarkStart w:id="698" w:name="pg12832_131894"/>
      <w:bookmarkEnd w:id="697"/>
    </w:p>
    <w:p>
      <w:pPr>
        <w:pStyle w:val="BookText"/>
        <w:rPr/>
      </w:pPr>
      <w:bookmarkEnd w:id="6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تَنصرُوا اللَّهَ يَنصرْكُمْ وَ يُثَبِّت أَقْدَامَكمْ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دين خدا را يارى كنيد خداوند شما را يارى كرده، قدمهايتان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مؤمنين را تحريك مى‌كند به جهاد، و وعده نصرتشان مى‌دهد، در صورتى كه خدا را نصرت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نصرت دادن به خدا جهاد در راه خدا و تنها به منظور تاييد دين او و اعلاى كلمه حق است، نه اينكه جهاد كنند تا در زمين سرورى نمايند، و يا غنيمت به چنگ آرند، و يا شجاعت و هنر خود را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شما را يارى مى‌كند اين است كه اسباب غلبه بر دشمن را برايتان فراهم مى‌سازد، مثلا ترسى از شما در دل كفار مى‌اندازد، و امور را عليه كفار و به نفع شما جارى مى‌كند و دلهاى شما را محكم و شجاع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تثبيت را اختصاص به اقدام داد و در بين انواع نصرت، فقط ثبات قدم را كه كنايه‌اى است از تشجيع و تقويت دلها ذكر كرد براى اين است كه تقويت دلها روشن‌ترين مصاديق نصرت است</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4"/>
        <w:numPr>
          <w:ilvl w:val="3"/>
          <w:numId w:val="1"/>
        </w:numPr>
        <w:rPr/>
      </w:pPr>
      <w:bookmarkStart w:id="699" w:name="__RefHeading___Toc2070797_3224264995"/>
      <w:bookmarkStart w:id="700" w:name="_Toc262"/>
      <w:bookmarkEnd w:id="699"/>
      <w:r>
        <w:rPr>
          <w:rtl w:val="true"/>
        </w:rPr>
        <w:t>تشويق به هجرت در راه خدا، و جهاد و شهادت</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فى سبِيلِ اللَّهِ ثُمَّ قُتِلُوا أَوْ مَاتُوا لَيَرْزُقَنَّهُمُ اللَّهُ رِزْقاً حَسناً وَ إِنَّ اللَّهَ لَهُوَ خَيرُ الرَّزِقِينَ، لَيُدْخِلَنَّهُم مُّدْخَلاً يَرْضوْنَهُ وَ إِنَّ اللَّهَ لَعَلِيمٌ حَلِيمٌ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راه خدا هجرت كرده پس از آن كشته شده يا مردند خدايشان روزى دهد، روزى نيكو كه خدا بهترين روزى دهندگان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به جايى در آورد كه از آن خشنود باشند كه خدا دانا و بردبار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ثواب كسانى را كه هجرت كرده و سپس در جهاد در راه خدا كشته شدند و يا مردند بيان مى‌كند، و آن عبارت است از وعد حسن و رزق حسن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هجرت را مقيد به قيد فى سبيل الله كرد براى اين است كه اگر هجرت براى خدا نبوده باشد مثوبتى بر آن مترتب نمى‌شود، چون مثوبت متعلق به عمل صالح</w:t>
      </w:r>
      <w:bookmarkStart w:id="701" w:name="pg12832_131895"/>
    </w:p>
    <w:p>
      <w:pPr>
        <w:pStyle w:val="BookText"/>
        <w:rPr/>
      </w:pPr>
      <w:bookmarkEnd w:id="701"/>
      <w:r>
        <w:rPr>
          <w:rFonts w:ascii="Amiri" w:hAnsi="Amiri" w:eastAsia="Amiri" w:cs="Amiri"/>
          <w:color w:val="111111"/>
          <w:sz w:val="28"/>
          <w:sz w:val="28"/>
          <w:szCs w:val="28"/>
          <w:rtl w:val="true"/>
          <w:lang w:bidi="ar-SA"/>
        </w:rPr>
        <w:t>مى‌شود، و عمل صالح وقتى عمل صالح مى‌شود كه با خلوص نيت باشد، و در راه خدا انجام شود نه در راه غير خدا، از قبيل به دست آوردن مال و جاه و امثال آنها از مقاصد دنيوى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ليدخلنهم مدخلا يرضونه و ان الله لعليم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مدخل را كه همان بهشت است توصيف كرده به اينكه يرضونه يعني مايه خشنودى ايشان است، رضاء را هم مطلق آورده، تا منتها درجه آنچه آدمى آرزويش مى‌كند مشمول آن شود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فيها ما يشاؤن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جمله مورد بحث بيان است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ليرزقنهم الله 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ايشان را به مدخلى داخل مى‌كند كه مايه خشنوديشان باشد و از آن كراهتى نداشته باشند تلافى اخراج مشركين است كه ايشان را از ديارشان اخراج كردند، اخراجى كه مايه كراهتشان شد و لذا اين جمله را تعليل كرد به اينكه چون خدا دانا و بردبار است، يعنى مى‌داند كه مايه خشنودى مسلمين چيست، همان را برايشان فراهم مى‌سازد، اما فراهم ساختن شخصى بردبار و لذا در عقوبت دشمنان ستمگر ايشان عجله نمى‌كند</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4"/>
        <w:numPr>
          <w:ilvl w:val="3"/>
          <w:numId w:val="1"/>
        </w:numPr>
        <w:rPr/>
      </w:pPr>
      <w:bookmarkStart w:id="702" w:name="__RefHeading___Toc2070799_3224264995"/>
      <w:bookmarkStart w:id="703" w:name="_Toc263"/>
      <w:bookmarkEnd w:id="702"/>
      <w:r>
        <w:rPr>
          <w:rtl w:val="true"/>
        </w:rPr>
        <w:t>اعطاي مجوز براي مقابله به مثل با ظالمان</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عَاقَب بِمِثْلِ مَاعُوقِب بِهِ ثُمَّ بُغِىَ عَلَيْهِ لَيَنصرَنَّهُ اللَّهُ إِنَّ اللَّهَ لَعَفُوٌّ غَفُورٌ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است، و هر كه عقوبت كند نظير آن عقوبت كه ديده است آنگاه بر او ستم كنند خدايش نصرت دهد كه خدا بخشنده و آمرزگار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مقام، مقام اذن در جهاد است، از ظاهر سياق بر مى‌آيد كه مراد از نصر اظهار و غلبه دادن مظلومان بر ظالمان ستمگر ياغى است به اينكه در جنگ آنان را بر اينان پيروزى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به مثل عقاب كنايه از معامله به مثل است و چون اين معامله به مثل، كار خوبى نيست لذا آن را مقيد كرد به قيد بغى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ممكن است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 مظلوما فقد جعلنا لوليه سلطانا فلا يسرف فى القتل انه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نصرت تشريع قانون به نفع مظلوم و عليه ظالم باشد، تا مظلوم بتواند آنچه را كه بر سرش آمده تلافى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مقصود از اذن در قتال هم همين قانون باشد، يعنى دست كوتاه مظلوم را دراز</w:t>
      </w:r>
      <w:bookmarkStart w:id="704" w:name="pg12832_131896"/>
    </w:p>
    <w:p>
      <w:pPr>
        <w:pStyle w:val="BookText"/>
        <w:rPr/>
      </w:pPr>
      <w:bookmarkEnd w:id="704"/>
      <w:r>
        <w:rPr>
          <w:rFonts w:ascii="Amiri" w:hAnsi="Amiri" w:eastAsia="Amiri" w:cs="Amiri"/>
          <w:color w:val="111111"/>
          <w:sz w:val="28"/>
          <w:sz w:val="28"/>
          <w:szCs w:val="28"/>
          <w:rtl w:val="true"/>
          <w:lang w:bidi="ar-SA"/>
        </w:rPr>
        <w:t>كند تا دست درازى ظالم را تلافى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احتمال، ديگر تعليل نصرت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مى‌شود، چون اجازه به قتال و مباح كردن آن در موارد اضطرار و حرج، و امثال آن، خود از مقتضيات دو صفت عفو و غفور بودن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ستم كننده بر خود را عقاب كند به مثل عقابى كه او از در ظلم كرده، خدا او را يارى كرده چون اجازه چنين عملى را به او داده و او را از معامله به مثل ممانعت نفرموده، چون خدا بخشنده و غفور است، و آنچه اثر زشت كه اين معامله به مثل دارد محو مى‌كند، چون اگر محو نكند عقاب و آزار رساندن به خلق در نظام حيات اثر زشت خود را مى‌گذارد، چيزى كه هست خدا در خصوص اين موارد آن اثر زشت و مبغوض را مى‌پوشاند، چون خودش به آن اجازه داده و آن را حرام نكرده است</w:t>
      </w:r>
      <w:r>
        <w:rPr>
          <w:rFonts w:eastAsia="IRNazanin" w:cs="IRNazanin"/>
          <w:color w:val="111111"/>
          <w:sz w:val="28"/>
          <w:szCs w:val="28"/>
          <w:rtl w:val="true"/>
          <w:lang w:bidi="fa-IR"/>
        </w:rPr>
        <w:t>.</w:t>
      </w:r>
    </w:p>
    <w:p>
      <w:pPr>
        <w:pStyle w:val="BookText"/>
        <w:rPr/>
      </w:pPr>
      <w:r>
        <w:rPr>
          <w:rStyle w:val="FootnoteAnchor"/>
          <w:rtl w:val="true"/>
        </w:rPr>
        <w:footnoteReference w:id="102"/>
      </w:r>
    </w:p>
    <w:p>
      <w:pPr>
        <w:pStyle w:val="Heading4"/>
        <w:numPr>
          <w:ilvl w:val="3"/>
          <w:numId w:val="1"/>
        </w:numPr>
        <w:rPr/>
      </w:pPr>
      <w:bookmarkStart w:id="705" w:name="__RefHeading___Toc2070801_3224264995"/>
      <w:bookmarkStart w:id="706" w:name="_Toc264"/>
      <w:bookmarkEnd w:id="705"/>
      <w:r>
        <w:rPr>
          <w:rtl w:val="true"/>
        </w:rPr>
        <w:t>دعوت به جهاد در راه خدا با جان و مال</w:t>
      </w:r>
      <w:bookmarkEnd w:id="7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جَهِدُوا بِأَمْوَلِكمْ وَ أَنفُسِكُمْ فى سبِيلِ اللَّهِ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سبكبار و يا سنگين بار كوچ كنيد و با مالها و جانهاى خويش در راه خدا جهاد كنيد كه اين براى شما بهتر است اگر مى‌دانستيد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ثقل در اين آيه شريفه به قرينه مقام، كنايه است از وجود موانعى كه نگذارد انسان براى جهاد در راه خدا بيرون رود، نظير كثرت مشاغل مربوط به امور مالى و بازارى، يا علاقه فراوان نسبت به زن و فرزند و خويشان و دوستان، به حدى كه دورى و جدائى از آنان در دل انسان مكروه و ناپسند آيد، و همچنين نداشتن زاد و راحله و اسلحه و هر مانع ديگرى كه آدمى را از شركت در جهاد باز بدارد، و در مقابل منظور از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سبكبارى اين است كه هيچ يك از اينها مانع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امر فرمود چه خفافا و چه ثقالا به جهاد رويد با اينكه اين دو حال معناى متقابل يكديگر را دارند معنايش اين است كه در هر صورت به جهاد برويد، و هيچ بهانه‌اى را عذر نياوريد، همچنانكه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انفس تان اين است كه بهر وسيله كه برايتان ممكن است جهاد كنيد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معلوم مى‌شود كه امر به جهاد در آيه شريفه مطلق است، و منافات ندارد</w:t>
      </w:r>
      <w:bookmarkStart w:id="707" w:name="pg12832_131897"/>
    </w:p>
    <w:p>
      <w:pPr>
        <w:pStyle w:val="BookText"/>
        <w:rPr/>
      </w:pPr>
      <w:bookmarkEnd w:id="707"/>
      <w:r>
        <w:rPr>
          <w:rFonts w:ascii="IRNazanin" w:hAnsi="IRNazanin" w:eastAsia="IRNazanin"/>
          <w:color w:val="111111"/>
          <w:sz w:val="28"/>
          <w:sz w:val="28"/>
          <w:szCs w:val="28"/>
          <w:rtl w:val="true"/>
          <w:lang w:bidi="fa-IR"/>
        </w:rPr>
        <w:t>كه در دليل ديگرى با بودن پاره‌اى از اعذار و موانع از قبيل مرض، كورى، شلى و امثال آن، مقيد بشود و در نتيجه با بودن آن عذرها، وجوب جهاد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خيال نكند كه معناى خفافا و ثقالا اين است كه حتى با بودن آن اعذار هم بايد بيرون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دو آيه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از لوازم ايمان واقعى و درونى به خدا و روز جزاست، چون چنين ايمانى آدمى را به تقوى وا ميدارد، و مؤمن بخاطر داشتن چنين ايمانى نسبت به وجوب جهاد بصيرتى بدست مى‌آورد و همين بصيرت نمى‌گذارد كه در امر جهاد تثاقل و كاهلى كند، تا چه رسد به اينكه از ولى امر خود اجازه تخلف و معافيت از جهاد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منافق كه او بخاطر نداشتن ايمان به خدا و روز جزا داراى چنين تقوائى نگشته، دلش همواره در تزلزل و ترديد است و در نتيجه در مواقف دشوارى كه پاى جان و مال در ميان است دلش مى‌خواهد بهر وسيله ممكن طفره برود و خود را كنار بكشد، و براى اينكه از رسوائى خود نيز جلوگيرى بعمل آورده باشد و صورت قانونى بدان بدهد از ولى امرش درخواست معافيت مى‌كند</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3"/>
        <w:numPr>
          <w:ilvl w:val="2"/>
          <w:numId w:val="1"/>
        </w:numPr>
        <w:rPr/>
      </w:pPr>
      <w:bookmarkStart w:id="708" w:name="__RefHeading___Toc2070803_3224264995"/>
      <w:bookmarkStart w:id="709" w:name="_Toc265"/>
      <w:bookmarkEnd w:id="708"/>
      <w:r>
        <w:rPr>
          <w:rtl w:val="true"/>
        </w:rPr>
        <w:t>تعليم قوانين جنگ</w:t>
      </w:r>
      <w:bookmarkEnd w:id="7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2070805_3224264995"/>
      <w:bookmarkStart w:id="711" w:name="_Toc266"/>
      <w:bookmarkEnd w:id="710"/>
      <w:r>
        <w:rPr>
          <w:rtl w:val="true"/>
        </w:rPr>
        <w:t>دستورآماده سازي نيرو، تجهيزات، و آرايش لشكر</w:t>
      </w:r>
      <w:bookmarkStart w:id="712" w:name="pg12832_131898"/>
      <w:bookmarkEnd w:id="711"/>
    </w:p>
    <w:p>
      <w:pPr>
        <w:pStyle w:val="BookText"/>
        <w:rPr/>
      </w:pPr>
      <w:bookmarkEnd w:id="7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خُذُوا حِذْرَكمْ فَانفِرُوا ثُبَاتٍ أَوِ انفِرُوا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اى كسانى كه ايمان آورده ايد سلاح خود برگيريد، و سپس دسته دسته يا يك پارچه به سوى جهاد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اين آيات نازل مى‌شده مؤمنين در محنتي شديد قرار داشتند، چون نزول اين آيات در ربع دوم از مدت اقامت رسول خدا صلى‌الله عليه وآله‌وسلّم در مدينه بوده، كه دشمنان دين از هر طرف هجوم آوردند تا نور خدا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از يك طرف با مشركين مكه و طاغوت‌هاى قريش مى‌جنگيد، و از سوى ديگر لشكرهاي كوچك به اطراف شبه جزيره عربستان گسيل مى‌داشت، و از طرفي سرگرم استوار ساختن پايه‌هاى دين در بين مؤمنين بود، و از سوى ديگر در داخل با جمعيت منافقين كه مردمى نيرومند و پولدار و صاحب نفوذ بودند رو به رو بود، جمعيتى كه در روز جنگ احد معلوم شد عددشان از نصف مسلمانان خيلى كمتر نبوده است، مؤمنين را كه بعضى از آنان بيمار دل بودند و از منافقين شنوايى داشتند، از عمل به دستورات آن جناب مانع مى‌شدند، و بدتر از همه اطراف شهر مدينه قبايلى از يهود بودند، كه دائما براى مؤمنين دردسر ايجاد مى‌كردند، و با آنان مى‌جنگيدند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3" w:name="__RefHeading___Toc2070807_3224264995"/>
      <w:bookmarkStart w:id="714" w:name="_Toc267"/>
      <w:bookmarkEnd w:id="713"/>
      <w:r>
        <w:rPr>
          <w:rtl w:val="true"/>
        </w:rPr>
        <w:t>اي مؤمنان سلاح برگيريد</w:t>
      </w:r>
      <w:r>
        <w:rPr>
          <w:rtl w:val="true"/>
        </w:rPr>
        <w:t>!</w:t>
      </w:r>
      <w:bookmarkStart w:id="715" w:name="pg12832_131899"/>
      <w:bookmarkEnd w:id="714"/>
    </w:p>
    <w:p>
      <w:pPr>
        <w:pStyle w:val="BookText"/>
        <w:rPr/>
      </w:pPr>
      <w:bookmarkEnd w:id="7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خُذُوا حِذْرَكمْ فَانفِرُوا ثُبَاتٍ أَوِ انفِرُوا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 سلاح خود برگيريد، و سپس دسته دسته يا يك پارچه به سوى جهاد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كنايه است از اين كه مؤمنين آمادگى تمام داشته باشند براى خروج به سوى جهاد،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خود را بر گيريد يعنى آماده بيرون رفتن به سوى دشمنان خود شويد، فرقه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تعبير مى‌شود به سريه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طور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تعبير مى‌شود به لشگر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آماده شدن براى جنگ به اختلاف عده دشمن و نيروى او مختلف مى‌شود، مى‌خواهد بفرمايد اگر عدد نفرات دشمن كم است، دسته دسته برويد، و اگر زياد است دسته جمعى برويد</w:t>
      </w:r>
      <w:r>
        <w:rPr>
          <w:rFonts w:eastAsia="IRNazanin" w:cs="IRNazanin"/>
          <w:color w:val="111111"/>
          <w:sz w:val="28"/>
          <w:szCs w:val="28"/>
          <w:rtl w:val="true"/>
          <w:lang w:bidi="fa-IR"/>
        </w:rPr>
        <w:t>.</w:t>
      </w:r>
    </w:p>
    <w:p>
      <w:pPr>
        <w:pStyle w:val="Heading4"/>
        <w:numPr>
          <w:ilvl w:val="3"/>
          <w:numId w:val="1"/>
        </w:numPr>
        <w:rPr/>
      </w:pPr>
      <w:bookmarkStart w:id="716" w:name="__RefHeading___Toc2070809_3224264995"/>
      <w:bookmarkStart w:id="717" w:name="_Toc268"/>
      <w:bookmarkEnd w:id="716"/>
      <w:r>
        <w:rPr>
          <w:rtl w:val="true"/>
        </w:rPr>
        <w:t>ايمانهاي ضعيف خود را تقويت كنيد</w:t>
      </w:r>
      <w:r>
        <w:rPr>
          <w:rtl w:val="true"/>
        </w:rPr>
        <w:t>!</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أَصبَتْكم مُّصِيبَةٌ قَالَ قَدْ أَنْعَمَ اللَّهُ عَلىَّ إِذْ لَمْ أَكُن مَّعَهُمْ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كه بعضى از شما هستند كه در كوچ كردن پا به پا مى‌كنند، همين كه مصيبتى به شما برسد مى‌گويند، خدا چه رحمى به من كرد، كه با آنان در ميدان كار زار حاضر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ضعيف الايمان و پا به پا كن كه وصفشان در آيه آمده منافقين نيستند بلكه افرادي در ميان صف مؤمنين هستند، كه در آغاز آيه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كساني كه ايمان آورده ايد سلاح خود برگيريد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شماها هستند كه در كوچ كردن پا به پا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بر همه مؤمنين فرمان مي دهد اسلحه خود را زمين نگذاريد، و از تلاش و بذل جهد در امر جهاد باز نايستيد، كه اگر چنين كنيد عزمتان مى‌ميرد، و نشاطتان در اقامه پرچم حق مبدل به كسالت و سستى مى‌شود، در نتيجه يك عده امروز و فردا خواهند كرد، و يك عده ديگر مانع حركت ديگران مى‌گردند، و نمى‌گذارند سايرين به قتال دشمنان خدا و تطهير زمين از لوث وجود آنان اقدام كنند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وضع را قرآن كريم از مجتمع مسلمانان صدر اول و از صفاتى كه در افراد</w:t>
      </w:r>
      <w:bookmarkStart w:id="718" w:name="pg12832_131900"/>
    </w:p>
    <w:p>
      <w:pPr>
        <w:pStyle w:val="BookText"/>
        <w:rPr/>
      </w:pPr>
      <w:bookmarkEnd w:id="718"/>
      <w:r>
        <w:rPr>
          <w:rFonts w:ascii="Amiri" w:hAnsi="Amiri" w:eastAsia="Amiri" w:cs="Amiri"/>
          <w:color w:val="111111"/>
          <w:sz w:val="28"/>
          <w:sz w:val="28"/>
          <w:szCs w:val="28"/>
          <w:rtl w:val="true"/>
          <w:lang w:bidi="ar-SA"/>
        </w:rPr>
        <w:t>آن مجتمع ديده مى‌شد يادآور شده، از آن جمله در آيه زير در عين اين كه صفات و فضايل اجتماعى آنان را به طور مطلق ذكر مى‌كند، در آخر كه سخن از مغفرت و اجر به ميان مى‌آورد، آن را به طور مشروط وعده مى‌دهد، با اين كه صفاتشان را به طور مطلق ذكر كرد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اشداء على الكفار رحماء بينهم تريهم ركعا سجدا يبتغون فضلا من الله و رضوانا سيماهم فى وجوههم من اثر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منهم مغفرة و اجرا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اصابتكم 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مصيبتى برسد مثلا كشته و يا زخمى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انعم الله على اذ لم اكن معهم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خداى تعالى چه رحمى به من كرد كه با آنان نبودم، و گرنه من نيز با آنها ناظر آن مصائب مى‌شدم و به همان مصائب مبتلا مى‌گشتم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اصابكم فضل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فضلى از ناحيه خدا به شما برسد، مثلا دشمن را تار و مار كرده غنيمتى به دستتان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ليقولن كان لم تكن بينكم و بينه مودة، يا ليتنى كنت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خود را از شما بيگانه بداند، و مثل اين كه اصلا بين او و شما مودتى نبوده، خواهد گفت اى كاش من نيز با آنان مى‌بودم، و به آن غنيمت‌ها مى‌رسيدم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حال اين گونه افراد را تشبيه مى‌كند و مجسم مى‌سازد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مؤمن بودند، و مسلمانان همه با هم يك دست را تشكيل مى‌دهند، و بين آنان قوى‌ترين روابط هست، كه همانا ايمان به خدا و آيات او است، ايمانى كه تمامى روابط ديگر از قبيل پدر فرزندى، و خويشاوندى، و ولايت و بيعت، و مودت، و غيره را تحت الشعاع قرار مى‌دهد، با اين همه اينها به خاطر ضعفى كه در ايمانشان هست كمترين رابطه‌اى بين خود و شما نمى‌بينند، و با چنين ديدى آرزو مى‌كنند اى كاش ما نيز با مؤمنين بوديم، و در جهاد شركت مى‌كرديم، عينا مانند آرزويى كه يك بيگانه 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با ايشان بودم، و به رستگارى عظيمى نائل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علائم ضعف ايمان آنان، همين است كه به دست آمدن غنيمت را امرى بسيار مهم مى‌پندارند، خيال مى‌كنند آن مسلمانى كه پشيزى غنيمت به دستش آمده، همه سعادت‌ها را به دست آورده است، آن را رستگارى عظيم به حساب مى‌آورد، و نيز هر مصيبتى كه به مؤمنين برسد از قبيل كشته و زخمى شدن در راه خدا و تحمل مشقت را نقمت و عذاب مى‌پندارند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9" w:name="__RefHeading___Toc2070811_3224264995"/>
      <w:bookmarkStart w:id="720" w:name="_Toc269"/>
      <w:bookmarkEnd w:id="719"/>
      <w:r>
        <w:rPr>
          <w:rtl w:val="true"/>
        </w:rPr>
        <w:t>جهادگران شهيد يا پيروز، اجري عظيم دارند</w:t>
      </w:r>
      <w:r>
        <w:rPr>
          <w:rtl w:val="true"/>
        </w:rPr>
        <w:t>!</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فَلْيُقَتِلْ فى سبِيلِ اللَّهِ الَّذِينَ يَشرُونَ الْحَيَوةَ الدُّنْيَا بِالاَخِرَةِ وَ مَن يُقَتِلْ فى سبِيلِ اللَّهِ فَيُقْتَلْ أَوْ يَغْلِب فَسوْف نُؤْتِيهِ أَجْراً عَظِيماً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كسانى كه زندگى دنيا را مى‌فروشند و آخرت را مى‌خرند، بايد در راه خدا پيكار كنند و كسانى كه در راه خدا پيكار مى‌كنند تا كشته شوند و يا بر دشمن چيره گردند به زودى اجرى عظيمشان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قبل مسلمانان را به سوى جهاد تحريك مى‌كرد، و كسانى را كه از آن كراهت داشته و براى بيرون رفتن به سوى جهاد امروز و فردا مى‌كردند مذمت مى‌كرد، در اين آيه مجددا مردم را براى تحريك براى قتال در راه خدا هشدار مى‌دهد، كه همه آنها مؤمنند، و با اسلام خود و تسليم شدنشان در برابر خداى تعالى آخرت را با زندگى دنيا خريده‌اند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فايده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قتال به وجه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حال اجرى عظيم است تصريح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يقاتل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كلام خود بيان كرد كه امر رزمنده در راه خدا منتهى به يكى از دو سرانجام محمود و پسنديده مى‌شود، يا منتهى به اين مى‌شود كه در راه خدا كشته شود، و يا به اين كه بر دشمن خدا غلبه پيدا كند، و او به هر حال اجرى عظيم خواهد داشت، و اگر شق سوم سرنوشت جنگ كه عبارت از فرار كردن كه نه كشتن است و نه كشته شدن را ذكر نكرد، براى اين بود كه اشاره كند به اين كه رزمنده در راه خدا فرار نمى‌كند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ميان دو سرنوشت محتمل، اول سرنوشت كشته شدن را نام برد، و بعدا سرنوشت غلبه را، براى اين بود كه ثواب كشته شدن بيشتر، و پايدارتر است، چون رزمنده غالب و كسى كه دشمن خدا را شكست مى‌دهد، هر چند كه اجر عظيم برايش نوشته شده، الا اين كه اين اجر عظيم در خطر حبط شدن قرار دارد، چون وقتى آدمى بر دشمن خود پيروز شد ممكن است غرور ناشى از پيروزى و هوسهاى ناشى از نداشتن دلواپسى به گناه وادارش ساخته در اثر ارتكاب گناه آن اجر عظيمى را كه داشت از دست بدهد، چون بعضى از كارها هست كه اجر اعمال صالحه را حبط مى‌كند، يعنى خنثى مى‌سازد، به خلاف كشته شدن در راه خدا، كه بعد از آن حياتى جز حيات آخرت نيست، تا در آن حيات گناهى از او سر بزند، و ثواب شهادتش را خنثى سازد، پس كشته راه خدا اجر عظيم خود را حتما دريافت مى‌دارد، ولى غلبه و پيروزى بر دشمن هر چند كه غلبه‌اش</w:t>
      </w:r>
      <w:bookmarkStart w:id="721" w:name="pg12832_131902"/>
    </w:p>
    <w:p>
      <w:pPr>
        <w:pStyle w:val="BookText"/>
        <w:rPr/>
      </w:pPr>
      <w:bookmarkEnd w:id="721"/>
      <w:r>
        <w:rPr>
          <w:rFonts w:ascii="IRNazanin" w:hAnsi="IRNazanin" w:eastAsia="IRNazanin"/>
          <w:color w:val="111111"/>
          <w:sz w:val="28"/>
          <w:sz w:val="28"/>
          <w:szCs w:val="28"/>
          <w:rtl w:val="true"/>
          <w:lang w:bidi="fa-IR"/>
        </w:rPr>
        <w:t>در راه خدا بوده، ليكن امرش در استيفاى اجرش مراعى و پا در هوا است</w:t>
      </w:r>
      <w:r>
        <w:rPr>
          <w:rFonts w:eastAsia="IRNazanin" w:cs="IRNazanin"/>
          <w:color w:val="111111"/>
          <w:sz w:val="28"/>
          <w:szCs w:val="28"/>
          <w:rtl w:val="true"/>
          <w:lang w:bidi="fa-IR"/>
        </w:rPr>
        <w:t>.</w:t>
      </w:r>
    </w:p>
    <w:p>
      <w:pPr>
        <w:pStyle w:val="Heading4"/>
        <w:numPr>
          <w:ilvl w:val="3"/>
          <w:numId w:val="1"/>
        </w:numPr>
        <w:rPr/>
      </w:pPr>
      <w:bookmarkStart w:id="722" w:name="__RefHeading___Toc2070813_3224264995"/>
      <w:bookmarkStart w:id="723" w:name="_Toc270"/>
      <w:bookmarkEnd w:id="722"/>
      <w:r>
        <w:rPr>
          <w:rtl w:val="true"/>
        </w:rPr>
        <w:t>چرا در راه خدا و نجات مستضعفان پيكار نمي كنند؟</w:t>
      </w:r>
      <w:bookmarkEnd w:id="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تُقَتِلُونَ فى سبِيلِ اللَّهِ وَ الْمُستَضعَفِينَ مِنَ الرِّجَالِ وَ النِّساءِ وَ الْوِلْدَنِ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نجات بيچارگان از مردان و زنان و كودكان پيكار نمى‌كنند؟ بيچارگانى كه مى‌گويند بار الها ما را از اين سرزمين كه مردمش همه ستمگرند بيرون كن و نجات بده، و از ناحيه خود سرپرستى بر ايمان بفرست، و يا از جانب خود يار و مدد كارى برايمان روانه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نيز تحريكى ديگر است بر قتال، كه با تعبير استفهام انجام شده، استفهامى كه به ياد شنونده مى‌آورد كه قتالشان قتال در راه خدا است، و فراموش نكنند، كه در چنين قتالى هدف زندگى سعيدشان تامين مى‌شود، چون در زندگى سعيده هيچ آرزو و هدفى جز رضوان خدا، و هيچ سعادتى پرمحتواتر از قرب به خدا نيست، و به ياد داشته باشند كه قتالشان قتال در راه مردم و زنان و كودكانى است كه به دست غداران روزگار به استضعاف كشيده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در اين آيه شريفه تحريك و تهييجى است براى تمامى مؤمنين، چه آنهايى كه ايمانشان خالص است و چه آنهايى كه ايمانشان ضعيف و ناخالص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آنهايى كه ايمانشان خالص و دلهايشان پاك است، براى به حركت در آمدنشان به سوى قتال همان ياد خداى عز و جل كافى است، تا براى اقامه حق، و لبيك گفتن به نداى پروردگارشان، و اجابت دعوت داعى او، به پا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آنهايى كه ايمانشان ناخالص است، اگر ياد خدا تكانشان داد كه هيچ، و اگر ياد خدا كافى نبود اين معنا تكانشان مى‌دهد كه اولا اين قتالشان قتال در راه خدا است، و ثانيا قتال در راه نجات مشتى مردم ناتوان است، كه به دست كفار استضعاف شده‌اند، و خلاصه كلام اين كه آيه شريفه به اين دسته از مردم مى‌فرمايد اگر ايمان به خدايتان ضعيف است، حداقل غيرت و تعصب كه داريد، و همين غيرت و تعصب اقتضا مى‌كند از جاى برخيزيد و شر دشمن را از سر يك مشت زن و بچه و مردان ضعيف كوتاه كنيد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اسلام هر چند كه هر سبب و نسبى را در برابر ايمان هيچ و پوچ دانسته، ليكن در عين حال همين هيچ و پوچ را در ظرف ايمان معتبر شمرده، بنا بر اين بر هر فرد مسلمان واجب است كه به خاطر برادران مسلمانش كه سبب ايمان بين وى و آنان</w:t>
      </w:r>
      <w:bookmarkStart w:id="724" w:name="pg12832_131903"/>
    </w:p>
    <w:p>
      <w:pPr>
        <w:pStyle w:val="BookText"/>
        <w:rPr/>
      </w:pPr>
      <w:bookmarkEnd w:id="724"/>
      <w:r>
        <w:rPr>
          <w:rFonts w:ascii="IRNazanin" w:hAnsi="IRNazanin" w:eastAsia="IRNazanin"/>
          <w:color w:val="111111"/>
          <w:sz w:val="28"/>
          <w:sz w:val="28"/>
          <w:szCs w:val="28"/>
          <w:rtl w:val="true"/>
          <w:lang w:bidi="fa-IR"/>
        </w:rPr>
        <w:t>برادرى برقرار ساخته، و نيز به خاطر برادران تنى و ساير خويشاوندانش از زن و مرد و ذرارى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كند، و غيرت به خرج دهد، كه اگر چين كند مستضعفين از خويشاوندان خود را نجات دهد، همين عمل نيز بالاخره سبيل الله خواهد شد، نه اين كه در مقابل سبيل الله عنوانى ديگر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اين مستضعفين بعضى از مؤمنين و پاره‌اى از آنها فرض شده‌اند، چون همان طور كه قبلا خاطرنشان ساختيم كسانى هستند كه الله و ربوبيت او را قبول 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اخرجنا من هذه القرية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كه مؤمنند مظلوم و بيچاره و معذبند و داد مظلومى سر مى‌دهند، استغاثه و التماس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اين شهرى كه اهلش ستمكارند نجات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لنا من لدنك وليا و اجعل لنا من لدنك 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مناجاتشان فهميده مى‌شود، از خدا تمناى ولى و ياورى كرده‌اند، اما راضى نشدند خود آن ولى را صدا بزنند، بلكه از پروردگارشان خواسته‌اند ولىّ و نصيرى به ياريشان بفرستد</w:t>
      </w:r>
      <w:r>
        <w:rPr>
          <w:rFonts w:eastAsia="IRNazanin" w:cs="IRNazanin"/>
          <w:color w:val="111111"/>
          <w:sz w:val="28"/>
          <w:szCs w:val="28"/>
          <w:rtl w:val="true"/>
          <w:lang w:bidi="fa-IR"/>
        </w:rPr>
        <w:t>.</w:t>
      </w:r>
    </w:p>
    <w:p>
      <w:pPr>
        <w:pStyle w:val="Heading4"/>
        <w:numPr>
          <w:ilvl w:val="3"/>
          <w:numId w:val="1"/>
        </w:numPr>
        <w:rPr/>
      </w:pPr>
      <w:bookmarkStart w:id="725" w:name="__RefHeading___Toc2070815_3224264995"/>
      <w:bookmarkStart w:id="726" w:name="_Toc271"/>
      <w:bookmarkEnd w:id="725"/>
      <w:r>
        <w:rPr>
          <w:rtl w:val="true"/>
        </w:rPr>
        <w:t>گفتارى كوتاه پيرامون مساله غيرت و تعصب</w:t>
      </w:r>
      <w:bookmarkEnd w:id="726"/>
    </w:p>
    <w:p>
      <w:pPr>
        <w:pStyle w:val="BookText"/>
        <w:rPr/>
      </w:pPr>
      <w:r>
        <w:rPr>
          <w:rFonts w:ascii="IRNazanin" w:hAnsi="IRNazanin" w:eastAsia="IRNazanin"/>
          <w:color w:val="111111"/>
          <w:sz w:val="28"/>
          <w:sz w:val="28"/>
          <w:szCs w:val="28"/>
          <w:rtl w:val="true"/>
          <w:lang w:bidi="fa-IR"/>
        </w:rPr>
        <w:t>در آيه‌اى كه گذشت همان طور كه اشاره كرديم همه مؤمنين يعنى آنهايى كه واقعا مؤمنند و آنهايى كه ايمانى مستعار دارند را تحريك مى‌كرد براى قتال با دشمنان، و غيرت و تعصب آنان را به هيجان مى‌آورد، و اين كارى است كه هر مربى و رهبرى با مردم خود مى‌كند، و ليكن خواننده محترم اگر آيه شريفه را به دقت در نظر بگيرد و آنگاه رفتارى كه خود ما به عنوان يك موجود طبيعى و به حكم آن چه طبيعت اقتضا مى‌كند عمل مى‌كنيم مقايسه كند، آن وقت ادبى از قرآن مى‌بيند كه به راستى شگفت‌آور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جاى هيچ ترديدى نيست كه در ساختمان بدنى و روحى انسان چيزى به كار رفته كه آدمى را در مواقعى كه احساس كند ديگران به منافع او تجاوز مى‌كنند، و رعايت احترام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اطفال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نمى‌كنند، و يا در صددند آبروى او را بريزند، و خاندان او را هتك نمايند، و يا كارى ديگر از اين قبيل بكنند وادار به دفاع مى‌سازد، و اين لزوم دفاع از خود و از متعلقات خود حكمى است كه فطرت به گردن بشر انداخته، و به وى الهام كرده، چيزى كه هست بكار بردن اين نيرو، و يا بگو اطاعت از اين حكم فطرت دو جور انجام مى‌شود، يكى به نحو شايسته و آن اين است كه هم بكاربستنت به نحو شايسته و حق باشد و هم براى حفظ حق خود باشد، نه حفظ باطلت، و ديگرى بنحو ناشايست و مذموم و آن اين است كه هم بكاربستنت به نحو باطل</w:t>
      </w:r>
      <w:bookmarkStart w:id="727" w:name="pg12832_131904"/>
    </w:p>
    <w:p>
      <w:pPr>
        <w:pStyle w:val="BookText"/>
        <w:rPr/>
      </w:pPr>
      <w:bookmarkEnd w:id="727"/>
      <w:r>
        <w:rPr>
          <w:rFonts w:ascii="IRNazanin" w:hAnsi="IRNazanin" w:eastAsia="IRNazanin"/>
          <w:color w:val="111111"/>
          <w:sz w:val="28"/>
          <w:sz w:val="28"/>
          <w:szCs w:val="28"/>
          <w:rtl w:val="true"/>
          <w:lang w:bidi="fa-IR"/>
        </w:rPr>
        <w:t xml:space="preserve">باشد، و هم براى حفظ باطل شد، كه معلوم است در اين صورت چه فساد و شقاوتى در پى دارد، و چقدر نظام امور زندگى را به هم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مساله غيرت و تعصب را باطل معرفى نكرده بلكه اصل آن را حفظ نموده، زيرا غيرت ريشه در فطرت انسان دارد، و اسلام هم دين فطرت است، ولى در جزئيات آن دخالت كرده است، و فرموده آن قدر از غيرت و تعصب كه مطابق با فطرت است، حق است، و شاخ و برگى كه اقوام به آن داده‌اند، باطل است، اين اولا، و در ثانى همين وديعه فطرى را يعنى غيرت و تعصب را از هر سويى به سوى خداى تعالى برگردانيده، و سپس موارد بسيارى كه دارد همه را در يك قالب ريخت، و آن قالب عبارت است از توحيد، مثلا يكى از موارد تعصب، تعصب در باره مردان است، كه زنان در باره آنان تعصب مى‌ورزند، يكى ديگر در باره زنان است، كه مردان نسبت به آنان غيرت و تعصب به خرج مى‌دهند، يكى ديگر در باره اطفال و كودكان، و به طور كلى فرزندان است، كه پدران و مادران در باره آنان تعصب مى‌ورزند، همه اينها را رنگ توحيد داد، به اين معنا كه هر جا تعصب ورزيدن، خداپسند باشد، بايد تعصب ورزيد، هر جا نباشد نبايد اعمال كرد</w:t>
      </w:r>
      <w:r>
        <w:rPr>
          <w:rFonts w:eastAsia="IRNazanin" w:cs="IRNazanin"/>
          <w:color w:val="111111"/>
          <w:sz w:val="28"/>
          <w:szCs w:val="28"/>
          <w:rtl w:val="true"/>
          <w:lang w:bidi="fa-IR"/>
        </w:rPr>
        <w:t>.</w:t>
      </w:r>
    </w:p>
    <w:p>
      <w:pPr>
        <w:pStyle w:val="Heading4"/>
        <w:numPr>
          <w:ilvl w:val="3"/>
          <w:numId w:val="1"/>
        </w:numPr>
        <w:rPr/>
      </w:pPr>
      <w:bookmarkStart w:id="728" w:name="__RefHeading___Toc2070817_3224264995"/>
      <w:bookmarkStart w:id="729" w:name="_Toc272"/>
      <w:bookmarkEnd w:id="728"/>
      <w:r>
        <w:rPr>
          <w:rtl w:val="true"/>
        </w:rPr>
        <w:t>مقايسه جهاد در راه خدا، و پيكار در راه طاغوت</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يُقَتِلُونَ فى سبِيلِ اللَّهِ وَ الَّذِينَ كَفَرُوا يُقَتِلُونَ فى سبِيلِ الطغُوتِ فَقَتِلُوا أَوْلِيَاءَ الشيْطنِ إِنَّ كَيْدَ الشيْطنِ كانَ ضعِيفا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ايمان آورده‌اند، در راه خدا پيكار مى‌كنند، و آنها كه كفر را پيشه خود كرده‌اند در راه طاغوت مى‌جنگند، پس شما اى مؤمنان با ياران شيطان پيكار كنيد، كه كيد شيطان هميشه ضعيف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بين الذين آمنوا و بين الذين كفروا از نظر چگونه قتال كردن مقايسه شده است، كه مؤمنين چه جور قتال مى‌كنند، و كفار چگونه؟ و به عبارتى ديگر از جهت نيت هر يك از دو طايفه در قتال كردنشان مقايسه شده است، تا با اين بيان شرافت و فضيلت مؤمنين بر كفار در طريقه زندگيشان معلوم شود، و روشن گردد كه طريقه مؤمنين، به خداى سبحان منتهى مى‌گردد، و تكيه مؤمنين بر جناب او است، ولى راه كفار به طاغوت منتهى مى‌شود، و در نتيجه اين روشنگرى، مؤمنين به سوى قتال با كفار تحريك مى‌شوند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اولياء الشيطان ان كيد الشيطان كان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راه كفر را پيش</w:t>
      </w:r>
      <w:bookmarkStart w:id="730" w:name="pg12832_131905"/>
    </w:p>
    <w:p>
      <w:pPr>
        <w:pStyle w:val="BookText"/>
        <w:rPr/>
      </w:pPr>
      <w:bookmarkEnd w:id="730"/>
      <w:r>
        <w:rPr>
          <w:rFonts w:ascii="IRNazanin" w:hAnsi="IRNazanin" w:eastAsia="IRNazanin"/>
          <w:color w:val="111111"/>
          <w:sz w:val="28"/>
          <w:sz w:val="28"/>
          <w:szCs w:val="28"/>
          <w:rtl w:val="true"/>
          <w:lang w:bidi="fa-IR"/>
        </w:rPr>
        <w:t xml:space="preserve">گرفته‌اند، بدان جهت كه در راه طاغوت قرار گرفته‌اند، از ولايت خداى تعالى خارج شده‌اند، و در نتيجه ديگر مولايى ندارند، ولىّ آنان همان ولىّ شرك و پرستش غير خداى تعالى است، و او شيطان است، پس ولىّ كفار شيطان است، و ايشان نيز اولياى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آخر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شيطان ضعيف است، دليلش اين است كه روش طاغوت كه همان كيد شيطان باشد، چيزى جز ضعف نيست، و به همين جهت است كه مؤمنين را به بيان ضعف روش كفار تشويق و بر قتال كفار تشجيع مى‌كند، و بر كسى پوشيده نيست كه ضعف كيد شيطان نسبت به راه خدا با قوت آن نسبت به افراد هواپرست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سليمان بن خالد 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كسانى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چه رحمى به ما كرد كه با رسول خدا صلى‌الله‌عليه‌وآله‌وسلّم نبوديم و آسيب نديديم، را مؤمن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خذوا حذركم فانفروا ثبات او انفروا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اگر مصيبتى به شما برسد مى‌گويند خدا به ما انعام كرد، كه با شما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به نظر مى‌رسد كه به راستى مؤمنند در حالى كه مؤمن نيستند كه هيچ، بلكه هيچ كرامتى هم ندارند، ولى چون جزء جمعيت مؤمنين و داخل آنانند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چون اگر فرضا اهل آسمان و زمين چنين سخنى بگويند، يعنى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انعامى به ما كرد كه با رسول خدا صلى‌الله‌عليه‌وآله‌وسلّم نبوديم، به همين خاطر مشرك مى‌شدند، پس افرادى كه قرآن كريم اين گفتار را از ايشان حكايت مى‌كند مشرك بودند، چون به قول معروف هم خدا را مى‌خواستند و هم خرما را، وقتى مصيبتى به مسلمانان مى‌رسيد چنين مى‌گفتند، و وقتى مسلمانان به غنيمتى مى‌رسيدند، مى‌گفتند اى كاش ما نيز با آنان بوديم و به رستگارى عظيمى رستگار مى‌شديم، يعنى در راه خدا جنگ مى‌كرديم و غنيمت مى‌برديم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طبرسى در مجمع و قمى در تفسير خود از آن جناب روايت كرده‌اند و منظور آن جناب از شرك، شرك معنوى است نه ظاهرى كه باعث كفر بشود، و ظاهر احكام اسلام را از صاحبش سلب 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p>
    <w:p>
      <w:pPr>
        <w:pStyle w:val="Heading4"/>
        <w:numPr>
          <w:ilvl w:val="3"/>
          <w:numId w:val="1"/>
        </w:numPr>
        <w:rPr/>
      </w:pPr>
      <w:bookmarkStart w:id="731" w:name="__RefHeading___Toc2070819_3224264995"/>
      <w:bookmarkStart w:id="732" w:name="_Toc273"/>
      <w:bookmarkEnd w:id="731"/>
      <w:r>
        <w:rPr>
          <w:rtl w:val="true"/>
        </w:rPr>
        <w:t>فرمان جنگ با مشركين مكه</w:t>
      </w:r>
      <w:r>
        <w:rPr>
          <w:rtl w:val="true"/>
        </w:rPr>
        <w:t>:</w:t>
      </w:r>
      <w:bookmarkEnd w:id="7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3" w:name="__RefHeading___Toc2070821_3224264995"/>
      <w:bookmarkStart w:id="734" w:name="_Toc274"/>
      <w:bookmarkEnd w:id="733"/>
      <w:r>
        <w:rPr>
          <w:rtl w:val="true"/>
        </w:rPr>
        <w:t>تبيين اهداف و شرايط جنگ</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الَّذِينَ يُقَتِلُونَكُمْ وَ لا تَعْتَدُوا إِنَّ اللَّهَ لا يُحِب الْمُعْتَدِينَ، وَ اقْتُلُوهُمْ حَيْث ثَقِفْتُمُوهُمْ وَ أَخْرِجُوهُم مِّنْ حَيْث أَخْرَجُوكُمْ وَ الْفِتْنَةُ أَشدُّ مِنَ الْقَتْلِ وَ لا تُقَتِلُوهُمْ عِندَ المَسجِدِ الحَرَامِ حَتى يُقَتِلُوكُمْ فِيهِ فَإِن قَتَلُوكُمْ فَاقْتُلُوهُمْ كَذَلِك جَزَاءُ الْكَفِرِينَ، فَإِنِ انتهَوْا فَإِنَّ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قَتِلُوهُمْ حَتى لا تَكُونَ فِتْنَةٌ وَ يَكُونَ الدِّينُ للَّهِ فَإِنِ انتهَوْا فَلا عُدْوَنَ إِلا عَلى الظلِمِينَ،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الحُرُمَت قِصاصٌ فَمَنِ اعْتَدَى عَلَيْكُمْ فَاعْتَدُوا عَلَيْهِ بِمِثْلِ مَا اعْتَدَى عَلَيْكُمْ وَ اتَّقُوا اللَّهَ وَ اعْلَمُوا أَنَّ اللَّهَ مَعَ الْمُتَّقِينَ،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فى سبِيلِ اللَّهِ وَ لا تُلْقُوا بِأَيْدِيكُمْ إِلى التهْلُكَةِ وَ أَحْسِنُوا إِنَّ اللَّهَ يحِب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كسانى كه با شما سر جنگ دارند كارزار بكنيد اما تعدى روا مداريد كه خدا متجاوزان را دوست نمى‌دارد،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هر جا كه دست يافتيد به قتل برسانيد و از ديارشان مكه بيرون كنيد همانطور كه شما را از مكه بيرون كردند و فتنه آنان از اين كشتار شما شديدتر بود ولى در خود شهر مكه كه خانه امن است با ايشان نجنگيد مگر اينكه ايشان در آنجا با شما جنگ آغاز كنند، كه اگر خود آنان حرمت مسجد الحرام را رعايت ننموده جنگ را با شما آغاز كردند شما هم بجنگيد كه سزاى كافران همين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شرارت و جنگ در مكه دست برداشتند شما هم دست برداريد كه خدا آمرزگارى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ايشان كارزار كنيد تا به كلى فتنه ريشه‌كن شود و دين تنها براى خدا شود و اگر به كلى دست از جنگ برداشتند ديگر هيچ دشمنى و خصومتى نيست مگر عليه ستمكاران،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حرمت ماه حرام را شكستند شما هم بشكنيد چون خدا قصاص را در همه حرمت‌ها جايز دانسته پس هر كس بر شما ستم كرد شما هم به همان اندازه كه بر شما ستم روا داشتند بر آنان ستم كنيد و نسبت به ستم بيش از آن از خدا بترسيد و بدانيد كه خدا با مردم با تقوا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انفاق كنيد و خويشتن را به دست خود به هلاكت نيفكنيد و احسان كنيد كه خدا نيكوكاران را دوست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سياق آيات شريفه دلالت دارد بر اينكه همه يكباره و با هم نازل شده و اينكه همه يك غرض را ايفا مى‌كنند، و آن عبارت است از فرمان جنگ براى اولين بار با مشركين مكه، و اينكه مى‌گوئيم با خصوص مشركين مكه از اينجا مى‌گوئيم كه در اين آيات به ايشان تعريض شده، كه مؤمنين را از مكه بيرون كردند، و نيز متعرض مساله فتنه و امر قصاص است، و نيز نهى مى‌فرمايد از اينكه اين جنگ را پيرامون مسجد الحرام انجام دهند، مگر اينكه مشركين در آنجا جنگ را آغاز كنند و همه اينها امورى است مربوط به مشركين 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اين آيات قتال را مقيد به قتال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فى سبيل الله، 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قتال كنيد با كسانى كه با شما قتال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معناى اين كلام اشتراط قتال به قتال نيست، و نمى‌خواهد بفرمايد اگر قتال كردند شما هم قتال كنيد، چون در آيه كلمه اگر 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ظاهر آيه اين است كه فعل يقاتلونكم براى حال و وصفى باشد براى اشاره و معرفى دشمن و مراد از جملة ”الذين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حالهم حال القتال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كسانى كه حالشان حال قتال با مؤمنين است، و كسانى كه در مكه چنين حالى را داشته‌اند همان مشركين مكه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سياق اين آيات سياق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للذين يقاتلون بانهم ظلموا و ان الله على نصرهم لقدير، الذين اخرجوا من ديارهم بغير حق، الاّ ان يقولوا 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كه اذن در آن اذنى است ابتدائى، در قتال با مشركينى كه مقاتله مى‌كنند نه اينكه معنايش شرط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آيات پنجگانه همه متعرض بيان يك حكم است، با حدود و اطرافش و لوازمش به اين بيان كه جملة ” و 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 را بيان مى‌كند و جملة ” 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نامبرده را از نظر انتظام تحديد مى‌كند، و جمله”واقتلوهم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تشديد آن را تحديد مى‌نمايد و جملة” ولا تقاتلوهم عند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جهت مكان و جملة ” و قاتلوهم حتى لا تكون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زمان و مدت تحديد مى‌نمايد، و جملة ” 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مى‌كند كه اين حكم جنبه قصاص در جنگ و آدم‌كشى و خلاصه معامله به مثل دارد، نه جنگ ابتدائى و تهاجمى و جملة ” و انفقوا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مالى اين قتال را فراهم مى‌كند، تا مردم براى مجهز شدن</w:t>
      </w:r>
      <w:bookmarkStart w:id="735" w:name="pg12832_131908"/>
    </w:p>
    <w:p>
      <w:pPr>
        <w:pStyle w:val="BookText"/>
        <w:rPr/>
      </w:pPr>
      <w:bookmarkEnd w:id="735"/>
      <w:r>
        <w:rPr>
          <w:rFonts w:ascii="IRNazanin" w:hAnsi="IRNazanin" w:eastAsia="IRNazanin"/>
          <w:color w:val="111111"/>
          <w:sz w:val="28"/>
          <w:sz w:val="28"/>
          <w:szCs w:val="28"/>
          <w:rtl w:val="true"/>
          <w:lang w:bidi="fa-IR"/>
        </w:rPr>
        <w:t>انفاق كنند، پس به نظر نزديك چنين مى‌رسد كه نزول هر پنج آيه در باره يك امر بوده باشد، و آن تشريع قتال با مشركين مكه است كه، سر جنگ با مؤمنين داشتند</w:t>
      </w:r>
      <w:r>
        <w:rPr>
          <w:rFonts w:eastAsia="IRNazanin" w:cs="IRNazanin"/>
          <w:color w:val="111111"/>
          <w:sz w:val="28"/>
          <w:szCs w:val="28"/>
          <w:rtl w:val="true"/>
          <w:lang w:bidi="fa-IR"/>
        </w:rPr>
        <w:t>.</w:t>
      </w:r>
    </w:p>
    <w:p>
      <w:pPr>
        <w:pStyle w:val="Heading4"/>
        <w:numPr>
          <w:ilvl w:val="3"/>
          <w:numId w:val="1"/>
        </w:numPr>
        <w:rPr/>
      </w:pPr>
      <w:bookmarkStart w:id="736" w:name="__RefHeading___Toc2070823_3224264995"/>
      <w:bookmarkStart w:id="737" w:name="_Toc275"/>
      <w:bookmarkEnd w:id="736"/>
      <w:r>
        <w:rPr>
          <w:rtl w:val="true"/>
        </w:rPr>
        <w:t>هدف</w:t>
      </w:r>
      <w:r>
        <w:rPr>
          <w:rtl w:val="true"/>
        </w:rPr>
        <w:t xml:space="preserve">: </w:t>
      </w:r>
      <w:r>
        <w:rPr>
          <w:rtl w:val="true"/>
        </w:rPr>
        <w:t>في سبيل الله بودن جنگ، و عنوان دفاعي آن</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فى سبيل الله الذين يقاتلونكم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قتال به معناى آن است كه شخصى قصد كشتن كسى را كند، كه او قصد كشتن وى را دارد، و در راه خدا بودن اين عمل به اين است كه غرض تصميم گيرنده اقامه دين و اعلاى كلمه توحيد باشد، كه چنين قتالى عبادت است كه بايد با نيت انجام شود، و آن نيت عبارت است از رضاى خدا و تقرب به او، نه استيلا بر اموال مردم و ناموس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قتال در اسلام جنبه دفاع دارد، اسلام مى‌خواهد به وسيله قتال با كفار از حق قانونى انسان‌ها دفاع كند، حقى كه فطرت سليم هر انسانى به بيانى كه خواهد آمد آن را براى انسانيت قائل است، آرى از آنجائى كه قتال در اسلام دفاع است، و دفاع بالذات محدود به زمانى است كه حوزه اسلام مورد هجوم كفار قرار گيرد، به خلاف جنگ كه معناى واقعيش تجاوز و خروج از حد و مرز است، لذا قرآن كريم دنبال فرمان قتال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تعتدوا ان الله لا يحب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مكنيد كه خدا تجاوزكاران را دوست نمى‌دارد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تعتدوا به معناى بيرون شدن از حد است، و نهى از اعتدا نهيى است مطلق، در نتيجه مراد از آن مطلق هر عملى است كه عنوان تجاوز بر آن صادق باشد، مانند قتال قبل از پيشنهاد مصالحه بر سر حق، و نيز قتال ابتدائى، و قتل زنان و كودكان، و قتال قبل از اعلان جنگ با دشمن، و امثال اينها، كه سنت نبويه آن را بيان كرده است</w:t>
      </w:r>
      <w:r>
        <w:rPr>
          <w:rFonts w:eastAsia="IRNazanin" w:cs="IRNazanin"/>
          <w:color w:val="111111"/>
          <w:sz w:val="28"/>
          <w:szCs w:val="28"/>
          <w:rtl w:val="true"/>
          <w:lang w:bidi="fa-IR"/>
        </w:rPr>
        <w:t>.</w:t>
      </w:r>
    </w:p>
    <w:p>
      <w:pPr>
        <w:pStyle w:val="Heading4"/>
        <w:numPr>
          <w:ilvl w:val="3"/>
          <w:numId w:val="1"/>
        </w:numPr>
        <w:rPr/>
      </w:pPr>
      <w:bookmarkStart w:id="738" w:name="__RefHeading___Toc2070825_3224264995"/>
      <w:bookmarkStart w:id="739" w:name="_Toc276"/>
      <w:bookmarkEnd w:id="738"/>
      <w:r>
        <w:rPr>
          <w:rtl w:val="true"/>
        </w:rPr>
        <w:t>فرمان كشتارمشركين و پايان دادن به فتنه ايذاي مسلمانان</w:t>
      </w:r>
      <w:bookmarkEnd w:id="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وَأَخْرِجُوهُم مِّنْ حَيْث أَخْرَجُوكُمْ وَالْفِتْنَةُ أَشدُّ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آيه همان معنائى است 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را بكشيد هر جا كه آنان را يافتيد،“ بدان معنا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فتنه به معناى هر عملى است كه به منظور آزمايش حال چيزى انجام</w:t>
      </w:r>
      <w:bookmarkStart w:id="740" w:name="pg12832_131909"/>
    </w:p>
    <w:p>
      <w:pPr>
        <w:pStyle w:val="BookText"/>
        <w:rPr/>
      </w:pPr>
      <w:bookmarkEnd w:id="740"/>
      <w:r>
        <w:rPr>
          <w:rFonts w:ascii="IRNazanin" w:hAnsi="IRNazanin" w:eastAsia="IRNazanin"/>
          <w:color w:val="111111"/>
          <w:sz w:val="28"/>
          <w:sz w:val="28"/>
          <w:szCs w:val="28"/>
          <w:rtl w:val="true"/>
          <w:lang w:bidi="fa-IR"/>
        </w:rPr>
        <w:t xml:space="preserve">گيرد، و بدين جهت است كه هم خود آزمايش را فتنه مى‌گويند و هم ملازمات غالبى آن را، كه عبارت است از شدت و عذابى كه متوجه مردودين در اين آزمايش يعنى گمراهان و مشركين مى‌شود، در قرآن كريم نيز در همه اين معانى استعمال شده و منظور از آن در آيه مورد بحث شرك به خدا و كفر به رسول و آزار و اذيت مسلمين است، همان عملى كه مشركين مكه بعد از هجرت و قبل از آن با مردم مسلمان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شد كه عليه مشركين مكه كمال سخت‌گيرى را به خرج دهيد، و آنان را هر جا كه برخورديد به قتل برسانيد، تا مجبور شوند از سرزمين و وطن خود كوچ كنند، همانطور كه شما را مجبور به جلاى وطن كردند، هر چند كه رفتار آنان با شما سخت‌تر بود، براى اينكه رفتار آنان فتنه بود، و فتنه بدتر از كشتن است، چون كشتن تنها انسان را از زندگى دنيا محروم مى‌كند، ولى فتنه مايه محروميت از زندگى دنيا و آخرت و انهدام هر دو نشأه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تقاتلوهم عند المسجد الحرام، حتى يقاتلوكم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جمله مسلمين را نهى مى‌كند از قتال در مسجد الحرام، براى اينكه حرمت مسجد الحرام را حفظ كرده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انتهوا فان الله غفور رحيم،“ انتهاء به معناى امتناع و خوددارى از عملى است، و منظور در اينجا خوددارى از مطلق جنگ در كنار مسجد الحرام است، نه خوددارى از مطلق قتال بعد از مسلمان شدن دشمن و به اطاعت اسلام درآمدن، چون عهده‌دار اين معنا جملة” فان انتهوا فلا 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Heading4"/>
        <w:numPr>
          <w:ilvl w:val="3"/>
          <w:numId w:val="1"/>
        </w:numPr>
        <w:rPr/>
      </w:pPr>
      <w:bookmarkStart w:id="741" w:name="__RefHeading___Toc2070827_3224264995"/>
      <w:bookmarkStart w:id="742" w:name="_Toc277"/>
      <w:bookmarkEnd w:id="741"/>
      <w:r>
        <w:rPr>
          <w:rtl w:val="true"/>
        </w:rPr>
        <w:t>تعيين زمان براي پايان قتال</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آيه مدت قتال را تحديد مى‌كند، و كلمه فتنه در لسان اين آيات به معناى شرك است، به اينكه بتى براى خود اتخاذ كنند، و آن را بپرستند، آنطور كه مشركين مكه مردم را وادار به آن مى‌كردند، دليل اينكه گفتيم فتنه به معناى شرك است جملة” و يكون الدين لله،“ است، و آيه مورد بحث نظير آية ” و قاتلوهم حتى لا تكون فتنة، و ان تولوا فاعلموا ان الله موليكم نعم المولى و نعم النصير،“ است كه مى‌فرمايد با مشركين قتال كنيد تا زمانى كه ديگر شركى باقى نماند حال اگر پشت كردند بدانيد كه سرپرست شما تنها خداست، كه چه خوب سرپرست و چه خوب ياورى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نامبرده اين دلالت را دارد كه قبل از قتال بايد مردم را دعوت كرد و اگر دعوت را پذيرفتند كه قتالى نيست، و اگر دعوت را رد كردند آن وقت ديگر ولايتى ندارند،</w:t>
      </w:r>
      <w:bookmarkStart w:id="743" w:name="pg12832_131910"/>
    </w:p>
    <w:p>
      <w:pPr>
        <w:pStyle w:val="BookText"/>
        <w:rPr/>
      </w:pPr>
      <w:bookmarkEnd w:id="743"/>
      <w:r>
        <w:rPr>
          <w:rFonts w:ascii="IRNazanin" w:hAnsi="IRNazanin" w:eastAsia="IRNazanin"/>
          <w:color w:val="111111"/>
          <w:sz w:val="28"/>
          <w:sz w:val="28"/>
          <w:szCs w:val="28"/>
          <w:rtl w:val="true"/>
          <w:lang w:bidi="fa-IR"/>
        </w:rPr>
        <w:t>يعنى ديگر خدا كه نعم الولى و نعم النصير است ولى و سرپرست ايشان نيست و ديگر ياريشان نمى‌كند، چون خدا تنها بندگان مؤمن خود را يارى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منظور از قتال اين است كه دين براى خدا به تنهائى شود و قتالى كه چنين هدفى دارد و تنها به اين منظور صورت مى‌گيرد معنا ندارد بدون دعوت قبلى به دين حق كه اساسش توحيد است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آنكه دين براى خدا شود،“ اين است كه مردم اقرار به توحيد كنند و خدا را بپرستند و اهل كتاب اقرار به توحيد دارند هر چند كه توحيدشان توحيد نيست و اين اقرارشان در حقيقت كفر به خدا است، همچنانكه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 يؤمنون بالله و اليوم الاخر و لا يحرمون ما حرم الله و رسوله و لا يدينون 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ايمان به خدا و روز جزا ندارند و آنچه را خدا و رسولش تحريم كرده حرام نمى‌دانند و به دين حق متدين نمى‌شوند،“ و ليكن اسلام بهمين توحيد اسمى از ايشان قناعت كرده، مسلمين را دستور داده با ايشان قتال كنند تا حاضر به جزيه شوند و در نتيجه كلمه حق بر كلمه آنان مسلط گشته دين اسلام بر همه اديان قاهر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انتهوا فلا عدوان الا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دست از فتنه برداشته و به آنچه شما ايمان آورده‌ايد ايمان آوردند ديگر با ايشان مقاتله مكنيد، و ديگر عدوانى نيست مگر بر ستمگران، پس آيه شريفه مورد بحث نظير آية ” فان تابوا و اقاموا الصلوة و آتوا الزكوة فاخوانكم فى الدين،“ مى‌باشد </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4"/>
        <w:numPr>
          <w:ilvl w:val="3"/>
          <w:numId w:val="1"/>
        </w:numPr>
        <w:rPr/>
      </w:pPr>
      <w:bookmarkStart w:id="744" w:name="__RefHeading___Toc2070829_3224264995"/>
      <w:bookmarkStart w:id="745" w:name="_Toc278"/>
      <w:bookmarkEnd w:id="744"/>
      <w:r>
        <w:rPr>
          <w:rtl w:val="true"/>
        </w:rPr>
        <w:t>امر به آمادگي و تجهيز قوا در مقابله با دشمن جامعه اسلامي</w:t>
      </w:r>
      <w:bookmarkEnd w:id="7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كنيد براى كارزار با ايشان هر چه را مى‌توانيد از نيرو و از اسبان بسته شده كه بترسانيد با آن دشمن خدا و دشمن خود را و ديگران را از غير ايشان كه شما آنان را نمى‌شناسيد و خدا مى‌شناسد، و آنچه كه در راه خدا خرج كنيد به شما پرداخت مى‌شود و به شما ظلم نخواهد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عدّوا به معناى تهيه كردن چيزى است تا انسان با آن چيز به هدف ديگرىكه دارد برسد، كه اگر قبلا آنرا تهيه نديده بود به مطلوب خود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به معناى هر چيزى است كه با وجودش كار معينى از كارها ممكن مى‌گردد، و در جنگ به معناى هر چيزى است كه جنگ و دفاع با آن امكان پذير است، از قبيل انواع اسلحه و مردان جنگى با تجربه و داراى سوابق جنگى و تشكيلات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 و من رباط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عامى است به عموم مؤمنين كه در قبال كفار به قدر توانائيشان از تداركات جنگى كه به آن احتياج پيدا خواهند كرد تهيه كنند، به مقدار آنچه كه كفار بالفعل دارند و آنچه كه توانائى تهيه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جنگ و جدال و اختلافاتى كه منجر به جنگهاى خسارت‌زا مى‌شود امرى است كه در مجتمعات بشرى گريزى از آن نبوده و خواه ناخواه پيش مى‌آيد، و اگر اين امر قهرى نبود انسان در خلقتش به قوائى كه جز در مواقع دفاع بكار نمى‌رود از قبيل غضب و شدت و نيروى فكرى، مجهز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مى‌بينيم انسان به چنين قوائى در بدن و در فكرش مجهز است خود دليل بر اين است كه وقوع جنگ امرى است اجتناب ناپذير، و چون چنين است به حكم فطرت بر جامعه اسلامى واجب است كه هميشه و در هر حال تا آنجا كه مى‌تواند و به همان مقدارى كه احتمال مى‌دهد دشمنش مجهز باشد مجتمع صالحش را مجهز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تعاليم عاليه دين فطرى اسلام كه دين قيم است و خداى تعالى آن را براى بشر فرستاده حكومتى را براى بشر اختيار كرده كه بايد اسم آنرا حكومت انسانى گذاشت، حكومتى است كه در آن حقوق فرد فرد جامعه را محفوظ و مصالح ضعيف و قوى، توانگر و فقير، آزاد و برده، مرد و زن، فرد و جماعت و بعض و كل را بطور مساوى رعايت كرده است، حكومتش فردى استبدادى نيست تا قائم به خواسته‌هاى شخص حاكم باشد، و او به دلخواه خود در جان و عرض و مال مردم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اكثريت يعنى پارلمانى هم نيست تا بر طبق خواسته اكثر افراد دور زده و منافع ما بقى پايمال شود، يعنى نصف جمعيت به اضافه يك به مراد خود رسيده و نصف منهاى يك آن محروم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سرّ اينكه بعد از خطاب به شخص رسول خدا صلى‌الله‌عليه‌وآله‌و سلّم در آيات قبل خطاب را متوجه عموم مردم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باشد، زيرا گفتيم كه حكومت اسلامى حكومتى است انسانى، به اين معنا كه حقوق همه افراد انسانها را رعايت نموده و به خواسته‌هاى آنان احترام مى‌گذارد، و لو هر كه مى‌خواهد باشد، نه اينكه خواسته‌هاى افراد را فداى خواسته يك نفر و يا خواسته اكثريت كرده باشد</w:t>
      </w:r>
      <w:r>
        <w:rPr>
          <w:rFonts w:eastAsia="IRNazanin" w:cs="IRNazanin"/>
          <w:color w:val="111111"/>
          <w:sz w:val="28"/>
          <w:szCs w:val="28"/>
          <w:rtl w:val="true"/>
          <w:lang w:bidi="fa-IR"/>
        </w:rPr>
        <w:t>.</w:t>
      </w:r>
      <w:bookmarkStart w:id="746" w:name="pg12832_131912"/>
    </w:p>
    <w:p>
      <w:pPr>
        <w:pStyle w:val="BookText"/>
        <w:rPr/>
      </w:pPr>
      <w:bookmarkEnd w:id="746"/>
      <w:r>
        <w:rPr>
          <w:rFonts w:ascii="IRNazanin" w:hAnsi="IRNazanin" w:eastAsia="IRNazanin"/>
          <w:color w:val="111111"/>
          <w:sz w:val="28"/>
          <w:sz w:val="28"/>
          <w:szCs w:val="28"/>
          <w:rtl w:val="true"/>
          <w:lang w:bidi="fa-IR"/>
        </w:rPr>
        <w:t>و چون چنين است دشمن منافع يك جامعه اسلامى دشمن منافع تمامى افراد است، و بر همه افراد است كه قيام نموده و دشمن را از خود و از منافع خود دفع دهند، و بايد براى چنين روزى نيرو و اسلحه زير سر داشته باشند، تا بتوانند منافع خود را از خطر دستبرد دشمن نگهدارند، گو اينكه پاره‌اى از ذخيره‌هاى دفاعى هست كه تهيه آن جز از عهده حكومت‌ها بر نمى‌آيد، و ليكن پاره‌اى ديگر هم هست كه مسؤول تهيه آن خود افرادند، چون حكومت هر قدر هم نيرومند و داراى امكانات زيادى باشد به افراد مردم محتاج است، پس مردم هم بنوبه خود بايد قبلا فنون جنگى را آموخته و خود را براى روز مبادا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 و عدوكم و آخرين من دونهم لا تعلمونهم الله يعلمهم،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آيه شريفه در مقام بيان تعليل جمله واعدوالهم است، و معنايش اين است كه اين قوا و امكانات دفاعى را تدارك ببينيد تا به وسيله آن دشمن خدا و دشمن خود را ترسانيده و از آنان زهر چشم گرفته باشيد، و اگر دشمن دين را هم دشمن خدا و هم دشمن ايشان خواند براى اين بود كه هم واقع را بيان كرده باشد و هم اينكه ايشان را تحريك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من دونهم 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آخرين، آن افرادى هستند كه مؤمنين از دشمنى آنان بى خبرند، و منظور از اولين آن افرادى هستند كه مؤمنين ايشان را به دشمنى خدا و دشمنى خودشان مى‌شناسند، و بطورى كه از اطلاق لفظ آيه برمى‌آيد منظور از آن افرادى كه مؤمنين ايشان را نمى‌شناسند نه تنها آن افراد منافقى هستند كه مؤمنين را به عداوت تهديد مى‌كنند، و مؤمنين از خطر آنان بى خبرند، چون در ميان مؤمنين علامت و امتيازى نداشته و در لباس مؤمنين و در زى ايشان با خود ايشان نماز مى‌خوانند و روزه مى‌گيرند و به حج مى‌روند، و بحسب ظاهر جهاد مى‌كنند، بلكه غير منافقين يعنى كفارى را هم كه مؤمنين هنوز مبتلاى به آنان نشده‌اند شامل مى‌شود</w:t>
      </w:r>
      <w:r>
        <w:rPr>
          <w:rFonts w:eastAsia="IRNazanin" w:cs="IRNazanin"/>
          <w:color w:val="111111"/>
          <w:sz w:val="28"/>
          <w:szCs w:val="28"/>
          <w:rtl w:val="true"/>
          <w:lang w:bidi="fa-IR"/>
        </w:rPr>
        <w:t>.</w:t>
      </w:r>
    </w:p>
    <w:p>
      <w:pPr>
        <w:pStyle w:val="BookText"/>
        <w:rPr/>
      </w:pPr>
      <w:r>
        <w:rPr>
          <w:rStyle w:val="FootnoteAnchor"/>
          <w:rtl w:val="true"/>
        </w:rPr>
        <w:footnoteReference w:id="106"/>
      </w:r>
    </w:p>
    <w:p>
      <w:pPr>
        <w:pStyle w:val="Heading4"/>
        <w:numPr>
          <w:ilvl w:val="3"/>
          <w:numId w:val="1"/>
        </w:numPr>
        <w:rPr/>
      </w:pPr>
      <w:bookmarkStart w:id="747" w:name="__RefHeading___Toc2070831_3224264995"/>
      <w:bookmarkStart w:id="748" w:name="_Toc279"/>
      <w:bookmarkEnd w:id="747"/>
      <w:r>
        <w:rPr>
          <w:rtl w:val="true"/>
        </w:rPr>
        <w:t>مقابله صد نفر با هزار نفر در جنگهاي اوليه اسلام</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حَرِّضِ الْمُؤْمِنِينَ عَلى الْقِتَالِ إِن يَكُن مِّنكُمْ عِشرُونَ صبرُونَ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كن مؤمنين را بر كارزار اگر از شما بيست نفر بااستقامت يافت شوند بر دويست نفر غلبه مى‌يابند و اگر از شما صد نفر باشند بر هزار نفر</w:t>
      </w:r>
      <w:bookmarkStart w:id="749" w:name="pg12832_131913"/>
    </w:p>
    <w:p>
      <w:pPr>
        <w:pStyle w:val="BookText"/>
        <w:rPr/>
      </w:pPr>
      <w:bookmarkEnd w:id="749"/>
      <w:r>
        <w:rPr>
          <w:rFonts w:ascii="Amiri" w:hAnsi="Amiri" w:eastAsia="Amiri" w:cs="Amiri"/>
          <w:color w:val="111111"/>
          <w:sz w:val="28"/>
          <w:sz w:val="28"/>
          <w:szCs w:val="28"/>
          <w:rtl w:val="true"/>
          <w:lang w:bidi="ar-SA"/>
        </w:rPr>
        <w:t>از كسانى كه كافر شدند غالب مى‌شوند، به خاطر اينكه آنان مردمى هستند كه نمى‌فهمند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نفر صابر از شما بر دويست نفر از كسانى كه كافر شده‌اند غالب مى‌شود، و صد نفر صابر از شما بر هزار نفر از كسانى كه كافر شده‌اند غالب مى‌آيند، و اين غلبه به علت اين است كه كفار مردمى هستند كه نمى‌فهمند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نبودن فهم در كفار، و در مقابل، بودن آن در مؤمنان باعث شده كه يك نفر از بيست نفر مؤمن، بيشتر از ده نفر از دويست نفر كافر، به حساب آيد، و بر همين اساس آيه شريفه حكم كلى خود را روى همين حساب برده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از مؤمنين بر دويست نفر از كفار غالب مى‌شوند، و سرّش اين است كه مؤمنان در هر اقدامى كه مى‌كنند اقدامشان ناشى از ايمان به خداست، و ايمان به خدا نيرويى است كه هيچ نيروى ديگرى معادل آن نبوده و در برابر آن تاب مقاومت نمى‌آورد، چون بدست آوردن نيروى ايمان مبنى بر فهم صحيح است، و همين فهم صحيح صاحبش را به هر خلق و خوى پسنديده‌اى متصف مى‌سازد، و او را شجاع و با شهامت و پر جرأت و داراى استقامت و وقار و آرامش قلب و وثوق به خدا بار مى‌آورد، چنين كسى اطمينان و يقين دارد به اينكه به هر تقدير چه كشته شود و چه بكشد برد با اوست، زيرا در هر دو تقدير پاداشش بهشت است، و او در خود مصداقى براى مرگ به آن معنائى كه كفار معتقدند و آنرا نابودى مى‌پندارند نمى‌بيند، بخلاف كفار كه اتكاءشان همه بر هواى نفس و اعتمادشان همه بر ظواهرى است كه شيطان در نظرشان جلوه مى‌دهد، و معلوم است دلهائى كه تمام اعتمادشان بر هوا و هوس است هرگز متفق نمى‌شوند، و اگر هم احيانا متفق شوند اتفاقشان دائمى نيست، و دوامشان تا جائى است كه پاى جان به ميان نيايد و گر نه از آنجائى كه مرگ را نابودى مى‌دانند اتفاقشان مبدل به تفرقه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نادر است كه دلى بى ايمان تا پاى جان بر سر هواهاى خود پايدار بماند، مگر اينكه مشاعرش را از دست داده باشد، و گر نه با احساس كمترين خطر از ميدان درمى‌رود، مخصوصا مخاطرات عمومى كه تاريخ نشان مى‌دهد زودتر از هر خطر ديگرى اين قبيل مردم را از پاى درمى‌آورد، مانند از پاى درآمدن مشركان در جنگ بدر، كه با كشته شدن هفتاد نفر همه فرارى شدند، با اينكه عده‌شان هزار نفر بود، و نسبت هفتاد با هزار تقريبا نسبت يك است به چهارده، پس فرارى شدن ايشان در حقيقت به معناى فرارى شدن چهارده نفر از يك نفر است، و اين نيست مگر بخاطر فقه مؤمنان كه خود علم و ايمان را در بر دارد، و بخاطر جهل كفار كه خود ملازم با كفر و هوى‌پرستى است</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3"/>
        <w:numPr>
          <w:ilvl w:val="2"/>
          <w:numId w:val="1"/>
        </w:numPr>
        <w:rPr/>
      </w:pPr>
      <w:bookmarkStart w:id="750" w:name="__RefHeading___Toc2070833_3224264995"/>
      <w:bookmarkStart w:id="751" w:name="_Toc280"/>
      <w:bookmarkEnd w:id="750"/>
      <w:r>
        <w:rPr>
          <w:rtl w:val="true"/>
        </w:rPr>
        <w:t>آفت ضعف ايمان در مبارزات و جهاد</w:t>
      </w:r>
      <w:bookmarkEnd w:id="7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2" w:name="__RefHeading___Toc2070835_3224264995"/>
      <w:bookmarkStart w:id="753" w:name="_Toc281"/>
      <w:bookmarkEnd w:id="752"/>
      <w:r>
        <w:rPr>
          <w:rtl w:val="true"/>
        </w:rPr>
        <w:t>تخفيف مقابله صد نفر با دويست نفر</w:t>
      </w:r>
      <w:r>
        <w:rPr>
          <w:rtl w:val="true"/>
        </w:rPr>
        <w:t xml:space="preserve">( </w:t>
      </w:r>
      <w:r>
        <w:rPr>
          <w:rtl w:val="true"/>
        </w:rPr>
        <w:t>بجاي هزار نفر</w:t>
      </w:r>
      <w:r>
        <w:rPr>
          <w:rtl w:val="true"/>
        </w:rPr>
        <w:t xml:space="preserve">) </w:t>
      </w:r>
      <w:r>
        <w:rPr>
          <w:rtl w:val="true"/>
        </w:rPr>
        <w:t>در جنگهاي بعدي</w:t>
      </w:r>
      <w:bookmarkEnd w:id="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حَرِّضِ الْمُؤْمِنِينَ عَلى الْقِتَالِ إِن يَكُن مِّنكُمْ عِشرُونَ صبرُونَ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الْئنَ خَفَّف اللَّهُ عَنكُمْ وَ عَلِمَ أَنَّ فِيكُمْ ضعْفاً فَإِن يَكُن مِّنكم مِّائَةٌ صابِرَةٌ يَغْلِبُوا مِائَتَينِ وَ إِن يَكُن مِّنكُمْ أَلْفٌ يَغْلِبُوا أَلْفَينِ بِإِذْنِ اللَّهِ وَ اللَّهُ مَعَ الصبرِينَ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كن مؤمنين را بر كارزار اگر از شما بيست نفر بااستقامت يافت شوند بر دويست نفر غلبه مى‌يابند و اگر از شما صد نفر باشند بر هزار نفر از كسانى كه كافر شدند غالب مى‌شوند، به خاطر اينكه آنان مردمى هستند كه نمى‌فهمند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خداوند سبك كرد از شما، و دانست كه در شما ضعفى است، حال اگر از شما صد نفر صابر يافت شوند بر دويست نفر غلبه پيدا مى‌كنند، و اگر از شما هزار نفر يافت شوند بر دو هزار نفر غالب مى‌آيند به اذن خدا و خدا با صابرِين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از شما صد صابر باشد بر دويست نفر غلبه مى‌كند، و اگر صابران از شما هزار نفر باشند بر دو هزار نفر از كفار غلبه مى‌كنند بر همان اساسى كه در آيه قبلى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ضعف، ضعف در صفات روحى است كه بالاخره به ضعف در ايمان منتهى مى‌شود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يقين به حق است كه همه صفات پسنديده موجب فتح و ظفر از قبيل</w:t>
      </w:r>
    </w:p>
    <w:p>
      <w:pPr>
        <w:pStyle w:val="BookText"/>
        <w:rPr/>
      </w:pPr>
      <w:r>
        <w:rPr>
          <w:rFonts w:ascii="IRNazanin" w:hAnsi="IRNazanin" w:eastAsia="IRNazanin"/>
          <w:color w:val="111111"/>
          <w:sz w:val="28"/>
          <w:sz w:val="28"/>
          <w:szCs w:val="28"/>
          <w:rtl w:val="true"/>
          <w:lang w:bidi="fa-IR"/>
        </w:rPr>
        <w:t xml:space="preserve">شجاعت و صبر و رأى صائب از آن سرچشمه مى‌گيرد، منظور از ضعف اين است، نه ضعف از جهت نفرات و تجهيزات جنگى، چون بديهى است كه مؤمنين همواره در زمان رسول خدا صلى‌الله‌عليه‌وآله‌وسلّم رو به قوت و زيادى نفرات بودند نه رو به 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يغلبوا را مقيد مى‌كند، و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اينكه شما مردمى با ايمان و صابر هستيد خلاف اين را نمى‌خواهد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همين جا معلوم مى‌شود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قيد باذن الله به منزله تعليل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اينكه نداشتن فقه و صبر، و همچنين ضعف روحى از علل و اسباب خارجيى است كه در غلبه نكردن و ظفر نيافتن مؤثر است، بدون شك از دو آيه مورد بحث بخوبى فهميده مى‌شود كه حكم در آن دو مبنى بر اوصاف روحيى است كه در مؤمنين و كفار اعتبار شده، و اينكه همان قواى روحى كه در آيه اولى براى يك مؤمن اعتبار شده بود و قوتش به اندازه‌اى بود كه بر قواى روحى و داخلى ده نفر كافر غلبه مى‌كرد چيزى نگذشت كه آنقدر پائين آمد تا همان قوا بر بيشتر از قواى روحى دو نفر كافر نمى‌چربيد يعنى قواى روحى مؤمنين متوسط الحال به نسبت هشتاد در صد كاهش يافت، و بيست مؤمن در برابر دويست كافر كه در آيه اولى اعتبار شده بود در آيه دومى مبدل شد به صد مؤمن در برابر دويست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 نفر در برابر هزار نفر آيه اولى در آيه دومى مبدل شد به هزار در برابر دو هزار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دقيق در عواملى كه بر حسب احوال جارى در مجتمعات بشرى در نفوس انسانها صفات اخلاقى مختلفى ايجاد مى‌كند نيز آدمى را به اين معنا راهنمائى مى‌نمايد، براى اينكه هر جامعه خانوادگى و حزبى كه به منظور غرضى از اغراض زندگى مادى و يا دينى تشكيل مى‌يابد، در اول تشكيل و ابتداى انعقاد به موانع و گرفتاريهائى كه از هر سو اساس آنرا تهديد به انهدام مى‌كند برمى‌خورد و در نتيجه قواى دفاعيش بيدار گشته و آماده مى‌شود تا در راه رسيدن به هدفى كه به نظرش مشروع است پيكار كند، يعنى آن نفسانيات كه انسان را وادار به تحذر از ناملايمات و بذل جان و مال در اين راه مى‌كند در وى بيدار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پيكار خود ادامه داده و شب و روز جان و مال خود را در اين راه صرف مى‌كند، و باز تجديد قوا نموده پيش مى‌رود تا آنجا كه براى خود تا اندازه‌اى استقلال در زندگى فراهم سازد، و تا حدى محيط را مساعد نموده و جمعيتش فزونى يافته آسايش و آرامش پيدا مى‌كند، و شروع مى‌كند به عياشى و استفاده از فوايد كوششهايش، در اين هنگام است كه آن قواى روحى كه در همه اعضاء گسترده است و اعضاء را وادار بكوشش و عمل مى‌كرده آرام گشته رو به سستى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جامعه هر قدر هم افرادش اندك باشند در مساله ايمان و خصوصيات روحى و صفات پسنديده اخلاقى خالى از اختلافات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افرادش در اين باره اختلاف دارند كه يكى قوى است و يكى ضعيف و قهرا هر چه افراد اجتماع بيشتر باشند افراد سست ايمان و بيماردلان و منافقان نيز بيشتر مى‌شوند، و كفه ميزان اين طبقه سنگين‌تر و كفه افراد برجسته سبك‌تر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مطلب فرقى ميان جمعيت‌هاى دينى و احزاب دنيوى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سنت طبيعى كه در نظام انسانى جريان دارد بر همه اجتماعات يكسان جارى مى‌شود، تجربه قطعى نيز ثابت كرده كه افرادى كه به خاطر غرض مهمى ائتلاف مى‌كنند هر قدر عده‌شان كمتر باشد در مقابل رقبا و مزاحمينشان قوى‌تر مى‌باشند و هر قدر گرفتارى و فتنه‌هايشان بيشتر باشد نشاطشان در كار و كوشش بيشتر و كار و كوششان در اثر سريع‌تر و تيزتر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هر چه افرادشان بيشتر و رقبا و موانع رسيدن به مقاصدشان كمتر باشد افرادش خمودتر و خواب آلودتر و سفيه‌تر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كافى در جنگهاى رسول خدا صلى‌الله‌عليه‌وآله‌وسلّم اين معنا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جنگ بدر مسلمانان پيروز شدند با اينكه عده‌شان به سيصد و بيست نفر نمى‌رسيد آن هم در كمال فقر و نداشتن قوا و تجهيزات، و عده كفار تقريبا سه برابر آنان بود آن هم با داشتن عزت و شوكت و تجهيزات جنگى، و همچنين در جنگ احد و خندق و خيبر و مخصوصا جنگ حنين كه داستانش از همه عجيب‌تر بود و خداى تعالى جريان آنرا به بيانى كه جاى ترديد براى هيچ اهل بحثى باقى نگذاشته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حنين اذ اعجبتكم كثرتكم فلم تغن عنكم شيئا و ضاقت عليكم الارض بما رحبت ثم وليتم مدبرين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آيات بر چند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اسلام هر قدر در زمان رسول خدا صلى‌الله‌عليه‌وآله‌وسلّم عزت و شوكت ظاهريش بيشتر مى‌شد قواى روحى و درجه ايمان و فضائل اخلاقى عامه مسلمين رو به كاهش مى‌گذاشت، و اين تاثير آنچنان محسوس بود كه بعد از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مدتى كم و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نقصان تا يك پنجم قبل از جنگ بدر رسيد، همچنانكه آيات بعد از آيه مورد بحث تا اندازه‌اى به اين حقيقت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ان يكون له اسرى حتى يثخن فى الارض تريدون عرض الدنيا و الله يريد الاخرة و الله عزيز حكيم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كتاب من الله سبق لمسكم فيما اخذتم عذاب عظيم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دو آيه به حسب ظاهر با هم نازل شده‌اند، زيرا هر چند از حال</w:t>
      </w:r>
    </w:p>
    <w:p>
      <w:pPr>
        <w:pStyle w:val="BookText"/>
        <w:rPr/>
      </w:pPr>
      <w:r>
        <w:rPr>
          <w:rFonts w:ascii="IRNazanin" w:hAnsi="IRNazanin" w:eastAsia="IRNazanin"/>
          <w:color w:val="111111"/>
          <w:sz w:val="28"/>
          <w:sz w:val="28"/>
          <w:szCs w:val="28"/>
          <w:rtl w:val="true"/>
          <w:lang w:bidi="fa-IR"/>
        </w:rPr>
        <w:t>مؤمنين در دو زمان مختلف خبر مى‌دهند، همچنانكه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و ليكن مقصود آندو مقايسه قواى روحى مؤمنان در دو زمان است و سياق آيه دومى طورى است كه با مستقل بودن و جدا بودن از آيه اولى نمى‌سازد، و صرف اينكه حكمشان مختلف و مربوط به دو زمان مختلف هستند باعث نمى‌شوند كه در دو زمان نازل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تنها دو حكم تكليفى را مى‌رساندند و بس البته ظهور در اين داشتند كه دومى از آنها بعد از زمان نزول اولى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خفف الله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دو آيه در مقام بيان حكمى تكليفى مى‌باشند، چون تخفيف وقتى است كه قبلا تكليفى در ميان باشد، گو اينكه لفظ، لفظ خبر است و ليكن منظور از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مراد در آيه اولى اين است كه بايد يكى از شما مسلمين در برابر ده نفر كفار ايستادگى كند، و در آيه دومى اين است كه اينك خداوند در تكليف تخفيف داد و از اين پس بايد يكى از شما در برابر دو نفر از كفار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ظاهر تعليل آيه اولى به فقه و آيه دومى به صبر با در نظر داشتن اينكه مؤمنين مجاهد در هر دو آيه مقيد به صبر شده‌اند استفاده مى‌شود كه صبر، يك نفر را در قوت روح برابر دو نفر مثل خود مى‌سازد، و فقه يك نفر برابر پنج نفر مثل خود، و اگر كسى هم فقه داشت و هم صبر قهرا او به تنهائى برابر ده نفر مثل خود مى‌شود، و البته هيچ وقت صبر بدون فقه تحقق پيدا نمى‌كند به خلاف فقه كه ممكن است بدون صبر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هر حال در قتال صبر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 در اوايل بعثت در باره مسلمانان اين بود كه يك نفر از ايشان مى‌بايستى در برابر ده نفر كافر مقاومت كند و اگر فرار مى‌كرد مرتكب يكى از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فرار از 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بر اين حساب صد نفر از ايشان مى‌بايستى در برابر هزار نفر مقاومت مى‌كردند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وقتى خداوند معلوم كرد كه به خاطر ضعفى كه دارند نمى‌توانند به اين تكليف عمل كنند لذا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خفف الله عنكم و علم ان فيكم ضعفا فان يكن منكم ماة صابرة يغلبوا ماتين،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واجب كرد كه كمترين مرد آنان با دو مرد از كفار مقابله كند و اگر فرار كند مرتكب گناه فرار از زحف شده است، به خلاف اينكه كفار سه نفر باشند كه اگر يك فرد مسلمان از برابر آنان فرار كند مرتكب اين گناه نشده</w:t>
      </w:r>
      <w:bookmarkStart w:id="754" w:name="pg12832_131918"/>
    </w:p>
    <w:p>
      <w:pPr>
        <w:pStyle w:val="BookText"/>
        <w:rPr/>
      </w:pPr>
      <w:bookmarkEnd w:id="7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4"/>
        <w:numPr>
          <w:ilvl w:val="3"/>
          <w:numId w:val="1"/>
        </w:numPr>
        <w:rPr/>
      </w:pPr>
      <w:bookmarkStart w:id="755" w:name="__RefHeading___Toc2070837_3224264995"/>
      <w:bookmarkStart w:id="756" w:name="_Toc282"/>
      <w:bookmarkEnd w:id="755"/>
      <w:r>
        <w:rPr>
          <w:rtl w:val="true"/>
        </w:rPr>
        <w:t>اظهارضعف مسلمانان اوليه در برابر اولين حكم جهاد</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الصلَوةَ وَ ءَاتُوا الزَّكَوةَ فَلَمَّا كُتِب عَلَيهِمُ الْقِتَالُ إِذَا فَرِيقٌ مِّنهُمْ يخْشوْنَ النَّاس كَخَشيَةِ اللَّهِ أَوْ أَشدَّ 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نديدى آن عده‌اى را كه در روزگارى كه قتال با كفار صادر نشده بود آرزوى صدورش را مى‌كشيدند و تو، به ايشان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مبادا دست به شمشير زنيد، بلكه همچنان نماز بخوانيد و زكات بدهيد تا استخوان‌بندى اسلام محكم گردد، ولى همين كه محكم شد و فرمان قتال صادر گرديد جمعى از آنان دچار وحشت شدند، همان قدر كه از خدا مى‌ترسيدند بلكه بيشتر از آن از مردم ترسيدند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مشتمل است بر استشهاد به وضع طائفه‌اى ديگر از مؤمنين كه ايمانشان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مؤمنين در صدر اسلام و در آغاز امر از تعدى‌ها و ستم‌ها كه از كفار مى‌ديدند سخت در فشار بودند، و از اينكه اجازه نداشتند با دشمنان بجنگند، و همچنان از كفار تو سرى بخورند، و ظلم ببينند ناراحت بودند، و خدا به آنان دستور مى‌داد كه دست به شمشير نبرند، و همچنان به اقامه شعائر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استخوان‌بندى دين محكم شود، و نيروى مقابله با كفار را پيدا كنند، آن وقت است كه خداى تعالى به آنان اجازه جهاد خواهد داد و اگر صبر نكنند، به همين امروز كه روز ضعف دين است دست به شمشير ببرند، ساختمان دين متلاشى و اركانش منهدم و اجزاى آن متلاشى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اين آيات مسلمانان را ملامت مى‌كند از اينكه آن روزى كه اسلام ضعيف بود، دائم چون و چرا مى‌كردند، كه چرا به ما اجازه قتال داده نمى‌شود؟ ولى همين كه اسلام نيرو گرفت، و مسلمانان مامور به قتال شدند، طائفه‌اى از آنان از كفار به همان مقدار كه از خدا مى‌ترسيدند و بلكه بيش از آن دچار وحشت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كَتَبْت عَلَيْنَا الْقِتَالَ لَوْ لا أَخَّرْتَنَا إِلى أَجَلٍ قَرِيبٍ قُلْ مَتَعُ الدُّنْيَا قَلِيلٌ وَ الاَخِرَةُ خَيرٌ لِّمَنِ اتَّقَى وَ لا تُظلَمُونَ فَتِيلاً،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كردى، وچه مى‌شد اين دو روزه زندگى ما را به حال خود مى‌گذاشتى؟ بگو زندگى دنيا اندك و همان دو روزى است كه گفتيد و زندگى آخرت براى كسى كه تقوا پيشه كند بهتر است و شما حتى به مقدار تحك هسته خرما ستم نخواهيد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كلام كه از مسلمانان كذائى صادر شده است و منشا آن علاقه‌اى بوده كه آنان به زندگى در دنيا داشته‌اند در حالى كه اين زندگى در تعليم قرآنى متاعى است قليل كه چند صباحى مورد بهره‌ورى قرار مى‌گيرد و سپس سريع از بين رفته، اثرى از آن باقى نمى‌ماند، و به دنبال آن زندگى آخرت است كه حياتى است باقى و حقيقى، معلوم است كه چنين حياتى از حيات دنيا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افراد مؤمنى كه در راه تقوا قرار دارند راهى به جز ترس از خدا ندارند، اينان ديگر نمى‌توانند و معقول نيست كه از ظلم خدا بترسند و به خاطر همين ترس، دنياى خود را محكم بچسبند چون ايمان دارند كه خدا ظالم نيست، بلكه بايد از كفر و بى‌تقوائى خود بترسند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فى بُرُوجٍ مُّشيَّدَةٍ وَ إِن تُصِبْهُمْ حَسنَةٌ يَقُولُوا هَذِهِ مِنْ عِندِ اللَّهِ وَ إِن تُصِبْهُمْ سيِّئَةٌ يَقُولُوا هَذِهِ مِنْ عِندِك قُلْ كلٌّ مِّنْ عِندِ اللَّهِ فَمَا لِ هَؤُلاءِ الْقَوْمِ لا يَكادُونَ يَفْقَهُونَ حَدِيثاً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باشيد مرگ شما را در مى‌يابد هر چند كه در بناهاى استوار و ريشه‌دار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خيرى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 است و اگر شرى به آنها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 از تو است، بگو همه از جانب خدا است، اين گروه چه مرضى دارند كه به هيچ وجه بنا ندارند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مطلبى به اين 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اساسش تمثيل است، ساده‌تر بگويم مى‌خواهد مثالى بياورد براى امورى كه به وسيله آنها آدمى خود را از ناملايمات و خطرها حفظ مى‌كند و حاصل معنا اين است كه مرگ سرنوشتى است كه درك آن از احدى فوت نمى‌شود، هر چند كه شما به منظور فرار از آن به محكم‌ترين پناهگاهها، پناهنده شويد، بنا بر اين ديگر جاى آن نيست كه توهم كنيد اگر در جنگ و كارزار حاضر نشويد و يا به عبارت ديگر اگر خداى تعالى جنگ را بر شما واجب نكرده بود شما از خطر مرگ رها مى‌شديد و خلاصه مرگ به سراغتان نمى‌آمد، ولي مرگ شما به هر حال خواهد آمد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 وَ أَرْسلْنَك</w:t>
      </w:r>
    </w:p>
    <w:p>
      <w:pPr>
        <w:pStyle w:val="BookText"/>
        <w:rPr/>
      </w:pPr>
      <w:r>
        <w:rPr>
          <w:rFonts w:ascii="Amiri" w:hAnsi="Amiri" w:eastAsia="Amiri" w:cs="Amiri"/>
          <w:color w:val="111111"/>
          <w:sz w:val="28"/>
          <w:sz w:val="28"/>
          <w:szCs w:val="28"/>
          <w:rtl w:val="true"/>
          <w:lang w:bidi="ar-SA"/>
        </w:rPr>
        <w:t>لِلنَّاسِ رَسولاً وَ كَفَى بِاللَّهِ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أَرْسلْنَك عَلَيْهِمْ حَفِيظاً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خوبى‌ها به تو برسد از طرف خداوند است و آنچه از بدى‌ها برسد از خود تو است و ما تو را به عنوان رسولى به سوى مردم گسيل داشتيم و در شهادت بر حقانيت رسالت تو خدا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رسول را اطاعت كند، خدا را اطاعت كرده و كسى كه روى بگرداند بايد بداند كه ما تو را به نگهبانى آنان نفرستاده‌ايم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با سياقى كه دارد شهادت مى‌دهد بر اين كه مراد از حسنه و سيئه چيزهائى است كه مى‌توان آن را به خداى تعالى نسبت داد و مسلمانان مورد بحث نيز خودشان يكى از آن دو يعنى حسنه را به خداى تعالى و ديگرى را كه سيئه است، به رسول خدا صلى‌الله‌عليه‌وآله‌وسلّم نسبت داده‌اند، پس معلوم مى‌شود منظور از حسنه و سيئه اعمال خوب و بد نيست، بلكه حوادث و پيشامدهاى خوب و بدى است كه اين مسلمانان در اثر بعثت رسول خدا صلى‌الله عليه‌وآله‌وسلّم و ترفيع پايه‌هاى دين و نشر دادن دعوت و آوازه آن به وسيله جهاد با آن روبرو شدند، به عبارتى روشن‌تر منظور از حسنه، فتح و فيروزى و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جنگ‌ها بر دشمن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و مجروح گشتن و گرفتار و اسير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سيئه‌ها را به رسول خدا صلى‌الله‌عليه‌وآله‌وسلّم نسبت مى‌دادند از باب 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يا مى‌خواسته‌اند بگويند كه آن حضرت ضعف مديريت دارد و زمامدارى را آنطور كه بايد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خداى تعالى به آن جناب دستور داد چنين پاسخشان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سرنوشت‌ها چه خوب و چه بد آن از ناحيه خداى تعالى است، چون حوادثى است كه ناظم نظام عالم آن را رديف مى‌كند و ناظم نظام عالم، تنها و تنها خدا است و احدى شريك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حسنات كه عبارت است از امورى كه انسان به حسب طبع خود آن را حسن و محبوب مى‌داند،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 و نعمت و امنيت و آسايش همه از ناحيه خداى سبحان است، و سيئات كه عبارت است از امورى كه انسان از آن تنفر دارد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ذلت و فقر و مسكنت و فتنه و ناامنى، همه و همه منشاش خود انسان‌ها هستند نه خداى سبحان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ارسلناك للناس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محمد از قِبَل ما هيچ سمتى</w:t>
      </w:r>
      <w:bookmarkStart w:id="757" w:name="pg12832_131921"/>
    </w:p>
    <w:p>
      <w:pPr>
        <w:pStyle w:val="BookText"/>
        <w:rPr/>
      </w:pPr>
      <w:bookmarkEnd w:id="757"/>
      <w:r>
        <w:rPr>
          <w:rFonts w:ascii="IRNazanin" w:hAnsi="IRNazanin" w:eastAsia="IRNazanin"/>
          <w:color w:val="111111"/>
          <w:sz w:val="28"/>
          <w:sz w:val="28"/>
          <w:szCs w:val="28"/>
          <w:rtl w:val="true"/>
          <w:lang w:bidi="fa-IR"/>
        </w:rPr>
        <w:t xml:space="preserve">ندارى جز اينكه رسول مائى و وظيفه تو رساندن پيام است و شان تو همان رسالت است و بس، غير از آن هيچ كارى ندارى و هيچ اختيارى در امر خلق به دست تو نيست تا در خوش قدمى و بد قدمى اثرى داشته باشى و يا سيئات و ضررهائى به طرف مردم بكشانى و يا حسنات و منافعى از آنان دور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كه خطاب را متوجه رسول خدا صلى‌الله‌عليه‌وآله‌وسلّم كرده از اين بابت بوده كه آن جناب در جنگ احد صدمه‌ها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در صورت مباركش وارد آمد، دندانهاى شريفش شكست، مسلمانانى كشته و زخمى شدند و خود آن جناب مستحق چنين مصائبى نبود، چون پيامبرى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اين آيه مصائب را مستند به خود آن حضرت كرده و در آياتى ديگر مستند به مجتمع مسلمانان نموده و توجيهش اين است كه آنجا كه مصائب به مجتمع نسبت داده شده، چون كه مجتمع فرمان خدا و رسول را مخالفت كردند و اين مخالفت باعث سيئه و مصيبت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سيئه‌اى كه دست مجتمع آن را به بار آورد، مجتمعى كه آن جناب هم در آن قرار داشت و آنجا كه به شخص شريف آن حضرت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اين رو است كه آن جناب مسؤوليتى را قبول فرموده كه از همان آغاز كار معلوم بود كه اين مصائب و سيئات را در پى دارد و آن مسؤوليت نبوت و دعوت بشر به سوى خداى تعالى است بر بصيرت، پس اين مصائب در حقيقت نسبت به آن جناب جنبه محنت الهيه و نعمتى را دارد كه صاحبش را به درجاتى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عبد الرحمان بن حجاج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عليه‌السلام سخن از بلاهاى عموم مردم و بلاى مخصوص مؤمن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صلى‌الله‌عليه‌وآله‌وسلّم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چه كسى در دنيا شديدتر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انبيا و سپس آنكه شبيه‌تر از سايرين به انبيا است و بعد از آن، هر كس به هر مقدار كه به انبيا شباهت داشته باشد، به آن مقدار بلا خواهد داشت و بعد از طبقه انبيا و اولياء هر مؤمنى به مقدار ايمانش و حسن اعمالش به بلا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كس ايمانش صحيح و عملش نيكو باشد، بلاى او شديدتر است و هر كس ايمانش سخيف و عملش ضعيف باشد بلاى او كمتر است</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4"/>
        <w:numPr>
          <w:ilvl w:val="3"/>
          <w:numId w:val="1"/>
        </w:numPr>
        <w:rPr/>
      </w:pPr>
      <w:bookmarkStart w:id="758" w:name="__RefHeading___Toc2070839_3224264995"/>
      <w:bookmarkStart w:id="759" w:name="_Toc283"/>
      <w:bookmarkEnd w:id="758"/>
      <w:r>
        <w:rPr>
          <w:rtl w:val="true"/>
        </w:rPr>
        <w:t>كارشكني ها و شايعات مومنين سست ايمان در ايام جنگ</w:t>
      </w:r>
      <w:bookmarkEnd w:id="7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الَّذِى تَقُولُ وَ اللَّهُ</w:t>
      </w:r>
      <w:bookmarkStart w:id="760" w:name="pg12832_131922"/>
    </w:p>
    <w:p>
      <w:pPr>
        <w:pStyle w:val="BookText"/>
        <w:rPr/>
      </w:pPr>
      <w:bookmarkEnd w:id="760"/>
      <w:r>
        <w:rPr>
          <w:rFonts w:ascii="Amiri" w:hAnsi="Amiri" w:eastAsia="Amiri" w:cs="Amiri"/>
          <w:color w:val="111111"/>
          <w:sz w:val="28"/>
          <w:sz w:val="28"/>
          <w:szCs w:val="28"/>
          <w:rtl w:val="true"/>
          <w:lang w:bidi="ar-SA"/>
        </w:rPr>
        <w:t xml:space="preserve">يَكْتُب مَا يُبَيِّتُونَ فَأَعْرِض عَنهُمْ وَ تَوَكلْ عَلى اللَّهِ وَ كَفَى بِاللَّهِ وَكِيلاً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اطاعت است و بايد دعوت به جهاد تو را بپذيريم و ليكن همينكه از نزد تو بيرون مى‌شوند، شبانه تدبيرى مى‌انديشند غير از آنچه كه در پاسخ تو گفته بودند، خدا آنچه را در پنهانى طرح‌ريزى مى‌كنند ثبت مى‌كند، از آنان روى بگردان و بر خدا توكل كن كه تكيه گاه بودن خدا براى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پاسخ‌گويان در مقابل دعوت آنان به جهاد به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اطاعت كارى نداريم، ولى وقتى از نزد تو بيرون مى‌روند، شبانه امرى را طرح‌ريزى و محكم كارى مى‌كنند كه غير آن چيزى است كه به تو مى‌گفتند و يا غير آن سخنى است كه تو به ايشان گفتى، اين تعبير كنايه است از اينكه شبانه تصميم بر مخالفت رسول الله صلى‌الله‌عليه‌وآله وسلّم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سپس به رسول گراميش دستور مى‌دهد از آنان روى بگرداند و در كارش و مسؤوليتش به خداى تعالى توكل نموده و بدون توجه به كارشكنى آنان تصميم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عنهم و توكل على الله و كفى بالله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شريفه هيچ دلالتى بر اين معنا ندارد كه افراد مورد بحث منافقين بوده‌اند، همانطور كه بعضى از مفسرين پنداشته‌اند، بلكه امر از نظر اتصالى كه در سياق هست بر عكس است يعنى با در نظر گرفتن سياق آيه شريفه بر خلاف اين احتمال دلالت دارد</w:t>
      </w:r>
      <w:r>
        <w:rPr>
          <w:rFonts w:eastAsia="IRNazanin" w:cs="IRNazanin"/>
          <w:color w:val="111111"/>
          <w:sz w:val="28"/>
          <w:szCs w:val="28"/>
          <w:rtl w:val="true"/>
          <w:lang w:bidi="fa-IR"/>
        </w:rPr>
        <w:t>.</w:t>
      </w:r>
    </w:p>
    <w:p>
      <w:pPr>
        <w:pStyle w:val="Heading4"/>
        <w:numPr>
          <w:ilvl w:val="3"/>
          <w:numId w:val="1"/>
        </w:numPr>
        <w:rPr/>
      </w:pPr>
      <w:bookmarkStart w:id="761" w:name="__RefHeading___Toc2070841_3224264995"/>
      <w:bookmarkStart w:id="762" w:name="_Toc284"/>
      <w:bookmarkEnd w:id="761"/>
      <w:r>
        <w:rPr>
          <w:rtl w:val="true"/>
        </w:rPr>
        <w:t>اشاعه دهندگان شايعات دشمن در جنگها</w:t>
      </w:r>
      <w:bookmarkEnd w:id="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وَلَوْ رَدُّوهُ إِلى الرَّسولِ وَ إِلى أُولى الأَمْرِ مِنهُمْ لَعَلِمَهُ الَّذِينَ يَستَنبِطونَهُ مِنهُمْ وَلَوْ لا فَضلُ اللَّهِ عَلَيْكُمْ وَ رَحْمَتُهُ لاتَّبَعْتُمُ الشيْطنَ إِلا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ناحيه كفار خبرى از امن و يا خوف به اين سست ايمانها برسد آن را منتشر سازند، در حالى كه اگر قبل از انتشار، آن را به اطلاع رسول و كارداران خويش رسانده، درستى و نادرستى آن را از آنان بخواهند، ايشان كه قدرت استـنباط دارند، حقيقت مطلب را فهميده، به ايشان مى‌گويند و اگر فضل و رحمت خدا بر شما نبود جز مواردى انگشت شمار هر لحظه شيطان را پيروى مى‌كرديد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نوعى مذمت و سرزنشى است از آنان كه خبرها و تبليغات دشمن را</w:t>
      </w:r>
    </w:p>
    <w:p>
      <w:pPr>
        <w:pStyle w:val="BookText"/>
        <w:rPr/>
      </w:pPr>
      <w:r>
        <w:rPr>
          <w:rFonts w:ascii="IRNazanin" w:hAnsi="IRNazanin" w:eastAsia="IRNazanin"/>
          <w:color w:val="111111"/>
          <w:sz w:val="28"/>
          <w:sz w:val="28"/>
          <w:szCs w:val="28"/>
          <w:rtl w:val="true"/>
          <w:lang w:bidi="fa-IR"/>
        </w:rPr>
        <w:t>اشاعه مى‌دهند، و اينكه در ذيل آيه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مؤمنين از ناحيه اين اشاعه در خطر گمراهى قرار داشته‌اند و اين ضلالت چيزى به جز مخالفت رسول كردن نبوده، چون گفتار در اين آيات بر همين اساس است، مؤيد اين معنا جمله‌اى است كه در آيه بعدى آمده و در آن رسول خدا صلى‌الله‌عليه‌وآله‌وسلّم را مامور به قتال كرده، حتى در صورتى كه مؤمنين تنهايش بگذارند و ياريش نكنند و در نتيجه تنها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استظهارى كه ما كرديم، روشن مى‌شود كه منظور از امر چيزى كه راجع به خوف و امن به آنان مى‌رسد و آن خبر را اشاعه مى‌دهند، اراجيفى است كه به وسيله كفار و ايادى آنها براى ايجاد نفاق و خلاف در بين مؤمنين ساخته و پرداخته مى‌شد و مؤمنين ضعيف الايمان آن را منتشر مى‌كردند و فكر نمى‌كردند كه انتشار اين خبر باعث سستى عزيمت مسلمانان مى‌شود، چيزى كه هست خداى تعالى آنان را از اين عمل كه پيروى شيطانهائى است كه آورنده اين اخبار هستند، حفظ فرمود و نگذاشت آن صحنه سازان، مؤمنين را به خوارى و ذلت بكشانند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بطورى كه ملاحظه مى‌كنيد خاطر نشان مى‌سازد كه رسول خدا صلى‌الله‌عليه‌وآله‌وسلّم همواره مردم را بعد از آسيب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محنت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مى‌كرده به اينكه براى جهاد با كفار بيرون شوند و مردمى در اين تلاش بوده‌اند كه مؤمنين را از شركت در جهاد و يارى رسول خدا صلى‌الله‌عليه‌و آله‌وسلّم باز بدارند و به اين منظور شايعه‌پراكنى مى‌كردند، كه مشركين عليه شما لشگر 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خاطر نشان مى‌سازد كه اين ترساندن‌ها و شايعه‌پراكنى‌ها همه از ناحيه شيطان است و سخن او است كه از حلقوم اولياى او بيرون مى‌آيد و آنگاه بر مؤمنين واجب مى‌كند كه از اين جوسازان نترسند و اگر به خداى تعالى ايمان دارند، از او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در اين آيه و آيات مورد بحث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جاءهم امر من الامن او الخوف اذاعوا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كند، ترديدى برايش باقى نمى‌ماند كه خداى سبحان در اين آيه، داستان بدر صغرا را خاطر نشان مى‌سازد و در اين جريان جزء چيزهائى كه افراد ضعيف الايمان را به خاطر آن ملامت مى‌كند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كتب عليهم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لم كتبت علينا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يكى همين جمله مورد بحث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جاءهم امر من الامن اوالخوف اذاعوابه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الى الرسول والى اولى الامرمنهم،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دستور درباره مراجعه دادن خبرى است كه به وسيله شايعه سازان در بين مسلمانان منتشر</w:t>
      </w:r>
      <w:bookmarkStart w:id="763" w:name="pg12832_131924"/>
    </w:p>
    <w:p>
      <w:pPr>
        <w:pStyle w:val="BookText"/>
        <w:rPr/>
      </w:pPr>
      <w:bookmarkEnd w:id="763"/>
      <w:r>
        <w:rPr>
          <w:rFonts w:ascii="Amiri" w:hAnsi="Amiri" w:eastAsia="Amiri" w:cs="Amiri"/>
          <w:color w:val="111111"/>
          <w:sz w:val="28"/>
          <w:sz w:val="28"/>
          <w:szCs w:val="28"/>
          <w:rtl w:val="true"/>
          <w:lang w:bidi="ar-SA"/>
        </w:rPr>
        <w:t>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حال يا مربوط به امنيت بود و يا مربوط به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مساله شايعه مربوط به رسول و به اولى الامر است كه اگر مردم اين مساله را به آنان برگردانند، آن حضرات مى‌توانند استنباط نموده و به مردمى كه مساله را به ايشان رد كرده‌اند،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شايعه، صحيح يا باطل است و راست يا دروغ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عليكم و رحمته لا تبعتم الشيطان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اشاره‌اش به داستان بدر صغرا است، كه ابوسفيان نعيم بن مسعود اشجعى را به مدينه فرستاده بود تا با جعل شايعات، ترس و نگرانى را در بين مردم مسلمان گسترش دهد و آنان را از شركت در جنگ و رفتن به بدر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منظور از اتباع شيطان تصديق خبرهائى است كه نعيم در بين مردم اشاعه مى‌داده و پيروى از او در تخلف از رفتن به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استثناى الا قليلا معنائى رو براه دارد و هيچ احتياجى به تكلف و توجيه ندارد، چون نعيم نامبرده، به مردم خبر مى‌داده كه ابو سفيان لشگرجمع مى‌كند و لشگريان خود را مجهز مى‌سازد، پس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و خود را به دست خود در معرض كشتار همگانى قرار ندهيد و اين خبرها كه او مى‌داده، در دل مردم اثر مى‌گذاشته و از بيرون رفتن به سوى جنگ تعلل مى‌ورزيدند و به ميعادگاه بدر نمى‌رفتند و كسى از اين توطئه سالم نماند مگر رسول خدا صلى‌الله‌عليه‌وآله‌وسلّم و بعضى از خواص آن جناب و منظور از جمله الا قليلا همين عده اندك است، پس حاصل مضمون آيه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مسلمانان به جز عده‌اى قليل در اثر شايعات متزلزل شدند ولي بعداً به آن عده قليل ملحق شدند و راه بدر را پيش گرفتند </w:t>
      </w:r>
      <w:r>
        <w:rPr>
          <w:rFonts w:eastAsia="IRNazanin" w:cs="IRNazanin"/>
          <w:color w:val="111111"/>
          <w:sz w:val="28"/>
          <w:szCs w:val="28"/>
          <w:rtl w:val="true"/>
          <w:lang w:bidi="fa-IR"/>
        </w:rPr>
        <w:t>.</w:t>
      </w:r>
    </w:p>
    <w:p>
      <w:pPr>
        <w:pStyle w:val="Heading4"/>
        <w:numPr>
          <w:ilvl w:val="3"/>
          <w:numId w:val="1"/>
        </w:numPr>
        <w:rPr/>
      </w:pPr>
      <w:bookmarkStart w:id="764" w:name="__RefHeading___Toc2070843_3224264995"/>
      <w:bookmarkStart w:id="765" w:name="_Toc285"/>
      <w:bookmarkEnd w:id="764"/>
      <w:r>
        <w:rPr>
          <w:rtl w:val="true"/>
        </w:rPr>
        <w:t>حتي يك تنه به جنگ برو، مؤمنين را هم تشويق كن</w:t>
      </w:r>
      <w:r>
        <w:rPr>
          <w:rtl w:val="true"/>
        </w:rPr>
        <w:t>!</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فى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تثاقل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سست ايمانان اعتنا مكن و در راه خدا كارزار كن كه جز به تكليف خودت مكلف نيستى و مؤمنين را بر قتال با كفار تشويق كن، شايد خدا از صلابت و سرسختى آنان جلوگيرى كند كه صلابت خدا شديدتر و عذابش سخت‌تر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كه مردم از جهاد كردن تثاقل و خوددارى مى‌ورزند و دوست</w:t>
      </w:r>
    </w:p>
    <w:p>
      <w:pPr>
        <w:pStyle w:val="BookText"/>
        <w:rPr/>
      </w:pPr>
      <w:r>
        <w:rPr>
          <w:rFonts w:ascii="IRNazanin" w:hAnsi="IRNazanin" w:eastAsia="IRNazanin"/>
          <w:color w:val="111111"/>
          <w:sz w:val="28"/>
          <w:sz w:val="28"/>
          <w:szCs w:val="28"/>
          <w:rtl w:val="true"/>
          <w:lang w:bidi="fa-IR"/>
        </w:rPr>
        <w:t>ندارند در جهاد شركت كنند، تو اى پيامبر خودت با كفار مقابله بكن و از تثاقل مردم در امر جهاد و مخالفتشان در امر خداى سبحان ناراحت مشو، چون تكليف ديگران متوجه تو نيست، تو فقط موظفى تكليف خودت را انجام دهى نه تكليف آنان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تنها وظيفه‌اى كه نسبت به غير خودت دارى اين است كه در امر جهاد تشويقشان كنى و مؤمنين را تحريك نمائى تا شايد خداى تعالى خطر كفار را كفايت و دفع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بر سرزنش بيشتر دلالت دارد، سرزنش خداى تعالى در مورد آنهائى كه از رفتن به جنگ تثاقل مى‌ورزيدند، چون مى‌رساند كه كوتاهى و خوددارى آنان را به آنجا كشانيد كه خداى عز و جل به رسول گرامى خود دستور دهد يك تنه به جهاد برود و از اينگونه افراد روى بگرداند و ديگر اصرار نورزد كه دعوتش را بپذيرند بلكه به حال خود واگذارشان كند و از اين بابت تنگ حوصله هم نشود، چون او جز اطاعت خودش و تحريك مؤمنان تكليفى و مسؤوليتى ندارد، هر كه خواست قبول كند، نخواست قبول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به سند خود از على بن حديد از مرازم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رسول گرامى خود عليه صلواته تكليفى كرد كه به احدى از خلقش چنان تكليفى نكرد و آن اين بود كه بعد از فرمان به جهاد و تثاقل ورزيدن مردم از اجابت دعوت آن جناب، شخص آن جناب را مكلف كرد، كه يك تنه و به تنهائى به جنگ با دشمن برود هر چند كه جمعيتى نيابد كه با وى به قتال بروند و خداى تعالى چنين تكليفى را به احدى از خلق نكرده، نه قبل از آن جناب و نه بعد از او، امام صادق عليه‌السلام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فى سبيل الله لا تكلف الا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در مقابل اين تكليف امتيازى به آن جناب داد كه به احدى از خلقش نداد و آن بود كه آنچه خداى عز و جل از غنيمت جنگى سهم خود قرار داده، رسول صلى‌الله‌عليه‌وآله‌وسلّم مى‌تواند آن را براى خود بر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عمل خيرى انجام دهد،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درود و صلوات بر آن جناب را حسنه‌اى دانسته كه ده برابر پاداش دارد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سليمان بن خالد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مردم كه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حقى داشت چرا براى احقاق آن قيام نكرد،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هيچ انسان واحدى را مكلف به قيام نمى‌كند به جز رسول خدا صلى‌الله‌عليه‌وآله‌وسلّم را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فى</w:t>
      </w:r>
      <w:bookmarkStart w:id="766" w:name="pg12832_131926"/>
    </w:p>
    <w:p>
      <w:pPr>
        <w:pStyle w:val="BookText"/>
        <w:rPr/>
      </w:pPr>
      <w:bookmarkEnd w:id="766"/>
      <w:r>
        <w:rPr>
          <w:rFonts w:ascii="IRNazanin" w:hAnsi="IRNazanin" w:eastAsia="IRNazanin"/>
          <w:color w:val="111111"/>
          <w:sz w:val="28"/>
          <w:sz w:val="28"/>
          <w:szCs w:val="28"/>
          <w:rtl w:val="true"/>
          <w:lang w:bidi="fa-IR"/>
        </w:rPr>
        <w:t>سبيل الله لا تكلف الا نفسك و حرض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مكلف كرد تا به تنهائى و يك تنه با كفار بجنگد، پس قيام يك تنه فقط مخصوص رسول خدا صلى‌الله‌عليه‌وآله‌وسلّم است و اما درباره غير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متحرفا لقتال او متحيزا الى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توانائى قتال با كفار را ندارند جائز است براى چاره جوئى و يا تهيه نيرو پشت به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هم آن روز فئه و جمعيتى كه او را در احقاق حقش يارى كنند، نداشت</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767" w:name="__RefHeading___Toc2070845_3224264995"/>
      <w:bookmarkStart w:id="768" w:name="_Toc286"/>
      <w:bookmarkEnd w:id="767"/>
      <w:r>
        <w:rPr>
          <w:rtl w:val="true"/>
        </w:rPr>
        <w:t>نهي از سست شدن در جنگ و درخواست متاركه</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مسلمانان سست نشويد، و مشركين را به صلح و صفا دعوت مكنيد، در حالى كه شما پيروز و دست بالائيد، و خدا با شما است و هرگز پاداش اعمالتان را كم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به اين معنا است كه سستى و ضعف به خرج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وأنتم الأعلون، تن به صلح ندهيد در حالى كه شما غالب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علو و غلبه مؤمنين را بيان و تعليل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همراهى خداى تعالى با مؤمنين، معيت نصرت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يتركم اعمالكم،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اعمال شما را ناقص نمى‌كند، يعنى اجرش را تمام و كمال به شما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راه اطاعت نكردن خدا و رسول او و ابطال اعمال شما چنين راهى است، و كار شما را به محروميت ابدى از آمرزش خدا مى‌كشاند، پس زنهار كه در امر قتال سستى و فتور مكنيد، و هرگز مشركين را به صلح و متاركه جنگ دعوت مكنيد در حالى كه شما غالبيد و خدا ناصر شما عليه ايشان است، و چيزى از اجر شما را كم نمى‌كند بلكه اجرتان را بطوركامل به شما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شريفه، مؤمنين را به غلبه و پيروزى وعده مى‌دهد، البته به شرطى كه مؤمنين خدا و رسول را اطاعت كنند، پس آيه شريفه از نظر معنا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و لا تحزنوا و أنتم الأعلون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Style w:val="FootnoteAnchor"/>
          <w:rtl w:val="true"/>
        </w:rPr>
        <w:footnoteReference w:id="11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2070847_3224264995"/>
      <w:bookmarkStart w:id="770" w:name="_Toc287"/>
      <w:bookmarkEnd w:id="769"/>
      <w:r>
        <w:rPr>
          <w:rtl w:val="true"/>
        </w:rPr>
        <w:t>تفاوت درجات مجاهدين و قاعدين</w:t>
      </w:r>
      <w:bookmarkEnd w:id="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الْقَعِدُونَ مِنَ الْمُؤْمِنِينَ غَيرُ أُولى الضرَرِ وَ المُجَهِدُونَ فى سبِيلِ اللَّهِ بِأَمْوَلِهِمْ وَ أَنفُسِهِمْ فَضلَ اللَّهُ المُجَهِدِينَ بِأَمْوَلِهِمْ وَ أَنفُسِهِمْ عَلى الْقَعِدِينَ دَرَجَةً وَ ُكلاً وَعَدَ اللَّهُ الحُسنى وَ فَضّلَ اللَّهُ الْمُجَهِدِينَ عَلى الْقَعِدِينَ أَجْراً عَظِيماً، دَرَجَتٍ مِّنْهُ وَ مَغْفِرَةً وَ رَحْمَةً وَ كانَ اللَّهُ غَفُوراً رَّحِيماً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بدون عذر و علت از جهاد در راه خدا تقاعد مى‌ورزند با كسانى كه در راه او با مال و جان خود جهاد مى‌كنند يكسان نيستند، خداى تعالى مجاهدان با مال و جان خود را بر نشستگان از حيث درجه برترى داده، و خدا به هر يك از سه طائفه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متقاعدين بدون عذر و متقاعدين معذور و 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اجرى عظيم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درجه‌هاى او مغفرت و رحمت اوست، و مغفرت و رحمت صفت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مى‌خواهد مؤمنين را تحريك و تشويق به جهاد نموده، و روح ايمان آنان را براى سبقت‌گيرى در خير و فضيلت بيدار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وعد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خداى عز و جل به هر يك از دو طائفه قاعدين و مجاهدين و يا به هر يك از سه طائفه قاعدين غير اولى الضرر و قاعدين اولى الضرر و مجاهدين وعده حسنى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وعدالله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مراد از اين اشخاصى كه قعود كردند، كسانى است كه رفتن به جنگ را در زمانى ترك كردند كه احتياجى به رفتن آنان به جبهه جنگ نبوده، چون به مقدار كفايت ديگران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هر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جهاد رفتند و آنها كه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حسنى داده، پس غرض از جمله مورد بحث ترغيب و تحريك مسلمانان بر قيام به امر جهاد است، تا مسلمين در رفتن به جهاد شتاب نموده و از يكديگر سبقت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اينكه مراد اين معنا است اين است كه خداى سبحان بيماران و نابينايان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كرده، سپس حكم كرد به اينكه قاعدون و مجاهدين يكسان نيستند، با اينكه اولى الضرر در مساوى نبودنشان با مجاهدين در راه خدا مانند قاعدينند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فرضى هم كه بگوئيم خداى تعالى ثواب و مصلحتى كه از اولى الضرر به</w:t>
      </w:r>
      <w:bookmarkStart w:id="771" w:name="pg12832_131928"/>
    </w:p>
    <w:p>
      <w:pPr>
        <w:pStyle w:val="BookText"/>
        <w:rPr/>
      </w:pPr>
      <w:bookmarkEnd w:id="771"/>
      <w:r>
        <w:rPr>
          <w:rFonts w:ascii="IRNazanin" w:hAnsi="IRNazanin" w:eastAsia="IRNazanin"/>
          <w:color w:val="111111"/>
          <w:sz w:val="28"/>
          <w:sz w:val="28"/>
          <w:szCs w:val="28"/>
          <w:rtl w:val="true"/>
          <w:lang w:bidi="fa-IR"/>
        </w:rPr>
        <w:t>خاطر نرفتنشان به جبهه جنگ بر طبق نياتشان تلافى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نابينائى متاسف است ازاينكه چرا نمى‌تواند در جهاد شركت كند، خداى تعالى ثواب مجاهد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نمى‌توانيم انكار كنيم كه اينگونه افراد فضيلت آن افرادى كه به جهاد رفتند يا شهيد شدند و يا بر دشمن پيروز گشتند را ندارند، خداى تعالى مجاهدين را بر قاعدين برترى داده، هر چند كه قاعدين عذر موجه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سياق و زمينه دفع توهم است، چون مؤمنى كه به جهاد نرفته وقتى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يستوى القاعدون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 اى بسا كه ممكن است توهم كند كه پس او از هر اجرى و مثوبتى تهى دست است و هيچ فائده‌اى از ناحيه ايمانش و ساير اعمال صالحى كه دارد عايدش نمى‌شود، لذا براى دفع اين توهم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وعدالله الحسنى و فضل الله المجاهدين على القاعدين اجرا عظيما درجات منه و مغفرة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برترى دادن مجاهدين بر قاعدين اشارتي است به اينكه مؤمن سزاوار نيست به آن وعده حسنى كه خداى تعالى به عموم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مجاهدين و چه 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قناعت كند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وعدالله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دست‌آويز قرار دهد و از رفتن به جنگ و شركت در جهاد فى سبيل الله و تلاش در اعلاى كلمه حق و كوبيدن باطل كسالت بورزد، زيرا درست است كه خداى تعالى به قاعدين نيز حسنى مى‌دهد ولى مجاهدين را به درجاتى از مغفرت و رحمت اختصاص داده كه نمى‌توان آن را ناديده گرفت و در امر آن مغفرت و رحمت سهل‌انگارى نمود </w:t>
      </w:r>
      <w:r>
        <w:rPr>
          <w:rFonts w:eastAsia="IRNazanin" w:cs="IRNazanin"/>
          <w:color w:val="111111"/>
          <w:sz w:val="28"/>
          <w:szCs w:val="28"/>
          <w:rtl w:val="true"/>
          <w:lang w:bidi="fa-IR"/>
        </w:rPr>
        <w:t>.</w:t>
      </w:r>
    </w:p>
    <w:p>
      <w:pPr>
        <w:pStyle w:val="BookText"/>
        <w:rPr/>
      </w:pPr>
      <w:r>
        <w:rPr>
          <w:rStyle w:val="FootnoteAnchor"/>
          <w:rtl w:val="true"/>
        </w:rPr>
        <w:footnoteReference w:id="112"/>
      </w:r>
    </w:p>
    <w:p>
      <w:pPr>
        <w:pStyle w:val="Heading4"/>
        <w:numPr>
          <w:ilvl w:val="3"/>
          <w:numId w:val="1"/>
        </w:numPr>
        <w:rPr/>
      </w:pPr>
      <w:bookmarkStart w:id="772" w:name="__RefHeading___Toc2070849_3224264995"/>
      <w:bookmarkStart w:id="773" w:name="_Toc288"/>
      <w:bookmarkEnd w:id="772"/>
      <w:r>
        <w:rPr>
          <w:rtl w:val="true"/>
        </w:rPr>
        <w:t>كيفر تخلف از حكم قتال</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لا تُبْطِلُوا أَعْمَلَكمْ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 را اطاعت كنيد و اعمال خود را باطل مسازيد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اطاعت خدا اطاعت او در احكامى است كه در قرآن نازل كرده، و منظورش از اطاعت رسول، اطاعت او است در همه آن دستوراتى كه از ناحيه خدا آورده، و آن دستوراتى كه خودش از باب اينكه ولى مسلمين و زمامدار جامعه دينى ايشان است صادر فرموده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آيه مؤمنان را هشدار مى‌دهد از اينكه از اطاعت اين دو جور دستور سرباز نزنند، كه اگر چنين كنند اعمالشان حبط مى‌شود</w:t>
      </w:r>
      <w:r>
        <w:rPr>
          <w:rFonts w:eastAsia="IRNazanin" w:cs="IRNazanin"/>
          <w:color w:val="111111"/>
          <w:sz w:val="28"/>
          <w:szCs w:val="28"/>
          <w:rtl w:val="true"/>
          <w:lang w:bidi="fa-IR"/>
        </w:rPr>
        <w:t>.</w:t>
      </w:r>
      <w:bookmarkStart w:id="774" w:name="pg12832_131929"/>
    </w:p>
    <w:p>
      <w:pPr>
        <w:pStyle w:val="BookText"/>
        <w:rPr/>
      </w:pPr>
      <w:bookmarkEnd w:id="774"/>
      <w:r>
        <w:rPr>
          <w:rFonts w:ascii="Amiri" w:hAnsi="Amiri" w:eastAsia="Amiri" w:cs="Amiri"/>
          <w:color w:val="111111"/>
          <w:sz w:val="28"/>
          <w:sz w:val="28"/>
          <w:szCs w:val="28"/>
          <w:rtl w:val="true"/>
          <w:lang w:bidi="ar-SA"/>
        </w:rPr>
        <w:t>مراد از اطاعت خدا به حسب مورد اطاعت او در احكام مربوط به قتال است، و مراد از اطاعت رسول اطاعت او است در هر دستورى كه آن جناب مامور به آن و به ابلاغ آن شده، و نيز هر دستوريست كه آن جناب به عنوان مقدمه قتال و به ولايتى كه در آن داشته داده، و مراد از ابطال اعمال تخلف از حكم قتال است، آن طور كه منافقان و مرتدين تخلف كردند</w:t>
      </w:r>
      <w:r>
        <w:rPr>
          <w:rFonts w:eastAsia="Amiri" w:cs="Amiri" w:ascii="Amiri" w:hAnsi="Amiri"/>
          <w:color w:val="111111"/>
          <w:sz w:val="28"/>
          <w:szCs w:val="28"/>
          <w:rtl w:val="true"/>
          <w:lang w:bidi="ar-SA"/>
        </w:rPr>
        <w:t>.</w:t>
      </w:r>
    </w:p>
    <w:p>
      <w:pPr>
        <w:pStyle w:val="BookText"/>
        <w:rPr/>
      </w:pPr>
      <w:r>
        <w:rPr>
          <w:rStyle w:val="FootnoteAnchor"/>
          <w:rtl w:val="true"/>
        </w:rPr>
        <w:footnoteReference w:id="113"/>
      </w:r>
    </w:p>
    <w:p>
      <w:pPr>
        <w:pStyle w:val="Heading3"/>
        <w:numPr>
          <w:ilvl w:val="2"/>
          <w:numId w:val="1"/>
        </w:numPr>
        <w:rPr/>
      </w:pPr>
      <w:bookmarkStart w:id="775" w:name="__RefHeading___Toc2070851_3224264995"/>
      <w:bookmarkStart w:id="776" w:name="_Toc289"/>
      <w:bookmarkEnd w:id="775"/>
      <w:r>
        <w:rPr>
          <w:rtl w:val="true"/>
        </w:rPr>
        <w:t>ماه هاي حرام در اسلام و شرايط جنگ در آن</w:t>
      </w:r>
      <w:bookmarkEnd w:id="7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7" w:name="__RefHeading___Toc2070853_3224264995"/>
      <w:bookmarkStart w:id="778" w:name="_Toc290"/>
      <w:bookmarkEnd w:id="777"/>
      <w:r>
        <w:rPr>
          <w:rtl w:val="true"/>
        </w:rPr>
        <w:t>تشريع حرمت ماههاي حرام و رعايت شئون آنها</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فى كتَبِ اللَّهِ يَوْمَ خَلَقَ السمَوَتِ وَ الأَرْض مِنهَا أَرْبَعَةٌ حُرُمٌ ذَلِك الدِّينُ الْقَيِّمُ فَلا تَظلِمُوا فِيهِنَّ أَنفُسكمْ وَ قَتِلُوا الْمُشرِكينَ كافَّةً كمَا يُقَتِلُونَكُمْ كافَّةً وَ اعْلَمُوا أَنَّ اللَّهَ مَعَ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عدد ماهها نزد خدا دوازده ماه است، در همان روزى كه آسمانها و زمين را آفريد در كتاب او چنين بوده، از اين دوازده ماه چهار ماه حرام است، و اين است آن دين قويم، پس در آن چهار ماه به يكديگر ظلم مكنيد، و با همه مشركين كارزار كنيد همانطور كه ايشان با همه شما سر جنگ دارند و بدانيد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حرمت ماههاى حرام يعنى ذى القعده، ذى الحجه، محرم و رجب بيان شده و حرمتى كه در جاهليت داشت تثبيت گرديده و قانون تاخير حرمت يكى از اين ماهها كه از قوانين دوره جاهليت بود لغو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الشهورعندالله اثناعشرشهرا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ماههاى قمرى كه داراى منشاى است حسى، و آن تحولاتى است كه كره ماه به خود گرفته و در نتيجه خود را به اهل زمين به اشكال مختلفى نشان مى‌دهد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اينكه گفتيم منظور از آن، ماههاى قمرى است اين است كه اولا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ضرورى و مورد اتفاق است كه اسلام از ماههاى</w:t>
      </w:r>
    </w:p>
    <w:p>
      <w:pPr>
        <w:pStyle w:val="BookText"/>
        <w:rPr/>
      </w:pPr>
      <w:r>
        <w:rPr>
          <w:rFonts w:ascii="IRNazanin" w:hAnsi="IRNazanin" w:eastAsia="IRNazanin"/>
          <w:color w:val="111111"/>
          <w:sz w:val="28"/>
          <w:sz w:val="28"/>
          <w:szCs w:val="28"/>
          <w:rtl w:val="true"/>
          <w:lang w:bidi="fa-IR"/>
        </w:rPr>
        <w:t>دوازده‌گانه، چهار ماه قمرى يعنى ذى القعده، ذى الحجه، محرم و رجب را حرام دانسته نه چهار ماه شمسى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 الله يوم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اين قيدها دليل است بر اينكه عدد نامبرده در آيه عددى است كه هيچ تغيير و اختلافى در آن راه ندارد، چون نزد خدا و در كتاب خدا دوازده است، و در سوره يس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چنين قرار داد كه در مدار معينى حركت كند، و ماه را چنين مقدر فرمود كه چون بند هلالى شكل خوشه خرما منزلهائى را طى نموده دوباره از سر گيرد، نه آفتاب به ماه برخورد، و نه شب از روز جلو افتد، بلكه هر يك از آن اجرام در مدارى معين شناورى كنند پس دوازده‌گانه بودن ماه حكمى است نوشته در كتاب تكوين، و هيچ كس نمى‌تواند حكم خداى تعالى را پس و پيش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ماههاى شمسى از قراردادهاى بشرى است، گر چه فصول چهارگانه و سال شمسى اينطور نبوده و صرف اصطلاح بشرى نيست، و ليكن ماههاى آن صرف اصطلاح است بخلاف ماههاى قمرى كه يك واقعيت تكوينى است و بهمين جهت آن دوازده ماهى كه داراى اصل ثابتى باشد همان دوازده ماه قمرى است نه 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بيان،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ماههاى سال دوازده ماه است كه سال از آن تركيب مى‌يابد و اين شماره‌اى است در علم خداى سبحان و شماره‌ايست كه كتاب تكوين و نظام آفرينش از آن روزى كه آسمانها و زمين خلق شده و اجرام فلكى براه افتاده و پاره‌اى از آنها بدور كره زمين بگردش درآمدند آن را تثبيت نمود و بهمين جهت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قمرى و دوازده‌گانه بودن آنها اصل ثابتى از عالم خلقت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اربعة حرم ذلك الدين القيم فلا تظلموا فيهن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چهار ماهى كه حرام است بدليل نقلى قطعى ماه ذى القعده، ذى الحجه، محرم و رجب است كه جنگ در آنها ممنوع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تشريع است نه اينكه بخواهد خبرى بدهد، بدليل اينكه دنبالش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آن دين قائم به مصالح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حرام نمودن چهار ماه حرام، اين است كه مردم در اين ماهها از جنگيدن با يكديگر دست بكشند، و امنيت عمومى همه جا حكمفرما شود تا به زندگى خود و فراهم آوردن وسائل آسايش و سعادت خويش برسند، و به عبادت و طاعات خود بپردازند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حرمت، از شرايعى است كه ابراهيم عليه‌السلام تشريع كرده بود، و عرب آن را حتى در دوران جاهليت كه از دين توحيد بيرون بوده و بت مى‌پرستيدند محترم</w:t>
      </w:r>
      <w:bookmarkStart w:id="779" w:name="pg12832_131932"/>
    </w:p>
    <w:p>
      <w:pPr>
        <w:pStyle w:val="BookText"/>
        <w:rPr/>
      </w:pPr>
      <w:bookmarkEnd w:id="779"/>
      <w:r>
        <w:rPr>
          <w:rFonts w:ascii="IRNazanin" w:hAnsi="IRNazanin" w:eastAsia="IRNazanin"/>
          <w:color w:val="111111"/>
          <w:sz w:val="28"/>
          <w:sz w:val="28"/>
          <w:szCs w:val="28"/>
          <w:rtl w:val="true"/>
          <w:lang w:bidi="fa-IR"/>
        </w:rPr>
        <w:t>مى‌داشتند، چيزى كه هست قانونى داشتند بنام نسى‌ء و آن اين بود كه هر وقت مى‌خواستند اين چهار ماه و يا يكى از آنها را با ماه ديگرى معاوضه نموده مثلا بجاى محرم، صفر را حرام مى‌كردند، و در محرم كه ماه حرام بود به جنگ و خونريزى مى‌پرداختند، و اين قانون را آيه بعدى متعرض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چهار ماه از ماههاى قمرى، خود دينى است كه مصالح بندگان را تامين و تضمين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تظلموا فيهن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اطلاق لفظ نهى از هر ظلم و معصيتى است، ليكن سياق آيه قرينه است بر اينكه مقصود أهم از آن، نهى از قتال در اين چند ماه است</w:t>
      </w:r>
      <w:r>
        <w:rPr>
          <w:rFonts w:eastAsia="IRNazanin" w:cs="IRNazanin"/>
          <w:color w:val="111111"/>
          <w:sz w:val="28"/>
          <w:szCs w:val="28"/>
          <w:rtl w:val="true"/>
          <w:lang w:bidi="fa-IR"/>
        </w:rPr>
        <w:t>.</w:t>
      </w:r>
    </w:p>
    <w:p>
      <w:pPr>
        <w:pStyle w:val="Heading4"/>
        <w:numPr>
          <w:ilvl w:val="3"/>
          <w:numId w:val="1"/>
        </w:numPr>
        <w:rPr/>
      </w:pPr>
      <w:bookmarkStart w:id="780" w:name="__RefHeading___Toc2070855_3224264995"/>
      <w:bookmarkStart w:id="781" w:name="_Toc291"/>
      <w:bookmarkEnd w:id="780"/>
      <w:r>
        <w:rPr>
          <w:rtl w:val="true"/>
        </w:rPr>
        <w:t>امر به قتال با همه مشركين كه با همه مسلمين قتال مي كنند</w:t>
      </w:r>
      <w:r>
        <w:rPr>
          <w:rtl w:val="true"/>
        </w:rPr>
        <w:t>!</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 كافّة كما يقاتلونكم كافّة و اعلموا ان الله مع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مشركين همه‌شان جنگ كنيد همچنانكه ايشان با همه شما سر جنگ داشته و كارزار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قتال با همه مشركين را واجب مى‌سازد، و هر حكمى را كه آن آيه نسخ كرده اين نيز نسخ مى‌كند، و هر آيه ديگرى كه آن را تخصيص دهد و يا مقيد كند، اين را نيز تخصيص داده و مقيد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را هم بايد دانست كه اين آيه با همه اين احوال تنها متعرض قتال با مشركين، يعنى بت‌پرستان است، و شامل اهل كتاب نيست، زيرا قرآن هر چند تصريحا و يا تلويحا نسبت شرك به اهل كتاب داده ليكن هيچ وقت كلمه مشرك را بر آنان اطلاق نكرده، و اين كلمه را بطور توصيف، تنها در مورد بت‌پرستان بكار برده است، بخلاف كلمه كفر كه يا به صيغه فعل، و يا به صيغه وصف به ايشان نسبت داده، همانطورى كه به بت‌پرستان اطلاق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كسى خيال نكند آيه مورد بحث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المشركين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آيه اخذ جزيه از اهل كتاب و يا مخصص و يا مقيد آنست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را به نصرت الهى و غلبه و پيروزى بر دشمن وعده مى‌دهد و مى‌فهماند كه پيروزى همواره با حزب خدا است، همچنين مؤمنين را نهى مى‌كند از اينكه در جنگها از حدود خدائى تجاوز نموده زنان و كودكان و</w:t>
      </w:r>
      <w:bookmarkStart w:id="782" w:name="pg12832_131933"/>
    </w:p>
    <w:p>
      <w:pPr>
        <w:pStyle w:val="BookText"/>
        <w:rPr/>
      </w:pPr>
      <w:bookmarkEnd w:id="782"/>
      <w:r>
        <w:rPr>
          <w:rFonts w:ascii="Amiri" w:hAnsi="Amiri" w:eastAsia="Amiri" w:cs="Amiri"/>
          <w:color w:val="111111"/>
          <w:sz w:val="28"/>
          <w:sz w:val="28"/>
          <w:szCs w:val="28"/>
          <w:rtl w:val="true"/>
          <w:lang w:bidi="ar-SA"/>
        </w:rPr>
        <w:t>كسانى را كه تسليم شده‌اند به قتل برسانند</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070857_3224264995"/>
      <w:bookmarkStart w:id="784" w:name="_Toc292"/>
      <w:bookmarkEnd w:id="783"/>
      <w:r>
        <w:rPr>
          <w:rtl w:val="true"/>
        </w:rPr>
        <w:t xml:space="preserve">منع نسيء </w:t>
      </w:r>
      <w:r>
        <w:rPr>
          <w:rtl w:val="true"/>
        </w:rPr>
        <w:t xml:space="preserve">- </w:t>
      </w:r>
      <w:r>
        <w:rPr>
          <w:rtl w:val="true"/>
        </w:rPr>
        <w:t>منع تغيير حرمت ماههاي حرام</w:t>
      </w:r>
      <w:bookmarkEnd w:id="7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النَّسى‌ءُ زِيَادَةٌ فى الْكفْرِ يُضلُّ بِهِ الَّذِينَ كَفَرُوا يحِلُّونَهُ عَاماً وَ يحَرِّمُونَهُ عَاماً لِّيُوَاطِئُوا عِدَّةَ مَا حَرَّمَ اللَّهُ فَيُحِلُّوا مَا حَرَّمَ اللَّهُ زُيِّنَ لَهُمْ سوءُ أَعْمَلِهِمْ وَ اللَّهُ لا يَهْدِى الْقَوْمَ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 گناهى است علاوه بر كفر، و كسانى كه كافر شدند بوسيله آن گمراه مى‌شوند، يكسال آن ماهها را حرام مى‌كنند و يكسال را حلال، تا با عده ماههائى كه خدا حرام كرده مطابق شود، پس اين عمل باعث مى‌شود كه حلال كنند چيزى را كه خدا حرام كرده، آرى، اعمال بدشان در نظرشان جلوه كرده و خداوند مردمان كافر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را در جاهليت رسم چنين بود كه وقتى دلشان مى‌خواست در يكى از چهار ماه حرام كه جنگ در آنها حرام بوده جنگ كنند موقتا حرمت آن ماه را برداشته به ماهى ديگر مى‌دادند، و آن ماهى را كه حرمتش را برداشته بودند نسى‌ء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مزبور اين مقدار استفاده مى‌شود كه حرمت يكى از اين ماهها را به ماهى ديگر غير از ماههاى حرام داده، حرمت خود آن ماه را تاخير مى‌انداختند، نه اينكه بكلى ابطال نموده ماه مورد نظرشان را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مى‌خواستند هم ضرورت خود را رفع نموده و هم سنت قومى خود را كه از پيشينيان خود از ابراهيم عليه‌السلام به ارث برده بودند حفظ كنند، بهمين منظور تحريم آن را بكلى لغو نمى‌كردند بلكه آن را تا رسيدن يكى از ماههاى حلال تاخير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تاخير تنها براى يكسال بود و گاهى براى بيش از يكسال، و آنگاه بعد از تمام شدن مدت تاخير دوباره ماههاى حرام را طبق سنت ابراهيم حرام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عمل از آنجائى كه يك نوع تصرفى است در احكام الهى و از آنجائى كه مردم جاهليت مشرك و بخاطر پرستش بت كافر بودند لذا خداى تعالى اين عملشان را زياده در كفر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حكمى را كه مترتب بر حرمت ماههاى حرام است ذكر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ماهها بخود ظلم مكنيد و روشن‌ترين مصاديق ظلم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مصداق و اثر روشن حرام بودن بيت و يا حرم، همان ايمنى از قتل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 سخنان براى استشهاد بر اين بود كه كلمه نسى‌ء كه در آيه مورد بحث</w:t>
      </w:r>
      <w:bookmarkStart w:id="785" w:name="pg12832_131934"/>
    </w:p>
    <w:p>
      <w:pPr>
        <w:pStyle w:val="BookText"/>
        <w:rPr/>
      </w:pPr>
      <w:bookmarkEnd w:id="785"/>
      <w:r>
        <w:rPr>
          <w:rFonts w:ascii="IRNazanin" w:hAnsi="IRNazanin" w:eastAsia="IRNazanin"/>
          <w:color w:val="111111"/>
          <w:sz w:val="28"/>
          <w:sz w:val="28"/>
          <w:szCs w:val="28"/>
          <w:rtl w:val="true"/>
          <w:lang w:bidi="fa-IR"/>
        </w:rPr>
        <w:t>آمده ظهور در تاخير حرمت براى مقاتله دارد، يعنى عربها اگر حرمت يكى از ماههاى حرام را تاخير مى‌انداخته‌اند فقط منظورشان اين بوده كه دستشان در قتال با يكديگر باز باشد، نه اينكه حج و زيارت خانه را كه مخصوص به بعضى از آن ماهها است به ماه ديگرى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اينها اين معنا را كه ديگران هم گفته‌اند تاييد مى‌كند كه عرب معتقد به حرمت اين چهار ماه بوده، و با اينكه مشرك بودند از ملت و شريعت ابراهيم اين سنت را به ارث برده بودند، ليكن چون كار دائمى آنان قتل و غارت بوده و بسيارى از اوقات نمى‌توانستند سه ماه پشت سر هم دست از جنگ بكشند، لذا بر آن شدند كه در مواقع ضرورت، حرمت يكى از آن ماهها را به ماه ديگرى بدهند و آزادانه به قتل و غارت بپردازند، و معمولا حرمت محرم را به صفر مى‌دادند و در محرم به قتل و غارت پرداخته در صفر آن را ترك مى‌كردند، و گاهى اين معاوضه را تا چند سال ادامه داده، آنگاه دوباره محرم را حرام مى‌كردند، و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تغيير حرمت محرم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الحجه انجام نمى‌دادند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اصل كلام برگشته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النسى‌ء زيادة فى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تاخير حرمتى كه خداوند براى چهار ماه حرام تشريع كرده و دادن حرمت يكى از آنها به ماه غير حرام، خود زيادى در كفر است، چون تصرف در احكام مشروعه خدا و كفر به آيات اوست، و اين عمل از مردمى كه بت هم مى‌پرستيدند زيادى در كفر ايشان است</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Heading4"/>
        <w:numPr>
          <w:ilvl w:val="3"/>
          <w:numId w:val="1"/>
        </w:numPr>
        <w:rPr/>
      </w:pPr>
      <w:bookmarkStart w:id="786" w:name="__RefHeading___Toc2070859_3224264995"/>
      <w:bookmarkStart w:id="787" w:name="_Toc293"/>
      <w:bookmarkEnd w:id="786"/>
      <w:r>
        <w:rPr>
          <w:rtl w:val="true"/>
        </w:rPr>
        <w:t>گناه بزرگ جنگ در ماههاي حرام، و گناهان بزرگتر از آن</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يُقَتِلُونَكُمْ حَتى يَرُدُّوكُمْ عَن دِينِكمْ إِنِ استَطعُوا وَ مَن يَرْتَدِدْ مِنكُمْ عَن دِينِهِ فَيَمُت وَ هُوَ كافِرٌ فَأُولَئك حَبِطت أَعْمَلُهُمْ فى الدُّنْيَا وَ الاَخِرَةِ وَ أُولَئك أَصحَب النَّارِ هُمْ فِيهَا خَلِدُون،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وَ الَّذِينَ هَاجَرُوا وَ جَهَدُوا فى سبِيلِ اللَّهِ أُولَئك يَرْجُونَ رَحْمَت اللَّهِ وَ اللَّهُ غَفُورٌ رَّحِيمٌ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ماه حرام و قتال در آن مى‌پرسند بگو قتال در ماه حرام گناهى بزرگ</w:t>
      </w:r>
    </w:p>
    <w:p>
      <w:pPr>
        <w:pStyle w:val="BookText"/>
        <w:rPr/>
      </w:pPr>
      <w:r>
        <w:rPr>
          <w:rFonts w:ascii="IRNazanin" w:hAnsi="IRNazanin" w:eastAsia="IRNazanin"/>
          <w:color w:val="111111"/>
          <w:sz w:val="28"/>
          <w:sz w:val="28"/>
          <w:szCs w:val="28"/>
          <w:rtl w:val="true"/>
          <w:lang w:bidi="fa-IR"/>
        </w:rPr>
        <w:t>است ولى جلوگيرى مشركين از راه خدا و كفر به آن و جلوگيريشان از رفتن شما به مسجد الحرام و بيرون كردنشان مؤمنين را از آنجا نزد خدا گناه بزرگترى است چون فتنه است، و فتنه جرمش از قتل بزرگتر است، و اين مشركين لا يزال با شما قتال مى‌كنند به اين اميد كه اگر بتوانند شما را از دينتان برگردانند و هر كس از شما از دين خود برگردد و در حال كفر بميرد اينگونه افراد اعمال نيكشان بى‌اجر شده در دنيا و آخرت از آن بهره‌مند نمى‌شوند و آنان اهل جهنم و در آن جاويدانند،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كسانى كه مهاجرت كردند و در راه خدا جهاد نمودند آنان اميدوار رحمت خدا باشند كه خدا غفور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شريفه از قتال در ماه‌هاى حرام منع و مذمت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جلوگيرى از راه خدا و كفر است، و اين را هم مى‌فرمايد كه با اين حال بيرون كردن اهل مسجد الحرام از آنجا جرم بزرگترى است نزد خدا، و بطور كلى فتنه از آدم‌كشى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اعلام بدارد اين سؤال كه آيا جنگ در ماه‌هاى حرام جايز است يا نه؟ به دنبال حادثه‌اى بوده كه چنين سؤالى را ايجاب مى‌كرده، و قبلا قتلى البته اشتباها واقع شده بوده، چون در آخر آيات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آمنوا، و الذين هاجروا، و جاهدوا فى سبيل الله، اولئك يرجون رحمت الله، و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جمله خدا غفور و رحيم است، مى‌فهماند بعضى از مهاجرين قتلى مرتكب شده، و به ناچار مهاجرت كرده بودند و كفار همين جرم را مايه جنجال قرار داده بودند، و اين قرائن داستان عبد الله بن جحش و اصحابش را كه در روايات آمده تاييد مى‌كند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 در مسجد الحرام صدّ از سبيل الله، و صدّ از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مى‌كند بر حرمت قتال در شهر حرام، ” و اخراج اهله منه اكبر عند الله و الفتنة اكبر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عملى كه مشركين مرتكب شدند و رسول خدا و مؤمنين به وى را كه همان مهاجرين باشند از مكه كه زادگاه ايشان بود بيرون كردند، از قتال در مسجد الحرام بزرگتر است، و آزار و شكنجه‌هائى كه مشركين در باره مسلمانان روا داشته، و نيز دعوت به كفرشان از يك قتلى كه از سوى مسلمانان رخ داده بزرگتر است، پس مشركين حق ندارند مؤمنين را ملامت كنند، با اينكه آنچه خود كرده‌اند بزرگتر است از خلافى كه مؤمنين را به خاطر آن ملامت مى‌كنند، علاوه بر اينكه آنچه مؤمنين كردند و در شهر حرام يك مشرك را كشتند، به خاطر خدا و به اميد رحمت خدا كردند، و خدا هم آمرزگار رحيم است</w:t>
      </w:r>
      <w:r>
        <w:rPr>
          <w:rFonts w:eastAsia="IRNazanin" w:cs="IRNazanin"/>
          <w:color w:val="111111"/>
          <w:sz w:val="28"/>
          <w:szCs w:val="28"/>
          <w:rtl w:val="true"/>
          <w:lang w:bidi="fa-IR"/>
        </w:rPr>
        <w:t>.</w:t>
      </w:r>
      <w:bookmarkStart w:id="788" w:name="pg12832_131936"/>
    </w:p>
    <w:p>
      <w:pPr>
        <w:pStyle w:val="BookText"/>
        <w:rPr/>
      </w:pPr>
      <w:bookmarkEnd w:id="7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يزالون يقاتلونكم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يرتدد منكم عن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تهديدى است عليه مرتدين، يعنى كسانى كه از دين اسلام برگردند، به اينكه اگر چنين كنند عملشان حبط مى‌شود، و تا ابد در آتش خواهند بود</w:t>
      </w:r>
      <w:r>
        <w:rPr>
          <w:rFonts w:eastAsia="IRNazanin" w:cs="IRNazanin"/>
          <w:color w:val="111111"/>
          <w:sz w:val="28"/>
          <w:szCs w:val="28"/>
          <w:rtl w:val="true"/>
          <w:lang w:bidi="fa-IR"/>
        </w:rPr>
        <w:t>.</w:t>
      </w:r>
    </w:p>
    <w:p>
      <w:pPr>
        <w:pStyle w:val="BookText"/>
        <w:rPr/>
      </w:pPr>
      <w:r>
        <w:rPr>
          <w:rStyle w:val="FootnoteAnchor"/>
          <w:rtl w:val="true"/>
        </w:rPr>
        <w:footnoteReference w:id="115"/>
      </w:r>
    </w:p>
    <w:p>
      <w:pPr>
        <w:pStyle w:val="Heading4"/>
        <w:numPr>
          <w:ilvl w:val="3"/>
          <w:numId w:val="1"/>
        </w:numPr>
        <w:rPr/>
      </w:pPr>
      <w:bookmarkStart w:id="789" w:name="__RefHeading___Toc2070861_3224264995"/>
      <w:bookmarkStart w:id="790" w:name="_Toc294"/>
      <w:bookmarkEnd w:id="789"/>
      <w:r>
        <w:rPr>
          <w:rtl w:val="true"/>
        </w:rPr>
        <w:t>حرمت ماه هاي حرام و حرمت حرم مكه و مسجدالحرام</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حرمت ماه حرام را شكستند شما هم بشكنيد چون خدا قصاص را در همه حرمت‌ها جايز دانسته پس هر كس بر شما ستم كرد شما هم به همان اندازه كه بر شما ستم روا داشتند بر آنان ستم كنيد و نسبت به ستم بيش از آن از خدا بترسيد و بدانيد كه خدا با مردم با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 جمع حرمت است و حرمت عبارت است از چيزى كه هتك آن حرام و تعظيمش واجب باشد، و منظور از حرمات در اينجا حرمت ماههاى حرام و حرمت حرم مكه است و حرمت مسجد الحرام، و معناى آيه اين است كه چونكه كفار حرمت ماه حرام را رعايت نكردند، و در آن جنگ راه انداختند، و هتك حرمت آن نموده در سال حديبيه رسول خدا صلى‌الله‌عليه‌وآله‌وسلّم و اصحاب او را از عمل حج باز داشته به سويشان تيراندازى و سنگ‌پرانى كردند پس براى مؤمنين هم جايز شد با ايشان مقاتله كنند، پس عمل مسلمين هتك حرمت نبود بلكه جهاد در راه خدا و امتثال امر او در اعلاى كلمه او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كفار در خود مكه و مسجد الحرام دست به جنگ مى‌زدند، باز هم براى مسلمانان جايز بود با آنها معامله به مثل كنند،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بالشهر الحرام بيان خاصى است كه تنها شامل يك مصداق از حرمت‌ها مى‌شود و آن حرمت شهر حرام است ولى دنبالش بيان عامى آمده كه شامل همه حرمت‌ها مى‌گردد و آن عبارت است از جملة ” فمن اعتدى عليكم فاعتدوا عليه بمثل ما اعتدى عليكم،“ در نتيجه معناى آيه چنين مى‌شود كه خداى سبحان قصاص در خصوص شهر حرام را هم تشريع كرده، براى اينكه قصاص در تمامى حرمات را تشريع كرده، كه شهر حرام هم يكى از آنهاست و اگر قصاص را تشريع كرده بدان جهت است كه تجاوز در مقابل تجاوز را با رعايت برابرى</w:t>
      </w:r>
      <w:bookmarkStart w:id="791" w:name="pg12832_131937"/>
    </w:p>
    <w:p>
      <w:pPr>
        <w:pStyle w:val="BookText"/>
        <w:rPr/>
      </w:pPr>
      <w:bookmarkEnd w:id="791"/>
      <w:r>
        <w:rPr>
          <w:rFonts w:ascii="Amiri" w:hAnsi="Amiri" w:eastAsia="Amiri" w:cs="Amiri"/>
          <w:color w:val="111111"/>
          <w:sz w:val="28"/>
          <w:sz w:val="28"/>
          <w:szCs w:val="28"/>
          <w:rtl w:val="true"/>
          <w:lang w:bidi="ar-SA"/>
        </w:rPr>
        <w:t>تشريع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مسلمانان را سفارش مى‌كند به اينكه ملازم طريق احتياط باشند، و در اعتدا و تجاوز به عنوان قصاص پا از حد فراتر نگذارند، چون مساله قصاص با استعمال شدت و خشم و سطوت و ساير قوائى كه آدمى را به سوى طغيان و انحراف از جاده عدالت مى‌خواند سروكار دارد، و خداى تعالى معتدين يعنى همين منحرفين از جاده اعتدال را دوست نمى‌دارد، و چنين افراد بيش از آن احتياجى كه به قصاص و انتقام دارند به محبت خدا و ولايت و نصرت او محتاجند، و بدين جهت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ان الله مع المتقين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خداى تعالى با اينكه معتدين و متجاوزين را دوست نمى‌دارد، در اين آيه به مسلمانان دستور داده به متجاوزين تجاوز كنند؟ جوابش اين است كه اعتدا و تجاوز وقتى مذموم است، كه در مقابل اعتداى ديگران واقع نشده باشد و خلاصه تجاوز ابتدائى باشد، و اما اگر در مقابل تجاوز ديگران باشد، در عين اينكه تجاوز است ديگر مذموم نيست، چون عنوان تعالى از ذلت و خوارى را به خود مى‌گيرد، و اينكه جامعه‌اى بخواهد از زير بار ستم و استعباد و خوارى درآيد خود فضيلت بزرگى است، همانطور كه تكبر با اينكه از رذائل است، در مقابل متكبر از فضائل مى‌شود، و سخن زشت گفتن با اينكه زشت است، براى كسى كه ظلم شده پسنديده است</w:t>
      </w:r>
      <w:r>
        <w:rPr>
          <w:rFonts w:eastAsia="IRNazanin" w:cs="IRNazanin"/>
          <w:color w:val="111111"/>
          <w:sz w:val="28"/>
          <w:szCs w:val="28"/>
          <w:rtl w:val="true"/>
          <w:lang w:bidi="fa-IR"/>
        </w:rPr>
        <w:t>.</w:t>
      </w:r>
    </w:p>
    <w:p>
      <w:pPr>
        <w:pStyle w:val="BookText"/>
        <w:rPr/>
      </w:pPr>
      <w:r>
        <w:rPr>
          <w:rStyle w:val="FootnoteAnchor"/>
          <w:rtl w:val="true"/>
        </w:rPr>
        <w:footnoteReference w:id="116"/>
      </w:r>
    </w:p>
    <w:p>
      <w:pPr>
        <w:pStyle w:val="Heading3"/>
        <w:numPr>
          <w:ilvl w:val="2"/>
          <w:numId w:val="1"/>
        </w:numPr>
        <w:rPr/>
      </w:pPr>
      <w:bookmarkStart w:id="792" w:name="__RefHeading___Toc2070863_3224264995"/>
      <w:bookmarkStart w:id="793" w:name="_Toc295"/>
      <w:bookmarkEnd w:id="792"/>
      <w:r>
        <w:rPr>
          <w:rtl w:val="true"/>
        </w:rPr>
        <w:t>انفاق</w:t>
      </w:r>
      <w:r>
        <w:rPr>
          <w:rtl w:val="true"/>
        </w:rPr>
        <w:t xml:space="preserve">: </w:t>
      </w:r>
      <w:r>
        <w:rPr>
          <w:rtl w:val="true"/>
        </w:rPr>
        <w:t>قانون مشاركت عمومي در تأمين هزينه جنگ</w:t>
      </w:r>
      <w:bookmarkEnd w:id="79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4" w:name="__RefHeading___Toc2070865_3224264995"/>
      <w:bookmarkStart w:id="795" w:name="_Toc296"/>
      <w:bookmarkEnd w:id="794"/>
      <w:r>
        <w:rPr>
          <w:rtl w:val="true"/>
        </w:rPr>
        <w:t>تجهيز و تدارك مالي جنگ</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فى سبِيلِ اللَّهِ وَ لا تُلْقُوا بِأَيْدِيكُمْ إِلى التهْلُكَةِ وَ أَحْسِنُوا إِنَّ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انفاق كنيد و خويشتن را به دست خود به هلاكت نيفكنيد و احسان كنيد كه خدا نيكوكاران را دوست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دستور مى‌دهد براى اقامه جنگ در راه خدا مال خود را انفاق كنند، و پاسخ از اينكه چرا انفاق را مقيد كرد به قيد در راه خدا همان پاسخى است كه اول آيات در تقييد قتال به قيد در راه خدا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تهلكه نيفكنيد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كنايه است از اينكه مسلمان نبايد نيرو و استطاعت خود را هدر دهند، چون كلمه دست به معناى مظهر قدرت و قوت است، و تهلكه به معناى هلاكت است، و هلاكت به معناى آن مسيرى است كه انسان نمى‌تواند بفهمد كجا است، و آن مسيرى كه نداند به كجا منتهى مى‌شود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مطلق است، و در نتيجه نهى در آن نهى از تمامى رفتارهاى افراطى و تفريطى است، كه يكى از مصاديق آن بخل ورزيدن و امساك از انفاق مال در هنگام جنگ است، كه اين بخل ورزيدن باعث بطلان نيرو و از بين رفتن قدرت است كه باعث غلبه دشمن بر آنان مى‌شود، همچنانكه اسراف در انفاق و از بين بردن همه اموال باعث فقر و مسكنت و در نتيجه انحطاط حيات و بطلان مروت مى‌شود</w:t>
      </w:r>
      <w:r>
        <w:rPr>
          <w:rFonts w:eastAsia="IRNazanin" w:cs="IRNazanin"/>
          <w:color w:val="111111"/>
          <w:sz w:val="28"/>
          <w:szCs w:val="28"/>
          <w:rtl w:val="true"/>
          <w:lang w:bidi="fa-IR"/>
        </w:rPr>
        <w:t>.</w:t>
      </w:r>
      <w:bookmarkStart w:id="796" w:name="pg12832_131939"/>
    </w:p>
    <w:p>
      <w:pPr>
        <w:pStyle w:val="BookText"/>
        <w:rPr/>
      </w:pPr>
      <w:bookmarkEnd w:id="796"/>
      <w:r>
        <w:rPr>
          <w:rFonts w:ascii="IRNazanin" w:hAnsi="IRNazanin" w:eastAsia="IRNazanin"/>
          <w:color w:val="111111"/>
          <w:sz w:val="28"/>
          <w:sz w:val="28"/>
          <w:szCs w:val="28"/>
          <w:rtl w:val="true"/>
          <w:lang w:bidi="fa-IR"/>
        </w:rPr>
        <w:t>سپس خداى سبحان آيه را با مساله احسان ختم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احسنوا ان 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احسان خوددارى و امتناع ورزيدن از قتال، و يا رأفت و مهربانى كردن با دشمنان دين و امثال اين معانى نيست، بلكه منظور از احسان اين است كه هر عملى كه انجام مى‌دهند خوب انجام دهند، اگر قتال مى‌كنند به بهترين وجه قتال كنند، و اگر دست از جنگ برمى‌دارند، باز به بهترين وجه دست بردارند، و اگر به شدت يورش مى‌برند و يا سخت‌گيرى مى‌كنند، باز به بهترين وجهش باشد و اگر عفو مى‌كنند به بهترين وجهش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توهم نكند كه احسان به ظالم آن است كه دست از او بردارند تا هر چه مى‌خواهد بكند، بلكه دفع كردن ظالم خود احسانى است بر انسانيت، زيرا حق مشروع انسانيت را از او گرفته‌اند، و از دين دفاع كرده‌اند كه خود مصلح امور انسانيت است، همچنانكه خوددارى از تجاوز به ديگران در هنگام استيفاى حق مشروع، و نيز خودداري از احقاق حق به طريقه غيرصحيح خود احسانى ديگر است، و اصولا غرض نهائى از همه مبارزات و جنگها و ساير واجبات دين، محبت خداست، كه بر هر متدين به دين، واجب است آن محبت را از ناحيه پروردگارش به وسيله پيروى و متابعت از رسولخدا صلى‌الله‌عليه‌وآله‌وسلّم جلب كند،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كنتم تحبون الله فاتبعونى يحببكم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كه راجع به قتال است با نهى از اعتدا و تجاوز شروع شده و با امر به احسان و اينكه خدا محسنين را دوست مى‌دارد ختم گرديده، و در اين نكته حلاوتى است كه بر هيچ كس پوشيده نيست</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797" w:name="__RefHeading___Toc2070867_3224264995"/>
      <w:bookmarkStart w:id="798" w:name="_Toc297"/>
      <w:bookmarkEnd w:id="797"/>
      <w:r>
        <w:rPr>
          <w:rtl w:val="true"/>
        </w:rPr>
        <w:t>وظيفه عمومي تجهيز نفرات و تأمين وسايل در جهاد في سبيل الله</w:t>
      </w:r>
      <w:bookmarkEnd w:id="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وَ اعْلَمُوا أَنَّ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 فَيُضعِفَهُ لَهُ أَضعَافاً كثِيرَةً وَاللَّهُ يَقْبِض وَيَبْصط وَ إِلَيْهِ تُرْجَعُونَ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الْمَلا مِن بَنى إِسرءِيلَ مِن بَعْدِ مُوسى إِذْ قَالُوا لِنَبىّ‌ٍ لَّهُمُ ابْعَث لَنَا مَلِكاً نُّقَتِلْ فى سبِيلِ اللَّهِ قَالَ هَلْ عَسيْتُمْ إِن كتِب عَلَيْكمُ الْقِتَالُ أَلا تُقَتِلُوا قَالُوا وَ مَا لَنَا أَلا نُقَتِلَ فى سبِيلِ اللَّهِ وَ قَدْ أُخْرِجْنَا مِن دِيَرِنَا وَ أَبْنَائنَا فَلَمَّا كُتِب عَلَيْهِمُ الْقِتَالُ تَوَلَّوْا إِلا قَلِيلاً مِّنْهُمْ وَ اللَّهُ عَلِيمُ بِالظلِمِين</w:t>
      </w:r>
      <w:r>
        <w:rPr>
          <w:rFonts w:eastAsia="Amiri" w:cs="Amiri" w:ascii="Amiri" w:hAnsi="Amiri"/>
          <w:color w:val="111111"/>
          <w:sz w:val="28"/>
          <w:szCs w:val="28"/>
          <w:rtl w:val="true"/>
          <w:lang w:bidi="ar-SA"/>
        </w:rPr>
        <w:t>...!</w:t>
      </w:r>
      <w:bookmarkStart w:id="799" w:name="pg12832_131940"/>
    </w:p>
    <w:p>
      <w:pPr>
        <w:pStyle w:val="BookText"/>
        <w:rPr/>
      </w:pPr>
      <w:bookmarkEnd w:id="7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كارزار كنيد و بدانيد كه خدا شنوا و دانا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خدا را وامى نيكو دهد و خدا وام او را به دو برابرهاى بسيار افزون كند، خدا است كه تنگى مى‌آورد و فراوانى نعمت مى‌دهد و به سوى او بازگشت مى‌يابيد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داستان آن بزرگان بنى اسرائيل را نشنيدى كه پس از موسى به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براى ما نصب كن تا در راه خدا كارزار كنيم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مى‌بينيد كه اگر كارزار بر شما واجب شود شانه خالى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ديار و فرزندان خويش دور شده‌ايم براى چه كارزار نمى‌كنيم؟ ولى همينكه كارزار بر آنان مقرر شد به جز اندكى روى برتافتند و خدا به كار ستمگران دانا است</w:t>
      </w:r>
      <w:r>
        <w:rPr>
          <w:rFonts w:eastAsia="IRNazanin" w:cs="IRNazanin"/>
          <w:color w:val="111111"/>
          <w:sz w:val="28"/>
          <w:szCs w:val="28"/>
          <w:rtl w:val="true"/>
          <w:lang w:bidi="fa-IR"/>
        </w:rPr>
        <w:t>...!“</w:t>
      </w:r>
    </w:p>
    <w:p>
      <w:pPr>
        <w:pStyle w:val="Heading4"/>
        <w:numPr>
          <w:ilvl w:val="3"/>
          <w:numId w:val="1"/>
        </w:numPr>
        <w:rPr/>
      </w:pPr>
      <w:bookmarkStart w:id="800" w:name="__RefHeading___Toc2070869_3224264995"/>
      <w:bookmarkStart w:id="801" w:name="_Toc298"/>
      <w:bookmarkEnd w:id="800"/>
      <w:r>
        <w:rPr>
          <w:rtl w:val="true"/>
        </w:rPr>
        <w:t xml:space="preserve">و قاتلوا فى سبيل الله </w:t>
      </w:r>
      <w:r>
        <w:rPr>
          <w:rtl w:val="true"/>
        </w:rPr>
        <w:t>!</w:t>
      </w:r>
      <w:bookmarkEnd w:id="801"/>
    </w:p>
    <w:p>
      <w:pPr>
        <w:pStyle w:val="BookText"/>
        <w:rPr/>
      </w:pPr>
      <w:r>
        <w:rPr>
          <w:rFonts w:ascii="IRNazanin" w:hAnsi="IRNazanin" w:eastAsia="IRNazanin"/>
          <w:color w:val="111111"/>
          <w:sz w:val="28"/>
          <w:sz w:val="28"/>
          <w:szCs w:val="28"/>
          <w:rtl w:val="true"/>
          <w:lang w:bidi="fa-IR"/>
        </w:rPr>
        <w:t>خداى سبحان در اين آيات فريضه جهاد را بيان نموده و مردم را دعوت مى‌كند به اينكه در تجهيز يكديگر و فراهم نمودن نفرات و تجهيزات،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جهاد را واجب مى‌كند، و مى‌بينيم كه اين فريضه را در اين آيه و ساير موارد از كلامش مقيد به قيد سبيل الله كرده و اين براى آن است كه به گمان كسى در نيايد و كسى خيال نكند كه اين وظيفه دينى مهم، صرفا براى اين تشريع شده كه امتى بر ساير مردم تسلط پيدا كرده، و اراضى آنان را ضميمه اراضى خود كند، همانطور كه نويسندگان تمدن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جامعه‌شناسان و چه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خيال كرده‌اند، و حال آنكه چنين نيست و قيد فى سبيل الله مى‌فهماند كه منظور از تشريع جهاد در اسلام، براى اين است كه دين الهى كه مايه صلاح دنيا و آخرت مردم است، در عالم سلطه يابد</w:t>
      </w:r>
      <w:r>
        <w:rPr>
          <w:rFonts w:eastAsia="IRNazanin" w:cs="IRNazanin"/>
          <w:color w:val="111111"/>
          <w:sz w:val="28"/>
          <w:szCs w:val="28"/>
          <w:rtl w:val="true"/>
          <w:lang w:bidi="fa-IR"/>
        </w:rPr>
        <w:t>.</w:t>
      </w:r>
    </w:p>
    <w:p>
      <w:pPr>
        <w:pStyle w:val="Heading4"/>
        <w:numPr>
          <w:ilvl w:val="3"/>
          <w:numId w:val="1"/>
        </w:numPr>
        <w:rPr/>
      </w:pPr>
      <w:bookmarkStart w:id="802" w:name="__RefHeading___Toc2070871_3224264995"/>
      <w:bookmarkStart w:id="803" w:name="_Toc299"/>
      <w:bookmarkEnd w:id="802"/>
      <w:r>
        <w:rPr>
          <w:rtl w:val="true"/>
        </w:rPr>
        <w:t>تجهيز يكديگر و فراهم نمودن نفرات و تجهيزات</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يقرض الله قرضا حسنا فيضاعفه له اضعافا كثيرة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هزينه‌اى را كه مؤمنين در راه او خرج مى‌كنند، قرض گرفتن خودش ناميده، و اين به خاطر همان است كه گفتيم مى‌خواهد مؤمنين را بر اين كار تشويق كند، و هم براى اين است كه انفاقهاى نامبرده براى خاطر او بوده، و نيز براى اين است كه خداى سبحان به زودى عوض آن را چند برابر به صاحبانش بر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سياق خطاب را كه قبلا امر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 به سياق خطاب، استفهامى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از شما كه چنين و چنان كند؟ اين تغيير به خاطر نشان دادن ذهن مخاطب است، چون سياق امر خالى از كسب تكليف نيست، ولى سياق استفهام دعوت و تشويق است، در نتيجه ذهن شنونده تا حدى از تحمل سنگينى امر استراحت مى‌كند، و نشاط مى‌يابد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يقبض و يبسط و اليه ترجعون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اينكه از صفات خداى تعالى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بسط و مرجعيت او را آورده، براى اين كه اشعار كند آنچه در راه خدا به او مى‌دهند باطل نمى‌شود، و بعيد نيست كه چند برابر شود، براى اينكه گيرنده آن خدا است و خدا هر چه را بخواهد ناقص مى‌كند و هر چه را بخواهد زياد مى‌كند، و شما به سوى او بر مى‌گرديد و آن زياد شده را پس مى‌گيريد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سبحان در اين آيات فريضه جهاد را بيان نموده و مردم را دعوت مى‌كند به اينكه در تجهيز يكديگر و فراهم نمودن نفرات و تجهيزات،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انفاق را قرض دادن به خدا خوانده، چون انفاق در راه خدا است، علاوه بر اينكه اين تعبير هم تعبيرى است سليس، و هم مشعر به قرب خدا، مى‌فهماند انفاق كنندگان نزديك به خدا هستند بطورى كه با او دادوستد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طالوت و جالوت و داوود را خاطر نشان مى‌كند، تا مؤمنين كه مامور به قتال با دشمنان دين هستند عبرت بگيرند و بدانند كه حكومت و غلبه همواره از آن ايمان و تقوا است، هر چند كه دارندگان آن كم باشند، و خوارى و نابودى از آن نفاق و فسق است، هر چند كه صاحبانش بسيار باشند، براى اينكه بنى اسرائيل كه اين داستان مربوط به ايشان است مادام كه در كنج خمود و كسالت و سستى خزيده بودند مردمى ذليل و توسرى خور بودند، همينكه قيام كرده و در راه خدا كارزار نمودند، كلمه حق را پشتيبان خود قرار دادند، هر چند كه افراد صادق ايشان در اين دعوى اندك بودند، و اكثرشان وقتى جنگ حتمى شد فرار كردند، و دوم اينكه سر اعتراض بر طالوت را باز نمودند، و سوم اينكه، از آن نهرى كه مامور بودند ننوشند، نوشيدند، و چهارم اينكه، به طالوت گفتند ما حريف جالوت و لشگر او نمى‌شويم ولى مع ذلك خدا ياريشان كرد، و بر دشمن پيروزيشان داد، و دشمن را به اذن خدا فرارى دادند، و داوود، جالوت را به قتل رساند، و ملك و سلطنت در بنى اسرائيل مستقر گرديد، و حيات از دست رفته آنان دو باره به ايشان بازگشت، و بار ديگر سيادت و قوت خود را باز يافتند، و همه اين موفقيت‌ها جز به خاطر آن كلامى كه ايمان و تقوا به زبانشان انداخت نبود، و آن كلام اين بود كه</w:t>
      </w:r>
      <w:bookmarkStart w:id="804" w:name="pg12832_131942"/>
    </w:p>
    <w:p>
      <w:pPr>
        <w:pStyle w:val="BookText"/>
        <w:rPr/>
      </w:pPr>
      <w:bookmarkEnd w:id="804"/>
      <w:r>
        <w:rPr>
          <w:rFonts w:ascii="IRNazanin" w:hAnsi="IRNazanin" w:eastAsia="IRNazanin"/>
          <w:color w:val="111111"/>
          <w:sz w:val="28"/>
          <w:sz w:val="28"/>
          <w:szCs w:val="28"/>
          <w:rtl w:val="true"/>
          <w:lang w:bidi="fa-IR"/>
        </w:rPr>
        <w:t>وقتى با جالوت و لشگرش برخوردند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افرغ علينا صبرا و ثبت اقدامنا و انصرنا على القوم الكافرين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ماجرا عبرتى است كه اگر همه مؤمنينى كه در هر عصر مى‌آيند آن را نصب العين خود قرار داده و راه گذشتگان صالح را پيش بگيرند، بر دشمنان خود غلبه خواهند كرد، البته مادام كه مؤمن باشند </w:t>
      </w:r>
      <w:r>
        <w:rPr>
          <w:rFonts w:eastAsia="IRNazanin" w:cs="IRNazanin"/>
          <w:color w:val="111111"/>
          <w:sz w:val="28"/>
          <w:szCs w:val="28"/>
          <w:rtl w:val="true"/>
          <w:lang w:bidi="fa-IR"/>
        </w:rPr>
        <w:t>.</w:t>
      </w:r>
    </w:p>
    <w:p>
      <w:pPr>
        <w:pStyle w:val="BookText"/>
        <w:rPr/>
      </w:pPr>
      <w:r>
        <w:rPr>
          <w:rStyle w:val="FootnoteAnchor"/>
          <w:rtl w:val="true"/>
        </w:rPr>
        <w:footnoteReference w:id="118"/>
      </w:r>
    </w:p>
    <w:p>
      <w:pPr>
        <w:pStyle w:val="Heading4"/>
        <w:numPr>
          <w:ilvl w:val="3"/>
          <w:numId w:val="1"/>
        </w:numPr>
        <w:rPr/>
      </w:pPr>
      <w:bookmarkStart w:id="805" w:name="__RefHeading___Toc2070873_3224264995"/>
      <w:bookmarkStart w:id="806" w:name="_Toc300"/>
      <w:bookmarkEnd w:id="805"/>
      <w:r>
        <w:rPr>
          <w:rtl w:val="true"/>
        </w:rPr>
        <w:t>شركت افراد جامعه در تدارك مالي و انساني جهاد</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كنيد براى كارزار با ايشان هر چه را مى‌توانيد از نيرو و از اسبان بسته شده كه بترسانيد با آن دشمن خدا و دشمن خود را و ديگران را از غير ايشان كه شما آنان را نمى‌شناسيد و خدا مى‌شناسد، و آنچه كه در راه خدا خرج كنيد به شما پرداخت مى‌شود و به شما ظلم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 و من رباط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عامى است به عموم مؤمنين كه در قبال كفار به قدر توانائيشان از تداركات جنگى كه به آن احتياج پيدا خواهند كرد تهيه كنند، به مقدار آنچه كه كفار بالفعل دارند و آنچه كه توانائى تهيه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شىْ‌ءٍ فى سبِيلِ اللَّهِ يُوَف إِلَيْكُمْ وَ أَنتُمْ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در راه خدا خرج كنيد به شما پرداخت مى‌شود و به شما ظلم نخواهد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غرض حقيقى از تهيه نيرو اين است كه به قدر توانائيشان بتوانند دشمن را دفع كنند و مجتمع خود را از دشمنى كه جان و مال و ناموسشان را تهديد مى‌كند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ديگرى كه با غرض دينى نيز مناسب‌تر است اين است كه به قدر توانائيشان نائره فساد را كه باعث بطلان كلمه حق و هدم اساس دين فطرى مى‌شود و نمى‌گذارد خدا در زمين پرستش شود و عدالت در ميان بندگان خدا جريان يابد خاموش</w:t>
      </w:r>
      <w:bookmarkStart w:id="807" w:name="pg12832_131943"/>
    </w:p>
    <w:p>
      <w:pPr>
        <w:pStyle w:val="BookText"/>
        <w:rPr/>
      </w:pPr>
      <w:bookmarkEnd w:id="807"/>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امرى است كه فرد فرد جامعه دينى از آن بهره‌مند مى‌شوند، پس آنچه را كه افراد و يا جماعتها در اين راه يعنى جهاد براى احياى امر پروردگار انفاق مى‌كنند عينا عايد خودشان مى‌شود، و اگر جان خود را در اين راه داده باشد در راه خدا شهيد شده و در نتيجه به زندگى باقى و جاودانه آخرت رسيده است، زندگى حقيقى كه جا دارد تمامى فعاليتهاى هر كس در راه به دست آوردن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اثر شهادت و كشته شدن در راه خدا از نظر تعليمات دين، نه افتخار و نام نيك و امثال آن كه احيانا بعضى‌ها دل خود را به آن خوش كرده و بخواهند در پاره‌اى از مقاصد دنيوى خود را به كشتن دهند، آن وقت وقتى پاى دادن جان به ميان مى‌آيد فكر مى‌كند اين چكارى است كه من براى اينكه ديگران به لذايذ مادى بهترى برسند خود را به كشتن دهم؟ غافل از اينكه تعليم دينى نتيجه از خودگذشتگى و شهادت را صرف نام نيك و يا افتخار نمى‌داند، بلكه زندگى ديگرى دائم و جاويدان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تجهيز قوا براى غرض دفاع از حقوق مجتمع اسلامى و منافع حياتى آن است، و تظاهر به آن تجهيزات دشمن را انديشناك مى‌كند كه خود تا اندازه‌اى و به نوعى يك نحوه دفاع است،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 و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تجهيز قوا را كه عايد جامعه مى‌شود ذكر مى‌كند،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شى‌ء فى سبيل الله يوف اليكم و انتم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مى‌رساند كه آنچه را در راه خدا انفاق كرده‌اند فوت نمى‌شود بلكه دوباره عايدشان مى‌شود بدون اينكه حق كسى از ايشان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تنفقوا من شى‌ء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خير يوف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عمومى‌تر است، چون خير بيشتر به مال گفته مى‌شود، و جان را شامل نمى‌گردد بخلاف آيه مورد بحث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انفاق كنيد</w:t>
      </w:r>
      <w:r>
        <w:rPr>
          <w:rFonts w:eastAsia="IRNazanin" w:cs="IRNazanin"/>
          <w:color w:val="111111"/>
          <w:sz w:val="28"/>
          <w:szCs w:val="28"/>
          <w:rtl w:val="true"/>
          <w:lang w:bidi="fa-IR"/>
        </w:rPr>
        <w:t>!</w:t>
      </w:r>
    </w:p>
    <w:p>
      <w:pPr>
        <w:pStyle w:val="BookText"/>
        <w:rPr/>
      </w:pPr>
      <w:r>
        <w:rPr>
          <w:rStyle w:val="FootnoteAnchor"/>
          <w:rtl w:val="true"/>
        </w:rPr>
        <w:footnoteReference w:id="119"/>
      </w:r>
    </w:p>
    <w:p>
      <w:pPr>
        <w:pStyle w:val="Heading4"/>
        <w:numPr>
          <w:ilvl w:val="3"/>
          <w:numId w:val="1"/>
        </w:numPr>
        <w:rPr/>
      </w:pPr>
      <w:bookmarkStart w:id="808" w:name="__RefHeading___Toc2070875_3224264995"/>
      <w:bookmarkStart w:id="809" w:name="_Toc301"/>
      <w:bookmarkEnd w:id="808"/>
      <w:r>
        <w:rPr>
          <w:rtl w:val="true"/>
        </w:rPr>
        <w:t>تشريع ولايت اخوت بين مؤمنين نسل اوليه</w:t>
      </w:r>
      <w:bookmarkEnd w:id="80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وَهَاجَرُوا وَجَهَدُوا بِأَمْوَلِهِمْ وَأَنفُسِهِمْ فى سبِيلِ اللَّهِ وَ الَّذِينَ ءَاوَوا وَّ نَصرُوا أُولَئك بَعْضهُمْ أَوْلِيَاءُ بَعْضٍ وَالَّذِينَ ءَامَنُوا وَلَمْ يهَاجِرُوا مَا لَكم مِّن وَلَيَتهِم مِّن شىْ‌ءٍ حَتى يهَاجِرُوا وَإِنِ استَنصرُوكُمْ فى الدِّينِ فَعَلَيْكمُ النَّصرُ إِلا عَلى قَوْمِ بَيْنَكُمْ وَ بَيْنهُم مِّيثَقٌ وَاللَّهُ بِمَا تَعْمَلُونَ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در راه خدا مهاجرت نموده و با اموال و جانهاى خود جهاد كردند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جاى دادند و يارى كردند آنان بعضيشان اولياى بعضى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آوردند، ولى مهاجرت نكردند ميان شما و ايشان ولايت ارث نيست تا آنكه مهاجرت كنند ولى اين مقدار ولايت هست كه اگر از شما در راه دين نصرت بخواهند شما بايد ياريشان كنيد مگر اينكه بخواهند با قومى بجنگند كه ميان شما و آن قوم پيمانى باشد و خداوند به آنچه مى‌كنيد بيناست،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بعضى‌شان اولياء بعضى ديگرند اولياى همند، و اگر آنچه قبلا دستور داديم انجام ندهيد فتنه‌اى در زمين و فساد بزرگى را ببار مى‌آورد،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كسانى كه ايمان آورده و مهاجرت كرده و در راه خدا جهاد نمودند و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اهل مدينه به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داده و يارى كردند آنها به حقيقت اهل ايمانند و هم آمرزش خدا و روزى نيكوى بهشتى مخصوص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موالات ميان مؤمنين را واجب نموده، مگر اينكه بعضى مهاجرت بكنند و بعضى تخلف كنند، و رشته موالات ميان آنان و كفار بكلى قطع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مهاجرين در اين آيه دسته اول از مهاجرين‌اند كه قبل از نزول اين سوره مهاجرت كرده بودند و كسانى كه بعدا ايمان مى‌آورند و مهاجرت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 از كسانى كه به مسلمانان منزل دادند و رسول الله صلى‌الله‌عليه‌و آله‌وسلّم را يارى كردند طائفه انصار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ايام نزول اين آيات منحصر به همين دو طائفه يعنى مهاجر و انصار بودند، مگر عده خيلى كمى كه در مكه ايمان آورده و هنوز مهاجرت نكرده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ميان اين دو طائفه ولايت برقرار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بعضهم اولياء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ولايت معنائى است اعم از ولايت ميراث و ولايت نصرت و ولايت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حتى اگر يك فرد مسلمان كافرى را امان داده باشد امانش در ميان تمامى مسلمانان نافذ است، بنا بر اين همه مسلمانان نسبت به يكديگر ولايت دارند يك مهاجر ولىّ تمامى مهاجرين و انصار است، و يك انصارى ولىّ همه انصار و مهاجرين است، و دليل همه اينها اين است كه ولايت در آيه بطور مطلق ذكر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گفته‌اند مدرك ارث به مواخات همين آيه است و ليكن در آيه هيچ قرينه‌اى كه دلالت كند بر انصراف اطلاق ولايت به ولايت ارث وجود ندارد و هيچ شاهدى نيست بر اينكه بگوييم اين آيه راجع است به ولايت ارثى كه رسول خدا صلى‌الله‌عليه‌وآله</w:t>
      </w:r>
      <w:bookmarkStart w:id="810" w:name="pg12832_131945"/>
    </w:p>
    <w:p>
      <w:pPr>
        <w:pStyle w:val="BookText"/>
        <w:rPr/>
      </w:pPr>
      <w:bookmarkEnd w:id="810"/>
      <w:r>
        <w:rPr>
          <w:rFonts w:ascii="IRNazanin" w:hAnsi="IRNazanin" w:eastAsia="IRNazanin"/>
          <w:color w:val="111111"/>
          <w:sz w:val="28"/>
          <w:sz w:val="28"/>
          <w:szCs w:val="28"/>
          <w:rtl w:val="true"/>
          <w:lang w:bidi="fa-IR"/>
        </w:rPr>
        <w:t>وسلّم به وسيله عقد بردارى ميان مهاجرين و انصار اجرا مى‌كرد، و تا مدتى از يكديگر ارث مى‌بردند تا آنكه بعدها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ولم يهاجروا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ولايت را در ميان مؤمنين مهاجرين و انصار و ميان مؤمنينى كه مهاجرت نكردند نفى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دسته اول و دسته دوم هيچ قسم ولايتى نيست جز ولايت نصرت، اگر دسته دوم از شما يارى طلبيدند ياريشان بكنيد، ولى بشرطى كه با قومى سر جنگ داشته باشند كه بين شما و آن قوم عهد و پيمانى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 ولايتشان در ميان خودشان است و به اهل ايمان تجاوز نمى‌كند، پس مؤمنين نمى‌توانند آنان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تفعلوه تكن فتنة فى الارض و فساد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است به مصلحت تشريع ولايت به آن نحوى كه تشريع فرمود، چون بطور كلى ولايت و دوست داشتن يكديگر از امورى است كه هيچ جامعه‌اى از جوامع بشرى و مخصوصا جوامع اسلامى كه بر اساس پيروى حق و گسترش عدالت الهى تاسيس مى‌شود از آن خالى نيست، و معلوم است كه دوستى كفار كه دشمن چنين جامعه‌اى هستند موجب مى‌شود افراد اجتماع با آنان خلط و آميزش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اخلاق و عقايد كفار در بين ايشان رخنه يابد، و در نتيجه سيره و روش اسلامى كه مبنايش حق است بوسيله سيره و روش كفر كه اساسش باطل و پيروى هوى است و در حقيقت پرستش شيطان است از ميان آنان رخت بربندد، همچنانكه در روزگار خود ملاحظه كرديم كه چنين شد، و صدق ادعاى اين آيه را به چشم خود ديديم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حقيقت ايمان را براى كسى اثبات مى‌كند كه حقيقتا متصف به آثار آن باشد، و چنين كسى را وعده آمرزش و رزق كريم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من بعد و هاجروا و جاهدوا معكم فاولئك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خطاب است به مهاجرين طبقه اول و به انصار، و در اين خطاب مهاجرين بعدى و آنهائى را كه بعد از اين ايمان مى‌آورند و با طبقه اول به جهاد مى‌پردازند به آنان ملحق كرده و در مساله ولايت، ايشان را نيز شركت داده است</w:t>
      </w:r>
      <w:r>
        <w:rPr>
          <w:rFonts w:eastAsia="IRNazanin" w:cs="IRNazanin"/>
          <w:color w:val="111111"/>
          <w:sz w:val="28"/>
          <w:szCs w:val="28"/>
          <w:rtl w:val="true"/>
          <w:lang w:bidi="fa-IR"/>
        </w:rPr>
        <w:t>.</w:t>
      </w:r>
    </w:p>
    <w:p>
      <w:pPr>
        <w:pStyle w:val="BookText"/>
        <w:rPr/>
      </w:pPr>
      <w:r>
        <w:rPr>
          <w:rStyle w:val="FootnoteAnchor"/>
          <w:rtl w:val="true"/>
        </w:rPr>
        <w:footnoteReference w:id="120"/>
      </w:r>
    </w:p>
    <w:p>
      <w:pPr>
        <w:pStyle w:val="Heading3"/>
        <w:numPr>
          <w:ilvl w:val="2"/>
          <w:numId w:val="1"/>
        </w:numPr>
        <w:rPr/>
      </w:pPr>
      <w:bookmarkStart w:id="811" w:name="__RefHeading___Toc2070877_3224264995"/>
      <w:bookmarkStart w:id="812" w:name="_Toc302"/>
      <w:bookmarkEnd w:id="811"/>
      <w:r>
        <w:rPr>
          <w:rtl w:val="true"/>
        </w:rPr>
        <w:t>غنايم جنگي و اسراء</w:t>
      </w:r>
      <w:bookmarkEnd w:id="8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2070879_3224264995"/>
      <w:bookmarkStart w:id="814" w:name="_Toc303"/>
      <w:bookmarkEnd w:id="813"/>
      <w:r>
        <w:rPr>
          <w:rtl w:val="true"/>
        </w:rPr>
        <w:t>حكم انفال و غنايم جنگي</w:t>
      </w:r>
      <w:bookmarkEnd w:id="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انفال پرسش مى‌كنند، بگو انفال مال خدا و رسول است، پس از خدا بترسيد، و ميان خود صلح برقرار سازيد، و خدا و رسول او را اطاعت كنيد اگر با ايمان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سوره انفال كه متعرض مساله غنيمت است پنج آيه است كه در سه جاى سوره قرار گرفته و بر حسب ترتيب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الانفال قل الانفال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انما غنمتم من شى‌ء فان لله خمسه و للرسول و لذى القربى و اليتامى و المساكين و ابن السبيل ان كنتم امنتم بالله و ما انزلنا على عبدنا يوم الفرقان يوم التقى الجمعان و الله على كل شى‌ء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لنبى ان يكون له اسرى حتى يثخن فى الارض تريدون عرض الدنيا و الله يريد الاخرة و الله عزيز حكيم، لو لا كتاب من الله سبق لمسكم فيما اخذتم عذاب عظيم، فكلوا مما غنمتم حلالا طيبا و اتقوا الله ان الله غفور رحيم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مجموع اين سه آيه اين معنا استفاده مى‌شود كه اصل ملكيت در غنيمت</w:t>
      </w:r>
      <w:bookmarkStart w:id="815" w:name="pg12832_131947"/>
    </w:p>
    <w:p>
      <w:pPr>
        <w:pStyle w:val="BookText"/>
        <w:rPr/>
      </w:pPr>
      <w:bookmarkEnd w:id="815"/>
      <w:r>
        <w:rPr>
          <w:rFonts w:ascii="IRNazanin" w:hAnsi="IRNazanin" w:eastAsia="IRNazanin"/>
          <w:color w:val="111111"/>
          <w:sz w:val="28"/>
          <w:sz w:val="28"/>
          <w:szCs w:val="28"/>
          <w:rtl w:val="true"/>
          <w:lang w:bidi="fa-IR"/>
        </w:rPr>
        <w:t>از آن خدا و رسول است، و خدا و رسول چهار پنجم آن را در اختيار جهادكنندگان گذارده‌اند تا با آن ارتزاق نموده، و آن را تملك نمايند، و يك پنجم آن را به خدا و رسول و خويشاوندان رسول و غير ايشان اختصاص داده تا در آن تصرف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مطالب درباره انفال در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قوانين مالي و اقتصادي اسلام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070881_3224264995"/>
      <w:bookmarkStart w:id="817" w:name="_Toc304"/>
      <w:bookmarkEnd w:id="816"/>
      <w:r>
        <w:rPr>
          <w:rtl w:val="true"/>
        </w:rPr>
        <w:t>حكم اسيران جنگي</w:t>
      </w:r>
      <w:bookmarkEnd w:id="8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لنبى ان يكون له اسرى حتى يثخن فى الارض تريدون عرض الدنيا و الله يريد الاخرة و الله عزيز حكيم، لو لا كتاب من الله سبق لمسكم فيما اخذتم عذاب عظيم، فكلوا مما غنمتم حلالا طيبا و اتقوا الله ان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فوق استفاده مى‌شود كه پرسش كنندگان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امر اسيران پرسش نموده‌اند، و درخواست كرده‌اند تا اجازه دهد اسيران كشته نشوند، بلكه با دادن فديه آزاد گردند، و در جواب ايشان را مورد عتاب قرار داده است، و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تجويز كرد خوردن از غنيمت را، به دست مى‌آيد كه اصحاب بطور ابهام چنين فهميده بودند كه مالك غنيمت و انفال مى‌شوند، جز اينكه نمى‌دانستند آيا تمامى اشخاصى كه حاضر در ميدان جنگ بوده‌اند مالك مى‌شوند؟ و يا تنها كسانى كه قتال كرده‌اند؟ و آنها كه تقاعد ورزيده‌اند از آن بى نصيبند، و آيا مباشرين كه از آن سهم مى‌برند بطور مساوى بينشان تقسيم مى‌شود و يا به اختلاف؟ مثلا سهم سواره‌ها بيشتر از پياده‌ها و يا امثال آن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جمله فكلوا مبهم بود باعث شد كه مسلمين در ميان خود مشاجره كنند، و سرانجام به رسول خدا صلى‌الله‌عليه‌وآله‌وسلّم مراجعه نموده و توضيح بپرسند، لذا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الانفال لله و الرسول فاتقوا الله و اصلحوا ذات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استفاده‌اى كه از جمله فكلوا مما غنمتم كرده و پنداشته بودند كه مالك انفال هم هستند تخطئه نموده و ملك انفال را مختص به خدا و رسول كرده، و ايشان را از تخاصم و كشمكش نهى نموده و وقتى بدين وسيله مشاجره‌شان خاتمه يافت آنگاه رسول خدا صلى‌الله‌عليه‌وآله‌وسلّم آن را به ايشان ارجاع داده و در ميانشان بطور مساوى تقسيم كرد، و به همان اندازه سهمى براى آن عده از اصحاب كه حاضر در ميدان جنگ نبودند كنار گذاشت، و ميان كسانى كه قتال كرده و آنهايى كه قتال نكردند و همچنين ميان سوارگان و پيادگان تفاوتى نگذاشته است</w:t>
      </w:r>
      <w:r>
        <w:rPr>
          <w:rFonts w:eastAsia="IRNazanin" w:cs="IRNazanin"/>
          <w:color w:val="111111"/>
          <w:sz w:val="28"/>
          <w:szCs w:val="28"/>
          <w:rtl w:val="true"/>
          <w:lang w:bidi="fa-IR"/>
        </w:rPr>
        <w:t>.</w:t>
      </w:r>
      <w:bookmarkStart w:id="818" w:name="pg12832_131948"/>
    </w:p>
    <w:p>
      <w:pPr>
        <w:pStyle w:val="BookText"/>
        <w:rPr/>
      </w:pPr>
      <w:bookmarkEnd w:id="818"/>
      <w:r>
        <w:rPr>
          <w:rFonts w:ascii="IRNazanin" w:hAnsi="IRNazanin" w:eastAsia="IRNazanin"/>
          <w:color w:val="111111"/>
          <w:sz w:val="28"/>
          <w:sz w:val="28"/>
          <w:szCs w:val="28"/>
          <w:rtl w:val="true"/>
          <w:lang w:bidi="fa-IR"/>
        </w:rPr>
        <w:t>آنگاه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غنمتم من شى‌ء 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كمى نازل گرديده و رسول خدا صلى‌الله‌عليه‌وآله‌وسلّم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امتثال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به افراد داده بود پنج يك را دوباره پس گرفت، اين است آن معنا و ترتيبى كه از ضميمه كردن آيات مربوط به انفال به يكديگر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ناسخ آيه فكلوا مما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مبين معناى آن و تفسير آن است، و جمله فكلوا كنايه از مالكيت قانونى ايشان به غنيمت نيست، بلكه مراد از آن اذن در تصرف ايشان در غنيمت و تمتعشان از آن است، مگر اينكه رسول خدا صلى‌الله‌عليه‌وآله‌وسلّم آن را در ميان ايشان تقسيم كند، كه در اين صورت البته مالك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غنمتم من شى‌ء فان لله خمسه و للرسول و لذى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براى آيه قل الانفال لله و الرسول نيست، بلكه تاثيرى كه نسبت به جهادكنندگان دارد اين است كه ايشان را از خوردن و تصرف در تمامى غنيمت منع مى‌كند، چون بعد از نزول الانفال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قبلا دانسته بودند كه انفال ملك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انما غنمتم غير اين را نمى‌فهميدند، و آيه قل الانفال لله و الرسول هم غير اين را نمى‌رساند كه اصل ملك انفال از خدا و رسول است، بدون اين كه كوچكترين تعرضى نسبت به كيفيت تصرف در آن و جواز خوردن و تمتع از آن را داشته باشد، خوب، وقتى متعرض اين جهات نبود، پس با آيه انما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ندارد تا كسى بگويد آيه انما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عبد صالح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هر زمين خرابى كه اهلش منقرض شده باشند، و هر سرزمين كه بدون جنگ و بدون بكار بردن اسب و شتر تسليم شده است و با پرداختن جزيه صلح كرده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والى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جبال و دره‌هاى سيل‌گير و نيزارها و هر زمين افتاده‌اى كه مربى نداشته باشد، و همچنين براى او است خالصه‌جات سلاطين، البته آن خالصه‌جاتى كه به زور و غصب بدست نياورده باشند، چون اگر به غصب تحصيل كرده باشند، هر مال غصبى مردود است، و بايد به صاحبش برگردد، و او است وارث هر كسى كه بى‌وارث مرده باشد و متكفل هزينه زندگى كسانى است كه نمى‌توانند هزينه خود را به دست بياورند</w:t>
      </w:r>
      <w:r>
        <w:rPr>
          <w:rFonts w:eastAsia="IRNazanin" w:cs="IRNazanin"/>
          <w:color w:val="111111"/>
          <w:sz w:val="28"/>
          <w:szCs w:val="28"/>
          <w:rtl w:val="true"/>
          <w:lang w:bidi="fa-IR"/>
        </w:rPr>
        <w:t>.</w:t>
      </w:r>
    </w:p>
    <w:p>
      <w:pPr>
        <w:pStyle w:val="BookText"/>
        <w:rPr/>
      </w:pPr>
      <w:r>
        <w:rPr>
          <w:rStyle w:val="FootnoteAnchor"/>
          <w:rtl w:val="true"/>
        </w:rPr>
        <w:footnoteReference w:id="12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9" w:name="__RefHeading___Toc2070883_3224264995"/>
      <w:bookmarkStart w:id="820" w:name="_Toc305"/>
      <w:bookmarkEnd w:id="819"/>
      <w:r>
        <w:rPr>
          <w:rtl w:val="true"/>
        </w:rPr>
        <w:t>آزادسازي اسيران جنگي، فديه و شرايط آن</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لِنَبىٍ أَن يَكُونَ لَهُ أَسرَى حَتى يُثْخِنَ فى الأَرْضِ تُرِيدُونَ عَرَض الدُّنْيَا وَ اللَّهُ يُرِيدُ الاَخِرَةَ وَ اللَّهُ عَزِيزٌ حَكِيمٌ، لَّوْ لا كِتَبٌ مِّنَ اللَّهِ سبَقَ لَمَسكُمْ فِيمَا أَخَذْتمْ عَذَابٌ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حَلَلاً طيِّباً وَ اتَّقُوا اللَّهَ 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النَّبىُّ قُل لِّمَن فى أَيْدِيكُم مِّنَ الأَسرَى إِن يَعْلَمِ اللَّهُ فى قُلُوبِكُمْ خَيراً يُؤْتِكُمْ خَيراً مِّمَّا أُخِذَ مِنكمْ وَ يَغْفِرْ لَكُمْ وَ اللَّهُ غَفُورٌ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يُرِيدُوا خِيَانَتَك فَقَدْ خَانُوا اللَّهَ مِن قَبْلُ فَأَمْكَنَ مِنهُمْ وَ اللَّهُ عَلِيمٌ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پيغمبر را نمى‌سزد و روا نيست كه برايش اسيرانى باشد تا آن زمانى كه دينش در زمين مستقر گردد، شما سود مادى دنيا را در نظر داريد ولى خدا آخرت را مى‌خواهد و خداوند مقتدرى است شايسته‌كار،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قضائى كه خداوند قبلا رانده است نبود هر آينه در آنچه گرفتيد عذاب بزرگى بشما مى‌رسيد،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بخوريد و تصرف كنيد در آنچه غنيمت برده‌ايد حلال و طيب، و از خدا بپرهيزيد كه خدا آمرزنده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پيغمبر بگو به آن اسيرانى كه در دست تو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دلهاى شما خير را سراغ مى‌داشت بهتر از آنچه مسلمانان از شما گرفتند به شما مى‌داد و شما را مى‌آمرزيد و خداوند آمرزنده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دارند به تو خيانت كنند تازگى ندارد قبلا هم خدا را خيانت كرده بودند و او تو را برايشان مسلط كرد و خداوند داناى شايسته‌كار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مسلمانانى را كه در جنگ بدر شركت داشتند بدين جهت مورد عتاب قرار داده كه از كفار اسيرانى گرفتند و آنگاه از رسول خدا صلى‌الله‌عليه‌وآله وسلّم درخواست كردند كه به قتل آنان فرمان ندهد، و در عوض خونبها از آنان بگيرد و آزادشان سازد تا بدين وسيله نيروى مالى آنان عليه كفار تقويت يافته و نواقص خود را اصلاح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خداوند بشدت مسلمانان را عتاب كرد ولى پيشنهادشان را پذيرفت و تصرف در غنيمت را كه شامل خونبها نيز مى‌شود برايشان مباح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جارى در انبياى گذشته اين بوده كه وقتى با دشمنان مى‌جنگيدند و بر</w:t>
      </w:r>
      <w:bookmarkStart w:id="821" w:name="pg12832_131950"/>
    </w:p>
    <w:p>
      <w:pPr>
        <w:pStyle w:val="BookText"/>
        <w:rPr/>
      </w:pPr>
      <w:bookmarkEnd w:id="821"/>
      <w:r>
        <w:rPr>
          <w:rFonts w:ascii="IRNazanin" w:hAnsi="IRNazanin" w:eastAsia="IRNazanin"/>
          <w:color w:val="111111"/>
          <w:sz w:val="28"/>
          <w:sz w:val="28"/>
          <w:szCs w:val="28"/>
          <w:rtl w:val="true"/>
          <w:lang w:bidi="fa-IR"/>
        </w:rPr>
        <w:t>دشمن دست مى‌يافتند، آنها را مى‌كشتند و با كشتن آنان از ديگران زهر چشم مى‌گرفتند تا كسى خيال جنگ با خدا و رسولش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رسم آنان نبود كه از دشمن اسير بگيرند و سپس بر اسيران منت نهاده و يا پول گرفته و آزادشان سازند، مگر بعد از آنكه دينشان در ميان مردم پايگير مى‌شد كه در اين صورت اسير را نمى‌كشتند و با منت نهادن و يا گرفتن بهاء آزاد مى‌كردند، همچنانكه در خلال آياتى كه به رسول خدا صلى‌الله‌عليه‌وآله‌وسلّم وحى مى‌شد بعد از آنكه كار اسلام بالا گرفت و حكومتش در حجاز و يمن مستقر گرديد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لقيتم الذين كفروا فضرب الرقاب حتى اذا اثخنتموهم فشدوا الوثاق فاما منا بعد و اما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اسير و آزاد كردنش را تجويز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غنيمت گرفته‌ايد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تصرف كنيد چه آن اموالى كه از مشركين به دستتان آمده و چه آن فديه‌اى كه از ايشان مى‌گيريد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حلال و پاكيزه است، چون خدا مباحش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غنيمت گرفته‌ايد بخوريد كه ما شما را آمرزيديم و به شما ترحم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يريدوا خيانتك فقد خانوا الله من قبل فامكن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ايمان آورند و ايمان به خدا در دلهايشان جايگير شود خداوند، نعمتى به آنان مى‌دهد كه از آنچه مسلمين از ايشان گرفته‌اند بهتر است و ايشان را مى‌آمرزد، و اگر مى‌خواهند بتو خيانت كنند، و دوباره به همان عناد و مفسده‌جوئى سابقشان برگردند تازگى ندارد، براى اينكه قبلا هم نسبت به خدا خيانت مى‌ورزيدند، و خداوند تو را بر ايشان مسلط كرد، و او باز هم قادر است بر اينكه بار ديگر تو را بر ايشان ظفر دهد و خدا داناى به خيانت ايشان است اگر خيانت كنند، و در مسلط كردن تو بر ايشان حكيم است</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4"/>
        <w:numPr>
          <w:ilvl w:val="3"/>
          <w:numId w:val="1"/>
        </w:numPr>
        <w:rPr/>
      </w:pPr>
      <w:bookmarkStart w:id="822" w:name="__RefHeading___Toc2070885_3224264995"/>
      <w:bookmarkStart w:id="823" w:name="_Toc306"/>
      <w:bookmarkEnd w:id="822"/>
      <w:r>
        <w:rPr>
          <w:rtl w:val="true"/>
        </w:rPr>
        <w:t>خمس غنايم جنگي</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شىْ‌ءٍ فَأَنَّ للَّهِ خُمُسهُ وَ لِلرَّسولِ وَ لِذِى الْقُرْبى وَ الْيَتَمَى وَ الْمَسكِينِ وَ ابْنِ السبِيلِ إِن كُنتُمْ ءَامَنتُم بِاللَّهِ وَ مَا أَنزَلْنَا عَلى عَبْدِنَا يَوْمَ الْفُرْقَانِ يَوْمَ الْتَقَى الْجَمْعَانِ وَ اللَّهُ عَلى كلّ‌ِ شىْ‌ءٍ قَدِيرٌ،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آنچه را كه سود مى‌بريد براى خدا است پنج يك آن و براى رسول و خويشاوند او و يتيمان و مسكينان و در راه ماندگان، اگر به خدا و آنچه را كه در روز فرقان روزى كه دو گروه يكديگر را ملاقات كردند بر بنده‌مان نازل كرديم</w:t>
      </w:r>
      <w:bookmarkStart w:id="824" w:name="pg12832_131951"/>
    </w:p>
    <w:p>
      <w:pPr>
        <w:pStyle w:val="BookText"/>
        <w:rPr/>
      </w:pPr>
      <w:bookmarkEnd w:id="824"/>
      <w:r>
        <w:rPr>
          <w:rFonts w:ascii="IRNazanin" w:hAnsi="IRNazanin" w:eastAsia="IRNazanin"/>
          <w:color w:val="111111"/>
          <w:sz w:val="28"/>
          <w:sz w:val="28"/>
          <w:szCs w:val="28"/>
          <w:rtl w:val="true"/>
          <w:lang w:bidi="fa-IR"/>
        </w:rPr>
        <w:t>ايمان آورده‌ايد، و خداوند بر هر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غنيمت به معناى رسيدن به در آمد از راه تجارت و يا صنعت و يا جنگ است، و ليكن در اين آيه بملاحظه مورد نزولش تنها با غنيمت جنگى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آنچه شما غنيمت مى‌بريد هر چه باشد يك پنجم آن از آن خدا و رسول و خويشاوندان و يتيمان و مسكينان و ابن السبيل است و آن را به اهلش برگردانيد اگر به خدا و به آنچه كه بر بنده‌اش محمد صلى‌الله‌عليه‌وآله‌وسلّم در جنگ بدر نازل كرده ايمان داريد، و در روز بدر اين معنا را نازل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غنيمت‌هاى جنگى از آن خدا و رسول او است، و احدى را در آن سهمى نيست، و اينك همان خدايى كه امروز تصرف در چهار سهم آن را بر شما حلال و مباح گردانيده دستورتان مى‌دهد كه يك سهم آن را به اهلش برگردانيد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مطالب درباره خمس در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قوانين مالي و اقتصادي اسلام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p>
    <w:p>
      <w:pPr>
        <w:pStyle w:val="Heading4"/>
        <w:numPr>
          <w:ilvl w:val="3"/>
          <w:numId w:val="1"/>
        </w:numPr>
        <w:rPr/>
      </w:pPr>
      <w:bookmarkStart w:id="825" w:name="__RefHeading___Toc2070887_3224264995"/>
      <w:bookmarkStart w:id="826" w:name="_Toc307"/>
      <w:bookmarkEnd w:id="825"/>
      <w:r>
        <w:rPr>
          <w:rtl w:val="true"/>
        </w:rPr>
        <w:t>رفتار با اسيران جنگي قبل از اتمام جنگ، و بعد از پيروزي</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فى سبِيلِ اللَّهِ فَلَن يُضِلَّ أَعْمَلَهُمْ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كفار برخورديد بايد با ايشان بجنگيد تا وقتى كه كشتگانشان زياد شود آن وقت است كه مى‌توانيد دست از كشتار كشيده اسير بگيريد و در باره اسيران يا اين است كه منت بر آنان نهاده آزادشان مى‌كنيد و يا اين است كه فديه مى‌گيريد و آزاد مى‌كنيد و به اين رفتار خود همچنان ادامه مى‌دهيد تا جنگ تمام شود و اين را بدان جهت گفتيم كه اگر خدا مى‌خواست مى‌توانست از كفار انتقام بگيرد، و ليكن خواست تا بعضى از شما را به وسيله بعضى ديگر بيازمايد و كسانى كه در راه خدا كشته شدند خداوند هرگز اعمالشان را نابود نمى‌كند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شد وثاق اسير گرفتن و محكم بستن آنان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آنقدر قتال بكنيد تا قتل در آنان زياد شود، آن وقت مشغول به اسير گرفتن و بستن دست و پاى اسراء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در اينكه اسير گرفتن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در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لنبى أن يكون له أسرى حتى يثخن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 هيچ پيغمبرى حق ندارد اسير بگيرد، مگر وقتى كه در زمين غالب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آنكه اسيرشان كرديد يا بر آنان منت نهاده آزادشان مى‌كنيد يا فديه مى‌گيريد، يعنى با گرفتن مال و يا آزادى اسيرانى كه در دست آنان داريد، ايشان را آزاد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تضع الحرب اوزارها،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اوزار حرب به معناى سنگينى‌هاى جنگى يعنى اسلحه‌اى است كه جنگجويان با خود حمل مى‌كنند، و مراد از وضع آن، بطور كنايه تمام شدن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اخيرالذكر در سوره انفال از اسير گرفتن قبل از اثخان نهى مى‌كند، و آيه مورد بحث به اسير گرفتن بعد از اثخان امر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 مباحثى مربوط به علم فقه هست كه جايش در همانجا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 لَوْ يَشاءُ اللَّهُ لانتَصرَ مِنهُمْ وَ لَكِن لِّيَبْلُوَا بَعْضكم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ذلك به معناى مطلب چنين است مى‌باشد، يعنى حكم خدا همان است كه در آيه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يشاء الله لانتصرمنهم،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خدا بخواهد از كفار انتقام مى‌گيرد، هلاكشان مى‌كند، شكنجه‌شان مى‌دهد، بدون اينكه دستور به قتال با ايشان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ليبلوا بعضكم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از ايشان انتقام مى‌گيرد، الا اينكه هنوز نخواسته بگيرد، بلكه دستورتان داده كه كارزار كنيد تا شما را به وسيله يكديگر امتحان كند، مؤمنين را به وسيله كفار بيازمايد و به جنگ با آنان وادار سازد، تا معلوم شود چه كسى اطاعت كرده و رنج جنگ را به خاطر امر خدا تحمل مى‌كند، و چه كسى عصيان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را هم به وسيله مؤمنين امتحان كند تا معلوم شود اهل شقاوت كيست، و موفق به توبه و بازگشت از باطل بسوى حق كيست؟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قتلوا فى سبيل الله فلن يضل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در سياق شرط و حكم در آن عمومى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و در جهاد و قتال با دشمنان دين كشته مى‌شوند، اعمال صالحشان كه در راه خدا انجام داده‌اند هرگز باطل نمى‌شود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البيان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لقيتم الذين كفروا فضرب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هدى عليهم‌السلام روايت شده كه اسيران جنگى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قبل از تمام شدن جنگ دستگير مى‌شوند با اينكه هنوز تنور جنگ داغ است، امام مسلمين در باره آنان اختيار دارد، اگر خواست به قتل مى‌رساند و اگر خواست يك دست و يك پايشان را به طور عكس قطع نموده رهايشان مى‌كند، تا در اثر خونريزى بميرند ولى نمى‌تواند بدون</w:t>
      </w:r>
      <w:bookmarkStart w:id="827" w:name="pg12832_131953"/>
    </w:p>
    <w:p>
      <w:pPr>
        <w:pStyle w:val="BookText"/>
        <w:rPr/>
      </w:pPr>
      <w:bookmarkEnd w:id="827"/>
      <w:r>
        <w:rPr>
          <w:rFonts w:ascii="IRNazanin" w:hAnsi="IRNazanin" w:eastAsia="IRNazanin"/>
          <w:color w:val="111111"/>
          <w:sz w:val="28"/>
          <w:sz w:val="28"/>
          <w:szCs w:val="28"/>
          <w:rtl w:val="true"/>
          <w:lang w:bidi="fa-IR"/>
        </w:rPr>
        <w:t>عوضى و يا با گرفتن عوض رهايشان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اسيران آنهايند كه بعد از تمام شدن جنگ اسير مى‌شوند كه امام مسلمين در باره آنان اختيار بيشترى دارد، هم مى‌تواند بدون گرفتن فداء آزادشان كند و هم مى‌تواند فداء پولى و يا انسانى بگيرد، و هم مى‌تواند آنها را برده كند، و هم مى‌تواند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 اگر مسلمان شدند تمامى آن شكنجه‌ها ساقط شده، حكمشان حكم مسلمين خواهد بود</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Heading3"/>
        <w:numPr>
          <w:ilvl w:val="2"/>
          <w:numId w:val="1"/>
        </w:numPr>
        <w:rPr/>
      </w:pPr>
      <w:bookmarkStart w:id="828" w:name="__RefHeading___Toc2070889_3224264995"/>
      <w:bookmarkStart w:id="829" w:name="_Toc308"/>
      <w:bookmarkEnd w:id="828"/>
      <w:r>
        <w:rPr>
          <w:rtl w:val="true"/>
        </w:rPr>
        <w:t>قوانين جبهه و منهيات جنگ</w:t>
      </w:r>
      <w:bookmarkEnd w:id="8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0" w:name="__RefHeading___Toc2070891_3224264995"/>
      <w:bookmarkStart w:id="831" w:name="_Toc309"/>
      <w:bookmarkEnd w:id="830"/>
      <w:r>
        <w:rPr>
          <w:rtl w:val="true"/>
        </w:rPr>
        <w:t>نهي فرار از جبهه و پشت كردن به دشمن</w:t>
      </w:r>
      <w:bookmarkEnd w:id="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لَقِيتُمُ الَّذِينَ كَفَرُوا زَحْفاً فَلا تُوَلُّوهُمُ الأَدْبَارَ،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آنانكه ايمان آورده‌ايد هرگاه با تهاجم كافران در ميدان كارزار روبرو شويد مبادا از بيم آنها پشت به دشمن كرده و از جنگ بگريزيد،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پشت به آنان كند پس همانا بازگشتى به خشم خدا كرده و جايش جهنم است و چه بد جايگاهى است، مگر آنكه به منظور بكار بردن حيله جنگى باشد و يا بخواهد به گروه خود ملحق شده و به اتفاق ايشان بجنگد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متضمن نواهى و اوامرى است راجع به جهاد اسلامى و مربوط و مناسب با داستان جنگ بدر، و نيز مردم را تشويق و تحريك مى‌كند بر ترس از خدا و زنهار مى‌دهد از مخالفت خدا و رسول او و اينكه مردم خود را در معرض غضب خداى سبحان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آيه خطابى است عمومى و مختص به يك وقت و يك جنگ نيست، پس اينكه بعضى از مفسرين آن را مختص به جنگ بدر و حرمت فرار از آن جنگ گرفته‌اند صحيح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الا متحرفا لقتال او متحيزا الى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تحرّف در اينجا به اين معنا است كه مرد جنگى در ميدان جنگ از اين سو به آن سو شود تا بدين وسيله راهى</w:t>
      </w:r>
      <w:bookmarkStart w:id="832" w:name="pg12832_131955"/>
    </w:p>
    <w:p>
      <w:pPr>
        <w:pStyle w:val="BookText"/>
        <w:rPr/>
      </w:pPr>
      <w:bookmarkEnd w:id="832"/>
      <w:r>
        <w:rPr>
          <w:rFonts w:ascii="IRNazanin" w:hAnsi="IRNazanin" w:eastAsia="IRNazanin"/>
          <w:color w:val="111111"/>
          <w:sz w:val="28"/>
          <w:sz w:val="28"/>
          <w:szCs w:val="28"/>
          <w:rtl w:val="true"/>
          <w:lang w:bidi="fa-IR"/>
        </w:rPr>
        <w:t>براى غافلگير كردن حريف خود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تحيز بسوى فئه به اين معنا است كه مرد جنگى از يك تاختن صرفنظر نموده و خود را به طرف عده‌اى از قوم خود بكشاند تا به اتفاق ايشان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دو آيه مورد بحث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وقتى كفار را ملاقات مى‌كنيد ملاقات جنگى و يا در حالى كه مى‌رويد تا با ايشان بجنگيد پس از ايشان نگريزيد، كه هر كس در چنين وقتى از ايشان بگريزد و از ميدان جنگ برگردد با غضب خدا بر گشته است، و ماواى او جهنم است كه بد بازگشتگاهى است، مگر اينكه فرارش به منظور بكار بردن حيله‌هاى جنگى و يا براى اين باشد كه بخواهد به اتفاق رفقايش بجنگد كه در اين دو صورت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دال بر اينكه فرار از زحف از گناهان كبيره و هلاك كننده است از ائمه اهل بيت عليهم‌السلام بسيار وارد شده، و در بحث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معنا رواياتى از طرق اهل سنت وارد شده، مانند روايتى كه صحيح بخارى و مسلم از ابى هريره از رسول خدا صلى‌الله‌عليه‌وآله‌وسلّم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گناه هلاك كننده اجتناب كنيد، پرسيدند آن هفت گناه كدامند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كشتن كسى كه خداوند كشتنش را حرام كرده مگر به حق، سِحر، رباخوارى، خوردن مال يتيم، پشت به جنگ كردن در روز جنگ ، نسبت دادن زنا به زنان پاكدامن و بى خبر از فحشاء</w:t>
      </w:r>
      <w:r>
        <w:rPr>
          <w:rFonts w:eastAsia="IRNazanin" w:cs="IRNazanin"/>
          <w:color w:val="111111"/>
          <w:sz w:val="28"/>
          <w:szCs w:val="28"/>
          <w:rtl w:val="true"/>
          <w:lang w:bidi="fa-IR"/>
        </w:rPr>
        <w:t>.</w:t>
      </w:r>
    </w:p>
    <w:p>
      <w:pPr>
        <w:pStyle w:val="Heading4"/>
        <w:numPr>
          <w:ilvl w:val="3"/>
          <w:numId w:val="1"/>
        </w:numPr>
        <w:rPr/>
      </w:pPr>
      <w:bookmarkStart w:id="833" w:name="__RefHeading___Toc2070893_3224264995"/>
      <w:bookmarkStart w:id="834" w:name="_Toc310"/>
      <w:bookmarkEnd w:id="833"/>
      <w:r>
        <w:rPr>
          <w:rtl w:val="true"/>
        </w:rPr>
        <w:t>نهي از روبرتافتن از رسول الله در جنگ</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رَسولَهُ وَ لا تَوَلَّوْا عَنْهُ وَ أَنتُمْ تَسمَعُونَ،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قَالُوا سمِعْنَا وَ هُمْ لا يَسمَعُونَ،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فرمان بريد خدا و فرستاده‌اش را و برنگرديد از او با اينكه مى‌شنويد،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كسانى كه گفتند شنيديم و حال آنكه نمى‌شنوند مباشيد،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جنبندگان نزد خدا كران لالند كه تعقل نمى‌كنند،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در ايشان خيرى سراغ مى‌داشت هر آينه مى‌شنواندشان و اگر مى‌شنواندشان باز هم پشت مى‌كردند، آنان در هر حال روى گردانند</w:t>
      </w:r>
      <w:r>
        <w:rPr>
          <w:rFonts w:eastAsia="IRNazanin" w:cs="IRNazanin"/>
          <w:color w:val="111111"/>
          <w:sz w:val="28"/>
          <w:szCs w:val="28"/>
          <w:rtl w:val="true"/>
          <w:lang w:bidi="fa-IR"/>
        </w:rPr>
        <w:t>!»</w:t>
      </w:r>
      <w:bookmarkStart w:id="835" w:name="pg12832_131956"/>
    </w:p>
    <w:p>
      <w:pPr>
        <w:pStyle w:val="BookText"/>
        <w:rPr/>
      </w:pPr>
      <w:bookmarkEnd w:id="835"/>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روى برمتابيد با اينكه داريد دعوت حقه‌اى را كه به وى وحى شده مى‌شنويد و اوامر و نواهى او را كه همه به صلاح دين و دنياى شما است به گوش خود مى‌شنويد، البته در آيه شريفه اوامر و نواهى مربوط به جنگ منظوراست و ليكن بيان آيه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قالوا سمعنا و هم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يك نوع توهين به مشركين شده كه گفتند ما شنيديم و ليكن نمى‌شنوند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را متوجه حزب خود يعنى مؤمنين نموده و ايشان را امر به اطاعت خود و اطاعت رسولش مى‌فرمايد، و از اينكه بعد از شنيدن دعوت حقه او از وى رو برتابند زنهارشان مى‌دهد، و از اينكه مانند مشركين باشند كه بگويند شنيديم و حال آنكه نشنوند بر حذرشان مى‌دارد</w:t>
      </w:r>
      <w:r>
        <w:rPr>
          <w:rFonts w:eastAsia="IRNazanin" w:cs="IRNazanin"/>
          <w:color w:val="111111"/>
          <w:sz w:val="28"/>
          <w:szCs w:val="28"/>
          <w:rtl w:val="true"/>
          <w:lang w:bidi="fa-IR"/>
        </w:rPr>
        <w:t>.</w:t>
      </w:r>
    </w:p>
    <w:p>
      <w:pPr>
        <w:pStyle w:val="Heading4"/>
        <w:numPr>
          <w:ilvl w:val="3"/>
          <w:numId w:val="1"/>
        </w:numPr>
        <w:rPr/>
      </w:pPr>
      <w:bookmarkStart w:id="836" w:name="__RefHeading___Toc2070895_3224264995"/>
      <w:bookmarkStart w:id="837" w:name="_Toc311"/>
      <w:bookmarkEnd w:id="836"/>
      <w:r>
        <w:rPr>
          <w:rtl w:val="true"/>
        </w:rPr>
        <w:t>نهي از سهل انگاري در جلوگيري از اختلافات داخلي، و تفرقه افكني</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بپرهيزيد فتنه را كه چون آيد تنها مخصوص ستمكاران شما نباشد و بدانيد كه خدا شديدالعقاب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مى‌خواهد همه مؤمنين را از فتنه‌اى كه مخصوص به ستمكاران از ايشان است و مربوط به كفار و مشركين نيست زنهار دهد، و اگر در عين اينكه مختص به ستمكاران از مؤمنين است و مع ذلك خطاب را متوجه به همه مؤمنين كرده براى اين است كه آثار سوء آن فتنه گريبان‌گير همه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دليلى كه دلالت كند بر اينكه عقاب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عقاب دنيوى از قبيل اختلافات قومى و شيوع قتل و فساد و از ميان رفتن امنيت و آسايش باشد در دست نيست، و بهمين جهت بايد مقصود از فتنه هر چند مختص به بعضى از مؤمنين است فتنه‌اى باشد كه تمامى افراد امت بايستى در صدد دفع آن برآيند، و با امر به معروف و نهى از منكر كه خدا بر ايشان واجب كرده از شعله‌ور شدن آتش آن جلوگيرى بعمل آورند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برگشت معناى آيه به تحذير تمامى مسلمانان از سهل‌انگارى در امر اختلافات داخلى خواهد بود، چون اين گونه اختلافات آنان را به تفرقه و اختلاف كلمه تهديد نموده و باعث مى‌شود كه وحدت مسلمين به تشتت و چند دستگى مبدل شود، و معلوم است كه در اين صورت هر دسته كه غالب شود زمام را به دست مى‌گيرد، و نيز</w:t>
      </w:r>
    </w:p>
    <w:p>
      <w:pPr>
        <w:pStyle w:val="BookText"/>
        <w:rPr/>
      </w:pPr>
      <w:r>
        <w:rPr>
          <w:rFonts w:ascii="Amiri" w:hAnsi="Amiri" w:eastAsia="Amiri" w:cs="Amiri"/>
          <w:color w:val="111111"/>
          <w:sz w:val="28"/>
          <w:sz w:val="28"/>
          <w:szCs w:val="28"/>
          <w:rtl w:val="true"/>
          <w:lang w:bidi="ar-SA"/>
        </w:rPr>
        <w:t xml:space="preserve">معلوم است كه اين غلبه، غلبه فساد است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كلمه حق و دين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تمامى مسلمانان را در آن شريك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 اينكه فتنه مختص به يك دسته است يعنى مختص به ستمكاران، و ليكن اثر سوء آن دامن‌گير همه شده، و در اثر اختلاف همه دچار ذلت و مسكنت و هر بلا و تلخكامى ديگرى مى‌شوند، و همه در پيشگاه خداى تعالى مسؤول مى‌گردند و خدا شديد 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خداى تعالى اين فتنه را به اسم و رسم معرفى نكرده و آن را بطور مهمل ذكر فرموده و ليكن جمله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تصيبن الذين ظلموا منكم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گفتيم آن را تا اندازه‌اى توضيح داده و مى‌رساند كه فتنه عبارت از اين است كه بعضى از امت با بعضى ديگر اختلاف مى‌كنند در امرى كه تمامى امت حقيقت امر را مى‌فهمند كه كدام است، و ليكن يكدسته از قبول آن سرپيچى نموده، و آگاهانه به ظلم و منكر اقدام مى‌كنند، آن دسته ديگر هم كه حقيقت امر را قبول كرده‌اند آنان را نهى از منكر نمى‌كنند و در نتيجه آثار سوئش دامن‌گير همه 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مسلم همه ظلم‌ها اينطور نيستند، و مقصود، ارتكاب تمامى انحاء ظلم هم نيست، چون همه ظلمها چنين اثر سوئى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خداوند همه امت را از آن زنهار داده معلوم مى‌شود كه منظور آن ظلمى است كه اثر سوئش عمومى باشد، و چنين ظلمى ناچار بايد از قبيل بر هم زدن حكومت حقه اسلامى و زمام آن را به ناحق به دست گرفتن و يا پايمال كردن احكام قطعى از كتاب و سنت كه راجع به حكومت حقه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باشد در فتنه‌هاى واقع شده در صدر اسلام نمونه‌اش ديده مى‌شود، بطورى كه آيه شريفه كاملا و بطور وضوح بر آن فتنه‌ها منطبق مى‌گردد، چون فتنه‌هاى مزبور وحدت دينى اسلام را منهدم نموده و با ايجاد تفرقه قدرت و شوكت اسلام را در هم شكست، و خون‌هايى به ناحق ريخت و باعث اسارت و غارت و هتك نواميس و حرمت‌ها گرديد و كتاب و سنت متروك شد، همچنانكه خود قرآن از زبان پيغمبرش حكايت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 قومى اتخذوا هذا القران مهجورا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مفاسد شوم اين فتنه اين است كه امت اسلام حتى بعد از آنكه به اشتباهات و اعمال زشت خود تنبه پيدا كند نمى‌تواند از آن عذاب دردناكى كه اين فتنه به بار آورده خود را نجات دهد،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ارادوا ان يخرجوا منها من غم اعيدوا فيها و ذوقوا عذاب الحريق</w:t>
      </w:r>
      <w:r>
        <w:rPr>
          <w:rFonts w:eastAsia="IRNazanin" w:cs="IRNazanin"/>
          <w:color w:val="111111"/>
          <w:sz w:val="28"/>
          <w:szCs w:val="28"/>
          <w:rtl w:val="true"/>
          <w:lang w:bidi="fa-IR"/>
        </w:rPr>
        <w:t>.»</w:t>
      </w:r>
      <w:bookmarkStart w:id="838" w:name="pg12832_131958"/>
    </w:p>
    <w:p>
      <w:pPr>
        <w:pStyle w:val="BookText"/>
        <w:rPr/>
      </w:pPr>
      <w:bookmarkEnd w:id="838"/>
      <w:r>
        <w:rPr>
          <w:rFonts w:ascii="IRNazanin" w:hAnsi="IRNazanin" w:eastAsia="IRNazanin"/>
          <w:color w:val="111111"/>
          <w:sz w:val="28"/>
          <w:sz w:val="28"/>
          <w:szCs w:val="28"/>
          <w:rtl w:val="true"/>
          <w:lang w:bidi="fa-IR"/>
        </w:rPr>
        <w:t>بايد دانست كه فتنه‌هاى صدر اسلام همه منتهى به اصحاب بدر مى‌شود، بنا بر اين آيه شريفه تمامى مؤمنين را از فتنه‌اى كه بعضى از ايشان بپا مى‌كنند زنهار مى‌دهد، و اين نيست مگر براى اينكه آثار سوئش دامنگير همه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صيقل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عليه‌السلام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دارم كه منظور از آنها اصحاب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طلحه و زبير كه جنگ جمل را به راه انداخته و با علي عليه‌السلام محاربه نموده و به آن حضرت ظلم كردند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از حاكم و او به سند خود از قتاده از سعيد بن مسيب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را بعد از وفات من بر سر مسند من ظلم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منصب مرا كه بعد از من حق او است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نبوت من و نبوت انبياى قبل از مرا 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عبد بن حميد و نعيم بن حماد در كتاب الفتن و ابن جرير، ابن منذر، ابن ابى حاتم، ابو الشيخ و ابن مردويه از زبير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مى‌كرديم، و نمى‌دانستيم كه مقصود از آن خود 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احمد، بزاز، ابن منذر، ابن مردويه و ابن عساكر از مطرف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زبير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گذاشتيد تا كشته شد، آنوقت خود شما آمديد و خون او را از على مطالبه كرديد؟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در عهد رسول خدا صلى‌الله‌عليه‌وآله وسلّم و همچنين در عهد ابو بكر و عمر و عثمان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مى‌كرديم، و هرگز به خيالمان نمى‌رسيد كه خود ما به پا كننده آن فتنه‌ايم، تا آنكه شد آنچه كه واقع گرديد</w:t>
      </w:r>
      <w:r>
        <w:rPr>
          <w:rFonts w:eastAsia="IRNazanin" w:cs="IRNazanin"/>
          <w:color w:val="111111"/>
          <w:sz w:val="28"/>
          <w:szCs w:val="28"/>
          <w:rtl w:val="true"/>
          <w:lang w:bidi="fa-IR"/>
        </w:rPr>
        <w:t>.</w:t>
      </w:r>
    </w:p>
    <w:p>
      <w:pPr>
        <w:pStyle w:val="Heading4"/>
        <w:numPr>
          <w:ilvl w:val="3"/>
          <w:numId w:val="1"/>
        </w:numPr>
        <w:rPr/>
      </w:pPr>
      <w:bookmarkStart w:id="839" w:name="__RefHeading___Toc2070897_3224264995"/>
      <w:bookmarkStart w:id="840" w:name="_Toc312"/>
      <w:bookmarkEnd w:id="839"/>
      <w:r>
        <w:rPr>
          <w:rtl w:val="true"/>
        </w:rPr>
        <w:t>نهي از خيانت به مسلمين</w:t>
      </w:r>
      <w:bookmarkEnd w:id="8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تخُونُوا اللَّهَ وَ الرَّسولَ وَ تخُونُوا أَمَنَتِكُمْ وَ أَنتُمْ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أَمْوَلُكمْ وَ أَوْلَدُكُمْ فِتْنَةٌ وَ أَنَّ اللَّهَ عِندَهُ أَجْرٌ عَظِيمٌ،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إِن تَتَّقُوا اللَّهَ يجْعَل لَّكُمْ فُرْقَاناً وَ يُكَفِّرْ عَنكمْ سيِّئَاتِكمْ وَ يَغْفِرْ</w:t>
      </w:r>
    </w:p>
    <w:p>
      <w:pPr>
        <w:pStyle w:val="BookText"/>
        <w:rPr/>
      </w:pPr>
      <w:r>
        <w:rPr>
          <w:rFonts w:ascii="Amiri" w:hAnsi="Amiri" w:eastAsia="Amiri" w:cs="Amiri"/>
          <w:color w:val="111111"/>
          <w:sz w:val="28"/>
          <w:sz w:val="28"/>
          <w:szCs w:val="28"/>
          <w:rtl w:val="true"/>
          <w:lang w:bidi="ar-SA"/>
        </w:rPr>
        <w:t xml:space="preserve">لَكُمْ وَ اللَّهُ ذُو الْفَضلِ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 خيانت مكنيد به خدا و رسول و زنهار از اينكه خيانت كنيد امانت‌هاى خود را با اينكه مى‌دانيد،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اموال و اولاد شما فتنه است و اينكه نزد خداوند اجرى عظيم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از خدا بترسيد خداوند قوه تشخيص حق از باطل روزيتان مى‌كند، و گناهانتان را محو مى‌سازد و خدا داراى فضلى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خيانت به معناى نقض امانت و امانت عبارت است از اينكه بوسيله عهد و يا وصيت و امثال آن، امنيت حقى از حقوق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نفاق به يك معنا است، ولى خيانت گفته مى‌شود به اعتبار عهد و امانت، و نفاق گفته مى‌شود به اعتبار دين و ليكن در استعمال، هر دو لفظ در هر دو معنا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خيانت به معناى مخالفت نهانى با حقى از حقايق و شكستن پيمان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تخونوا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تخونوا اماناتكم،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نهى واحدى است كه به يك نوع خيانت تعلق گرفته، و آن خيانت امانت خدا و رسول خدا صلى‌الله‌عليه‌وآله‌وسلّم است كه خود بعينه خيانت به امانت خود مؤمنين هم هست، چون بعضى از امانت‌ها منحصرا امانت خدا است در نزد مردم، مانند احكام مشروعه خدا، و بعضى از آنها منحصرا امانت رسول خدا صلى‌الله‌عليه‌وآله‌وسلّم است، مانند سيره حسنه آنجناب، و بعضى از آنها امانت خود مردم در ميان خودشان است، مانند اماناتى كه در اموال و اسرار خود به يكديگر مى‌سپارند، و بعضى از امانت‌ها آن امانتى است كه خدا و رسول و خود مؤمنين در آن شريكند، و آن عبارت است از امورى كه خداوند به آنها امر مى‌كند، و رسول خدا امر آنجناب را اجراء مى‌نمايد، و مردم از اجراى آن منتفع گشته، و مجتمعشان نيرومند مى‌گردد، مانند دستورات سياسى و اوامر مربوط به جهاد و اسرار جنگى كه اگر افشاء شود آرزوهاى دينى عقيم گشته و مساعى حكومت اسلامى بى نتيجه مانده و قهرا حق خدا و رسول هم پايمال مى‌شود، و ضررش دامنگير خود مؤمنين هم مى‌گردد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خيانت در اين نوع از امانت، خيانت به خدا و رسول و مؤمنين است، و مؤمنى كه به چنين خيانتى دست مى‌زند علاوه بر اينكه مى‌داند به خدا و رسول خيانت كرده مى‌داند كه به خودش و ساير برادران ايمانيش هم خيانت كرده است، و هيچ عاقلى حاضر نيست، كه به خيانت به خود اقدام نمايد، چون عقل هر كس قبح خيانت را درك مى‌كند، و با داشتن اين موهبت الهى چگونه آدمى به خود خيانت مى‌كند؟ پس معلوم</w:t>
      </w:r>
    </w:p>
    <w:p>
      <w:pPr>
        <w:pStyle w:val="BookText"/>
        <w:rPr/>
      </w:pPr>
      <w:r>
        <w:rPr>
          <w:rFonts w:ascii="Amiri" w:hAnsi="Amiri" w:eastAsia="Amiri" w:cs="Amiri"/>
          <w:color w:val="111111"/>
          <w:sz w:val="28"/>
          <w:sz w:val="28"/>
          <w:szCs w:val="28"/>
          <w:rtl w:val="true"/>
          <w:lang w:bidi="ar-SA"/>
        </w:rPr>
        <w:t>شد منظور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تخونوا اماناتكم و انتم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ضمن خيانت به خدا و رسول به امانتهاى خود خيانت مى‌كنيد با اينكه مى‌دانيد كه امانتهاى خدا و رسول امانتهاى خود شما است، كه در آن خيانت مى‌كنيد، و كدام عاقل است كه به خيانت به خود اقدام نموده و خرابيهايى به بار آورد كه مى‌داند ضررش جز به خودش عايد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در ذيل نهى از خيانت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تعلمون، براى اين است كه غيرت عصبيت حقه مسلمين را تهييج كرده و فطرت آنان را در اين قضاوت بيدار كند، نه اينكه بخواهد شرطى از شرايط تكليف را بيان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گويا بعضى از افراد مسلمين تصميمات سرى و سياسى رسول خدا صلى‌الله‌عليه‌وآله‌وسلّم را در نزد مشركين فاش مى‌كردند، و خدا اين عمل را خيانت دانسته و از آن نهى كرده است، و آن را خيانت به خدا و رسول و مؤمنين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بيان،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اموالكم و اولادكم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آيه مورد بحث قرار دارد، و بخوبى معلوم مى‌شود كه موعظه مؤمنين در باره اموال و اولاد با اينكه قبلا ايشان را از خيانت به امانتهاى خدا و رسول و امانتهاى خود ايشان نهى كرده بود براى اين بوده كه آن فرد خيانت كار اسرار و تصميمات سرى رسول خدا صلى‌الله‌عليه‌وآله‌وسلّم را به مشركين گزارش مى‌داده تا بدين وسيله محبت مشركين را به خود جلب نموده و در نتيجه از اينكه به اموال و اولادش كه در مكه مانده بود تجاوز كنند جلوگيرى به عمل آورد، و خلاصه، منظور آن فرد خيانت كار حفظ مال و اولاد و امثال آن بوده، همچنانكه نظيرش از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سرزد، و اسرار آنجناب را براى بنى قريظه فاش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استظهار مؤيد آن روايتى است كه در شان نزول آيه مورد بحث وارد شده كه ابو سفيان با مال التجاره بسيارى از مكه بيرون آمد و جبرئيل جريان را به رسول خدا صلى‌الله‌عليه‌وآله‌وسلّم خبر داد و سفارش كرد كه با نفرات خود بر سر راه ابو سفيان رفته تصميم خود را نزد كسى اظهار نكند، يكى از مسلمين از جريان خبردار شده و نامه‌اى به ابى سفيان نوشت و او را از تصميم آن حضرت خبردار كرد، در اين باره آيه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لا تخونوا الله و الرسول و تخونوا اماناتكم 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شان نزول اين آيه احاديث ديگرى نيز وارد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ان تتقوا الله يجعل لكم فرقانا و يكفر عنكم سيئاتكم و يغفر لكم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به معناى چيزى است كه ميان دو چيز فرق مى‌گذارد، و آن در آيه مورد بحث به قرينه سياق و تفريعش بر تقوا فرقان ميان حق و باطل است، چه در</w:t>
      </w:r>
      <w:bookmarkStart w:id="841" w:name="pg12832_131961"/>
    </w:p>
    <w:p>
      <w:pPr>
        <w:pStyle w:val="BookText"/>
        <w:rPr/>
      </w:pPr>
      <w:bookmarkEnd w:id="841"/>
      <w:r>
        <w:rPr>
          <w:rFonts w:ascii="IRNazanin" w:hAnsi="IRNazanin" w:eastAsia="IRNazanin"/>
          <w:color w:val="111111"/>
          <w:sz w:val="28"/>
          <w:sz w:val="28"/>
          <w:szCs w:val="28"/>
          <w:rtl w:val="true"/>
          <w:lang w:bidi="fa-IR"/>
        </w:rPr>
        <w:t xml:space="preserve">اعتقادات و چه در عمل، فرقان در اعتقادات جدا كردن ايمان و هدايت است از كفر و ضلالت، و در عمل جدا كردن اطاعت و هر عمل مورد خشنودى خدا است از معصيت و هر عملى كه موجب غضب او باشد، و فرقان در رأى و نظر جدا كردن فكر صحيح است از فكر باطل، همه اينها نتيجه و ميوه‌اى است كه از درخت تقوا به دست مى‌آيد، در آيه شريفه هم فرقان مقيد به يكى از اين چند قسم تفرقه نگشته، و اطلاقش همه را شامل مى‌شود، علاوه بر اينكه در آيات قبلى تمامى خيرات و شرور را ذكر كرده بود، پس فرقان در آيه مورد بحث شامل همه انحاء خير و شر مى‌شود، چون همه احتياج به فرقان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حقيقت به منزله خلاصه‌گيرى مطالب و اوامر و نواهيى است كه آيات سابق متضمن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بترسيد موجبات رضاى خدا براى شما مشتبه به موجبات سخطش نمى‌شود، و اوامر و نواهيى كه بيان كرديم به يكديگر مختلط نمى‌گردد، علاوه اگر از خدا بترسيد خداوند گناهان شما را تكفير نموده و شما را مى‌آمرزد و خداوند داراى فضل عظيم است</w:t>
      </w:r>
      <w:r>
        <w:rPr>
          <w:rFonts w:eastAsia="IRNazanin" w:cs="IRNazanin"/>
          <w:color w:val="111111"/>
          <w:sz w:val="28"/>
          <w:szCs w:val="28"/>
          <w:rtl w:val="true"/>
          <w:lang w:bidi="fa-IR"/>
        </w:rPr>
        <w:t>.</w:t>
      </w:r>
    </w:p>
    <w:p>
      <w:pPr>
        <w:pStyle w:val="BookText"/>
        <w:rPr/>
      </w:pPr>
      <w:r>
        <w:rPr>
          <w:rStyle w:val="FootnoteAnchor"/>
          <w:rtl w:val="true"/>
        </w:rPr>
        <w:footnoteReference w:id="125"/>
      </w:r>
    </w:p>
    <w:p>
      <w:pPr>
        <w:pStyle w:val="Heading4"/>
        <w:numPr>
          <w:ilvl w:val="3"/>
          <w:numId w:val="1"/>
        </w:numPr>
        <w:rPr/>
      </w:pPr>
      <w:bookmarkStart w:id="842" w:name="__RefHeading___Toc2070899_3224264995"/>
      <w:bookmarkStart w:id="843" w:name="_Toc313"/>
      <w:bookmarkEnd w:id="842"/>
      <w:r>
        <w:rPr>
          <w:rtl w:val="true"/>
        </w:rPr>
        <w:t>حكم مبارزه با دشمن تا رفع فتنه</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قَتِلُوهُمْ حَتى لا تَكُونَ فِتْنَةٌ وَ يَكونَ الدِّينُ كلُّهُ للَّهِ فَإِنِ انتَهَوْا فَإِنَّ اللَّهَ بِمَا يَعْمَلُونَ 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فَاعْلَمُوا أَنَّ اللَّهَ مَوْلَاكُمْ نِعْمَ الْمَوْلى وَ 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كارزار كنيد تا ديگر فتنه‌اى نباشد، و دين همه‌اش براى خدا شود، حال اگر دست برداشتند خداوند به آنچه مى‌كنند بينا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اعراض كردند پس بدانيد كه خدا ياور شما است و چه مولاى خوب و چه ياور خوبى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تكليفي براي مومنين تعيين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و مؤمنين زنهار كه در مهم خود كه همان اقامه دين و تصفيه كردن و صالح ساختن محيط براى مؤمنين است كوتاهى و سستى نكنيد، و به قتال كفار بپردازيد تا اين فتنه‌ها كه هر روز به راه مى‌اندازند خاتمه پذيرد و ديگر هواى فتنه‌انگيزى در سر نپرورانند، اگر دست بردارند كه خداوند به پاداش اعمالى كه از ايشان ببيند جزاى خيرشان مى‌دهد، و اگر سرپيچى كنند و همچنان فتنه و جنگ به راه اندازند، شما نيز جنگ را ادامه دهيد كه خداوند ياور شما است، بايد اين را بدانيد و سستى و ترس به خود راه ندهيد</w:t>
      </w:r>
      <w:r>
        <w:rPr>
          <w:rFonts w:eastAsia="IRNazanin" w:cs="IRNazanin"/>
          <w:color w:val="111111"/>
          <w:sz w:val="28"/>
          <w:szCs w:val="28"/>
          <w:rtl w:val="true"/>
          <w:lang w:bidi="fa-IR"/>
        </w:rPr>
        <w:t>.</w:t>
      </w:r>
      <w:bookmarkStart w:id="844" w:name="pg12832_131962"/>
    </w:p>
    <w:p>
      <w:pPr>
        <w:pStyle w:val="BookText"/>
        <w:rPr/>
      </w:pPr>
      <w:bookmarkEnd w:id="844"/>
      <w:r>
        <w:rPr>
          <w:rFonts w:ascii="IRNazanin" w:hAnsi="IRNazanin" w:eastAsia="IRNazanin"/>
          <w:color w:val="111111"/>
          <w:sz w:val="28"/>
          <w:sz w:val="28"/>
          <w:szCs w:val="28"/>
          <w:rtl w:val="true"/>
          <w:lang w:bidi="fa-IR"/>
        </w:rPr>
        <w:t>فتنه به معناى هر چيزى است كه نفوس به آن آزمايش شوند، و قهرا چيزى بايد باشد كه بر نفوس گران آيد، و ليكن بيشتر در پيش‌آمدهاى جنگى و ناامنى‌ها و شكستن پيمانهاى صلح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 گروندگان به رسول خدا صلى‌الله‌عليه‌وآله‌وسلّم را قبل از هجرت آنجناب و تا مدتى بعد از آن در مكه مى‌گرفتند و شكنجه مى‌دادند و به ترك اسلام و برگشت به كفر مجبور مى‌كردند، و اين خود فتنه 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معناى سابق كه سياق آن را افاده مى‌كرد برمى‌آيد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با جنگ تضعيف شده و ديگر به كفر خود مغرور نشوند، و ديگر فتنه‌اى كه مؤمنين را مفتون سازد برنانگيزند، و در نتيجه دين همه‌اش از خدا باشد، و كسى مردم را به خلاف آن دعوت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برمى‌آيد كه منظور از انتهاء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انتهوا فان الله بما يعملون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از قتال باشد، يعنى در اين هنگام است كه خداوند در بين آنان حكم مى‌كند به آنچه كه مناسب با اعمالشان باشد، و او به اعمالشان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برمى‌آيد كه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از اطاعت اين نهى سرباز زدند و از جنگ دست برنداشته و همچنان به فتنه‌انگيزى ادامه دادند بايد شما بدانيد كه خداوند سرپرست و ياور شما است و با وثوق به يارى خدا با آنان مصاف شويد كه او نيكو سرپرست و نيكو ياور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معنا هم روشن شد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باقى گذاردن اهل كتاب به دين خود در صورتى كه به ذمه اسلام درآمده و جزيه دهند ندارد، پس بين اين آيه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ناسخيت و منسوخيت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غير او از ابى عبد الله عليه‌السلام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تاويل اين آيه تحقق نيافته، وقتى قائم ما صلوات الله عليه قيام نمايد آنهايى كه او را درك مى‌كنند خيلى زود تاويل اين آيه را خواهند ديد، و البته دين محمد صلى‌الله‌عليه‌وآله‌وسلّم به مرحله‌اى خواهد رسيد كه شبى برسد و مشركى بر روى زمين باقى نماند</w:t>
      </w:r>
      <w:r>
        <w:rPr>
          <w:rFonts w:eastAsia="IRNazanin" w:cs="IRNazanin"/>
          <w:color w:val="111111"/>
          <w:sz w:val="28"/>
          <w:szCs w:val="28"/>
          <w:rtl w:val="true"/>
          <w:lang w:bidi="fa-IR"/>
        </w:rPr>
        <w:t>.</w:t>
      </w:r>
    </w:p>
    <w:p>
      <w:pPr>
        <w:pStyle w:val="BookText"/>
        <w:rPr/>
      </w:pPr>
      <w:r>
        <w:rPr>
          <w:rStyle w:val="FootnoteAnchor"/>
          <w:rtl w:val="true"/>
        </w:rPr>
        <w:footnoteReference w:id="126"/>
      </w:r>
    </w:p>
    <w:p>
      <w:pPr>
        <w:pStyle w:val="Heading3"/>
        <w:numPr>
          <w:ilvl w:val="2"/>
          <w:numId w:val="1"/>
        </w:numPr>
        <w:rPr/>
      </w:pPr>
      <w:bookmarkStart w:id="845" w:name="__RefHeading___Toc2070901_3224264995"/>
      <w:bookmarkStart w:id="846" w:name="_Toc314"/>
      <w:bookmarkEnd w:id="845"/>
      <w:r>
        <w:rPr>
          <w:rtl w:val="true"/>
        </w:rPr>
        <w:t>رمز پيروزي ها و شكست ها در جنگ هاي اسلامي</w:t>
      </w:r>
      <w:bookmarkEnd w:id="8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2070903_3224264995"/>
      <w:bookmarkStart w:id="848" w:name="_Toc315"/>
      <w:bookmarkEnd w:id="847"/>
      <w:r>
        <w:rPr>
          <w:rtl w:val="true"/>
        </w:rPr>
        <w:t>شش فرمان سازنده در جنگهاي اسلامي</w:t>
      </w:r>
      <w:bookmarkStart w:id="849" w:name="pg12832_131963"/>
      <w:bookmarkEnd w:id="848"/>
    </w:p>
    <w:p>
      <w:pPr>
        <w:pStyle w:val="BookText"/>
        <w:rPr/>
      </w:pPr>
      <w:bookmarkEnd w:id="849"/>
      <w:r>
        <w:rPr>
          <w:rFonts w:ascii="IRNazanin" w:hAnsi="IRNazanin" w:eastAsia="IRNazanin"/>
          <w:color w:val="111111"/>
          <w:sz w:val="28"/>
          <w:sz w:val="28"/>
          <w:szCs w:val="28"/>
          <w:rtl w:val="true"/>
          <w:lang w:bidi="fa-IR"/>
        </w:rPr>
        <w:t>شش دستورجنگي است كه خداوند رعايت آن را در جنگهاى اسلامى در هنگامى كه مسلمين با لشكر دشمن برمى‌خورند واجب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و صبر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خدا را ذكر كردن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و رسول را اطاعت نمودن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نكردن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شادمانى و خودنمائى بسوى جنگ بيرون نشدن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خدا جلوگيرى 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امور شش‌گانه دستور جنگى جامعى است كه هيچ دستور مهم جنگى از آن بيرون نيست، و اگر انسان در جزئيات وقايع تاريخى جنگهاى اسلامى كه در زمان رسول خدا صلى‌الله‌عليه‌وآله‌وسلّم اتفاق افتاده از قبيل جنگ بدر، احد، خندق و حنين و غير آن دقت كامل به عمل آورد اين معنا برايش روشن مى‌گردد كه سرّ غلبه مسلمين در آنجا كه غالب شدند رعايت مواد اين دستورات بوده، و رمز شكست خوردنشان هر جا كه شكست خوردند رعايت نكردن و سهل‌انگارى در آنها بوده است</w:t>
      </w:r>
      <w:r>
        <w:rPr>
          <w:rFonts w:eastAsia="IRNazanin" w:cs="IRNazanin"/>
          <w:color w:val="111111"/>
          <w:sz w:val="28"/>
          <w:szCs w:val="28"/>
          <w:rtl w:val="true"/>
          <w:lang w:bidi="fa-IR"/>
        </w:rPr>
        <w:t>!</w:t>
      </w:r>
    </w:p>
    <w:p>
      <w:pPr>
        <w:pStyle w:val="Heading4"/>
        <w:numPr>
          <w:ilvl w:val="3"/>
          <w:numId w:val="1"/>
        </w:numPr>
        <w:rPr/>
      </w:pPr>
      <w:bookmarkStart w:id="850" w:name="__RefHeading___Toc2070905_3224264995"/>
      <w:bookmarkStart w:id="851" w:name="_Toc316"/>
      <w:bookmarkEnd w:id="850"/>
      <w:r>
        <w:rPr>
          <w:rtl w:val="true"/>
        </w:rPr>
        <w:t>امر به ثبات و ذكر خدا در ميادين مبارزه</w:t>
      </w:r>
      <w:bookmarkEnd w:id="8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لَقِيتُمْ فِئَةً فَاثْـبُتُوا وَ اذْكرُوا اللَّهَ كثِيراً لَّعَلَّكُمْ تُفْلِحُونَ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وقتى برخورديد به گروهى از دشمن پس پايدارى</w:t>
      </w:r>
    </w:p>
    <w:p>
      <w:pPr>
        <w:pStyle w:val="BookText"/>
        <w:rPr/>
      </w:pPr>
      <w:r>
        <w:rPr>
          <w:rFonts w:ascii="IRNazanin" w:hAnsi="IRNazanin" w:eastAsia="IRNazanin"/>
          <w:color w:val="111111"/>
          <w:sz w:val="28"/>
          <w:sz w:val="28"/>
          <w:szCs w:val="28"/>
          <w:rtl w:val="true"/>
          <w:lang w:bidi="fa-IR"/>
        </w:rPr>
        <w:t>كنيد و خدا را زياد به خاطر آوريد بلكه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ضد زوال است و در مورد آيه شريفه به معناى ضد فرار از دشمن است، و اين كلمه بحسب معنايش اعم از كلمه صبرى است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اصبروا ان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فرموده، چون صبر يك نحوه ثبات خاصى است، و آن عبارت است از ثبات در مقابل مكروه به قلب، بدين صورت كه دچار ضعف نگردد و جزع و فزع نكند، و هم مكروه به بدن، به اينكه كسالت و سهل‌انگارى ننموده، و از جا در نرود، و در مواردى كه عجله پسنديده نيست شتاب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مطلق ايستادگى در برابر دشمن و فرار نكردن است، و بنا بر اين امر به صبر در جمله و اصبروا تكرار آن امر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خدا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ياد خدا در دل و در زبان است، چون اين هر دو قسم ذكر است و معلوم است كه آن چيزى كه مقاصد آدمى را از يكديگر مشخص و جدا مى‌كند آن حالات درونى و قلبى انسان است، حال چه اينكه لفظ هم با آن حالت مطابق باشد، مثل كلمه يا غنى از فقيرى كه از فقر خود به خدا پناهنده مى‌شود، و يا كلمه يا شافى از مريضى كه از مرض خود به خدا پناه مى‌برد، و يا مطابق نباشد، مثل اينكه همان فقير و مريض بجاى آن دو كلمه بگويند اى خدا چون همين اى خدا از فقير به معناى اى بى نياز و از مريض به معناى اى شفادهنده است، چون مقتضاى حال و آن احتياجى كه اين دو را به استغاثه وادار كرده شاهد اين است كه مقصودشان از اى خدا جز اين نيست، 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به جنگ رفته، و با دشمن روبرو شده، و مى‌داند كه در جنگ خونها ريخته مى‌شود، و دست و پاها قطع مى‌گردد و خلاصه به منظور رسيدن به هدف بايد از خود گذشتگى كرد، چنين كسى فكرش همه متوجه پيروزى و رسيدن به هدف و غلبه بر دشمنى است كه او را به مرگ و فنا تهديد مى‌كند، و كسى كه حالش اين و فكر و ذكرش اين است ذكر خدايش هم ذكرى است كه با حالت و فكرش تناسب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خود بهترين قرينه است بر اينكه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 متذكر آن معارفى باشد كه مربوط به اين شان و اين حالت است، و آن اين است كه خداى تعالى معبود او و پروردگار او است، و آن كسى است كه مرگ و حيات به دست او است، و مى‌تواند او را در اين حال يارى كند، و او سرپرست اوست و چه سرپرست و ياور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اينكه پروردگارش وعده نصرت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 ينصركم و يثبت اقدامكم،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مى‌داند كه خداوند اجر كسى را كه عمل نيكى انجام دهد ضايع نمى‌كند يقينا به نصرت پروردگارش اطمينان داشته و مى‌داند كه سرانجام كارش به يكى</w:t>
      </w:r>
      <w:bookmarkStart w:id="852" w:name="pg12832_131965"/>
    </w:p>
    <w:p>
      <w:pPr>
        <w:pStyle w:val="BookText"/>
        <w:rPr/>
      </w:pPr>
      <w:bookmarkEnd w:id="852"/>
      <w:r>
        <w:rPr>
          <w:rFonts w:ascii="IRNazanin" w:hAnsi="IRNazanin" w:eastAsia="IRNazanin"/>
          <w:color w:val="111111"/>
          <w:sz w:val="28"/>
          <w:sz w:val="28"/>
          <w:szCs w:val="28"/>
          <w:rtl w:val="true"/>
          <w:lang w:bidi="fa-IR"/>
        </w:rPr>
        <w:t>از دو وجه است كه هر دو نيك است، چون يا بر دشمن غلبه پيدا مى‌كند كه در اين صورت رايت دين را بلند كرده و محيط را براى سعادتمند شدن خود و ديگران مساعد كرده است، و يا كشته مى‌شود كه در اين فرض به جوار اولياء مقربين درگاه پروردگارش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معارف حقيقى است كه مربوط به حالت يك نفر مجاهد است، و سرانجامش را به سعادت واقعى و كرامت دائمى منتهى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 مورد بحث ذكر را مقيد به كثير كرد براى اين است كه در ميدانهاى جنگ هر لحظه صحنه‌هايى كه انسان را به دوستى زندگى فانى و شيرينى زخارف دنيوى وادار ساخته و شيطان هم با القاء وسوسه خود آن را تاييد كند تكرار مى‌شود،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زياد ياد كنيد تا بدين وسيله روح تقوا در دلها هر لحظه تجديد و زنده‌تر شود</w:t>
      </w:r>
      <w:r>
        <w:rPr>
          <w:rFonts w:eastAsia="IRNazanin" w:cs="IRNazanin"/>
          <w:color w:val="111111"/>
          <w:sz w:val="28"/>
          <w:szCs w:val="28"/>
          <w:rtl w:val="true"/>
          <w:lang w:bidi="fa-IR"/>
        </w:rPr>
        <w:t>.</w:t>
      </w:r>
    </w:p>
    <w:p>
      <w:pPr>
        <w:pStyle w:val="Heading4"/>
        <w:numPr>
          <w:ilvl w:val="3"/>
          <w:numId w:val="1"/>
        </w:numPr>
        <w:rPr/>
      </w:pPr>
      <w:bookmarkStart w:id="853" w:name="__RefHeading___Toc2070907_3224264995"/>
      <w:bookmarkStart w:id="854" w:name="_Toc317"/>
      <w:bookmarkEnd w:id="853"/>
      <w:r>
        <w:rPr>
          <w:rtl w:val="true"/>
        </w:rPr>
        <w:t>امر به اطاعت فرامين، اجتناب از منازعه، و صبر در مبارزات</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 رَسولَهُ وَلا تَنَزَعُوا فَتَفْشلُوا وَتَذْهَب رِيحُكمْ وَاصبرُوا إِنَّ اللَّهَ مَعَ الصبرِينَ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فرمانبرى كنيد خدا و فرستاده‌اش را و نزاع مكنيد كه سست شويد، و در نتيجه نيرويتان تحليل رود و خويشتن‌دارى كنيد كه خدا با خويشتن‌داران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سياق اين است كه منظور از اطاعت اطاعت دستوراتى است كه از ناحيه خدا و رسول راجع به امر جهاد و دفاع از حريم دين و بيضه اسلام صادر مى‌شود، و آيات جهاد و دستورات نبوى مشتمل بر آن است، مثل اينكه بايد اول اتمام حجت كنند، و در حين جنگ متعرض زن و فرزند دشمن نشوند و بدون اطلاع دشمن بر ايشان شبيخون نزنند و همچنين احكام ديگر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تنازعوا فتفشلوا و تذهب ريحكم،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نزاع و كشمكش در ميان خود ايجاد اختلاف نكنيد، و در نتيجه خود را دچار ضعف اراده مسازيد و عزت و دولت و يا غلبه بر دشمن را از دست مدهيد، چون اختلاف، وحدت كلمه و شوكت و نيروى شما را از بين مى‌برد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اصبروا ان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همواره در برابر مصائب و ناملايمات جنگى كه دشمن به وسيله آن تهديدتان مى‌كند ملازم خويشتن‌دارى، و اكثرا در ذكر خدا و اطاعت او و رسولش، بوده باشيد، و حوادث و سنگينى بار اطاعت شما را از جاى نكند و از پا درنياورد، و لذت معصيت و عجب و تكبر شما را گمراه نسازد</w:t>
      </w:r>
      <w:r>
        <w:rPr>
          <w:rFonts w:eastAsia="IRNazanin" w:cs="IRNazanin"/>
          <w:color w:val="111111"/>
          <w:sz w:val="28"/>
          <w:szCs w:val="28"/>
          <w:rtl w:val="true"/>
          <w:lang w:bidi="fa-IR"/>
        </w:rPr>
        <w:t>.</w:t>
      </w:r>
      <w:bookmarkStart w:id="855" w:name="pg12832_131966"/>
    </w:p>
    <w:p>
      <w:pPr>
        <w:pStyle w:val="BookText"/>
        <w:rPr/>
      </w:pPr>
      <w:bookmarkEnd w:id="855"/>
      <w:r>
        <w:rPr>
          <w:rFonts w:ascii="IRNazanin" w:hAnsi="IRNazanin" w:eastAsia="IRNazanin"/>
          <w:color w:val="111111"/>
          <w:sz w:val="28"/>
          <w:sz w:val="28"/>
          <w:szCs w:val="28"/>
          <w:rtl w:val="true"/>
          <w:lang w:bidi="fa-IR"/>
        </w:rPr>
        <w:t>و اگر امر به صبر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فرمود براى اين است كه صبر قوى‌ترين ياورى است كه در شدائد، و محكم‌ترين ركنى است در برابر تلون در عزم و سرعت تحول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صبر است كه به انسان فرصت تفكر صحيح داده و به منزله خلوتى است كه در هنگام هجوم افكار پريشان و صحنه‌هاى هول‌انگيز و مصائبى كه از هر طرف رو مى‌آورد به انسان فرصت مى‌دهد كه صحيح فكر نموده و رأى مطمئن و صد در صد اتخاذ كند، پس خداى سبحان با مردم صابر است</w:t>
      </w:r>
      <w:r>
        <w:rPr>
          <w:rFonts w:eastAsia="IRNazanin" w:cs="IRNazanin"/>
          <w:color w:val="111111"/>
          <w:sz w:val="28"/>
          <w:szCs w:val="28"/>
          <w:rtl w:val="true"/>
          <w:lang w:bidi="fa-IR"/>
        </w:rPr>
        <w:t>.</w:t>
      </w:r>
    </w:p>
    <w:p>
      <w:pPr>
        <w:pStyle w:val="Heading4"/>
        <w:numPr>
          <w:ilvl w:val="3"/>
          <w:numId w:val="1"/>
        </w:numPr>
        <w:rPr/>
      </w:pPr>
      <w:bookmarkStart w:id="856" w:name="__RefHeading___Toc2070909_3224264995"/>
      <w:bookmarkStart w:id="857" w:name="_Toc318"/>
      <w:bookmarkEnd w:id="856"/>
      <w:r>
        <w:rPr>
          <w:rtl w:val="true"/>
        </w:rPr>
        <w:t>نهي تقليد از آداب مشركان در خروج به جنگها</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خَرَجُوا مِن دِيَرِهِم بَطراً وَ رِئَاءَ النَّاسِ وَ يَصدُّونَ عَن سبِيلِ اللَّهِ وَ اللَّهُ بِمَا يَعْمَلُونَ 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مشركين و آن كسانى مباشيد كه با غرور و خودنمائى از ديار خود خارج شدند و باز مى‌داشتند از راه خدا و خدا به آنچه مى‌كنيد محيط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اتخاذ طريقه مشركين رياكار و مغرور و جلوگيران از راه خدا است، و بطورى كه از سياق كلام استفاده مى‌شود مقصود از آنان مشركين قريش است، و چون داراى اوصاف مذكور بودند يعنى مغرور و رياكار و سد راه خدا بودند مؤمنين را از اينكه مثل آنان شوند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است كه قيود سه‌گانه بطرا و رئاء الناس و يصدون عن سبيل الله را در كلام اخذ كردن باعث مى‌شود كه نهى به همانها تعلق بگيرد، و تقدير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كفار با خودنمائى و خودآرائى به تجملات دنيوى بسوى جنگ با دشمنان دين از ديار خود بيرون نشويد، و مردم را با گفتار و كردار ناپسند خود به ترك تقوا و فرو رفتن در گناهان و خروج از اطاعت اوامر و دستورات او دعوت مكنيد، و بدين وسيله سد راه خدا مباشيد، كه اگر چنين كنيد زحماتتان بى اثر گشته و نور ايمان در دلهايتان خاموش مى‌گردد و آثار ايمان از اجتماع شما رخت برمى‌بندد، پس اگر بخواهيد زحماتتان ثمربخش باشد و در نتيجه شما را به مقصد و غرض برساند جز صراط مستقيمى كه دين قويم آن را برايتان فراهم نموده و ملت فطرى هموارش كرده راه ديگرى نداريد و خداوند مردم فاسق را بسوى ايده‌هاى فاسدشان راهنمائى نمى‌كند</w:t>
      </w:r>
      <w:r>
        <w:rPr>
          <w:rFonts w:eastAsia="IRNazanin" w:cs="IRNazanin"/>
          <w:color w:val="111111"/>
          <w:sz w:val="28"/>
          <w:szCs w:val="28"/>
          <w:rtl w:val="true"/>
          <w:lang w:bidi="fa-IR"/>
        </w:rPr>
        <w:t>.</w:t>
      </w:r>
    </w:p>
    <w:p>
      <w:pPr>
        <w:pStyle w:val="BookText"/>
        <w:rPr/>
      </w:pPr>
      <w:r>
        <w:rPr>
          <w:rStyle w:val="FootnoteAnchor"/>
          <w:rtl w:val="true"/>
        </w:rPr>
        <w:footnoteReference w:id="12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2070911_3224264995"/>
      <w:bookmarkStart w:id="859" w:name="_Toc319"/>
      <w:bookmarkEnd w:id="858"/>
      <w:r>
        <w:rPr>
          <w:rtl w:val="true"/>
        </w:rPr>
        <w:t>سنت ها و تقديرات الهي در جنگها، و قانون آزمايش</w:t>
      </w:r>
      <w:bookmarkEnd w:id="85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لَوْ كانَ لَنَا مِنَ الأَمْرِ شىْ‌ءٌ مَّا قُتِلْنَا هَهُنَا قُل لَّوْ كُنتُمْ فى بُيُوتِكُمْ لَبرَزَ الَّذِينَ كُتِب عَلَيْهِمُ الْقَتْلُ إِلى مَضاجِعِهِمْ وَ لِيَبْتَلىَ اللَّهُ مَا فى صدُورِكمْ وَ لِيُمَحِّص مَا فى قُلُوبِكُمْ وَ اللَّهُ عَلِيمُ بِذَاتِ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مى‌گويند اگر كار ما به وحى خدا و آئين حق بود شكست نمى‌خورديم و گروهى در اين جا كشته نمى‌شديم، بگو اى پيغمبر اگر در خانه‌هاى خود هم بوديد باز آن كه سرنوشت آنها در قضاى الهى كشته شدن است از خانه به قتلگاه به پاى خود البته بيرون مى‌آمدند تا خدا آنچه در سينه پنهان دارند بيازمايد و هر چه در دل دارند پاك و خالص گرداند و خدا از راز درونها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ما به وحى خدا و آئين حق بود شكست نمى‌خورديم و گروهى در اين جا كشته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به رسول گرامى خود فرمان داد تا در جوابشان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پيغمبر اگر در خانه‌هاى خود هم بوديد باز آن كه سرنوشت آنها در قضاى الهى كشته شدن است از خانه به قتلگاه به پاى خود البته بيرون مى‌آمدند تا خدا آنچه در سينه پنهان دارند بيازمايد و هر چه در دل دارند پاك و خالص گرداند و خدا از راز درونها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كلام دو چيز را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كشته شدن هر كس از شما در معركه جنگ دليل بر اين نيست كه شما بر حق نيستيد، و نيز آنطور كه شما پنداشته‌ايد دليل بر اين نيست كه امر پيروزى به نفع شما نيست، بلكه قضاى الهى كه گريز و مفرى از آن نيست بر اين جارى شده كه اين كشته شدگان در اين نقطه از زمين، به وسيله قتل از دنيا بروند، و به فرض اينكه شما براى قتال بيرون نمى‌آمديد، باز آنهائى كه قتل بر آنان نوشته شده بود در همين نقطه كشته مى‌شدند، پس هيچ گريزى از اجل مسما نيست، نه مى‌توانيد ساعتى تاخيرش بيندازيد، و نه تقديمش بداريد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روشن كرد كه سنت خداى تعالى بر اين جارى شده است كه ابتلا و خالص سازى عمومى باشد، هم شامل آنان شود و هم شامل شما، پس شما چاره‌اى</w:t>
      </w:r>
    </w:p>
    <w:p>
      <w:pPr>
        <w:pStyle w:val="BookText"/>
        <w:rPr/>
      </w:pPr>
      <w:r>
        <w:rPr>
          <w:rFonts w:ascii="IRNazanin" w:hAnsi="IRNazanin" w:eastAsia="IRNazanin"/>
          <w:color w:val="111111"/>
          <w:sz w:val="28"/>
          <w:sz w:val="28"/>
          <w:szCs w:val="28"/>
          <w:rtl w:val="true"/>
          <w:lang w:bidi="fa-IR"/>
        </w:rPr>
        <w:t>از اين بيرون آمدنتان و وقوع اين قتال نداشته‌ايد، بايد اين وضع پيش مى‌آمد تا مقتولان شما به قتل برسند و به درجات خود نائل گردند و شما هم هر يك وضع خاص بخود را بگيرد، و با آزمايش افكار باطنى شما و خالص سازى ايمان و شرك قلبيتان يكى از دو طرف سعادت و شقاوت برايتان متعين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سنت اسباب و مسببات را وضع كرده، در بين اسباب و مسببات آن مسببى در خارج واقع مى‌شود كه سببش قوى‌تر از ساير اسباب باشد، حال چه اينكه حق باشد و چه باطل، چه خير باشد و چه شر، چه هدايت باشد چه ضلالت، چه عدل باشد و چه ظلم، و نيز چه در باره مؤمن باشد يا كافر، چه محبوب باشد چه مبغوض، چه رسول خدا صلى‌الله‌عليه‌وآله‌وسلّم باشد و چه ابو 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البته اين هست كه خداى سبحان عنايت خاصى به دين و اولياءش دارد و نظام كون و اسباب جارى در آن را، طورى به جريان مى‌اندازد كه نتيجه‌اش غلبه دين و فراهم شدن زمينه براى حكومت اولياءش در زمين گشته تا عاقبت به نفع متقين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نبوت و دعوت از اين سنت جاريه مستثنا نيست، و لذا هر زمان كه اسباب عادى در تقدم و پيشرفت اين دين و غلبه مؤمنين دست به دست هم داده، اين تقدم حاصل گرديده است، مانند بعضى از جنگهاى رسول خدا صلى‌الله‌عليه‌وآله‌وسلّم، و هر زمانى كه موافق نبوده مثلا نفاق و نا فرمانى امر رسول و يا فشل و جزع در بين مسلمين پيدا شده، غلبه و پيروزى نصيب مشركين گرديده، و مؤمنين شكست خورده‌اند و همچنين است حال در ساير انبيا با مردم، چون دشمنان انبيا به خاطر آنكه اهل دنيا بودند، و همه تلاششان در آباد كردن دنيا و بسط قدرت و تشديد نيرو و جمع آورى اجتماعات بود، غلبه ظاهرى هم همواره با آنان بوده است و هميشه انبيا مغلوب بوده‌اند، يا مانند زكريا مقتول و يا چون يحيى مذبوح، و يا چون عيسى مهجور و يا مبتلا به گرفتاريهاى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زمانى كه ظهور و غلبه حق و اثبات حقانيت آن موقوف شد و يا بشود به اينكه نظام عادى خرق و نقض شود و به عبارت ديگر هر زمان كه امر حق داير بين مرگ و حيات شود، بر خداى سبحان است كه دين خود را يارى كند، و نگذارد حجتش ضعيف و يا باطل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تَكُونُوا كالَّذِينَ كَفَرُوا وَ قَالُوا لاخْوَنِهِمْ إِذَا ضرَبُوا فى الأَرْضِ أَوْ كانُوا غُزًّى لَّوْ كانُوا عِندَنَا مَا مَاتُوا وَ مَا قُتِلُوا لِيَجْعَلَ اللَّهُ ذَلِك حَسرَةً فى قُلُوبهِمْ وَ اللَّهُ يحْىِ وَ يمِيت وَ اللَّهُ بِمَا تَعْمَلُونَ بَصِيرٌ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به دين اسلام شما بمانند آنان كه راه كفر و نفاق پيمودند،</w:t>
      </w:r>
      <w:bookmarkStart w:id="860" w:name="pg12832_131969"/>
    </w:p>
    <w:p>
      <w:pPr>
        <w:pStyle w:val="BookText"/>
        <w:rPr/>
      </w:pPr>
      <w:bookmarkEnd w:id="860"/>
      <w:r>
        <w:rPr>
          <w:rFonts w:ascii="IRNazanin" w:hAnsi="IRNazanin" w:eastAsia="IRNazanin"/>
          <w:color w:val="111111"/>
          <w:sz w:val="28"/>
          <w:sz w:val="28"/>
          <w:szCs w:val="28"/>
          <w:rtl w:val="true"/>
          <w:lang w:bidi="fa-IR"/>
        </w:rPr>
        <w:t>نباشيد كه گفتند اگر برادران و خويشان ما به سفر نرفتند و يا به جنگ حاضر نمى‌شدند به چنگ مرگ نمى‌افتادند، اين آرزوهاى باطل را خدا حسرت دلهاى آنان خواهد كرد و خدا است كه زنده مى‌گرداند و مى‌ميراند در هر وقت و به هر سبب كه مى‌خواهد و به هر چه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نهى مؤمنين است از اينكه مثل كافران باشند، و در باره كسانى كه در بيرون شهر يا در غياب بستگان و يا در جنگ از دنيا بروند،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مانده بودند نمى‌مردند و كشته نمى‌شدند، براى اينكه اين سخن آدمى را به سوى عذابى قلبى و شكنجه‌اى الهى كه همان حسرت باشد گرفتار مى‌كند، علاوه بر اينكه سخنى است ناشى از جهل، براى اينكه دورى فلان شخص از خانواده و بستگانش، نه او را زنده مى‌كند و نه مى‌ميراند، و اصولا احيا و اماته از شؤون مختص به خداى تعالى است، خداى وحده كه شريكى براى او نيست، پس زنهار كه شما مسلمانان مثل آن كفار نباشيد، كه خدا بدانچه مى‌كنيد بصير و بينا است</w:t>
      </w:r>
      <w:r>
        <w:rPr>
          <w:rFonts w:eastAsia="IRNazanin" w:cs="IRNazanin"/>
          <w:color w:val="111111"/>
          <w:sz w:val="28"/>
          <w:szCs w:val="28"/>
          <w:rtl w:val="true"/>
          <w:lang w:bidi="fa-IR"/>
        </w:rPr>
        <w:t>.</w:t>
      </w:r>
    </w:p>
    <w:p>
      <w:pPr>
        <w:pStyle w:val="BookText"/>
        <w:rPr/>
      </w:pPr>
      <w:r>
        <w:rPr>
          <w:rStyle w:val="FootnoteAnchor"/>
          <w:rtl w:val="true"/>
        </w:rPr>
        <w:footnoteReference w:id="128"/>
      </w:r>
    </w:p>
    <w:p>
      <w:pPr>
        <w:pStyle w:val="Heading4"/>
        <w:numPr>
          <w:ilvl w:val="3"/>
          <w:numId w:val="1"/>
        </w:numPr>
        <w:rPr/>
      </w:pPr>
      <w:bookmarkStart w:id="861" w:name="__RefHeading___Toc2070913_3224264995"/>
      <w:bookmarkStart w:id="862" w:name="_Toc320"/>
      <w:bookmarkEnd w:id="861"/>
      <w:r>
        <w:rPr>
          <w:rtl w:val="true"/>
        </w:rPr>
        <w:t>زندگي بعد از شهادت، رمز نبود خوف و حزن مسلمين در جهاد</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أَمْوَتَا بَلْ أَحْيَاءٌ عِندَ رَبِّهِمْ يُرْزَقُونَ،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ءَاتَاهُمُ اللَّهُ مِن فَضلِهِ وَ يَستَبْشرُونَ بِالَّذِينَ لَمْ يَلْحَقُوا بهِم مِّنْ خَلْفِهِمْ أَلا خَوْفٌ عَلَيهِمْ وَ لا هُمْ يَحْزَنُونَ،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نپنداريد كه شهيدان راه خدا مرده‌اند بلكه زنده به حيات ابدى شدند و در نزد خدا متنعم خواهند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فضل و رحمتى كه از خداوند نصيبشان گرديده شادمانند و به آن مؤمنان كه هنوز به آنها نپيوسته‌اند و بعدا در پى آنها به راه آخرت خواهند شتافت مژده دهند كه از مردن هيچ نترسند و از فوت متاع دنيا هيچ غم مخورند،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بشارت به نعمت و فضل خدا دهند و اينكه خداوند اجر اهل ايمان را هرگز ضايع نگرداند</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دقت در اين آيات اين معنا به دست مى‌آيد كه اولا در صدد بيان اجر مؤمنين</w:t>
      </w:r>
      <w:bookmarkStart w:id="863" w:name="pg12832_131970"/>
    </w:p>
    <w:p>
      <w:pPr>
        <w:pStyle w:val="BookText"/>
        <w:rPr/>
      </w:pPr>
      <w:bookmarkEnd w:id="863"/>
      <w:r>
        <w:rPr>
          <w:rFonts w:ascii="Amiri" w:hAnsi="Amiri" w:eastAsia="Amiri" w:cs="Amiri"/>
          <w:color w:val="111111"/>
          <w:sz w:val="28"/>
          <w:sz w:val="28"/>
          <w:szCs w:val="28"/>
          <w:rtl w:val="true"/>
          <w:lang w:bidi="ar-SA"/>
        </w:rPr>
        <w:t xml:space="preserve">است، و ثانيا مى‌خواهد بفهماند كه اين أجر كه نزد خداى سبحان است رزق ايشان است، و ثالثا اين رزق نعمتى و فضلى از خدا است، و رابعا اين نعمت و فضل عبارت از اين است كه نه خوفى دارند و نه حزنى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خوف عليهم و لا هم يحزنون،“ جمله عجيبى است، هر قدر انسان بيشتر در آن فرو مى‌رود و تدبر مى‌كند دامنه معنايش وسيع‌تر مى‌شود، با اينكه جمله‌اى است لطيف و رقيق و بيانى است ساده، و اولين چيزى كه از معناى آن به ذهن مى‌رسد اين است كه خوف و حزن از مؤمنين برداشته مى‌شود، و اين را هم مى‌دانيم كه خوف تنها در امرى فرض دارد كه اولا ممكن باشد، و ثانيا احتمال آمدنش به سوى ما معقول باشد، و ثالثا اگر بيايد مقدارى از سعادت ما را از بين مى‌برد، سعادتى كه ما توقع داريم واجد آن باشيم و خود را واجد آن فرض مى‌كنيم، و همچنين حزن تنها از ناحيه حادثه‌اى است كه پيش آمده و آن نيز مقدارى از سعادت كذائى ما را سلب كرده، پس بلا و يا هر محذور و گرفتارى كه فرض شود، وقتى از آن مى‌ترسيم كه هنوز بر سر ما نيامده باشد و اما وقتى آمد ديگر خوف معنا ندارد، آنجا جاى حزن و حسرت است، پس بعد از وقوع خوفى نيست و قبل از وقوع هم حزنى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طرف شدن مطلق خوف از انسان تنها وقتى فرض دارد كه هيچ يك از آنچه داريم در معرض زوال قرار نگيرد، و همچنين برطرف شدن مطلق حزن از انسان وقتى فرض دارد كه آنچه نعمت كه انسان بتواند از آن متنعم شود و لذت ببرد دارا باشد، و خداى تعالى به او افاضه كرده باشد، و نيز آنچه كه دارد در معرض زوال قرار نگيرد، و اين همان خلود سعادت براى انسان و خلود انسان در آن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واضح مى‌شود كه نبودن خوف و حزن عين روزى خوردن انسان نزد خدا است و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باق،“ آنچه نزد خدا است هم نعمت و خير است، هم باقى است، نه عذاب و شرى آميخته با آن است و نه فنا و زوالى بدان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معنا واضح مى‌شود كه نبودن حزن و خوف عينا بودن نعمت و فضل است، و اين خود عطيه است، ليكن نعمت وقتى در عرف قرآن اطلاق شود معنايش ولايت الهيه است، بنا بر اين معناى آيه مورد بحث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متصدى و عهده‌دار كار مؤمنين است، و آنان را به عطيه‌اى از خود اختصاص مى‌دهد</w:t>
      </w:r>
      <w:r>
        <w:rPr>
          <w:rFonts w:eastAsia="IRNazanin" w:cs="IRNazanin"/>
          <w:color w:val="111111"/>
          <w:sz w:val="28"/>
          <w:szCs w:val="28"/>
          <w:rtl w:val="true"/>
          <w:lang w:bidi="fa-IR"/>
        </w:rPr>
        <w:t>.</w:t>
      </w:r>
    </w:p>
    <w:p>
      <w:pPr>
        <w:pStyle w:val="BookText"/>
        <w:rPr/>
      </w:pPr>
      <w:r>
        <w:rPr>
          <w:rStyle w:val="FootnoteAnchor"/>
          <w:rtl w:val="true"/>
        </w:rPr>
        <w:footnoteReference w:id="1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4" w:name="__RefHeading___Toc2070915_3224264995"/>
      <w:bookmarkStart w:id="865" w:name="_Toc321"/>
      <w:bookmarkEnd w:id="864"/>
      <w:r>
        <w:rPr>
          <w:rtl w:val="true"/>
        </w:rPr>
        <w:t>چهار فرمان الهي</w:t>
      </w:r>
      <w:r>
        <w:rPr>
          <w:rtl w:val="true"/>
        </w:rPr>
        <w:t>:</w:t>
      </w:r>
      <w:r>
        <w:rPr>
          <w:rtl w:val="true"/>
        </w:rPr>
        <w:t>اصبروا، صابروا، رابطوا، و اتقوا الله</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در كار دين صبور باشيد و يكديگر را به صبر و مقاومت سفارش كنيد و مهيا و مراقب كار دشمن بوده و خدا ترس باشيد، باشد كه پيروز و رستگار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امرهائى كه در اين آيه آمده يعنى أمر اصبروا و صابروا و رابطوا و اتقوا همه مطلق و بدون قيد است، در نتيجه صبرش، هم شامل صبر بر شدائد مى‌شود و هم شامل صبر در اطاعت خدا، و همچنين صبر بر ترك معصيت و بهر حال منظور از آن صبر تك تك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دنبالش همين صبر را به صيغه مفاعله يعني صابروا آورده كه در مواردى استعمال مى‌شود كه ماده فعل بين دو طرف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عبارت است از اينكه جمعيتى به اتفاق يكديگر اذيت‌ها را تحمل كنند و هر يك صبر خود را به صبر ديگرى تكيه دهد و در نتيجه بركاتى كه در صفت صبر هست دست به دست هم دهد و تاثير صبر بيشتر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امرى است كه هم در فرد، اگر نسبت به حال شخصى او در نظر گرفته شود، محسوس است؛ و هم در اجتماع، اگر نسبت به حال اجتماع و تعاون او در نظر گرفته شود؛ چون باعث مى‌شود كه تك تك افراد نيروى يكديگر را به هم وصل كنند و همه نيروها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مرابطه از نظر معنا اعم از مصابره است، چون مصابره عبارت بود از وصل كردن نيروى مقاومت افراد جامعه در برابر شدائد، و مرابطه عبارت است از همين وصل كردن نيروها، اما نه تنها نيروى مقاومت در برابر شدائد، بلكه همه نيروها و كارها، در جميع شؤون زندگى دينى، چه در حال شدت و چه در حال رخا و خوشى</w:t>
      </w:r>
      <w:r>
        <w:rPr>
          <w:rFonts w:eastAsia="IRNazanin" w:cs="IRNazanin"/>
          <w:color w:val="111111"/>
          <w:sz w:val="28"/>
          <w:szCs w:val="28"/>
          <w:rtl w:val="true"/>
          <w:lang w:bidi="fa-IR"/>
        </w:rPr>
        <w:t>.</w:t>
      </w:r>
      <w:bookmarkStart w:id="866" w:name="pg12832_131972"/>
    </w:p>
    <w:p>
      <w:pPr>
        <w:pStyle w:val="BookText"/>
        <w:rPr/>
      </w:pPr>
      <w:bookmarkEnd w:id="866"/>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مراد از مرابطه اين است كه جامعه به سعادت حقيقى دنيا و آخرت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مرابطه نباشد گو اينكه صبر من و تو، به تنهائى و علم من و تو به تنهائى، و هر فضيلت ديگر افراد، به تنهائى سعادت آور هست، ولى بعضى از سعادت را تامين مى‌كند و بعضى از سعادت، سعادت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دنبال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منظور از اين فلاح هم فلاح تام حقيقى است </w:t>
      </w:r>
      <w:r>
        <w:rPr>
          <w:rFonts w:eastAsia="IRNazanin" w:cs="IRNazanin"/>
          <w:color w:val="111111"/>
          <w:sz w:val="28"/>
          <w:szCs w:val="28"/>
          <w:rtl w:val="true"/>
          <w:lang w:bidi="fa-IR"/>
        </w:rPr>
        <w:t>.</w:t>
      </w:r>
    </w:p>
    <w:p>
      <w:pPr>
        <w:pStyle w:val="BookText"/>
        <w:rPr/>
      </w:pPr>
      <w:r>
        <w:rPr>
          <w:rStyle w:val="FootnoteAnchor"/>
          <w:rtl w:val="true"/>
        </w:rPr>
        <w:footnoteReference w:id="130"/>
      </w:r>
    </w:p>
    <w:p>
      <w:pPr>
        <w:pStyle w:val="Heading3"/>
        <w:numPr>
          <w:ilvl w:val="2"/>
          <w:numId w:val="1"/>
        </w:numPr>
        <w:rPr/>
      </w:pPr>
      <w:bookmarkStart w:id="867" w:name="__RefHeading___Toc2070917_3224264995"/>
      <w:bookmarkStart w:id="868" w:name="_Toc322"/>
      <w:bookmarkEnd w:id="867"/>
      <w:r>
        <w:rPr>
          <w:rtl w:val="true"/>
        </w:rPr>
        <w:t>عقد و نقض پيمان ها،معاهدات صلح، و متاركه جنگ</w:t>
      </w:r>
      <w:bookmarkEnd w:id="86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2070919_3224264995"/>
      <w:bookmarkStart w:id="870" w:name="_Toc323"/>
      <w:bookmarkEnd w:id="869"/>
      <w:r>
        <w:rPr>
          <w:rtl w:val="true"/>
        </w:rPr>
        <w:t>نقض پيمانها و معاهدات، و شرايط آن</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عَهَدت مِنهُمْ ثمَّ يَنقُضونَ عَهْدَهُمْ فى كلّ‌ِ مَرَّةٍ وَ هُمْ لا يَتَّقُونَ،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تَثْقَفَنهُمْ فى الْحَرْبِ فَشرِّدْ بِهِم مَّنْ خَلْفَهُمْ لَعَلَّهُمْ يَذَّكرُونَ،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سبَقُوا إِنهُمْ لا يُعْجِزُونَ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جنبندگان نزد خدا كسانيند كه كفر ورزيدند، پس آنان ايمان نمى‌آورند،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تو با ايشان پيمان بستى آنگاه ايشان در هر بار عهد خود را مى‌شكنند، و ايشان نمى‌پرهيزند،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در جنگ بر ايشان دست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ايشان بتاز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آنان تارومار شود هر كه پشت سر ايشان است، بلكه متذكر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بيم داشتى از قومى خيانتى را مرتكب شوند پس بيفكن بسويشان عهدشان را بطور مساوى كه خدا دوست نمى‌دارد خيانت‌كاران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به هيچ وجه نپندارند كه پيشدستى و زرنگى كرده‌اند، نه، ايشان خدا را به عجز درنمى‌آورند</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احكام و دستوراتى است در باره جنگ و صلح و معاهدات جنگى و نقض آن و غيره، و صدر آيه‌ها قابل انطباق بر طوايف يهودى است كه در مدينه و اطراف آن</w:t>
      </w:r>
      <w:bookmarkStart w:id="871" w:name="pg12832_131974"/>
    </w:p>
    <w:p>
      <w:pPr>
        <w:pStyle w:val="BookText"/>
        <w:rPr/>
      </w:pPr>
      <w:bookmarkEnd w:id="871"/>
      <w:r>
        <w:rPr>
          <w:rFonts w:ascii="IRNazanin" w:hAnsi="IRNazanin" w:eastAsia="IRNazanin"/>
          <w:color w:val="111111"/>
          <w:sz w:val="28"/>
          <w:sz w:val="28"/>
          <w:szCs w:val="28"/>
          <w:rtl w:val="true"/>
          <w:lang w:bidi="fa-IR"/>
        </w:rPr>
        <w:t>مى‌زيسته‌اند، چون رسول خدا صلى‌الله‌عليه‌وآله‌وسلّم بعد از هجرتش به مدينه با اين طوايف معاهده بست بر اينكه آنان در مقام اخلالگري و مكر برنيايند، و كسى را عليه او كمك نكنند، و در عوض بر دين خود باقى باشند و جانشان از ناحيه آن حضرت در امان باشد، يهوديان اين پيمان را شكستند، آنهم نه يك بار و دو بار، تا آنكه خداوند دستور جنگ با آنان را داد، و كارشان به آنجا كشيد كه همه 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الدواب عند الله الذين كفروا فهم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را به اين معنا كه يهود بدترين جنبندگانند افتتاح كرد براى اين است كه مقصود از اين فصل زنهار دادن و بر حذر داشتن مسلمين از شر ايشان و دفع شر ايشان از مسلمين بوده، و ارتكاز طبيعى مردم بر اين است كه از شرى كه اميد هيچ خيرى در آن نيست پرهيز نمايند و به هر وسيله‌اى كه صحيح و ممكن باشد آن را از خود دور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تخافن من قوم خيانة فانبذ اليهم على سواء ان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قومى كه ميان تو و ايشان عهدى استوار گشته ترسيدى كه در عهدت خيانت كرده و آن را بشكنند، و ترست از اين جهت بود كه ديدى آثار آن در حال ظهور است تو نيز عهد ايشان را نزد ايشان بينداز و آنرا لغو كن، و لغويت آنرا به ايشان اعلام هم بكن تا شما و ايشان در شكستن عهد برابر هم شويد، و يا تا اينكه تو در عدالت مستوى و استوار شوى، چون اين خود از عدالت است كه تو با ايشان معامله به مثل كنى، چون اگر بدون اعلام قبلى با ايشان به جنگ درآئى خواهند گفت كه خيانت كرده، و خدا خيانت‌كاران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دو دستور الهى است در قتال با كسانى كه عهد ندارند، و عهد را مى‌شكنند، و يا ترس اين هست كه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دارندگان عهد از كفار بر عهد خود پايدار نباشند و آنرا در هر بار بشكنند بر ولى امر است كه با ايشان مقاتله نموده و بر آنان سخت‌گيرى كند، و اگر ترس اين باشد كه بشكنند و اطمينانى به عهد آنان نداشته باشد بايد او نيز لغويت عهد را اعلام نموده و آنگاه به قتال با آنان بپردازد، و قبل از اعلام لغويت آن مبادرت به قتال نكند چه اين خود يك نحوه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عهد بستند و آنرا نشكسته و ترس اين هم كه خيانت كنند در بين نباشد البته واجب است عهدشان را محفوظ داشته و احترام كنند،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 اليهم عهدهم الى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Style w:val="FootnoteAnchor"/>
          <w:rtl w:val="true"/>
        </w:rPr>
        <w:footnoteReference w:id="13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2" w:name="__RefHeading___Toc2070921_3224264995"/>
      <w:bookmarkStart w:id="873" w:name="_Toc324"/>
      <w:bookmarkEnd w:id="872"/>
      <w:r>
        <w:rPr>
          <w:rtl w:val="true"/>
        </w:rPr>
        <w:t>برائت از مشركين، و حكم نقض قراردادهاي شكسته شده</w:t>
      </w:r>
      <w:bookmarkEnd w:id="8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عَهَدتم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بيزارى است از خدا و رسولش بسوى آنانكه شما مسلمين پيمان بستيد با آنان از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تنها صرف تشريع نيست، بلكه متضمن انشاء حكم و قضاء بر برائت از مشركين زمان نزول آيه است، به دليل اينكه اگر صرف تشريع بود رسول خدا صلى‌الله‌عليه‌وآله‌وسلّم را در برائت شريك نمى‌كرد، چون دأب قرآن بر اين است كه حكم تشريعى صرف را تنها به خدا نسبت دهد، حتى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يشرك فى حكمه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مصاديق حكم جزحكم به معناى سياست و ولايت و قطع خصومت را به آنحضرت نسبت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منظور از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قضا رانده به اينكه از مشركين كه شما با آنان معاهده بسته‌ايد امان برداشته شود، و اين برداشته شدن امان جزافى و عهدشكنى بدون دليل نيست، چون خداوند بعد از چند آيه مجوز آنرا بيان نموده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وثوقى به عهد مشركين نيست، چون اكثرشان فاسق گشته و مراعات حرمت عهد را نكرده و آنرا شكستند، به همين جهت خداوند مقابله به مثل يعنى لغو كردن عهد را براى مسلمين نيز تجويز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تخافن من قوم خيانة فانبذ اليهم على سواء ان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با اينكه دشمن عهدشكنى كرده خداوند راضى نشد كه مسلمانان بدون اعلام لغويت عهد آنان را بشكنند، بلكه دستور داده نقض خود را به ايشان اعلام كنند تا ايشان بخاطر بى اطلاعى از آن بدام نيفتند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خداى تعالى با اين دستور خود مسلمانان را حتى از اين مقدار خيانت هم منع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آيه مورد بحث مى‌خواست شكستن عهد را حتى در صورتى كه مجوزى از ناحيه كفار نباشد تجويز كند مى‌بايستى ميان كفار عهدشكن و كفار وفادار به عهد فرقى نباشد، و حال آنكه در دو آيه بعد كفار وفادار به عهد را استثناء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مشركينى كه شما با ايشان عهد بسته‌ايد و ايشان عهد شما را به هيچ وجه نشكسته باشند، و احدى را عليه شما پشتيبانى نكرده باشند، چنين كسان را عهدشان را تا سررسيد مدت به پايان ببريد كه خدا پرهيزكاران را دوست مى‌دارد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راضى نشد به اينكه مسلمانان بدون مهلت عهد كفار عهدشكن را بشكنند،</w:t>
      </w:r>
    </w:p>
    <w:p>
      <w:pPr>
        <w:pStyle w:val="BookText"/>
        <w:rPr/>
      </w:pPr>
      <w:r>
        <w:rPr>
          <w:rFonts w:ascii="IRNazanin" w:hAnsi="IRNazanin" w:eastAsia="IRNazanin"/>
          <w:color w:val="111111"/>
          <w:sz w:val="28"/>
          <w:sz w:val="28"/>
          <w:szCs w:val="28"/>
          <w:rtl w:val="true"/>
          <w:lang w:bidi="fa-IR"/>
        </w:rPr>
        <w:t>بلكه دستور داد كه تا مدتى معين ايشان را مهلت دهند تا در كار خود فكر كنند و فردا نگويند شما ما را ناگهان غافلگير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خلاصه مفاد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مشركينى كه با مسلمانان عهد بسته و اكثر آنان آن عهد را شكستند و براى مابقى هم وثوق و اطمينانى باقى نگذاشتند لغو و باطل است چون نسبت به بقيه افراد هم اعتمادى نيست، و مسلمانان از شر و نيرنگهايشان ايمن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الارض اربعة اشهر واعلموا انكم غير معجزى الله و ان الله مخزى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اى مشركين تا چهار ماه پيمانتان معتبر است و مى‌توانيد آزادانه در زمين آمد و شد كنيد، و بدانيد كه شما ناتوان كننده خدا نيستيد و اينكه خدا خواركننده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قرآن مردم را دستور داد كه در چهار ماه سياحت كنند كنايه است از اينكه در اين مدت از ايام سال ايمن هستند، و هيچ بشرى متعرض آنان نمى‌شود، و مى‌توانند هر چه را كه به نفع خود تشخيص دادند انجام دهند زندگى يا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هم نفع مردم را در نظر گرفته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صلاح‌تر بحال ايشان اين است كه شرك را ترك كرده و به دين توحيد روى آورند، و با استكبار ورزيدن خود را دچار خزى الهى ننموده و هلاك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عَهَدتُّم مِّنَ الْمُشرِكِينَ ثمَّ لَمْ يَنقُصوكُمْ شيْئاً وَ لَمْ يُظهِرُوا عَلَيْكُمْ أَحَداً فَأَتِمُّوا إِلَيْهِمْ عَهْدَهُمْ إِلى مُدَّتهِمْ إِنَّ اللَّهَ يحِب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كسانى از مشركين كه شما با آنان عهد بسته‌ايد و ايشان بهيچ وجه عهد شما را نشكسته، و احدى را عليه شما پشتيبانى و كمك نكردند، كه بايد عهدشان را تا سر آمد مدتشان استوار بداريد كه خدا پرهيزكاران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استثنائى است از عموميت برائت از مشركين، و استثناء شدگان عبارتند از مشركينى كه با مسلمين عهدى داشته و نسبت به عهد خود وفادار بوده‌اند، و آنرا نه مستقيما و نه غير مستقيم نشكسته‌اند، كه البته عهد چنين كسانى را واجب است محترم شمردن و تا سر آمد مدت آنرا به پايان بردن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گرديد كه مقصود از اضافه كردن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يظاهروا عليكم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ينقصوكم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 قسم نقض عهد يعنى مستقيم و غير مستقيم</w:t>
      </w:r>
      <w:bookmarkStart w:id="874" w:name="pg12832_131977"/>
    </w:p>
    <w:p>
      <w:pPr>
        <w:pStyle w:val="BookText"/>
        <w:rPr/>
      </w:pPr>
      <w:bookmarkEnd w:id="874"/>
      <w:r>
        <w:rPr>
          <w:rFonts w:ascii="Amiri" w:hAnsi="Amiri" w:eastAsia="Amiri" w:cs="Amiri"/>
          <w:color w:val="111111"/>
          <w:sz w:val="28"/>
          <w:sz w:val="28"/>
          <w:szCs w:val="28"/>
          <w:rtl w:val="true"/>
          <w:lang w:bidi="ar-SA"/>
        </w:rPr>
        <w:t>آن است، نقض عهد مستقيم مانند كشتن مسلمانان و غير مستقيم نظير كمك نظامى به كفار عليه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مقام بيان علت وجوب وفاى به عهد است و اينكه وفاى به عهد و محترم شمردن آن در صورتى كه دشمن نقض نكند خود يكى از مصاديق تقوا است كه خداوند همواره در قرآن به آن امر مى‌كند، و اگر اين معنا را در آيه مورد بحث صريحا بيان نكرده در مواردى كه نظير اين مورد است بدان تصريح كرده، مثلا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شنان قوم على ان لا تعدلوا اعدلوا هو اقرب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يكى از مصاديق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يجرمنكم شنان قوم ان صدوكم عن المسجد الحرام ان تعتدوا، و تعاونوا على البر و التقوى ولا تعاونوا على الاثم و العدوان 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معاونت بر نيكى و تقوا و كمك نكردن بر گناه و ظلم از مصاديق آن تقواى مطلقى است كه خداوند همواره به آن امر مى‌كند</w:t>
      </w:r>
      <w:r>
        <w:rPr>
          <w:rFonts w:eastAsia="IRNazanin" w:cs="IRNazanin"/>
          <w:color w:val="111111"/>
          <w:sz w:val="28"/>
          <w:szCs w:val="28"/>
          <w:rtl w:val="true"/>
          <w:lang w:bidi="fa-IR"/>
        </w:rPr>
        <w:t>.</w:t>
      </w:r>
    </w:p>
    <w:p>
      <w:pPr>
        <w:pStyle w:val="Heading4"/>
        <w:numPr>
          <w:ilvl w:val="3"/>
          <w:numId w:val="1"/>
        </w:numPr>
        <w:rPr/>
      </w:pPr>
      <w:bookmarkStart w:id="875" w:name="__RefHeading___Toc2070923_3224264995"/>
      <w:bookmarkStart w:id="876" w:name="_Toc325"/>
      <w:bookmarkEnd w:id="875"/>
      <w:r>
        <w:rPr>
          <w:rtl w:val="true"/>
        </w:rPr>
        <w:t>برداشته شدن حرمت جان كافر، و دستور قتل آنها</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الصلَوةَ وَ ءَاتَوُا الزَّكوةَ فَخَلُّوا سبِيلَهُمْ 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ماههاى حرام تمام شد مشركين را هر جا يافتيد به قتل برسانيد و دستگير نموده و برايشان تنگ بگيريد، و به هر كمين‌گاهى براى گرفتن آنان بنشينيد، پس اگر توبه كردند و نماز بپا داشته و زكات دادند رهاشان سازيد كه خدا آمرزنده رحيم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برائت و بيزارى از مشركين است و مى‌خواهد احترام را از جانهاى كفار برداشته و خونهايشان را هدر سازد،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آن مهلت ديگر هيچ مانعى نيست از اينكه آنان را بكشيد نه حرمت حرم و نه احترام ماههاى حرام، بلكه هر وقت و هر كجا كه آنان را ديديد بايد به قتلشان برسانيد، البته اين در صورتيست كه كلمه حيث هم عموميت زمانى را برساند و هم مكانى را كه در اين صورت قتل كفار بر مسلمين واجب است هر چند به آنان در حرم و حتى در ماههاى حرام دست پيدا كنند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تشريع اين حكم براى اين بوده كه كفار را در معرض فنا و انقراض قرار داده و به تدريج صفحه زمين را از لوث وجودشان پاك كند، و مردم را از خطرهاى معاشرت و</w:t>
      </w:r>
      <w:bookmarkStart w:id="877" w:name="pg12832_131978"/>
    </w:p>
    <w:p>
      <w:pPr>
        <w:pStyle w:val="BookText"/>
        <w:rPr/>
      </w:pPr>
      <w:bookmarkEnd w:id="877"/>
      <w:r>
        <w:rPr>
          <w:rFonts w:ascii="IRNazanin" w:hAnsi="IRNazanin" w:eastAsia="IRNazanin"/>
          <w:color w:val="111111"/>
          <w:sz w:val="28"/>
          <w:sz w:val="28"/>
          <w:szCs w:val="28"/>
          <w:rtl w:val="true"/>
          <w:lang w:bidi="fa-IR"/>
        </w:rPr>
        <w:t>مخالطت با آنان نجات دهد</w:t>
      </w:r>
      <w:r>
        <w:rPr>
          <w:rFonts w:eastAsia="IRNazanin" w:cs="IRNazanin"/>
          <w:color w:val="111111"/>
          <w:sz w:val="28"/>
          <w:szCs w:val="28"/>
          <w:rtl w:val="true"/>
          <w:lang w:bidi="fa-IR"/>
        </w:rPr>
        <w:t>.</w:t>
      </w:r>
    </w:p>
    <w:p>
      <w:pPr>
        <w:pStyle w:val="Heading4"/>
        <w:numPr>
          <w:ilvl w:val="3"/>
          <w:numId w:val="1"/>
        </w:numPr>
        <w:rPr/>
      </w:pPr>
      <w:bookmarkStart w:id="878" w:name="__RefHeading___Toc2070925_3224264995"/>
      <w:bookmarkStart w:id="879" w:name="_Toc326"/>
      <w:bookmarkEnd w:id="878"/>
      <w:r>
        <w:rPr>
          <w:rtl w:val="true"/>
        </w:rPr>
        <w:t>شرط رهائي مشركين از شمول حكم قتل</w:t>
      </w:r>
      <w:bookmarkEnd w:id="879"/>
    </w:p>
    <w:p>
      <w:pPr>
        <w:pStyle w:val="BookText"/>
        <w:rPr/>
      </w:pPr>
      <w:r>
        <w:rPr>
          <w:rFonts w:ascii="IRNazanin" w:hAnsi="IRNazanin" w:eastAsia="IRNazanin"/>
          <w:color w:val="111111"/>
          <w:sz w:val="28"/>
          <w:sz w:val="28"/>
          <w:szCs w:val="28"/>
          <w:rtl w:val="true"/>
          <w:lang w:bidi="fa-IR"/>
        </w:rPr>
        <w:t>بنا بر اين، هر يك از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اقعدوا لهم كل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يك نوع از راهها و وسايل نابود كردن افراد كفار و از بين بردن جمعيت‌هاى ايشان و نجات دادن مردم از شر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كسى دست يافت و توانست ايشان را بكشد بايد كشته شوند، و اگر نشد دستگير شوند و اگر اين هم نشد در همان جايگاههايشان محاصره شوند و نتوانند بيرون آيند و با مردم آميزش و مخالطه كنند، و اگر معلوم نشد در كجا پنهان شده‌اند، در هر جا كه احتمال رود كمين بگذارد تا بدين وسيله دستگيرشان نموده يا به قتلشان فرمان دهد و يا اسيرشان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 و اقاموا الصلوة و اتوا الزكوة فخلوا سبيلهم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ايمان آوردن از شرك بسوى توحيد برگشتند، و با عمل خود شاهد و دليلى هم بر بازگشت خود اقامه نمودند به اين معنا كه نماز خوانده و زكات دادند، و به تمامى احكام دين شما كه راجع است به خلق و خالق ملتزم شدند در اين صورت رهايشان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خدا به رها كردن ايشان به علت اين بود كه خدا آمرزنده رحيم است و هر كه را به سويش توبه برد مى‌آمرزد</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2070927_3224264995"/>
      <w:bookmarkStart w:id="881" w:name="_Toc327"/>
      <w:bookmarkEnd w:id="880"/>
      <w:r>
        <w:rPr>
          <w:rtl w:val="true"/>
        </w:rPr>
        <w:t>امر به امان دادن مشركين براي تحقيق و پذيرش دين</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 فَأَجِرْهُ حَتى يَسمَعَ كلَمَ اللَّهِ ثُمَّ أَبْلِغْهُ مَأْمَنَهُ ذَلِك بِأَنهُمْ قَوْمٌ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مشركين از تو پناه خواست پس او را پناه ده تا كلام خدا را بشنود آنگاه او را به مامن خويش برسان و اين به خاطر آنست كه ايشان مردمى نادانند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متعرض حكم پناه دادن به مشركين است كه پناه خواهى مى‌كنند، و مى‌فرمايد پناهشان بدهيد تا كلام خدا را بشنوند، و اين سخن هر چند در خلال آيات برائت و سلب امنيت از مشركين جمله‌اى معترضه و يا شبيه به معترضه است، ليكن گفتنش واجب بود، چون در حقيقت دفع دخل و جواب از توهمى بود كه حتما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اساس اين دعوت حقه و وعد و وعيدش و بشارت و انذارش و لوازم اين وعد و وعيد يعنى عهد و پيمان‌بستنش و يا پيمان شكستنش و نيز احكام و دستورات جنگيش همه و همه هدايت مردم است و مقصود از همه آنها اين است كه مردم را از راه ضلالت به سوى رشد و هدايت برگردانيده و از بدبختى و نكبت شرك بسوى سعادت توحيد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منظور اين است كه كمال اهتمام را در رسيدن به آن هدف مبذول داشته و براى هدايت يك گمراه و احياى يك حق هر چند هم ناچيز باشد از هر راهى كه اميد مى‌رود به هدف برسد استفاده شود، و به همين جهت است كه خداى تعالى با اينكه از مشركين غيرمعاهد بيزارى جسته و خون و مال و عرض آنان را هدر كرده بود از آنجائى كه منظورش اين بود كه حقى احياء و باطلى ابطال شود لذا وقتى احتمال مى‌دهد همين مشركين براه راست بيايند همين اميد و احتمال تا آنجا كه مبدل به ياس و نوميدى از هدايتشان نشود از هر قصد سوئى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مشركى پناه مى‌خواهد تا از نزديك دعوت دينى را بررسى نموده و اگر آنرا حق ديد و حقانيتش برايش روشن شد پيروى كند واجب است او را پناه دهند تا كلام خدا را بشنود، و در نتيجه پرده جهل از روى دلش كنار رفته و حجت خدا برايش تمام شود، و اگر با نزديك شدن و شنيدن باز هم گمراهى و استكبار خود را ادامه داد و اصرار ورزيد البته جزو همان كسانى خواهد شد كه در پناه نيامده و امان نيافته‌اند، و خلاصه امانى كه به آنها داده شده بود باطل گشته و بايد به هر وسيله كه ممكن باشد زمين را از لوث وجودش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از اين جهت از ناحيه خداى متعال تشريع شد كه مشركين مردمى جاهل بودند و از مردم جاهل هيچ بعيد نيست كه بعد از پى بردن به حق آنرا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دستور العملها از ناحيه قرآن و دين قويم اسلام نهايت درجه رعايت اصول فضيلت و حفظ مراسم كرامت و گسترش رحمت و شرافت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معلوم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آن حكم عمومى را كه در آيه قبليش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تخصيص مى‌زند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حتى در جمله حتى يسمع كلام الله حكم تخصيص را كه مساله پناه دادن به پناه‌خواهان است مقيد بسر رسيد معينى مى‌كند و مى‌فهماند كه حكم امان دادن براى شنيدن كلام خدا و بررسى مواد رسالت است، و قهرا مدت امان گرفتن مقيد به مقدار بررسى مزبور است و رسول خدا صلى‌الله‌عليه‌وآله و سلّم تا آن مقدار از زمان</w:t>
      </w:r>
    </w:p>
    <w:p>
      <w:pPr>
        <w:pStyle w:val="BookText"/>
        <w:rPr/>
      </w:pPr>
      <w:r>
        <w:rPr>
          <w:rFonts w:ascii="IRNazanin" w:hAnsi="IRNazanin" w:eastAsia="IRNazanin"/>
          <w:color w:val="111111"/>
          <w:sz w:val="28"/>
          <w:sz w:val="28"/>
          <w:szCs w:val="28"/>
          <w:rtl w:val="true"/>
          <w:lang w:bidi="fa-IR"/>
        </w:rPr>
        <w:t>مى‌تواند به امان خود وفادارى كند كه مشركين براى شنيدن كلام خدا و بررسى ادله نبوت او به آن مقدار مهلت محتاج باشند، و اما بعد از آنكه كلام خدا را شنيدند، و تا آنجا كه ضلالت از هدايت برايشان متمايز شود بررسى نمودند ديگر معنا ندارد آن مهلت امتداد پيدا كند، بلكه قهرا و خود بخود مساله امان باطل گشته و شخص امان يافته تنها اين مقدار فرصت دارد كه به جايگاه و مامن خود كه از آنجا به نزد پيغمبر آمده بود برگردد، و مسلمين در اين فرصت متعرض او نشوند، تا بتواند از مرگ و زندگى يكى را به اراده خود اختيار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كه مقصود از كلام خدا مطلق آيات قرآنى است، البته آن آياتى كه مربوط به اصول معارف الهى و معالم دينى و يا رد شبهاتى است كه ممكن است به دلها راه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نكته مطالبى است كه آيه شريفه به كمك قرينه مقام و سياقى كه دارد آنها را افاده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منظور از شنيدن كلام خدا واقف شدن بر اصول دين و معالم آن است نه صرف شنيدن، گو اينكه صرف شنيدن هم در جائى كه شنونده عرب باشد بى دخالت نيست، و ليكن قرآن كريم تنها مال عرب نيست و در آنجا كه شنونده‌اش غير عرب باشد قطعا و بطورى كه از سياق استفاده مى‌شود مقصود از شنيدن همان به دست آوردن اصول دين و معالم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اين آيه از آيات محكمه است و نسخ نشده و بلكه قابل نسخ نيست، زيرا اين معنا از ضروريات مذاق دين و ظواهر كتاب و سنت است كه خداوند قبل از اينكه حجت بر كسى تمام شود او را عقاب نمى‌كند، و مؤاخذه و عتاب هميشه بعد از تمام شدن بيان است، و از مسلمات مذاق دين است كه جاهل را با اينكه در مقام تحقيق و فهميدن حق و حقيقت برآمده دست خالى برنمى‌گرداند و تا غافل است او را مورد مؤاخذه قرار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اسلام و مسلمانان است كه به هر كس از ايشان كه امان بخواهد تا معارف دين را شنيده و از اصول دعوت دينى سر درآورد امان دهند تا اگر حقيقت بر وى روشن شد پيرو دين شود، و مادام كه اسلام، اسلام است اين اصل قابل بطلان و تغيير نيست و آيه محكمى است كه تا قيامت قابل نسخ نمى‌باشد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كه اين آيه پناه دادن به پناه‌خواهان را وقتى واجب كرده كه مقصود از پناهنده شدن، مسلمان شدن و يا چيزى باشد كه نفعش عايد اسلام گردد، و اما اگر چنين غرضى در كار نباشد آيه شريفه به هيچ وجه دلالت ندارد كه به چنين كسى بايد پناه داد، و اين شخص مشمول آيات سابق است كه دستور تشديد را داده است</w:t>
      </w:r>
      <w:r>
        <w:rPr>
          <w:rFonts w:eastAsia="IRNazanin" w:cs="IRNazanin"/>
          <w:color w:val="111111"/>
          <w:sz w:val="28"/>
          <w:szCs w:val="28"/>
          <w:rtl w:val="true"/>
          <w:lang w:bidi="fa-IR"/>
        </w:rPr>
        <w:t>.</w:t>
      </w:r>
      <w:bookmarkStart w:id="882" w:name="pg12832_131981"/>
    </w:p>
    <w:p>
      <w:pPr>
        <w:pStyle w:val="BookText"/>
        <w:rPr/>
      </w:pPr>
      <w:bookmarkEnd w:id="88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جمله ثم ابلغه مامنه با اينكه جمله فاجره حتى يسمع بدون آن مقصود را مى‌رساند براى اين آورده شد كه بر كمال عنايت بر باز شدن راه هدايت به روى مردم دلالت كند، و بفهماند كه اسلام تا چه اندازه خواسته است حريت مردم را در زندگى و كارهاى حياتى آنان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از بكار بردن كلماتى نظير بايد چنين شود و خدا چنين خواسته اغماض كرده تا مردم اگر هلاك مى‌شوند و اگر به راه زندگى مى‌افتند در هر دو حال اختيارشان بعد از فهميدن و تمام شدن حجت باشد، و ديگر بعد از آمدن انبياء بشر بر خدا حجتى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آيه شريفه دلالت دارد بر اينكه اعتقاد به اصل دين بايد به حد علم يقينى برسد و اگر به اين حد نرسد يعنى اعتقادى آميخته با شك و ريب باشد كافى نيست، هر چند به حد ظن راجح رسيده باشد، به شهادت اينكه خداى تعالى در چند جاى قرآن از پيروى ظن مذمت نموده به پيروى علم سفارش كرده است، و اگر در اصول اعتقادى دين مظنه و تقليد كافى بود ديگر جا نداشت در آيه مورد بحث دستور دهد پناه‌خواهان را پناه دهند تا اصول دين و معارف آنرا به عقل خود درك كنند، زيرا براى مسلمان شدن ايشان راه ديگرى كه عبارتست از تقليد وجود داشت، پس معلوم مى‌شود تقليد كافى نيست و كسى كه مى‌خواهد مسلمان شود بايد در حق و باطل بودن دين بحث و دقت به عمل آورد</w:t>
      </w:r>
      <w:r>
        <w:rPr>
          <w:rFonts w:eastAsia="IRNazanin" w:cs="IRNazanin"/>
          <w:color w:val="111111"/>
          <w:sz w:val="28"/>
          <w:szCs w:val="28"/>
          <w:rtl w:val="true"/>
          <w:lang w:bidi="fa-IR"/>
        </w:rPr>
        <w:t>.</w:t>
      </w:r>
    </w:p>
    <w:p>
      <w:pPr>
        <w:pStyle w:val="Heading4"/>
        <w:numPr>
          <w:ilvl w:val="3"/>
          <w:numId w:val="1"/>
        </w:numPr>
        <w:rPr/>
      </w:pPr>
      <w:bookmarkStart w:id="883" w:name="__RefHeading___Toc2070929_3224264995"/>
      <w:bookmarkStart w:id="884" w:name="_Toc328"/>
      <w:bookmarkEnd w:id="883"/>
      <w:r>
        <w:rPr>
          <w:rtl w:val="true"/>
        </w:rPr>
        <w:t>روايات رسيده درباره ابلاغ آيات برائت</w:t>
      </w:r>
      <w:bookmarkEnd w:id="884"/>
    </w:p>
    <w:p>
      <w:pPr>
        <w:pStyle w:val="BookText"/>
        <w:rPr/>
      </w:pPr>
      <w:r>
        <w:rPr>
          <w:rFonts w:ascii="IRNazanin" w:hAnsi="IRNazanin" w:eastAsia="IRNazanin"/>
          <w:color w:val="111111"/>
          <w:sz w:val="28"/>
          <w:sz w:val="28"/>
          <w:szCs w:val="28"/>
          <w:rtl w:val="true"/>
          <w:lang w:bidi="fa-IR"/>
        </w:rPr>
        <w:t xml:space="preserve">البته نمى‌خواهيم بگوئيم آيه مورد بحث عموم مردم را مكلف كرده كه تنها از راه استدلال به اصول دين اعتقاد پيدا كنند، بلكه، مى‌خواهيم بگوئيم آيه شريفه دلالت دارد بر اينكه بايد اعتقاد علمى و يقينى باشد چه از راه استدلالهاى علمى و چه از هر راه ديگرى كه و لو اتفاقا و احيانا مفيد علم باشد، پس كسى به ما اشكال نكند به اينكه استدلال بر اصول معارف دين جز از راه عقل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آيه شريفه براى تحصيل آن راه شنيدن آيات قرآن را پيشنهاد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صحيح بودن راه استدلال امرى است و جايز بودن اعتماد بر علم از هر راهى كه به دست آيد امر ديگرى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حريز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ابى بكر را با آيات سوره برائت به موسم حج فرستاد تا بر مردم بخواند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تو جز على نبايد برساند، لذا حضرت على</w:t>
      </w:r>
    </w:p>
    <w:p>
      <w:pPr>
        <w:pStyle w:val="BookText"/>
        <w:rPr/>
      </w:pPr>
      <w:r>
        <w:rPr>
          <w:rFonts w:ascii="IRNazanin" w:hAnsi="IRNazanin" w:eastAsia="IRNazanin"/>
          <w:color w:val="111111"/>
          <w:sz w:val="28"/>
          <w:sz w:val="28"/>
          <w:szCs w:val="28"/>
          <w:rtl w:val="true"/>
          <w:lang w:bidi="fa-IR"/>
        </w:rPr>
        <w:t>عليه‌السلام را دستور داد تا بر ناقه غضباء سوار شود و خود را به ابى بكر رسانيده آيات را از او بگيرد و به مكه برده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بكر عرض كرد آيا خداوند بر من غضب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كه هست دستور رسيده كه جز مردى از خودت كسى نمى‌تواند پيامى به مشركين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طرف وقتى على عليه‌السلام به مكه رسيد كه بعد از ظهر روز قربانى بود كه روز حج اكبر همانست، حضرت در ميان مردم برخاست و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من فرستاده رسول خدايم به سوى شما، و اين آيات را آورده‌ام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برائة من الله و رسوله الى الذين عاهدتم من المشركين فسيحوا فى الارض اربعة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بيست روز از ذى الحجه و تمامى محرم و صفر و ربيع الاول و ده روز از ربيع 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نبايد كسى لخت و عريان اطراف خانه طواف كند، نه زن و نه مرد، و نيز هيچ مشركى ديگر حق ندارد بعد از امسال به زيارت بيايد، و هر كس از مشركين با رسول خداصلى‌الله‌عليه‌وآله‌وسلّم عهدى بسته است مهلت و مدت اعتبار آن تا سرآمد همين چهار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آن عهدهائى بوده كه ذكر مدت در آنها نشده است، و اما آنهائى كه مدت دار بوده از مدلول خود آيات كريمه برمى‌آيد كه تا آخرمدتش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است كه عبد الله بن احمد بن حنبل در كتاب زوائد مسند و ابو الشيخ و ابن مردويه از على رضى الله عنه روايت كرده‌اند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ده آيه از آيات سوره برائت نازل شد رسول خدا صلى‌الله‌عليه‌وآله‌وسلّم ابى بكر را خواست و فرمود تا آنها را بر اهل مكه قرائت كند، آنگاه 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ابى بكر برسان و هر جا به او برخوردى آيات 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باره من چيزى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جبرئيل نزد من آمد و گفت از ناحيه تو كسى جز خودت و يا مردى از خودت نبايد پيامى به مردم مكه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روايات نقل كرديم همچنين از روايات بيشترى كه از نقلش صرفنظر شد، دو نكته اصلى و اساسى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فرستادن على عليه‌السلام براى بردن آيات برائت و عزل كردن ابى بكر بخاطر امر و دستور خدا بوده و جبرئيل نازل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يؤدى عنك الا انت او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در هيچيك از روايات مقيد به برائت و يا شكستن عهد نشده، يعنى در هيچيك آنها نيامده كه يا رسول الله جز تو و يا كسى از تو برائت و يا نقض عهد را به مشركين نمى‌رساند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على عليه‌السلام در مكه همچنانكه آيات برائت را به گوش مردم رسانيد</w:t>
      </w:r>
      <w:bookmarkStart w:id="885" w:name="pg12832_131983"/>
    </w:p>
    <w:p>
      <w:pPr>
        <w:pStyle w:val="BookText"/>
        <w:rPr/>
      </w:pPr>
      <w:bookmarkEnd w:id="885"/>
      <w:r>
        <w:rPr>
          <w:rFonts w:ascii="IRNazanin" w:hAnsi="IRNazanin" w:eastAsia="IRNazanin"/>
          <w:color w:val="111111"/>
          <w:sz w:val="28"/>
          <w:sz w:val="28"/>
          <w:szCs w:val="28"/>
          <w:rtl w:val="true"/>
          <w:lang w:bidi="fa-IR"/>
        </w:rPr>
        <w:t>حكم ديگرى را نيز رساند، و آن اين بود كه هر كس عهدى با مسلمين دارد و عهدش محدود به مدتى است، تا سررسيد آن مدت عهدش معتبر است، و اگر محدود به مدتى نيست تا چهار ماه ديگر عهدش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آيات برائت نيز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ديگرى را نيز ابلاغ فرمود، و آن اين بود كه هيچكس حق ندارد از اين ببعد برهنه در اطراف كعبه طواف كند، اين نيز يك حكم الهى بود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آدم 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علاوه بر اينكه در پاره‌اى از روايات به دنبال آن حكم اين آيه 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حكمى ديگر، و آن اينكه بعد از امسال ديگر هيچ مشركى حق ندارد به طواف و يا زيارت خانه خدا بيايد، اين حكم نيز مدلول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انما المشركون نجس فلا يقربوا المسجد الحرام بعد عامهم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امر پنجمى هست كه در بعضى از روايات آمده، و آن اين است كه به صداى بلند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داخل بهشت نمى‌شود مگر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هر چند در ساير روايات نيامده، و خيلى هم بعيد به نظر مى‌رسد، زيرا با اينكه آيات بسيارى مكى و مدنى در اين باره نازل شده، عادتا محال به نظر مى‌رسد كه تا سال نهم هجرت اين معنا به گوش مردم نرسيده و محتاج باشد به اينكه على عليه‌السلام آنرا تذكر دهد ليكن مدلول خود آيات برائت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بعضى از آنها بجاى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داخل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مگر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روايات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 مستفاد از آنها نظير حكم به ممنوعيت مشركين از طواف، حكمى ابتدائى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مى‌خواهيم بگوئيم رسالت على عليه‌السلام منحصرا راجع به رساندن آيات برائت نبود، بلكه هم راجع به آن بود و هم راجع به سه و يا چهار حكم قرآنى ديگر، و همه آنها مشمول گفته جبرئيل هست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پيامى نمى‌رساند مگر خودت و يا مردى از خودت زيرا هيچ دليلى نيست تا اطلاق اين كلام را تقييد كند</w:t>
      </w:r>
      <w:r>
        <w:rPr>
          <w:rFonts w:eastAsia="IRNazanin" w:cs="IRNazanin"/>
          <w:color w:val="111111"/>
          <w:sz w:val="28"/>
          <w:szCs w:val="28"/>
          <w:rtl w:val="true"/>
          <w:lang w:bidi="fa-IR"/>
        </w:rPr>
        <w:t>.</w:t>
      </w:r>
    </w:p>
    <w:p>
      <w:pPr>
        <w:pStyle w:val="BookText"/>
        <w:rPr/>
      </w:pPr>
      <w:r>
        <w:rPr>
          <w:rStyle w:val="FootnoteAnchor"/>
          <w:rtl w:val="true"/>
        </w:rPr>
        <w:footnoteReference w:id="132"/>
      </w:r>
    </w:p>
    <w:p>
      <w:pPr>
        <w:pStyle w:val="Heading4"/>
        <w:numPr>
          <w:ilvl w:val="3"/>
          <w:numId w:val="1"/>
        </w:numPr>
        <w:rPr/>
      </w:pPr>
      <w:bookmarkStart w:id="886" w:name="__RefHeading___Toc2070931_3224264995"/>
      <w:bookmarkStart w:id="887" w:name="_Toc329"/>
      <w:bookmarkEnd w:id="886"/>
      <w:r>
        <w:rPr>
          <w:rtl w:val="true"/>
        </w:rPr>
        <w:t>قبول صلح در قبال درخواست دشمن</w:t>
      </w:r>
      <w:bookmarkEnd w:id="8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يُرِيدُوا أَن يخْدَعُوك فَإِنَّ حَسبَك اللَّهُ هُوَ الَّذِى أَيَّدَك بِنَصرِهِ وَ بِالْمُؤْمِنِينَ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صلح گرائيدند پس تو نيز به آن گراى و بر خداى توكل كن كه او شنواى داناست،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مى‌خواهند با تو نيرنگ كنند پس همانا بس است تو را خدا، او كسى است كه تو را به نصرت خود و به وسيله مؤمنين تاييد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صلح و روش مسالمت‌آميز رغبت كرد تو نيز به آن متمايل شو و به خدا توكل كن و مترس از اينكه مبادا امورى پشت پرده باشد و تو را غافل‌گير كند و تو به خاطر نداشتن آمادگى نتوانى مقاومت كنى، چون خداى تعالى شنوا و دانا است، و هيچ امرى او را غافلگير نكرده و هيچ نقشه‌اى او را عاجز نمى‌سازد، بلكه او تو را يارى نموده و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يريدوا ان يخدعوك فان حسبك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معنا را اثبات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توكل اين نيست كه انسان به اعتماد به خداى تعالى اسباب ظاهرى را هيچكاره و لغو بداند، بلكه معنايش اين است كه اعتماد قطعى به اسباب نداشته باشد، و بداند آنچه از اسباب ظاهرى سببيتش براى انسان هويدا مى‌گردد نمونه‌اى بيش نيست، و چه بسا اسباب ديگرى است كه ما از آن آگاهى نداريم، و سبب تام و تمام كه هرگز از مسببش تخلف نمى‌پذيرد و حامل اراده خداى سبحان است آن تمامى و مجموع همه اين سببها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توكل عبارت است از اينكه انسان وثوق و اعتماد خود را متوجه خداى سبحان كند كه همه اسباب عالم بر محور مشيت او دور مى‌زند، و اين معنا منافات ندارد با اينكه شخص متوكل به اسبابى كه سببيت آنها برايش ظاهر گشته و در دسترس او هستند تمسك بجويد، و چيزى از آنها را وانگذارد تا در نتيجه دچار جهالت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يريدوا ان يخدعوك فان حسبك الله هو الذى ايدك بنصره و بالمؤمنين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خداى سبحان رسول خود را امر به تمايل به صلح و سازش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دشمن روى موافق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راضى به خدعه نشد زيرا خدعه از خيانت در حقوق همزيستى و روابط عمومى است و خداوند خيانت‌كاران را دوست ندارد، از اين رو جاى اين سؤال بود كه كسى بپرسد ممكن است تمايل دشمن به صلح و سازش از در خدعه و نيرنگ باشد و دشمن بخواهد بدين وسيله مؤمنين را گيج و گمراه كرده و در موقع مناسب در شرايطى كه در نظر دارند بر ايشان شبيخون بزند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تو را امر به توكل كرديم براى همين بود كه بدانى اگر دشمن بخواهد به اين وسيله بتو نيرنگ بزند خدا نگهدار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888" w:name="pg12832_131985"/>
    </w:p>
    <w:p>
      <w:pPr>
        <w:pStyle w:val="BookText"/>
        <w:rPr/>
      </w:pPr>
      <w:bookmarkEnd w:id="888"/>
      <w:r>
        <w:rPr>
          <w:rFonts w:ascii="IRNazanin" w:hAnsi="IRNazanin" w:eastAsia="IRNazanin"/>
          <w:color w:val="111111"/>
          <w:sz w:val="28"/>
          <w:sz w:val="28"/>
          <w:szCs w:val="28"/>
          <w:rtl w:val="true"/>
          <w:lang w:bidi="fa-IR"/>
        </w:rPr>
        <w:t>جاى ديگر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يتوكل على الله فهو حسبه ان الله بالغ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توكل جويد خدا كار او را كار خود دانسته و خدا به كار خود مى‌رسد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بيان به خوبى دلالت دارد بر اينكه غير آنچه از اسباب طبيعى و عادى كه ما به آن اطلاع پيدا مى‌كنيم اسباب ديگرى در كار است كه بر وفق صلاح بنده متوكل در جريان است، هر چند اسباب طبيعى و عادى به او خيانت كرده و او را در راه رسيدن به مطلوب حقش مساعدت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ايدك بنصره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احتجاج و استدلال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حسبك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مى‌خواهد با ذكر شواهدى مساله كفايت خداى تعالى را اثبات كند، و آن شواهد عبارتند از اينكه خدا او را به نصرت خود و به وسيله مؤمنين تاييد كرد، و ميان دلهاى مؤمنين با اينكه همه دشمن يكديگر بودند الفت و مهربانى برقرار ساخت</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3"/>
        <w:numPr>
          <w:ilvl w:val="2"/>
          <w:numId w:val="1"/>
        </w:numPr>
        <w:rPr/>
      </w:pPr>
      <w:bookmarkStart w:id="889" w:name="__RefHeading___Toc2070933_3224264995"/>
      <w:bookmarkStart w:id="890" w:name="_Toc330"/>
      <w:bookmarkEnd w:id="889"/>
      <w:r>
        <w:rPr>
          <w:rtl w:val="true"/>
        </w:rPr>
        <w:t>منافقين، و نقش آنها در جنگ هاي اسلامي</w:t>
      </w:r>
      <w:bookmarkEnd w:id="8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1" w:name="__RefHeading___Toc2070935_3224264995"/>
      <w:bookmarkStart w:id="892" w:name="_Toc331"/>
      <w:bookmarkEnd w:id="891"/>
      <w:r>
        <w:rPr>
          <w:rtl w:val="true"/>
        </w:rPr>
        <w:t>امر به قتال و جهاد سخت عليه كفار و منافقين</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جَهِدِ الْكفَّارَ وَالْمُنَفِقِينَ وَاغْلُظ عَلَيهِمْ وَمَأْوَاهُمْ جَهَنَّمُ وَبِئْس الْمَصِيرُ،</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إِسلَمِهِمْ وَ هَمُّوا بِمَا لَمْ يَنَالُوا وَ مَا نَقَمُوا إِلا أَنْ أَغْنَاهُمُ اللَّهُ وَ رَسولُهُ مِن فَضلِهِ فَإِن يَتُوبُوا يَك خَيراً لهُمْ وَ إِن يَتَوَلَّوْا يُعَذِّبهُمُ اللَّهُ عَذَاباً أَلِيماً فى الدُّنْيَا وَ الاَخِرَةِ وَ مَا لهُمْ فى الأَرْضِ مِن وَلىّ‌ٍ وَ لا 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كارزار كن، و بر آنان سخت بگير، و جاى ايشان در آخرت جهنم است، كه سرانجاميست 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مى‌خورند كه چيزى نگفته‌اند و حال آنكه كلمه كفر را بزبان راندند و بعد از اسلامشان كافر شدند، و به امرى همت گماردند كه بدان نائل نشدند، و اين غرور و سرمستى علتى نداشت جز اينكه خدا و رسولش ايشان را از كرم خود توانگر و بى نياز كرده بود، حال اگر توبه كنند برايشان بهتر است، و اگر همچنان روى بگردانند خدا در دنيا و آخرت عذابشان كند، عذابى دردناك، و در روى زمين دوست و ياورى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و مجاهدت به معناى سعى و بذل نهايت درجه كوشش در مقاومت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زبان باشد و چه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منتهى به كارزار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در قرآن كريم بيشتر در معناى كارزار استعمال شده، هر چند در غير قتال نيز استعمال شده است</w:t>
      </w:r>
      <w:r>
        <w:rPr>
          <w:rFonts w:eastAsia="IRNazanin" w:cs="IRNazanin"/>
          <w:color w:val="111111"/>
          <w:sz w:val="28"/>
          <w:szCs w:val="28"/>
          <w:rtl w:val="true"/>
          <w:lang w:bidi="fa-IR"/>
        </w:rPr>
        <w:t>.</w:t>
      </w:r>
      <w:bookmarkStart w:id="893" w:name="pg12832_131987"/>
    </w:p>
    <w:p>
      <w:pPr>
        <w:pStyle w:val="BookText"/>
        <w:rPr/>
      </w:pPr>
      <w:bookmarkEnd w:id="893"/>
      <w:r>
        <w:rPr>
          <w:rFonts w:ascii="IRNazanin" w:hAnsi="IRNazanin" w:eastAsia="IRNazanin"/>
          <w:color w:val="111111"/>
          <w:sz w:val="28"/>
          <w:sz w:val="28"/>
          <w:szCs w:val="28"/>
          <w:rtl w:val="true"/>
          <w:lang w:bidi="fa-IR"/>
        </w:rPr>
        <w:t>و هر جا كه اين كلمه در قتال استعمال شده تنها كفار منظورند كه تظاهر به مخالفت و دشمنى دارند، و اما منافقين هر چند در واقع كافر و حتى از كفار هم خطرناك‌ترند، چون از راه كيد و مكر وارد شده و كارشكنى مى‌كنند، ليكن آيات جهاد ايشان را شامل نمى‌شود، براى اينكه ايشان تظاهر به كفر و دشمنى نداشته، در عوض از ساير مسلمانان هم خود را مسلمان‌تر جلوه مى‌دهند، و با اين حال ديگر معنا ندارد كه با ايشان جهاد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چه بسا از استعمال جهاد در خصوص منافقين اين معنا بذهن برسد كه منظور از آن هر رفتاريست كه مطابق مقتضاى مصلحت باشد، اگر مصلحت اقتضاء داشت معاشرتشان تحريم و ممنوع شود و اگر اقتضاء داشت نصيحت و موعظه شوند و اگر اقتضاء داشت بسرزمين ديگرى تبعيد شوند، و يا اگر رده‌اى از ايشان شنيده شد كشته گردند، و اگر طور ديگرى اقتضاء داشت در حقشان عملى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معناى جهاد با منافقين مقاومت در برابر كارشكنى‌ها و نقشه‌كشى‌هاى ايشان است بهر وسيله‌اى كه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واغلظ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معنا باشد كه مقصود از جهاد غلظت و خشونت است</w:t>
      </w:r>
      <w:r>
        <w:rPr>
          <w:rFonts w:eastAsia="IRNazanin" w:cs="IRNazanin"/>
          <w:color w:val="111111"/>
          <w:sz w:val="28"/>
          <w:szCs w:val="28"/>
          <w:rtl w:val="true"/>
          <w:lang w:bidi="fa-IR"/>
        </w:rPr>
        <w:t>.</w:t>
      </w:r>
    </w:p>
    <w:p>
      <w:pPr>
        <w:pStyle w:val="Heading4"/>
        <w:numPr>
          <w:ilvl w:val="3"/>
          <w:numId w:val="1"/>
        </w:numPr>
        <w:rPr/>
      </w:pPr>
      <w:bookmarkStart w:id="894" w:name="__RefHeading___Toc2070937_3224264995"/>
      <w:bookmarkStart w:id="895" w:name="_Toc332"/>
      <w:bookmarkEnd w:id="894"/>
      <w:r>
        <w:rPr>
          <w:rtl w:val="true"/>
        </w:rPr>
        <w:t>چگونگي خروج منافقين از ايمان و از اسلام</w:t>
      </w:r>
      <w:bookmarkEnd w:id="8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ولقد قالوا كلمة الكفر وكفروا بعد اسلامهم وهموا بما لم ينالوا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اشعار دارد به اينكه منافقين عمل بسيار زشتى انجام داده و در ضمن عمل كلام زشتى هم به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هر دو قضيه تكذيبشان كرده، در باره انكار قولشان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قالوا كلمة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همين تكذيب را دوباره تفسير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خيال نكند از راه مبالغه گفتيم كافر شدند، نه، جداً كافر شدند، و محكوم به كفربعد از اسلام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كلام خود خداى تعالى است كه عالم به غيب و شهادت است، پس اگر بفرمايد منافقين كافر شدند، صرف ظاهر حال را نمى‌گويد بلكه حقيقت حال را مى‌رساند، و او شهادت داده به اينكه منافقين از اصل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بعد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شهادت زبانى تجاوز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از همان اول مسلمان بودند، نه مؤمن، و با اين حرفهائى كه زدند از اسلام خارج شدند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خود اشاره است به اينكه آن كلمه كفرى كه گفتند كلمه‌اى بوده كه يا هر</w:t>
      </w:r>
      <w:bookmarkStart w:id="896" w:name="pg12832_131988"/>
    </w:p>
    <w:p>
      <w:pPr>
        <w:pStyle w:val="BookText"/>
        <w:rPr/>
      </w:pPr>
      <w:bookmarkEnd w:id="896"/>
      <w:r>
        <w:rPr>
          <w:rFonts w:ascii="Amiri" w:hAnsi="Amiri" w:eastAsia="Amiri" w:cs="Amiri"/>
          <w:color w:val="111111"/>
          <w:sz w:val="28"/>
          <w:sz w:val="28"/>
          <w:szCs w:val="28"/>
          <w:rtl w:val="true"/>
          <w:lang w:bidi="ar-SA"/>
        </w:rPr>
        <w:t>دو شهادت را و يا يكى از آندو را رد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بگوئيم در اول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مى‌خواستند انجام دهند، و اين عمل با ايمان منافات دارد، نه با اسلام، زيرا عملى كه هيچ كلام رده‌اى همراه ندارد و آنطور هم كه مى‌خواستند صورت نگرفت ضرر و منافاتى با اسلام ندارد، چون اسلام همان مرحله لفظ و شهادت دادن است، نه مرحله عمل، بخلاف دومى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كلام رده‌اى است كه به زبان آوردند، و معلوم است كه كلام رده با اسلامى كه قوامش با لفظ و كلام است منافات دارد، و با ايمان درونى و اعتقاد قلبى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براى اين منافقين بيان مى‌كند كه با همه اين گناهان مهلكه و كفر صريح و تصميمى كه به آن موفق نشدند اگر بسوى پروردگار خود بازگشت كنند خداوند توبه‌شان را مى‌پذيرد، و نيز عاقبت امر اين توبه و عاقبت اعراض از آن را بيان داشته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خودشان خوب است چون منجر به آمرزش و بهشت مى‌شود، و اگر اعراض كنند، و توبه نكنند خداوند به عذاب دردناكى در دنيا و آخرت مبتلايشان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دنيوى ايشان با سياست و مجازات بدست پيغمبر است، و يا به استدراج و مكر خدائى، و اگر هيچ عذابى نبينند مگر همينكه دارند با نفاق خود بر خلاف نظام عالم كه بر اساس راستى و ايمان تنظيم شده سير مى‌كنند، همين سلسله اسباب ايشان را خرد و رسوا مى‌كند، و همين عذاب براى آنان بس است، همچنانكه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يهدى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عذاب آخرت ايشان معلوم است كه آتش دوزخ خواهد بود</w:t>
      </w:r>
      <w:r>
        <w:rPr>
          <w:rFonts w:eastAsia="IRNazanin" w:cs="IRNazanin"/>
          <w:color w:val="111111"/>
          <w:sz w:val="28"/>
          <w:szCs w:val="28"/>
          <w:rtl w:val="true"/>
          <w:lang w:bidi="fa-IR"/>
        </w:rPr>
        <w:t>.</w:t>
      </w:r>
    </w:p>
    <w:p>
      <w:pPr>
        <w:pStyle w:val="Heading4"/>
        <w:numPr>
          <w:ilvl w:val="3"/>
          <w:numId w:val="1"/>
        </w:numPr>
        <w:rPr/>
      </w:pPr>
      <w:bookmarkStart w:id="897" w:name="__RefHeading___Toc2070939_3224264995"/>
      <w:bookmarkStart w:id="898" w:name="_Toc333"/>
      <w:bookmarkEnd w:id="897"/>
      <w:r>
        <w:rPr>
          <w:rtl w:val="true"/>
        </w:rPr>
        <w:t>توطئه ترور رسول الله بدست منافقين</w:t>
      </w:r>
      <w:bookmarkEnd w:id="898"/>
    </w:p>
    <w:p>
      <w:pPr>
        <w:pStyle w:val="BookText"/>
        <w:rPr/>
      </w:pPr>
      <w:r>
        <w:rPr>
          <w:rFonts w:ascii="IRNazanin" w:hAnsi="IRNazanin" w:eastAsia="IRNazanin"/>
          <w:color w:val="111111"/>
          <w:sz w:val="28"/>
          <w:sz w:val="28"/>
          <w:szCs w:val="28"/>
          <w:rtl w:val="true"/>
          <w:lang w:bidi="fa-IR"/>
        </w:rPr>
        <w:t>اين آيات، يازده آيه است كه بهم مربوط و متصلند و غرض واحدى را افاده مى‌كنند و آن عبارتست از نقل يكى از داستانهاى منافقين كه مى‌خواستند رسول خدا صلى‌الله‌عليه‌وآله‌وسلّم را ترور كنند، و در ضمن سخنى گفته بودند كه از كفر درونيشان حكايت داشت، و خداى تعالى ميان ايشان و انجام نقشه شومشان حائل گرديد، و رسول خدا صلى‌الله‌عليه‌وآله‌وسلّم از ايشان از آنچه تصميم داشته و آنچه كه گفته بودند پرسيد و بازجوئى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عمل خود را تاويل و گفته خود را انكار نموده، بر آن سوگند ياد كردند، پس خداى تعالى انكار و قسمشان را تكذيب كرد</w:t>
      </w:r>
      <w:r>
        <w:rPr>
          <w:rFonts w:eastAsia="IRNazanin" w:cs="IRNazanin"/>
          <w:color w:val="111111"/>
          <w:sz w:val="28"/>
          <w:szCs w:val="28"/>
          <w:rtl w:val="true"/>
          <w:lang w:bidi="fa-IR"/>
        </w:rPr>
        <w:t>.</w:t>
      </w:r>
      <w:bookmarkStart w:id="899" w:name="pg12832_131989"/>
    </w:p>
    <w:p>
      <w:pPr>
        <w:pStyle w:val="BookText"/>
        <w:rPr/>
      </w:pPr>
      <w:bookmarkEnd w:id="899"/>
      <w:r>
        <w:rPr>
          <w:rFonts w:ascii="Amiri" w:hAnsi="Amiri" w:eastAsia="Amiri" w:cs="Amiri"/>
          <w:color w:val="111111"/>
          <w:sz w:val="28"/>
          <w:sz w:val="28"/>
          <w:szCs w:val="28"/>
          <w:rtl w:val="true"/>
          <w:lang w:bidi="ar-SA"/>
        </w:rPr>
        <w:t>اين آن مقدار مطلبى است كه از خلال آيات استفاده مى‌شود، و اين معنا در ميان همه روايات جز بر روايت مربوط به داستان عقبه تطبيق نمى‌كند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p>
    <w:p>
      <w:pPr>
        <w:pStyle w:val="Heading4"/>
        <w:numPr>
          <w:ilvl w:val="3"/>
          <w:numId w:val="1"/>
        </w:numPr>
        <w:rPr/>
      </w:pPr>
      <w:bookmarkStart w:id="900" w:name="__RefHeading___Toc2070941_3224264995"/>
      <w:bookmarkStart w:id="901" w:name="_Toc334"/>
      <w:bookmarkEnd w:id="900"/>
      <w:r>
        <w:rPr>
          <w:rtl w:val="true"/>
        </w:rPr>
        <w:t>نهي از اقامه نماز ميت بر مرده منافق</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هيچوقت بر احدى از آنان كه مرده، نماز مگذار و بر قبرش مايست، زيرا ايشان به خدا و رسولش كافر شدند و با حالت فسق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نهى مى‌كند رسول خدا صلى‌الله‌عليه‌وآله‌وسلّم را از اينكه نماز ميت بخواند بر كسى كه منافق بوده، و از اينكه كنار قبر منافقى بايستد، و اين نهى را تعليل كرده است به اينكه چون كفر ورزيدند و فاسق شدند و بر همين فسق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جهت منافقين و همچنين نماز خواندن بر جنازه‌هاى ايشان و ايستادن كنار قبور ايشان و طلب مغفرت كردن، لغو و بى نتيجه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اولاد ايشان تو را خيره نسازد، چرا كه خدا مى‌خواهد بوسيله آن در دنيا عذابشان كند، و در حال كفر جانشان بدر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سوره‌اى نازل شود كه به خدا ايمان بياوريد و با رسولش به جهاد برويد، توانگران ايشان از تو اجازه مى‌خواهند و مى‌گويند بگذار با واماندگان باشيم،</w:t>
      </w:r>
    </w:p>
    <w:p>
      <w:pPr>
        <w:pStyle w:val="BookText"/>
        <w:rPr/>
      </w:pPr>
      <w:r>
        <w:rPr>
          <w:rFonts w:ascii="IRNazanin" w:hAnsi="IRNazanin" w:eastAsia="IRNazanin"/>
          <w:color w:val="111111"/>
          <w:sz w:val="28"/>
          <w:sz w:val="28"/>
          <w:szCs w:val="28"/>
          <w:rtl w:val="true"/>
          <w:lang w:bidi="fa-IR"/>
        </w:rPr>
        <w:t>راضى شده‌اند كه قرين زنان و زمين‌گيران باشند، و خدا بر دلهايشان مهر زده و در نتيجه نمى‌فهمند</w:t>
      </w:r>
      <w:r>
        <w:rPr>
          <w:rFonts w:eastAsia="IRNazanin" w:cs="IRNazanin"/>
          <w:color w:val="111111"/>
          <w:sz w:val="28"/>
          <w:szCs w:val="28"/>
          <w:rtl w:val="true"/>
          <w:lang w:bidi="fa-IR"/>
        </w:rPr>
        <w:t>! »</w:t>
      </w:r>
    </w:p>
    <w:p>
      <w:pPr>
        <w:pStyle w:val="BookText"/>
        <w:rPr/>
      </w:pPr>
      <w:r>
        <w:rPr>
          <w:rStyle w:val="FootnoteAnchor"/>
          <w:rtl w:val="true"/>
        </w:rPr>
        <w:footnoteReference w:id="135"/>
      </w:r>
    </w:p>
    <w:p>
      <w:pPr>
        <w:pStyle w:val="Heading4"/>
        <w:numPr>
          <w:ilvl w:val="3"/>
          <w:numId w:val="1"/>
        </w:numPr>
        <w:rPr/>
      </w:pPr>
      <w:bookmarkStart w:id="902" w:name="__RefHeading___Toc2070943_3224264995"/>
      <w:bookmarkStart w:id="903" w:name="_Toc335"/>
      <w:bookmarkEnd w:id="902"/>
      <w:r>
        <w:rPr>
          <w:rtl w:val="true"/>
        </w:rPr>
        <w:t>امر به شدت عمل با كفار و منافقان</w:t>
      </w:r>
      <w:bookmarkEnd w:id="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جَهِدِ الْكفَّارَ وَ الْمُنَفِقِينَ وَ اغْلُظ عَلَيهِمْ وَ مَأْوَاهُمْ جَهَنَّمُ وَ 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جهاد كن و بر آنان سخت بگير و خشونت به خرج ده و جايگاه ايشان در جهنم است كه چه بد بازگشت گاهى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جهاد با كفار و منافقين بذل جهد و كوشش در اصلاح امر از ناحيه اين دو</w:t>
      </w:r>
      <w:bookmarkStart w:id="904" w:name="pg12832_131990"/>
    </w:p>
    <w:p>
      <w:pPr>
        <w:pStyle w:val="BookText"/>
        <w:rPr/>
      </w:pPr>
      <w:bookmarkEnd w:id="904"/>
      <w:r>
        <w:rPr>
          <w:rFonts w:ascii="IRNazanin" w:hAnsi="IRNazanin" w:eastAsia="IRNazanin"/>
          <w:color w:val="111111"/>
          <w:sz w:val="28"/>
          <w:sz w:val="28"/>
          <w:szCs w:val="28"/>
          <w:rtl w:val="true"/>
          <w:lang w:bidi="fa-IR"/>
        </w:rPr>
        <w:t>طايفه است، و خلاصه منظور اين است كه با تلاش پى‌گير خود جلو شر و فسادى كه اين دو طايفه براى دعوت دارند بگيرد، و معلوم است كه اين جلوگيرى در ناحيه كفار به اين است كه حق را براى آنان بيان نموده، رسالت خود را به ايشان برساند، اگر ايمان آوردند كه هيچ، و اگر نياوردند با ايشان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ناحيه منافقين به اين است كه از آنان دلجويى كند و تاليف قلوب نمايد، تا به تدريج دلهايشان به سوى ايمان گرايش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همچنان به نفاق خود ادامه دادند، جنگ با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ظاهر آيه شريفه هم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بر آن جارى نشده، و آن جناب در تمام عمر با هيچ منافقى نجنگيده، ناگزير بايد كلمه جاهد را به همان معنايى كه كرديم بگيريم</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3"/>
        <w:numPr>
          <w:ilvl w:val="2"/>
          <w:numId w:val="1"/>
        </w:numPr>
        <w:rPr/>
      </w:pPr>
      <w:bookmarkStart w:id="905" w:name="__RefHeading___Toc2070945_3224264995"/>
      <w:bookmarkStart w:id="906" w:name="_Toc336"/>
      <w:bookmarkEnd w:id="905"/>
      <w:r>
        <w:rPr>
          <w:rtl w:val="true"/>
        </w:rPr>
        <w:t>معاف شدگان از جبهه و جهاد</w:t>
      </w:r>
      <w:bookmarkEnd w:id="90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7" w:name="__RefHeading___Toc2070947_3224264995"/>
      <w:bookmarkStart w:id="908" w:name="_Toc337"/>
      <w:bookmarkEnd w:id="907"/>
      <w:r>
        <w:rPr>
          <w:rtl w:val="true"/>
        </w:rPr>
        <w:t>گروه هاي معاف از جنگ</w:t>
      </w:r>
      <w:bookmarkEnd w:id="9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 وَ لا عَلى الَّذِينَ إِذَا مَا أَتَوْك لِتَحْمِلَهُمْ قُلْت لا أَجِدُ مَا أَحْمِلُكمْ عَلَيْهِ تَوَلَّوا وَّ أَعْيُنُهُمْ تَفِيض مِنَ الدَّمْع حَزَناً أَلا يجِدُوا مَا يُنفِقُونَ،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ضعيفان و بر بيماران و بر كسانى كه چيزى براى خرج كردن ندارند در صورتى كه براى خدا و رسولش خيرخواهى كنند تكليفى نيست، آرى، نيكوكاران مورد ملامت و عذاب كسى قرار نمى‌گيرند، و خدا آمرزنده مهربان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بر كسانى كه چون پيش تو آمدند تا مركبشان دهى، و تو گفتى چيزى ندارم كه شما را بر آن سوار كنم، و ايشان با ديدگانى پر از اشك برگشتند كه چرا چيزى براى خرج كردن نمى‌يابند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الضعفاء ولاعلى المرضى ولاعلى الذين لايجدون ماينفقون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ضعفاء بدليل سياق آيه كسانيند كه نيرو و توانائى جهاد ندارند، حال يا طبعا ناتوانند مانند اشخاص فلج و زمين‌گير، و يا بخاطر عارضه موقتى كه فعلا دست داده، مانند كسالت و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يجدون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نيروى مالى و يا اسلحه و امثال آن را ندارند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اينگونه افراد قلم تكليف و حكم وجوب جهاد برداشته شده، چون اگر برداشته نشود حرج و شاق است، و همچنين لوازم و توابع آن از قبيل مذمت در دنيا و</w:t>
      </w:r>
    </w:p>
    <w:p>
      <w:pPr>
        <w:pStyle w:val="BookText"/>
        <w:rPr/>
      </w:pPr>
      <w:r>
        <w:rPr>
          <w:rFonts w:ascii="IRNazanin" w:hAnsi="IRNazanin" w:eastAsia="IRNazanin"/>
          <w:color w:val="111111"/>
          <w:sz w:val="28"/>
          <w:sz w:val="28"/>
          <w:szCs w:val="28"/>
          <w:rtl w:val="true"/>
          <w:lang w:bidi="fa-IR"/>
        </w:rPr>
        <w:t>عقاب در آخرت نيز برداشته شده، چون در حقيقت مخالفت در مورد اينان صدق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خداى تعالى اين رفع حرج را مقيد كرده به صورتى كه نصحوا 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خدا و رسول كنند براى اين است كه بفهماند وقتى تكليف و بدنبال تكليف مذمت و عقاب برداشته مى‌شود كه دلها و نياتشان از خيانت و غش دور باشد، و نخواسته باشند مانند منافقين با تخلف از امر جهاد و تقاعد ورزيدن كارشكنى كرده، روحيه اجتماع را فاسد سازند، و گر نه اگر چنين منظور فاسدى داشته باشند عينا مانند منافقين مستحق مذمت و عقاب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علت رفع حرج از نامبردگان است، و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گونه افراد قصد خيرخواهى براى خدا و رسول را داشته باشند از اين رو تكليف ندارند، كه در چنين فرضى نيكوكارند، و ديگر بر نيكوكاران مؤاخذه‌اى نيست، و كسى نمى‌تواند به آنها آسيبى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كلمه سبيل را بكار برد كنايه است از اينكه آنها از آسيب ديدن ايمنند، مثل اينكه در يك بست محكم و دژى مستحكم قرار گرفته‌اند كه كسى راه به آنجا ندارد، و نمى‌تواند صدمه‌اى به ايشان برساند، و اين جمله بحسب معنى عام است هر چند از نظر تطبيق، مخصوص طوائف معاصر با نزول آيه و عذرخواهان از اعراب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على الذين اذا ما اتوك لتحملهم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حرجى بر فقرا نيست، همانهائى كه نزد تو مى‌آيند كه تو به ايشان مركبى دهى تا سوار شوند و ساير احتياجاتشان را از قبيل اسلحه و غير آن برآورده سازى، همانهائى كه تو در جوابشان گفتى من مركبى ندارم كه به شما دهم و شما را بر آن سوار كنم و ايشان رفتند، در حالى كه چشمانشان در اشك غوطه مى‌خورد، و از شدت اندوه اشك مى‌ريختند از اينكه چرا مركب و زاد و توشه ندارند تا به جهاد بيايند و با دشمنان خدا 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قسم اشخاص را عطف كرد بر ما قبل و در نتيجه عطف خاص بر عام نمود، براى عنايت خاصى بود كه به اينگونه افراد داشت، زيرا اينان اعلى درجه خيرخواهى را داشتند و نيكوكاريشان خيلى روشن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يَستَئْذِنُونَك وَ هُمْ أَغْنِيَاءُ رَضوا بِأَن يَكُونُوا مَعَ الْخَوَالِفِ وَ طبَعَ اللَّهُ عَلى قُلُوبهِمْ فَهُمْ لا يَعْلَمُونَ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مؤاخذه و ملامت و عقاب بر كسانى است كه با اينكه مكنت دارند از تو اجازه</w:t>
      </w:r>
      <w:bookmarkStart w:id="909" w:name="pg12832_131993"/>
    </w:p>
    <w:p>
      <w:pPr>
        <w:pStyle w:val="BookText"/>
        <w:rPr/>
      </w:pPr>
      <w:bookmarkEnd w:id="909"/>
      <w:r>
        <w:rPr>
          <w:rFonts w:ascii="IRNazanin" w:hAnsi="IRNazanin" w:eastAsia="IRNazanin"/>
          <w:color w:val="111111"/>
          <w:sz w:val="28"/>
          <w:sz w:val="28"/>
          <w:szCs w:val="28"/>
          <w:rtl w:val="true"/>
          <w:lang w:bidi="fa-IR"/>
        </w:rPr>
        <w:t>ماندن مى‌خواهند، و بدين تن در مى‌دهند كه با زنان و زمينگيران باشند، و خدا بر دلهايشان مهر نهاده، در نتيجه نمى‌دانند،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بازگرديد نزد شما عذر آورند، بگو عذر مياوريد كه ما هرگز شما را تصديق نمى‌كنيم، خدا ما را از اخبار شما خبردار كرد، و به زودى خدا عمل شما را مى‌بيند، و رسول او نيز، آنگاه بسوى داناى غيب و شهادت بازمى‌گرديد، پس شما را به آنچه مى‌كرديد خبر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همينكه بسوى ايشان بازگرديد برايتان به خدا سوگند مى‌خورند تا از ايشان صرفنظر كنيد، و شما از ايشان صرفنظر كنيد كه ايشان پليدند، و جايشان به كيفر آنچه مى‌كردند جهنم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سوگند مى‌خورند تا شما از ايشان راضى شويد، و به فرضى كه شما از ايشان راضى شويد خدا از مردم عصيانگر فاسق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ايشان راضى شويد از كسانى راضى شده‌ايد كه خداوند از ايشان راضى نيست، و رضايت شما بر خلاف خوشنودى خداست، و براى هيچ مؤمنى سزاوار نيست از چيزى كه مايه سخط و غضب خداست راضى شود</w:t>
      </w:r>
      <w:r>
        <w:rPr>
          <w:rFonts w:eastAsia="IRNazanin" w:cs="IRNazanin"/>
          <w:color w:val="111111"/>
          <w:sz w:val="28"/>
          <w:szCs w:val="28"/>
          <w:rtl w:val="true"/>
          <w:lang w:bidi="fa-IR"/>
        </w:rPr>
        <w:t>!</w:t>
      </w:r>
    </w:p>
    <w:p>
      <w:pPr>
        <w:pStyle w:val="BookText"/>
        <w:rPr/>
      </w:pPr>
      <w:r>
        <w:rPr>
          <w:rStyle w:val="FootnoteAnchor"/>
          <w:rtl w:val="true"/>
        </w:rPr>
        <w:footnoteReference w:id="137"/>
      </w:r>
    </w:p>
    <w:p>
      <w:pPr>
        <w:pStyle w:val="Heading4"/>
        <w:numPr>
          <w:ilvl w:val="3"/>
          <w:numId w:val="1"/>
        </w:numPr>
        <w:rPr/>
      </w:pPr>
      <w:bookmarkStart w:id="910" w:name="__RefHeading___Toc2070949_3224264995"/>
      <w:bookmarkStart w:id="911" w:name="_Toc338"/>
      <w:bookmarkEnd w:id="910"/>
      <w:r>
        <w:rPr>
          <w:rtl w:val="true"/>
        </w:rPr>
        <w:t>رفع حكم جهاد از معلولين</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 لا عَلى الأَعْرَج حَرَجٌ وَ لا عَلى الْمَرِيضِ حَرَجٌ وَ مَن يُطِع اللَّهَ وَ رَسولَهُ يُدْخِلْهُ جَنَّتٍ تجْرِى مِن تحْتِهَا الأَنهَرُ وَ مَن يَتَوَلَّ يُعَذِّبْهُ عَذَاباً أَلِيماً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جهاد بر افراد نابينا و لنگ و بيمار گناهى نيست، و كسى كه خدا و رسولش را اطاعت كند خداوند او را در جناتى داخل مى‌كند كه از دامنه آن نهرها روانست و كسى كه اعراض كند خداوند تعالى به عذابى دردناك معذبش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حكم جهاد را از معلولين كه جهاد برايشان طاقت‌فرساست به لسان رفع لازمه‌اش برمى‌دارد، يعنى نمى‌فرمايد اينها حكم جهاد ندارند، بلكه مى‌فرمايد لازمه آن را كه حرج است ندارند</w:t>
      </w:r>
      <w:r>
        <w:rPr>
          <w:rFonts w:eastAsia="Amiri" w:cs="Amiri" w:ascii="Amiri" w:hAnsi="Amiri"/>
          <w:color w:val="111111"/>
          <w:sz w:val="28"/>
          <w:szCs w:val="28"/>
          <w:rtl w:val="true"/>
          <w:lang w:bidi="ar-SA"/>
        </w:rPr>
        <w:t>.</w:t>
      </w:r>
    </w:p>
    <w:p>
      <w:pPr>
        <w:pStyle w:val="BookText"/>
        <w:rPr/>
      </w:pPr>
      <w:r>
        <w:rPr>
          <w:rStyle w:val="FootnoteAnchor"/>
          <w:rtl w:val="true"/>
        </w:rPr>
        <w:footnoteReference w:id="13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2" w:name="__RefHeading___Toc2070951_3224264995"/>
      <w:bookmarkStart w:id="913" w:name="_Toc339"/>
      <w:bookmarkEnd w:id="912"/>
      <w:r>
        <w:rPr>
          <w:rtl w:val="true"/>
        </w:rPr>
        <w:t>معافيت طلاب ديني از جهاد، براي تفقه در دين</w:t>
      </w:r>
      <w:bookmarkStart w:id="914" w:name="pg12832_131994"/>
      <w:bookmarkEnd w:id="913"/>
    </w:p>
    <w:p>
      <w:pPr>
        <w:pStyle w:val="BookText"/>
        <w:rPr/>
      </w:pPr>
      <w:bookmarkEnd w:id="9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فَلَوْلا نَفَرَ مِن كلّ‌ِ فِرْقَةٍ مِّنهُمْ طائفَةٌ لِّيَتَفَقَّهُوا فى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همگى نتوانند سفر كنند، چرا از هر گروه از ايشان دسته‌اى سفر نكنند تا در كار دين، دانش اندوزند، و چون بازگشتند قوم خويش را بيم دهند، شايد آنان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دلالت مى‌كند بر اينكه منظور از جمله لينفروا كافة، بيرون شدن همگى براى جهاد است، و ضمير در فرقة منهم، به مؤمنين برمى‌گردد، كه نبايد همگيشان بيرون روند، و لازمه آن اين است كه مقصود از نفر كوچ كردن به سوى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در اين مقام است كه مؤمنين ساير شهرها را نهى كند از اينكه تماميشان به جهاد بروند، بلكه بايد يك عده از ايشان به مدينة الرسول، آمده و احكام را از آن جناب بياموزند، و عده ديگرى به جهاد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عده احكام دين را ياد گرفتند به شهر خود و به ميان اهل ولايت خود برگشته، ايشان را انذار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مقصود از تفقه در دين، فهميدن همه معارف دينى از اصول و فروع آن است، نه خصوص احكام عملى، كه فعلا در لسان علماى دين كلمه فقه اصطلاح در آن شده، بدليل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لينذروا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را انذار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انذار با بيان فقه اصطلاحى، يعنى با گفتن مسائل عملى صورت نمى‌گيرد، بلكه احتياج به بيان اصول عقايد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معلوم مى‌شود كه وظيفه كوچ كردن براى جهاد، از طلبه علوم دينى برداشته شده، و آيه شريفه به خوبى بر اين معنا دلالت دارد</w:t>
      </w:r>
      <w:r>
        <w:rPr>
          <w:rFonts w:eastAsia="IRNazanin" w:cs="IRNazanin"/>
          <w:color w:val="111111"/>
          <w:sz w:val="28"/>
          <w:szCs w:val="28"/>
          <w:rtl w:val="true"/>
          <w:lang w:bidi="fa-IR"/>
        </w:rPr>
        <w:t>.</w:t>
      </w:r>
    </w:p>
    <w:p>
      <w:pPr>
        <w:pStyle w:val="BookText"/>
        <w:rPr/>
      </w:pPr>
      <w:r>
        <w:rPr>
          <w:rStyle w:val="FootnoteAnchor"/>
          <w:rtl w:val="true"/>
        </w:rPr>
        <w:footnoteReference w:id="139"/>
      </w:r>
    </w:p>
    <w:p>
      <w:pPr>
        <w:pStyle w:val="Heading3"/>
        <w:numPr>
          <w:ilvl w:val="2"/>
          <w:numId w:val="1"/>
        </w:numPr>
        <w:rPr/>
      </w:pPr>
      <w:bookmarkStart w:id="915" w:name="__RefHeading___Toc2070953_3224264995"/>
      <w:bookmarkStart w:id="916" w:name="_Toc340"/>
      <w:bookmarkEnd w:id="915"/>
      <w:r>
        <w:rPr>
          <w:rtl w:val="true"/>
        </w:rPr>
        <w:t>مبارزه منفي و قانون تبرّي</w:t>
      </w:r>
      <w:bookmarkEnd w:id="9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7" w:name="__RefHeading___Toc2070955_3224264995"/>
      <w:bookmarkStart w:id="918" w:name="_Toc341"/>
      <w:bookmarkEnd w:id="917"/>
      <w:r>
        <w:rPr>
          <w:rtl w:val="true"/>
        </w:rPr>
        <w:t>نهي از استغفار براي مشركين حتي اقرباي مشرك</w:t>
      </w:r>
      <w:bookmarkEnd w:id="9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لِلنَّبىّ‌ِ وَ الَّذِينَ ءَامَنُوا أَن يَستَغْفِرُوا لِلْمُشرِكينَ وَ لَوْ كانُوا أُولى قُرْبى مِن بَعْدِ مَا تَبَينَ لهُمْ أَنهُمْ أَصحَب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إِبْرَهِيمَ لأَبِيهِ إِلا عَن مَّوْعِدَةٍ وَعَدَهَا إِيَّاهُ فَلَمَّا تَبَينَ لَهُ أَنَّهُ عَدُوٌّ لِّلَّهِ تَبرَّأَ مِنْهُ إِنَّ إِبْرَهِيمَ لأَوَّهٌ حَلِيمٌ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و كسانى كه ايمان آورده‌اند نبايد براى مشركين پس از آنكه معلومشان شد كه اهل جهنمند آمرزش بخواهند، اگر چه خويشاوند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آمرزش خواستن ابراهيم براى پدرش نبود مگر به اقتضاى وعده‌اى كه به وى داده بود، و چون برايش آشكار شد كه پدرش دشمن خداست از او بيزارى جست، آرى، ابراهيم خدا ترس و بردبار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روشن است، ليكن اين نكته را بايد در نظر داشت كه چون در آيه دومى بعد از بيان سبب استغفار ابراهيم براى پدرش مى‌فرمايد وقتى كه فهميد او دشمن خدا است، از او بيزارى جست و با اين بيان معلوم كرد كه مشركين دشمنان خدا و جهنمى هستند، و در نتيجه نبايد براى آنان استغفار كرد، اينكه در اين آيه مى‌فرمايد حال كه اين معنا براى پيغمبر و پيروانش معلوم شد بايد از اين مطلب ضرورى و روشن غفلت نورزند، كه استغفار براى مشركين از اين جهت جائز نيست كه لغو است، و خضوع ايمان مانع است از اينكه بنده خدا با ساحت كبرياى او بازى نموده، كارى لغو بكند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يكى از دو صورت بيرون نيست، يا خداوند بخاطر تقصيرى كه از بنده‌اش</w:t>
      </w:r>
      <w:bookmarkStart w:id="919" w:name="pg12832_131996"/>
    </w:p>
    <w:p>
      <w:pPr>
        <w:pStyle w:val="BookText"/>
        <w:rPr/>
      </w:pPr>
      <w:bookmarkEnd w:id="919"/>
      <w:r>
        <w:rPr>
          <w:rFonts w:ascii="IRNazanin" w:hAnsi="IRNazanin" w:eastAsia="IRNazanin"/>
          <w:color w:val="111111"/>
          <w:sz w:val="28"/>
          <w:sz w:val="28"/>
          <w:szCs w:val="28"/>
          <w:rtl w:val="true"/>
          <w:lang w:bidi="fa-IR"/>
        </w:rPr>
        <w:t>سرزده با او دشمن و از او خشمگين است، و يا بنده با خداى تعالى دشمن است، اگر فرضا خدا با بنده‌اش دشمن باشد ولى بنده‌اش با او دشمن نباشد و بلكه اظهار تذلل و خوارى كند، در اينصورت جاى اين هست كه بخاطر سعه رحمت او آدمى براى آن بنده طلب مغفرت كند، و از خداوند بخواهد كه به حال آن بنده‌اش ترحم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بنده با خدا سر دشمنى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مشركين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بالاتر از آن بداند كه به درگاه خدا سر فرود بياورد، در چنين صورتى عقل صريح حكم مى‌كند به اينكه شفاعت و يا استغفار معنا ندارد، مگر بعد از آن كه آن بنده عناد را كنار گذاشته، بسوى خدا توبه و بازگشت كند و به لباس تذلل و مسكنت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نه چه معنا دارد كه انسان براى كسى كه اصلا رحمت و مغفرت را قبول ندارد و زير بار عبوديت او نمى‌رود، استغفار نموده، از خدا بخواهد كه از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درخواست و شفاعت استهزاء به مقام ربوبيت و بازى كردن با مقام عبوديت است، كه به حكم فطرت عملى است ناپسند و غير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اين جائز نبودن را به حق نداشتن تعبير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للنبى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 و آنان كه ايمان آورده‌اند حق ندارند استغفار كنند بعد از آنكه براى آنها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للمشركين ان يعمروا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حكم جواز در شرع بعد از جعل حق است</w:t>
      </w:r>
      <w:r>
        <w:rPr>
          <w:rFonts w:eastAsia="IRNazanin" w:cs="IRNazanin"/>
          <w:color w:val="111111"/>
          <w:sz w:val="28"/>
          <w:szCs w:val="28"/>
          <w:rtl w:val="true"/>
          <w:lang w:bidi="fa-IR"/>
        </w:rPr>
        <w:t>.</w:t>
      </w:r>
    </w:p>
    <w:p>
      <w:pPr>
        <w:pStyle w:val="Heading4"/>
        <w:numPr>
          <w:ilvl w:val="3"/>
          <w:numId w:val="1"/>
        </w:numPr>
        <w:rPr/>
      </w:pPr>
      <w:bookmarkStart w:id="920" w:name="__RefHeading___Toc2070957_3224264995"/>
      <w:bookmarkStart w:id="921" w:name="_Toc342"/>
      <w:bookmarkEnd w:id="920"/>
      <w:r>
        <w:rPr>
          <w:rtl w:val="true"/>
        </w:rPr>
        <w:t>حكم به وجوب تبرى از دشمنان خدا و حرمت دوستى با آنان</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شىْ‌ءٍ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نبوده كه خداوند، گروهى را پس از هدايتشان گمراه كند، مگر آنكه چيزهائى را كه بايد از آن بترسند براى ايشان بيان كنند، كه خدا به همه چيز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مؤمنين را تهديد مى‌كند به اينكه اگر از آن كارهائى كه خداوند بيان كرده پرهيز نكنند، بعد از هدايت گمراهشان خواهد كرد، و در ميان همه كارهائى كه خداوند از آنها نهى نموده، آن كارى كه با مورد آيه تطبيق دارد همان استغفار كردن براى مشركين و محبت به ايشان است، كه مؤمنين بايد از آن بپرهيزند، و الا بعد از هدايت دچار ضلالت مى‌شوند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آيه به يك اعتبار در 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لم يك مغيرا نعمة انعمها على قوم</w:t>
      </w:r>
      <w:bookmarkStart w:id="922" w:name="pg12832_131997"/>
    </w:p>
    <w:p>
      <w:pPr>
        <w:pStyle w:val="BookText"/>
        <w:rPr/>
      </w:pPr>
      <w:bookmarkEnd w:id="922"/>
      <w:r>
        <w:rPr>
          <w:rFonts w:ascii="IRNazanin" w:hAnsi="IRNazanin" w:eastAsia="IRNazanin"/>
          <w:color w:val="111111"/>
          <w:sz w:val="28"/>
          <w:sz w:val="28"/>
          <w:szCs w:val="28"/>
          <w:rtl w:val="true"/>
          <w:lang w:bidi="fa-IR"/>
        </w:rPr>
        <w:t>حتى يغيروا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در اين معنا است كه همه بر اين معنا گويا هستند كه يكى از سنت‌هاى الهى اين است كه نعمت و هدايت خود را بر بنده‌اش مستمر بگرداند و از او سلب نكند، تا خود بنده بخاطر كفران و تعديش موجبات تغيير آن را فراهم آورد، آنوقت است كه خداى تعالى نعمت و هدايت خود را از او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لَهُ مُلْك السمَوَتِ وَ الأَرْضِ يُحْىِ وَ يُمِيت وَ مَا لَكم مِّن دُونِ اللَّهِ مِن وَلىّ‌ٍ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ملك آسمانها و زمين خاص اوست، زنده مى‌كند و مى‌ميراند، و شما را جز خدا سرپرست 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ذيلش حكمى را كه آيه قبلى بر آن دلالت مى‌كرد چنين تعليل مى‌كند كه اگر از دوستى با دشمنان خدا نهى نموده و گفتيم كه بايد از آنان بيزارى بجوئيد، براى اين است كه جز خداى سبحان كسى ولى و ياور حقيقى نيست، و اين معنا براى مؤمنين وجدانى شده، پس وجدان و ايمان خود آنان بايد ايشان را بر آن بدارد كه تنها نسبت به او و يا وليى از اولياى او كه خود او اجازه داده باشد تولى داشته باشند، و بغير ايشان به هيچ يك از دشمنان او هر كه خواهد باشد دوستى و تولى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جهتش اين است كه تنها كسى كه مالك همه چيز است و مرگ و حيات بدست اوست، خداست و معلوم است كه غير از چنين خدائى كه يگانه مالك و مدبر عالم است ولى و ناصرى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بيان عمومى و علت عمومى كه در چهار آيه مورد بحث آمده بخوبى روشن گرديد كه حكم مورد بحث اين آيات نيز عمومى است، يعنى اگر در اين آيات حكم به وجوب تبرى از دشمنان خدا و حرمت دوستى با آنان نموده، اين حكم اختصاص به يك نحو دوستى و يا دوستى با يك عده معينى ندارد، بلكه همه انحاء دوستى را شامل مى‌شود، خواه تولى به سبب استغفار باشد يا به غير آن و خواه دشمن، مشرك يا كافر و يا منافق و يا غير آنها از قبيل اهل بدعتى كه منكر آيات خدا هستند باشد و يا نسبت به پاره‌اى از گناهان كبيره از قبيل محاربه با خدا و رسول اصرار داشته باشد</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4"/>
        <w:numPr>
          <w:ilvl w:val="3"/>
          <w:numId w:val="1"/>
        </w:numPr>
        <w:rPr/>
      </w:pPr>
      <w:bookmarkStart w:id="923" w:name="__RefHeading___Toc2070959_3224264995"/>
      <w:bookmarkStart w:id="924" w:name="_Toc343"/>
      <w:bookmarkEnd w:id="923"/>
      <w:r>
        <w:rPr>
          <w:rtl w:val="true"/>
        </w:rPr>
        <w:t>نهي از ولايت و دوستي پدر و مادر و خويشاوندان كافر</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ءَابَاءَكُمْ وَ إِخْوَنَكُمْ أَوْلِيَاءَ إِنِ استَحَبُّوا الْكفْرَ عَلى الايمَنِ وَ مَن يَتَوَلَّهُم مِّنكُمْ فَأُولَئك هُمُ الظلِمُونَ،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ءَابَاؤُكُمْ وَ أَبْنَاؤُكمْ وَ إِخْوَنُكُمْ وَ أَزْوَجُكمْ وَ عَشِيرَتُكمْ وَ أَمْوَلٌ اقْترَفْتُمُوهَا وَ تجَرَةٌ تخْشوْنَ كَسادَهَا وَ مَسكِنُ تَرْضوْنَهَا أَحَب إِلَيْكم مِّنَ اللَّهِ وَ رَسولِهِ وَ جِهَادٍ فى سبِيلِهِ فَترَبَّصوا حَتى يَأْتىَ اللَّهُ بِأَمْرِهِ وَ اللَّهُ لا يهْدِى الْقَوْمَ الْفَسِقِينَ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پدران و برادران خود را اگر كفر را بر ايمان ترجيح داده‌اند اولياء خود ندانيد، كسانى كه از شما با ايشان دوستى كنند خود ايشان هم ستمگرانند،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قوم و خويش شما و اموالى كه بدست آورده‌ايد و تجارتى كه از كساد آن مى‌هراسيد و مسكن‌هائى كه بدان علاقمنديد در نظر شما محبوب‌تر است از خدا و رسول او و جهاد در راه او، پس منتظر باشيد تا خدا فرمان خود را بياورد، و خدا مردم تبه‌كار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دوستى كفار نهى مى‌كند، هر چند كه كفار پدران و برادران مؤمنين باشند، و سرّ آنهم روشن است براى اينكه ملاك دوستى نكردن با كفار يك ملاك عمومى است، و لذا در آيه بعدى غير پدر و برادر را هم مشمول اين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ظاهر آيه مورد بحث نهى از اين دوستى است در صورتىكه پدران و برادران كفر را بر ايمان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نهى از دوستى را اختصاص داد به پدران و برادران كافر، آرى اين دو طايفه‌اند كه ترس آن هست كه در دل فرزندان و برادران مؤمن خود رخنه كرده، و در پاره‌اى از شؤون زندگى ايشان دخل و تصرف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كان آباؤكم و ابناؤكم و اخوانكم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قبلى خطاب به مؤمنين بود و اين آيه خطاب به رسول خدا صلى‌الله‌عليه‌وآله‌وسلّم است، و اين اشاره است به اعراض از مؤمنين مورد بحث در آيه قبلى، و اينكه خداى تعالى از دلهاى آنان خبردار است، و مى‌داند كه دلهايشان آنچنان مشغول است كه نهى او سبب نمى‌شود از دوستى پدران و برادران كافر خود دست بردارند، و در دلهايشان ايجاد داعى نمى‌كند بر اينكه بعدها گوش بفرمان خدا شوند، و بخاطر امر خدا با كفار هر چندپدران و برادرانشان باشند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ايشان از اين كار محبتى است كه بغير خدا و رسول و جهاد در راه خدا دارند، لذا خداى تعالى در اين آيه اصول لذاتى كه علاقه نفوس را به خود جلب مى‌كند برمى‌شمارد، و آن اصول عبارتست از پدران، برادران، همسران و قوم و قبيله، و اينها كسانى هستند كه طبيعت جامعه به قرابت نسبى نزديك و يا دور و يا قرابت سببى در بينشان رابطه برقرار كرده، و جمعشان مى‌كند، و اموالى كه بدست آورده و جمع كرده‌اند و تجارتى كه از كساديش هراسناك مى‌شوند، و منزلهائى كه خوش‌آيندشان است، و اينها اصول ديگرى است كه قوام جامعه در رتبه دوم بر آنهاست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دشمنان دين را دوست داشته و محبت به اين امور را بر محبت به خدا و رسول او و جهاد در راه او مقدم بدارند، بايد منتظر باشند تا خدا امر</w:t>
      </w:r>
      <w:bookmarkStart w:id="925" w:name="pg12832_131999"/>
    </w:p>
    <w:p>
      <w:pPr>
        <w:pStyle w:val="BookText"/>
        <w:rPr/>
      </w:pPr>
      <w:bookmarkEnd w:id="925"/>
      <w:r>
        <w:rPr>
          <w:rFonts w:ascii="Amiri" w:hAnsi="Amiri" w:eastAsia="Amiri" w:cs="Amiri"/>
          <w:color w:val="111111"/>
          <w:sz w:val="28"/>
          <w:sz w:val="28"/>
          <w:szCs w:val="28"/>
          <w:rtl w:val="true"/>
          <w:lang w:bidi="ar-SA"/>
        </w:rPr>
        <w:t>خود را بياورد، و خدا مردم فاسق را هدايت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امر، بايد يكى از دو چيز بوده باشد، يا چيزى باشد كه آن شكاف و نقيصه‌اى را كه در اثر مخالفت آنان بر دين وارد شده جبران نمايد، و يا عذابى باشد كه بخاطر مخالفت امر خدا و رسول و اعراض از جهاد در راه او بدان مبتلا مى‌شوند</w:t>
      </w:r>
      <w:r>
        <w:rPr>
          <w:rFonts w:eastAsia="IRNazanin" w:cs="IRNazanin"/>
          <w:color w:val="111111"/>
          <w:sz w:val="28"/>
          <w:szCs w:val="28"/>
          <w:rtl w:val="true"/>
          <w:lang w:bidi="fa-IR"/>
        </w:rPr>
        <w:t>.</w:t>
      </w:r>
    </w:p>
    <w:p>
      <w:pPr>
        <w:pStyle w:val="BookText"/>
        <w:rPr/>
      </w:pPr>
      <w:r>
        <w:rPr>
          <w:rStyle w:val="FootnoteAnchor"/>
          <w:rtl w:val="true"/>
        </w:rPr>
        <w:footnoteReference w:id="141"/>
      </w:r>
    </w:p>
    <w:p>
      <w:pPr>
        <w:pStyle w:val="Heading4"/>
        <w:numPr>
          <w:ilvl w:val="3"/>
          <w:numId w:val="1"/>
        </w:numPr>
        <w:rPr/>
      </w:pPr>
      <w:bookmarkStart w:id="926" w:name="__RefHeading___Toc2070961_3224264995"/>
      <w:bookmarkStart w:id="927" w:name="_Toc344"/>
      <w:bookmarkEnd w:id="926"/>
      <w:r>
        <w:rPr>
          <w:rtl w:val="true"/>
        </w:rPr>
        <w:t>حـكم تـقـيّـه</w:t>
      </w:r>
      <w:bookmarkEnd w:id="9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إِيمَنِهِ إِلا مَنْ أُكرِهَ وَ قَلْبُهُ مُطمَئنُّ بِالايمَنِ وَ لَكِن مَّن شرَحَ بِالْكُفْرِ صدْراً فَعَلَيْهِمْ غَضبٌ مِّنَ اللَّهِ وَ لَهُمْ عَذَابٌ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پس ايمان آوردنش منكر خدا شود، نه آنكه مجبور شده و دلش به ايمان قرار دارد، بل آنكه سينه به كفر گشايد، غضب خدا بر آنها باد و عذابى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ايمان تظاهر به كفر مى‌كنند و مجبور به گفتن كلمه كفر مى‌شوند، ولى دلهايشان مطمئن به ايمان است از غضب خدا مستثناء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شرح بالكفر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سينه خود را براى كفر گشاده كرده و كفر را پذيرفته و به آن خوشنود گشته و آن را در خود جاى داده چنين كسى مورد غضب خدايى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 ثُمَّ جَهَدُوا وَ صبرُوا إِنَّ رَبَّك مِن بَعْدِهَا لَغَفُورٌ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پروردگارت نسبت به آنها كه پس از محنت كشيدن مهاجرت كرده آنگاه جهاد كرده و صبورى پيشه كرده‌اند پروردگارت از پس آن،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ناظر به شكنجه‌هايى است كه مؤمنين صدر اسلام در مكه از قريش مى‌ديدند چون مشركين مكه مؤمنين را آزار مى‌دادند تا شايد از دينشان برگردند، و بدين منظور انواع شكنجه‌ها را در باره آنان روا مى‌داشتند حتى چه بسا كه يك فرد مسلمان در زير شكنجه كفار جان مى‌داد، همچنانكه عمار و پدر و مادرش را شكنجه كردند پدر و مادرش در زير شكنجه آنان جان دادند، و عمار به ظاهر از دين اسلام بيزارى جست و به اين وسيله جان سالم بدر برد، و آيات سابق بطورى كه در بحث روايتى خواهد آمد در اين باره نازل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همينجا روشن مى‌گردد كه آيات مورد بحث با آيات قبل مربوط و متصل</w:t>
      </w:r>
      <w:bookmarkStart w:id="928" w:name="pg12832_132000"/>
    </w:p>
    <w:p>
      <w:pPr>
        <w:pStyle w:val="BookText"/>
        <w:rPr/>
      </w:pPr>
      <w:bookmarkEnd w:id="928"/>
      <w:r>
        <w:rPr>
          <w:rFonts w:ascii="IRNazanin" w:hAnsi="IRNazanin" w:eastAsia="IRNazanin"/>
          <w:color w:val="111111"/>
          <w:sz w:val="28"/>
          <w:sz w:val="28"/>
          <w:szCs w:val="28"/>
          <w:rtl w:val="true"/>
          <w:lang w:bidi="fa-IR"/>
        </w:rPr>
        <w:t>است،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اكره و قلبه مطمئن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قبل بود همان معنا را مى‌رساند كه آيات مورد بحث در مقام افاده آن است، اين آيه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اينها خدا نسبت به كسانى كه بعد از آن شكنجه‌ها هجرت نموده و پس از هجرت، جهاد و صبر نمودند آمرزگار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ربك للذين هاجروا 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جميلى است كه به مهاجرين مى‌دهد كه بعد از شكنجه‌ها مهاجرت كردند، و در قبال تهديدى كه به ديگران كرده و خسران تام را نويدشان داده، مؤمنين را به مغفرت و رحمت در قيامت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من بعدها لغفور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خلاصه‌گيرى در صدر كلام است و بعلاوه اين نكته را هم برساند كه قيودى كه در كلام قبلى آورده شده همه در حكم، دخالت دارند، پس بايد بدانى كه خدا از آن مسلمانان كه بظاهر، ارتداد جستند راضى نمى‌شود مگر آنكه مهاجرت كنند، و نيز از هجرتشان راضى نمى‌شود مگر آنكه بعد از آن جهاد و صبر كنند</w:t>
      </w:r>
      <w:r>
        <w:rPr>
          <w:rFonts w:eastAsia="IRNazanin" w:cs="IRNazanin"/>
          <w:color w:val="111111"/>
          <w:sz w:val="28"/>
          <w:szCs w:val="28"/>
          <w:rtl w:val="true"/>
          <w:lang w:bidi="fa-IR"/>
        </w:rPr>
        <w:t>.</w:t>
      </w:r>
    </w:p>
    <w:p>
      <w:pPr>
        <w:pStyle w:val="Heading4"/>
        <w:numPr>
          <w:ilvl w:val="3"/>
          <w:numId w:val="1"/>
        </w:numPr>
        <w:rPr/>
      </w:pPr>
      <w:bookmarkStart w:id="929" w:name="__RefHeading___Toc2070963_3224264995"/>
      <w:bookmarkStart w:id="930" w:name="_Toc345"/>
      <w:bookmarkEnd w:id="929"/>
      <w:r>
        <w:rPr>
          <w:rtl w:val="true"/>
        </w:rPr>
        <w:t>روايات وارده درباره حكم تقيه</w:t>
      </w:r>
      <w:bookmarkEnd w:id="930"/>
    </w:p>
    <w:p>
      <w:pPr>
        <w:pStyle w:val="BookText"/>
        <w:rPr/>
      </w:pPr>
      <w:r>
        <w:rPr>
          <w:rFonts w:ascii="IRNazanin" w:hAnsi="IRNazanin" w:eastAsia="IRNazanin"/>
          <w:color w:val="111111"/>
          <w:sz w:val="28"/>
          <w:sz w:val="28"/>
          <w:szCs w:val="28"/>
          <w:rtl w:val="true"/>
          <w:lang w:bidi="fa-IR"/>
        </w:rPr>
        <w:t>در الدر المنثور است كه ابن منذر و ابن ابى حاتم و ابن مردويه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صلى‌الله‌عليه‌وآله‌وسلّم خواست به مدينه مهاجرت كند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من پراكنده شويد، هر كس توانايى دارد بماند آخر شب حركت كند و هر كس ندارد همين اول شب به راه بيفتد، هر جا كه به اطلاعتان رسيد كه من در آنجا منزل كرده‌ام به من ملحق شويد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مؤذن و خباب و عمار، و زنى از قريش كه مسلمان شده بود ماندند تا صبح شد، مشركين و ابو جهل ايشان را دستگير كردند، به بلال پيشنهاد كردند كه از دين اسلام برگردد، قبول نكرد، ناگزير زرهى از آهن درآفتاب داغ كردند و بر تن او پوشاندند، و او همچنان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خباب، او را در ميان خارهاى زمين مى‌كشيدند، و اما عمار، او از در تقيه حرفى زد كه همه مشركين خوشحال شده رهايش كردند، و اما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جهل چهارميخش كرد، آنگاه حربه خود را در عورت او فرو كرده و او را كشت، ولى بلال و خباب و عمار را رها كردند، آنها خود را به رسول خدا صلى‌الله‌عليه‌وآله‌وسلّم رساندند، و جريان را براى آن جناب تعريف كردند، عمار از آن حرفى كه زده بود سخت ناراحت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در آن موقعى كه اين حرف را زدى چگونه بود، آيا به آنچه گفتى راضى بود يا 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را نازل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اكره و قلبه مطمئن بالايمان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 آن زن همان سميه، مادر عمار بوده، و ياسر پدر عمار هم با اين چند نفر بوده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اولين شهيد در اسلام بوده‌اند، و روايات در اينكه پدر و مادر عمار در اين فتنه كشته شدند، و عمار از در تقيه اظهار كفر نموده و اين آيه در باره‌اش نازل شده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از ابن عباس و قتاده روايت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جماعتى نازل شد كه اكراه شده بودند، و آن جماعت عمار و پدرش ياسر و مادرش سميه و صهيب و بلال و خباب بودند كه شكنجه شدند و در آن شكنجه پدر و مادر عمار كشته شدند و عمار با زبانش چيزى به آنها داد كه راضى شدند، و خداى سبحان جريان را به رسول گراميش خبر داد، پس وقتى كه جماعتى براى آن جناب خبر آوردند كه عمار كافر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حاشا، عمار از فرق تا قدمش مملو از ايمان است و ايمان با گوشت و خونش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خود عمار شرفياب شد در حالى كه گريه مى‌كرد،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و چه خبر؟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بسيار بد آوردم يا رسول الله، زيرا رهايم نكردند تا دست به ساحت تو دراز نمودم، و خدايان ايشان را به خير ياد كردم، رسول خدا صلى‌الله‌عليه‌وآله‌وسلّم شروع كرد اشكهاى عمار را پاك كردن،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نيز به تو چنين كردند تو هم همان كار را تكرار كن، آنگاه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ابى عمرو زبيرى از امام صادق عليه‌السلام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كه از ايمان بر قلب فريضه شده عبارت است از اقرار و معرفت و عقد و رضا و تسليم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شريك له الها واحدا لم يتخذ صاحبة و لا ولدا،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آنچه از ناحيه خدا آمده از انبياء و يا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خدا بر قلب واجب كرده، پس اقرار و معرفت، عمل به وظيفه مسلمانى قلب است و اين همان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اكره و قلبه مطمئن بالايمان و لكن من شرح بالكفر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مسعدة بن صدقه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على عليه‌السلام روايت مى‌كنند كه در منبر كوفه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bookmarkStart w:id="931" w:name="pg12832_132002"/>
    </w:p>
    <w:p>
      <w:pPr>
        <w:pStyle w:val="BookText"/>
        <w:rPr/>
      </w:pPr>
      <w:bookmarkEnd w:id="931"/>
      <w:r>
        <w:rPr>
          <w:rFonts w:ascii="IRNazanin" w:hAnsi="IRNazanin" w:eastAsia="IRNazanin"/>
          <w:color w:val="111111"/>
          <w:sz w:val="28"/>
          <w:sz w:val="28"/>
          <w:szCs w:val="28"/>
          <w:rtl w:val="true"/>
          <w:lang w:bidi="fa-IR"/>
        </w:rPr>
        <w:t>به زودى شما را مى‌خوانند كه به من ناسزا بگوئيد، شما هم بگوئيد، و مى‌خوانند كه از من تبرى بجوئيد قبول بكنيد ولى تبرى مجوئيد، آيا اين روايت صحيح است يا نه؟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زياد شده دروغ‌هايى كه به على عليه‌السلام مى‌بندند،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اينطور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شما را مى‌خوانند كه مرا ناسزا بگوئيد شما هم بگوييد، سپس مى‌خوانند كه از من بيزارى جوئيد، اينقدر بدانيد كه من بر دين محمدم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بيزارى مجوئيد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مى‌فرماييد اگر بيزارى خواستند بيزارى نجويد و لو اينكه كشته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وظيفه‌اى ندارد، و چيزى بر او نيست جز آنچه كه بر عمار بن ياسر گذشت، كه اهل مكه او را مجبور كردند به دشنام دادن به رسول خدا صلى‌الله‌عليه‌وآله‌وسلّم و او داد در حالى كه قلبش مطمئن به ايمان بود، و رسول خدا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برگشتند تو هم برگرد كه خدا در معذور بودنت اين آيه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اكره و قلبه مطمئن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دستورت داده كه اگر بار ديگر مجبورت كردند تو نيز همان كار را بكن</w:t>
      </w:r>
      <w:r>
        <w:rPr>
          <w:rFonts w:eastAsia="IRNazanin" w:cs="IRNazanin"/>
          <w:color w:val="111111"/>
          <w:sz w:val="28"/>
          <w:szCs w:val="28"/>
          <w:rtl w:val="true"/>
          <w:lang w:bidi="fa-IR"/>
        </w:rPr>
        <w:t>.</w:t>
      </w:r>
    </w:p>
    <w:p>
      <w:pPr>
        <w:pStyle w:val="Heading4"/>
        <w:numPr>
          <w:ilvl w:val="3"/>
          <w:numId w:val="1"/>
        </w:numPr>
        <w:rPr/>
      </w:pPr>
      <w:bookmarkStart w:id="932" w:name="__RefHeading___Toc2070965_3224264995"/>
      <w:bookmarkStart w:id="933" w:name="_Toc346"/>
      <w:bookmarkEnd w:id="932"/>
      <w:r>
        <w:rPr>
          <w:rtl w:val="true"/>
        </w:rPr>
        <w:t>تحليل روايات رسيده درباره حكم تقيه</w:t>
      </w:r>
      <w:bookmarkEnd w:id="933"/>
    </w:p>
    <w:p>
      <w:pPr>
        <w:pStyle w:val="BookText"/>
        <w:rPr/>
      </w:pPr>
      <w:r>
        <w:rPr>
          <w:rFonts w:ascii="IRNazanin" w:hAnsi="IRNazanin" w:eastAsia="IRNazanin"/>
          <w:color w:val="111111"/>
          <w:sz w:val="28"/>
          <w:sz w:val="28"/>
          <w:szCs w:val="28"/>
          <w:rtl w:val="true"/>
          <w:lang w:bidi="fa-IR"/>
        </w:rPr>
        <w:t>اينكه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تو هم برگرد، معنايى است كه آن جناب از عموميت آيه و استثناء نكردن شخص معين استفاده فرموده، چون در آيه شريفه حكم جواز دشنام به رسول خدا صلى‌الله‌عليه‌وآله‌وسلّم روى عنوان اكراه كسى كه قلبش مطمئن به ايمان است رفته، و اما اينكه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دستورت داده كه اگر بار ديگر مجبورت كردند تو نيز همان كار را بكن با اينكه در آيه امرى مخصوص به عمار نشده، شايد وجهش اين باشد كه استثناء صراحت در جواز دارد، و با اين صراحت، ديگر جاى امتناع از دشنام دادن و خود را در معرض هلاكت انداختن نيست، و اين جواز با وجوب جمع مى‌شود نه با اباحه، و چنين نيست كه شخص مختار باشد در دشنام دادن و سالم ماندن، و در ندادن و كشته شدن، نه، بلكه واجب است دشنام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عمرو بن مروان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امت من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آنچه از روى خطا از ايشان سربزند،</w:t>
      </w:r>
    </w:p>
    <w:p>
      <w:pPr>
        <w:pStyle w:val="BookText"/>
        <w:rPr/>
      </w:pPr>
      <w:r>
        <w:rPr>
          <w:rFonts w:ascii="IRNazanin" w:hAnsi="IRNazanin" w:eastAsia="IRNazanin"/>
          <w:color w:val="111111"/>
          <w:sz w:val="28"/>
          <w:sz w:val="28"/>
          <w:szCs w:val="28"/>
          <w:rtl w:val="true"/>
          <w:lang w:bidi="fa-IR"/>
        </w:rPr>
        <w:t>دوم آنچه كه فراموش كنند،</w:t>
      </w:r>
    </w:p>
    <w:p>
      <w:pPr>
        <w:pStyle w:val="BookText"/>
        <w:rPr/>
      </w:pPr>
      <w:r>
        <w:rPr>
          <w:rFonts w:ascii="IRNazanin" w:hAnsi="IRNazanin" w:eastAsia="IRNazanin"/>
          <w:color w:val="111111"/>
          <w:sz w:val="28"/>
          <w:sz w:val="28"/>
          <w:szCs w:val="28"/>
          <w:rtl w:val="true"/>
          <w:lang w:bidi="fa-IR"/>
        </w:rPr>
        <w:t>سوم آنچه كه بدان اكراه و اجبار شوند،</w:t>
      </w:r>
    </w:p>
    <w:p>
      <w:pPr>
        <w:pStyle w:val="BookText"/>
        <w:rPr/>
      </w:pPr>
      <w:r>
        <w:rPr>
          <w:rFonts w:ascii="IRNazanin" w:hAnsi="IRNazanin" w:eastAsia="IRNazanin"/>
          <w:color w:val="111111"/>
          <w:sz w:val="28"/>
          <w:sz w:val="28"/>
          <w:szCs w:val="28"/>
          <w:rtl w:val="true"/>
          <w:lang w:bidi="fa-IR"/>
        </w:rPr>
        <w:t>چهارم آنچه از وسع و طاقتشان بيرون باشد،</w:t>
      </w:r>
    </w:p>
    <w:p>
      <w:pPr>
        <w:pStyle w:val="BookText"/>
        <w:rPr/>
      </w:pPr>
      <w:r>
        <w:rPr>
          <w:rFonts w:ascii="Amiri" w:hAnsi="Amiri" w:eastAsia="Amiri" w:cs="Amiri"/>
          <w:color w:val="111111"/>
          <w:sz w:val="28"/>
          <w:sz w:val="28"/>
          <w:szCs w:val="28"/>
          <w:rtl w:val="true"/>
          <w:lang w:bidi="ar-SA"/>
        </w:rPr>
        <w:t>و اين در كتاب خداست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من اكره و قلبه مطمئن بالايمان </w:t>
      </w:r>
      <w:r>
        <w:rPr>
          <w:rFonts w:eastAsia="Amiri" w:cs="Amiri" w:ascii="Amiri" w:hAnsi="Amiri"/>
          <w:color w:val="111111"/>
          <w:sz w:val="28"/>
          <w:szCs w:val="28"/>
          <w:rtl w:val="true"/>
          <w:lang w:bidi="ar-SA"/>
        </w:rPr>
        <w:t>! »</w:t>
      </w:r>
    </w:p>
    <w:p>
      <w:pPr>
        <w:pStyle w:val="BookText"/>
        <w:rPr/>
      </w:pPr>
      <w:r>
        <w:rPr>
          <w:rStyle w:val="FootnoteAnchor"/>
          <w:rtl w:val="true"/>
        </w:rPr>
        <w:footnoteReference w:id="142"/>
      </w:r>
    </w:p>
    <w:p>
      <w:pPr>
        <w:pStyle w:val="Heading2"/>
        <w:numPr>
          <w:ilvl w:val="1"/>
          <w:numId w:val="1"/>
        </w:numPr>
        <w:rPr/>
      </w:pPr>
      <w:bookmarkStart w:id="934" w:name="__RefHeading___Toc2070967_3224264995"/>
      <w:bookmarkStart w:id="935" w:name="_Toc347"/>
      <w:bookmarkEnd w:id="934"/>
      <w:r>
        <w:rPr>
          <w:rtl w:val="true"/>
        </w:rPr>
        <w:t>اداره كشور اسلامي</w:t>
      </w:r>
      <w:bookmarkEnd w:id="935"/>
    </w:p>
    <w:p>
      <w:pPr>
        <w:pStyle w:val="Heading3"/>
        <w:numPr>
          <w:ilvl w:val="2"/>
          <w:numId w:val="1"/>
        </w:numPr>
        <w:rPr/>
      </w:pPr>
      <w:bookmarkStart w:id="936" w:name="__RefHeading___Toc2070969_3224264995"/>
      <w:bookmarkStart w:id="937" w:name="_Toc348"/>
      <w:bookmarkEnd w:id="936"/>
      <w:r>
        <w:rPr>
          <w:rtl w:val="true"/>
        </w:rPr>
        <w:t>مفاهيم سازمان و مديريت در قرآن</w:t>
      </w:r>
      <w:bookmarkEnd w:id="93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8" w:name="__RefHeading___Toc2070971_3224264995"/>
      <w:bookmarkStart w:id="939" w:name="_Toc349"/>
      <w:bookmarkEnd w:id="938"/>
      <w:r>
        <w:rPr>
          <w:rtl w:val="true"/>
        </w:rPr>
        <w:t>نياز جامعه انساني به سازمان و مديريت</w:t>
      </w:r>
      <w:bookmarkStart w:id="940" w:name="pg12832_132004"/>
      <w:bookmarkEnd w:id="939"/>
    </w:p>
    <w:p>
      <w:pPr>
        <w:pStyle w:val="BookText"/>
        <w:rPr/>
      </w:pPr>
      <w:bookmarkEnd w:id="9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ملك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بخواهى ملك و سلطنت مى‌دهى و از هر كس بخواهى مى‌گيرى</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تمامى تلاشهائي كه جوامع بشرى در راه اصلاح مساله چگونگى سپردن زمام جامعه به دست كسى كه امر آنرا تدبير كند و خواستهاى مختلف و متضاد افراد و گروهها و قواى ناسازگار را متحد سازد، به دست آمده اين است كه بشر نمى‌تواند خود را از داشتن رژيم و يا مقام سرپرستى بى‌نياز بداند، به شهادت اينكه تاكنون بى‌نياز ندانسته و تا آنجا كه تاريخ بشر نشان مى‌دهد همواره براى خود حكومت و رژيمى درست كرده است، هر چند كه بر حسب اختلاف امم و مرور ايام، نامها و شرائط مختلفى داشته است، چون پديد آمدن هرج و مرج و اختلال امر زندگى اجتماعى به هر تقدير از لوازم نداشتن رژيم و عدم تمركز اراده‌ها و هدفهاى مختلف در يك اراده و يك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ضرورى و بديهى است كه نبوت از قديم‌ترين عهد تاريخ ظهورش، مردم را به سوى عدل مى‌خوانده و از ظلم منعشان مى‌كرده، و به سوى بندگى خدا و تسليم در برابر او تشويق مى‌نموده، و از پيروى فراعنه طاغى و مستكبرين قدرت طلب نهى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پيامبر اسلام و كتاب مقدسش قرآن كريم، در رابطه به دعوتش به سرپيچى از اطاعت مفسدين، و نپذيرفتن ذلت و نيز اخبارى كه از عاقبت امر ظلم و فساد و عدوان و طغيان داده، بر كسى پوشيده نيست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2070973_3224264995"/>
      <w:bookmarkStart w:id="942" w:name="_Toc350"/>
      <w:bookmarkEnd w:id="941"/>
      <w:r>
        <w:rPr>
          <w:rtl w:val="true"/>
        </w:rPr>
        <w:t>مشخصات امام و پيشوا در فرهنگ قرآن</w:t>
      </w:r>
      <w:bookmarkEnd w:id="94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 را براي مردم امام خواهم كرد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مقتدا و پيشوائى كه مردم باو اقتداء نموده، در گفتار و كردارش پيرويش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هر جا نامى از امامت مى‌برد، دنبالش متعرض هدايت مي شود، تعرضى كه گوئى مي خواهد كلمه نامبرده را تفسير كند، از آن جمله در ضمن داستانهاى ابراهيم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ابراهيم، اسحاق را داديم، و علاوه بر او يعقوب هم داديم، و همه را صالح قرار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مقرر كرديم كه امامانى باشند به امر ما هدايت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 ايشان امامانى قرار داديم كه بامر ما هدايت مى‌كردند، و اين مقام را بدان جهت يافتند كه صبر مى‌كردند، و به آيات ما يقين مي داشتند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بر مى‌آيد وصفى كه از امامت كرده، وصف تعريف است و مي خواهد آنرا به مقام هدايت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جا اين هدايت را مقيد به امر كرده، و با اين قيد فهمانده كه امامت بمعناى مطلق هدايت نيست، بلكه بمعناى هدايتى است كه با امر خدا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آنكه امام هدايت كننده‌اى است كه با امرى ملكوتى كه در اختيار دارد هدايت مى‌كند، پس امامت از نظر باطن يك نحوه ولايتى است كه امام در اعمال مردم دارد، و هدايتش چون هدايت انبياء و رسولان و مؤمنين صرف راهنمائى از طريق نصيحت و موعظه حسنه و بالأخره صرف آدرس دادن نيست، بلكه هدايت امام دست خلق گرفتن و براه حق رساندن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اين را نيز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پست امامت پستى نيست كه دوره‌اى از دوره‌هاى بشرى و عصرى از آن اعصار از آن خالى باشد بلكه در تمام ادوار و اعصار بايد</w:t>
      </w:r>
      <w:bookmarkStart w:id="943" w:name="pg12832_132006"/>
    </w:p>
    <w:p>
      <w:pPr>
        <w:pStyle w:val="BookText"/>
        <w:rPr/>
      </w:pPr>
      <w:bookmarkEnd w:id="943"/>
      <w:r>
        <w:rPr>
          <w:rFonts w:ascii="IRNazanin" w:hAnsi="IRNazanin" w:eastAsia="IRNazanin"/>
          <w:color w:val="111111"/>
          <w:sz w:val="28"/>
          <w:sz w:val="28"/>
          <w:szCs w:val="28"/>
          <w:rtl w:val="true"/>
          <w:lang w:bidi="fa-IR"/>
        </w:rPr>
        <w:t>وجود داشته باشد، مگر اينكه نسل بشر بكلى از روى زمين برچيده شود، خواهى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كجاى آيه استفاده مى‌شود ؟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مى‌فهماند در هر دوره و هر جا كه انسانهائى باشند، امامى نيز هست كه شاهد بر اعمال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بياني كه گذشت چند مطلب روشن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امامت مقامى است كه بايد از طرف خداى تعالى معين و جعل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امام بايد بعصمت الهى معصوم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زمين مادامى كه موجودى بنام انسان بر روى آن هست، ممكن نيست از وجود امام خالى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بايد مؤيد از طرف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اعمال بندگان خدا هرگز از نظر امام پوشيده نيست، و امام بدانچه كه مردم مي كنند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بايد بتمامى ما يحتاج انسانها علم داشته باشد، چه در امر معاش و دنيايشان، و چه در امر معاد و دينشان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محال است با وجود امام كسى پيدا شود كه از نظر فضائل نفسانى مافوق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هفت مسئله از امهات و رؤس مسائل امامت است، كه از آيه مورد بحث در صورتى كه منضم با آيات ديگر شود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راهنما است</w:t>
      </w:r>
      <w:r>
        <w:rPr>
          <w:rFonts w:eastAsia="IRNazanin" w:cs="IRNazanin"/>
          <w:color w:val="111111"/>
          <w:sz w:val="28"/>
          <w:szCs w:val="28"/>
          <w:rtl w:val="true"/>
          <w:lang w:bidi="fa-IR"/>
        </w:rPr>
        <w:t>! )</w:t>
      </w:r>
      <w:r>
        <w:rPr>
          <w:rStyle w:val="FootnoteAnchor"/>
          <w:rtl w:val="true"/>
        </w:rPr>
        <w:footnoteReference w:id="144"/>
      </w:r>
    </w:p>
    <w:p>
      <w:pPr>
        <w:pStyle w:val="Heading4"/>
        <w:numPr>
          <w:ilvl w:val="3"/>
          <w:numId w:val="1"/>
        </w:numPr>
        <w:rPr/>
      </w:pPr>
      <w:bookmarkStart w:id="944" w:name="__RefHeading___Toc2070975_3224264995"/>
      <w:bookmarkStart w:id="945" w:name="_Toc351"/>
      <w:bookmarkEnd w:id="944"/>
      <w:r>
        <w:rPr>
          <w:rtl w:val="true"/>
        </w:rPr>
        <w:t>سرپرستي و مديريت صحيح جامعه از نظر قرآن</w:t>
      </w:r>
      <w:bookmarkEnd w:id="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ملك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بخواهى ملك و سلطنت مى‌دهى و از هر كس بخواهى مى‌گيرى</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از اعتباراتى است كه مجتمع انسانى هيچگاه از آن بى‌نياز نبوده است، بهترين بيان و كامل‌ترين آن در اثباتش اين آيه است، كه بعد از شرح داستان طالوت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دَفْعُ اللَّهِ النَّاسَ بَعْضَهُمْ بِبَعْضٍ لَفَسَدَتِ الْأَرْضُ وَ لكِنَّ اللَّهَ ذُو فَضْلٍ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بعض مردم را به بعضى ديگر دفع نمى‌كرد زمين تباه مى‌شد ولى</w:t>
      </w:r>
      <w:bookmarkStart w:id="946" w:name="pg12832_132007"/>
    </w:p>
    <w:p>
      <w:pPr>
        <w:pStyle w:val="BookText"/>
        <w:rPr/>
      </w:pPr>
      <w:bookmarkEnd w:id="946"/>
      <w:r>
        <w:rPr>
          <w:rFonts w:ascii="Amiri" w:hAnsi="Amiri" w:eastAsia="Amiri" w:cs="Amiri"/>
          <w:color w:val="111111"/>
          <w:sz w:val="28"/>
          <w:sz w:val="28"/>
          <w:szCs w:val="28"/>
          <w:rtl w:val="true"/>
          <w:lang w:bidi="ar-SA"/>
        </w:rPr>
        <w:t>خدا با اهل جهان صاحب كرم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قرآن كريم آيات بسيارى است كه متعرض مُلك يعنى ولايت و وجوب اطاعت والى و مسائلى ديگر مربوط به ولايت شده است، و آياتى ديگر است كه ملك و ولايت را موهبت و نعمت شمرده،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جَعَلَكُمْ مُلُوكاً وَ آتاكُمْ ما لَمْ يُؤْتِ أَحَداً مِنَ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يُؤْتي مُلْكَهُ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قرآن مساله سلطنت و حكومت را به شرطى كرامت خوانده كه با تقوا توام باشد، چون در بين تمامى امورى كه ممكن است از مزاياى حيات شمرده شود كرامت را منحصر در تقوا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مردم را دعوت به اين نكرده كه در مقام تاسيس سلطنت و تشييد بنيان قيصريت و كسرويت برآيند، بلكه مساله ملك را شانى از شؤون مجتمع انسانى مى‌داند، و اين وظيفه را به دوش اجتماع نهاده است، همانطور كه مساله تعليم و يا تهيه نيرو براى ترساندن كفار را وظيفه عموم دانسته است، بلكه اصل را تشكيل اجتماع و اتحاد و اتفاق بر دين مي داند و از تفرقه و دشمنى نهى نموده 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كريم، از جوامع تنها آن جامعه را معتبر مى‌داند كه جامعه‌اى دينى باشد، و جوامع ديگر كه هر يك شريكى براى خدا قرار مى‌دهند و در برابر هر قصر مشيدى خضوع نموده، در برابر هر قيصر و كسرائى سر فرود مى‌آورند، و براى هر پادشاهى مرز و حدودى جغرافيائى و براى هر طايفه‌اى، وطنى جداگانه قائلند، خرافاتى ديگر از اين قبيل را جزء مقدسات خود مى‌دانند، طرد نموده، چنين اجتماعى را از درجه اعتبار ساقط مى‌داند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947" w:name="__RefHeading___Toc2070977_3224264995"/>
      <w:bookmarkStart w:id="948" w:name="_Toc352"/>
      <w:bookmarkEnd w:id="947"/>
      <w:r>
        <w:rPr>
          <w:rtl w:val="true"/>
        </w:rPr>
        <w:t>خط مشي و وظايف رهبري جامعه بزرگ اسلامي</w:t>
      </w:r>
      <w:bookmarkEnd w:id="94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عصر اول اسلام ولايت امر جامعه اسلامى به دست رسول خدا صلى‌الله‌عليه‌وآله‌وسلّم بود و خداى عز و جل اطاعت آن جناب را بر مسلمين و بر همه مردم واجب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راه براى دانشمندى كه بخواهد در اين باب اطلاعاتى كسب كند اين است كه نخست سيره رسول خدا صلى‌الله‌عليه‌وآله‌وسلّم را مورد مطالعه و دقت قرار دهد، بطورى كه هيچ گوشه از زندگى آن جناب از نظرش دور نماند، آنگاه برگردد تمامى آياتى كه در مورد اخلاق و قوانين راجع به اعمال، يعنى احكام عبادتى و معاملاتى و سياسى و ساير روابط و معاشرات اجتماعى را مورد دقت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نكته ديگرى است كه كاوش‌گر بايد به امر آن اعتنا كند و آن اين است كه تمامى آياتى كه متعرض مساله اقامه عبادات و قيام به امر جهاد و اجراى حدود و قصاص و غيره است خطابهايش متوجه عموم مؤمنين است نه رسول خدا صلى‌الله‌عليه‌وآله‌و سلّم به تنهائى، مانند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أَقيمُوا الشَّهادَةَ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وَ لا تَتَفَرَّقُوا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چيزى كه در اينجا نبايد از آن غفلت ورزيد، اين است كه اين طريقه و رژيم از ولايت و حكومت و يا بگو امامت بر امت غير رژيم سلطنت است، كه مال خدا را غنيمت صاحب تخت و تاج و بندگان خدا را بردگان او دانسته، اجازه مى‌دهد هر كارى كه خواست با اموال عمومى بكند و هر حكمى كه دلش خواست در بندگان خدا براند، چون رژيم حكومتى اسلام يكى از رژيم‌هائى نيست كه بر اساس بهره‌كشى مادى وضع شده باشد و حتى دموكراسى هم نيست، چون با دموكراسى فرقهاى بسيار روشن دارد، كه به</w:t>
      </w:r>
    </w:p>
    <w:p>
      <w:pPr>
        <w:pStyle w:val="BookText"/>
        <w:rPr/>
      </w:pPr>
      <w:r>
        <w:rPr>
          <w:rFonts w:ascii="IRNazanin" w:hAnsi="IRNazanin" w:eastAsia="IRNazanin"/>
          <w:color w:val="111111"/>
          <w:sz w:val="28"/>
          <w:sz w:val="28"/>
          <w:szCs w:val="28"/>
          <w:rtl w:val="true"/>
          <w:lang w:bidi="fa-IR"/>
        </w:rPr>
        <w:t>هيچ وجه نمى‌گذارد، آن را نظير دموكراسى بدانيم، و يا با آن مشتبه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بزرگترين تفاوتها كه ميان رژيم اسلام و رژيم دموكراسى هست اين است كه در حكومتهاى دموكراسى از آنجا كه اساس كار بهره‌گيرى مادى است، قهرا روح استخدام غير، و بهره‌كشى از ديگران در كالبدش دميده شده و اين همان استكبار بشرى است كه همه چيز را تحت اراده انسان حاكم و عمل او قرار مى‌دهد، حتى انسانهاى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چشم خود مى‌بينيم چگونه بر سر ملل ضعيف مى‌تازد، و چه ظلم‌ها و اجحافات و تحكماتى را در باره آنان روا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مصر و قيصرهاى امپراطورى روم، و كسراهاى امپراطورى فارس، اگر ظلم مى‌كردند، اگر زور مى‌گفتند، اگر با سرنوشت مردم بازى نموده به دلخواه خود در آن عمل مى‌كردند، تنها در رعيت خود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در روابطى كه بين ابرقدرت‌ها و ملت‌هاى ضعيف برقرار است دقت كنيم، مى‌بينيم كه تاريخ و حوادث آن درست براى عصر ما تكرار شده و باز هم تكرار مى‌شود، چيزى كه هست شكل سابقش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تفاوتها كه بين رژيم‌هاى به اصطلاح دموكراسى و بين رژيم حكومت اسلامى هست اين است كه تا آنجا كه تاريخ نشان داده و خود ما به چشم مى‌بينيم، هيچ يك از اين رژيم‌هاى غير اسلامى خالى از اختلاف فاحش طبقاتى نيست، جامعه اين رژيمها را، دو طبقه تشكيل مى‌دهد، يكى طبقه مرفه و ثروتمند و صاحب جاه و مقام، و طبقه ديگر فقير و بينوا و دور از مقام و جاه و اين اختلاف طبقاتى بالاخره منجر به فساد مى‌گردد، براى اينكه فساد لازمه اختلاف طبقاتى است، اما در رژيم حكومتى و اجتماعى اسلام افراد اجتماع همه نظير هم مى‌باشند، تنها تفاوتى كه بين مسلمين هست همان تفاوتى است كه قريحه و استعداد اقتضاى آن را دارد و از آن ساكت نيست و آن تنها و تنها تقوا است كه زمام آن به دست خداى تعالى است نه به دست مردم ، و اين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حساب در رژيم اجتماعى اسلام بين حاكم و محكوم، امير و مامور، رئيس و مرئوس، حر و برده، مرد و زن، غنى و فقير، صغير و كبير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فرقى نيست، يعنى از نظر جريان قانون دينى، در حقشان برابرند و همچنين از جهت نبود تفاضل و فاصله طبقاتى در شؤون اجتماعى در يك سطح و در يك افقند، دليلش هم سيره نبى اكرم صلى‌الله‌عليه‌وآله‌وسلّم است كه تحيت و سلام بر صاحب آن سيره باد </w:t>
      </w:r>
      <w:r>
        <w:rPr>
          <w:rFonts w:eastAsia="IRNazanin" w:cs="IRNazanin"/>
          <w:color w:val="111111"/>
          <w:sz w:val="28"/>
          <w:szCs w:val="28"/>
          <w:rtl w:val="true"/>
          <w:lang w:bidi="fa-IR"/>
        </w:rPr>
        <w:t>!</w:t>
      </w:r>
      <w:bookmarkStart w:id="949" w:name="pg12832_132010"/>
    </w:p>
    <w:p>
      <w:pPr>
        <w:pStyle w:val="BookText"/>
        <w:rPr/>
      </w:pPr>
      <w:bookmarkEnd w:id="949"/>
      <w:r>
        <w:rPr>
          <w:rFonts w:ascii="IRNazanin" w:hAnsi="IRNazanin" w:eastAsia="IRNazanin"/>
          <w:color w:val="111111"/>
          <w:sz w:val="28"/>
          <w:sz w:val="28"/>
          <w:szCs w:val="28"/>
          <w:rtl w:val="true"/>
          <w:lang w:bidi="fa-IR"/>
        </w:rPr>
        <w:t>تفاوت ديگر اينكه قوه مجريه در اسلام طايفه‌اى خاص و ممتاز در جامعه نيست، بلكه تمامى افراد جامعه مسؤول اجراى قانونند، بر همه واجب است كه ديگران را به خير دعوت و به معروف امر و از منكر نهى كنند، به خلاف رژيم‌هاى ديگر كه به افراد جامعه چنين حقى را نمى‌دهد، البته فرق بين رژيم اجتماعى اسلام، با ساير رژيم‌ها بسيار است كه بر هيچ فاضل و اهل بحثى پوشيده نيست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950" w:name="__RefHeading___Toc2070979_3224264995"/>
      <w:bookmarkStart w:id="951" w:name="_Toc353"/>
      <w:bookmarkEnd w:id="950"/>
      <w:r>
        <w:rPr>
          <w:rtl w:val="true"/>
        </w:rPr>
        <w:t xml:space="preserve">اداره جامعه اسلامي بعد از رسول الله </w:t>
      </w:r>
      <w:r>
        <w:rPr>
          <w:rtl w:val="true"/>
        </w:rPr>
        <w:t>«</w:t>
      </w:r>
      <w:r>
        <w:rPr>
          <w:rtl w:val="true"/>
        </w:rPr>
        <w:t>ص</w:t>
      </w:r>
      <w:r>
        <w:rPr>
          <w:rtl w:val="true"/>
        </w:rPr>
        <w:t>»</w:t>
      </w:r>
      <w:bookmarkEnd w:id="9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أَطِيعُوا اللَّهَ وَ أَطِيعُوا الرَّسولَ وَ أُولى الأَمْرِ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اى كسانى كه ايمان آورده‌ايد خدا را اطاعت كنيد، و رسول و كارداران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و رسول علامت و معيار ولايت آنان را معين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ببريد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آيه فوق اساس و زيربناى همه شرايع و احكام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الامر هر طايفه‌اى كه باشند، بهره‌اى از وحى ندارند، و كار آنان تنها صادر نمودن آرايى است كه به نظرشان صحيح مى‌رسد، و اطاعت آنان در آن آراء و در اقوالشان بر مردم واجب است، همان طور كه اطاعت رسول در آرايش و اقوالش بر مردم واجب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ولى امر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چنين حكم مى‌كنند قول او نيز حجتى است قطعى، چون فرض اين است كه آيه شريفه، ولى امر را مفترض الطاعه دانسته، و در وجوب اطاعت از او هيچ قيد و شرطى نياورده، پس گفتار اولى الامر نيز بالاخره به كتاب و سنت برگشت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جا روشن مى‌شود كه اين اولى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هر كسانى كه بايد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ندارند حكمى جديد غير حكم خدا و رسول را وضع كنند، و نيز نمى‌توانند حكمى از احكام ثابت در كتاب و سنت را نسخ نمايند</w:t>
      </w:r>
    </w:p>
    <w:p>
      <w:pPr>
        <w:pStyle w:val="BookText"/>
        <w:rPr/>
      </w:pPr>
      <w:r>
        <w:rPr>
          <w:rFonts w:ascii="IRNazanin" w:hAnsi="IRNazanin" w:eastAsia="IRNazanin"/>
          <w:color w:val="111111"/>
          <w:sz w:val="28"/>
          <w:sz w:val="28"/>
          <w:szCs w:val="28"/>
          <w:rtl w:val="true"/>
          <w:lang w:bidi="fa-IR"/>
        </w:rPr>
        <w:t>غير از خدا و رسول هيچكس حق جعل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اولى الامر وظيفه دارند اين است كه رأى خود را در مواردى كه ولايتشان در آن نافذ است ارائه دهند، و يا بگو در قضايا و موضوعات عمومى و كلى حكم خدا و رسول را كشف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لزوم عصمت و معصوم بودن اولي الامر در بخش اول بطور مفصل بحث شده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2" w:name="__RefHeading___Toc2070981_3224264995"/>
      <w:bookmarkStart w:id="953" w:name="_Toc354"/>
      <w:bookmarkEnd w:id="952"/>
      <w:r>
        <w:rPr>
          <w:rtl w:val="true"/>
        </w:rPr>
        <w:t>وظيفه و برنامه اولي الامر مسلمين در حل اختلافات ديني</w:t>
      </w:r>
      <w:bookmarkStart w:id="954" w:name="pg12832_132011"/>
      <w:bookmarkEnd w:id="953"/>
    </w:p>
    <w:p>
      <w:pPr>
        <w:pStyle w:val="BookText"/>
        <w:rPr/>
      </w:pPr>
      <w:bookmarkEnd w:id="95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گاه در امرى اختلافتان شد براى حل آن به خدا و رسول مراجعه كنيد، اگر به خدا و روز جزا ايمان داريد اين برايتان بهتر، و سرانجامش نيكوتر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كلمه شى‌ء مورد تنازع، چيزى است كه اولى الامر در باره آن استقلال ندارد و نمى‌تواند در آن به رأى خود استبداد كند، و خلاصه كلام اينكه منظور نزاع مردم در آن احكام و دستوراتى نيست كه ولى امرشان در دايره ولايتش اجرا مى‌كند، مثل اين كه دستورشان بدهد به كوچ كردن، يا جنگيدن، يا صلح كردن با دشمن، و يا امثال اينها، چون مردم مامورند كه در اين گونه احكام ولى امر خود را اطاعت كنند، و معنا ندارد بفرمايد وقتى در اين گونه احكام تنازع كرديد، ولى امر خود را رها كرده، به خدا و رسولش مراجعه كنيد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55" w:name="__RefHeading___Toc2070983_3224264995"/>
      <w:bookmarkStart w:id="956" w:name="_Toc355"/>
      <w:bookmarkEnd w:id="955"/>
      <w:r>
        <w:rPr>
          <w:rtl w:val="true"/>
        </w:rPr>
        <w:t>اختيارات اولي الامر</w:t>
      </w:r>
      <w:bookmarkEnd w:id="956"/>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أُولى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اطاعتى كه براى أولى الامر قرار مى‌دهد، اطاعت در غير احكام است، پس به حكم هر دو آيه، أولى الامر و ساير افراد امت در اينكه نمى‌توانند احكام خدا را زير و رو كنند يكسانند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حفظ احكام خدا و رسول بر أولى الامر واجب‌تر است، و اصولا أولى الامر كسانى هستند كه احكام خدا به دستشان امانت سپرده شده، بايد در حفظ آن بكوشند، پس حق اطاعتى كه براى أولى الامر قرار داده اطاعت اوامر و نواهى و دستوراتى است كه أولى الامر به منظور صلاح و اصلاح امت مى‌دهند البته با حفظ و رعايت حكمى كه خدا در خصوص آن واقعه و آن دستور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تصميم‌هائى كه افراد عادى براى خود مى‌گيرند، مثلا با اينكه خوردن و نخوردن فلان غذا برايش حلال است، تصميم مى‌گيرد بخورد، و يا نخورد، حاكم نيز گاهى صلاح مى‌داند كه مردم هفته‌اى دو بار گوشت بخورند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چنين مواردي فرد عادى و يا أولى الامر صلاح خود را در فعلى و يا ترك فعلى مى‌داند، و حكم خدا به حال خود باقى است</w:t>
      </w:r>
      <w:r>
        <w:rPr>
          <w:rFonts w:eastAsia="IRNazanin" w:cs="IRNazanin"/>
          <w:color w:val="111111"/>
          <w:sz w:val="28"/>
          <w:szCs w:val="28"/>
          <w:rtl w:val="true"/>
          <w:lang w:bidi="fa-IR"/>
        </w:rPr>
        <w:t>.</w:t>
      </w:r>
      <w:bookmarkStart w:id="957" w:name="pg12832_132012"/>
    </w:p>
    <w:p>
      <w:pPr>
        <w:pStyle w:val="BookText"/>
        <w:rPr/>
      </w:pPr>
      <w:bookmarkEnd w:id="957"/>
      <w:r>
        <w:rPr>
          <w:rFonts w:ascii="IRNazanin" w:hAnsi="IRNazanin" w:eastAsia="IRNazanin"/>
          <w:color w:val="111111"/>
          <w:sz w:val="28"/>
          <w:sz w:val="28"/>
          <w:szCs w:val="28"/>
          <w:rtl w:val="true"/>
          <w:lang w:bidi="fa-IR"/>
        </w:rPr>
        <w:t>و همچنانكه يك فرد نمى‌تواند شراب بنوشد و ربا بخورد، و مال ديگران را غصب نموده ملكيت ديگران را ابطال كند، هر چند كه صلاح خود را در اينگونه كارها بداند، أولى الامر نيز نمى‌تواند به منظور صلاح كار خود احكام خدا را زير و رو كند، چون اين عمل مزاحم با حكم خداى تعالى است، آرى أولى الامر مى‌تواند در پاره‌اى اوقات از حدود و ثغور كشور اسلامى دفاع كند، و در وقت ديگر از دفاع چشم بپوشد، و در هر دو حال رعايت مصلحت عامه و امت را بكند، و يا دستور اعتصاب عمومى، و يا انفاق عمومى، و يا دستورات ديگرى نظير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آنكه آنچه يك فرد عادى از مسلمانان مى‌تواند انجام دهد، و بر حسب صلاح شخص خودش و با رعايت حفظ حكم خداى سبحان آن كار را بكند، و يا در آن چيز تصرف نمايد، ولى امرى كه از قبل رسول خدا صلى‌الله عليه وآله‌وسلّم بر امت او ولايت يافته، نيز مى‌تواند آن كار را بكند، و در آن چيز تصرف نمايد، تنها فرق ميان يك فرد عادى و يك ولى امر با اينكه هر دو مامورند بر حكم خدا تحفظ داشته باشند، اين است كه يك فرد عادى در آنچه مى‌كند صلاح شخص خود را در نظر دارد، و يك ولى امر آنچه مى‌كند به صلاح حال امت مى‌كند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958" w:name="__RefHeading___Toc2070985_3224264995"/>
      <w:bookmarkStart w:id="959" w:name="_Toc356"/>
      <w:bookmarkEnd w:id="958"/>
      <w:r>
        <w:rPr>
          <w:rtl w:val="true"/>
        </w:rPr>
        <w:t>سازماندهي الهي در آفرينش</w:t>
      </w:r>
      <w:r>
        <w:rPr>
          <w:rtl w:val="true"/>
        </w:rPr>
        <w:t xml:space="preserve">( </w:t>
      </w:r>
      <w:r>
        <w:rPr>
          <w:rtl w:val="true"/>
        </w:rPr>
        <w:t>و تشكيلات اداري در بين انسانها،</w:t>
      </w:r>
      <w:r>
        <w:rPr>
          <w:rtl w:val="true"/>
        </w:rPr>
        <w:t>)</w:t>
      </w:r>
      <w:bookmarkEnd w:id="9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الَّذِى خَلَقَ السمَوَتِ وَ الأَرْض فى سِتَّةِ أَيَّامٍ ثُمَّ استَوَى عَلى الْعَرْشِ يُغْشى الَّيْلَ النهَارَ يَطلُبُهُ حَثِيثاً وَ الشمْس وَ الْقَمَرَ وَ النُّجُومَ مُسخَّرَتِ بِأَمْرِهِ أَلا لَهُ الخَلْقُ وَ الأَمْرُ تَبَارَك اللَّهُ 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خدايى است كه آسمان‌ها و زمين را در شش روز آفريد سپس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تدبير امر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شب را با روز مى‌پوشاند در حالى كه روز، شتابان شب را مى‌جويد و نيز خورشيد و ماه و ستارگان را بيافريد در حالى كه رام فرمان اويند،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آفرينش و امر، پر بركت است پروردگار جهانيان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عرش و تخت معناى سلطان و مقام او را فهمانيده، تا مردم از شنيدن آن متوجه نقطه‌اى شوند كه مركز تدبير امور مملكت و اداره شؤون آن است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اين مطلب ناگزير بايد مملكتى را در نظر بگيريم كه در آن عده‌اى از</w:t>
      </w:r>
    </w:p>
    <w:p>
      <w:pPr>
        <w:pStyle w:val="BookText"/>
        <w:rPr/>
      </w:pPr>
      <w:r>
        <w:rPr>
          <w:rFonts w:ascii="IRNazanin" w:hAnsi="IRNazanin" w:eastAsia="IRNazanin"/>
          <w:color w:val="111111"/>
          <w:sz w:val="28"/>
          <w:sz w:val="28"/>
          <w:szCs w:val="28"/>
          <w:rtl w:val="true"/>
          <w:lang w:bidi="fa-IR"/>
        </w:rPr>
        <w:t xml:space="preserve">نفوس بشر يا به علت و عاملى از عوامل طبيعى و يا اقتصادى و يا سياسى دور هم جمع شده و در امور خود مستقل و از ساير جوامع متمايز گشته‌اند، چون مى‌بينيم چنين مردمى وقتى مى‌توانند به اعمال حياتى خود ادامه داده و هر كدام به قدر وزن اجتماعيش كار كرده، از نتايج كار خود بهره‌مند شوند كه وحدت اجتماعى‌شان محفوظ باشد و به شهادت تجربه قطعى، وقتى اين وحدت محفوظ مى‌ماند و زمانى ممكن است عوامل مختلف و اعمال و خواسته‌هاى متشتت متوجه به يك غرض شود و همه در يك مسير قرار گيرند كه زمام و سر نخ تمامى اين مختلفات در يك جا جمع شده و به دست شخص واحدى سپرده شود كه بتواند با حسن تدبير، حيات جامعه را ادامه دهد، و گر نه در اندك زمانى جامعه متلاشى مى‌گردد، و لذا مى‌بينيم جوامع مترقى دنيا اعمال جزئى را تقسيم نموده و زمام هر قسمتى را به يك كرسى و يك اداره مى‌سپارند، آنگاه آن كرسى‌ها و آن دوائر را نيز به شعبه‌هايى تقسيم‌بندى نموده، باز زمام شعبه هر قسمتى را به يك كرسى مافوقى مى‌دهند، و اين روش را از پايين به بالا ادامه مى‌دهند تا زمام و سر نخ تمامى شؤون كشور را در يك جا متمركز ساخته آن را به دست شخص واحدى كه در بحث ما صاحب عرش ناميده مى‌شود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عجيب اين وحدت در عين كثرت اين است كه وقتى كه يك امرى از ناحيه صاحب عرش صادر مى‌شود در كمترين مدت به جميع كرسى‌هاى مملكتى رسيده و در هر اداره‌اى به شكل مناسب به آن اداره متشكل شده، كرسى‌نشين آن اداره از آن امر درس و دستور مخصوص مناسب با كار خود را مى‌گيرد، مثلا همين امر در كرسى‌هاى مربوط به امور مالى به صورت يك تكليف مالى در مى‌آيد، و در ادارات مربوط به سياست يك دستور سياسى مى‌شود، و در ارتش صورت يك تكليف دفاعى به خود مى‌گيرد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جميع اعمال و ارادات و احكام بيرون از حد و حصرى كه در پهناى مملكت و در بين ميليونها جمعيت جريان دارد پيوسته در كرسى‌ها و ادارات، مجتمع و متمركز شده و آن ادارات نيز در كرسى‌هاى ما فوق خود متراكم مى‌شوند تا منتهى به صاحب عرش گردند، آنجا است كه جميع تفاصيل و جزئيات امور جارى در كشور متراكم و متحد مى‌شود، همچنانكه اين امر واحد و متمركز در نزد صاحب عرش هر چه از مقام او پايين‌تر آيد تكثر و انشعابش بيشتر مى‌شود تا منتهى به اعمال و ارادات اشخاص جامعه گردد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مثال را زديم تا خواننده از اين نظام، كه نظامى است اعتبارى و قراردادى، پى به نظام تكوين ببرد، چون اگر در نظام تكوين دقت كنيم، خواهيم ديد كه آن نيز همينطور است، يعنى حوادث جزئى عالم منتهى به علل و اسباب جزئى است و آن</w:t>
      </w:r>
      <w:bookmarkStart w:id="960" w:name="pg12832_132014"/>
    </w:p>
    <w:p>
      <w:pPr>
        <w:pStyle w:val="BookText"/>
        <w:rPr/>
      </w:pPr>
      <w:bookmarkEnd w:id="960"/>
      <w:r>
        <w:rPr>
          <w:rFonts w:ascii="IRNazanin" w:hAnsi="IRNazanin" w:eastAsia="IRNazanin"/>
          <w:color w:val="111111"/>
          <w:sz w:val="28"/>
          <w:sz w:val="28"/>
          <w:szCs w:val="28"/>
          <w:rtl w:val="true"/>
          <w:lang w:bidi="fa-IR"/>
        </w:rPr>
        <w:t>اسباب منتهى و مستند به اسباب كلى ديگرى است، همچنين تا همه منتهى به ذات خداى سبحان شود، با اين تفاوت كه صاحب عرش در مثالى كه زديم خودش در كرسى‌هاى پايين و بالاى سر صاحبان كرسى و حاضر در نزد يك يك افراد نيست، بخلاف خداى سبحان كه با همه و محيط بر همه است، چون مالكيت خداى سبحان حقيقى و مالكيت صاحب عرش در مثال بالا اعتبارى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961" w:name="__RefHeading___Toc2070987_3224264995"/>
      <w:bookmarkStart w:id="962" w:name="_Toc357"/>
      <w:bookmarkEnd w:id="961"/>
      <w:r>
        <w:rPr>
          <w:rtl w:val="true"/>
        </w:rPr>
        <w:t>پايه هاي اساسي مديريت اجتماع در اسلام</w:t>
      </w:r>
      <w:bookmarkEnd w:id="9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الاحْسنِ وَ إِيتَاى ذِى الْقُرْبى وَ يَنْهَى عَنِ الْفَحْشاءِ وَ الْمُنكرِ وَ الْبَغْىِ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عدالت و نيكى كردن و بخشش به خويشان فرمان مى‌دهد و از كار بد و ناروا و ستمگرى منع مى‌كند، پندتان مى‌دهد شايد اندرز 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ابتدا آن احكام سه‌گانه را كه مهم‌ترين حكمى هستندكه اساس اجتماع بشرى با آن استوار است، و از نظر اهميت به ترتيب يكى پس از ديگرى قرار دارند ذكر فرموده است، زيرا از نظر اسلام مهم‌ترين هدفى كه در تعاليمش دنبال شده، صلاح مجتمع و اصلاح عموم است، چون هر چند انسانها فرد فردند، و هر فردى براى خود شخصيتى و خير و شرى دارد، و ليكن از نظر طبيعتى كه همه انسانها دارند يعنى طبيعت مدنيت، سعادت هر شخصى مبنى بر صلاح و اصلاح ظرف اجتماعى است كه در آن زندگى مى‌كند، بطورى كه در ظرف اجتماع فاسد كه از هر سو فساد آن را محاصره كرده باشد رستگارى يك فرد و صالح شدن او بسيار دشوار است، و يا به تعبير ديگر عادتا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اسلام در اصلاح اجتماع اهتمامى ورزيده كه هيچ نظام غير اسلامى به پاى آن نمى‌رسد، منتها درجه جد و جهد را در جعل دستورات و تعاليم دينى حتى در عبادات از نماز و حج و روزه مبذول داشته، تا انسانها را هم در ذات خود و هم در ظرف اجتماع صالح سازد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عدلى كه عقل، عدالت بودن آن را تشخيص نداده بلكه بوسيله شرع شناخته مى‌شود، مانند قصاص و ارش و ديه جنايت، و اصل مال مرتد، كه اين قسم از عدالت قابل نسخ هست، و در بعضى از زمانها منسوخ مى‌شود، و بهمين جهت قرآن كريم همين</w:t>
      </w:r>
    </w:p>
    <w:p>
      <w:pPr>
        <w:pStyle w:val="BookText"/>
        <w:rPr/>
      </w:pPr>
      <w:r>
        <w:rPr>
          <w:rFonts w:ascii="IRNazanin" w:hAnsi="IRNazanin" w:eastAsia="IRNazanin"/>
          <w:color w:val="111111"/>
          <w:sz w:val="28"/>
          <w:sz w:val="28"/>
          <w:szCs w:val="28"/>
          <w:rtl w:val="true"/>
          <w:lang w:bidi="fa-IR"/>
        </w:rPr>
        <w:t>عدالت را اعتداء و سيئه خوانده، يكجا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اعْتَدى عَلَيْكُمْ فَاعْتَدُوا عَلَيْهِ بِمِثْلِ مَا اعْتَدى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شما تجاوز كرد شما هم به او تجاوز كنيد،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بدى، بدى ديگرى است مثل آن</w:t>
      </w:r>
      <w:r>
        <w:rPr>
          <w:rFonts w:eastAsia="IRNazanin" w:cs="IRNazanin"/>
          <w:color w:val="111111"/>
          <w:sz w:val="28"/>
          <w:szCs w:val="28"/>
          <w:rtl w:val="true"/>
          <w:lang w:bidi="fa-IR"/>
        </w:rPr>
        <w:t>! »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هر چند كه به دو قسم منقسم مى‌شود يكى عدالت انسانى فى نفسه و يكى عدالتش نسبت به ديگران، يكى عدالت فردى، يكى عدالت اجتماعى، و نيز هر چند لفظ عدالت مطلق است و شامل هر دو قسم مى‌شود و ليكن ظاهر سياق آيه اين است كه مراد از عدالت، عدالت اجتماعى است، و آن عبارت از اين است كه با هر يك از افراد جامعه طورى رفتار شود كه مستحق آن است و در جائى جاى داده شود كه سزاوار آن است، و اين خصلتى اجتماعى است كه فرد فرد مكلفين مامور به انجام آنند، به اين معنا كه خداى سبحان دستور مى‌دهد هر يك از افراد اجتماع عدالت را بياورد، و لازمه آن اين مى‌شود كه امر متعلق به مجموع نيز بوده باشد، پس هم فرد فرد مامور به اقامه اين حكمند، و هم جامعه كه حكومت عهده‌دار زمام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احسان هم احسان به غير است نه اينكه فرد كار را نيكو كند، بلكه خير و نفع را به ديگران برساند، آنهم نه بر سبيل مجازات و تلافى بلكه همانطور كه گفتيم به اينكه خير ديگران را با خير بيشترى تلافى كند، و شر آنان را با شر كمترى مجازات كند، و نيز ابتداء و تبرعا به ديگران خير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صرفنظر از اينكه مايه اصلاح مسكينان و بيچارگان و درماندگان است، و علاوه بر اينكه انتشار دادن رحمت و ايجاد محبت است، همچنين آثار نيك ديگرى دارد كه به خود نيكوكار برمى‌گردد، چون باعث مى‌شود ثروت در اجتماع به گردش در آيد، و امنيت عمومى و سلامتى پديد آيد، و تحبيب قلوب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إِيتَاى 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يكى از افراد احسان است، و اگر خصوص آن را بعد از ذكر عموم احسان ذكر نمود براى اين بود كه بر مزيد عنايت به اصلاح اين مجتمع كوچك خاندان دلالت كند، زيرا تشكيل صحيح اين مجتمع كوچك است كه باعث اصلاح مجتمع مدنى بزرگ مى‌شود، همچنان كه مجتمع ازدواج يعنى تشكيل خانواده، مجتمعى كوچك‌تر از مجتمع خاندان و دودمان است، و سببى است مقدم بر آن، و مايه به وجود آمدن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ايتاء، دادن خمس است كه خداى تعالى آن را واجب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الْمُنكرِ وَ الْبَغْىِ يَعِظكُمْ لَعَلَّكمْ تَذَكَّرُونَ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عنوان يعنى فحشاء و منكر و بغى هر چند از نظر مصداق غالبا يكى</w:t>
      </w:r>
      <w:bookmarkStart w:id="963" w:name="pg12832_132016"/>
    </w:p>
    <w:p>
      <w:pPr>
        <w:pStyle w:val="BookText"/>
        <w:rPr/>
      </w:pPr>
      <w:bookmarkEnd w:id="963"/>
      <w:r>
        <w:rPr>
          <w:rFonts w:ascii="IRNazanin" w:hAnsi="IRNazanin" w:eastAsia="IRNazanin"/>
          <w:color w:val="111111"/>
          <w:sz w:val="28"/>
          <w:sz w:val="28"/>
          <w:szCs w:val="28"/>
          <w:rtl w:val="true"/>
          <w:lang w:bidi="fa-IR"/>
        </w:rPr>
        <w:t>هستند، مثلا هر كارى كه فحشاء باشد غالبا منكر هم هست، و هر كارى كه بغى باشد، غالبا فحشاء و منكر نيز هست، ليكن نهى در آيه متعلق به آنها شده بخاطر عنوانى كه دارند، چون وقوع اعمالى كه يكى از اين سه عنوان را دارد در مجتمع باعث شكاف عميق ميان اعمال اجتماعى صادره از اهل آن اجتماع مى‌شود، و اعمال اجتماع از هم پاشيده شده نيروها هدر مى‌رود و آن التيام و وحدت عمل از هم گسيخته گشته، نظام فاسد، و مجتمع دچار انحلال مى‌شود، هر چند كه در ظاهر و صورت بپا ايستاده باشد، و وقتى نظام از هم پاشيده شد هلاك سعادت افراد حتمى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964" w:name="__RefHeading___Toc2070989_3224264995"/>
      <w:bookmarkStart w:id="965" w:name="_Toc358"/>
      <w:bookmarkEnd w:id="964"/>
      <w:r>
        <w:rPr>
          <w:rtl w:val="true"/>
        </w:rPr>
        <w:t>وظايف پيشوايان و امامان در قاموس قرآن</w:t>
      </w:r>
      <w:bookmarkEnd w:id="9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جَعَلْنَهُمْ أَئمَّةً يَهْدُونَ بِأَمْرِنَا وَ أَوْحَيْنَا إِلَيْهِمْ فِعْلَ الْخَيرَتِ وَ إِقَامَ الصلَوةِ وَ إِيتَاءَ الزَّكوةِ وَ كانُوا لَنَا عَبِدِينَ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پيشوايان نموديم تا به فرمان ما رهبرى كنند، و انجام كارهاى نيك و نماز و زكات دادن را به آنان وحى كرديم و همه پرستندگان بودند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هدايت كه خدا آن را از شؤون امامت قرار داده، هدايت به معناى راهنمايى نيست، چون مى‌دانيم كه خداى تعالى ابراهيم را وقتى امام قرار داد كه سالها داراى منصب نبوت بود، و معلوم است كه نبوت منفك از منصب هدايت به معناى راهنمايى نيست، پس هدايتى كه منصب امام است معنايى نمى‌تواند غير از رساندن به مقصد داشته باشد، و اين معنا يك نوع تصرف تكوينى در نفوس است، كه با آن تصرف راه را براى بردن دلها به سوى كمال، و انتقال دادن آنها از موقفى به موقفى بالاتر،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تصرفى است تكوينى، و عملى است باطنى، ناگزير مراد از امرى كه با آن هدايت صورت مى‌گيرد نيز امرى تكوينى خواهد بود نه تشريعى، كه صرف اعتبار است، بلكه همان حقيقتى است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فَسُبْحانَ الَّذي بِيَدِهِ مَلَكُوتُ كُلِّ شَيْ‌ءٍ وَ إِلَيْهِ تُرْجَعُونَ </w:t>
      </w:r>
      <w:r>
        <w:rPr>
          <w:rFonts w:eastAsia="IRNazanin" w:cs="IRNazanin"/>
          <w:color w:val="111111"/>
          <w:sz w:val="28"/>
          <w:szCs w:val="28"/>
          <w:rtl w:val="true"/>
          <w:lang w:bidi="fa-IR"/>
        </w:rPr>
        <w:t>!»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تفسير مى‌كند، و مى‌فهماند كه هدايت به امر خدا از فيوضات معنوى و مقامات باطنى است كه مؤمنين به وسيله عمل صالح به سوى آن هدايت مى‌شوند و به رحمت پروردگارشان ملبس مى‌گردند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 به وسيله امر، هدايت مى‌كند مى‌فهميم كه خود امام قبل از هر كس</w:t>
      </w:r>
      <w:bookmarkStart w:id="966" w:name="pg12832_132017"/>
    </w:p>
    <w:p>
      <w:pPr>
        <w:pStyle w:val="BookText"/>
        <w:rPr/>
      </w:pPr>
      <w:bookmarkEnd w:id="966"/>
      <w:r>
        <w:rPr>
          <w:rFonts w:ascii="IRNazanin" w:hAnsi="IRNazanin" w:eastAsia="IRNazanin"/>
          <w:color w:val="111111"/>
          <w:sz w:val="28"/>
          <w:sz w:val="28"/>
          <w:szCs w:val="28"/>
          <w:rtl w:val="true"/>
          <w:lang w:bidi="fa-IR"/>
        </w:rPr>
        <w:t xml:space="preserve">متلبس به آن هدايت است، و از او به ساير مردم منتشر مى‌شود، و بر حسب اختلافى كه در مقامات دارند، هر كس به قدر استعداد خود از آن بهره‌مند مى‌شود، از اينجا مى‌فهميم كه امام رابط ميان مردم و پروردگارشان در اخذ فيوضات ظاهرى و باطنى است، همچنان كه پيغمبر رابط ميان مردم و خداى تعالى است در گرفتن فيوضات ظاهرى، يعنى شرايع الهى كه از راه وحى نازل گشته، و از ناحيه پيغمبر به ساير مردم منتشر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مى‌فهميم كه امام دليلى است كه نفوس را به سوى مقاماتش راهنمايى مى‌كند همچنان كه پيغمبر دليلى است كه مردم را به سوى اعتقادات حق و اعمال صالح راه مى‌نمايد، البته بعضى از اولياى خدا تنها پيغمبرند، و بعضى تنها امامند، و بعضى داراى هر دو مقام هستند، مانند ابراهيم و دو فرزندش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الْخَيرَتِ وَ إِقَامَ الصلَوةِ وَ إِيتَاءَ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فعل خيرات تحقق يافته، به اين معنا كه وحى متعلق به فعل صادر از ايشان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ساده‌تر اينكه عمل خيرات كه از ايشان صادر مى‌شده، به وحى و دلالتى باطنى و الهى بوده كه مقارن آن صورت مى‌گرفته و اين وحى غير وحى مشرعى است كه اولا فعل را تشريع مى‌كند و سپس انجام آن را بر طبق آنچه تشريع شده بر آن مترتب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جمله بعدى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كانُوا لَنَا 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جمله به ظاهرش دلالت دارد بر اينكه ائمه قبل از وحى هم خداى را عبادت مى‌كرده‌اند و وحى، ايشان را تاييد نموده است، و عبادتشان با اعمالى بوده كه وحى تشريعى قبلا برايشان تشريع كرده بود، پس اين وحى كه متعلق به فعل خيرات شده، وحى تسديد يا تاييد است، نه وحى 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كلام اين شد كه ائمه مؤيد به روح القدس، و روح الطهاره ، و مؤيد به قوتى ربانى هستند كه ايشان را به فعل خيرات و اقامه نماز و دادن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مالى مخصوص به هر شريعتى،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967" w:name="__RefHeading___Toc2070991_3224264995"/>
      <w:bookmarkStart w:id="968" w:name="_Toc359"/>
      <w:bookmarkEnd w:id="967"/>
      <w:r>
        <w:rPr>
          <w:rtl w:val="true"/>
        </w:rPr>
        <w:t xml:space="preserve">سرانجام حكومت ديني صالح </w:t>
      </w:r>
      <w:r>
        <w:rPr>
          <w:rtl w:val="true"/>
        </w:rPr>
        <w:t xml:space="preserve">: </w:t>
      </w:r>
      <w:r>
        <w:rPr>
          <w:rtl w:val="true"/>
        </w:rPr>
        <w:t>وراثت زمين</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أَنَّ الأَرْض يَرِثُهَا عِبَادِى الصلِحُونَ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از پى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نوشتيم كه زمين را بندگان شايسته من به ميراث مى‌برند</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bookmarkStart w:id="969" w:name="pg12832_132018"/>
    </w:p>
    <w:p>
      <w:pPr>
        <w:pStyle w:val="BookText"/>
        <w:rPr/>
      </w:pPr>
      <w:bookmarkEnd w:id="969"/>
      <w:r>
        <w:rPr>
          <w:rFonts w:ascii="IRNazanin" w:hAnsi="IRNazanin" w:eastAsia="IRNazanin"/>
          <w:color w:val="111111"/>
          <w:sz w:val="28"/>
          <w:sz w:val="28"/>
          <w:szCs w:val="28"/>
          <w:rtl w:val="true"/>
          <w:lang w:bidi="fa-IR"/>
        </w:rPr>
        <w:t>مراد از وراثت زمين اين است كه سلطنت بر منافع، از ديگران به صالحان منتقل شود و بركات زندگى در زمين مختص ايشان شود، و اين بركات يا دنيايى است كه بر مى‌گردد به تمتع صالحان از حيات دنيوى كه در اين صورت خلاصه مفاد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زمين از لوث شرك و گناه پاك گشته و جامعه بشرى صالح كه خداى را بندگى كنند و به وى شرك نورزند در آن زندگى كنند همچنانكه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ًيَعْبُدُونَني لا يُشْرِكُونَ بي شَيْئاً،</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 بركات اخروى است كه عبارت است از مقامات قربى كه در دنيا براى خود كسب كردند چون اين مقامات هم، از بركات حيات زمينى است هر چند كه خودش از نعيم آخرت است،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الَّذي صَدَقَنا وَعْدَهُ وَ أَوْرَثَنَا الْأَرْضَ نَتَبَوَّأُ مِنَ الْجَنَّةِ حَيْثُ نَشاءُ </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كلام اهل بهشت است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الْوارِثُونَ، الَّذينَ يَرِثُونَ الْفِرْدَوْسَ</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همينجا معلوم مى‌شود كه آيه مورد بحث خاص به يكى از دو وراثت‌هاى دنيايى و آخرتى نيست بلكه هر دو را شامل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قمى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يَرِثُهَا عِبَادِى الصلِحُونَ،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قائم و اصحاب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در باب مهدى عليه‌السلام و ظهور او و پر كردنش زمين را از عدل بعد از پر شدنش از ظلم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طرق عامه و چه از طرق خاصه و چه از رسول خدا صلى‌الله‌عليه‌وآله‌وسلّم و چه از ائمه هدى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زياد است كه به حد تواتر رسيده است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970" w:name="__RefHeading___Toc2070993_3224264995"/>
      <w:bookmarkStart w:id="971" w:name="_Toc360"/>
      <w:bookmarkEnd w:id="970"/>
      <w:r>
        <w:rPr>
          <w:rtl w:val="true"/>
        </w:rPr>
        <w:t>صلاحيت افراد براي تسلط بر زمين</w:t>
      </w:r>
      <w:bookmarkEnd w:id="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مَّكَّنَّهُمْ فى الأَرْضِ أَقَامُوا الصلَوةَ وَ ءَاتَوُا الزَّكوةَ وَ أَمَرُوا بِالْمَعْرُوفِ وَ نَهَوْا عَنِ الْمُنكَرِ وَ للَّهِ عَقِبَةُ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و به معروف وا دارند و از منكر باز دارند و سرانجام همه كارها با خدا است</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توصيف نوع مؤمنين است و كار به فرد فرد آنان ندارد چون ممكن است فردى از آنان واجد اين اوصاف نباشد</w:t>
      </w:r>
      <w:r>
        <w:rPr>
          <w:rFonts w:eastAsia="IRNazanin" w:cs="IRNazanin"/>
          <w:color w:val="111111"/>
          <w:sz w:val="28"/>
          <w:szCs w:val="28"/>
          <w:rtl w:val="true"/>
          <w:lang w:bidi="fa-IR"/>
        </w:rPr>
        <w:t>.</w:t>
      </w:r>
      <w:bookmarkStart w:id="972" w:name="pg12832_132019"/>
    </w:p>
    <w:p>
      <w:pPr>
        <w:pStyle w:val="BookText"/>
        <w:rPr/>
      </w:pPr>
      <w:bookmarkEnd w:id="972"/>
      <w:r>
        <w:rPr>
          <w:rFonts w:ascii="IRNazanin" w:hAnsi="IRNazanin" w:eastAsia="IRNazanin"/>
          <w:color w:val="111111"/>
          <w:sz w:val="28"/>
          <w:sz w:val="28"/>
          <w:szCs w:val="28"/>
          <w:rtl w:val="true"/>
          <w:lang w:bidi="fa-IR"/>
        </w:rPr>
        <w:t>و مراد از تمكين آنان در زمين اين است كه ايشان را در زمين نيرومند كند، به طورى كه هر كارى را كه بخواهند بتوانند انجام دهند، و هيچ مانعى يا مزاحمى نتواند سد راه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ايشان اين است كه اگر در زمين تمكنى پيدا كنند و در اختيار هر قسم زندگى كه بخواهند حريتى داده شوند، در ميان همه انواع و انحاء زندگى يك زندگى صالح را اختيار مى‌كنند و جامعه‌اى صالح به وجود مى‌آورند كه در آن جامعه نماز به پا داشته و زكات داده مى‌شود، امر به معروف و نهى از منكر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مؤمنين عموم مؤمنين آن روز، بلكه عامه مسلمين تا روز قيامت است، و اين خصيصه و طبع هر مسلمانى است، هر چند كه قرنها بعد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صالحى كه براى اولين بار در مدينه تشكيل شده و سپس تمامى شبه جزيره عربستان را گرفت، عالى‌ترين جامعه‌اى بود كه در تاريخ اسلام تشكيل يافت، جامعه‌اى بود كه در عهد رسول خدا صلى‌الله‌عليه وآله وسلّم در آن جامعه نماز به پا مى‌شد، زكات داده مى‌شد، امر به معروف و نهى از منكر مى‌شد، و اين جامعه به طور قطع سمبل و مصداق بارز اين آيه است و حال آنكه مى‌دانيم كه در تشكيل چنين جامعه‌اى انصار عامل مهم بودند نه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در آيه توصيف از فرد فرد مسلمانان نبوده، بلكه وصف مجموع من حيث المجموع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وعده نصرتى است كه قبلا داده بود، و نيز چيره كردن مؤمنين است بر دشمنان دين كه به ايشان ظلم كرده بودند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973" w:name="__RefHeading___Toc2070995_3224264995"/>
      <w:bookmarkStart w:id="974" w:name="_Toc361"/>
      <w:bookmarkEnd w:id="973"/>
      <w:r>
        <w:rPr>
          <w:rtl w:val="true"/>
        </w:rPr>
        <w:t>مديريت امور جاري و حوادث روزمره</w:t>
      </w:r>
      <w:bookmarkEnd w:id="97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جزئيه كه مربوط به حوادث جاريه است و روز به روز رخ مى‌دهد و طبعا خيلى زود هم تغيير مى‌يابد،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مالى، انتظامى و نظامى مربوط به دفاع و نيز احكام راجع به طريق آسان‌تر كردن ارتباطات و مواصلات و اداره شهر و امثال اينها، احكامى است كه زمام آن بدست والى و متصدى امر حكومت است، چون نسبت والى به قلمرو ولايتش نظير نسبتى است كه هر مردى به خانه خود دارد، او مى‌تواند در قلمرو حكومت ولايتش همان تصميمى را بگيرد كه صاحب خانه در باره خانه‌اش مى‌گيرد، همان تصرفى را بكند كه او در خانه خود مى‌كند، پس والى حق دارد در باره امورى از</w:t>
      </w:r>
      <w:bookmarkStart w:id="975" w:name="pg12832_132020"/>
    </w:p>
    <w:p>
      <w:pPr>
        <w:pStyle w:val="BookText"/>
        <w:rPr/>
      </w:pPr>
      <w:bookmarkEnd w:id="975"/>
      <w:r>
        <w:rPr>
          <w:rFonts w:ascii="IRNazanin" w:hAnsi="IRNazanin" w:eastAsia="IRNazanin"/>
          <w:color w:val="111111"/>
          <w:sz w:val="28"/>
          <w:sz w:val="28"/>
          <w:szCs w:val="28"/>
          <w:rtl w:val="true"/>
          <w:lang w:bidi="fa-IR"/>
        </w:rPr>
        <w:t>شؤون مجتمع تصميم بگيرد، چه شؤون داخل مجتمع و چه شؤون خارج آن، چه درباره جنگ باشد و چه در باره صلح ، چه مربوط به امور مالى باشد و چه غير مالى، البته همه اينها در صورتى است كه اين تصميم‌گيريها به صلاح حال مجتمع باشد و با اهل مملكت يعنى مسلمانان داخل و ساكن در قلمرو حكومت مشورت كند ، همچنانكه خداى تعالى 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شاوِرْهُمْ فى الأَمْرِ فَإِذَا عَزَمْت فَتَوَكَّلْ 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ولايت حاكم كه در عصر نزول آيه، رسول خدا صلى‌الله‌عليه‌وآله‌وسلّم بوده اشاره دارد، و هم به مساله مشورت، همه اينها كه گفته شد در باره امور عامه بود، و در عين حال امورى بود جزئى مربوط به عموم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جزئى با دگرگون شدن مصالح و اسباب كه لا يزال يكى حادث مى‌شود و يكى ديگر از بين مى‌رود دگرگون مى‌شود و اينگونه امور، غير احكام الهيه است كه كتاب و سنت مشتمل بر آن است چون احكام الهى دائمى و به مقتضاى فطرت بشر است و نسخ راهى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حوادث راهى به نسخ بشريت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تفصيلى آن جائى ديگر دارد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976" w:name="__RefHeading___Toc2070997_3224264995"/>
      <w:bookmarkStart w:id="977" w:name="_Toc362"/>
      <w:bookmarkEnd w:id="976"/>
      <w:r>
        <w:rPr>
          <w:rtl w:val="true"/>
        </w:rPr>
        <w:t>روش هاي برنامه ريزي در قرآن</w:t>
      </w:r>
      <w:bookmarkEnd w:id="97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8" w:name="__RefHeading___Toc2070999_3224264995"/>
      <w:bookmarkStart w:id="979" w:name="_Toc363"/>
      <w:bookmarkEnd w:id="978"/>
      <w:r>
        <w:rPr>
          <w:rtl w:val="true"/>
        </w:rPr>
        <w:t>تدبير و برنامه ريزي در آفرينش</w:t>
      </w:r>
      <w:bookmarkEnd w:id="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السمَوَتِ وَ الأَرْض بِالْحَقّ‌ِ يُكَوِّرُ الَّيْلَ عَلى النهَارِ وَ يُكَوِّرُ النَّهَارَ عَلى الَّيْلِ وَ سخَّرَ الشمْس وَ الْقَمَرَ كلٌّ يجْرِى لأَجَلٍ مُّسمًّى أَلا هُوَ الْعَزِيزُ الْغَفَّرُ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خَلَقَكم مِّن نَّفْسٍ وَحِدَةٍ ثُمَّ جَعَلَ مِنهَا زَوْجَهَا وَ أَنزَلَ لَكم مِّنَ الأَنْعَمِ ثَمَنِيَةَ أَزْوَجٍ يخْلُقُكُمْ فى بُطونِ أُمَّهَتِكمْ خَلْقاً مِّن بَعْدِ خَلْقٍ فى ظلُمَتٍ ثَلَثٍ ذَلِكُمُ اللَّهُ رَبُّكُمْ لَهُ الْمُلْك لا إِلَهَ إِلا هُوَ فَأَنى تُصرَفُونَ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به حق آفريد و داخل مى‌كند شب را بر روز و داخل مى‌كند روز را بر شب و آفتاب و ماه را آن چنان مسخر كرده كه هر يك براى مدتى معين در جريانند، آگاه باش كه او عزيز و 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يك انسان آفريد و آنگاه همسر آن انسان را هم از جنس خود او قرار داد و براى شما از چارپايان هشت جفت نازل كرد شما و چارپايان را در شكم مادران نسلا بعد نسل مى‌آفريند آن هم در ظلمت‌هاى سه‌گانه، اين خداست پروردگار شما كه ملك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هيچ معبودى نيست پس ديگر به كجا منحرف مى‌شويد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بين خلقت و تدبير جمع شده، و خداى سبحان در كلام عزيزش هر جا در صدد اثبات توحيد در ربوبيت و الوهيت، و ابطال مسلك مشركين بر مى‌آيد، بين خلقت و تدبير جمع مى‌كند و به اين نكته اشاره مى‌كند كه تدبير خارج از خلقت نيست، بلكه به يك معنا همان خلقت است، همچنان كه خلقت به يك معنا همان تدبير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السمَوَتِ وَ الأَرْض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مساله خلقت، و عبارت بِالْحَقّ‌ِ اشاره است به مساله بعث و قيامت، چون خلقت وقتى به حق و غير باطل</w:t>
      </w:r>
    </w:p>
    <w:p>
      <w:pPr>
        <w:pStyle w:val="BookText"/>
        <w:rPr/>
      </w:pPr>
      <w:r>
        <w:rPr>
          <w:rFonts w:ascii="Amiri" w:hAnsi="Amiri" w:eastAsia="Amiri" w:cs="Amiri"/>
          <w:color w:val="111111"/>
          <w:sz w:val="28"/>
          <w:sz w:val="28"/>
          <w:szCs w:val="28"/>
          <w:rtl w:val="true"/>
          <w:lang w:bidi="ar-SA"/>
        </w:rPr>
        <w:t>است كه غرض و غايتى در آن باشد، و خلقت به سوى آن غرض سوق داده شود، و اين همان بعث است كه خداى تعالى در باره‌اش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خَلَقْنَا السَّماءَ وَ الْأَرْضَ وَ ما بَيْنَهُما 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يُكَوِّرُ الَّيْلَ عَلى النهَارِ وَ يُكَوِّرُ النَّهَارَ عَلى الَّيْلِ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تدبير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پشت سر هم قرار گرفتن شب و روز به طور استمرار است كه لاينقطع مى‌بينيم روز شب را و شب روز را پس مى‌زند و خود ظهور مى‌كند، و اين همان مساله تدبير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خورشيد و ماه را رام و مسخر كرده تا بر طبق نظام جارى در عالم زمينى، جريان يابند و اين جريان تا مدتى معين باشد، و از آن تجاوز نكنند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وَحِدَةٍ ثُمَّ جَعَلَ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اين آيه به عموم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نفس واحده، به طورى كه نظاير اين آيه تاييد مى‌كند، آدم ابو البشر است و مراد از زوجها همسر اوست كه از نوع خود او است، و در انسانيت مثل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اين نوع را خلق كرد، و افراد آن را از نفس واحد و همسرش بسيار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لَكم مِّنَ الأَنْعَمِ ثَمَنِيَةَ أَزْوَج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انعام به معناى شتر و گاو و گوسفند و بز است، و اگر آنها را هشت جفت خوانده، به اين اعتبار مجموع نر و ماده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از خلقت چارپايان در زمين تعبير كرده به اينكه ما آنها را نازل كرديم با اينكه آن حيوانها از آسان نازل نشده‌اند، به اين اعتبار است كه خداى تعالى ظهور موجودات در زمين را بعد از آنكه نبودند انزال آن خوانده، چون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عِنْدَنا خَزائِنُهُ وَ ما نُنَزِّلُهُ إِلاَّ بِقَدَرٍ مَعْلُومٍ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موجودات را نازل شده، و اندازه‌گيرى شده از خزينه‌هايى مى‌داند كه از هر چيز بى‌اندازه‌اش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يخْلُقُكُمْ فى بُطونِ أُمَّهَتِكمْ خَلْقاً مِّن بَعْدِ خَلْقٍ فى ظلُمَتٍ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 كيفيت خلقت نامبردگان قبلى، يعنى انسان و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خطاب را تنها متوجه انسان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خلق مى‌كند به اعتبار اين است كه در بين اين پنج نوع جاندار، تنها انسان داراى عقل است، لذا جانب او را بر ديگران غلبه داده و خطاب را متوجه او كرده است و معناى خلق بعد از خلق، پشت سر هم بودن آن است، مانند نطفه را علقه كردن، و علقه را مضغه كردن، و همچنين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شكم، رحم، و ظلمت مشيمه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همين معنا را صاحب مجمع البيان از امام باقرعليه‌السلام روايت كرده است</w:t>
      </w:r>
      <w:r>
        <w:rPr>
          <w:rFonts w:eastAsia="Amiri" w:cs="Amiri" w:ascii="Amiri" w:hAnsi="Amiri"/>
          <w:color w:val="111111"/>
          <w:sz w:val="28"/>
          <w:szCs w:val="28"/>
          <w:rtl w:val="true"/>
          <w:lang w:bidi="ar-SA"/>
        </w:rPr>
        <w:t>.</w:t>
      </w:r>
      <w:bookmarkStart w:id="980" w:name="pg12832_132023"/>
    </w:p>
    <w:p>
      <w:pPr>
        <w:pStyle w:val="BookText"/>
        <w:rPr/>
      </w:pPr>
      <w:bookmarkEnd w:id="980"/>
      <w:r>
        <w:rPr>
          <w:rFonts w:ascii="IRNazanin" w:hAnsi="IRNazanin" w:eastAsia="IRNazanin"/>
          <w:color w:val="111111"/>
          <w:sz w:val="28"/>
          <w:sz w:val="28"/>
          <w:szCs w:val="28"/>
          <w:rtl w:val="true"/>
          <w:lang w:bidi="fa-IR"/>
        </w:rPr>
        <w:t>و آيه شريفه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بُطونِ أُمَّهَتِكمْ صريح در اين است كه مراد ظلمت‌هاى سه‌گانه در شكم مادران است، نه پشت پدران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 حقيقتى كه در اين دو آيه به خلقت و تدبير وصف شده، تنها او پروردگار شماست، نه غير او، چون پروردگار عبارت است از كسى كه مالك و مدبر امر ملك خود باشد و چون خدا خالق شما و خالق هر موجود ديگرى غير از شما است، و نيز پديد آورنده نظام جارى در شماست، پس او مالك و مدبر امر شماست، در نتيجه او رب شماست،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هر موجودى از مخلوقات دنيا و آخرت كه بنگرى، مليك على الاطلاق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انحصار الوهيت در خدا، فرع آن است كه ربوبيت منحصر در او باشد، چون اله بدين جهت عبادت مى‌شود كه رب است و مدبر الامور</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981" w:name="__RefHeading___Toc2071001_3224264995"/>
      <w:bookmarkStart w:id="982" w:name="_Toc364"/>
      <w:bookmarkEnd w:id="981"/>
      <w:r>
        <w:rPr>
          <w:rtl w:val="true"/>
        </w:rPr>
        <w:t>وجود برنامه قبلي و تعليم آن قبل از خلقت انسان</w:t>
      </w:r>
      <w:bookmarkEnd w:id="9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الْقُرْءَانَ، خَلَقَ الانسنَ، عَلَّمَهُ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خداى رحمان و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رحمان، كه قرآن را تعليم كرد،</w:t>
      </w:r>
    </w:p>
    <w:p>
      <w:pPr>
        <w:pStyle w:val="BookText"/>
        <w:rPr/>
      </w:pPr>
      <w:r>
        <w:rPr>
          <w:rFonts w:ascii="Amiri" w:hAnsi="Amiri" w:eastAsia="Amiri" w:cs="Amiri"/>
          <w:color w:val="111111"/>
          <w:sz w:val="28"/>
          <w:sz w:val="28"/>
          <w:szCs w:val="28"/>
          <w:rtl w:val="true"/>
          <w:lang w:bidi="ar-SA"/>
        </w:rPr>
        <w:t>انسان را بيافريد،</w:t>
      </w:r>
    </w:p>
    <w:p>
      <w:pPr>
        <w:pStyle w:val="BookText"/>
        <w:rPr/>
      </w:pPr>
      <w:r>
        <w:rPr>
          <w:rFonts w:ascii="Amiri" w:hAnsi="Amiri" w:eastAsia="Amiri" w:cs="Amiri"/>
          <w:color w:val="111111"/>
          <w:sz w:val="28"/>
          <w:sz w:val="28"/>
          <w:szCs w:val="28"/>
          <w:rtl w:val="true"/>
          <w:lang w:bidi="ar-SA"/>
        </w:rPr>
        <w:t xml:space="preserve">و بيان را يادش داد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شمارش نعمت‌هاى الهى است، و از آنجايى كه قرآن كريم عظيم‌ترين نعمت‌هاى الهى بود و در قدر و منزلت مقامى رفيع‌تر از ساير نعمت‌ها داشت، چون كلامى است از خداى تعالى كه صراط مستقيم را ترسيم مى‌كند، و متضمن بيان راه‌هاى سعادت است، سعادتى كه آرزوى تمامى آرزومندان و هدف تمامى جويندگان است، لذا آن را جلوتر از ساير نعمت‌ها قرار داد، و تعليم آن را حتى از خلقت انس و جنى كه قرآن براى تعليم آنان نازل شده جلوتر ذكر كرد</w:t>
      </w:r>
      <w:r>
        <w:rPr>
          <w:rFonts w:eastAsia="IRNazanin" w:cs="IRNazanin"/>
          <w:color w:val="111111"/>
          <w:sz w:val="28"/>
          <w:szCs w:val="28"/>
          <w:rtl w:val="true"/>
          <w:lang w:bidi="fa-IR"/>
        </w:rPr>
        <w:t>.</w:t>
      </w:r>
      <w:bookmarkStart w:id="983" w:name="pg12832_132024"/>
    </w:p>
    <w:p>
      <w:pPr>
        <w:pStyle w:val="BookText"/>
        <w:rPr/>
      </w:pPr>
      <w:bookmarkEnd w:id="9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الانسنَ، 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ميان همه مخلوقات نخست خلقت انسان را ذكر كرده، انسانى كه در آيات بعد خصوصيت خلقتش را بيان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الْإِنْسانَ مِنْ صَلْصالٍ كَالْفَخَّار،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اهميتى است كه انسان بر ساير مخلوقات دارد، آرى انسان يا يكى از عجيب‌ترين مخلوقات است، و يا از تمامى مخلوقات عجيب‌تر است، كه البته اين عجيب‌تر بودن وقتى كاملا روشن مى‌شود كه خلقت او را با خلقت ساير مخلوقات مقايسه كنى، و در طريق كمالى كه براى خصوص او ترسيم كرده‌اند دقت به عمل آورى، طريق كمالى كه از باطنش شروع شده، به ظاهرش منتهى مى‌گردد، از دنيايش آغاز شده به آخرتش ختم مى‌گردد، همچنان كه خود قرآن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أَحْسَنِ تَقْويمٍ، ثُمَّ رَدَدْناهُ أَسْفَلَ سافِلينَ، إِلاَّ الَّذينَ آمَنُوا وَ عَمِلُوا الصَّالِحاتِ </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بيان در جمله مورد بحث به معناى پرده‌بردارى از هر چيز است، و مراد از آن در اينجا كلامى است كه از آنچه در ضمير هست پرده بر مى‌دارد، و خود اين از عظيم‌ترين نعمت‌هاى الهى است، و تعليم اين بيان از بزرگترين عنايات خدايى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قدرت بر سخن از اعظم نعمت و آلاى ربانى است، كه براى بشر موقف انسانيش را حفظ نموده، به سوى هر خيرى هدايتش مى‌كند</w:t>
      </w:r>
      <w:r>
        <w:rPr>
          <w:rFonts w:eastAsia="Amiri" w:cs="Amiri" w:ascii="Amiri" w:hAnsi="Amiri"/>
          <w:color w:val="111111"/>
          <w:sz w:val="28"/>
          <w:szCs w:val="28"/>
          <w:rtl w:val="true"/>
          <w:lang w:bidi="ar-SA"/>
        </w:rPr>
        <w:t>.</w:t>
      </w:r>
      <w:r>
        <w:rPr>
          <w:rStyle w:val="FootnoteAnchor"/>
          <w:rtl w:val="true"/>
        </w:rPr>
        <w:footnoteReference w:id="155"/>
      </w:r>
    </w:p>
    <w:p>
      <w:pPr>
        <w:pStyle w:val="Heading4"/>
        <w:numPr>
          <w:ilvl w:val="3"/>
          <w:numId w:val="1"/>
        </w:numPr>
        <w:rPr/>
      </w:pPr>
      <w:bookmarkStart w:id="984" w:name="__RefHeading___Toc2071003_3224264995"/>
      <w:bookmarkStart w:id="985" w:name="_Toc365"/>
      <w:bookmarkEnd w:id="984"/>
      <w:r>
        <w:rPr>
          <w:rtl w:val="true"/>
        </w:rPr>
        <w:t>شب قدر، زمان تنظيم تقديرات و برنامه ريزي سالانه</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أَنزَلْنَهُ فى لَيْلَةِ الْقَدْرِ، وَ مَا أَدْرَاك مَا لَيْلَةُ الْقَدْرِ؟</w:t>
      </w:r>
    </w:p>
    <w:p>
      <w:pPr>
        <w:pStyle w:val="BookText"/>
        <w:rPr/>
      </w:pP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الْمَلَئكَةُ وَ الرُّوحُ فِيهَا بِإِذْنِ رَبهِم مِّن كلّ‌ِ أَمْرٍ،</w:t>
      </w:r>
    </w:p>
    <w:p>
      <w:pPr>
        <w:pStyle w:val="BookText"/>
        <w:rPr/>
      </w:pPr>
      <w:r>
        <w:rPr>
          <w:rFonts w:ascii="Amiri" w:hAnsi="Amiri" w:eastAsia="Amiri" w:cs="Amiri"/>
          <w:color w:val="111111"/>
          <w:sz w:val="28"/>
          <w:sz w:val="28"/>
          <w:szCs w:val="28"/>
          <w:rtl w:val="true"/>
          <w:lang w:bidi="ar-SA"/>
        </w:rPr>
        <w:t>سلَمٌ هِىَ حَتى مَطلَع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خداوند رحمان و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اين قرآن عظيم الشان را در شب قدر نازل كرديم،</w:t>
      </w:r>
    </w:p>
    <w:p>
      <w:pPr>
        <w:pStyle w:val="BookText"/>
        <w:rPr/>
      </w:pPr>
      <w:r>
        <w:rPr>
          <w:rFonts w:ascii="IRNazanin" w:hAnsi="IRNazanin" w:eastAsia="IRNazanin"/>
          <w:color w:val="111111"/>
          <w:sz w:val="28"/>
          <w:sz w:val="28"/>
          <w:szCs w:val="28"/>
          <w:rtl w:val="true"/>
          <w:lang w:bidi="fa-IR"/>
        </w:rPr>
        <w:t>و تو چه مى‌دانى شب قدر چيست ؟</w:t>
      </w:r>
    </w:p>
    <w:p>
      <w:pPr>
        <w:pStyle w:val="BookText"/>
        <w:rPr/>
      </w:pPr>
      <w:r>
        <w:rPr>
          <w:rFonts w:ascii="IRNazanin" w:hAnsi="IRNazanin" w:eastAsia="IRNazanin"/>
          <w:color w:val="111111"/>
          <w:sz w:val="28"/>
          <w:sz w:val="28"/>
          <w:szCs w:val="28"/>
          <w:rtl w:val="true"/>
          <w:lang w:bidi="fa-IR"/>
        </w:rPr>
        <w:t>شب قدر از هزار ماه بهتر و بالاتر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شب فرشتگان و روح به اذن خدا از هر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الهى و سرنوشت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مى‌شوند،</w:t>
      </w:r>
      <w:bookmarkStart w:id="986" w:name="pg12832_132025"/>
    </w:p>
    <w:p>
      <w:pPr>
        <w:pStyle w:val="BookText"/>
        <w:rPr/>
      </w:pPr>
      <w:bookmarkEnd w:id="986"/>
      <w:r>
        <w:rPr>
          <w:rFonts w:ascii="IRNazanin" w:hAnsi="IRNazanin" w:eastAsia="IRNazanin"/>
          <w:color w:val="111111"/>
          <w:sz w:val="28"/>
          <w:sz w:val="28"/>
          <w:szCs w:val="28"/>
          <w:rtl w:val="true"/>
          <w:lang w:bidi="fa-IR"/>
        </w:rPr>
        <w:t xml:space="preserve">اين شب رحمت و سلامت و تهنيت است تا صبحگاه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نزول قرآن در شب قدر را بيان مى‌كند، و آن شب را تعظيم نموده از هزار ماه بالاتر مى‌داند، چون در آن شب ملائكه و روح نازل مى‌شوند،</w:t>
      </w:r>
    </w:p>
    <w:p>
      <w:pPr>
        <w:pStyle w:val="BookText"/>
        <w:rPr/>
      </w:pPr>
      <w:r>
        <w:rPr>
          <w:rFonts w:ascii="IRNazanin" w:hAnsi="IRNazanin" w:eastAsia="IRNazanin"/>
          <w:color w:val="111111"/>
          <w:sz w:val="28"/>
          <w:sz w:val="28"/>
          <w:szCs w:val="28"/>
          <w:rtl w:val="true"/>
          <w:lang w:bidi="fa-IR"/>
        </w:rPr>
        <w:t>در اين سوره آن شبى را كه قرآن نازل شده، شب قدر ناميده، و ظاهرا مراد از قدر، تقدير و اندازه‌گيرى است، پس شب قدر شب اندازه‌گيرى است، خداى تعالى در آن شب حوادث يك سال را يعنى از آن شب تا شب قدر سال آينده را تقدير مى‌كند، زندگى، مرگ، رزق، سعادت، شقاوت و چيزهايى ديگر از اين قبيل را مقدر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 هم كه در وصف شب قدر است بر اين معنا دلالت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يُفْرَقُ كُلُّ أَمْرٍ حَكيمٍ، أَمْراً مِنْ عِنْدِنا إِنَّا كُنَّا مُرْسِلينَ، رَحْمَةً مِنْ رَبِّكَ إِنَّهُ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فرق، به معناى جدا سازى و مشخص كردن دو چيز از يكديگر است، و فرق هر امر حكيم جز اين معنا ندارد كه آن امر و آن واقعه‌اى كه بايد رخ دهد را با تقدير و اندازه‌گيرى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استفاده مى‌شود كه شب قدر منحصر در شب نزول قرآن و آن سالى كه قرآن در آن شبش نازل شد نيست، بلكه با تكرر سنوات، آن شب هم مكرر مى‌شود، پس در هر ماه رمضان از هر سال قمرى شب قدرى هست، كه در آن شب امور سال آينده تا شب قدر سال بعد اندازه گيرى و مقدر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در آن شب همه امور احكام مى‌شود، البته منظورمان احكام از جهت اندازه‌گيرى است، خواهيد گفت پس هيچ امرى از آن صورت كه در شب قدر تقدير شده باشد در جاى خودش با هيچ عاملى دگرگون نمى‌شود؟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منافاتى ندارد كه در شب قدر مقدر بشود ولى در ظرف تحققش طورى ديگر محقق شود، چون كيفيت موجود شدن مقدر، امرى است، و دگرگونى در تقدير، امرى ديگر است، همچنان كه هيچ منافاتى ندارد كه حوادث در لوح محفوظ معين شده باشد، ولى مشيت الهى آن را تغيير دهد، همچنان كه در قرآن كريم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Style w:val="FootnoteAnchor"/>
          <w:rtl w:val="true"/>
        </w:rPr>
        <w:footnoteReference w:id="15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7" w:name="__RefHeading___Toc2071005_3224264995"/>
      <w:bookmarkStart w:id="988" w:name="_Toc366"/>
      <w:bookmarkEnd w:id="987"/>
      <w:r>
        <w:rPr>
          <w:rtl w:val="true"/>
        </w:rPr>
        <w:t>تقدير مرگ</w:t>
      </w:r>
      <w:bookmarkStart w:id="989" w:name="pg12832_132026"/>
      <w:bookmarkEnd w:id="988"/>
    </w:p>
    <w:p>
      <w:pPr>
        <w:pStyle w:val="BookText"/>
        <w:rPr/>
      </w:pPr>
      <w:bookmarkEnd w:id="9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ماييم كه مرگ را بين شما مقرر كرده‌ايم، و كسى نيست كه از تقدير ما سبقت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امور خلق به جميع شؤون و خصوصياتش از لوازم خلقت و افاضه وجود است، وقتى خداى تعالى به انسان هستى مى‌دهد، هستى محدود مى‌دهد، از همان اولين لحظه تكوينش تا آخرين لحظه زندگى دنيائيش، و تمامى خصوصياتى كه در طول اين مدت به خود مى‌گيرد و رها مى‌كند، همه از لوازم آن محدوديت است، و جزو آن حد است و به تقدير و اندازه‌گيرى و تحديد خالق عزوجلش است، كه يكى از آن خصوصيات هم مرگ او است، پس مرگ انسان مانند حياتش به تقديرى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شد كه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قَدَّرْنَا بَيْنَكمُ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بفهماند اولا مرگ حق است، و در ثانى مقدر از ناحيه او است، نه اينكه مقتضاى نحوه وجود يك موجود زنده باشد، بلكه خداى تعالى آن را براى اين موجود مقدر كرده، يعنى او را آفريده تا فلان مدت زنده بماند، و در رأس آن مدت بميرد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 نُنْشِئَكُمْ في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مرگ را بين شما مقدر كرديم، در حالى كه آن مرگ بر اين اساس تقدير شد كه جا براى امثال شما باز شود، و ديگران جاى شما را بگيرند، و شما را در خلقتى ديگر كه نمى‌دانيد در آوريم</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990" w:name="__RefHeading___Toc2071007_3224264995"/>
      <w:bookmarkStart w:id="991" w:name="_Toc367"/>
      <w:bookmarkEnd w:id="990"/>
      <w:r>
        <w:rPr>
          <w:rtl w:val="true"/>
        </w:rPr>
        <w:t>برنامه حوادث از پيش نوشته شده زندگي انسانها</w:t>
      </w:r>
      <w:bookmarkEnd w:id="9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فى الأَرْضِ وَ لا فى أَنفُسِكُمْ إِلا فى كتَبٍ مِّن قَبْلِ أَن نَّبرَأَهَا إِنَّ ذَلِك عَلى اللَّهِ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و نه در نفس خود شما به شما نمى‌رسد مگر آنكه قبل از اينكه آن را حتمى و عملى كنيم در كتابى نوشته شده بود، اين براى خدا آسان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مصيبت به معناى واقعه و حادثه‌اى است كه به انسان يا هر چيز اصابت</w:t>
      </w:r>
    </w:p>
    <w:p>
      <w:pPr>
        <w:pStyle w:val="BookText"/>
        <w:rPr/>
      </w:pPr>
      <w:r>
        <w:rPr>
          <w:rFonts w:ascii="IRNazanin" w:hAnsi="IRNazanin" w:eastAsia="IRNazanin"/>
          <w:color w:val="111111"/>
          <w:sz w:val="28"/>
          <w:sz w:val="28"/>
          <w:szCs w:val="28"/>
          <w:rtl w:val="true"/>
          <w:lang w:bidi="fa-IR"/>
        </w:rPr>
        <w:t>كند، و هر چند اصابه حادثه از نظر مفهوم اعم است، هم شامل اصابه حوادث خير مى‌شود و هم اصابه حوادث شر، و ليكن استعمال آن در شر غلبه دارد، در نتيجه هر وقت كلمه مصيبت اطلاق شود بلاء و گرفتارى به ذهن تبادر مى‌كند، و در آيه مورد بحث هم به همين معنا است، و مراد از مصيبتى كه در زمين و از ناحيه آن به انسانها مى‌رسد قحطى و آفت ميوه‌ها و زلزله‌هاى ويرانگر و امثال آن است، و مراد از مصيبتى كه به جان آدمى روى مى‌آورد بيمارى و جراحت و شكستن استخوان و مردن و كشته شدن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كتاب لوحى است كه در آن همه آنچه بوده و هست و تا قيامت خواهد بود نوشته شده، همچنان كه آيات و روايات هم بر آن دلالت دارد، و اگر از ميان مصائب تنها به آنچه از زمين و از وجود خود انسانها ناشى مى‌شود اكتفا كرد براى اين بود كه گفتگو در باره آنها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براى خدا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شده، تا دلالت كند بر اينكه تقدير حوادث قبل از وقوع آن، و راندن قضاى حتمى آن براى خداى تعالى صعوبتى ندارد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ءَاتَاكمْ وَ اللَّهُ لا يحِب كلَّ مخْتَالٍ فَخُورٍ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جهت خاطر نشان ساختيم تا ديگر از آنچه از دستتان مى‌رود غمگين نشويد، و به آنچه به شما عايد مى‌گردد خوشحالى مكنيد، كه خدا هيچ متكبر و فخرفروش را دوست نمى‌دارد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علت مطلبى است كه در آيه قبل بود البته اشتباه نشود كه در آيه قبل دو چيز بود يكى خبرى كه خدا مى‌داد از نوشتن حوادث قبل از وقوع آن، و يكى هم خود حوادث، و آيه مورد بحث بيانگر خبر دادن خدا است، نه خود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به شما خبر مى‌دهيم كه حوادث را قبل از اينكه حادث شود نوشته‌ايم، براى اين خبر مى‌دهيم كه از اين به بعد ديگر به خاطر نعمتى كه از دستتان مى‌رود اندوه مخوريد، و به خاطر نعمتى كه خدا به شما مى‌دهد خوشحالى مكنيد، براى اينكه انسان اگر يقين كند كه آنچه فوت شده بايد مى‌شد، و ممكن نبود كه فوت نشود، و آنچه عايدش گشت بايد مى‌شد و ممكن نبود كه نشود، وديعه‌اى است كه خدا به او سپرده چنين كسى نه در هنگام فوت نعمت خيلى غصه مى‌خورد، و نه در هنگام فرج و آمدن نعمت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مردم را به انفاق و مبارزه با بخل و امساك دعوت و تشويق مى‌كند، و مى‌خواهد تا مردم از اندوه بر آنچه از ايشان فوت مى‌شود و شادى به آنچه به ايشان</w:t>
      </w:r>
      <w:bookmarkStart w:id="992" w:name="pg12832_132028"/>
    </w:p>
    <w:p>
      <w:pPr>
        <w:pStyle w:val="BookText"/>
        <w:rPr/>
      </w:pPr>
      <w:bookmarkEnd w:id="992"/>
      <w:r>
        <w:rPr>
          <w:rFonts w:ascii="IRNazanin" w:hAnsi="IRNazanin" w:eastAsia="IRNazanin"/>
          <w:color w:val="111111"/>
          <w:sz w:val="28"/>
          <w:sz w:val="28"/>
          <w:szCs w:val="28"/>
          <w:rtl w:val="true"/>
          <w:lang w:bidi="fa-IR"/>
        </w:rPr>
        <w:t>مى‌رسد زهد بورزند، براى اينكه امور از ناحيه خدا مقدر است، و قضايش از ناحيه او رانده شده و در كتابى نوشته شده، كتابى كه هر چيزى را قبل از قطعى شدنش نوشته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993" w:name="__RefHeading___Toc2071009_3224264995"/>
      <w:bookmarkStart w:id="994" w:name="_Toc368"/>
      <w:bookmarkEnd w:id="993"/>
      <w:r>
        <w:rPr>
          <w:rtl w:val="true"/>
        </w:rPr>
        <w:t>هدف از خلقت، و برنامه ريزي براي مرگ و حيات</w:t>
      </w:r>
      <w:bookmarkEnd w:id="9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أَيُّكمْ أَحْسنُ عَمَلاً وَ هُوَ الْعَزِيزُ الْغَفُورُ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موت و حيات را آفريده تا شما را بيازمايد كه كدامتان خوش‌رفتارتريد و او عزيزى آمرزنده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حيات در مورد چيزى بكار مى‌رود كه آن چيز حالتى دارد كه به خاطر داشتن آن حالت داراى شعور و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موت به معناى نداشتن آن حالت است، چيزى كه هست به طورى كه از تعليم قرآن برمى‌آيد معناى ديگرى به خود گرفته، و آن عبارت از اين است كه همان موجود داراى شعور و اراده از يكى از مراحل زندگى به مرحله‌اى ديگر منتقل شود، قرآن كريم صرف اين انتقال را موت خوانده با اينكه منتقل شونده شعور و اراده خود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ديگر نبايد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آيه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موت و حيات را آفريده مگر مرگ هم آفريدنى است؟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تعليم قرآن برمى‌آيد كه مرگ به معناى عدم حيات نيست، بلكه به معناى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وجودى كه مانند حيات خلقت‌پذير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هدف از خلقت موت و حيات است، و با در نظر گرفتن اينكه كلمه لِيَبْلُوَكُمْ به معناى امتحان است،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شما را اينطور آفريده كه نخست موجودى زنده باشيد، و سپس بميريد، و اين نوع از خلقت مقدمى و امتحانى است، و براى اين است كه به اين وسيله خوب شما از بدتان متمايز شود، معلوم شود كدامتان از ديگران بهتر عمل مى‌كنيد، و معلوم است كه اين امتحان و اين تمايز براى هدفى ديگر است، براى پاداش و كيفرى است كه بشر با آن مواجه خواهد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علاوه بر مفادى كه گفتيم افاده مى‌كند، اشاره‌اى هم به اين نكته دارد كه مقصود بالذات از خلقت رساندن جزاى خير به بندگان بوده، چون در اين آيه سخنى از گناه و كار زشت و كيفر نيامده، تنها عمل خوب را ذكر كرده و فرموده خلقت حيات و موت براى اين است كه معلوم شود كداميك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عمل نيك</w:t>
      </w:r>
      <w:bookmarkStart w:id="995" w:name="pg12832_132029"/>
    </w:p>
    <w:p>
      <w:pPr>
        <w:pStyle w:val="BookText"/>
        <w:rPr/>
      </w:pPr>
      <w:bookmarkEnd w:id="995"/>
      <w:r>
        <w:rPr>
          <w:rFonts w:ascii="IRNazanin" w:hAnsi="IRNazanin" w:eastAsia="IRNazanin"/>
          <w:color w:val="111111"/>
          <w:sz w:val="28"/>
          <w:sz w:val="28"/>
          <w:szCs w:val="28"/>
          <w:rtl w:val="true"/>
          <w:lang w:bidi="fa-IR"/>
        </w:rPr>
        <w:t>مقصود اصلى از خلقتند، و اما ديگران به خاطر آنان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مضمون آيه شريفه صرف ادعاى بدون دليل نيست، و آنطور كه بعضى پنداشته‌اند نمى‌خواهد مساله خلقت مرگ و زندگى را براى آزمايش، در دلها تلقين كند بلكه مقدمه‌اى بديهى و يا نزديك به بديهى است كه به لزوم و ضرورت بعث براى جزا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انسانى كه به زندگى دنيا قدم نهاده، دنيايى كه دنبال آن مرگ است، ناچار عملى و يا به عبارتى اعمالى دارد كه آن اعمال هم يا خوب است يا بد ممكن نيست عمل او يكى از اين دو صفت را نداشته باشد، و از سوى ديگر به حسب فطرت مجهز به جهازى معنوى و عقلائى است، كه اگر عوارض سوئى در كار نباشد او را به سوى عمل نيك سوق مى‌دهد، و بسيار اندكند افرادى كه اعمالشان متصف به يكى از دو صفت نيك و بد نباشد و اگر باشد در بين اطفال و ديوانگان و ساير مهجورين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صفتى كه بر وجود هر چيزى مترتب مى‌شود، و در غالب افراد سريان دارد، غايت و هدف آن موجود به شمار مى‌رود، هدفى كه منظور آفريننده آن از پديد آوردن آن همان صفت است، مثل حيات نباتى فلان درخت كه غالبا منتهى مى‌شود به بار دادن درخت، پس فلان ميوه كه بار آن درخت است هدف و غايت هستى آن درخت محسوب مى‌شود، و معلوم مى‌شود منظور از خلقت آن درخت همان ميوه بوده، و همچنين حسن عمل و صلاح آن، غايت و هدف از خلقت انسان است، و اين نيز معلوم است كه صلاح و حسن عمل اگر مطلوب است براى خودش مطلوب نيست، بلكه بدين جهت مطلوب است كه در به هدف رسيدن موجودى ديگردخالت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مطلوب بالذات است حيات طيبه‌اى است كه با هيچ نقصى آميخته نيست، و در معرض لغو و تاثيم قرار نمى‌گيرد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996" w:name="__RefHeading___Toc2071011_3224264995"/>
      <w:bookmarkStart w:id="997" w:name="_Toc369"/>
      <w:bookmarkEnd w:id="996"/>
      <w:r>
        <w:rPr>
          <w:rtl w:val="true"/>
        </w:rPr>
        <w:t>تعاليم قرآن در نظارت مديران</w:t>
      </w:r>
      <w:bookmarkEnd w:id="99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8" w:name="__RefHeading___Toc2071013_3224264995"/>
      <w:bookmarkStart w:id="999" w:name="_Toc370"/>
      <w:bookmarkEnd w:id="998"/>
      <w:r>
        <w:rPr>
          <w:rtl w:val="true"/>
        </w:rPr>
        <w:t>ضرورت نظارت بر شايعات دشمن و تحليل آن</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ناحيه كفار خبرى از امن و يا خوف به اين سست ايمانها برسد آن را منتشر سازند، در حالى كه اگر قبل از انتشار، آن را به اطلاع رسول و كارداران خويش رسانده، درستى و نادرستى آن را از آنان بخواهند، ايشان كه قدرت استنباط دارند، حقيقت مطلب را فهميده، به ايشان مى‌گويند، و اگر فضل و رحمت خدا بر شما نبود جز مواردى انگشت شمار هر لحظه شيطان را پيروى مى‌كرديد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خبر چيزى كه راجع به خوف و امن به آنان مى‌رسد و آن خبر را اشاعه مى‌دهند، اراجيفى است كه به وسيله كفار و ايادى آنها براى ايجاد نفاق و خلاف در بين مؤمنين ساخته و پرداخته مى‌شد و مؤمنين ضعيف الايمان آن را منتشر مى‌كردند و فكر نمى‌كردند كه انتشار اين خبر باعث سستى عزيمت مسلمانان مى‌شود، چيزى كه هست خداى تعالى آنان را از اين عمل كه پيروى شيطانهائى است كه آورنده اين اخبار هستند حفظ فرمود و نگذاشت آن صحنه سازان، مؤمنين را به خوارى و ذلت بكشانند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بطورى كه ملاحظه مى‌كنيد خاطر نشان مى‌سازد كه رسول خدا صلى‌الله‌عليه‌وآله‌وسلّم همواره مردم را بعد از آسيب ديدن بعد از محنت جنگ احد دعوت مى‌كرده به اينكه براى جهاد با كفار بيرون شوند و مردمى در اين تلاش بوده‌اند كه مؤمنين را از شركت در جهاد و يارى رسول خدا صلى‌الله‌عليه‌وآله‌وسلّم باز بدارند و به اين منظور شايعه‌پراكنى مى‌كردند، كه مشركين عليه شما لشگر جمع مى‌كنند</w:t>
      </w:r>
      <w:r>
        <w:rPr>
          <w:rFonts w:eastAsia="IRNazanin" w:cs="IRNazanin"/>
          <w:color w:val="111111"/>
          <w:sz w:val="28"/>
          <w:szCs w:val="28"/>
          <w:rtl w:val="true"/>
          <w:lang w:bidi="fa-IR"/>
        </w:rPr>
        <w:t>.</w:t>
      </w:r>
      <w:bookmarkStart w:id="1000" w:name="pg12832_132031"/>
    </w:p>
    <w:p>
      <w:pPr>
        <w:pStyle w:val="BookText"/>
        <w:rPr/>
      </w:pPr>
      <w:bookmarkEnd w:id="1000"/>
      <w:r>
        <w:rPr>
          <w:rFonts w:ascii="IRNazanin" w:hAnsi="IRNazanin" w:eastAsia="IRNazanin"/>
          <w:color w:val="111111"/>
          <w:sz w:val="28"/>
          <w:sz w:val="28"/>
          <w:szCs w:val="28"/>
          <w:rtl w:val="true"/>
          <w:lang w:bidi="fa-IR"/>
        </w:rPr>
        <w:t>آنگاه خاطر نشان مى‌سازد كه اين ترساندن‌ها و شايعه‌پراكنى‌ها همه از ناحيه شيطان است و سخن او است كه از حلقوم اولياى او بيرون مى‌آيد و آنگاه بر مؤمنين واجب مى‌كند كه از اين جوسازان نترسند و اگر به خداى تعالى ايمان دارند، از او بترسند</w:t>
      </w:r>
      <w:r>
        <w:rPr>
          <w:rFonts w:eastAsia="IRNazanin" w:cs="IRNazanin"/>
          <w:color w:val="111111"/>
          <w:sz w:val="28"/>
          <w:szCs w:val="28"/>
          <w:rtl w:val="true"/>
          <w:lang w:bidi="fa-IR"/>
        </w:rPr>
        <w:t>.</w:t>
      </w:r>
    </w:p>
    <w:p>
      <w:pPr>
        <w:pStyle w:val="Heading4"/>
        <w:numPr>
          <w:ilvl w:val="3"/>
          <w:numId w:val="1"/>
        </w:numPr>
        <w:rPr/>
      </w:pPr>
      <w:bookmarkStart w:id="1001" w:name="__RefHeading___Toc2071015_3224264995"/>
      <w:bookmarkStart w:id="1002" w:name="_Toc371"/>
      <w:bookmarkEnd w:id="1001"/>
      <w:r>
        <w:rPr>
          <w:rtl w:val="true"/>
        </w:rPr>
        <w:t>مسئول تحليل شايعات</w:t>
      </w:r>
      <w:bookmarkEnd w:id="1002"/>
    </w:p>
    <w:p>
      <w:pPr>
        <w:pStyle w:val="BookText"/>
        <w:rPr/>
      </w:pPr>
      <w:r>
        <w:rPr>
          <w:rFonts w:ascii="IRNazanin" w:hAnsi="IRNazanin" w:eastAsia="IRNazanin"/>
          <w:color w:val="111111"/>
          <w:sz w:val="28"/>
          <w:sz w:val="28"/>
          <w:szCs w:val="28"/>
          <w:rtl w:val="true"/>
          <w:lang w:bidi="fa-IR"/>
        </w:rPr>
        <w:t>چون مساله شايعه مربوط به رسول و به اولى الامر است كه اگر مردم اين مساله را به آنان برگردانند، آن حضرات مى‌توانند استنباط نموده و به مردمى كه مساله را به ايشان رد كرده‌اند،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شايعه، صحيح يا باطل است و راست يا دروغ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به معناى استخراج نظريه و رأى از حال ابهام به مرحله تميز و شناسائى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اولي الامر در آيه فوق كيست؟ مفصلا در فصل هشتم اين كتاب در مبحث اداره جامعه اسلامي بعد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شده است</w:t>
      </w:r>
      <w:r>
        <w:rPr>
          <w:rFonts w:eastAsia="Amiri" w:cs="Amiri" w:ascii="Amiri" w:hAnsi="Amiri"/>
          <w:color w:val="111111"/>
          <w:sz w:val="28"/>
          <w:szCs w:val="28"/>
          <w:rtl w:val="true"/>
          <w:lang w:bidi="ar-SA"/>
        </w:rPr>
        <w:t>.</w:t>
      </w:r>
      <w:r>
        <w:rPr>
          <w:rStyle w:val="FootnoteAnchor"/>
          <w:rtl w:val="true"/>
        </w:rPr>
        <w:footnoteReference w:id="160"/>
      </w:r>
    </w:p>
    <w:p>
      <w:pPr>
        <w:pStyle w:val="Heading4"/>
        <w:numPr>
          <w:ilvl w:val="3"/>
          <w:numId w:val="1"/>
        </w:numPr>
        <w:rPr/>
      </w:pPr>
      <w:bookmarkStart w:id="1003" w:name="__RefHeading___Toc2071017_3224264995"/>
      <w:bookmarkStart w:id="1004" w:name="_Toc372"/>
      <w:bookmarkEnd w:id="1003"/>
      <w:r>
        <w:rPr>
          <w:rtl w:val="true"/>
        </w:rPr>
        <w:t>اهميت تحقيق و تبيين</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ضرَبْتُمْ فى سبِيلِ اللَّهِ فَتَبَيَّنُوا وَ لا تَقُولُوا لِمَنْ أَلْقَى إِلَيْكمُ السلَمَ لَست مُؤْمِناً تَبْتَغُونَ عَرَض الْحَيَوةِ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آورديد چون در راه خدا سفر مى‌كنيد و به افراد ناشناس بر مى‌خوريد درباره آنان تحقيق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سلام به شما مى‌كند نگوئيد مؤمن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منظور گرفتن اموالش او را به قتل برسانيد و بدانيد كه نزد خدا غنيمت‌هاى بسيار هست، خود شما نيز قبل از اين، چنين بوديد و خدا با نعمت ايمان بر شما منت نهاد، پس به تحقيق بپردازيد كه خدا به آنچه مى‌كنيد با خبر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تبيّن به معناى تميز دادن و منظور از آن تميز دادن مؤمن از كافر است به قرينه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در برابر شما القاى سلام مى‌كنند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نيستى</w:t>
      </w:r>
      <w:r>
        <w:rPr>
          <w:rFonts w:eastAsia="IRNazanin" w:cs="IRNazanin"/>
          <w:color w:val="111111"/>
          <w:sz w:val="28"/>
          <w:szCs w:val="28"/>
          <w:rtl w:val="true"/>
          <w:lang w:bidi="fa-IR"/>
        </w:rPr>
        <w:t>.</w:t>
      </w:r>
      <w:bookmarkStart w:id="1005" w:name="pg12832_132032"/>
    </w:p>
    <w:p>
      <w:pPr>
        <w:pStyle w:val="BookText"/>
        <w:rPr/>
      </w:pPr>
      <w:bookmarkEnd w:id="1005"/>
      <w:r>
        <w:rPr>
          <w:rFonts w:ascii="IRNazanin" w:hAnsi="IRNazanin" w:eastAsia="IRNazanin"/>
          <w:color w:val="111111"/>
          <w:sz w:val="28"/>
          <w:sz w:val="28"/>
          <w:szCs w:val="28"/>
          <w:rtl w:val="true"/>
          <w:lang w:bidi="fa-IR"/>
        </w:rPr>
        <w:t xml:space="preserve">وقتى با جمعيتى روبرو مى‌شويد كه وضعشان برايتان روشن نيست كه آيا دوستند يا دشمنند؟ مى‌خواهند با شما بجنگند و يا سر جنگ ندارند؟ مسلمانند و يا كافرند؟ تحقيق كنيد، تا بى‌گدار به آب نزده باشيد و اگر تبين را تكرار كرد، براى اين بود كه حكم را تاييد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ظاهر حال و گفتار افراد را معتبر مى‌داند و مسلمانان حق تفتيش از باطن كسى ندارند، باطن هر كسى را خدا مى‌داند و امر دلها به دست خداى لطيف و خبير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006" w:name="__RefHeading___Toc2071019_3224264995"/>
      <w:bookmarkStart w:id="1007" w:name="_Toc373"/>
      <w:bookmarkEnd w:id="1006"/>
      <w:r>
        <w:rPr>
          <w:rtl w:val="true"/>
        </w:rPr>
        <w:t>كسب اطلاعات، و تحليل اطلاعات</w:t>
      </w:r>
      <w:bookmarkEnd w:id="10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بِكلِمَتِهِ وَ يَقْطعَ دَابِرَ الْكَفِرِينَ،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آر آن هنگامى را كه خداوند در باره يكى از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 و نفير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مى‌دهد كه بر آن دست يابيد و شما دوست مى‌داشتيد بر آن طايفه كه شوكتى همراه نداشت دست يابيد، و خداوند مى‌خواست با مشيت خود حق را پا بر جا نموده و نسل كفار را براندازد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فوق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سيره‌نويسان و نيز ابو حمزه و على بن ابراهيم در كتب تفسيرشان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قافله قريش از شام مى‌آمد با اموالى كه در آنها عطريات بود و در آن قافله چهل سوار از قريش بودند، پيغمبر اكرم صلوات الله عليه چنين رأى داد كه اصحابش بيرون روند و راه را بر ايشان گرفته و اموال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سفيان شنيد كه رسول خدا صلى‌الله‌عليه‌وآله‌وسلّم حركت كرده ضمضم بن عمرو غفارى را خبر داد تا خود را به مكه رسانيده، به قريش برساند كه محمد صلى‌الله‌عليه‌وآله‌وسلّم با اصحابش متعرض قافله ايشان شده، و به هر نحو شده قريش را حركت دهد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خدا صلى‌الله‌عليه‌وآله‌وسلّم دستور حركت داد و بسوى بدر كه نام چاهى بود روانه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قريش نيز از آنسو به حركت درآمده و غلامان خود را پيشاپيش فرستادند تا به چاه رسيده و آب را برگيرند، اصحاب رسول خدا صلى‌الله‌عليه‌وآله‌وسلّم ايشان را گرفته دستگير نمودند، پرسيدند شما چه كسانى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غلامان و بردگان قريشيم،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عير را كجا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قافله هيچ اطلاعى</w:t>
      </w:r>
      <w:bookmarkStart w:id="1008" w:name="pg12832_132033"/>
    </w:p>
    <w:p>
      <w:pPr>
        <w:pStyle w:val="BookText"/>
        <w:rPr/>
      </w:pPr>
      <w:bookmarkEnd w:id="1008"/>
      <w:r>
        <w:rPr>
          <w:rFonts w:ascii="IRNazanin" w:hAnsi="IRNazanin" w:eastAsia="IRNazanin"/>
          <w:color w:val="111111"/>
          <w:sz w:val="28"/>
          <w:sz w:val="28"/>
          <w:szCs w:val="28"/>
          <w:rtl w:val="true"/>
          <w:lang w:bidi="fa-IR"/>
        </w:rPr>
        <w:t>نداريم، اصحاب رسول خدا آنها را تحت فشار قرار دادند بلكه بدين وسيله اطلاعاتى كسب نمايند، در اين موقع رسول خدا صلى‌الله‌عليه‌وآله‌وسلّم، مشغول نماز بود، از نماز خود منصرف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بيچاره‌ها واقعا به شما راست مى‌گويند شما همچنان ايشان را خواهيد زد، و اگر يك دروغ بگويند دست از آنان برمى‌داريد؟ پس كتك زدن فائده ندارد ناچار اصحاب غلامان را نزد رسول خدا صلى‌الله‌عليه‌وآله‌وسلّم بردند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قريشيم،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چند نفرند؟ عرض كردند ما از عدد ايشان اطلاعى نداريم، فرمود در شبانه روز چند شتر مى‌كشند؟ گفتند نه الى ده عدد،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ايشان نهصد تا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غلامان را بازداشت كنند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009" w:name="__RefHeading___Toc2071021_3224264995"/>
      <w:bookmarkStart w:id="1010" w:name="_Toc374"/>
      <w:bookmarkEnd w:id="1009"/>
      <w:r>
        <w:rPr>
          <w:rtl w:val="true"/>
        </w:rPr>
        <w:t>نظارت بر اسرار حكومتي</w:t>
      </w:r>
      <w:bookmarkEnd w:id="10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تخُونُوا اللَّهَ وَ الرَّسولَ وَ تخُونُوا أَمَنَتِكُمْ وَ أَنتُمْ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 خيانت مكنيد به خدا و رسول و زنهار از اينكه خيانت كنيد امانت‌هاى خود را با اينكه مى‌دانيد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مى‌شود گويا بعضى از افراد مسلمين تصميمات سرى و سياسى رسول خدا صلى‌الله‌عليه‌وآله‌وسلّم را در نزد مشركين فاش مى‌كرده، و خدا اين عمل را خيانت دانسته و از آن نهى كرده است، و آن را خيانت به خدا و رسول و مؤمنين اعلام نموده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تخُونُوا اللَّهَ وَ الرَّسولَ وَ تخُونُوا أَمَنَتِكُمْ،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نهى واحدى مى‌شود كه به يك نوع خيانت تعلق گرفته، و آن خيانت امانت خدا و رسول خدا صلى‌الله‌عليه‌وآله‌وسلّم است كه خود بعينه خيانت به امانت خود مؤمنين هم هست، چون بعضى از امانت‌ها منحصرا امانت خدا است در نزد مردم، مانند احكام مشروعه خدا، و بعضى از آنها منحصرا امانت رسول خدا صلى‌الله‌عليه‌وآله‌وسلّم است، مانند سيره حسنه آنجناب، و بعضى از آنها امانت خود مردم در ميان خودشان است، مانند اماناتى كه در اموال و اسرار خود به يكديگر مى‌سپارند، و بعضى از امانت‌ها آن امانتى است كه خدا و رسول و خود مؤمنين در آن شريكند، و آن عبارت است از امورى كه خداوند به آنها امر مى‌كند، و رسول خدا امر آنجناب را اجراء مى‌نمايد، و مردم از اجراى آن منتفع گشته و مجتمعشان نيرومند مى‌گردد، مانند دستورات سياسى و اوامر مربوط به جهاد و اسرار</w:t>
      </w:r>
      <w:bookmarkStart w:id="1011" w:name="pg12832_132034"/>
    </w:p>
    <w:p>
      <w:pPr>
        <w:pStyle w:val="BookText"/>
        <w:rPr/>
      </w:pPr>
      <w:bookmarkEnd w:id="1011"/>
      <w:r>
        <w:rPr>
          <w:rFonts w:ascii="IRNazanin" w:hAnsi="IRNazanin" w:eastAsia="IRNazanin"/>
          <w:color w:val="111111"/>
          <w:sz w:val="28"/>
          <w:sz w:val="28"/>
          <w:szCs w:val="28"/>
          <w:rtl w:val="true"/>
          <w:lang w:bidi="fa-IR"/>
        </w:rPr>
        <w:t xml:space="preserve">جنگى كه اگر افشاء شود آرزوهاى دينى عقيم گشته و مساعى حكومت اسلامى بى نتيجه مانده و قهرا حق خدا و رسول هم پايمال مى‌شود، و ضررش دامنگير خود مؤمنين هم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خيانت در اين نوع از امانت، خيانت به خدا و رسول و مؤمنين است، و مؤمنى كه به چنين خيانتى دست مى‌زند علاوه بر اينكه مى‌داند به خدا و رسول خيانت كرده مى‌داند كه به خودش و ساير برادران ايمانيش هم خيانت كرده است، و هيچ عاقلى حاضر نيست، كه به خيانت به خود اقدام نمايد، چون عقل هر كس قبح خيانت را درك مى‌كند، و با داشتن اين موهبت الهى چگونه آدمى به خود خيانت مى‌كند؟</w:t>
      </w:r>
      <w:r>
        <w:rPr>
          <w:rStyle w:val="FootnoteAnchor"/>
          <w:rtl w:val="true"/>
        </w:rPr>
        <w:footnoteReference w:id="163"/>
      </w:r>
    </w:p>
    <w:p>
      <w:pPr>
        <w:pStyle w:val="Heading4"/>
        <w:numPr>
          <w:ilvl w:val="3"/>
          <w:numId w:val="1"/>
        </w:numPr>
        <w:rPr/>
      </w:pPr>
      <w:bookmarkStart w:id="1012" w:name="__RefHeading___Toc2071023_3224264995"/>
      <w:bookmarkStart w:id="1013" w:name="_Toc375"/>
      <w:bookmarkEnd w:id="1012"/>
      <w:r>
        <w:rPr>
          <w:rtl w:val="true"/>
        </w:rPr>
        <w:t>دشمن شناسي، اساسي ترين ركن مديريت</w:t>
      </w:r>
      <w:bookmarkEnd w:id="1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الشيْطنَ لَكمْ عَدُوٌّ فَاتخِذُوهُ عَدُواًّ إِنَّمَا يَدْعُوا حِزْبَهُ لِيَكُونُوا مِنْ أَصحَبِ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دشمن شماست پس شما هم او را دشمن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كار او اين است كه حزب خود را دعوت كند به اينكه همه اهل آتش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دشمنى شيطان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اغواء و گمراه ساختن انسانها كارى ندارد، تمامى هم او در اين است كه نگذارد حتى يك انسان به سعادت زندگى و حسن عاقبت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 را دشمن خود بگيريد،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دعوتش به سوى باطل اجتناب كنيد، و او را در آنچه به عنوان دايه مهربان‌تر از مادر به شما پيشنهاد مى‌كند، اطاعت مكنيد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014" w:name="__RefHeading___Toc2071025_3224264995"/>
      <w:bookmarkStart w:id="1015" w:name="_Toc376"/>
      <w:bookmarkEnd w:id="1014"/>
      <w:r>
        <w:rPr>
          <w:rtl w:val="true"/>
        </w:rPr>
        <w:t>روش كسب اطلاعات و تحليل علمي منابع آن</w:t>
      </w:r>
      <w:bookmarkEnd w:id="10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جَاءَكمْ فَاسِقُ بِنَبَإٍ فَتَبَيَّنُوا أَن تُصِيبُوا قَوْمَا بجَهَلَةٍ فَتُصبِحُوا عَلى مَا فَعَلْتُمْ نَدِمِينَ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آورده‌ايد اگر فاسقى خبرى برايتان آورد تحقيق كنيد تا مبادا ندانسته به قومى بى گناه حمله كنيد و بعدا كه اطلاع يافتيد از كرده خود نادم</w:t>
      </w:r>
    </w:p>
    <w:p>
      <w:pPr>
        <w:pStyle w:val="BookText"/>
        <w:rPr/>
      </w:pPr>
      <w:r>
        <w:rPr>
          <w:rFonts w:ascii="Amiri" w:hAnsi="Amiri" w:eastAsia="Amiri" w:cs="Amiri"/>
          <w:color w:val="111111"/>
          <w:sz w:val="28"/>
          <w:sz w:val="28"/>
          <w:szCs w:val="28"/>
          <w:rtl w:val="true"/>
          <w:lang w:bidi="ar-SA"/>
        </w:rPr>
        <w:t>شويد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فاسق به طورى كه گفته‌اند به معناى كسى است كه از طاعت خارج و به معصيت گرايش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آيه اصل عمل به خبر را كه اصلى است عقلايى امضاء كرده، چون اساس زندگى اجتماعى بشر به همين است كه وقتى خبرى را مى‌شنوند به آن عمل كنند، چيزى كه هست در خصوص خبر اشخاص فاسق دستور فرموده تحقيق كنيد، و اين در حقيقت نهى از عمل به خبر فاسق است، و حقيقت اين نهى اين است كه مى‌خواهد از بى اعتبارى و عدم حجيت خبر فاسق پرده بردارد، و اين هم خودش نوعى امضاء است، چون عقلا هم رفتارشان همين است كه خبر اشخاص بى‌بندوبار را حجت نمى‌دانند، و به خبر كسى عمل مى‌كنند كه به وى وثوق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خبرى كه به ما مى‌دهند متواتر باشد يعنى از بسيارى آورندگان آن براى انسان يقين آور باشد و يا اگر به اين حد از كثرت نيست حد اقل همراه با قرينه‌هايى قطعى باشد كه انسان نسبت به صدق مضمون آن يقين پيدا كند، چنين خبرى حجت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خبر متواتر نبود، و همراه با قرينه‌هايى قطعى نيز نبود، و در نتيجه بعد از شنيدن خبر يقين به صحت آن حاصل نشد، و به اصطلاح علمى خبر واحد بود، چنين خبرى در نظر عقلا وقتى معتبر است كه اگر براى انسان يقين نمى‌آورد، حد اقل وثوق و اطمينانى بياورد، حال يا به حسب نوعش خبرى وثوق‌آور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خبرى كه متخصص يك فن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حسب شخصش وثوق‌آور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شخص آورنده خبر مورد وثوق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بنا دارند كه بر اين خبر نيز ترتيب اثر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سرش هم اين است كه عقلا يا به علم عمل مى‌كنند، و يا به چيزى كه اگر علم حقيقى نيست علم عادى هست، و آن عبارت است از مظنه و اطمينان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فِيكُمْ رَسولَ اللَّهِ لَوْ يُطِيعُكمْ فى كَثِيرٍ مِّنَ الأَمْرِ لَعَنِتُّمْ وَ لَكِنَّ اللَّهَ حَبَّب إِلَيْكُمُ الايمَنَ وَ زَيَّنَهُ فى قُلُوبِكمْ وَ كَرَّهَ إِلَيْكُمُ الْكُفْرَ وَ الْفُسوقَ وَ الْعِصيَانَ أُولَئك هُمُ الرَّشِدُونَ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رسول الله در بين شما است بايد كه از او اطاعت كنيد و اگر او شما را در بسيارى امور اطاعت كند خود شما به تنگ مى‌آييد و ليكن خداى تعالى ايمان را محبوب شما كرد و در دلهايتان زينت داد و كفر و فسوق و عصيان را مورد نفرتتان قرار داد اينان رشد يافتگانند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اين آيه روشن كردن مؤمنين است به اينكه خداى سبحان ايشان را به جاده رشد انداخته، و به همين جهت است كه ايمان را محبوبشان كرده و در دلهايشان</w:t>
      </w:r>
      <w:bookmarkStart w:id="1016" w:name="pg12832_132036"/>
    </w:p>
    <w:p>
      <w:pPr>
        <w:pStyle w:val="BookText"/>
        <w:rPr/>
      </w:pPr>
      <w:bookmarkEnd w:id="1016"/>
      <w:r>
        <w:rPr>
          <w:rFonts w:ascii="IRNazanin" w:hAnsi="IRNazanin" w:eastAsia="IRNazanin"/>
          <w:color w:val="111111"/>
          <w:sz w:val="28"/>
          <w:sz w:val="28"/>
          <w:szCs w:val="28"/>
          <w:rtl w:val="true"/>
          <w:lang w:bidi="fa-IR"/>
        </w:rPr>
        <w:t xml:space="preserve">زينت داده، و كفر و فسوق و عصيان را از نظرشان انداخته، پس بايد كه از اين معنا غفلت نكنند كه رسول خدا صلى‌الله‌عليه‌وآله وسلّم را دارند، يعني كسى را دارند كه مؤيد از ناحيه خداست </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017" w:name="__RefHeading___Toc2071027_3224264995"/>
      <w:bookmarkStart w:id="1018" w:name="_Toc377"/>
      <w:bookmarkEnd w:id="1017"/>
      <w:r>
        <w:rPr>
          <w:rtl w:val="true"/>
        </w:rPr>
        <w:t>به كارگيري كيد، و طرح تدبير</w:t>
      </w:r>
      <w:bookmarkEnd w:id="10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كِدْنَا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راه چاره به يوسف ياد داديم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است به نقشه‌اى كه يوسف براى گرفتن و نگهداشتن برادر خود بكار برد، و اگر آنرا كيد ناميد براى اين بود كه برادران از آن نقشه سر در نياورند</w:t>
      </w:r>
    </w:p>
    <w:p>
      <w:pPr>
        <w:pStyle w:val="BookText"/>
        <w:rPr/>
      </w:pPr>
      <w:r>
        <w:rPr>
          <w:rFonts w:ascii="IRNazanin" w:hAnsi="IRNazanin" w:eastAsia="IRNazanin"/>
          <w:color w:val="111111"/>
          <w:sz w:val="28"/>
          <w:sz w:val="28"/>
          <w:szCs w:val="28"/>
          <w:rtl w:val="true"/>
          <w:lang w:bidi="fa-IR"/>
        </w:rPr>
        <w:t>و اگر مى‌فهميدند بهيچ وجه به دادن برادر خود بنيامين رضايت نمى‌دادند، و اين خود كيد است، چيزى كه هست اين كيد به الهام خداى سبحان و يا وحى او بوده كه از چه راه برادر خود را باز داشت نمايد و نگهدارد و بهمين جهت خداى تعالى اين نقشه را، هم كيد ناميده و هم به خود نسبت داده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كِدْنَا لِيُوسف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نيست كه هر كيدى را نتوان به خداوند نسبت داد، آرى او از كيدى منزه است كه ظلم باشد، و همچنين مكر و اضلال و استدراج و امثال آن را نيز در صورتى كه ظلم شمرده نشوند مى‌توان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مى‌خواست برادر خود را از مراجعت به كنعان بازداشته نزد خود نگهدارد، و اين كار را در دين و سنتى كه در كشور مصر حكمفرما بود نمى‌توانست بكند، و هيچ راهى بدان نداشت، زيرا در قانون مصريان حكم سارق اين نبود كه برده صاحب مال شود، بهمين جهت يوسف به امر خدا اين نقشه را عليه برادران ريخت كه پيمانه را در خرجين بنيامين بگذارد، آنگاه اعلام كند كه شما سارقيد، ايشان انكار كنند و او بگويد حال اگر در خرجين يكى از شما بود كيفرش چه خواهد بود؟ ايشان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سارق در دين ما اين است كه برده صاحب مال شود، يوسف هم ايشان را با اعتقاد و قانون دينى خودشان مؤاخذه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صحيح است بگوييم يوسف نمى‌توانست در دين ملك و كيش مصريان برادر خود را بازداشت كند، مگر در حالى كه خدا بخواهد، و آن حال عبارتست از اينكه آنها با جزايى كه براى خود تعيين كنند مجازات شوند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019" w:name="__RefHeading___Toc2071029_3224264995"/>
      <w:bookmarkStart w:id="1020" w:name="_Toc378"/>
      <w:bookmarkEnd w:id="1019"/>
      <w:r>
        <w:rPr>
          <w:rtl w:val="true"/>
        </w:rPr>
        <w:t>روش هاي مديريت مورد نظر قرآن</w:t>
      </w:r>
      <w:bookmarkEnd w:id="102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1" w:name="__RefHeading___Toc2071031_3224264995"/>
      <w:bookmarkStart w:id="1022" w:name="_Toc379"/>
      <w:bookmarkEnd w:id="1021"/>
      <w:r>
        <w:rPr>
          <w:rtl w:val="true"/>
        </w:rPr>
        <w:t>صحبت خوب كردن با مردم</w:t>
      </w:r>
      <w:bookmarkStart w:id="1023" w:name="pg12832_132037"/>
      <w:bookmarkEnd w:id="1022"/>
    </w:p>
    <w:p>
      <w:pPr>
        <w:pStyle w:val="BookText"/>
        <w:rPr/>
      </w:pPr>
      <w:bookmarkEnd w:id="10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بزبان خوش با مردم تكلم كنيد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جمله اين استكه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سخن حسن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كنايه است از حسن معاشرت با مردم، چه كافرشان، و چه مؤمنشان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منافاتى نيست در اينكه هم امر بحسن معاشرت كنند، و هم در مقام تاديب كسى دستور بخشونت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امام صادق عليه‌السلام روايت كرده كه در تفسير جمله نامبرده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بگوئيد، اما بعد از آنكه صلاح و فساد آنرا تشخيص داده باشيد، و آنچه صلاح است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معانى، از امام باقر عليه‌السلام روايت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چيزى را بگوئيد، كه بهترين سخنى باشد كه شما دوست مي داريد بشما بگويند، چون خداى عز و جل دشنام و لعنت و طعن بر مؤمنان را دشمن مي دارد، و كسى را كه مرتكب اين جرائم شود، فاحش و مفحش باشد، و دريوزگى كند، دوست نمي دارد، در مقابل، اشخاص با حيا و حليم و عفيف، و آنهائى را كه مي خواهند عفيف شوند، دوست مي دارد </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024" w:name="__RefHeading___Toc2071033_3224264995"/>
      <w:bookmarkStart w:id="1025" w:name="_Toc380"/>
      <w:bookmarkEnd w:id="1024"/>
      <w:r>
        <w:rPr>
          <w:rtl w:val="true"/>
        </w:rPr>
        <w:t>نرمخوئي ، مشاوره ، عزم و توكل</w:t>
      </w:r>
      <w:bookmarkEnd w:id="102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w:t>
      </w:r>
      <w:bookmarkStart w:id="1026" w:name="pg12832_132038"/>
    </w:p>
    <w:p>
      <w:pPr>
        <w:pStyle w:val="BookText"/>
        <w:rPr/>
      </w:pPr>
      <w:bookmarkEnd w:id="1026"/>
      <w:r>
        <w:rPr>
          <w:rFonts w:ascii="Amiri" w:hAnsi="Amiri" w:eastAsia="Amiri" w:cs="Amiri"/>
          <w:color w:val="111111"/>
          <w:sz w:val="28"/>
          <w:sz w:val="28"/>
          <w:szCs w:val="28"/>
          <w:rtl w:val="true"/>
          <w:lang w:bidi="ar-SA"/>
        </w:rPr>
        <w:t>عَنهُمْ وَ استَغْفِرْ لَهُمْ وَ شاوِرْهُمْ فى الأَمْرِ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تو را با خلق، مهربان و خوش خوى گردانيد، و اگر تند خو و سخت دل بودى مردم از پيرامون تو متفرق مى‌شدند، پس چون امت به نادانى در باره تو بد كنند از آنان درگذر و از خدا بر آنها طلب آمرزش كن و براى دلجوئى آنان در كار جنگ مشورت نما ليكن آنچه را كه خود تصميم گرفتى با توكل به خدا انجام ده كه خدا آنان را كه بر او اعتماد كنند دوست دارد و يارى مى‌كند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Heading4"/>
        <w:numPr>
          <w:ilvl w:val="3"/>
          <w:numId w:val="1"/>
        </w:numPr>
        <w:rPr/>
      </w:pPr>
      <w:bookmarkStart w:id="1027" w:name="__RefHeading___Toc2071035_3224264995"/>
      <w:bookmarkStart w:id="1028" w:name="_Toc381"/>
      <w:bookmarkEnd w:id="1027"/>
      <w:r>
        <w:rPr>
          <w:rtl w:val="true"/>
        </w:rPr>
        <w:t>مشخصات مورد نظر قرآن براي اداره بهترجامعه مسلمين</w:t>
      </w:r>
      <w:bookmarkEnd w:id="1028"/>
    </w:p>
    <w:p>
      <w:pPr>
        <w:pStyle w:val="BookText"/>
        <w:rPr/>
      </w:pPr>
      <w:r>
        <w:rPr>
          <w:rFonts w:ascii="IRNazanin" w:hAnsi="IRNazanin" w:eastAsia="IRNazanin"/>
          <w:color w:val="111111"/>
          <w:sz w:val="28"/>
          <w:sz w:val="28"/>
          <w:szCs w:val="28"/>
          <w:rtl w:val="true"/>
          <w:lang w:bidi="fa-IR"/>
        </w:rPr>
        <w:t>در اين آيه خطاب متوجه شخص رسول خدا صلى‌الله‌عليه‌وآله‌وسلّم شده، و خطاب در اصل معنا در حقيقت باز به عموم مسلمين است و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به رحمتى از ناحيه ما نسبت به شما مهربان شده است، و به همين جهت به او امر كرديم كه از شما عفو كند و برايتان استغفار نمايد و با شما در امور مشورت كند، و وقتى تصميمى گرفت بر ما توكل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يك لحن عطف بر مساله عفو و مغفرت شده، خود شاهد بر اين است كه اين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عفو و مغفرت در چارچوب ولايت و تدبير امور عامه بوده، چون اينگونه امور است كه مشورت بر مى‌دارد، و نه احكام الهى، پس عفو و مغفرت هم در همان امور ادارى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فَتَوَكَّلْ عَلى اللَّهِ إِنَّ اللَّهَ يحِب الْمُتَوَكلِينَ،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تو را به خاطر اينكه به او توكل كرده‌اى دوست مى‌دارد در نتيجه ولىّ و ياور تو خواهد بود، و درمانده‌ات نخواهد گذاشت و به همين جهت كه اثر توكل به خدا يارى و عدم خذلان است، دنبال اين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يَنْصُرْكُمُ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هم دعوت كرد به توكل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يارى كند كسى نيست كه بر شما غلبه كند، و اگر شما را درمانده گذارد كيست كه بعد از خدا شما را يارى كند؟ آنگاه در آخر آيه با بكار بردن سبب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توكل مؤمنين را امر به توكل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مؤمنين به سبب اينكه ايمان به خدا دارند و ايمان دارند به اينكه ناصر و معينى جز او نيست بايد فقط بر او توكل كنند </w:t>
      </w:r>
      <w:r>
        <w:rPr>
          <w:rFonts w:eastAsia="IRNazanin" w:cs="IRNazanin"/>
          <w:color w:val="111111"/>
          <w:sz w:val="28"/>
          <w:szCs w:val="28"/>
          <w:rtl w:val="true"/>
          <w:lang w:bidi="fa-IR"/>
        </w:rPr>
        <w:t>.</w:t>
      </w:r>
      <w:r>
        <w:rPr>
          <w:rStyle w:val="FootnoteAnchor"/>
          <w:rtl w:val="true"/>
        </w:rPr>
        <w:footnoteReference w:id="16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9" w:name="__RefHeading___Toc2071037_3224264995"/>
      <w:bookmarkStart w:id="1030" w:name="_Toc382"/>
      <w:bookmarkEnd w:id="1029"/>
      <w:r>
        <w:rPr>
          <w:rtl w:val="true"/>
        </w:rPr>
        <w:t>مشورت با زيردستان</w:t>
      </w:r>
      <w:bookmarkEnd w:id="103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فَاعْف عَنهُمْ وَ استَغْفِرْ لَهُمْ وَ شاوِرْهُمْ فى الأَمْرِ فَإِذَا عَزَمْت فَتَوَكَّلْ عَلى اللَّهِ إِنَّ اللَّهَ يحِب الْمُتَوَكلِينَ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درگذر و از خدا بر آنها طلب آمرزش كن و براى دلجوئى آنان در كار جنگ مشورت نما ليكن آنچه را كه خود تصميم گرفتى با توكل به خدا انجام ده كه خدا آنان را كه بر او اعتماد كنند دوست دارد و يارى مى‌كند</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الدرالمنثور از ابن عباس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نياز به مشورت ندارند، و ليكن خداى تعالى اين دستور را رحمت براى امتم قرار داده، چون هر كس از امت من كه مشورت كند چنان نيست كه هيچ رشدى عايدش نشود و كسى كه آن را ترك كند، ممكن نيست كه به هيچ مقدار و هيچ نوعى از گمراهى و كجى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استخاره كند يعنى از خدا خير طلب كند نوميد نمى‌شود، و كسى كه مشورت كند پشيمان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 البلاغه هست كه هر كس براى خود استبداد كند هلاك مى‌شود، و هر كس با مردم مشورت كند در عقل آنان شريك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همان كتاب است 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كردن عين هدايت است و كسى كه استبداد برأى داشته باشد خويشتن را در معرض خطر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صافى از رسول خدا صلى‌الله‌عليه‌وآله‌وسلّم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تنهائى وحشت‌آورتر از خودپسندى نيست، و هيچ پشتيبان‌گيرى قابل اعتمادتر از مشورت نيست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باب مشورت كردن بسيار زياد است، و البته جاى مشورت آنجائى است كه عملى را كه در باره‌اش مشورت مى‌كنيم عملى جايز باشد، يعنى از نظر مزيت‌ها، انجام و تركش جايز باشد، و بخواهيم با مشورت به دست آوريم كه آيا ترجيح، در انجام آن است يا در ترك آن؟ و اما عملى را كه خداى تعالى در باره آن حكم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نمى‌توان تركش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حكم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نمى‌توان انجامش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جاى مشورت نيست، چون هيچ طرف مشورتى حق ندارد در مقام مشورت آنرا كه واجب است جايز الترك و آن را كه حرام است جائز الفعل كند و در</w:t>
      </w:r>
      <w:bookmarkStart w:id="1031" w:name="pg12832_132040"/>
    </w:p>
    <w:p>
      <w:pPr>
        <w:pStyle w:val="BookText"/>
        <w:rPr/>
      </w:pPr>
      <w:bookmarkEnd w:id="1031"/>
      <w:r>
        <w:rPr>
          <w:rFonts w:ascii="IRNazanin" w:hAnsi="IRNazanin" w:eastAsia="IRNazanin"/>
          <w:color w:val="111111"/>
          <w:sz w:val="28"/>
          <w:sz w:val="28"/>
          <w:szCs w:val="28"/>
          <w:rtl w:val="true"/>
          <w:lang w:bidi="fa-IR"/>
        </w:rPr>
        <w:t>نتيجه احكام الهى را تغيير دهد، چرا كه اگر چنين عملى صحيح بود بايد اختلاف حوادث جاريه ناسخ كلام خدا شود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032" w:name="__RefHeading___Toc2071039_3224264995"/>
      <w:bookmarkStart w:id="1033" w:name="_Toc383"/>
      <w:bookmarkEnd w:id="1032"/>
      <w:r>
        <w:rPr>
          <w:rtl w:val="true"/>
        </w:rPr>
        <w:t>رعايت اصل مساوات در اداره جامعه</w:t>
      </w:r>
      <w:bookmarkEnd w:id="10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الَّذِى خَلَقَكم مِّن نَّفْسٍ وَحِدَةٍ وَ خَلَقَ مِنهَا زَوْجَهَا وَ بَث مِنهُمَا رِجَالاً كَثِيراً وَ نِساءً وَ اتَّقُوا اللَّهَ الَّذِى تَساءَلُونَ بِهِ وَ الأَرْحَامَ إِنَّ اللَّهَ كانَ عَلَيْكُمْ رَقِيباً،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بترسيد از پروردگار خود، آن خدائى كه همه شما را از يك تن بيافريد و هم از آن جفت او را خلق كرد و از آن دو تن خلقى بسيار در اطراف عالم از مرد و زن بر انگيخت و بترسيد از آن خدائى كه به نام او از يكديگر مسئلت و درخواست مى‌كنيد و در باره ارحام كوتاهى مكنيد كه همانا خدا مراقب اعمال شما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مى‌خواهد مردم را به تقوا و پروا داشتن از پروردگار خويش دعوت كند، مردمى كه در اصل انسانيت و در حقيقت بشريت با هم متحدند و در اين حقيقت بين زنشان و مردشان، صغيرشان و كبيرشان، عاجزشان و نيرومندشان، فرقى نيست، دعوت كند تا مردم در باره خويش به اين بى‌تفاوتى پى ببرند تا ديگر مرد به زن و كبير به صغير ظلم نكند، و با ظلم خود مجتمعى را كه خداوند آنان را به داشتن آن اجتماع هدايت نموده آلوده نسازند، اجتماعى كه به منظور تتميم سعادتشان و با احكام و قوانين نجات بخش تشكيل شده، مجتمعى كه خداى عز و جل آنان را به تاسيس آن ملهم نمود، تا راه زندگيشان را هموار و آسان كند همچنين هستى و بقاى فرد فرد و مجموعشان را حفظ فرمايد </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034" w:name="__RefHeading___Toc2071041_3224264995"/>
      <w:bookmarkStart w:id="1035" w:name="_Toc384"/>
      <w:bookmarkEnd w:id="1034"/>
      <w:r>
        <w:rPr>
          <w:rtl w:val="true"/>
        </w:rPr>
        <w:t>درسي براي بزرگان</w:t>
      </w:r>
      <w:bookmarkEnd w:id="1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نديده‌انگارى پيشه كن و به نيكى وادار كن و از مردم نادان روى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پيغمبرش دستور مى‌دهد به اينكه سيره حسنه و رفتار ملايمى را اتخاذ كند كه دلها را متوجه آن سازد تا نفوس بدان بگرايند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عفو را اين است كه همواره بديهاى اشخاصى كه به تو بدى مى‌كنند بپوشان و از حق انتقام كه عقل اجتماعى براى بعضى بر بعضى ديگر تجويز مى‌كند صرف نظر نما و هيچ وقت اين رويه را ترك مكن، البته اين چشم‌پوشى نسبت به بديهاى ديگران و تضييع حق شخص است، و اما مواردى كه حق ديگران با اسائه به ايشان ضايع مى‌شود عقل در آنجا عفو و اغماض را تجويز نمى‌كند، براى اينكه عفو در اينگونه موارد وادار كردن مردم به گناه است، و مستلزم اين است كه حق مردم بنحو اشد تضييع گردد و نواميس حافظ اجتماع لغو و بى‌اثر شود، و تمامى آيات ناهيه از ظلم و افساد و كمك به ستمكاران و ميل و خضوع در برابر ايشان و بلكه تمامى آياتى كه متضمن اصول شرايع و قوانين است از چنين اغماضى جلوگيرى مى‌كند، و اين خود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اغماض و نديده گرفتن بديهايى است كه مربوط به شخص آنجناب بوده، و سيره آن حضرت هم همين بود كه در تمامى طول زندگيش از احدى براى خود انتقام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بنا به تفسيرى است كه ديگران در باره كلمه عفو كرده و آن را طورى معنا كرده‌اند كه مساوى با مغفرت است، و ليكن در بعضى از رواياتى كه بعدا خواهد آمد از امام صادق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عفو وسط است و اين تفسير با مضمون آيه شريفه مناسبتر و از نظر معنا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عرف به معناى آن سنن و سيره‌هاى جميل جارى در جامعه است كه عقلاى جامعه آنها را مى‌شناسند، به خلاف آن اعمال نادر و غير مرسومى كه عقل اجتماعى انكارش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اعمال عرف معروف نبوده بلكه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امر به متابعت عرف، لازمه‌اش اين است كه خود امر كننده عامل به آن چيزى كه ديگران را امر به آن مى‌كند بوده باشد، و يكى از موارد عمل همين است كه تماسش با مردم و مردم را امر كردن طورى باشد كه منكر شمرده نشود، بلكه بنحو معروف و پسنديده مردم را امر كند، پس مقتضاى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اولا به تمامى معروفها و نيكى‌ها امر بكند و در ثانى خود امر كردن هم بنحو معروف باشد نه بنحو منكر و ناپسند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ديگرى است در مراعات مداراى با مردم، و اين دستور بهترين و نزديكترين راه است براى خنثى كردن نتايج جهل مردم و تقليل فساد اعمالشان براى اينكه بكار نبستن اين دستور و تلافى كردن جهل مردم، بيشتر مردم را به جهل و ادامه كجى و گمراهى وا مى‌دارد </w:t>
      </w:r>
      <w:r>
        <w:rPr>
          <w:rFonts w:eastAsia="IRNazanin" w:cs="IRNazanin"/>
          <w:color w:val="111111"/>
          <w:sz w:val="28"/>
          <w:szCs w:val="28"/>
          <w:rtl w:val="true"/>
          <w:lang w:bidi="fa-IR"/>
        </w:rPr>
        <w:t>.</w:t>
      </w:r>
      <w:bookmarkStart w:id="1036" w:name="pg12832_132042"/>
    </w:p>
    <w:p>
      <w:pPr>
        <w:pStyle w:val="BookText"/>
        <w:rPr/>
      </w:pPr>
      <w:bookmarkEnd w:id="1036"/>
      <w:r>
        <w:rPr>
          <w:rFonts w:ascii="IRNazanin" w:hAnsi="IRNazanin" w:eastAsia="IRNazanin"/>
          <w:color w:val="111111"/>
          <w:sz w:val="28"/>
          <w:sz w:val="28"/>
          <w:szCs w:val="28"/>
          <w:rtl w:val="true"/>
          <w:lang w:bidi="fa-IR"/>
        </w:rPr>
        <w:t>در تفسير عياشى از حسين بن على بن نعمان از پدرش از كسى كه او از امام صادق عليه‌السلام شنيده روايت كرده است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رسول خود را ادب كرد و از در تاديب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ملازم با عفو باش و آن را ترك مكن و به معروف دستور ده و از نادانها اعراض كن،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ايشان به همان حفظ ظاهر اكتفا نموده و آنچه مقدورشان هست بگير، و كلمه عفو به معناى وسط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037" w:name="__RefHeading___Toc2071043_3224264995"/>
      <w:bookmarkStart w:id="1038" w:name="_Toc385"/>
      <w:bookmarkEnd w:id="1037"/>
      <w:r>
        <w:rPr>
          <w:rtl w:val="true"/>
        </w:rPr>
        <w:t>اعتدال در مديريت مالي</w:t>
      </w:r>
      <w:bookmarkEnd w:id="1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چون خرج مى‌كنند اسراف نكنند و بخل نورزند و ميان اين دو معتدل باشند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انفاق به معناى بذل مال و صرف آن در رفع حوايج خويشتن و يا ديگران است و كلمه اسراف به معناى بيرون شدن از حد است، اما بيرون شدن از حد اعتدال به طرف زياده روى و در خصوص مساله انفاق، زياده روى</w:t>
      </w:r>
    </w:p>
    <w:p>
      <w:pPr>
        <w:pStyle w:val="BookText"/>
        <w:rPr/>
      </w:pPr>
      <w:r>
        <w:rPr>
          <w:rFonts w:ascii="IRNazanin" w:hAnsi="IRNazanin" w:eastAsia="IRNazanin"/>
          <w:color w:val="111111"/>
          <w:sz w:val="28"/>
          <w:sz w:val="28"/>
          <w:szCs w:val="28"/>
          <w:rtl w:val="true"/>
          <w:lang w:bidi="fa-IR"/>
        </w:rPr>
        <w:t>و تجاوز از حدى است كه رعايت آن حد سزاوار و پسنديده است، در مقابل قتر كه به معناى كمتر انفاق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قوام به معناى حد وسط و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انفاق مى‌كنند و انفاقشان همواره در حد وسط و ميان اسراف و إقتار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آيه، دو طرف افراط و تفريط در انفاق را نفى كرده و ذيل آن، حد وسط در آن را اثبات نموده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039" w:name="__RefHeading___Toc2071045_3224264995"/>
      <w:bookmarkStart w:id="1040" w:name="_Toc386"/>
      <w:bookmarkEnd w:id="1039"/>
      <w:r>
        <w:rPr>
          <w:rtl w:val="true"/>
        </w:rPr>
        <w:t>امرهم شوري بينهم</w:t>
      </w:r>
      <w:r>
        <w:rPr>
          <w:rtl w:val="true"/>
        </w:rPr>
        <w:t>!</w:t>
      </w:r>
      <w:bookmarkEnd w:id="10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الصلَوةَ وَ أَمْرُهُمْ شورَى بَيْنهُمْ وَ مِمَّا رَزَقْنَهُمْ يُنفِقُونَ،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دعوت پروردگار خود را اجابت نموده، و نماز بپا مى‌دارند، و امورشان در بينشان به مشورت نهاده مى‌شود، و از آنچه روزيشان كرده‌ايم انفاق مى‌كنند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تشاور و مشاورت و مشورت به معناى استخراج رأى صحيح است ، به اينكه</w:t>
      </w:r>
      <w:bookmarkStart w:id="1041" w:name="pg12832_132043"/>
    </w:p>
    <w:p>
      <w:pPr>
        <w:pStyle w:val="BookText"/>
        <w:rPr/>
      </w:pPr>
      <w:bookmarkEnd w:id="1041"/>
      <w:r>
        <w:rPr>
          <w:rFonts w:ascii="IRNazanin" w:hAnsi="IRNazanin" w:eastAsia="IRNazanin"/>
          <w:color w:val="111111"/>
          <w:sz w:val="28"/>
          <w:sz w:val="28"/>
          <w:szCs w:val="28"/>
          <w:rtl w:val="true"/>
          <w:lang w:bidi="fa-IR"/>
        </w:rPr>
        <w:t>آدمى در مواقعى كه خودش در باره كارى رأى صحيح ندارد، به ديگرى مراجعه كند و از او رأى صحيح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شورى به معناى آن پيشنهاد و امرى است كه در باره‌اش مشاوره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آنهايند كه هر كارى مى‌خواهند بكنند، در بينشان شورائى مى‌شود كه پيرامونش مشورت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اشاره‌اى است به اينكه مؤمنين اهل رشدند، و كارى مى‌كنند كه در واقع هم بايد بكنند، و در به دست آوردن و استخراج رأى صحيح دقت به عمل مى‌آورند، و به اين منظور به صاحبان عقل مراجعه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نتيجه آيه شريفه قريب المعنى با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042" w:name="__RefHeading___Toc2071047_3224264995"/>
      <w:bookmarkStart w:id="1043" w:name="_Toc387"/>
      <w:bookmarkEnd w:id="1042"/>
      <w:r>
        <w:rPr>
          <w:rtl w:val="true"/>
        </w:rPr>
        <w:t>ابزار مديريت</w:t>
      </w:r>
      <w:bookmarkEnd w:id="104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4" w:name="__RefHeading___Toc2071049_3224264995"/>
      <w:bookmarkStart w:id="1045" w:name="_Toc388"/>
      <w:bookmarkEnd w:id="1044"/>
      <w:r>
        <w:rPr>
          <w:rtl w:val="true"/>
        </w:rPr>
        <w:t>تشويق و تنبيه، عفو و مجازات</w:t>
      </w:r>
      <w:bookmarkEnd w:id="1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كنى اختيار دارى چون آنان بندگان تواند و اگر از جرم‌شان درگذرى باز هم امر به دست تو است، زيرا تو عزيز و حكيمى،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يَوْمُ يَنفَعُ الصدِقِينَ صِدْقُهُمْ لهَُمْ جَنَّتٌ تجْرِى مِن تحْتِهَا الأَنْهَرُ خَلِدِينَ فِيهَا أَبَداً رَّضىَ اللَّهُ عَنهُمْ وَ رَضوا عَنْهُ ذَلِك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امروز روزى است كه راستگويى راستگويان سودشان مى‌دهد، براى ايشان است باغهاى بهشتى كه از زير آنها نهرها روان است و آنان در آن باغها براى هميشه بسر مى‌برند، خداوند از آنان خوشنود شده و آنان هم از خداوند خوشنود شده‌اند و اين است رستگارى بزرگ</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گناه حقى است براى مجتمع و به گردن متخلف و جزاى اطاعت حقى است براى مكلف و به گردن مجتمع و يا زمامدار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جزاى حسنه و يا ثواب و آنرا جزاى سيئه و يا عقاب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دو نحو جزا در جميع مجتمعات بشرى هست، اسلام هم آندو را جعل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كسبوا السيئات جزاء سيئة وَ الَّذينَ كَسَبُوا السَّيِّئاتِ جَزاءُ سَيِّئَةٍ بِمِثْلِها،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ثواب و عقاب از جهت شدت و ضعف داراى مراتبى است كه ضعيف‌ترين آن خوش آمدن و ناخوش آمدن عمل است، از آن شديدتر عملى است كه خوبى و بديش به حدى برسد كه صاحبش مستحق مدح و يا ذم باشد، از آنهم بالاتر عملى است كه</w:t>
      </w:r>
      <w:bookmarkStart w:id="1046" w:name="pg12832_132045"/>
    </w:p>
    <w:p>
      <w:pPr>
        <w:pStyle w:val="BookText"/>
        <w:rPr/>
      </w:pPr>
      <w:bookmarkEnd w:id="1046"/>
      <w:r>
        <w:rPr>
          <w:rFonts w:ascii="IRNazanin" w:hAnsi="IRNazanin" w:eastAsia="IRNazanin"/>
          <w:color w:val="111111"/>
          <w:sz w:val="28"/>
          <w:sz w:val="28"/>
          <w:szCs w:val="28"/>
          <w:rtl w:val="true"/>
          <w:lang w:bidi="fa-IR"/>
        </w:rPr>
        <w:t>صاحبش سزاوار خير و يا شر باشد، البته خير و شر هم داراى مراتبى است، تا ببينى قدرت طرف در رسانيدن اين خير و شر تا چه اندازه باشد، و اين ثواب و عقاب هم خودش و هم شدت و ضعفش زائيده عوامل مختلفى است، از آن جمله يكى خود عمل است يكى ديگر اين است كه اين عمل از چه كسى سر زده، و يكى اينكه اين عمل اطاعت و يا نافرمانى چه كسى بوده و يكى اينكه تا چه اندازه براى مجتمع سودمند و يا تا چه حد مضر و مخل بوده است، و شايد بتوان همه اين عوامل را در يك جمله كوتاه خلاصه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هر قدر بيشتر مورد اهتمام باشد عقاب آن در صورت معصيت و ثوابش در صورت اطاعت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بين عمل چه خوب و چه بد و جزاى آن بايد سنخيت و شباهتى و لو تقريبا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قصاص مي بينيم لازمه اين هماهنگى و سنخيت در بين جزا و عمل اين است كه ثواب و عقاب اول به خود مباشر و به مقدار عملش عايد شود، به اين معنا كه اگر مثلا حكمى از احكام و مقررات اجتماعى را عصيان كرد و كارى كرد كه براى او نفع و براى مجتمع ضرر داشت بايد به همان مقدار تمتعى كه از مجتمع سلب كرده از تمتعاتش سلب شود، اگر چه به كلى آبرويش به باد رود و يا مال و يا عضوى از اعضايش و يا به كلى جانش از او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شخص مطيع در اطاعتى كه مى‌كند اراده خود را تابع اراده مطاع مى‌سازد، مجتمع يا زمامدار آن بايد در مقابل آن مقدار آزادى كه از موهبت مطيع كاسته به وى پاداش بدهد و آن كاستگى و نقص را جبران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از اسبابى كه حكمت الهى سبب آن را براى مغفرت امضاء نموده دو سبب كلى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خداى سبحان و رجوع از كفر به ايمان و از معصيت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دوم شفاعت در روز قيامت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047" w:name="__RefHeading___Toc2071051_3224264995"/>
      <w:bookmarkStart w:id="1048" w:name="_Toc389"/>
      <w:bookmarkEnd w:id="1047"/>
      <w:r>
        <w:rPr>
          <w:rtl w:val="true"/>
        </w:rPr>
        <w:t>پاداش در مقابل اطاعت</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غُفْرانَكَ رَبَّنا وَ إِلَيْكَ الْمَصيرُ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اى پروردگار ما، آمرزش تو را خواستاريم كه سرانجام همه به سوى توست</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1049" w:name="pg12832_132046"/>
    </w:p>
    <w:p>
      <w:pPr>
        <w:pStyle w:val="BookText"/>
        <w:rPr/>
      </w:pPr>
      <w:bookmarkEnd w:id="1049"/>
      <w:r>
        <w:rPr>
          <w:rFonts w:ascii="IRNazanin" w:hAnsi="IRNazanin" w:eastAsia="IRNazanin"/>
          <w:color w:val="111111"/>
          <w:sz w:val="28"/>
          <w:sz w:val="28"/>
          <w:szCs w:val="28"/>
          <w:rtl w:val="true"/>
          <w:lang w:bidi="fa-IR"/>
        </w:rPr>
        <w:t>نمى‌خواهند خبر دهند كه ما شنيديم و اطاعت كرديم، بلكه مى‌خواهند به تعبير فارسى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كنايه است از اينكه دعوت تو را اجابت كرديم، هم با ايمان قلبى، و هم با عمل بدنى، چون كلمه سمع در لغت كنايه گرفته مى‌شود از قبول و اذعان به قلب و كلمه اطاعت استعمال مى‌شود در رام بودن در عمل، پس با مجموع دو كلمه سمع و طاعت امر ايمان تمام و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بنده، انجام دادن همه وظائفى است كه در برابر مقام ربوبيت و دعوت خدا دارد، و اين وظائف و تكاليف همه آن حقى است كه خدا براى خود به عهده بندگان گذاشته، كه در كلمه عبادت خلاصه مى‌شود،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خَلَقْتُ الْجِنَّ وَ الْإِنْسَ إِلاَّ لِيَعْبُدُونِ، ما أُريدُ مِنْهُمْ مِنْ رِزْقٍ وَ ما أُريدُ أَنْ يُطْعِمُونِ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برابر اين حقى كه براى خود قرار داده حقى هم براى بنده‌اش بر خود واجب ساخته، و آن آمرزش است، كه هيچ بنده‌اى در سعادت خود از آن بى نياز نيست، از انبيا و رسولان بگير تا پائين‌تر، و لذا به ايشان وعده داده كه در صورتى كه اطاعتش كنند، و بندگيش نمايند، ايشان را بيامرزد، همچنانكه در اولين حكمى كه براى آدم و فرزندانش تشريع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اهْبِطُوا مِنْها جَميعاً فَإِمَّا يَأْتِيَنَّكُمْ مِنِّي هُدىً فَمَنْ تَبِعَ هُدايَ فَلا خَوْفٌ عَلَيْهِمْ وَ لا هُمْ يَحْزَنُونَ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نيست مگر همان آمرزش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مؤمنين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و بدون هيچ قيدى اعلان اطاعت داده و در نتيجه حق مقام ربوبيت را ادا كردند، لذا به دنبال آن، حقى را كه خداوند متعال براى آنان بر خود واجب كرده بود، مسئلت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غُفْرانَكَ رَبَّنا وَ إِلَيْكَ الْمَصيرُ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كلمه مغفرت و غفران به معناى پوشاندن است، و برگشت مغفرت خداى تعالى به دفع عذاب است، كه خود پوشاندن نواقص بنده در مرحله بندگى است، نواقصى كه در قيامت كه بنده به سوى پروردگارش بر مى‌گردد فاش و هويدا مى‌شود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050" w:name="__RefHeading___Toc2071053_3224264995"/>
      <w:bookmarkStart w:id="1051" w:name="_Toc390"/>
      <w:bookmarkEnd w:id="1050"/>
      <w:r>
        <w:rPr>
          <w:rtl w:val="true"/>
        </w:rPr>
        <w:t>اثر تشويق در اصلاح انسانها</w:t>
      </w:r>
      <w:bookmarkEnd w:id="10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كبيره‌اى كه از آنها نهى شده‌ايد اجتناب كنيد، ما از بديهاى شما صرفنظر مى‌كنيم و به منزلگاهى گرامى داخلتان مى‌سازيم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ترديدى نيست در اينكه آيه شريفه در مقام منت نهادن بوده و نويدى</w:t>
      </w:r>
      <w:bookmarkStart w:id="1052" w:name="pg12832_132047"/>
    </w:p>
    <w:p>
      <w:pPr>
        <w:pStyle w:val="BookText"/>
        <w:rPr/>
      </w:pPr>
      <w:bookmarkEnd w:id="1052"/>
      <w:r>
        <w:rPr>
          <w:rFonts w:ascii="IRNazanin" w:hAnsi="IRNazanin" w:eastAsia="IRNazanin"/>
          <w:color w:val="111111"/>
          <w:sz w:val="28"/>
          <w:sz w:val="28"/>
          <w:szCs w:val="28"/>
          <w:rtl w:val="true"/>
          <w:lang w:bidi="fa-IR"/>
        </w:rPr>
        <w:t xml:space="preserve">است كه با عنايتى لطيف و الهى به گوش مؤمنين مى‌رسد، كه اگر از بعضى گناهان اجتناب كنند خداى عز و جل از بعضى ديگر گناهانشان در مى‌گذرد، پس نبايد پنداشت كه اين آيه شريفه مؤمنين را در ارتكاب گناهان صغيره جرأت مى‌دهد، چرا كه معنايى براى چنين توهمى نيست، چون هيچ ترديدى در اين نيست كه آيه شريفه از ارتكاب گناهان كبيره نهى مى‌كند، و ارتكاب صغيره از اين جهت كه مرتكبش به آن بى‌اعتنا است، خود مصداقى از مصاديق گناه كبيره است، و آن عبارت است از طغيانگرى، و نا چيز شمردن دستور خداى سبحان، كه نه تنها گناهى كبيره است، بلكه از بزرگترين گناهان به حساب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آيه شريفه در چنين مقامى نيست، بلكه مى‌خواهد به انسانى كه خلقتش بر اساس ضعف و جهالت است، و چون جهل و هوا بر او غلبه دارد هيچگاه خالى از ارتكاب گناهان نيست، وعده تكفير بدهد، و بفرمايد تو اى انسان كه همواره دستخوش كورانهاى هوا و شهوتى اگر بتوانى خود را از ارتكاب كباير كنترل كنى من وعده مى‌دهم كه از گناهان كوچكت صرفنظر كنم، پس زمينه آيه همان زمينه‌اى است كه آيات توبه دارد و بشر را به سوى توبه دعوت مى‌كند،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عين اينكه وعده آمرزش مى‌دهد دعوت به ترك گناه مى‌كند، پس همان طور كه در باره اين آيه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مى‌خواهد مردم را به سوى گناهان بكشاند و به اين منظور باب توبه را به روى آنان باز مى‌گذارد كه بدون دلهره گناه كنند، همچنين در آيه مورد بحث چنين منظورى ندارد، بلكه اينگونه خطابها مايه زنده شدن دلهاى نوميد و مرده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053" w:name="__RefHeading___Toc2071055_3224264995"/>
      <w:bookmarkStart w:id="1054" w:name="_Toc391"/>
      <w:bookmarkEnd w:id="1053"/>
      <w:r>
        <w:rPr>
          <w:rtl w:val="true"/>
        </w:rPr>
        <w:t>پاداش، و درجات آن</w:t>
      </w:r>
      <w:bookmarkEnd w:id="10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الْقَعِدُونَ مِنَ الْمُؤْمِنِينَ غَيرُ أُولى الضرَرِ وَ المُْجَهِدُونَ فى سبِيلِ اللَّهِ بِأَمْوَلِهِمْ وَ أَنفُسِهِمْ فَضلَ اللَّهُ المُجَهِدِينَ بِأَمْوَلِهِمْ وَ أَنفُسِهِمْ عَلى الْقَعِدِينَ دَرَجَةً وَ ُكلاً وَعَدَ اللَّهُ الحُسنى وَ فَضلَ اللَّهُ الْمُجَهِدِينَ عَلى الْقَعِدِينَ أَجْراً عَظِيماً،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بدون عذر و علت از جهاد در راه خدا تقاعد مى‌ورزند با كسانى كه در راه او با مال و جان خود جهاد مى‌كنند يكسان نيستند، خداى تعالى مجاهدان با مال و</w:t>
      </w:r>
    </w:p>
    <w:p>
      <w:pPr>
        <w:pStyle w:val="BookText"/>
        <w:rPr/>
      </w:pPr>
      <w:r>
        <w:rPr>
          <w:rFonts w:ascii="IRNazanin" w:hAnsi="IRNazanin" w:eastAsia="IRNazanin"/>
          <w:color w:val="111111"/>
          <w:sz w:val="28"/>
          <w:sz w:val="28"/>
          <w:szCs w:val="28"/>
          <w:rtl w:val="true"/>
          <w:lang w:bidi="fa-IR"/>
        </w:rPr>
        <w:t>جان خود را بر نشستگان از حيث درجه برترى داده، و خدا به 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طائفه نامبرده يعنى متقاعدين بدون عذر و متقاعدين معذور و 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اجرى عظيم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مِّنْهُ وَ مَغْفِرَةً وَ رَحْمَةً وَ 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درجه‌هاى او مغفرت و رحمت اوست، و مغفرت و رحمت صفت خداى تعالى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ضرر به معناى كمبود در وجود است كمبودى كه مانع شود از اينكه آدمى به امر جهاد و قتال قيام نمايد، نظير كورى و شلى و بيمارى، و مراد از جهاد با اموال، انفاق آن در راه خدا و به منظور پيروز شدن بر دشمنان است، و مراد از جهاد با انفس جنگيدن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وَعَدَ اللَّهُ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مراد از اين اشخاصى كه قعود كردند كسانى است كه رفتن به جنگ را در زمانى ترك كردند كه احتياجى به رفتن آنان به جبهه جنگ نبوده، چون به مقدار كفايت ديگران رفته بودند،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هر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جهاد رفتند و آنها كه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حسنى داده ، پس غرض از جمله مورد بحث ترغيب و تحريك مسلمانان بر قيام به امر جهاد است، تا مسلمين در رفتن به جهاد شتاب نموده، از يكديگر سبقت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درجه به معناى مقام و منزلت است و درجات به معناى منزلتى بالاتر است بعد از منزلتى پائين‌تر، و معناى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ُكلاً وَعَدَ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خداى عز و جل به هر يك از دو طائفه قاعدين و مجاهدين و يا به هر يك از سه طائفه قاعدين غير اولى الضرر و قاعدين اولى الضرر و مجاهدين وعده حسنى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سياق و زمينه دفع توهم است، چون مؤمنى كه به جهاد نرفته وقتى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يَستَوِى الْقَاعِدُونَ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 اى بسا كه ممكن است توهم كند كه پس او از هر اجرى و مثوبتى تهى دست است و هيچ فائده‌اى از ناحيه ايمانش و ساير اعمال صالحى كه دارد عايدش نمى‌شود، لذا براى دفع اين توهم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وَعَدَ اللَّهُ الحُسنى وَ فَضلَ اللَّهُ الْمُجَهِدِينَ عَلى الْقَعِدِينَ أَجْراً عَظِيماً، دَرَجَتٍ مِّنْهُ وَ مَغْفِرَةً وَ رَحْمَةً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برترى دادن مجاهدين بر قاعدين فائده ديگرى را نيز دارد و آن اين است كه اشاره كند به اينكه مؤمن سزاوار نيست به آن وعده حسنى كه خداى تعالى به عموم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مجاهدين و چه قاعدين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قناعت كند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وَعَدَ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دست‌آويز قرار داده، از رفتن به جنگ و شركت در جهاد فى سبيل الله و تلاش در اعلاى كلمه حق و كوبيدن باطل كسالت بورزد، زيرا درست است كه خداى</w:t>
      </w:r>
      <w:bookmarkStart w:id="1055" w:name="pg12832_132049"/>
    </w:p>
    <w:p>
      <w:pPr>
        <w:pStyle w:val="BookText"/>
        <w:rPr/>
      </w:pPr>
      <w:bookmarkEnd w:id="1055"/>
      <w:r>
        <w:rPr>
          <w:rFonts w:ascii="IRNazanin" w:hAnsi="IRNazanin" w:eastAsia="IRNazanin"/>
          <w:color w:val="111111"/>
          <w:sz w:val="28"/>
          <w:sz w:val="28"/>
          <w:szCs w:val="28"/>
          <w:rtl w:val="true"/>
          <w:lang w:bidi="fa-IR"/>
        </w:rPr>
        <w:t>تعالى به قاعدين نيز حسنى مى‌دهد ولى مجاهدين را به درجاتى از مغفرت و رحمت اختصاص داده كه نمى‌توان آن را ناديده گرفت و در امر آن مغفرت و رحمت سهل‌انگارى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مجاهدين به اموال و انفس را بر قاعدين برترى داده، علت اين برترى دادنش همان انفاق مال و بذل جان است، جان و مالى كه هر كسى آن را دوست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شريفه در ابتدايش اين نكته را افاده مى‌كند كه مجاهدين از نظر مقام و منزلت با قاعدين يكسان نيستند بلكه برترى دارند و در اينكه اين برترى به يك منزلت است و يا منزلت‌هاى بسيار، ساكت است ولى در آخرش روشن مى‌سازد كه اين منزلت يك منزلت نيست بلكه منازل و درجات بسيارى است و اين درجات اجر عظيمى است كه خداى تعالى به وسيله آن مجاهدين را ثواب مى‌دهد </w:t>
      </w:r>
      <w:r>
        <w:rPr>
          <w:rFonts w:eastAsia="Amiri" w:cs="Amiri" w:ascii="Amiri" w:hAnsi="Amiri"/>
          <w:color w:val="111111"/>
          <w:sz w:val="28"/>
          <w:szCs w:val="28"/>
          <w:rtl w:val="true"/>
          <w:lang w:bidi="ar-SA"/>
        </w:rPr>
        <w:t>.</w:t>
      </w:r>
      <w:r>
        <w:rPr>
          <w:rStyle w:val="FootnoteAnchor"/>
          <w:rtl w:val="true"/>
        </w:rPr>
        <w:footnoteReference w:id="177"/>
      </w:r>
    </w:p>
    <w:p>
      <w:pPr>
        <w:pStyle w:val="Heading4"/>
        <w:numPr>
          <w:ilvl w:val="3"/>
          <w:numId w:val="1"/>
        </w:numPr>
        <w:rPr/>
      </w:pPr>
      <w:bookmarkStart w:id="1056" w:name="__RefHeading___Toc2071057_3224264995"/>
      <w:bookmarkStart w:id="1057" w:name="_Toc392"/>
      <w:bookmarkEnd w:id="1056"/>
      <w:r>
        <w:rPr>
          <w:rtl w:val="true"/>
        </w:rPr>
        <w:t>پاداش جهاد در خدا</w:t>
      </w:r>
      <w:bookmarkEnd w:id="10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جَهَدُوا فِينَا لَنهْدِيَنهُمْ سبُلَنَا وَ إِنَّ اللَّهَ لَمَعَ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در اقامه دين ما مجاهده مى‌كنند ما به سوى راه‌هاى خود هدايتشان مى‌كنيم و خدا همواره با نيكوكاران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به معناى به كار بردن آخرين حد وسع و قدرت در دفع دشمن است، و جهاد بر سه قسم است، جهاد با دشمن ظاهرى، و جهاد با شيطان، و جهاد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جهادشان همواره در راه ما است، و اين تعبير كنايه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جهادشان در امورى است كه متعلق به خداى تعالى است، چه جهاد در راه عقيده باشد، و چه در راه عمل، و چون جهادشان در راه خدا است هيچ عاملى ايشان را از ايمان به خدا و اطاعت اوامر و نواحى او بازنمى‌دارد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خداى تعالى براى خود سبيل‌هايى نشان مى‌دهد، و راه‌ها هر چه باشد بالاخره به درگاه او منتهى مى‌شود، براى اينكه راه را براى اين راه مى‌گويند كه به سوى صاحب راه منتهى مى‌شود، و آن صاحب راه منظور اصلى از راه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وقتى مى‌گويند اين راه سعادت است،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به سوى سعادت منتهى مى‌شود، پس راه‌هاى خدا عبارت است از طريقه‌هايى كه آدمى را به او نزديك و به سوى او هدايت مى‌كند، و وقتى خود جهاد در راه خدا هدايت باشد، قهرا</w:t>
      </w:r>
      <w:bookmarkStart w:id="1058" w:name="pg12832_132050"/>
    </w:p>
    <w:p>
      <w:pPr>
        <w:pStyle w:val="BookText"/>
        <w:rPr/>
      </w:pPr>
      <w:bookmarkEnd w:id="1058"/>
      <w:r>
        <w:rPr>
          <w:rFonts w:ascii="Amiri" w:hAnsi="Amiri" w:eastAsia="Amiri" w:cs="Amiri"/>
          <w:color w:val="111111"/>
          <w:sz w:val="28"/>
          <w:sz w:val="28"/>
          <w:szCs w:val="28"/>
          <w:rtl w:val="true"/>
          <w:lang w:bidi="ar-SA"/>
        </w:rPr>
        <w:t xml:space="preserve">هدايت به سوى سبل، هدايت روى هدايت خواهد بود، و آن وقت آيه شريفه با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مى‌شود </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1059" w:name="__RefHeading___Toc2071059_3224264995"/>
      <w:bookmarkStart w:id="1060" w:name="_Toc393"/>
      <w:bookmarkEnd w:id="1059"/>
      <w:r>
        <w:rPr>
          <w:rtl w:val="true"/>
        </w:rPr>
        <w:t xml:space="preserve">تجارتي نجات بخش </w:t>
      </w:r>
      <w:r>
        <w:rPr>
          <w:rtl w:val="true"/>
        </w:rPr>
        <w:t xml:space="preserve">! </w:t>
      </w:r>
      <w:r>
        <w:rPr>
          <w:rtl w:val="true"/>
        </w:rPr>
        <w:t>پاداش جهاد در راه خدا</w:t>
      </w:r>
      <w:bookmarkEnd w:id="10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هَلْ أَدُلُّكمْ عَلى تجَرَةٍ تُنجِيكم مِّنْ عَذَابٍ أَلِيم؟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مى‌خواهيد شما را بر تجارتى راه نمايم كه از عذابى دردناك نجاتتان مى‌دهد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تجَهِدُونَ فى سبِيلِ اللَّهِ بِأَمْوَلِكمْ وَ أَنفُسِكُمْ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تجارت اين است كه به خدا و رسولش ايمان آوريد و در راه خدا با اموال و جانهايتان جهاد كنيد اين براى شما خير است اگر بدانيد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جَنَّتٍ تجْرِى مِن تحْتهَا الأَنهَرُ وَ مَسكِنَ طيِّبَةً فى جَنَّتِ عَدْنٍ ذَلِك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كنيد خداى تعالى گناهانتان را مى‌آمرزد و به جناتى داخلتان مى‌كند كه از زير درختانش نهرها روان است و مساكنى طيب در باغهايى عدن و جاودانه دارد و اين خود رستگارى عظيمى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تحِبُّونهَا نَصرٌ مِّنَ اللَّهِ وَ فَتْحٌ قَرِيبٌ وَ بَشرِ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ديگر اين تجارت كه مورد علاقه شما هم هست نصرتى از خدا و فتحى نزديك است و تو اى پيامبر مؤمنين را بشارت ده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ايمان و جهاد تجارت به حساب آمده كه سرمايه‌اش جان آدمى، و ربح آن نجات از عذاب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با نكره آوردن كلمه تجارت آن را بزرگ داشته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تجارتى راه بنمايم يعنى به تجارتى مهم و عظيم و جليل القدر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بيان ربح آن هم كه همان نجات از عذاب است، بيان نكرد چه عذابى است، و فرمود عذابى تا بفهماند آنقدر بزرگ است كه در بيان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اين نجات كه وعده‌اش را داده، همان مغفرت و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نصرت و فتح كه آن دو را نيز وعده داده، مصداق نجات نبودند، بلكه خارج از آن بودند، و به همين جهت آن دو را جداگانه ذكر كرد، و نفرمود كه نجات از عذاب همين است كه گناهانتان را مى‌آمرزد، و به جنات</w:t>
      </w:r>
      <w:bookmarkStart w:id="1061" w:name="pg12832_132051"/>
    </w:p>
    <w:p>
      <w:pPr>
        <w:pStyle w:val="BookText"/>
        <w:rPr/>
      </w:pPr>
      <w:bookmarkEnd w:id="1061"/>
      <w:r>
        <w:rPr>
          <w:rFonts w:ascii="IRNazanin" w:hAnsi="IRNazanin" w:eastAsia="IRNazanin"/>
          <w:color w:val="111111"/>
          <w:sz w:val="28"/>
          <w:sz w:val="28"/>
          <w:szCs w:val="28"/>
          <w:rtl w:val="true"/>
          <w:lang w:bidi="fa-IR"/>
        </w:rPr>
        <w:t>داخلتان مى‌كند، و بر دشمنان پيروزتان نموده، فتح نصيبتان مى‌كند بلكه ميان مغفرت و جنت و نصرت و فتح فاصله انداخت،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أُخْرَى تحِبُّونهَا 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خواننده عزيز بايد از اين نكته غافل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تجَهِدُونَ فى سبِيلِ اللَّهِ بِأَمْوَلِكمْ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كلمه تجارت را كه در آيه قبلى پيشنهاد كرده بود براى آنان تفسير كند، گويا شخصى پرسيده اين تجارت چيست؟ و در پاسخ فرمود اين تجارت اين است كه به خدا و رسولش ايمان آورده، در راه او با مال و جانتان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ايمان به رسول را با ايمان به خدا ذكر كرد، براى اين بود كه بفهماند اطاعت رسول در آنچه دستور مى‌دهد واجب است، و گرنه ايمان به خدا بدون ايمان به رسول معنا ندارد، چون اين رسول است كه به ايمان به خدا دعوت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أُخْرَى تحِبُّونهَا نَصرٌ مِّنَ اللَّهِ وَ فَتْحٌ قَرِيبٌ وَ بَشرِ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نعمتى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خصلتى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داريد، كه دوستش داري ، و آن عبارت است از نصرتى از خدا و فتحى نزديك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مژده‌اى هم كه در آيه مورد بحث داده شده، در خصوص نصرت و فتح نيست، بلكه مجموع پاداشهايى است كه خدا در دنيا و آخرت مى‌دهد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062" w:name="__RefHeading___Toc2071061_3224264995"/>
      <w:bookmarkStart w:id="1063" w:name="_Toc394"/>
      <w:bookmarkEnd w:id="1062"/>
      <w:r>
        <w:rPr>
          <w:rtl w:val="true"/>
        </w:rPr>
        <w:t>دستورالعمل هاي اجرائي براي همه مسلمانان</w:t>
      </w:r>
      <w:bookmarkEnd w:id="1063"/>
    </w:p>
    <w:p>
      <w:pPr>
        <w:pStyle w:val="Heading4"/>
        <w:numPr>
          <w:ilvl w:val="3"/>
          <w:numId w:val="1"/>
        </w:numPr>
        <w:rPr/>
      </w:pPr>
      <w:bookmarkStart w:id="1064" w:name="__RefHeading___Toc2071063_3224264995"/>
      <w:bookmarkStart w:id="1065" w:name="_Toc395"/>
      <w:bookmarkEnd w:id="1064"/>
      <w:r>
        <w:rPr/>
        <w:t>1</w:t>
      </w:r>
      <w:r>
        <w:rPr>
          <w:rtl w:val="true"/>
        </w:rPr>
        <w:t xml:space="preserve">- </w:t>
      </w:r>
      <w:r>
        <w:rPr>
          <w:rtl w:val="true"/>
        </w:rPr>
        <w:t>در بخش مديريت سياسي و اجتماعي</w:t>
      </w:r>
      <w:bookmarkEnd w:id="106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6" w:name="__RefHeading___Toc2071065_3224264995"/>
      <w:bookmarkStart w:id="1067" w:name="_Toc396"/>
      <w:bookmarkEnd w:id="1066"/>
      <w:r>
        <w:rPr>
          <w:rtl w:val="true"/>
        </w:rPr>
        <w:t>عدم اعتماد و ركون به ظالمين در اداره امور مسلمين</w:t>
      </w:r>
      <w:bookmarkEnd w:id="10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كسانى كه ستم كرده‌اند متمايل نشويد كه جهنمى مى‌شويد و غير خدا دوستانى نداريد و يارى نمى‌شويد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ركون به سوى ستمكاران، يك نوع اعتمادى است كه ناشى از ميل و رغبت به آنان باشد، حال چه اين ركون در اصل دين باشد، مثل اينكه پاره‌اى از حقايق دين را كه به نفع آنان است بگويد، و از آنچه كه به ضرر ايشان است دم فرو بندد و افشاء نكند، و چه اينكه در حيات دينى باشد مثل اينكه به ستمكاران اجازه دهد تا به نوعى كه دلخواه ايشان است در اداره امور مجتمع دينى مداخله كنند و ولايت امور عامه را به دست گيرند، و چه اينكه ايشان را دوست بدارد و دوستيش منجر به مخالطت و آميزش با آنان شود و در نتيجه در شؤون حياتى جامعه و يا فردى از افراد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عمل اين است كه راه حق از طريق باطل سلوك شود، و يا حق با احياى باطل احياء گشته و بالأخره به خاطر احيائش كشته شود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منزله نتيجه‌اى است كه از داستانهاى ملت‌هاى ستمكارى استنتاج شده كه خداوند به جرم ستمهايشان آنها را هلاك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 ملتها تنها شرك ورزيدن و بت پرستيشان نبود، بلكه از جمله كارهاى نكوهيده آنها كه خداوند از آن</w:t>
      </w:r>
      <w:bookmarkStart w:id="1068" w:name="pg12832_132053"/>
    </w:p>
    <w:p>
      <w:pPr>
        <w:pStyle w:val="BookText"/>
        <w:rPr/>
      </w:pPr>
      <w:bookmarkEnd w:id="1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نكوهش كرده پيروى از ستمكاران بوده، كه نتيجه‌اش فساد در زمين بعد از اصلاح آن مى‌شد، و آن فساد عبارت بود از رسميت دادن به سنت‌هاى ظالمانه كه واليان جور باب كرده بودند و مردم هم از آنها پيروى مى‌كردند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069" w:name="__RefHeading___Toc2071067_3224264995"/>
      <w:bookmarkStart w:id="1070" w:name="_Toc397"/>
      <w:bookmarkEnd w:id="1069"/>
      <w:r>
        <w:rPr>
          <w:rtl w:val="true"/>
        </w:rPr>
        <w:t>پرهيز از تمايل به دوستي كفار و بيگانگان</w:t>
      </w:r>
      <w:bookmarkEnd w:id="10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الْكَفِرِينَ أَوْلِيَاءَ مِن دُونِ الْمُؤْمِنِينَ وَ مَن يَفْعَلْ ذَلِك فَلَيْس مِنَ اللَّهِ فى شىْ‌ءٍ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هيچ بهانه‌اى نبايد كفار را ولى و سرپرست خود بگيرند با اينكه در بين خود كسانى را دارند كه سرپرست شوند و هر كس چنين كند ديگر نزد خدا هيچ حرمتى ندارد، مگر اينكه از در تقيه، سرپرستى كفار را قبول كرده باشند و فراموش نكنند كه در بين كسانى كه ترس آورند خدا نيز هست و بازگشت همه به سوى خدا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كفار را اولياى خود بگيريم خواه ناخواه با آنان امتزاج روحى پيدا كرده‌ايم، امتزاج روحى هم ما را مى‌كشاند به اينكه رام آنان شويم، و از اخلاق و ساير شؤون حياتى آنان متاثر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مى‌توانند در اخلاق و رفتار ما دست بيندازند دليل بر اين معنا آيه مورد بحث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نهى قرار داده، و مى‌فرمايد مؤمنين كفار را اولياى خود نگيرند در حالى كه با ساير مؤمنين دوستى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فرد مؤمن نسبت به كفار ولايت داشته باشد، و اين ولايت قوى هم باشد، خود به خود خواص ايمانش و آثار آن فاسد گشته، و بتدريج اصل ايمانش هم تباه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است كه در دنبال آيه مورد بحث اضافه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فَلَيْس مِنَ اللَّهِ فى شىْ‌ءٍ</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1" w:name="__RefHeading___Toc2071069_3224264995"/>
      <w:bookmarkStart w:id="1072" w:name="_Toc398"/>
      <w:bookmarkEnd w:id="1071"/>
      <w:r>
        <w:rPr>
          <w:rtl w:val="true"/>
        </w:rPr>
        <w:t>اصلاح بيماردلان جامعه اسلامي و جلوگيري از تمايل آنها به بيگانگان</w:t>
      </w:r>
      <w:bookmarkStart w:id="1073" w:name="pg12832_132054"/>
      <w:bookmarkEnd w:id="1072"/>
    </w:p>
    <w:p>
      <w:pPr>
        <w:pStyle w:val="BookText"/>
        <w:rPr/>
      </w:pPr>
      <w:bookmarkEnd w:id="10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يُسرِعُونَ فِيهِمْ يَقُولُونَ نخْشى أَن تُصِيبَنَا دَائرَةٌ فَعَسى اللَّهُ أَن يَأْتىَ بِالْفَتْح أَوْ أَمْرٍ مِّنْ عِندِهِ فَيُصبِحُوا عَلى مَا أَسرُّوا فى أَنفُسِهِمْ نَدِمِينَ،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اين بيماردلان به سوى يهود و نصارا مى‌شتابند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بيم آن داريم كه بلا بر سر 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چه بسا خداى تعالى از ناحيه خود فتحى آورده و امرى ديگر كه خودش مى‌داند پيش بياورد، آن وقت است كه اين بيماردلان نسبت به آنچه در دل پنهان مى‌داشتند پشيمان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عرف و اصطلاح قرآن كريم اين است كه مرض قلب عبارت است از شك و ترديدى كه بر درك آدمى نسبت به آنچه مربوط به خداى تعالى و آيات اوست مستولى و چيره مى‌شود و نمى‌گذارد قلب با آن معارف كه همان عقائد دينى است جوش بخورد و انسان مبتلاى به آن شك و ترديد عقد قلبى نسبت به خدا و آياتش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همانطور كه براى دلها قائل به بيمارى است، براى علاج آن بيمارى در آياتى از قرآن كريمش علاج نيز پيشنهاد كرده است، از آن جمله در بيانى عام و كلى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يَهْديهِمْ رَبُّهُمْ بِإيمانِهِم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وَ الْعَمَلُ الصَّالِحُ يَرْفَعُه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كسى كه دچار مرض قلب است اگر بخواهد خود را مداوا و بيمارى خود را بر طرف سازد بايد به سوى خداى عز و جل توبه ببرد و توبه عبارت است از ايمان به او و تذكر به افكار شايسته و اعمال صالح</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1074" w:name="__RefHeading___Toc2071071_3224264995"/>
      <w:bookmarkStart w:id="1075" w:name="_Toc399"/>
      <w:bookmarkEnd w:id="1074"/>
      <w:r>
        <w:rPr>
          <w:rtl w:val="true"/>
        </w:rPr>
        <w:t>دستوراتي در حفظ عهد و پيمان و معاهدات</w:t>
      </w:r>
      <w:bookmarkEnd w:id="10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أَوْفُوا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اى كسانى كه ايمان آورديد به قراردادها و تعهدات وفا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پيمانهاى الهى و دينى كه خدا از بندگانش گرفته مى‌شود و نيز شامل اركان دين و اجزاى آن چون توحيد و نبوت و معاد و ساير اصول عقائد و اعمال عبادتى و احكام تشريعى و امضائى و از آن جمله شامل عقد معاملات و غيره مى‌شود، لا جرم مناسب‌تر و صحيح‌تر آن است كه كلمه عقود در آيه را</w:t>
      </w:r>
      <w:bookmarkStart w:id="1076" w:name="pg12832_132055"/>
    </w:p>
    <w:p>
      <w:pPr>
        <w:pStyle w:val="BookText"/>
        <w:rPr/>
      </w:pPr>
      <w:bookmarkEnd w:id="1076"/>
      <w:r>
        <w:rPr>
          <w:rFonts w:ascii="IRNazanin" w:hAnsi="IRNazanin" w:eastAsia="IRNazanin"/>
          <w:color w:val="111111"/>
          <w:sz w:val="28"/>
          <w:sz w:val="28"/>
          <w:szCs w:val="28"/>
          <w:rtl w:val="true"/>
          <w:lang w:bidi="fa-IR"/>
        </w:rPr>
        <w:t>حمل كنيم بر هر چيزى كه عنوان عقد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وفاء به عهد به همه معانى كه دارد تاكيد كرده، و رعايت عهد را و در همه معانى آن و همه مصاديقى كه دارد تاكيد شديد فرموده، تاكيدى كه شديدتر از آن نمى‌شود، و كسانى كه عهد و پيمان را مى‌شكنند را به شديدترين بيان مذمت فرموده، و به وجهى عنيف و لحنى خشن تهديد نموده، و كسانى را كه پاى بند وفاى به عهد خويشند در آياتى بسيار مدح و ثنا كرده، و آيات آنقدر زياد است كه حاجتى بذكر آنها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لحن آيات و بياناتى كه دارد طورى است كه دلالت مى‌كند بر اينكه خوبى وفاى به عهد و زشتى عهدشكنى از فطريات بشر است</w:t>
      </w:r>
      <w:r>
        <w:rPr>
          <w:rFonts w:eastAsia="Amiri" w:cs="Amiri" w:ascii="Amiri" w:hAnsi="Amiri"/>
          <w:color w:val="111111"/>
          <w:sz w:val="28"/>
          <w:szCs w:val="28"/>
          <w:rtl w:val="true"/>
          <w:lang w:bidi="ar-SA"/>
        </w:rPr>
        <w:t>.</w:t>
      </w:r>
      <w:r>
        <w:rPr>
          <w:rStyle w:val="FootnoteAnchor"/>
          <w:rtl w:val="true"/>
        </w:rPr>
        <w:footnoteReference w:id="183"/>
      </w:r>
    </w:p>
    <w:p>
      <w:pPr>
        <w:pStyle w:val="Heading5"/>
        <w:numPr>
          <w:ilvl w:val="4"/>
          <w:numId w:val="1"/>
        </w:numPr>
        <w:rPr/>
      </w:pPr>
      <w:bookmarkStart w:id="1077" w:name="__RefHeading___Toc2071073_3224264995"/>
      <w:bookmarkStart w:id="1078" w:name="_Toc400"/>
      <w:bookmarkEnd w:id="1077"/>
      <w:r>
        <w:rPr>
          <w:rtl w:val="true"/>
        </w:rPr>
        <w:t>شرايط رعايت يا نقض عهد و پيمانها</w:t>
      </w:r>
      <w:bookmarkEnd w:id="10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 داشتى از قومى مبادا خيانتى را مرتكب شوند پس بيفكن بسويشان عهدشان را بطور مساوى كه خدا دوست نمى‌دارد خيانت‌كاران را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دو دستور الهى است در قتال با كسانى كه عهد ندارند، و عهد را مى‌شكنند، و يا ترس اين هست كه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دارندگان عهد از كفار بر عهد خود پايدار نباشند و آنرا در هر بار بشكنند بر ولى امر است كه با ايشان مقاتله نموده و بر آنان سخت‌گيرى كند، و اگر ترس اين باشد كه بشكنند و اطمينانى به عهد آنان نداشته باشد بايد او نيز لغويت عهد را اعلام نموده و آنگاه به قتال با آنان بپردازد، و قبل از اعلام لغويت آن مبادرت به قتال نكند چه اين خود يك نحوه خيانت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عهد بستند و آنرا نشكسته و ترس اين هم كه خيانت كنند در بين نباشد البته واجب است عهدشان را محفوظ داشته و احترام كنند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9" w:name="__RefHeading___Toc2071075_3224264995"/>
      <w:bookmarkStart w:id="1080" w:name="_Toc401"/>
      <w:bookmarkEnd w:id="1079"/>
      <w:r>
        <w:rPr>
          <w:rtl w:val="true"/>
        </w:rPr>
        <w:t>دستوراتي براي مديريت اجتماعي در اسلام</w:t>
      </w:r>
      <w:bookmarkStart w:id="1081" w:name="pg12832_132056"/>
      <w:bookmarkEnd w:id="1080"/>
    </w:p>
    <w:p>
      <w:pPr>
        <w:pStyle w:val="BookText"/>
        <w:rPr/>
      </w:pPr>
      <w:bookmarkEnd w:id="1081"/>
      <w:r>
        <w:rPr>
          <w:rFonts w:ascii="IRNazanin" w:hAnsi="IRNazanin" w:eastAsia="IRNazanin"/>
          <w:color w:val="111111"/>
          <w:sz w:val="28"/>
          <w:sz w:val="28"/>
          <w:szCs w:val="28"/>
          <w:rtl w:val="true"/>
          <w:lang w:bidi="fa-IR"/>
        </w:rPr>
        <w:t>سوره حجرات مشتمل بر مسائلى از احكام دين است، احكامى كه با آن سعادت زندگى فردى انسان تكميل مى‌شود، و نظام صالح و طيب در مجتمع او مستقر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 مسائل ادب جميلى است كه بايد بين بنده و خداى سبحان رعايت شود، و پاره‌اى آدابى است كه بندگان خدا بايد در مورد رسول خدا صلى‌الله‌عليه‌وآله‌وسلّم رعايت كنند، كه در پنج آيه اول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آن ، احكام مربوط به مسائلى است كه مردم در برخورد با يكديگر در مجتمع زندگى خود بايد آن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مربوط به برترى‌هايى است كه بعضى افراد بر بعض ديگر دارند، و تفاضل و برترى افراد از اهم امورى است كه جامعه مدنى انسان با آن منتظم مى‌شود، و انسان را به سوى زندگى توأم با سعادت و عيش پاك و گوارا هدايت مى‌كند، و با آن بين دين حق و باطل فرق مى‌گذارد، و مى‌فهمد كدام دين حق است، و كدام از سنن اجتماعى قومى است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1082" w:name="__RefHeading___Toc2071077_3224264995"/>
      <w:bookmarkStart w:id="1083" w:name="_Toc402"/>
      <w:bookmarkEnd w:id="1082"/>
      <w:r>
        <w:rPr>
          <w:rtl w:val="true"/>
        </w:rPr>
        <w:t>دستوراتي براي اداره رفتارهاي اجتماعي مسلمانان</w:t>
      </w:r>
      <w:bookmarkEnd w:id="1083"/>
    </w:p>
    <w:p>
      <w:pPr>
        <w:pStyle w:val="Heading6"/>
        <w:numPr>
          <w:ilvl w:val="5"/>
          <w:numId w:val="1"/>
        </w:numPr>
        <w:rPr/>
      </w:pPr>
      <w:bookmarkStart w:id="1084" w:name="__RefHeading___Toc2071079_3224264995"/>
      <w:bookmarkStart w:id="1085" w:name="_Toc403"/>
      <w:bookmarkEnd w:id="1084"/>
      <w:r>
        <w:rPr/>
        <w:t>1</w:t>
      </w:r>
      <w:r>
        <w:rPr>
          <w:rtl w:val="true"/>
        </w:rPr>
        <w:t xml:space="preserve">- </w:t>
      </w:r>
      <w:r>
        <w:rPr>
          <w:rtl w:val="true"/>
        </w:rPr>
        <w:t>نهي از مسخره كردن و عنوان بد دادن به مسلمان</w:t>
      </w:r>
      <w:bookmarkEnd w:id="10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يَسخَرْ قَوْمٌ مِّن قَوْمٍ عَسى أَن يَكُونُوا خَيراً مِّنهُمْ وَ لا نِساءٌ مِّن نِّساءٍ عَسى أَن يَكُنَّ خَيراً مِّنهُنَّ وَ لا تَلْمِزُوا أَنفُسكمْ وَ لا تَنَابَزُوا بِالأَلْقَبِ بِئْس الاسمُ الْفُسوقُ بَعْدَ الايمَنِ وَ مَن لَّمْ يَتُب فَأُولَئك هُمُ الظلِمُونَ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هيچ قومى حق ندارد قومى ديگر را مسخره كند چه بسا كه آنان از ايشان بهتر باشند، هيچ يك از زنان حق ندارند زنانى ديگر را مسخره كنند چون ممكن است آنان از ايشان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عيبهاى خود را بر ملا مكنيد كه اگر عيب يكى از خودتان را بر ملا كنيد در واقع عيب خود را بر ملا كرده‌ايد و لقب بد بر يكديگر منهيد كه اين بد رقم يادآورى از يكديگر است كه بعد</w:t>
      </w:r>
      <w:bookmarkStart w:id="1086" w:name="pg12832_132057"/>
    </w:p>
    <w:p>
      <w:pPr>
        <w:pStyle w:val="BookText"/>
        <w:rPr/>
      </w:pPr>
      <w:bookmarkEnd w:id="1086"/>
      <w:r>
        <w:rPr>
          <w:rFonts w:ascii="IRNazanin" w:hAnsi="IRNazanin" w:eastAsia="IRNazanin"/>
          <w:color w:val="111111"/>
          <w:sz w:val="28"/>
          <w:sz w:val="28"/>
          <w:szCs w:val="28"/>
          <w:rtl w:val="true"/>
          <w:lang w:bidi="fa-IR"/>
        </w:rPr>
        <w:t>از ايمان باز هم يكديگر را به فسوق ياد كنيد و هر كس توبه نكند همه آنان از ستمكارانند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را مسخره نكنيد، چون ممكن است آن كس نزد خدا از شما بهتر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تَلْمِزُوا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لمز به معناى اين است كه شخصى را به عيبش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مزبور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براى اشاره به اين است كه مسلمانان در يك مجتمع زندگى مى‌كنند، و در حقيقت همه از همند، و فاش كردن عيب يك نفر در حقيقت فاش كردن عيب 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مسلمانان به يكديگر لقب زشت از قبيل فاسق، سفيه و امثال آن ندهند</w:t>
      </w:r>
      <w:r>
        <w:rPr>
          <w:rFonts w:eastAsia="IRNazanin" w:cs="IRNazanin"/>
          <w:color w:val="111111"/>
          <w:sz w:val="28"/>
          <w:szCs w:val="28"/>
          <w:rtl w:val="true"/>
          <w:lang w:bidi="fa-IR"/>
        </w:rPr>
        <w:t>.</w:t>
      </w:r>
    </w:p>
    <w:p>
      <w:pPr>
        <w:pStyle w:val="Heading6"/>
        <w:numPr>
          <w:ilvl w:val="5"/>
          <w:numId w:val="1"/>
        </w:numPr>
        <w:rPr/>
      </w:pPr>
      <w:bookmarkStart w:id="1087" w:name="__RefHeading___Toc2071081_3224264995"/>
      <w:bookmarkStart w:id="1088" w:name="_Toc404"/>
      <w:bookmarkEnd w:id="1087"/>
      <w:r>
        <w:rPr/>
        <w:t>2</w:t>
      </w:r>
      <w:r>
        <w:rPr>
          <w:rtl w:val="true"/>
        </w:rPr>
        <w:t xml:space="preserve">- </w:t>
      </w:r>
      <w:r>
        <w:rPr>
          <w:rtl w:val="true"/>
        </w:rPr>
        <w:t>نهي از سوء ظن، تجسس عيوب، و غيبت مسلمان</w:t>
      </w:r>
      <w:bookmarkEnd w:id="10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گمانها اجتناب كنيد كه بعضى از گمانها گناه است، و از عيوب مردم تجسس مكنيد و دنبال سر يكديگر غيبت مكنيد، آيا يكى از شما هست كه دوست بدارد گوشت برادر مرده خود را بخورد؟ قطعا از چنين كارى كراهت داريد و از خدا پروا كنيد كه خدا توبه پذير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آيه مورد بحث نهى از پذيرفتن ظن بد است،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كسى ظن بدى به دلت وارد شد آن را نپذير و به آن ترتيب اثر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تجَسسوا وَ لا يَغْتَب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تجسس به معناى پى‌گيرى و تفحص از امور مردم است، امورى كه مردم عنايت دارند پنهان بماند و تو آنها را پى‌گيرى كنى تا خبردار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غيبت عبارت است از اينكه در غياب كسى عيبى از او بگويى كه حكمت و وجدان بيدار تو را از آن نهى كند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شارع اسلام از اين جهت از غيبت نهى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اجزاى مجتمع بشرى را يكى پس از ديگرى فاسد مى‌سازد، و از صلاحيت داشتن آن آثار صالحى كه از هر</w:t>
      </w:r>
      <w:bookmarkStart w:id="1089" w:name="pg12832_132058"/>
    </w:p>
    <w:p>
      <w:pPr>
        <w:pStyle w:val="BookText"/>
        <w:rPr/>
      </w:pPr>
      <w:bookmarkEnd w:id="1089"/>
      <w:r>
        <w:rPr>
          <w:rFonts w:ascii="IRNazanin" w:hAnsi="IRNazanin" w:eastAsia="IRNazanin"/>
          <w:color w:val="111111"/>
          <w:sz w:val="28"/>
          <w:sz w:val="28"/>
          <w:szCs w:val="28"/>
          <w:rtl w:val="true"/>
          <w:lang w:bidi="fa-IR"/>
        </w:rPr>
        <w:t>كسى توقعش مى‌رود ساقط مى‌كند، و آن آثار صالح عبارت است از اينكه هر فرد از افراد جامعه با فرد ديگر بياميزد و در كمال اطمينان خاطر و سلامتى از هر خطرى با او يكى شود، و ترسى از ناحيه او به دل راه ندهد، و او را انسانى عادل و صحيح بداند، و در نتيجه با او مانوس شود نه اينكه از ديدن او بيزار باشد و او را فردى پليد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از تك تك افراد جامعه آثارى صالح عايد جامعه مى‌گردد و جامعه عينا مانند يك تن واحد متشكل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در حقيقت ابطال هويت و شخصيت اجتماعى افرادى است كه خودشان از جريان اطلاعى ندارند و خبر ندارند كه دنبال سرشان چه چيزهايى مى‌گويند، و اگر خبر داشته باشند و از خطرى كه اين كار برايشان دارد اطلاع داشته باشند از آن احتراز مى‌جويند و نمى‌گذارند پرده‌اى را كه خدا بر روى عيوبشان انداخته به دست ديگران پاره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هم بايد دانست كه در اين كلام اشعار و يا دلالتى هست بر اينكه حرمت غيبت تنها در باره مسلمان است، به قرينه اينكه در تعليل آن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ما مى‌دانيم كه اخوت تنها در بين مؤمنين است</w:t>
      </w:r>
      <w:r>
        <w:rPr>
          <w:rFonts w:eastAsia="Amiri" w:cs="Amiri" w:ascii="Amiri" w:hAnsi="Amiri"/>
          <w:color w:val="111111"/>
          <w:sz w:val="28"/>
          <w:szCs w:val="28"/>
          <w:rtl w:val="true"/>
          <w:lang w:bidi="ar-SA"/>
        </w:rPr>
        <w:t>.</w:t>
      </w:r>
      <w:r>
        <w:rPr>
          <w:rStyle w:val="FootnoteAnchor"/>
          <w:rtl w:val="true"/>
        </w:rPr>
        <w:footnoteReference w:id="186"/>
      </w:r>
    </w:p>
    <w:p>
      <w:pPr>
        <w:pStyle w:val="Heading5"/>
        <w:numPr>
          <w:ilvl w:val="4"/>
          <w:numId w:val="1"/>
        </w:numPr>
        <w:rPr/>
      </w:pPr>
      <w:bookmarkStart w:id="1090" w:name="__RefHeading___Toc2071083_3224264995"/>
      <w:bookmarkStart w:id="1091" w:name="_Toc405"/>
      <w:bookmarkEnd w:id="1090"/>
      <w:r>
        <w:rPr>
          <w:rtl w:val="true"/>
        </w:rPr>
        <w:t>تعليماتي براي اصلاح افكار اجتماع در مقابل حوادث</w:t>
      </w:r>
      <w:bookmarkEnd w:id="10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شىْ‌ءٍ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نمى‌رسد مگر به اذن خدا و كسى كه به خدا ايمان آورد خدا دلش را هدايت مى‌كند و خدا به هر چيزى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فَإِن تَوَلَّيْتُمْ فَإِنَّمَا عَلى رَسولِنَا الْبَلَغُ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اطاعت كنيد و رسول را هم در هر فرمانى كه مى‌دهد اطاعت كنيد كه اگر اعراض كنيد او مسؤول نيست، زيرا به عهده رسول ما بيش از اين نيست كه پيام مرا به روشنى به شما برساند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از هيچ عامل و اثر از هيچ مؤثرى بدون اذن خداى سبحان تمام نمى‌شود، پس هر سببى را كه فرض كنى موانعى دارد كه نمى‌گذارد در مسبب خود اثر كند، و اذن خداى تعالى به عمل كردن آن همين است كه آن موانع را بردارد، و هر سببى را فرض كنى كه در سببيت تمام باشد، يعنى هيچ مانعى جلوگير عملش نباشد، باز عملكردش به اذن خدا است و اذن خدا در آن اين است كه مانعى بر سر راهش نگذاشته باشد، پس</w:t>
      </w:r>
      <w:bookmarkStart w:id="1092" w:name="pg12832_132059"/>
    </w:p>
    <w:p>
      <w:pPr>
        <w:pStyle w:val="BookText"/>
        <w:rPr/>
      </w:pPr>
      <w:bookmarkEnd w:id="1092"/>
      <w:r>
        <w:rPr>
          <w:rFonts w:ascii="IRNazanin" w:hAnsi="IRNazanin" w:eastAsia="IRNazanin"/>
          <w:color w:val="111111"/>
          <w:sz w:val="28"/>
          <w:sz w:val="28"/>
          <w:szCs w:val="28"/>
          <w:rtl w:val="true"/>
          <w:lang w:bidi="fa-IR"/>
        </w:rPr>
        <w:t xml:space="preserve">تاثير چنين سببى هم ملازم با اذن خدا است، در نتيجه هيچ سببى بدون اذن او در مسبب خود اثر نمى‌گذارد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اللَّهَ وَ أَطِيعُوا الرَّسولَ فَإِن تَوَلَّيْتُمْ فَإِنَّمَا عَلى رَسولِنَا الْبَلَغُ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اطاعت خدا منقاد شدن براى او است، در آنچه از شرايع دين كه تشريع كرده، و پذيرفتن آن بدون چون و چرا است، و مراد از اطاعت رسول انقياد و امتثال دستوراتى است كه او به حسب ولايتى كه بر امت دارد مى‌دهد، ولايتى كه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اطاعت خدا در آنچه از دين تشريع كرده، و يا از اطاعت رسول بدان جهت كه ولى امر شما است در آنچه به شما دستور مى‌دهد اعراض كنيد، رسول ما نمى‌تواند شما را مجبور بر اطاعت كند، براى اينكه او مامور به اين رفتار نشده بلكه تنها مامور شده كه رسالت خدا را به شما برساند، كه رسانيد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093" w:name="__RefHeading___Toc2071085_3224264995"/>
      <w:bookmarkStart w:id="1094" w:name="_Toc406"/>
      <w:bookmarkEnd w:id="1093"/>
      <w:r>
        <w:rPr/>
        <w:t>2</w:t>
      </w:r>
      <w:r>
        <w:rPr>
          <w:rtl w:val="true"/>
        </w:rPr>
        <w:t xml:space="preserve">- </w:t>
      </w:r>
      <w:r>
        <w:rPr>
          <w:rtl w:val="true"/>
        </w:rPr>
        <w:t>در بخش مديريت مالي</w:t>
      </w:r>
      <w:bookmarkEnd w:id="109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5" w:name="__RefHeading___Toc2071087_3224264995"/>
      <w:bookmarkStart w:id="1096" w:name="_Toc407"/>
      <w:bookmarkEnd w:id="1095"/>
      <w:r>
        <w:rPr>
          <w:rtl w:val="true"/>
        </w:rPr>
        <w:t>اداره دو ركن مالي و انساني جامعه</w:t>
      </w:r>
      <w:bookmarkEnd w:id="10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ءَاتُوا الْيَتَمَى أَمْوَلهمْ وَ لا تَتَبَدَّلُوا الخَبِيث بِالطيِّبِ وَ لا تَأْكلُوا أَمْوَلَهُمْ إِلى أَمْوَلِكُمْ إِنَّهُ كانَ حُوباً كَبِيراً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يتيمان را پس از بلوغ به دست آنها بدهيد و مال بد و نامرغوب خود را به خوب و مرغوب آنها تبديل مكنيد و اموال آنان را به ضميمه مال خود مخوريد كه اين گناهى بس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فى الْيَتَمَى فَانكِحُوا مَا طاب لَكُم مِّنَ النِّساءِ مَثْنى وَ ثُلَث وَ رُبَعَ فَإِنْ خِفْتُمْ أَلا تَعْدِلُوا فَوَحِدَةً أَوْ مَا مَلَكَت أَيْمَنُكُمْ ذَلِك أَدْنى أَلا تَعُولُوا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بترسيد كه مبادا در باره يتيمان مراعات عدل و داد نكنيد پس آن كس از زنانرا به نكاح خود در آوريد كه شما را نيكو و مناسب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يا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بترسيد كه چون زنان متعدد گيريد راه عدالت نپيموده و به آنها ستم كنيد پس تنها يك زن اختيار كرده و يا چنانچه كنيزى داريد به آن اكتفا كنيد كه اين نزديكتر به عدالت و ترك ستمكارى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نكاح و ارث، دو باب از بزرگترين و باعظمت‌ترين ابواب قوانين حاكمه در جامعه انسانى است، چون عظيم‌ترين اثر را در تكون و هستى دادن به جامعه و بقاى آن دارند، اما مساله نكاح براى اينكه بوسيله آن وضع تولدها و فرزندان روشن مى‌شود، و معلوم مى‌گردد فلان شخص از اجزاى اين مجتمع است يا نه، و چه عواملى در تكون او دست داشته، و اما ارث از مهمترين عامل تشكل يافتن جامعه است، براى اينكه ارث ثروت موجود در دنيا را كه اساس زندگى جامعه و بنيه مجتمع بشرى در زندگى و بقا است تقسيم مى‌كند</w:t>
      </w:r>
      <w:r>
        <w:rPr>
          <w:rFonts w:eastAsia="IRNazanin" w:cs="IRNazanin"/>
          <w:color w:val="111111"/>
          <w:sz w:val="28"/>
          <w:szCs w:val="28"/>
          <w:rtl w:val="true"/>
          <w:lang w:bidi="fa-IR"/>
        </w:rPr>
        <w:t>.</w:t>
      </w:r>
      <w:bookmarkStart w:id="1097" w:name="pg12832_132061"/>
    </w:p>
    <w:p>
      <w:pPr>
        <w:pStyle w:val="BookText"/>
        <w:rPr/>
      </w:pPr>
      <w:bookmarkEnd w:id="1097"/>
      <w:r>
        <w:rPr>
          <w:rFonts w:ascii="IRNazanin" w:hAnsi="IRNazanin" w:eastAsia="IRNazanin"/>
          <w:color w:val="111111"/>
          <w:sz w:val="28"/>
          <w:sz w:val="28"/>
          <w:szCs w:val="28"/>
          <w:rtl w:val="true"/>
          <w:lang w:bidi="fa-IR"/>
        </w:rPr>
        <w:t>و به همين مناسبت آيات مورد بحث، در ضمن بيان دو جهت نامبرده، از زنا و هر ازدواج نامشروع و نيز از خوردن مال يكديگر به باطل نهى فرموده، و راه كسب مشروع را منحصر در تجارت ناشى از رضاى طرفين دانسته و همين جا است كه دو اصل اساسى و گرانقدر از امورى كه مجتمع را تشكل مى‌دهد تاسيس مى‌شود، اصلى در امر توليد مثل و اصلى ديگر در امر مال و اين دو امر از مهمترين امورى است كه باعث تشكل جامعه مى‌شود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1098" w:name="__RefHeading___Toc2071089_3224264995"/>
      <w:bookmarkStart w:id="1099" w:name="_Toc408"/>
      <w:bookmarkEnd w:id="1098"/>
      <w:r>
        <w:rPr>
          <w:rtl w:val="true"/>
        </w:rPr>
        <w:t>دستوراتي براي مديريت مالي و انساني جامعه</w:t>
      </w:r>
      <w:bookmarkEnd w:id="1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به محتاجان زياده روى مكن نه بخل بورز كه گوئى دستت را به گردنت بسته‌اند و نه آنچنان باز كن كه چيزى براى روز مبادا نزد خود نگذارى آنوقت تهى‌دست بنشينى و خود را ملامت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تو رزق را براى هر كه بخواهد توسعه مى‌دهد و براى هر كه بخواهد تنگ مى‌گيرد، آرى او به صلاح بندگان خود آگاه و بينا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أَوْلَدَكُمْ خَشيَةَ إِمْلَقٍ نحْنُ نَرْزُقُهُمْ وَ إِيَّاكمْ إِنَّ قَتْلَهُمْ كانَ خِطئاً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از ترس فقر مكشيد، ما آنان را و خود شما را روزى مى‌دهيم، و كشتن آنان خطائى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فَحِشةً وَ ساءَ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زنا مشويد كه زنا هميشه فاحشه بوده و روشى زشت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الَّتى حَرَّمَ اللَّهُ إِلا بِالْحَقّ‌ِ وَ مَن قُتِلَ مَظلُوماً فَقَدْ جَعَلْنَا لِوَلِيِّهِ سلْطناً فَلا يُسرِف فى الْقَتْلِ إِنَّهُ كانَ مَنصوراً،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خونى را كه خدا محترم شمرده مريزيد، مگر آنكه كشتن او حق باشد، و كسى كه بى‌گناهى را بكشد ما براى ولى او سلطنت و قدرت قانونى قرار داده‌ايم كه مى‌تواند قاتل را بكشد پس نبايد كسى در خونريزى از حد تجاوز كند كه كشته بى‌گناه به وسيله قانون يارى شده،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بِالَّتى هِىَ أَحْسنُ حَتى يَبْلُغَ أَشدَّهُ وَ أَوْفُوا بِالْعَهْدِ إِنَّ الْعَهْدَ كانَ مَسئُولاً،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يتيم هم نزديك مشويد مگر بنحوى كه تصرف در آن بهتر باشد براى يتيم از تصرف نكردن، و همچنان مال او را نگه داريد تا به حد رشد برسد، و نيز به عهد خود وفا كنيد، كه از عهدها نيز بازخواست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ترازودارى مى‌كنيد كيل تمام بدهيد و با وزنى مستقيم و يكسان بدهيد و بستانيد اين هم براى دنيايتان خوبست و هم در آخرت عاقبت بهترى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مَسئُولاً،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چيزى را كه بدان علم ندارى مگير كه گوش و چشم و دل در باره همه اينها روزى مورد بازخواست قرار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فى الأَرْضِ مَرَحاً إِنَّك لَن تخْرِقَ الأَرْض وَ لَن تَبْلُغَ الجِْبَالَ طولاً،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با نخوت و غرور قدم مزن تو نه مى‌توانى زمين را بشكافى و نه به بلندى كوهها مى‌رسى، خلاصه نمى‌توانى هر چه بخواهى بكنى،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گناهش نزد پروردگارت كيفر بد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أَوْحَى إِلَيْك رَبُّك مِنَ الحِْكْمَةِ وَ لا تجْعَلْ مَعَ اللَّهِ إِلَهاً ءَاخَرَ فَتُلْقَى فى جَهَنَّمَ مَلُوماً مَّدْحُوراً،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جمله وحى‌هائى است كه پروردگارت از حكمت بسويت فرستاد و نيز با خداى تعالى خدايانى ديگر مگير تا ملامت زده و رانده از رحمت خدا به جهنم نيفتى</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گردن بستن كنايه است از خرج نكردن و خسيس بودن و خوددارى از بخشش نمودن، درست مقابل بسط يد است كه كنايه از بذل و بخشش مى‌باشد و اين كه هر چه به دستش آيد از دست خود فرو بريزد، بطورى كه هيچ چيز براى خود باقى نمى‌گذارد، مانند كسى كه كاملا دست خود را در مقابل باران گشوده و حتى قطره‌اى از آن در دست وى باقى نمى‌ماند، و اين تعبير بليغ‌ترين و رساترين تعبير در مورد نهى از افراط و تفريط در انفاق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دأب و سنت پروردگار است كه بر هر كس بخواهد روزى دهد فراخ و گشايش دهد و براى هر كه نخواهد، تنگ بگيرد و سنت او چنين نيست كه بى‌حساب و بى‌اندازه فراخ سازد و يا بكلى قطع كند، آرى او مصلحت بندگان را رعايت مى‌كند، چرا كه او به حال بندگان خود خبير و بينا است، تو نيز سزاوار است چنين كنى و متخلق به اخلاق خدا گردى و راه وسط و اعتدال را پيش گرفته از</w:t>
      </w:r>
    </w:p>
    <w:p>
      <w:pPr>
        <w:pStyle w:val="BookText"/>
        <w:rPr/>
      </w:pPr>
      <w:r>
        <w:rPr>
          <w:rFonts w:ascii="IRNazanin" w:hAnsi="IRNazanin" w:eastAsia="IRNazanin"/>
          <w:color w:val="111111"/>
          <w:sz w:val="28"/>
          <w:sz w:val="28"/>
          <w:szCs w:val="28"/>
          <w:rtl w:val="true"/>
          <w:lang w:bidi="fa-IR"/>
        </w:rPr>
        <w:t>افراط و تفريط بپرهيزى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 به معناى فقر و ندارى است و معناى آيه اين است كه فرزندان خود را از ترس اين كه مبادا دچار فقر و هلاكت شويد و به خاطر ايشان تن به ذلت گدائى دهيد به قتل نرسانيد، و دختران خود را از ترس اينكه گرفتار داماد ناجورى شويد و يا به جهت‌هاى ديگرى مايه آبروريزى شما شود مكشيد زيرا اين شما نيستيد كه روزى اولادتان را مى‌دهيد، تا در هنگام فقر و تنگدستى ديگر نتوانيد روزى ايشان را برسانيد، بلكه مائيم كه هم ايشان و هم شما را روزى مى‌دهيم، آرى كشتن فرزندان خطائى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زنا نهى مى‌كند و در حرمت آن مبالغه كرده است، چون نفرموده اينكار را نكنيد، بلكه فرموده نزديكش هم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فهماند كه اين روش روش زشتى است كه به فساد جامعه، آن هم فساد همه شؤون اجتماع منجر مى‌شود، و به كلى نظام اجتماع را مختل ساخته و انسانيت را به نابودى تهديد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مطالب مذكور اين عمل زشت و پست اثر ديگرى هم از نظر شريعت اسلامى دارد، و آن بر هم زدن انساب و رشته خانوادگى است، كه با گسترش زنا، ديگر جائى براى احكام نكاح و ارث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كشتن نفس محترمه نهى مى‌كند، مگر در صورتى كه بحق باشد، به اين معنا كه طرف مستحق كشته شدن باشد، مثل اينكه كسى را كشته باشد يا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دينى را در جامعه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كه در قوانين شرع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خوردن مال يتيم نهى مى‌كند كه خود يكى از كبائرى است كه خداوند وعده آتش به مرتكبين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نهى از خوردن آن از نزديك شدن به آن نهى كرد براى اين بود كه شدت حرمت آن را بفهماند، و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بِالَّتى 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صورتى كه تصرف در مال يتيم به نحوى باشد كه از تصرف نكردن بهتر باشد به اين معنا كه تصرف در آن به مصلحت يتيم و باعث زياد شدن مال باشد عيب ندارد و حرام نيست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ايفاء كيل و وزن و دادن آن به قسطاس مستقيم بهتر است، براى اين است كه اولا كم‌فروشى يك نوع دزدى ناجوانمردانه است و ثانيا وثوق و</w:t>
      </w:r>
    </w:p>
    <w:p>
      <w:pPr>
        <w:pStyle w:val="BookText"/>
        <w:rPr/>
      </w:pPr>
      <w:r>
        <w:rPr>
          <w:rFonts w:ascii="Amiri" w:hAnsi="Amiri" w:eastAsia="Amiri" w:cs="Amiri"/>
          <w:color w:val="111111"/>
          <w:sz w:val="28"/>
          <w:sz w:val="28"/>
          <w:szCs w:val="28"/>
          <w:rtl w:val="true"/>
          <w:lang w:bidi="ar-SA"/>
        </w:rPr>
        <w:t xml:space="preserve">اطمينان را بهتر جلب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دو عمل از اين جهت است كه اگر مردم اين دو وظيفه را عمل كنند، كم نفروشند و زياد نخرند رشد و استقامت در تقدير معيشت را رعايت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كيل و وزن به طور عادلانه جريان يابد زندگى و اقتصاد مردم رشد و استقامت يافته و هر كس هر چه را احتياج دارد، همان را به مقدار نيازش به دست مى‌آورد، و علاوه بر آن، نسبت به همه سوداگران وثوق پيدا مي كند و امنيت عمومى برقرار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و متابعت هر چيزى كه بدان علم و يقين نداريم نهى مى‌كند، و چون مطلق و بدون قيد و شرط است پيروى اعتقاد غير علمى و همچنين عمل غير علمى را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سلامت فطرت را از دست نداده و در اعتقاد خود پيرو آن چيزى است كه آن را حق و واقع در خارج مى‌يابد، و در عملش هم آن عملى را مى‌كند كه خود را در تشخيص آن محق و مصيب مى‌بيند، چيزى كه هست در آنچه كه خودش قادر بر تحصيل علم هست علم خود را پيروى مى‌كند، و در آنچه كه خود قادر نيست مانند پاره‌اى از فروع اعتقادى نسبت به بعضى از مردم و غالب مسائل عملى نسبت به غالب مردم از اهل خبره آن مسائل تقليد مى‌كند، آرى همان فطرت سالم او را به تقليد از علم عالم و متخصص آن فن، وا مى‌دارد و علم آن عالم را علم خود مى‌داند، و پيروى از او را در حقيقت پيروى از علم خود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كلُّ أُولَئك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در باره همه اينها روزى مورد بازخواست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روى از چيزهائى كه علم به آنها ندارى نكن، زيرا خداى سبحان به زودى از گوش و چشم و فؤآد كه وسائل تحصيل علمند بازخواست مى‌فرمايد، و حاصل تعليل اين است كه گوش و چشم و فؤآد نعمتهائى هستند كه خداوند ارزانى داشته است تا انسان به وسيله آنها حق را از باطل تميز داده و خود را به واقع برساند، و به وسيله آنها اعتقاد و عمل حق تحصيل نمايد، و به زودى از يك يك آنها بازخواست مى‌شود كه آيا در آنچه كه كار بستى علمى به دست آوردى يا نه، و اگر به دست آوردى پيروى هم كردى يا خير؟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گوش مى‌پرسند آيا آنچه شنيدى از معلومها و يقينها بود يا هر كس هر چه گفت گوش دادى؟ و از چشم مى‌پرسند آيا آنچه تماشا مى‌كردى واضح و يقينى بود يا خير؟ و از قلب مى‌پرسند آنچه كه انديشيدى و يا بدان حكم كردى به آن يقين داشتى</w:t>
      </w:r>
      <w:bookmarkStart w:id="1100" w:name="pg12832_132065"/>
    </w:p>
    <w:p>
      <w:pPr>
        <w:pStyle w:val="BookText"/>
        <w:rPr/>
      </w:pPr>
      <w:bookmarkEnd w:id="1100"/>
      <w:r>
        <w:rPr>
          <w:rFonts w:ascii="IRNazanin" w:hAnsi="IRNazanin" w:eastAsia="IRNazanin"/>
          <w:color w:val="111111"/>
          <w:sz w:val="28"/>
          <w:sz w:val="28"/>
          <w:szCs w:val="28"/>
          <w:rtl w:val="true"/>
          <w:lang w:bidi="fa-IR"/>
        </w:rPr>
        <w:t>يا نه؟ گوش و چشم و قلب ناگزيرند كه حق را اعتراف نمايند، و اين اعضاء هم ناگزيرند حق را بگويند، و به آنچه كه واقع شده گواهى دهند، بنا بر اين بر هر فردى لازم است كه از پيروى كردن غير علم بپرهيزد، زيرا اعضاء و ابزارى كه وسيله تحصيل علمند به زودى عليه آدمى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 به معناى براى باطل زياد خوشحالى كردن است، و شايد قيد باطل براى اين باشد كه بفهماند خوشحالى بيرون از حد اعتدال مرح است، زيرا خوشحالى به حق آن است كه از باب شكر خدا در برابر نعمتى از نعمتهاى او صورت گيرد، و چنين خوشحالى هرگز از حد اعتدال تجاوز نمى‌كند، و اما اگر بحدى شدت يافت كه عقل را سبك نموده و آثار سبكى عقل در افعال و گفته‌ها و نشست و برخاستنش و مخصوصا در راه رفتنش نمودار شد چنين فرحى، فرح به باطل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فى الأَرْضِ مَرَحاً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با نخوت و غرور قدم مزن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است از اينكه انسان به خاطر تكبر خود را بيش از آنچه هست بزرگ بداند، و اگر مساله راه رفتن به مرح را مورد نهى قرار داد، براى اين بود كه اثر همه آن انحرافها در راه رفتن نمودارتر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دهم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آنچه كه مورد نهى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نزد پروردگارت مكروه است، و خداوند آن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ذلك اشاره است به تكاليفى كه قبلا ذكر فرمود، و اگر در اين آيه احكام فرعى دين را حكمت ناميده، از اين جهت بوده است كه هر يك مشتمل بر مصالحى است كه اجمالا از سابقه كلام فهميده مى‌شد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101" w:name="__RefHeading___Toc2071091_3224264995"/>
      <w:bookmarkStart w:id="1102" w:name="_Toc409"/>
      <w:bookmarkEnd w:id="1101"/>
      <w:r>
        <w:rPr/>
        <w:t>3</w:t>
      </w:r>
      <w:r>
        <w:rPr>
          <w:rtl w:val="true"/>
        </w:rPr>
        <w:t xml:space="preserve">- </w:t>
      </w:r>
      <w:r>
        <w:rPr>
          <w:rtl w:val="true"/>
        </w:rPr>
        <w:t>دستورالعمل هاي اجرائي براي همه مسلمانان</w:t>
      </w:r>
      <w:bookmarkEnd w:id="1102"/>
    </w:p>
    <w:p>
      <w:pPr>
        <w:pStyle w:val="Heading5"/>
        <w:numPr>
          <w:ilvl w:val="4"/>
          <w:numId w:val="1"/>
        </w:numPr>
        <w:rPr/>
      </w:pPr>
      <w:bookmarkStart w:id="1103" w:name="__RefHeading___Toc2071093_3224264995"/>
      <w:bookmarkStart w:id="1104" w:name="_Toc410"/>
      <w:bookmarkEnd w:id="1103"/>
      <w:r>
        <w:rPr>
          <w:rtl w:val="true"/>
        </w:rPr>
        <w:t xml:space="preserve">- </w:t>
      </w:r>
      <w:r>
        <w:rPr>
          <w:rtl w:val="true"/>
        </w:rPr>
        <w:t>در بخش دفاعي و مديريت جبهه و جنگ</w:t>
      </w:r>
      <w:bookmarkEnd w:id="110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05" w:name="__RefHeading___Toc2071095_3224264995"/>
      <w:bookmarkStart w:id="1106" w:name="_Toc411"/>
      <w:bookmarkEnd w:id="1105"/>
      <w:r>
        <w:rPr>
          <w:rtl w:val="true"/>
        </w:rPr>
        <w:t>مديريت جبهه و جهاد</w:t>
      </w:r>
      <w:bookmarkEnd w:id="1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لَقِيتُمْ فِئَةً فَاثْبُتُوا وَ اذْكرُوا اللَّهَ كثِيراً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وقتى برخورديد به گروهى از دشمن پس پايدارى كنيد و خدا را زياد به خاطر آوريد بلكه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رَسولَهُ وَ لا تَنَزَعُوا فَتَفْشلُوا وَ تَذْهَب رِيحُكمْ وَ اصبرُوا إِنَّ اللَّهَ مَعَ الصبرِينَ،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فرمانبرى كنيد خدا و فرستاده‌اش را و نزاع مكنيد كه سست شويد، و در نتيجه نيرويتان تحليل رود و خويشتن‌دارى كنيد كه خدا با خويشتن‌داران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خدا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ياد خدا در دل و در زبان است، چون اين هر دو قسم، ذكر است و معلوم است كه آن چيزى كه مقاصد آدمى را از يكديگر مشخص و جدا مى‌كند آن حالات درونى و قلبى انسان است، حال چه اينكه لفظ هم با آن حالت مطابق باشد،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فقيرى كه از فقر خود به خدا پناهنده مى‌شود، 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مريضى كه از مرض خود به خدا پناه مى‌برد، و يا مطابق نباشد، مثل اينكه همان فقير و مريض بجاى آن دو كلمه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همين اى خدا از فقير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مريض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مقتضاى حال و آن احتياجى كه اين دو را به استغاثه وادار كرده شاهد اين است كه مقصودشان از اى خدا جز اين نيست، و اين خيلى روشن است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هم كه به جنگ رفته، و با دشمن روبرو شده، و مى‌داند كه در جنگ خونها ريخته مى‌شود، و دست و پاها قطع مى‌گردد و خلاصه به منظور رسيدن به هدف بايد از خود گذشتگى كرد و پيه همه ناملايمات را به خود ماليد، چنين كسى فكرش همه</w:t>
      </w:r>
    </w:p>
    <w:p>
      <w:pPr>
        <w:pStyle w:val="BookText"/>
        <w:rPr/>
      </w:pPr>
      <w:r>
        <w:rPr>
          <w:rFonts w:ascii="IRNazanin" w:hAnsi="IRNazanin" w:eastAsia="IRNazanin"/>
          <w:color w:val="111111"/>
          <w:sz w:val="28"/>
          <w:sz w:val="28"/>
          <w:szCs w:val="28"/>
          <w:rtl w:val="true"/>
          <w:lang w:bidi="fa-IR"/>
        </w:rPr>
        <w:t xml:space="preserve">متوجه پيروزى و رسيدن به هدف و غلبه بر دشمنى است كه او را به مرگ و فنا تهديد مى‌كند، و كسى كه حالش اين و فكر و ذكرش اين است ذكر خدايش هم ذكرى است كه با حالت و فكرش تناسب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بهترين قرينه است بر اينكه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مؤمن، متذكر آن معارفى باشد كه مربوط به اين شأن و اين حالت است، و آن اين است كه خداى تعالى معبود او و پروردگار او است، و آن كسى است كه مرگ و حيات به دست او است، و مى‌تواند او را در اين حال يارى كند، و او سرپرست اوست و چه سرپرست و ياور خوبى است، چنين كسى با اينكه پروردگارش وعده نصرت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تَنْصُرُوا اللَّهَ يَنْصُرْكُمْ وَ يُثَبِّتْ أَقْدامَكُمْ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مى‌داند كه خداوند اجر كسى را كه عمل نيكى انجام دهد ضايع نمى‌كند يقينا به نصرت پروردگارش اطمينان داشته و مى‌داند كه سرانجام كارش به يكى از دو وجه است كه هر دو نيك است، چون يا بر دشمن غلبه پيدا مى‌كند كه در اين صورت رايت دين را بلند كرده و محيط را براى سعادتمند شدن خود و ديگران مساعد كرده است، و يا كشته مى‌شود كه در اين فرض به جوار اولياء مقربين درگاه پروردگارش شتافته است، اين گونه معارف حقيقى است كه مربوط به حالت يك نفر مجاهد است، و سرانجامش را به سعادت واقعى و كرامت دائمى منتهى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جمله مورد بحث ذكر را مقيد به كثير كرد براى اين است كه در ميدانهاى جنگ هر لحظه صحنه‌هايى كه انسان را به دوستى زندگى فانى و شيرينى زخارف دنيوى وادار ساخته و شيطان هم با القاء وسوسه خود آن را تاييد كند تكرار مى‌شود، و لذا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زياد ياد كنيد تا بدين وسيله روح تقوا در دلها هر لحظه تجديد و زنده‌تر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أَطِيعُوا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سياق اين است كه منظور از اطاعت اطاعت دستوراتى است كه از ناحيه خدا و رسول راجع به امر جهاد و دفاع از حريم دين و بيضه اسلام صادر مى‌شود، و آيات جهاد و دستورات نبوى مشتمل بر آن است،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اتمام حجت كنند، و در حين جنگ متعرض زن و فرزند دشمن نشوند و بدون اطلاع دشمن بر ايشان شبيخون نزنند و همچنين احكام ديگر جهاد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تَنَزَعُوا فَتَفْشلُوا وَ تَذْهَب رِيحُكمْ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نزاع و كشمكش در ميان خود ايجاد اختلاف نكنيد، و در نتيجه خود را دچار ضعف اراده مسازيد و عزت و دولت و يا غلبه بر دشمن را از دست مدهيد، چون اختلاف، وحدت كلمه و شوكت و نيروى شما را از بين مى‌برد</w:t>
      </w:r>
      <w:r>
        <w:rPr>
          <w:rFonts w:eastAsia="IRNazanin" w:cs="IRNazanin"/>
          <w:color w:val="111111"/>
          <w:sz w:val="28"/>
          <w:szCs w:val="28"/>
          <w:rtl w:val="true"/>
          <w:lang w:bidi="fa-IR"/>
        </w:rPr>
        <w:t>.</w:t>
      </w:r>
      <w:bookmarkStart w:id="1107" w:name="pg12832_132068"/>
    </w:p>
    <w:p>
      <w:pPr>
        <w:pStyle w:val="BookText"/>
        <w:rPr/>
      </w:pPr>
      <w:bookmarkEnd w:id="1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اصبرُوا إِنَّ اللَّهَ مَعَ الصبرِينَ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همواره در برابر مصائب و ناملايمات جنگى كه دشمن به وسيله آن تهديدتان مى‌كند ملازم خويشتن‌دارى، و اكثرا در ذكر خدا و اطاعت او و رسولش بوده باشيد، و حوادث و سنگينى بار اطاعت شما را از جاى نكند و از پا درنياورد، و لذت معصيت و عجب و تكبر شما را گمراه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به صبر را تاكيد فرمود براى اين است كه صبر قوى‌ترين ياورى است كه در شدائد، و محكم‌ترين ركنى است در برابر تلون در عزم و سرعت تحول در اراده، و همين صبر است كه به انسان فرصت تفكر صحيح داده و به منزله خلوتى است كه در هنگام هجوم افكار پريشان و صحنه‌هاى هول‌انگيز و مصائبى كه از هر طرف رو مى‌آورد به انسان فرصت مى‌دهد كه صحيح فكر نموده و رأى مطمئن و صد در صد اتخاذ كند، پس خداى سبحان با مردم صابر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تَكُونُوا كالَّذِينَ خَرَجُوا مِن دِيَرِهِم بَطراً وَ رِئَاءَ النَّاسِ وَ يَصدُّونَ عَن سبِيلِ اللَّهِ وَ اللَّهُ بِمَا يَعْمَلُونَ محِيطٌ</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خودنمائى و خودآرائى به تجملات دنيوى بسوى جنگ با دشمنان دين از ديار خود بيرون نشويد، و مردم را با گفتار و كردار ناپسند خود به ترك تقوا و فرو رفتن در گناهان و خروج از اطاعت اوامر و دستورات او دعوت مكنيد، و بدين وسيله سد راه خدا مباشيد، كه اگر چنين كنيد زحماتتان بى اثر گشته و نور ايمان در دلهايتان خاموش مى‌گردد و آثار ايمان از اجتماع شما رخت برمى‌بندد، پس اگر بخواهيد زحماتتان ثمربخش باشد و در نتيجه شما را به مقصد و غرض برساند جز صراط مستقيمى كه دين قويم آن را برايتان فراهم نموده و ملت فطرى هموارش كرده راه ديگرى نداريد و خداوند مردم فاسق را بسوى ايده‌هاى فاسدشان راهنمائى نمى‌كند </w:t>
      </w:r>
      <w:r>
        <w:rPr>
          <w:rFonts w:eastAsia="IRNazanin" w:cs="IRNazanin"/>
          <w:color w:val="111111"/>
          <w:sz w:val="28"/>
          <w:szCs w:val="28"/>
          <w:rtl w:val="true"/>
          <w:lang w:bidi="fa-IR"/>
        </w:rPr>
        <w:t>.</w:t>
      </w:r>
    </w:p>
    <w:p>
      <w:pPr>
        <w:pStyle w:val="Heading6"/>
        <w:numPr>
          <w:ilvl w:val="5"/>
          <w:numId w:val="1"/>
        </w:numPr>
        <w:rPr/>
      </w:pPr>
      <w:bookmarkStart w:id="1108" w:name="__RefHeading___Toc2071097_3224264995"/>
      <w:bookmarkStart w:id="1109" w:name="_Toc412"/>
      <w:bookmarkEnd w:id="1108"/>
      <w:r>
        <w:rPr>
          <w:rtl w:val="true"/>
        </w:rPr>
        <w:t>شش دستور جامع جنگي</w:t>
      </w:r>
      <w:bookmarkEnd w:id="1109"/>
    </w:p>
    <w:p>
      <w:pPr>
        <w:pStyle w:val="BookText"/>
        <w:rPr/>
      </w:pPr>
      <w:r>
        <w:rPr>
          <w:rFonts w:ascii="IRNazanin" w:hAnsi="IRNazanin" w:eastAsia="IRNazanin"/>
          <w:color w:val="111111"/>
          <w:sz w:val="28"/>
          <w:sz w:val="28"/>
          <w:szCs w:val="28"/>
          <w:rtl w:val="true"/>
          <w:lang w:bidi="fa-IR"/>
        </w:rPr>
        <w:t>پس رويهمرفته اين سه آيه مشتمل بر شش امر است كه خداوند رعايت آن را در جنگهاى اسلامى در هنگامى كه مسلمين با لشكر دشمن برمى‌خورند واجب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خدا را ذكر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رسول را اطاعت نمودن،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نكردن،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با غرور و شادمانى و خودنمائى بسوى جنگ بيرون نشوند،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خدا جلوگيرى نكنند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 اين امور شش‌گانه دستور جنگى جامعى است كه هيچ دستور مهم جنگى از آن بيرون نيست، و اگر انسان در جزئيات وقايع تاريخى جنگهاى اسلامى كه در</w:t>
      </w:r>
      <w:bookmarkStart w:id="1110" w:name="pg12832_132069"/>
    </w:p>
    <w:p>
      <w:pPr>
        <w:pStyle w:val="BookText"/>
        <w:rPr/>
      </w:pPr>
      <w:bookmarkEnd w:id="1110"/>
      <w:r>
        <w:rPr>
          <w:rFonts w:ascii="IRNazanin" w:hAnsi="IRNazanin" w:eastAsia="IRNazanin"/>
          <w:color w:val="111111"/>
          <w:sz w:val="28"/>
          <w:sz w:val="28"/>
          <w:szCs w:val="28"/>
          <w:rtl w:val="true"/>
          <w:lang w:bidi="fa-IR"/>
        </w:rPr>
        <w:t>زمان رسول خدا صلى‌الله‌عليه‌وآله‌وسلّم اتفاق افتاده از قبيل جنگ بدر، احد، خندق و حنين و غير آن دقت كامل به عمل آورد اين معنا برايش روشن مى‌گردد كه سرّ غلبه مسلمين در آنجا كه غالب شدند رعايت مواد اين دستورات بوده و رمز شكست خوردنشان هر جا كه شكست خوردند رعايت نكردن و سهل‌انگارى در آنها بوده است</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1111" w:name="__RefHeading___Toc2071099_3224264995"/>
      <w:bookmarkStart w:id="1112" w:name="_Toc413"/>
      <w:bookmarkEnd w:id="1111"/>
      <w:r>
        <w:rPr>
          <w:rtl w:val="true"/>
        </w:rPr>
        <w:t>برنامه ريزي و آمادگي براي دفاع در لحظات بحران</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خُذُوا حِذْرَكمْ فَانفِرُوا ثُبَاتٍ أَوِ انفِرُوا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آورديد سلاح خود برگيريد، و سپس دسته دسته يا يك پارچه به سوى جهاد حركت كنيد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كنايه است از اين كه مؤمنين آمادگى تمام داشته باشند براى خروج به سوى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خود را بر گيريد يعنى آماده بيرون رفتن به سوى دشمنان خود شويد، يا فرقه فرقه كه از آن تعبير مى‌شود به سريه سريه، و يا به طور دسته جمعى كه از آن تعبير مى‌شود به لشگر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آماده شدن براى جنگ به اختلاف عده دشمن و نيروى او مختلف مى‌شود، پس ترديد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دسته دسته برويد و يا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تخيير نيست، و نمى‌خواهد بفرمايد در كيفيت بيرون رفتن، اختيار با خود شما است، بلكه ترديد به خاطر اختلاف وضع دشمن است، مى‌خواهد بفرمايد اگر عدد نفرات دشمن كم است، به طور ثبه يعنى دسته دسته برويد، و اگر زياد است دسته جمعى برويد</w:t>
      </w:r>
      <w:r>
        <w:rPr>
          <w:rFonts w:eastAsia="IRNazanin" w:cs="IRNazanin"/>
          <w:color w:val="111111"/>
          <w:sz w:val="28"/>
          <w:szCs w:val="28"/>
          <w:rtl w:val="true"/>
          <w:lang w:bidi="fa-IR"/>
        </w:rPr>
        <w:t>.</w:t>
      </w:r>
    </w:p>
    <w:p>
      <w:pPr>
        <w:pStyle w:val="Heading6"/>
        <w:numPr>
          <w:ilvl w:val="5"/>
          <w:numId w:val="1"/>
        </w:numPr>
        <w:rPr/>
      </w:pPr>
      <w:bookmarkStart w:id="1113" w:name="__RefHeading___Toc2071101_3224264995"/>
      <w:bookmarkStart w:id="1114" w:name="_Toc414"/>
      <w:bookmarkEnd w:id="1113"/>
      <w:r>
        <w:rPr>
          <w:rtl w:val="true"/>
        </w:rPr>
        <w:t>بحران در تاريخ اسلام ، و مديريت بحران</w:t>
      </w:r>
      <w:bookmarkEnd w:id="111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ايامى كه اين آيات نازل مى‌شده مؤمنين در محنتى شديد قرار داشتند، چون نزول اين آيات در ربع دوم از مدت اقامت رسول خدا صلى‌الله عليه‌وآله‌وسلّم در مدينه بوده، كه دشمنان دين از هر طرف هجوم آوردند، تا نور خدا را خاموش سازند، و بنيان دين را كه در حال بالا رفتن بود براندازند، رسول خدا صلى‌الله‌عليه‌وآله‌وسلّم از يك طرف با مشركين مكه و طاغوت‌هاى قريش مى‌جنگيد، و از سوى ديگر سريه يا لشكرهاي</w:t>
      </w:r>
      <w:bookmarkStart w:id="1115" w:name="pg12832_132070"/>
    </w:p>
    <w:p>
      <w:pPr>
        <w:pStyle w:val="BookText"/>
        <w:rPr/>
      </w:pPr>
      <w:bookmarkEnd w:id="1115"/>
      <w:r>
        <w:rPr>
          <w:rFonts w:ascii="IRNazanin" w:hAnsi="IRNazanin" w:eastAsia="IRNazanin"/>
          <w:color w:val="111111"/>
          <w:sz w:val="28"/>
          <w:sz w:val="28"/>
          <w:szCs w:val="28"/>
          <w:rtl w:val="true"/>
          <w:lang w:bidi="fa-IR"/>
        </w:rPr>
        <w:t>كوچك به اطراف شبه جزيره عربستان گسيل مى‌داشت، و از سوى ديگر سرگرم استوار ساختن پايه‌هاى دين در بين مؤمنين بود، و از سوى ديگر در داخل با جمعيت منافقين كه مردمى نيرومند و پولدار و صاحب نفوذ بودند رو به رو بود، جمعيتى كه در روز جنگ احد معلوم شد عددشان از نصف مسلمانان خيلى كمتر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اطراف شهر مدينه قبايلى از يهود بودند، كه دائما براى مؤمنين دردسر ايجاد مى‌كردند، و با آنان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سخنان باطل و ضد دين در ذهن مسلمانان القا مى‌كردند و احاديث گمراه كننده‌اى كه باعث بطلان اراده صادق آنان بود تلقين مى‌نمودند، و به اين وسيله تصميم جدى آنان را سست مى‌كردند، و همين يهوديان و منافقين، مشركين را عليه مسلمانان تشجيع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 وَ لَوْ كَرِهَ الْكافِرُونَ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نور خدا را با دهانهايشان خاموش كنند و خدا تمام كننده نور خويش است هر چند كه كافران كراهت داشته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معناى آيه و مخصوصا با در نظر گرفتن آيه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مِنكمْ لَمَن لَّيُبَطئنَّ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بعضى از شما هستند كه در كوچ كردن پا به پا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خود را زمين نگذاريد، و از تلاش و بذل جهد در امر جهاد باز نايستيد، كه اگر چنين كنيد عزمتان مى‌ميرد، و نشاطتان در اقامه پرچم حق مبدل به كسالت و سستى مى‌شود، در نتيجه يك عده امروز و فردا خواهند كرد، و يك عده ديگر مانع حركت ديگران مى‌گردند، و نمى‌گذارند سايرين به قتال دشمنان خدا و تطهير زمين از لوث وجود آنان اقدام كنند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1116" w:name="__RefHeading___Toc2071103_3224264995"/>
      <w:bookmarkStart w:id="1117" w:name="_Toc415"/>
      <w:bookmarkEnd w:id="1116"/>
      <w:r>
        <w:rPr>
          <w:rtl w:val="true"/>
        </w:rPr>
        <w:t xml:space="preserve">مديريت اراده هاي سست </w:t>
      </w:r>
      <w:r>
        <w:rPr>
          <w:rtl w:val="true"/>
        </w:rPr>
        <w:t>!</w:t>
      </w:r>
      <w:bookmarkEnd w:id="1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لَمَن لَّيُبَطئنَّ فَإِنْ أَصبَتْكم مُّصِيبَةٌ قَالَ قَدْ أَنْعَمَ اللَّهُ عَلىَّ إِذْ لَمْ أَكُن مَّعَهُمْ شهِيداً،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بعضى از شما هستند كه در كوچ كردن پا به پا مى‌كنند، همين كه مصيبتى به شما برسد مى‌گويند، خدا چه رحمى به من كرد كه با آنان در ميدان كار زار حاضر نبودم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لَّيُبَطئنَّ به معناى تاخير در عمل است، و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اين اشخاص مبطى و امروز و فردا كن در بين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چيزى كه به ظاهرش دلالت كند بر اين كه افراد امروز و فردا كن جزء منافقين بوده‌اند، كه جز به زبان ايمان نياورده‌اند،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أَصبَكُمْ فَضلٌ مِّنَ اللَّهِ لَيَقُولَنَّ كَأَن لَّمْ تَكُن بَيْنَكُمْ وَ بَيْنَهُ مَوَدَّةٌ يَلَيْتَنى كُنت مَعَهُمْ فَأَفُوزَ فَوْزاً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پيروز شويد، و فضل و كرمى از خدا به شما برسد و غنيمتى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هيچ رابطه مودتى با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بطور يقين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آنان مى‌بودم تا به فوزى بزرگ كامياب مى‌شدم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علائم ضعف ايمان آنان، همين است كه به دست آمدن غنيمت را امرى بسيار مهم مى‌پندارند، خيال مى‌كنند آن مسلمانى كه پشيزى غنيمت به دستش آمده، همه سعادت‌ها را به دست آورده است، آن را رستگارى عظيم به حساب مى‌آورد، و نيز هر مصيبتى كه به مؤمنين برسد از قبيل كشته و زخمى شدن در راه خدا، و تحمل مشقت را نقمت و عذاب مى‌پندارند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 فى سبِيلِ اللَّهِ الَّذِينَ يَشرُونَ الْحَيَوةَ الدُّنْيَا بِالاَخِرَةِ وَ مَن يُقَتِلْ فى سبِيلِ اللَّهِ فَيُقْتَلْ أَوْ يَغْلِب فَسوْف نُؤْتِيهِ أَجْراً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زندگى دنيا را مى‌فروشند، و آخرت را مى‌خرند، بايد در راه خدا پيكار كنند و كسانى كه در راه خدا پيكار مى‌كنند تا كشته شوند و يا بر دشمن چيره گردند به زودى اجرى عظيمشان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مجددا مردم را براى تحريك براى قتال در راه خدا هشدار مى‌دهد، كه همه آنها مؤمنند، و با اسلام خود و تسليم شدنشان در برابر خداى تعالى آخرت را با زندگى دنيا خريده‌اند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فايده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قتال به وجه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حال اجرى عظيم است تصريح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يُقَتِلْ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كلام خود بيان كرد كه امر رزمنده در راه خدا منتهى به يكى از دو سرانجام محمود و پسنديده مى‌شود ، يا منتهى به اين مى‌شود كه در راه خدا كشته شود ، و يا به اين كه بر دشمن خدا غلبه پيدا كند ، و او به هر حال اجرى عظيم خواهد داشت ، و اگر شق سوم سرنوشت جنگ كه عبارت از فرار كردن كه نه كشتن است و نه كشته شدن را ذكر نكرد ، براى اين بود كه اشاره كند به اين كه رزمنده در راه خدا فرار نمى‌كند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تُقَتِلُونَ فى سبِيلِ اللَّهِ وَ الْمُستَضعَفِينَ مِنَ الرِّجَالِ وَ النِّساءِ وَ الْوِلْدَنِ الَّذِينَ</w:t>
      </w:r>
      <w:bookmarkStart w:id="1118" w:name="pg12832_132072"/>
    </w:p>
    <w:p>
      <w:pPr>
        <w:pStyle w:val="BookText"/>
        <w:rPr/>
      </w:pPr>
      <w:bookmarkEnd w:id="1118"/>
      <w:r>
        <w:rPr>
          <w:rFonts w:ascii="Amiri" w:hAnsi="Amiri" w:eastAsia="Amiri" w:cs="Amiri"/>
          <w:color w:val="111111"/>
          <w:sz w:val="28"/>
          <w:sz w:val="28"/>
          <w:szCs w:val="28"/>
          <w:rtl w:val="true"/>
          <w:lang w:bidi="ar-SA"/>
        </w:rPr>
        <w:t>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و نجات بيچارگان از مردان و زنان و كودكان پيكار نمى‌كنند؟ بيچارگانى كه مى‌گويند بار الها ما را از اين سرزمين كه مردمش همه ستمگرند بيرون كن، و نجات بده، و از ناحيه خود سرپرستى بر ايمان بفرست، و يا از جانب خود يار و مدد كارى برايمان روانه كن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نيز تحريكى ديگر است بر قتال، كه با تعبير استفهام انجام شده، استفهامى كه به ياد شنونده مى‌آورد كه قتالشان قتال در راه خدا است، و فراموش نكنند، كه در چنين قتالى هدف زندگى سعيدشان تامين مى‌شود، چون در زندگى سعيده هيچ آرزو و هدفى جز رضوان خدا، و هيچ سعادتى پرمحتواتر از قرب به خدا نيست، و به ياد داشته باشند كه قتالشان قتال در راه مردم و زنان و كودكانى است كه به دست غداران روزگار به استضعاف كشيده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فرد مسلمان واجب است كه به خاطر برادران مسلمانش كه سبب ايمان بين وى و آنان برادرى برقرار ساخته، و نيز به خاطر برادران تنى و ساير خويشاوندانش از زن و مرد و ذرارى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كند، و غيرت به خرج دهد، كه اگر چنين كند مستضعفين از خويشاوندان خود را نجات دهد، همين عمل نيز بالاخره سبيل الله خواهد شد، نه اين كه در مقابل سبيل الله عنوانى ديگر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يُقَتِلُونَ فى سبِيلِ اللَّهِ وَ الَّذِينَ كَفَرُوا يُقَتِلُونَ فى سبِيلِ الطغُوتِ فَقَتِلُوا أَوْلِيَاءَ الشيْطنِ إِنَّ كَيْدَ الشيْطنِ كانَ ضعِيفاً،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آورده‌اند، در راه خدا پيكار مى‌كنند، و آنها كه كفر را پيشه خود كرده‌اند در راه طاغوت مى‌جنگند، پس شما اى مؤمنان با ياران شيطان پيكار كنيد، كه كيد شيطان هميشه ضعيف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1119" w:name="__RefHeading___Toc2071105_3224264995"/>
      <w:bookmarkStart w:id="1120" w:name="_Toc416"/>
      <w:bookmarkEnd w:id="1119"/>
      <w:r>
        <w:rPr>
          <w:rtl w:val="true"/>
        </w:rPr>
        <w:t>مبارزه با فتنه</w:t>
      </w:r>
      <w:bookmarkEnd w:id="1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قَتِلُوهُمْ حَتى لا تَكُونَ فِتْنَةٌ وَ يَكونَ الدِّينُ كلُّهُ للَّهِ فَإِنِ انتَهَوْا فَإِنَّ اللَّهَ بِمَا يَعْمَلُونَ بَصِيرٌ،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كارزار كنيد تا ديگر فتنه‌اى نباشد ، و دين همه‌اش براى خدا شود ، حال اگر دست برداشتند خداوند به آنچه مى‌كنند بينا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bookmarkStart w:id="1121" w:name="pg12832_132073"/>
    </w:p>
    <w:p>
      <w:pPr>
        <w:pStyle w:val="BookText"/>
        <w:rPr/>
      </w:pPr>
      <w:bookmarkEnd w:id="1121"/>
      <w:r>
        <w:rPr>
          <w:rFonts w:ascii="IRNazanin" w:hAnsi="IRNazanin" w:eastAsia="IRNazanin"/>
          <w:color w:val="111111"/>
          <w:sz w:val="28"/>
          <w:sz w:val="28"/>
          <w:szCs w:val="28"/>
          <w:rtl w:val="true"/>
          <w:lang w:bidi="fa-IR"/>
        </w:rPr>
        <w:t>كفار قريش گروندگان به رسول خدا صلى‌الله‌عليه‌وآله‌وسلّم را قبل از هجرت آنجناب و تا مدتى بعد از آن در مكه مى‌گرفتند و شكنجه مى‌دادند و به ترك اسلام و برگشت به كفر مجبور مى‌كردند، و اين خود فتنه 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قَتِلُوهُمْ حَتى 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دشمن با جنگ تضعيف شده و ديگر به كفر خود مغرور نشوند، و ديگر فتنه‌اى كه مؤمنين را مفتون سازد برنينگيزند، و در نتيجه دين همه‌اش از خدا باشد، و كسى مردم را به خلاف آن دعوت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اطاعت اين نهى سرباز زدند و از جنگ دست برنداشته و همچنان به فتنه‌انگيزى ادامه دادند بايد شما بدانيد كه خداوند سرپرست و ياور شما است و با وثوق به يارى خدا با آنان مصاف شويد كه او نيكو سرپرست و نيكو ياور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هم روشن شد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الدِّينُ كلُّهُ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منافاتى با باقى گذاردن اهل كتاب به دين خود در صورتى كه به ذمه اسلام درآمده و جزيه دهند ندارد</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1122" w:name="__RefHeading___Toc2071107_3224264995"/>
      <w:bookmarkStart w:id="1123" w:name="_Toc417"/>
      <w:bookmarkEnd w:id="1122"/>
      <w:r>
        <w:rPr>
          <w:rtl w:val="true"/>
        </w:rPr>
        <w:t>آمادگي در برابر دشمن جامعه اسلامي</w:t>
      </w:r>
      <w:bookmarkEnd w:id="1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ءَاخَرِينَ مِن دُونِهِمْ لا تَعْلَمُونَهُمُ اللَّهُ يَعْلَمُهُمْ وَ مَا تُنفِقُوا مِن شىْ‌ءٍ فى سبِيلِ اللَّهِ يُوَف إِلَيْكُمْ وَ أَنتُمْ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كنيد براى كار زار با ايشان هر چه را مى‌توانيد از نيرو و از اسبان بسته</w:t>
      </w:r>
    </w:p>
    <w:p>
      <w:pPr>
        <w:pStyle w:val="BookText"/>
        <w:rPr/>
      </w:pPr>
      <w:r>
        <w:rPr>
          <w:rFonts w:ascii="IRNazanin" w:hAnsi="IRNazanin" w:eastAsia="IRNazanin"/>
          <w:color w:val="111111"/>
          <w:sz w:val="28"/>
          <w:sz w:val="28"/>
          <w:szCs w:val="28"/>
          <w:rtl w:val="true"/>
          <w:lang w:bidi="fa-IR"/>
        </w:rPr>
        <w:t>شده كه بترسانيد با آن دشمن خدا و دشمن خود را و ديگران را از غير ايشان كه شما آنان را نمى‌شناسيد و خدا مى‌شناسد، و آنچه كه در راه خدا خرج كنيد به شما پرداخت مى‌شود و به شما ظلم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قُوَّةٍ در جنگ به معناى هر چيزى است كه جنگ و دفاع با آن امكان پذير است، از قبيل انواع اسلحه و مردان جنگى با تجربه و داراى سوابق جنگى و تشكيلات نظامي</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أَعِدُّوا لَهُم مَّا استَطعْتُم مِّن قُوَّةٍ وَ مِن رِّبَاطِ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عامى است به مؤمنين كه در قبال كفار به قدر توانائيشان از تداركات جنگى كه به آن احتياج پيدا خواهند كرد تهيه كنند، به مقدار آنچه كه كفار بالفعل دارند و آنچه كه توانائى تهيه</w:t>
      </w:r>
      <w:bookmarkStart w:id="1124" w:name="pg12832_132074"/>
    </w:p>
    <w:p>
      <w:pPr>
        <w:pStyle w:val="BookText"/>
        <w:rPr/>
      </w:pPr>
      <w:bookmarkEnd w:id="1124"/>
      <w:r>
        <w:rPr>
          <w:rFonts w:ascii="IRNazanin" w:hAnsi="IRNazanin" w:eastAsia="IRNazanin"/>
          <w:color w:val="111111"/>
          <w:sz w:val="28"/>
          <w:sz w:val="28"/>
          <w:szCs w:val="28"/>
          <w:rtl w:val="true"/>
          <w:lang w:bidi="fa-IR"/>
        </w:rPr>
        <w:t>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حكم فطرت بر جامعه اسلامى واجب است كه هميشه و در هر حال تا آنجا كه مى‌تواند و به همان مقدارى كه احتمال مى‌دهد دشمنش مجهز باشد مجتمع صالحش را مجهز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تعاليم عاليه دين فطرى اسلام كه دين قيم است و خداى تعالى آن را براى بشر فرستاده حكومتى را براى بشر اختيار كرده كه بايد اسم آنرا حكومت انسانى گذاشت، حكومتى است كه در آن حقوق فرد فرد جامعه را محفوظ و مصالح ضعيف و قوى، توانگر و فقير، آزاد و برده، مرد و زن، فرد و جماعت و بعض و كل را بطور مساوى رعايت كرده است، حكومتش فردى استبدادى نيست تا قائم به خواسته‌هاى شخص حاكم باشد، و او به دلخواه خود در جان و عرض و مال مردم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منافع يك جامعه اسلامى دشمن منافع تمامى افراد است، و بر همه افراد است كه قيام نموده و دشمن را از خود و از منافع خود دفع دهند، و بايد براى چنين روزى نيرو و اسلحه زير سر داشته باشند، تا بتوانند منافع خود را از خطر دست برد دشمن نگهدارند، گو اينكه پاره‌اى از ذخيره‌هاى دفاعى هست كه تهيه آن جز از عهده حكومت‌ها بر نمى‌آيد، و ليكن پاره‌اى ديگر هم هست كه مسؤول تهيه آن خود افرادند، چون حكومت هر قدر هم نيرومند و داراى امكانات زيادى باشد به افراد مردم محتاج است، پس مردم هم بنوبه خود بايد قبلا فنون جنگى را آموخته و خود را براى روز مبادا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غرض حقيقى از تهيه نيرو اين است كه به قدر توانائيشان بتوانند دشمن را دفع كنند و مجتمع خود را از دشمنى كه جان و مال و ناموسشان را تهديد مى‌كند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ديگرى كه با غرض دينى نيز مناسب‌تر است اين است كه به قدر توانائيشان نائره فساد را كه باعث بطلان كلمه حق و هدم اساس دين فطرى مى‌شود و نمى‌گذارد خدا در زمين پرستش شود و عدالت در ميان بندگان خدا جريان يابد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قوا براى غرض دفاع از حقوق مجتمع اسلامى و منافع حياتى آن است، و تظاهر به آن تجهيزات دشمن را انديشناك مى‌كند كه خود تا اندازه‌اى و به نوعى يك نحوه دفاع است،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 وَ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تجهيز قوا را كه عايد جامعه مى‌شود ذكر مى‌كند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5" w:name="__RefHeading___Toc2071109_3224264995"/>
      <w:bookmarkStart w:id="1126" w:name="_Toc418"/>
      <w:bookmarkEnd w:id="1125"/>
      <w:r>
        <w:rPr>
          <w:rtl w:val="true"/>
        </w:rPr>
        <w:t>ترغيب براي جهاد و تغيير روش در دفاع</w:t>
      </w:r>
      <w:bookmarkEnd w:id="1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حَرِّضِ الْمُؤْمِنِينَ عَلى الْقِتَالِ إِن يَكُن مِّنكُمْ عِشرُونَ صبرُونَ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كن مؤمنين را بر كارزار اگر از شما بيست نفر خويشتن‌دار يافت شوند بر دويست نفر غلبه مى‌يابند و اگر از شما صد نفر باشند بر هزار نفر از كسانى كه كافر شدند غالب مى‌شوند، به خاطر اينكه آنان مردمى هستند كه نمى‌فهمند،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خَفَّف اللَّهُ عَنكُمْ وَ عَلِمَ أَنَّ فِيكُمْ ضعْفاً فَإِن يَكُن مِّنكم مِّائَةٌ صابِرَةٌ يَغْلِبُوا مِائَتَينِ وَ إِن يَكُن مِّنكُمْ أَلْفٌ يَغْلِبُوا أَلْفَينِ بِإِذْنِ اللَّهِ وَ اللَّهُ مَعَ الصبرِينَ،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سبك كرد از شما، و دانست كه در شما ضعفى است، حال اگر از شما صد نفر خويشتن‌دار يافت شوند بر دويست نفر غلبه پيدا مى‌كنند، و اگر از شما هزار نفر يافت شوند بر دو هزار نفر غالب مى‌آيند به اذن خدا و خدا با خويشتن‌داران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نفر صابر از شما بر دويست نفر از كسانى كه كافر شده‌اند غالب مى‌شود، و صد نفر صابر از شما بر هزار نفر از كسانى كه كافر شده‌اند غالب مى‌آيند، و اين غلبه به علت اين است كه كفار مردمى هستند كه نمى‌فهمند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نبودن فهم در كفار، و در مقابل، بودن آن در مؤمنان باعث شده كه يك نفر از بيست نفر مؤمن بيشتر از ده نفر از دويست نفر كافر به حساب آيد، و بر همين اساس آيه شريفه حكم كلى خود را روى همين حساب برده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نفر از مؤمنين بر دويست نفر از كفار غالب مى‌شوند، و سرّش اين است كه مؤمنان در هر اقدامى كه مى‌كنند اقدامشان ناشى از ايمان به خداست، و ايمان به خدا نيرويى است كه هيچ نيروى ديگرى معادل آن نبوده و در برابر آن تاب مقاومت نمى‌آورد، چون بدست آوردن نيروى ايمان مبنى بر فهم صحيح است، و همين فهم صحيح صاحبش را به هر خلق و خوى پسنديده‌اى متصف مى‌سازد، و او را شجاع و با شهامت و پر جرأت و داراى استقامت و وقار و آرامش قلب و وثوق به خدا بار مى‌آورد، چنين كسى اطمينان و يقين دارد به اينكه به هر تقدير چه كشته شود و چه بكشد برد با اوست، زيرا در هر دو تقدير پاداشش بهشت است، و او در خود مصداقى براى مرگ به آن معنائى كه كفار معتقدند و آنرا نابودى مى‌پندارند نمى‌بيند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خَفَّف اللَّهُ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سبك كرد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شما صد صابر</w:t>
      </w:r>
    </w:p>
    <w:p>
      <w:pPr>
        <w:pStyle w:val="BookText"/>
        <w:rPr/>
      </w:pPr>
      <w:r>
        <w:rPr>
          <w:rFonts w:ascii="IRNazanin" w:hAnsi="IRNazanin" w:eastAsia="IRNazanin"/>
          <w:color w:val="111111"/>
          <w:sz w:val="28"/>
          <w:sz w:val="28"/>
          <w:szCs w:val="28"/>
          <w:rtl w:val="true"/>
          <w:lang w:bidi="fa-IR"/>
        </w:rPr>
        <w:t>باشد بر دويست نفر غلبه مى‌كند، و اگر صابران از شما هزار نفر باشند بر دو هزار نفر از كفار غلبه مى‌كنند بر همان اساسى كه در آيه قبلى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أَنَّ فِيكُمْ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ضعف، ضعف در صفات روحى است كه بالاخره به ضعف در ايمان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يقين به حق است كه همه صفات پسنديده موجب فتح و ظفر از قبيل شجاعت و صبر و رأى صائب از آن سرچشمه مى‌گيرد، منظور از ضعف اين است، نه ضعف از جهت نفرات و تجهيزات جنگى، چون بديهى است كه مؤمنين همواره در زمان رسول خدا صلى‌الله‌عليه‌وآله‌وسلّم رو به قوت و زيادى نفرات بودند نه رو به 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اينكه نداشتن فقه و صبر، و همچنين ضعف روحى از علل و اسباب خارجيى است كه در غلبه نكردن و ظفر نيافتن مؤثر است، بدون شك از دو آيه مورد بحث بخوبى فهميده مى‌شود كه حكم در آن دو مبنى بر اوصاف روحيى است كه در مؤمنين و كفار اعتبار شده، و اينكه همان قواى روحى كه در آيه اولى براى يك مؤمن اعتبار شده بود و قوتش به اندازه‌اى بود كه بر قواى روحى و داخلى ده نفر كافر غلبه مى‌كرد چيزى نگذشت كه آنقدر پائين آمد تا همان قوا بر بيشتر از قواى روحى دو نفر كافر نمى‌چربيد يعنى قواى روحى مؤمنين متوسط الحال به نسبت هشتاد در صد كاهش يافت، و بيست مؤمن در برابر دويست كافر كه در آيه اولى اعتبار شده بود در آيه دومى مبدل شد به صد مؤمن در برابر دويست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صد نفر در برابر هزار نفر آيه اولى در آيه دومى مبدل شد به هزار در برابر دو هزار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دقيق در عواملى كه بر حسب احوال جارى در مجتمعات بشرى در نفوس انسانها صفات اخلاقى مختلفى ايجاد مى‌كند نيز آدمى را به اين معنا راهنمائى مى‌نمايد، براى اينكه هر جامعه خانوادگى و حزبى كه به منظور غرضى از اغراض زندگى مادى و يا دينى تشكيل مى‌يابد، در اول تشكيل و ابتداى انعقاد به موانع و گرفتاريهائى كه از هر سو اساس آنرا تهديد به انهدام مى‌كند برمى‌خورد و در نتيجه قواى دفاعيش بيدار گشته و آماده مى‌شود تا در راه رسيدن به هدفى كه به نظرش مشروع است پيكار كند، يعنى آن نفسانيات كه انسان را وادار به تحذر از ناملايمات و بذل جان و مال در اين راه مى‌كند در وى بيدار مى‌شود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به پيكار خود ادامه داده و شب و روز جان و مال خود را در اين راه صرف مى‌كند، و باز تجديد قوا نموده پيش مى‌رود تا آنجا كه براى خود تا اندازه‌اى استقلال در زندگى فراهم سازد، و تا حدى محيط را مساعد نموده و جمعيتش فزونى</w:t>
      </w:r>
      <w:bookmarkStart w:id="1127" w:name="pg12832_132077"/>
    </w:p>
    <w:p>
      <w:pPr>
        <w:pStyle w:val="BookText"/>
        <w:rPr/>
      </w:pPr>
      <w:bookmarkEnd w:id="1127"/>
      <w:r>
        <w:rPr>
          <w:rFonts w:ascii="IRNazanin" w:hAnsi="IRNazanin" w:eastAsia="IRNazanin"/>
          <w:color w:val="111111"/>
          <w:sz w:val="28"/>
          <w:sz w:val="28"/>
          <w:szCs w:val="28"/>
          <w:rtl w:val="true"/>
          <w:lang w:bidi="fa-IR"/>
        </w:rPr>
        <w:t xml:space="preserve">يافته آسايش و آرامش پيدا مى‌كند، و شروع مى‌كند به عياشى و استفاده از فوايد كوششهايش، در اين هنگام است كه آن قواى روحى كه در همه اعضاء گسترده است و اعضاء را وادار بكوشش و عمل مى‌كرده آرام گشته رو به سستى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جامعه هر قدر هم افرادش اندك باشند در مساله ايمان و خصوصيات روحى و صفات پسنديده اخلاقى خالى از اختلافات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افرادش در اين باره اختلاف دارند كه يكى قوى است و يكى ضعيف و قهرا هر چه افراد اجتماع بيشتر باشند افراد سست ايمان و بيماردلان و منافقان نيز بيشتر مى‌شوند، و كفه ميزان اين طبقه سنگين‌تر و كفه افراد برجسته سبك‌تر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فرقى ميان جمعيت‌هاى دينى و احزاب دنيوى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سنت طبيعيى كه در نظام انسانى جريان دارد بر همه اجتماعات يكسان جارى مى‌شود، تجربه قطعى نيز ثابت كرده كه افرادى كه به خاطر غرض مهمى ائتلاف مى‌كنند هر قدر عده‌شان كمتر باشد در مقابل رقبا و مزاحمينشان قوى‌تر مى‌باشند و هر قدر گرفتارى و فتنه‌هايشان بيشتر باشد نشاطشان در كار و كوشش بيشتر و كار و كوششان در اثر سريع‌تر و تيزتر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هر چه افرادشان بيشتر و رقبا و موانع رسيدن به مقاصدشان كمتر باشد افرادش خمودتر و خواب آلودتر وسفيه‌تر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كافى در جنگهاى رسول خدا صلى‌الله‌عليه‌وآله‌وسلّم اين معنا را روشن مى‌سازد</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1128" w:name="__RefHeading___Toc2071111_3224264995"/>
      <w:bookmarkStart w:id="1129" w:name="_Toc419"/>
      <w:bookmarkEnd w:id="1128"/>
      <w:r>
        <w:rPr>
          <w:rtl w:val="true"/>
        </w:rPr>
        <w:t>تشويق به دفاع و جهاد</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جَهِدُوا بِأَمْوَلِكمْ وَ أَنفُسِكُمْ فى سبِيلِ اللَّهِ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 و يا سنگين بار كوچ كنيد و با مالها و جانهاى خويش در راه خدا جهاد كنيد كه اين براى شما بهتر است اگر مى‌دانستيد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در اين آيه شريفه به قرينه مقام، كنايه است از وجود موانعى كه نگذارد انسان براى جهاد در راه خدا بيرون رود، نظير كثرت مشاغل مربوط به امور مالى و بازارى،</w:t>
      </w:r>
      <w:bookmarkStart w:id="1130" w:name="pg12832_132078"/>
    </w:p>
    <w:p>
      <w:pPr>
        <w:pStyle w:val="BookText"/>
        <w:rPr/>
      </w:pPr>
      <w:bookmarkEnd w:id="1130"/>
      <w:r>
        <w:rPr>
          <w:rFonts w:ascii="IRNazanin" w:hAnsi="IRNazanin" w:eastAsia="IRNazanin"/>
          <w:color w:val="111111"/>
          <w:sz w:val="28"/>
          <w:sz w:val="28"/>
          <w:szCs w:val="28"/>
          <w:rtl w:val="true"/>
          <w:lang w:bidi="fa-IR"/>
        </w:rPr>
        <w:t>يا علاقه فراوان نسبت به زن و فرزند و خويشان و دوستان، به حدى كه دورى و جدائى از آنان در دل انسان مكروه و ناپسند آيد، و همچنين نداشتن زاد و راحله و اسلحه و هر مانع ديگرى كه آدمى را از شركت در جهاد باز بدارد، و در مقابل منظور از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هيچ يك از اينها مانع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امر فرمود چه خفافا و چه ثقالا به جهاد رويد با اينكه اين دو حال معناى متقابل يكديگر را دارند معنايش اين است كه على اى حال به جهاد برويد، و هيچ بهانه‌اى را عذر نياوريد، همچنانكه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انفستان،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بهر وسيله كه برايتان ممكن است 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امر به جهاد در آيه شريفه مطلق است، و منافات ندارد كه در دليل ديگرى با بودن پاره‌اى از اعذار و موانع از قبيل مرض، كورى، شلى و امثال آن، مقيد بشود و در نتيجه با بودن آن عذرها، وجوب جهاد ساقط گردد </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1131" w:name="__RefHeading___Toc2071113_3224264995"/>
      <w:bookmarkStart w:id="1132" w:name="_Toc420"/>
      <w:bookmarkEnd w:id="1131"/>
      <w:r>
        <w:rPr>
          <w:rtl w:val="true"/>
        </w:rPr>
        <w:t>روش اداره جبهه و جهاد در شرايط دشوار</w:t>
      </w:r>
      <w:bookmarkEnd w:id="1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ءَامَنُوا إِنَّ اللَّهَ لا يحِب كلَّ خَوَّانٍ كَفُورٍ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كسانى كه ايمان آورده‌اند دفاع مى‌كند كه خدا خيانت‌گران كفران پيشه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دارند كسانى كه چون ستم ديده‌اند كارزار مى‌كنند و خدا به نصرت دادنشان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دِيَرِهِم بِغَيرِ حَقٍ إِلا أَن يَقُولُوا رَبُّنَا اللَّهُ وَ لَوْ لا دَفْعُ اللَّهِ النَّاس بَعْضهُم بِبَعْضٍ لهَُّدِّمَت صوَمِعُ وَ بِيَعٌ وَ صلَوَتٌ وَ مَسجِدُ يُذْكرُ فِيهَا اسمُ اللَّهِ كثِيراً وَ لَيَنصرَنَّ اللَّهُ مَن يَنصرُهُ إِنَّ اللَّهَ لَقَوِىٌّ عَزِيزٌ،</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از ديارشان بيرون شده‌اند بدون سبب جز آنكه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 است، اگر خدا بعضى از مردم را به بعض ديگر دفع نمى‌كرد ديرها و كليساها و كنشتها و مسجدها كه نام خدا در آن بسيار ياد مى‌شود ويران مى‌شد، خدا كسانى را كه يارى او كنند يارى مى‌كند كه وى توانا و نيرومند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از امت است، هر چند كه بر حسب مورد با مؤمنين آن روز اسلام منطبق است، چون آيات در مقام تشريع حكم جهاد است و حكم جهاد مختص به يك طايفه و اهل يك عصر نيست، و مورد نمى‌تواند مخصص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أُخْرِجُوا مِن دِيَرِهِم بِغَيرِ حَقٍ إِلا أَن يَقُولُوا 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مظلوميت مؤمنين را بيان مى‌كند، و آن اين است كه كفار بدون هيچ گونه حق و مجوزى ايشان را از ديار و وطنشان مكه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اين طور كه دست ايشان را بگيرند و از خانه و شهرشان بيرون كنند، بلكه آنقدر شكنجه و آزار كردند، و آنقدر براى آنان صحنه‌سازى نمودند، تا ناگزير شدند با پاى خود شهر و زندگى را رها نموده در ديار غربت منزل كنند، و از اموال و هستى خود چشم پوشيده، با فقر و تنگدستى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اخراج شدند كه مى‌گفتند پروردگار ما الله است نه بت و اين تعبير اشاره مى‌كند به اينكه مشركين آن قدر نفهم و منحرف از حق بودند كه اين كلمه حق را از مسلمانان جرم مى‌دانستند و همان را مجوز اين دانستند كه آنها را از وطن مالوف خود بيرون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لهَُّدِّمَت صوَمِعُ وَ بِيَعٌ وَ صلَوَتٌ وَ مَسجِدُ يُذْكرُ فِيهَا اسمُ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قتال به منظور حفظ مجتمع دينى از شر دشمنان دين است كه مى‌خواهند نور خدا را خاموش كنند، زيرا اگر جهاد نباشد همه معابد دينى و مشاعر الهى ويران گشته عبادات و مناسك از ميان مى‌رود، و ليكن در عين حال مراد از دفع خدا مردم را به دست يكديگر، اعم از مساله جهاد است، چون دفاع مردم از منافع حياتى خود و حفظ استقامت وضع زندگى، سنتى است فطرى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آيه بفرمايد و چه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جريان دارد، هر چند كه اين سنت فطرى هم منتهى به خداى تعالى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در آيه شريفه به اين نكته اشاره شده است كه قتال در اسلام از فروعات همان سنتى است فطرى، كه در بشر جارى است، چيزى كه هست وقتى همين قتال و دفاع را به خدا نسبت دهيم آن وقت دفع الله مى‌شود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حفظ دينش از خطر انقراض بعضى از مردم را به دست بعضى دفع مى‌كند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لَيَنصرَنَّ اللَّهُ مَن يَنصرُهُ إِنَّ اللَّهَ لَقَوِىٌّ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وعده خود را با نون تاكيد ثقيله تاكيد هم كرده است، و آن وعده اين است كه هر كس او را با جهاد و قتال با دشمنان يارى كند، او ياريش مى‌كند و خداى تعالى به اين وعده خود در حق</w:t>
      </w:r>
      <w:bookmarkStart w:id="1133" w:name="pg12832_132080"/>
    </w:p>
    <w:p>
      <w:pPr>
        <w:pStyle w:val="BookText"/>
        <w:rPr/>
      </w:pPr>
      <w:bookmarkEnd w:id="1133"/>
      <w:r>
        <w:rPr>
          <w:rFonts w:ascii="IRNazanin" w:hAnsi="IRNazanin" w:eastAsia="IRNazanin"/>
          <w:color w:val="111111"/>
          <w:sz w:val="28"/>
          <w:sz w:val="28"/>
          <w:szCs w:val="28"/>
          <w:rtl w:val="true"/>
          <w:lang w:bidi="fa-IR"/>
        </w:rPr>
        <w:t>مسلمانان وفا كرد و در جنگها و غزوات بر دشمنان پيروزيشان داد، البته اين تا وقتى بود كه مسلمانان دين خدا را يارى مى‌كردند</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1134" w:name="__RefHeading___Toc2071115_3224264995"/>
      <w:bookmarkStart w:id="1135" w:name="_Toc421"/>
      <w:bookmarkEnd w:id="1134"/>
      <w:r>
        <w:rPr>
          <w:rtl w:val="true"/>
        </w:rPr>
        <w:t>دستورات براي اداره جبهه و جنگ</w:t>
      </w:r>
      <w:bookmarkEnd w:id="1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مسلمانان سست نشويد و مشركين را به صلح و صفا دعوت مكنيد در حالى كه شما پيروز و دست بالائيد و خدا با شما است و هرگز پاداش اعمالتان را كم نمى‌كند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در امر قتال سستى و فتور مكنيد، و هرگز مشركين را به صلح و متاركه جنگ دعوت مكنيد در حالى كه شما غالبيد و خدا ناصر شما عليه ايشان است، و چيزى از اجر شما را كم نمى‌كند بلكه اجرتان را بطور كامل به شما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شريفه، مؤمنين را به غلبه و پيروزى وعده مى‌دهد، البته به شرطى كه مؤمنين خدا و رسول را اطاعت كنند، پس آيه شريفه از نظر معنا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وَ لا تَحْزَنُوا وَ أَنْتُمُ الْأَعْلَوْنَ إِنْ كُنْتُمْ مُؤْمِنينَ</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98"/>
      </w:r>
    </w:p>
    <w:p>
      <w:pPr>
        <w:pStyle w:val="Heading6"/>
        <w:numPr>
          <w:ilvl w:val="5"/>
          <w:numId w:val="1"/>
        </w:numPr>
        <w:rPr/>
      </w:pPr>
      <w:bookmarkStart w:id="1136" w:name="__RefHeading___Toc2071117_3224264995"/>
      <w:bookmarkStart w:id="1137" w:name="_Toc422"/>
      <w:bookmarkEnd w:id="1136"/>
      <w:r>
        <w:rPr>
          <w:rtl w:val="true"/>
        </w:rPr>
        <w:t>عكس العمل درمقابل جنگ رواني دشمن</w:t>
      </w:r>
      <w:bookmarkEnd w:id="1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قَوْلُهُمْ إِنَّ الْعِزَّةَ للَّهِ جَمِيعاً هُوَ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افتخار و باليدن به خدايانشان،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تو را اى پيامبر غمگين نسازد، كه عزت همه‌اش از خدا است، و شنوائى و دانائى تنها از آن اوست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تاديبى است براى رسول خدا صلى‌الله‌عليه‌وآله‌وسلّم، تاديبى از راه تسليت نسبت به اذيت‌هائى كه مشركين به آن جناب مى‌كردند، و پروردگار او را دشنام داده، به دين او طعنه مى‌زدند و به خدايان دروغين خود افتخار مى‌كردند، به حدى كه اى بسا آن جناب دلش مى‌سوخت و براى خدا غصه مى‌خورد، لذا خداى تعالى</w:t>
      </w:r>
      <w:bookmarkStart w:id="1138" w:name="pg12832_132081"/>
    </w:p>
    <w:p>
      <w:pPr>
        <w:pStyle w:val="BookText"/>
        <w:rPr/>
      </w:pPr>
      <w:bookmarkEnd w:id="1138"/>
      <w:r>
        <w:rPr>
          <w:rFonts w:ascii="IRNazanin" w:hAnsi="IRNazanin" w:eastAsia="IRNazanin"/>
          <w:color w:val="111111"/>
          <w:sz w:val="28"/>
          <w:sz w:val="28"/>
          <w:szCs w:val="28"/>
          <w:rtl w:val="true"/>
          <w:lang w:bidi="fa-IR"/>
        </w:rPr>
        <w:t>او را از اين راه تسليت و دلگرمى داد، كه مطالبى به يادش بياورد و حقايقى را تذكرش دهد كه اندوهش زايل گردد، و آن حقايق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با اين سخنان زشت كه مشركين در باره او دارند شكست نمى‌خورد تا تو برايش غصه بخورى، و او سخن مشركين را مى‌شنود و به حال آن جناب و حال مشركين آگاه است، و چون همه عزت‌ها از آن او است پس به اين افتخارها كه مشركين مى‌كنند و اين عزت‌نمائى‌هايشان اعتناء مكن كه عزت آنان موهوم و سخنانشان هذيان است، و چون خداى تعالى سميع و عليم است اگر بخواهد مى‌تواند آنان را به عذاب خود بگيرد، و اگر نمى‌گيرد براى حفظ مصلحت دعوت دينى و رعايت خير عاقبت است </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1139" w:name="__RefHeading___Toc2071119_3224264995"/>
      <w:bookmarkStart w:id="1140" w:name="_Toc423"/>
      <w:bookmarkEnd w:id="1139"/>
      <w:r>
        <w:rPr>
          <w:rtl w:val="true"/>
        </w:rPr>
        <w:t>شكل و شماي دفاع مورد رضاي خدا</w:t>
      </w:r>
      <w:bookmarkEnd w:id="1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يُقَتِلُونَ فى سبِيلِهِ صفًّا كَأَنَّهُم بُنْيَنٌ مَّرْصوصٌ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دوست مى‌دارد كسانى را كه در راه او به صف كارزار مى‌ايستند تو گويى بنيانى ساخته شده از قلعند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آيه در زمينه توبيخ است، مى‌خواهد مؤمنين را به خاطر اينكه بدانچه مى‌گويند عمل نمى‌كنند توبيخ كند، قرآن پر است از آياتى كه مؤمنين را توبيخ و عتاب مى‌كند ، مخصوصا آياتى كه در باره جنگها و متعلقات آن نازل شده، از قبيل آيات راجع به جنگ احد، احزاب، حنين، صلح حديبيه و جنگ تبوك، و مساله انفاق در راه خدا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مؤمنين صالح اگر صالح شدند و جلالت قدر يافتند، به خاطر همين توبيخ‌ها بوده كه خداى تعالى از آنان نمود، و به اين وسيله به تدريج تربيتشان كرد، و گرنه صلاح نفسانى و جلالت قدر را از پيش خود در نيافتند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توبيخ در آيه هر چند بر حسب ظاهر لفظ آيه مطلق است، و در خصوص تخلف كردار از گفتار و خلف وعده، و نقض عهد است، و درست هم هست، چون وقتى ظاهر انسان موافق باطنش نشد، همه اين اعمال از او سر مى‌زند، و ليكن سياق و زمينه آيات مورد بحث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الَّذِينَ يُقَتِلُونَ فى سبِيلِهِ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گرفته،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هَلْ أَدُلُّكُمْ عَلى تِجارَةٍ تُنْجيكُمْ مِنْ عَذابٍ أَليم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از آن واقع شده، و همچنين آياتى نظير اينها كه در آن است مى‌فهماند كه گويا بعضى از مؤمنين قبل از جنگ وعده پايدارى داده بودند كه به هيچ وجه پشت به جنگ</w:t>
      </w:r>
      <w:bookmarkStart w:id="1141" w:name="pg12832_132082"/>
    </w:p>
    <w:p>
      <w:pPr>
        <w:pStyle w:val="BookText"/>
        <w:rPr/>
      </w:pPr>
      <w:bookmarkEnd w:id="1141"/>
      <w:r>
        <w:rPr>
          <w:rFonts w:ascii="IRNazanin" w:hAnsi="IRNazanin" w:eastAsia="IRNazanin"/>
          <w:color w:val="111111"/>
          <w:sz w:val="28"/>
          <w:sz w:val="28"/>
          <w:szCs w:val="28"/>
          <w:rtl w:val="true"/>
          <w:lang w:bidi="fa-IR"/>
        </w:rPr>
        <w:t>نكنند، و پا به فرار نگذارند و يا از بيرون شدن براى جنگ تثاقل نورزند، و يا از انفاق در تهيه ابزار جنگ براى خود و ديگران مضايقه ننمايند، ولى در موقع عمل خلف وعده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همه اعمال انسان بيش از همه از اين عملش سخت به خشم مى‌آيد كه چيزى را بگويد كه بدان عمل نمى‌كند، چون اين خود از نشانه‌هاى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خداى تعالى از مقاتلان آن كسانى را دوست مى‌دارد كه چون كوه ايستادگى كنند، قهرا از مقاتلاتى كه وعده پايدارى مى‌دهند، ولى پايدارى نمى‌كنند و پا به فرار مى‌گذارند، خشمگين خواهد بود </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1142" w:name="__RefHeading___Toc2071121_3224264995"/>
      <w:bookmarkStart w:id="1143" w:name="_Toc424"/>
      <w:bookmarkEnd w:id="1142"/>
      <w:r>
        <w:rPr>
          <w:rtl w:val="true"/>
        </w:rPr>
        <w:t>فرمان جهاد و سختگيري عليه كفار و منافقين</w:t>
      </w:r>
      <w:bookmarkEnd w:id="1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جَهِدِ الْكفَّارَ وَ الْمُنَفِقِينَ وَ اغْلُظ عَلَيهِمْ وَ مَأْوَاهُمْ جَهَنَّمُ وَ 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جهاد كن و بر آنان سخت بگير و خشونت به خرج ده و جايگاه ايشان در جهنم است كه چه بد بازگشت گاهى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جهاد با كفار و منافقين بذل جهد و كوشش در اصلاح امر از ناحيه اين دو طايفه است، و خلاصه منظور اين است كه با تلاش پى‌گير خود جلو شر و فسادى كه اين دو طايفه براى دعوت دارند بگيرد، و معلوم است كه اين جلوگيرى در ناحيه كفار به اين است كه حق را براى آنان بيان نموده، رسالت خود را به ايشان برساند، اگر ايمان آوردند كه هيچ، و اگر نياوردند با ايشان جنگ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ناحيه منافقين به اين است كه از آنان دلجويى كند و تاليف قلوب نمايد، تا به تدريج دلهايشان به سوى ايمان گرايش يابد و اگر همچنان به نفاق خود ادامه دادند، جنگ با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ظاهر آيه شريفه هم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صلى‌الله‌عليه‌وآله‌وسلّم بر آن جارى نشده، و آن جناب در تمام عمر با هيچ منافقى نجنگيده، ناگزير بايد كلمه جاهد را به همان معنايى كه كرديم بگيريريم</w:t>
      </w:r>
      <w:r>
        <w:rPr>
          <w:rFonts w:eastAsia="IRNazanin" w:cs="IRNazanin"/>
          <w:color w:val="111111"/>
          <w:sz w:val="28"/>
          <w:szCs w:val="28"/>
          <w:rtl w:val="true"/>
          <w:lang w:bidi="fa-IR"/>
        </w:rPr>
        <w:t>.</w:t>
      </w:r>
      <w:r>
        <w:rPr>
          <w:rStyle w:val="FootnoteAnchor"/>
          <w:rtl w:val="true"/>
        </w:rPr>
        <w:footnoteReference w:id="20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44" w:name="__RefHeading___Toc2071123_3224264995"/>
      <w:bookmarkStart w:id="1145" w:name="_Toc425"/>
      <w:bookmarkEnd w:id="1144"/>
      <w:r>
        <w:rPr>
          <w:rtl w:val="true"/>
        </w:rPr>
        <w:t>تشويق به انفاق و جهاد، دو برنامه دفاعي و اقتصادي اسلام</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ءَامِنُوا بِاللَّهِ وَ رَسولِهِ وَ أَنفِقُوا مِمَّا جَعَلَكم مُّستَخْلَفِينَ فِيهِ فَالَّذِينَ ءَامَنُوا مِنكمْ وَ أَنفَقُوا لهُمْ أَجْرٌ 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آوريد، و از آنچه ما از دست ديگران گرفته به شما داديم انفاق كنيد، پس كسانى كه از شما ايمان بياورند و انفاق كنند اجرى بزرگ خواهند داشت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سوره حديد تحريك و تشويق مؤمنين به انفاق در راه خداست، همچنان كه تكرار امر صريح به اين معنا در خلال آياتش اشعار بدان دارد،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رَسُولِهِ وَ أَنْفِقُوا مِمَّا جَعَلَكُمْ مُسْتَخْلَفينَ فيهِ فَالَّذينَ آمَنُوا مِنْكُمْ وَ أَنْفَقُوا لَهُمْ أَجْرٌ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 فَيُضاعِفَهُ لَهُ وَ لَهُ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آيه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الْمُصَّدِّقينَ وَ الْمُصَّدِّقاتِ وَ أَقْرَضُوا اللَّهَ قَرْضاً حَسَناً يُضاعَفُ لَهُمْ وَ لَهُمْ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تشويق مردم به اين عمل همين بس كه انفاق مردم را قرض دادن آنان به خداى عز اسمه دانسته، و معلوم است كه خداى عز و جل عالى‌ترين و مقدس‌ترين و بهترين مطلوبست، او هرگز خلف وعده نمى‌كند، و او وعده‌شان داده كه اگر به وى قرض بدهند مضاعف و چند برابر بر مى‌گرداند، و نيز وعده داده كه در عوض انفاقشان اجرى كريم و بسيار زياد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اشاره كرده به اينكه اين انفاق منشاش تقوا و ايمان به رسول است، و اثر آمرزش گناهان و داشتن دو برابر از رحمت و ملازمت با نور، و بلكه ملحق شدن به صديقين و شهداء در نزد خداى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جَعَلَكُمْ مُسْتَخْلَفينَ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مؤمنين متوجه و متذكر شوند كه مال ايشان ملك خدا است، و ايشان در آن اموال خليفه خدا و وكلاى از ناحيه اويند، هر تصرفى بكنند به اذن او مى‌كنند قهرا انفاق كردن بر آنان آسان مى‌شود، و در اين عمل خير، احساس سنگينى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بايد در راه خدا انفاق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ميراث آسمانها و زمين از آن خدا است، و از شما آنانكه قبل از فتح انفاق كردند و كارزار نمودند با ديگران برابر</w:t>
      </w:r>
      <w:bookmarkStart w:id="1146" w:name="pg12832_132084"/>
    </w:p>
    <w:p>
      <w:pPr>
        <w:pStyle w:val="BookText"/>
        <w:rPr/>
      </w:pPr>
      <w:bookmarkEnd w:id="1146"/>
      <w:r>
        <w:rPr>
          <w:rFonts w:ascii="IRNazanin" w:hAnsi="IRNazanin" w:eastAsia="IRNazanin"/>
          <w:color w:val="111111"/>
          <w:sz w:val="28"/>
          <w:sz w:val="28"/>
          <w:szCs w:val="28"/>
          <w:rtl w:val="true"/>
          <w:lang w:bidi="fa-IR"/>
        </w:rPr>
        <w:t>نيستند، آنان درجه‌اى عظيم‌تر دارند، تا كسانى كه بعد از فتح انفاق نموده و كارزار كردند، البته خدا به هر دو طايفه وعده احسان داده، و خدا به آنچه مى‌كنيد آگاه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1147" w:name="__RefHeading___Toc2071125_3224264995"/>
      <w:bookmarkStart w:id="1148" w:name="_Toc426"/>
      <w:bookmarkEnd w:id="1147"/>
      <w:r>
        <w:rPr>
          <w:rtl w:val="true"/>
        </w:rPr>
        <w:t>دستوري براي كمك مالي به جبهه ها</w:t>
      </w:r>
      <w:bookmarkEnd w:id="1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فى سبِيلِ اللَّهِ وَ لا تُلْقُوا بِأَيْدِيكُمْ إِلى التهْلُكَةِ وَ أَحْسِنُوا إِنَّ اللَّهَ يحِبالْمُحْسِنِينَ،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انفاق كنيد و خويشتن را به دست خود به هلاكت نيفكنيد و احسان كنيد كه خدا نيكوكاران را دوست 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مطلق است، و در نتيجه نهى در آن نهى از تمامى رفتارهاى افراطى و تفريطى است، كه يكى از مصاديق آن بخل ورزيدن و امساك از انفاق مال در هنگام جنگ است، كه اين بخل ورزيدن باعث بطلان نيرو و از بين رفتن قدرت است كه باعث غلبه دشمن بر آنان مى‌شود، همچنانكه اسراف در انفاق و از بين بردن همه اموال باعث فقر و مسكنت و در نتيجه انحطاط حيات و بطلان مروت مي شود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149" w:name="__RefHeading___Toc2071127_3224264995"/>
      <w:bookmarkStart w:id="1150" w:name="_Toc427"/>
      <w:bookmarkEnd w:id="1149"/>
      <w:r>
        <w:rPr>
          <w:rtl w:val="true"/>
        </w:rPr>
        <w:t>نمونه هاي مديريت خوب و بد از نظر قرآن</w:t>
      </w:r>
      <w:bookmarkEnd w:id="115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1" w:name="__RefHeading___Toc2071129_3224264995"/>
      <w:bookmarkStart w:id="1152" w:name="_Toc428"/>
      <w:bookmarkEnd w:id="1151"/>
      <w:r>
        <w:rPr>
          <w:rtl w:val="true"/>
        </w:rPr>
        <w:t>امين و مكين و حفيظ و عليم بودن در مديريت امور</w:t>
      </w:r>
      <w:bookmarkEnd w:id="1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ائْتُونى بِهِ أَستَخْلِصهُ لِنَفْسى فَلَمَّا كلَّمَهُ قَالَ إِنَّك الْيَوْمَ لَدَيْنَا مَكِينٌ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وى را نزد من آريد كه او را محرم خويش كنم، و همين كه با او صحبت كرد، گفت اكنون تو نزد ما صاحب اختيار و امينى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الأَرْضِ إِنى حَفِيظٌ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خزينه‌هاى اين سرزمين را به من بسپار كه من نگهدار و دانايم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مكين به معناى صاحب مقام و منزلت است، وقتى يوسف را نزد شاه آوردند و او با وى گفتگو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ديگر از امروز نزد ما داراى مقام و منزلتى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حكم خود را مقيد به امروز كرد براى اشاره به علت حكم بود، و معنايش اين است كه تو از امروز كه من به مكارم اخلاق و اجتناب از زشتى و فحشاء و خيانت و ظلم، و صبرت بر هر مكروه پى بردم، و فهميدم يگانه مردى هستى كه بخاطر حفظ طهارت و پاكى نفست حاضر شدى خوار و ذليل شوى، و مردى هستى كه خداوند به تاييدات غيبى خود اختصاصت داده، و علم به تاويل احاديث و رأى صائب و حزم و حكمت و عقل را به تو ارزانى داشته، داراى مقام و منزلت هستى، و ما تو را امين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بطور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 امين فهمانيد كه اين مكانت و امانت تو عمومى است، و خلاصه حكمى كه كرديم هيچ قيد و شرطى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در حقيقت حكم و فرمان وزارت و صدارت يوسف بود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شاه فرمان مكانت و امانت يوسف را بطور مطلق صادر كرد، يوسف از او در خواست نمود كه او را به وزارت ماليه و خزانه‌دارى منصوب كند، و امور مالى كشور</w:t>
      </w:r>
      <w:bookmarkStart w:id="1153" w:name="pg12832_132086"/>
    </w:p>
    <w:p>
      <w:pPr>
        <w:pStyle w:val="BookText"/>
        <w:rPr/>
      </w:pPr>
      <w:bookmarkEnd w:id="1153"/>
      <w:r>
        <w:rPr>
          <w:rFonts w:ascii="Amiri" w:hAnsi="Amiri" w:eastAsia="Amiri" w:cs="Amiri"/>
          <w:color w:val="111111"/>
          <w:sz w:val="28"/>
          <w:sz w:val="28"/>
          <w:szCs w:val="28"/>
          <w:rtl w:val="true"/>
          <w:lang w:bidi="ar-SA"/>
        </w:rPr>
        <w:t>و خزانه‌هاى زمين را كه مراد از آن همان سرزمين مصر بوده باشد به وى محول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درخواست را كرد به اين منظور بود كه امور مالى كشور و ارزاق را به مباشرت خود اداره كند، و ارزاق را جمع‌آورى نموده براى سالهاى بعد كه قهرا سالهاى قحطى خواهد بود و مردم دچار گرانى و گرسنگى خواهند شد ذخيره نمايد، و خودش با دست خويش آن ذخيره‌ها را در ميان مردم تقسيم كند، و به هر يك آن مقدارى كه استحقاق دارد بدهد، و از حيف و ميل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درخواست خويش را چنين تعليل كرد كه من حفيظ و عليم هستم، زيرا اين دو صفت از صفاتيست كه متصدى آن مقامى كه وى درخواستش را كرده بود لازم دارد، و بدون آن دو نمى‌تواند چنان مقامى را تصدى كند، و از سياق آيات مورد بحث و آيات بعدش برمى‌آيد كه پيشنهاد پذيرفته شد، و دست بكار آنچه مى‌خواست گرديد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154" w:name="__RefHeading___Toc2071131_3224264995"/>
      <w:bookmarkStart w:id="1155" w:name="_Toc429"/>
      <w:bookmarkEnd w:id="1154"/>
      <w:r>
        <w:rPr>
          <w:rtl w:val="true"/>
        </w:rPr>
        <w:t>بدترين مديريت تاريخ بشر</w:t>
      </w:r>
      <w:bookmarkEnd w:id="1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 بِئْسَ الْوِرْدُ الْمَوْرُودُ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پيشرو قوم خود خواهد بود و آنان را بسوى لبه آتش مى‌برد كه چه بد جايگاهى است براى ورود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روز قيامت پيشاپيش قوم خود مى‌آيد زيرا در دنيا او را پيروى كردند و در نتيجه او به عنوان امامى از ائمه ضلالت، پيشوايشان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قرآن نيز سخن از اين پيشوايان ضلالت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 »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قيامت و پيشوا شدن فرعون براى قومش و رفتنشان در آتش آنقدر حتمى و يقينى است كه گويا واقع شده و شنونده آن را انجام شده حساب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باره عذاب قبل از قيامت قوم فرعون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بر آتش مى‌شوند يعنى صبح و شام آتش را به آنان نشان مى‌دهند، و در باره عذاب روز قيامت آنها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مى‌رسد كه آل فرعون را در شديدترين عذاب داخل سازيد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ورد به معناى آبى است كه انسان و حيوانات تشنه</w:t>
      </w:r>
      <w:bookmarkStart w:id="1156" w:name="pg12832_132087"/>
    </w:p>
    <w:p>
      <w:pPr>
        <w:pStyle w:val="BookText"/>
        <w:rPr/>
      </w:pPr>
      <w:bookmarkEnd w:id="1156"/>
      <w:r>
        <w:rPr>
          <w:rFonts w:ascii="Amiri" w:hAnsi="Amiri" w:eastAsia="Amiri" w:cs="Amiri"/>
          <w:color w:val="111111"/>
          <w:sz w:val="28"/>
          <w:sz w:val="28"/>
          <w:szCs w:val="28"/>
          <w:rtl w:val="true"/>
          <w:lang w:bidi="ar-SA"/>
        </w:rPr>
        <w:t>به لب آن مى‌آيند و از آن مى‌نوشند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في هذِهِ لَعْنَةً وَ يَوْمَ الْقِيامَةِ بِئْسَ الرِّفْدُ الْمَرْفُودُ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قوم فرعون امر فرعون را متابعت كردند، لعنت خدايى هم آنان را متابعت كرد و لعنت خدا عبارت است از دوري از رحمت او و رانده شدن از ساحت قرب او كه به صورت عذاب غرق تجسم يافت، ممكن هم هست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حكمى است مكتوب از خداى تعالى در نامه اعمالشان به اينكه از رحمت الهى دور باشند كه اثر اين دورى از رحمت، غرق شدن در دنيا و معذب شدن در آخرت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الرِّفْدُ الْمَرْفُودُ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آن عطيه‌اى كه در قيامت به آنان داده مى‌شود عطيه بدى است و آن آتش است كه اينان در آن افروخته مى‌شوند</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1157" w:name="__RefHeading___Toc2071133_3224264995"/>
      <w:bookmarkStart w:id="1158" w:name="_Toc430"/>
      <w:bookmarkEnd w:id="1157"/>
      <w:r>
        <w:rPr>
          <w:rtl w:val="true"/>
        </w:rPr>
        <w:t>انتظار مردم از پيشوايان</w:t>
      </w:r>
      <w:bookmarkEnd w:id="1158"/>
    </w:p>
    <w:p>
      <w:pPr>
        <w:pStyle w:val="BookText"/>
        <w:rPr/>
      </w:pPr>
      <w:r>
        <w:rPr>
          <w:rFonts w:ascii="IRNazanin" w:hAnsi="IRNazanin" w:eastAsia="IRNazanin"/>
          <w:color w:val="111111"/>
          <w:sz w:val="28"/>
          <w:sz w:val="28"/>
          <w:szCs w:val="28"/>
          <w:rtl w:val="true"/>
          <w:lang w:bidi="fa-IR"/>
        </w:rPr>
        <w:t>در كافى به سند خود از عباس بن هلال الشامى، غلام ابى الحسن عليه‌السلام از آن جناب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مردم چقدر دوست مى‌دارند كسى را كه غذاى ناگوار بخورد و لباس خشن بپوشد و در برابر خدا خشوع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يوسف پيغمبر، كه فرزند پيغمبر بود همواره قباهاى حرير، آنهم زربافت مى‌پوشيد، و در مجالس آل فرعون مى‌نشست و حكم مى‌كرد، و مردم هم به لباس او ايراد نمى‌گرفتند، چون مردم محتاج لباس او نبودند، مردم از او عدالت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مردم نيازمند پيشوايى هستند كه وقتى سخنى مى‌گويد راست بگويد، و وقتى حكمى مى‌كند عدالت را رعايت نمايد، زيرا خداوند نه طعام حلالى را حرام كرده و نه شراب حلالى را حرام كرده، او حرام را حرام و ممنوع كرده، چه كم و چه زياد، حتى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9" w:name="__RefHeading___Toc2071135_3224264995"/>
      <w:bookmarkStart w:id="1160" w:name="_Toc431"/>
      <w:bookmarkEnd w:id="1159"/>
      <w:r>
        <w:rPr>
          <w:rtl w:val="true"/>
        </w:rPr>
        <w:t>حكومت و حكمت، مديريت و تدابير ذوالقرنين</w:t>
      </w:r>
      <w:bookmarkEnd w:id="1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ذِى الْقَرْنَينِ قُلْ سأَتْلُوا عَلَيْكُم مِّنْهُ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ذو القرنين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او خبرى خواهم خواند، ما به او در زمين تمكين داديم و از هر چيز وسيله‌اى عطا كرديم، پس راهى را تعقيب كرد، چون به غروبگاه آفتاب رسيد آن را ديد كه در چشمه‌اى گل‌آلود فرو مى‌رود و نزديك چشمه گروهى را يافت، گفتيم اى ذوالقرنين يا عذاب مى‌كنى يا ميان آن طريقه‌اى نيكو پيش مى‌گيرى،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ستم كند زود باشد كه عذابش كنيم و پس از آن سوى پروردگارش برند و سخت عذابش كند، و هر كه ايمان آورد و كار شايسته كند پاداش نيك دارد و او را فرمان خويش كارى آسان گوييم، و آنگاه راهى را دنبال كرد، تا به طلوع‌گاه خورشيد رسيد و آن را ديد كه بر قومى طلوع مى‌كند كه ايشان را در مقابل آفتاب پوششى نداده‌ايم، چنين بود و ما از آن چيزها كه نزد وى بود به طور كامل خبر داشتيم، آنگاه راهى را دنبال كرد، تا وقتى ميان دو كوه رسيد مقابل آن قومى را يافت كه سخن نمى‌فهميدند،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ياجوج و ماجوج در اين سرزمين تباهكارند آيا براى تو خراجى مقرر داريم كه ميان ما و آنها سدى بنا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 كه پروردگارم مرا تمكن آن را داده بهتر است مرا به نيرو كمك دهيد تا ميان شما و آنها حائلى كنم، قطعات آهن پيش من آريد تا چون ميان دو ديواره پر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بدميد تا آن را بگداخت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گداخته نزد من آريد تا بر آن بريزم، پس نتوانستند بر آن بالا روند، و نتوانستند آن را نقب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رحمتى از جانب پروردگار من است و چون وعده پروردگارم بيايد آن را هموار سازد و وعده پروردگارم درست است، در آن روز بگذاريمشان كه چون موج در هم شوند و در صور دميده شود و جمعشان كنيم جمع كامل، آن روز جهنم را كاملا به كافران نشان دهيم، همان كسان كه ديدگانشان از ياد من در پرده بوده و شنيدن نمى‌توانسته‌اند، مگر كسانى كه كافرند پندارند كه سواى من بندگان مرا خدايان توانند گرفت كه ما جهنم را براى كافران محل فرود آمدنى آماده كرده‌ايم</w:t>
      </w:r>
      <w:r>
        <w:rPr>
          <w:rFonts w:eastAsia="IRNazanin" w:cs="IRNazanin"/>
          <w:color w:val="111111"/>
          <w:sz w:val="28"/>
          <w:szCs w:val="28"/>
          <w:rtl w:val="true"/>
          <w:lang w:bidi="fa-IR"/>
        </w:rPr>
        <w:t>!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فى الأَرْضِ وَ ءَاتَيْنَهُ مِن كلّ‌ِ شىْ‌ءٍ سبَباً،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تمكن در زمين به معناى قدرت تصرف در زمين است، تصرفى مالكانه و دلخواه، و استقرار و ثبات دادن است ثباتى كه باعث شود ديگر از مكانش كنده نشود و هيچ مانعى مزاحمتش نتواند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سبب به معناى وسيله است، پس معناى ايتاء سبب از هر چيز اين مى‌شود كه از هر چيزى كه معمولا مردم به وسيله آن متوسل به مقاصد مهم زندگى خود مى‌شوند، از قبيل عقل و علم و دين و نيروى جسم و كثرت مال و لشگر و وسعت ملك و حسن تدبير و غير آن، به او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منتى است از خداى تعالى كه بر ذو القرنين مى‌گذارد و با بليغ‌ترين بيان امر او را بزرگ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نمونه‌هايى كه خداوند تعالى از سيره و عمل و گفتار او نقل مى‌كند كه مملو از حكمت و قدرت است شاهد بر همين است كه غرض بزرگ شمردن امر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وسيله‌اى تهيه كرد كه با آن به طرف مغرب آفتاب سير كند و سير كرد تا به مغرب آفتاب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مغرب آفتاب، آخر معموره آن روز از ناحيه غرب است، به دليل اينكه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آن مردمى را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 سبَباً، حَتى إِذَا بَلَغَ مَطلِعَ الشمْسِ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آنجا وسائلى براى سفر تهيه ديد، و به سوى مشرق حركت كرد تا به صحرائى از طرف مشرق رسيد، و ديد كه آفتاب بر قومى طلوع مى‌كند كه براى آنان وسيله پوششى از آن قرار نداديم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ستر آن چيزى است كه آدمى با آن خود را از آفتاب مى‌پوشاند و پنهان مى‌كند، مانند ساختمان و لباس و يا خصوص ساختمان، يعنى مردمى بودند كه روى خاك زندگى مى‌كردند، و خانه‌اى كه در آن پناهنده شوند، و خود را از حرارت آفتاب پنهان كنند نداشتند و نيز عريان بودند و لباسى هم بر 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لباس و بنا را به خدا نسبت داد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آنان وسيله پوششى از آن قرار نداديم اشاره است به اينكه مردم مذكور هنوز به اين حد از تمدن نرسيده بودند كه بفهمند خانه و لباسى هم لازم است و هنوز علم ساختمان كردن و خيمه زدن و لباس بافتن و دوختن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ما احاطه علمى و آگاهى از آنچه نزد او مى‌شد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و عده‌اش از آنچه جريان مى‌يافت خبردار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احاطه علمى خدا به آنچه نزد وى صورت مى‌گرفت كنايه باشد از اينكه آنچه كه تصميم مى‌گرفت و هر راهى را كه مى‌رفت به هدايت خدا و امر او بود، و در هيچ امرى اقدام نمى‌نمود مگر به هدايتى كه با آن مهتدى شده، و به امرى كه به آن مامور گشته بود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 حَتى إِذَا بَلَغَ بَينَ السدَّيْنِ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سد به معناى كوه و هر چيزى است كه راه را بند آورد و از عبور جلوگيرى كند، و گويا مراد از دو سد در اين آيه دو</w:t>
      </w:r>
    </w:p>
    <w:p>
      <w:pPr>
        <w:pStyle w:val="BookText"/>
        <w:rPr/>
      </w:pPr>
      <w:r>
        <w:rPr>
          <w:rFonts w:ascii="Amiri" w:hAnsi="Amiri" w:eastAsia="Amiri" w:cs="Amiri"/>
          <w:color w:val="111111"/>
          <w:sz w:val="28"/>
          <w:sz w:val="28"/>
          <w:szCs w:val="28"/>
          <w:rtl w:val="true"/>
          <w:lang w:bidi="ar-SA"/>
        </w:rPr>
        <w:t>كوه باشد</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مِن دُونِهِمَا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نقطه‌اى نزديك به آن دوكوه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يَكادُونَ يَفْقَهُونَ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سادگى و بساطت فهم آنان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يَذَا الْقَرْنَينِ إِنَّ يَأْجُوجَ وَ مَأْجُوجَ مُفْسِدُونَ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گويندگان اين حرف همان قومى باشند كه ذو القرنين آنان را در نزديكى دو كوه بيافت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ياجوج و ماجوج دو طائفه از مردم بودند كه از پشت آن كوه به اين مردم حمله مى‌كردند، و قتل عام و غارت راه انداخته اسير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مذكور پيشنهاد كردند كه مالى را از ايشان بگيرد و ميان آنان و ياجوج و ماجوج سدى ببندد كه مانع از تجاوز آنان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آنان كه درخواست سدى كرده بودند براى اين كه هم خواهش آنان را اجابت كرده، و هم وعده مافوق آن را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مكنتى كه خدا به من داده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افاده استغناء ذو القرنين از كمك مادى ايشان است كه خود پيشنهادش را كردند</w:t>
      </w:r>
    </w:p>
    <w:p>
      <w:pPr>
        <w:pStyle w:val="BookText"/>
        <w:rPr/>
      </w:pP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گفت آن مكنتى كه خدا به من داده، و آن وسعت و قدرت كه خدا به من ارزانى داشته، از مالى كه شما وعده مى‌دهيد بهتر است، و من به آن احتياج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فَأَعِينُونى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خرج نمى‌خواهم و اما سدى كه خواستيد اگر بخواهيد بسازم بايد كمك انسانيم كنيد، يعنى كارگر و مصالح ساختمانى بياوريد، تا آن را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مصالح آن آهن و قطر و نفخ با دميدن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معنايى كه كرديم اين مطلب روشن مى‌گردد كه مراد ايشان از پيشنهاد خرج دادن اجرت بر سد سازى بوده در حقيقت خواسته‌اند به ذو القرنين مزد بدهند كه او هم قبول نكرده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ءَاتُونى 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بياوريد برايم قطعه‌هاى آهن را تا در سد به كار ببرم و اين آوردن آهن همان قوتى بود كه از ايشان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تنها آهن را از ميان مصالح سد سازى ذكر كرده و مثلا اسمى از سنگ نياورده بدين جهت بوده كه ركن سد سازى و استحكام بناى آن موقوف بر آهن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ساوَى بَينَ الصدَفَينِ قَالَ انفُخُوا،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قوه و نيرو مدد كرده و آنچه خواسته بود برايش آوردند، پس سد را برايشان بنا كرده بالا برد، تا</w:t>
      </w:r>
      <w:bookmarkStart w:id="1161" w:name="pg12832_132091"/>
    </w:p>
    <w:p>
      <w:pPr>
        <w:pStyle w:val="BookText"/>
        <w:rPr/>
      </w:pPr>
      <w:bookmarkEnd w:id="1161"/>
      <w:r>
        <w:rPr>
          <w:rFonts w:ascii="IRNazanin" w:hAnsi="IRNazanin" w:eastAsia="IRNazanin"/>
          <w:color w:val="111111"/>
          <w:sz w:val="28"/>
          <w:sz w:val="28"/>
          <w:szCs w:val="28"/>
          <w:rtl w:val="true"/>
          <w:lang w:bidi="fa-IR"/>
        </w:rPr>
        <w:t>ميان دو كوه را پر كرد و گفت حالا در آن بدميد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دم‌هاى آهنگرى را بالاى سد نصب كنند، تا آهن‌هاى داخل سد را گرم نمايند، و سرب ذوب شده را در لابلاى آن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قطر بياوريد تا ذوب نموده روى آن بريزم و لابلاى آن را پر كنم، تا سدى تو پر شود، و چيزى در آن نفوذ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سد را ساخت ياجوج و ماجوج نتوانستند به بالاى آن بروند، چون بلند بود، و نيز به سبب محكمى نتوانستند آن را سوراخ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بناى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خود رحمتى از پروردگار من بود، يعنى نعمت و سپرى بود كه خداوند با آن اقوامى از مردم را از شر ياجوج و ماجوج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سد و اين رحمت تا آمدن وعده پروردگار من باقى خواهد ماند، وقتى وعده پروردگار من آمد آن را در هم مى‌كوبد و با زمين يكسان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ملاحم يعنى پيشگوييهاى قرآن است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162" w:name="__RefHeading___Toc2071137_3224264995"/>
      <w:bookmarkStart w:id="1163" w:name="_Toc432"/>
      <w:bookmarkEnd w:id="1162"/>
      <w:r>
        <w:rPr>
          <w:rtl w:val="true"/>
        </w:rPr>
        <w:t xml:space="preserve">رسول الله </w:t>
      </w:r>
      <w:r>
        <w:rPr>
          <w:rtl w:val="true"/>
        </w:rPr>
        <w:t>«</w:t>
      </w:r>
      <w:r>
        <w:rPr>
          <w:rtl w:val="true"/>
        </w:rPr>
        <w:t>ص</w:t>
      </w:r>
      <w:r>
        <w:rPr>
          <w:rtl w:val="true"/>
        </w:rPr>
        <w:t xml:space="preserve">» </w:t>
      </w:r>
      <w:r>
        <w:rPr>
          <w:rtl w:val="true"/>
        </w:rPr>
        <w:t>، اسوة حسنه مديريت</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أُسوَةٌ حَسنَةٌ لِّمَن كانَ يَرْجُوا اللَّهَ وَ الْيَوْمَ الاَخِرَ وَ ذَكَرَ اللَّهَ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شما مى‌توانستيد به رسول خدا صلى‌الله‌عليه‌وآله‌وسلّم به خوبى تاسى كنيد، و اين وظيفه هر كسى است كه اميد به خدا و روز جزا دارد، و بسيار ياد خدا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أسوة به معناى اقتداء و پيروى است، و در مورد رسول خدا صلى‌الله‌عليه‌وآله‌وسلّم، عبارت است از پيروى او، و اين وظيفه هميشه ثابت است، و شما هميشه بايد به آن جناب تاسى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يكى از احكام رسالت رسول خدا صلى‌الله عليه‌وآله‌وسلّم، و ايمان آوردن شما، اين است كه به او تاسى كنيد، هم در گفتارش و هم در رفتارش، و شما مى‌بينيد كه او در راه خدا چه مشقت‌هايى تحمل مى‌كند، و چگونه در جنگها حاضر شده، آنطور كه بايد جهاد مى‌كند، شما نيز بايد از او پيروى كنيد</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1164" w:name="__RefHeading___Toc2071139_3224264995"/>
      <w:bookmarkStart w:id="1165" w:name="_Toc433"/>
      <w:bookmarkEnd w:id="1164"/>
      <w:r>
        <w:rPr>
          <w:rtl w:val="true"/>
        </w:rPr>
        <w:t>پيام رساني در مديريت كشور اسلامي</w:t>
      </w:r>
      <w:bookmarkEnd w:id="1165"/>
    </w:p>
    <w:p>
      <w:pPr>
        <w:pStyle w:val="Heading3"/>
        <w:numPr>
          <w:ilvl w:val="2"/>
          <w:numId w:val="1"/>
        </w:numPr>
        <w:rPr/>
      </w:pPr>
      <w:bookmarkStart w:id="1166" w:name="__RefHeading___Toc2071141_3224264995"/>
      <w:bookmarkStart w:id="1167" w:name="_Toc434"/>
      <w:bookmarkEnd w:id="1166"/>
      <w:r>
        <w:rPr>
          <w:rtl w:val="true"/>
        </w:rPr>
        <w:t>پيام رساني در مديريت قرآني</w:t>
      </w:r>
      <w:bookmarkEnd w:id="116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8" w:name="__RefHeading___Toc2071143_3224264995"/>
      <w:bookmarkStart w:id="1169" w:name="_Toc435"/>
      <w:bookmarkEnd w:id="1168"/>
      <w:r>
        <w:rPr>
          <w:rtl w:val="true"/>
        </w:rPr>
        <w:t>مقدمه اي بر روش هاي پيام رساني در مديريت</w:t>
      </w:r>
      <w:bookmarkEnd w:id="1169"/>
    </w:p>
    <w:p>
      <w:pPr>
        <w:pStyle w:val="BookText"/>
        <w:rPr/>
      </w:pPr>
      <w:r>
        <w:rPr>
          <w:rFonts w:ascii="IRNazanin" w:hAnsi="IRNazanin" w:eastAsia="IRNazanin"/>
          <w:color w:val="111111"/>
          <w:sz w:val="28"/>
          <w:sz w:val="28"/>
          <w:szCs w:val="28"/>
          <w:rtl w:val="true"/>
          <w:lang w:bidi="fa-IR"/>
        </w:rPr>
        <w:t>آغازين سخن آنكه در اين بحث، حواس ما جمع اين نكته انتقادي تاريخي است كه نگذاريم نظريات مديريتي غرب را به قرآن شريف تحميل نمائيم، هرچند كه مي دانيم تكنيك هاي مديريت مدون امروزي در غرب مخصوصا در آمريكا تدوين شده و كارآمدي بسيار پر اهميت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خود چنان آكنده از مفاهيم و دستورالعمل ها و ايده هاي مديريت و برنامه ريزي و پيام رساني است كه شگفت انگيز است، و احتياجي به تحميل عقايد خارج از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توان گفت دين اسلام در همه مسائل، روشها و اصول دانش هاي مورد نياز بشر را بيان كرده است، ولي به ندرت دانش كاربردي آنها از طرف ما مسلمانها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براي رساندن پيام، نمي گويند شخصيت پيام رسان اگر معتبر باشد پيام جا مي افتد، يا اگر خود پيام معتبر و مهم باشد، شنونده به كمال و تمام آن را دريافت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پيام رساني را به صورت يك دانش كاربردي و تكنيك خاص در آورده اند كه اگر آن را به كار گيريم، مطمئن مي شويم كه پيام به جاي صحيح خود رسيده و دريافت شده و به كار بسته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كاربرد پيام رساني بايد يك دائره كامل از – هدف پيام، موضوع پيام، نوع مخاطبين، مواد آموزشي، وسيله ارائه پيام، زمان و مكان پيام رساني و غيره، مورد لحاظ قرار گيرد، تا به رسد به نقطة بازخورد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امتحاني در سطح گروهي</w:t>
      </w:r>
      <w:bookmarkStart w:id="1170" w:name="pg12832_132094"/>
    </w:p>
    <w:p>
      <w:pPr>
        <w:pStyle w:val="BookText"/>
        <w:rPr/>
      </w:pPr>
      <w:bookmarkEnd w:id="1170"/>
      <w:r>
        <w:rPr>
          <w:rFonts w:ascii="IRNazanin" w:hAnsi="IRNazanin" w:eastAsia="IRNazanin"/>
          <w:color w:val="111111"/>
          <w:sz w:val="28"/>
          <w:sz w:val="28"/>
          <w:szCs w:val="28"/>
          <w:rtl w:val="true"/>
          <w:lang w:bidi="fa-IR"/>
        </w:rPr>
        <w:t>منتخب براي بررسي نتايج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اصلاح و اطمينان كامل از صحت كاركرد همه عوامل بالا، اجراي آموزش اصلاح شده در گروه هاي بزرگتر در سطح جامعه،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كارگيري اين روش را در قرآن كريم درباره كاربرد فرامين و قوانين الهي در صدر اسلام و بازخورد نتايج آنها در اجراي برنامه هاي بعدي و بزرگتر پيامبر گرامي خدا مشاهده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آنها هستند كه هر گاه كار ناشايسته از ايشان سر زند يا ظلمى به نفس خويش كنند خدا را به ياد آرند و از گناه خود به درگاه خدا توبه و استغفار كنند، كه هيچ كس جز خدا نمى‌تواند گناه خلق را بيامرزد، و آنها هستند كه اصرار در كار زشت نكنند چون به زشتى معصيت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دأب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تعليم الهي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پيوسته در مدت نزولش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بيست و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كليات تعاليمش مواد اوليه‌اى قرار داده تا به آنها يا بعضى از آنها عمل كنند، همين كه مورد عمل قرار گرفت صورت عملى واقع شده را ماده دوم براى تعليم دومش قرار مى‌دهد، و بعد از سر و صورت دادن به آن و اصلاح اجزا و تركيبات فاسد، آن عامل را وادار مى‌سازد كه بار ديگر آن عمل را بدون نقص بياورد، و به اين منظور مقدار فاسد را مذمت و مقدار صحيح و مستقيم را ثنا مى‌گويد، و در برابرش وعده جميل و شكر جزيل مى‌دهد، پس كتاب الله عزيز، كتاب علم و عمل است، نه كتاب تئورى و فرضيه، و نه كتاب تقليد كورانه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اولين بار كه مى‌خواهد مساله جهاد را تشريع كند كلياتى از جهاد را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آيات مؤمنين را به جهاد امر نموده، مى‌فهماند كه اين عمل بر آنان واجب شده، آنگاه داستان جنگ بدر را به عنوان اولين مشقى كه شاگرد نوشته تحويل مى‌گيرد، و عيب‌هاى آن را گوشزد نموده مشقى ديگر به نام جنگ احد به او مى‌دهد، باز عيب‌هاى آن را مى‌گيرد، و همچنان ادامه مى‌دهد تا امت مسلمان در انجام اين تكليف، بى عيب و ماهر شود، و يا مى‌بينيد خداى تعالى سرگذشت انبياى گذشته، و امت‌هاى آنان را درس مى‌دهد، نقاط ضعف و خطا و انحراف آنها را بيان مى‌كند، و حق مطلب و آنچه كه صحيح است معين نموده از امت اسلام مى‌خواهد تا آن طور عمل كنند، و آن سرگذشت غلط گيرى شده را دستور العمل خود قرار دهند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1171" w:name="__RefHeading___Toc2071145_3224264995"/>
      <w:bookmarkStart w:id="1172" w:name="_Toc436"/>
      <w:bookmarkEnd w:id="1171"/>
      <w:r>
        <w:rPr>
          <w:rtl w:val="true"/>
        </w:rPr>
        <w:t>آغاز سوره يس</w:t>
      </w:r>
      <w:r>
        <w:rPr>
          <w:rtl w:val="true"/>
        </w:rPr>
        <w:t>:</w:t>
      </w:r>
      <w:r>
        <w:rPr>
          <w:rtl w:val="true"/>
        </w:rPr>
        <w:t>يك دوره كامل از فن پيام رساني و هدايت</w:t>
      </w:r>
      <w:bookmarkEnd w:id="11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3" w:name="__RefHeading___Toc2071147_3224264995"/>
      <w:bookmarkStart w:id="1174" w:name="_Toc437"/>
      <w:bookmarkEnd w:id="1173"/>
      <w:r>
        <w:rPr/>
        <w:t>1</w:t>
      </w:r>
      <w:r>
        <w:rPr>
          <w:rtl w:val="true"/>
        </w:rPr>
        <w:t xml:space="preserve">- </w:t>
      </w:r>
      <w:r>
        <w:rPr>
          <w:rtl w:val="true"/>
        </w:rPr>
        <w:t>معرفي صاحب پيام و پيام رسان</w:t>
      </w:r>
      <w:bookmarkStart w:id="1175" w:name="pg12832_132095"/>
      <w:bookmarkEnd w:id="1174"/>
    </w:p>
    <w:p>
      <w:pPr>
        <w:pStyle w:val="BookText"/>
        <w:rPr/>
      </w:pPr>
      <w:bookmarkEnd w:id="1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اين آيه به قرآن حكيم سوگند مى‌خورد بر اين كه رسول خدا صلى‌الله‌عليه‌وآله‌وسلّم از مرسلين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عزيز و رحيم آن را نازل كرده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تنها به خاطر عزت و رحمتش رسول را فرستاده و قرآن بر او نازل كرده، قرآن حكيم، تا مردم را انذار كند، و در نتيجه كلمه عذاب بر بعضى، و كلمه رحمت بر بعضى ديگر مسلم شود</w:t>
      </w:r>
      <w:r>
        <w:rPr>
          <w:rFonts w:eastAsia="IRNazanin" w:cs="IRNazanin"/>
          <w:color w:val="111111"/>
          <w:sz w:val="28"/>
          <w:szCs w:val="28"/>
          <w:rtl w:val="true"/>
          <w:lang w:bidi="fa-IR"/>
        </w:rPr>
        <w:t>.</w:t>
      </w:r>
    </w:p>
    <w:p>
      <w:pPr>
        <w:pStyle w:val="Heading5"/>
        <w:numPr>
          <w:ilvl w:val="4"/>
          <w:numId w:val="1"/>
        </w:numPr>
        <w:rPr/>
      </w:pPr>
      <w:bookmarkStart w:id="1176" w:name="__RefHeading___Toc2071149_3224264995"/>
      <w:bookmarkStart w:id="1177" w:name="_Toc438"/>
      <w:bookmarkEnd w:id="1176"/>
      <w:r>
        <w:rPr/>
        <w:t>2</w:t>
      </w:r>
      <w:r>
        <w:rPr>
          <w:rtl w:val="true"/>
        </w:rPr>
        <w:t xml:space="preserve">- </w:t>
      </w:r>
      <w:r>
        <w:rPr>
          <w:rtl w:val="true"/>
        </w:rPr>
        <w:t>مشخصات آورنده قرآن</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 به درستى و به يقين از مرسلين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صراط مستقيم قرار دارى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به خاطر آن سوگند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صراط مستقيم آن طريقى است كه عابر خود را به سوى خدا مى‌رساند، يعنى به سعادت انسانى‌اش كه مساوى است با قرب به خدا و كمال عبوديت</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2071151_3224264995"/>
      <w:bookmarkStart w:id="1179" w:name="_Toc439"/>
      <w:bookmarkEnd w:id="1178"/>
      <w:r>
        <w:rPr/>
        <w:t>3</w:t>
      </w:r>
      <w:r>
        <w:rPr>
          <w:rtl w:val="true"/>
        </w:rPr>
        <w:t xml:space="preserve">- </w:t>
      </w:r>
      <w:r>
        <w:rPr>
          <w:rtl w:val="true"/>
        </w:rPr>
        <w:t>هدف تنزيل قرآن</w:t>
      </w:r>
      <w:bookmarkEnd w:id="1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ءَابَاؤُهُمْ فَهُمْ غَفِلُونَ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تنها به اين غرض فرستاديم و قرآن بر تو نازل كرديم كه مردمى را كه پدرانشان انذار نشده بودند و غافل بودند، انذار كنى و بترسانى</w:t>
      </w:r>
      <w:r>
        <w:rPr>
          <w:rFonts w:eastAsia="IRNazanin" w:cs="IRNazanin"/>
          <w:color w:val="111111"/>
          <w:sz w:val="28"/>
          <w:szCs w:val="28"/>
          <w:rtl w:val="true"/>
          <w:lang w:bidi="fa-IR"/>
        </w:rPr>
        <w:t>!</w:t>
      </w:r>
    </w:p>
    <w:p>
      <w:pPr>
        <w:pStyle w:val="Heading4"/>
        <w:numPr>
          <w:ilvl w:val="3"/>
          <w:numId w:val="1"/>
        </w:numPr>
        <w:rPr/>
      </w:pPr>
      <w:bookmarkStart w:id="1180" w:name="__RefHeading___Toc2071153_3224264995"/>
      <w:bookmarkStart w:id="1181" w:name="_Toc440"/>
      <w:bookmarkEnd w:id="1180"/>
      <w:r>
        <w:rPr>
          <w:rtl w:val="true"/>
        </w:rPr>
        <w:t>شناخت مخاطبين</w:t>
      </w:r>
      <w:bookmarkEnd w:id="118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82" w:name="__RefHeading___Toc2071155_3224264995"/>
      <w:bookmarkStart w:id="1183" w:name="_Toc441"/>
      <w:bookmarkEnd w:id="1182"/>
      <w:r>
        <w:rPr>
          <w:rtl w:val="true"/>
        </w:rPr>
        <w:t>الف</w:t>
      </w:r>
      <w:r>
        <w:rPr>
          <w:rtl w:val="true"/>
        </w:rPr>
        <w:t xml:space="preserve">: </w:t>
      </w:r>
      <w:r>
        <w:rPr>
          <w:rtl w:val="true"/>
        </w:rPr>
        <w:t>مخاطبيني كه هدايت در آنها موثر نيست</w:t>
      </w:r>
      <w:r>
        <w:rPr>
          <w:rtl w:val="true"/>
        </w:rPr>
        <w:t>!</w:t>
      </w:r>
      <w:bookmarkStart w:id="1184" w:name="pg12832_132096"/>
      <w:bookmarkEnd w:id="1183"/>
    </w:p>
    <w:p>
      <w:pPr>
        <w:pStyle w:val="BookText"/>
        <w:rPr/>
      </w:pPr>
      <w:bookmarkEnd w:id="1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 كه فرمان عذاب بر بيشتر آنان صادر شده در نتيجه ديگر ايمان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گردنشان غل‌هايى افكنده‌ايم كه تا چانه‌شان را گرفته به طورى كه ديگر نمى‌توانند سر پايين آورده 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پيش رو و عقب سر سدى دورشان كشيده و ايشان را با آن پوشانده‌ايم ديگر جايى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ديگر انذار كردن و نكردنت به حال ايشان يكسان است چه انذار بكنى و چه نكنى ايمان نمى‌آورند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Heading5"/>
        <w:numPr>
          <w:ilvl w:val="4"/>
          <w:numId w:val="1"/>
        </w:numPr>
        <w:rPr/>
      </w:pPr>
      <w:bookmarkStart w:id="1185" w:name="__RefHeading___Toc2071157_3224264995"/>
      <w:bookmarkStart w:id="1186" w:name="_Toc442"/>
      <w:bookmarkEnd w:id="1185"/>
      <w:r>
        <w:rPr>
          <w:rtl w:val="true"/>
        </w:rPr>
        <w:t>ب</w:t>
      </w:r>
      <w:r>
        <w:rPr>
          <w:rtl w:val="true"/>
        </w:rPr>
        <w:t xml:space="preserve">: </w:t>
      </w:r>
      <w:r>
        <w:rPr>
          <w:rtl w:val="true"/>
        </w:rPr>
        <w:t>مخاطبيني كه هدايت در آنها موثر است</w:t>
      </w:r>
      <w:r>
        <w:rPr>
          <w:rtl w:val="true"/>
        </w:rPr>
        <w:t>!</w:t>
      </w:r>
      <w:bookmarkEnd w:id="1186"/>
    </w:p>
    <w:p>
      <w:pPr>
        <w:pStyle w:val="Heading6"/>
        <w:numPr>
          <w:ilvl w:val="5"/>
          <w:numId w:val="1"/>
        </w:numPr>
        <w:rPr/>
      </w:pPr>
      <w:bookmarkStart w:id="1187" w:name="__RefHeading___Toc2071159_3224264995"/>
      <w:bookmarkStart w:id="1188" w:name="_Toc443"/>
      <w:bookmarkEnd w:id="1187"/>
      <w:r>
        <w:rPr>
          <w:rtl w:val="true"/>
        </w:rPr>
        <w:t>اشاره</w:t>
      </w:r>
      <w:bookmarkEnd w:id="1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الذِّكرَ وَ خَشىَ الرَّحْمَنَ بِالْغَيْبِ فَبَشرْهُ بِمَغْفِرَةٍ وَ أَجْرٍ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كسى را انذار مى‌كنى، يعنى انذارت تنها در كسى نافع و مؤثر است كه تابع قرآن باشد، و چون آيات قرآن تلاوت مى‌شود، دلش متمايل بدان مى‌شود، و از رحمان خشيتى دارد آميخته با رجاء، پس تو او را به آمرزشى عظيم، و اجرى كريم بشارت ده كه با هيچ مقياسى اندازه‌گيرى نمى‌شود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اين بود آن مفاهيم و روش مديريت پيام رساني كه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گونه است در آغاز خود قرآن شريف، آغاز سوره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چنين مفاهيم مديريتي و پيام رساني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موضوع و مخاطبين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است</w:t>
      </w:r>
      <w:r>
        <w:rPr>
          <w:rFonts w:eastAsia="IRNazanin" w:cs="IRNazanin"/>
          <w:color w:val="111111"/>
          <w:sz w:val="28"/>
          <w:szCs w:val="28"/>
          <w:rtl w:val="true"/>
          <w:lang w:bidi="fa-IR"/>
        </w:rPr>
        <w:t>.</w:t>
      </w:r>
      <w:bookmarkStart w:id="1189" w:name="pg12832_132097"/>
    </w:p>
    <w:p>
      <w:pPr>
        <w:pStyle w:val="BookText"/>
        <w:rPr/>
      </w:pPr>
      <w:bookmarkEnd w:id="1189"/>
      <w:r>
        <w:rPr>
          <w:rFonts w:ascii="IRNazanin" w:hAnsi="IRNazanin" w:eastAsia="IRNazanin"/>
          <w:color w:val="111111"/>
          <w:sz w:val="28"/>
          <w:sz w:val="28"/>
          <w:szCs w:val="28"/>
          <w:rtl w:val="true"/>
          <w:lang w:bidi="fa-IR"/>
        </w:rPr>
        <w:t>در مديريت پيام رساني قرآن، در اين كتاب، مطالب زير در هفت فصل جداگانه بررسي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هاي پيام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پيام،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پيام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پيام رساني قرآن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زمان و مكان در پيام رساني قرآن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روشهاي آموزشي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روش در مديريت پيام رساني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توضيحات، ضروري مي دانم اين نكته را روشن سازم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مطالب اين كتاب خلاصه اي منتخب از تفسير آيات قرآن شريف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آيت الله طباطبائي فقيد است، و در فيش برداري اوليه همين خلاصه متجاوز از هزار صفحه شده بود، اجباراً از ميان آنها اين مقدار انتخاب مجدد گرديده است و واضح است كه شامل همه مطالب قرآن شريف در زمينه مديريت و برنامه ريزي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 ترتيب مطالب به صورت فوق با توجه به عناوين مديريت جديد در نظر گرفته شده است لكن خود مطالب در مرحله نخست از قرآن مجيد اتخاذ گرديده بعداً تحت عناوين فوق دسته بندي گرديده است، تا آنچه در اول اين بحث گفتيم مراعات شود، و نه تنها مفاهيم و مطالب به قرآن شريف تحميل نگردد، بلكه آنچه در قرآن شريف است با ترتيب تطبيقي و روال جديد بيان و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امين</w:t>
      </w:r>
    </w:p>
    <w:p>
      <w:pPr>
        <w:pStyle w:val="Heading6"/>
        <w:numPr>
          <w:ilvl w:val="5"/>
          <w:numId w:val="1"/>
        </w:numPr>
        <w:rPr/>
      </w:pPr>
      <w:bookmarkStart w:id="1190" w:name="__RefHeading___Toc2071161_3224264995"/>
      <w:bookmarkStart w:id="1191" w:name="_Toc444"/>
      <w:bookmarkEnd w:id="1190"/>
      <w:r>
        <w:rPr>
          <w:rtl w:val="true"/>
        </w:rPr>
        <w:t>دليلي بر وجود عذاب و آتش در برزخ</w:t>
      </w:r>
      <w:bookmarkEnd w:id="1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خَطِيئَتهِمْ أُغْرِقُوا فَأُدْخِلُوا نَاراً فَلَمْ يجِدُوا لهَُم مِّن دُونِ اللَّهِ أَنصاراً،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از كثرت كفر و گناه، عاقبت غرق شدند و به آتش دوزخ در افتادند و جز خدا براى خود هيچ يار و ياورى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خاطر معاصى و ذنوبشان به وسيله طوفان غرق شده و داخل آتشى شدند كه با هيچ مقياسى نمى‌توان عذابشان را اندازه‌گيرى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آتش در آيه شريفه آتش برزخ است، كه مجرمين بعد از مردن و قبل از قيامت در آن معذب مى‌شوند، نه آتش آخرت، و اين آيه خود يكى از ادله برزخ است، چون مى‌دانيم كه آيه شريفه نمى‌خواهد بفرمايد قوم نوح غرق شدند، و به زودى در قيامت داخل آتش مى‌شوند تا منظور از آتش، آتش قيامت باشد</w:t>
      </w:r>
      <w:r>
        <w:rPr>
          <w:rFonts w:eastAsia="IRNazanin" w:cs="IRNazanin"/>
          <w:color w:val="111111"/>
          <w:sz w:val="28"/>
          <w:szCs w:val="28"/>
          <w:rtl w:val="true"/>
          <w:lang w:bidi="fa-IR"/>
        </w:rPr>
        <w:t>.</w:t>
      </w:r>
    </w:p>
    <w:p>
      <w:pPr>
        <w:pStyle w:val="BookText"/>
        <w:rPr/>
      </w:pPr>
      <w:r>
        <w:rPr>
          <w:rStyle w:val="FootnoteAnchor"/>
          <w:rtl w:val="true"/>
        </w:rPr>
        <w:footnoteReference w:id="211"/>
      </w:r>
    </w:p>
    <w:p>
      <w:pPr>
        <w:pStyle w:val="Heading6"/>
        <w:numPr>
          <w:ilvl w:val="5"/>
          <w:numId w:val="1"/>
        </w:numPr>
        <w:rPr/>
      </w:pPr>
      <w:bookmarkStart w:id="1192" w:name="__RefHeading___Toc2071163_3224264995"/>
      <w:bookmarkStart w:id="1193" w:name="_Toc445"/>
      <w:bookmarkEnd w:id="1192"/>
      <w:r>
        <w:rPr>
          <w:rtl w:val="true"/>
        </w:rPr>
        <w:t xml:space="preserve">ارزش مسلمان مردن </w:t>
      </w:r>
      <w:r>
        <w:rPr>
          <w:rtl w:val="true"/>
        </w:rPr>
        <w:t>!</w:t>
      </w:r>
      <w:bookmarkEnd w:id="11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السمَوَتِ وَ الأَرْضِ أَنت وَلىّ‌ِ فى الدُّنْيَا وَ الاَخِرَةِ تَوَفَّنى مُسلِماً وَ أَلْحِقْنى بِالصلِحِينَ،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فاطر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مولاى منى، مرا مسلمان بميران، و قرين شايسته‌گانم 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دلهاى اولياى خدا و مخلَصين از بندگانش از راه اين اسم، يعنى اسم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وجود لذاته خدا، و ايجاد غير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هم كه يكى از فرستادگان و مخلَصين او است در جايى كه سخن از ولايت او به ميان مى‌آورد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السمَوَتِ وَ الأَرْضِ أَنت وَلىّ‌ِ فى الدُّنْيَا وَ الاَخِرَةِ تَوَفَّنى مُسلِماً وَ أَلْحِقْنى بِالصلِحِينَ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معناى درخواست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مُسلم بميران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خدايا اخلاص و اسلام مرا مادامى كه زنده‌ام برايم باقى بدار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 اين است كه تا زنده است مُسلم زندگى كند، تا در نتيجه دم مرگ هم مُسلم بميرد، و اين كنايه است از اينكه خداوند او را تا دم مرگ بر اسلام پايدار بدارد، نه اينكه معنايش اين باشد كه دم مرگ مسلم باشم، هر چند در زندگى مسلم نبودم، و نه اينكه درخواست مرگ باشد و معنايش اين باشد كه خدايا الآن كه داراى اسلامم مرا بميران</w:t>
      </w:r>
      <w:r>
        <w:rPr>
          <w:rFonts w:eastAsia="IRNazanin" w:cs="IRNazanin"/>
          <w:color w:val="111111"/>
          <w:sz w:val="28"/>
          <w:szCs w:val="28"/>
          <w:rtl w:val="true"/>
          <w:lang w:bidi="fa-IR"/>
        </w:rPr>
        <w:t>.</w:t>
      </w:r>
    </w:p>
    <w:p>
      <w:pPr>
        <w:pStyle w:val="BookText"/>
        <w:rPr/>
      </w:pPr>
      <w:r>
        <w:rPr>
          <w:rStyle w:val="FootnoteAnchor"/>
          <w:rtl w:val="true"/>
        </w:rPr>
        <w:footnoteReference w:id="212"/>
      </w:r>
    </w:p>
    <w:p>
      <w:pPr>
        <w:pStyle w:val="Heading3"/>
        <w:numPr>
          <w:ilvl w:val="2"/>
          <w:numId w:val="1"/>
        </w:numPr>
        <w:rPr/>
      </w:pPr>
      <w:bookmarkStart w:id="1194" w:name="__RefHeading___Toc2071165_3224264995"/>
      <w:bookmarkStart w:id="1195" w:name="_Toc446"/>
      <w:bookmarkEnd w:id="1194"/>
      <w:r>
        <w:rPr>
          <w:rtl w:val="true"/>
        </w:rPr>
        <w:t>هدف هاي پيام قرآن</w:t>
      </w:r>
      <w:bookmarkEnd w:id="119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6" w:name="__RefHeading___Toc2071167_3224264995"/>
      <w:bookmarkStart w:id="1197" w:name="_Toc447"/>
      <w:bookmarkEnd w:id="1196"/>
      <w:r>
        <w:rPr>
          <w:rtl w:val="true"/>
        </w:rPr>
        <w:t>هدف اصلي نزول قرآن</w:t>
      </w:r>
      <w:bookmarkStart w:id="1198" w:name="pg12832_132098"/>
      <w:bookmarkEnd w:id="1197"/>
    </w:p>
    <w:p>
      <w:pPr>
        <w:pStyle w:val="BookText"/>
        <w:rPr/>
      </w:pPr>
      <w:bookmarkEnd w:id="1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كلام خدا با اين جمله آغاز شده است، و چون كلام، خود فعلى است از افعال، و ناگزير داراى وحدتى است، و وحدت كلام به وحدت معنا و مدلول آن است، پس لاجرم كلام خدا از اول تا به آخرش معناى واحدى دارد، و آن معناى واحد غرضى است كه به خاطر آن غرض، كلام خود را به بندگان خود القاء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معناى واحدى كه غرض از كلام خداي تعالى است چيست؟</w:t>
      </w:r>
    </w:p>
    <w:p>
      <w:pPr>
        <w:pStyle w:val="BookText"/>
        <w:rPr/>
      </w:pP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جاءَكُمْ مِنَ اللَّهِ نُورٌ وَ كِتابٌ مُبينٌ ، يَهْدي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به سوى شما نورى و كتابى آشكار آمد، كه به سوى خدا راه مى‌نمايد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خاصيت و نتيجه از كتاب و كلام خود را هدايت بنـــــدگان دانسته،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غرض واحد هدايت خلق است، پس در حقيقت هدايت خلق با نام خدا آغاز شده، خدائى كه مرجع همه بندگان است، خدائى كه رحمان است، و به همين جهت سبيل رحمتش را براى عموم بندگانش چه مؤمن و چه كافر بيان مى‌كند، آن سبيلى كه خير هستى و زندگى آنان در پيمودن آن سبيل است، و خدائى كه رحيم است، و به همين جهت سبيل رحمت خاصه‌اش را براى خصوص مؤمنين بيان مى‌كند، آن سبيلى كه سعادت آخرت آنان را تامين نموده، و به ديدار پروردگارشان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ابتداء به نام خدا نسبت به تمامى قرآن بود، كه گفتيم غرض از سراسر قرآن يك امر است، و آن هدايت است، كه در آغاز قرآن اين يك عمل با نام خدا آغاز شده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9" w:name="__RefHeading___Toc2071169_3224264995"/>
      <w:bookmarkStart w:id="1200" w:name="_Toc448"/>
      <w:bookmarkEnd w:id="1199"/>
      <w:r>
        <w:rPr>
          <w:rtl w:val="true"/>
        </w:rPr>
        <w:t>راه وصول به هدف قرآن</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بسوى صراط مستقيم هدايت فرما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آنان كه برايشان انعام فرمودى، نه آنان كه برايشان غضب كردى، و نه گمراهان</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عرف و اصطلاح قرآن كريم، خداي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وصف مستقيم و استقامت توصيف كرده، و آنگاه بيان كرده كه اين صراط مستقيم را كسانى مى‌پيمايند كه خدا بر آنان انعام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صراطى كه چنين وصفى و چنين شانى دارد، مورد درخواست عبادت كار، قرار گرفته، و نتيجه و غايت عبادت او واقع شده، و بعبارت ديگر، بنده عبادت كار از خدايش درخواست مى‌كند كه عبادت خالصش در چنين صراطى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مستقيم راهى است بسوى خدا، كه هر راه ديگرى كه خلايق بسوى خدا دارند، شعبه‌اى از آنست، و هر طريقى كه آدمى را بسوى خدا رهنمائى مى‌كند، بهره‌اى از صراط مستقيم را دارا است، باين معنا كه هر راهى و طريقه‌اى كه فرض شود، به آن مقدار آدمى را بسوى خدا و حق راهنمائى مى‌كند، كه خودش از صراط مستقيم دارا و متضمن باشد، اگر آن راه بمقدار اندكى از صراط مستقيم را دارا باشد، رهرو خود را كمتر بسوى خدا مى‌كشاند، و اگر بيشتر داشته باشد، بيشتر مى‌كشاند، و اما خود صراط مستقيم بدون هيچ قيد و شرطى رهرو خود را بسوى خدا هدايت مى‌كند، و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عبارتست از دلالت و نشان دادن هدف، بوسيله نشان دادن راه، و اين خود يك نحو رساندن به هدف است، و كار خدا است، چيزيكه هست خداي تعالى سنتش بر اين جريان يافته كه امور را از مجراى اسباب به جريان اندازد، و در مسئله هدايت هم وسيله‌اى فراهم مى‌كند، تا مطلوب و هدف براى هر كه او بخواهد روشن گشته و بنده‌اش در مسير زندگى به هدف نهائى خود برسد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مستقيم از آنجائيكه امرى است كه در تمامى سبيل‌هاى مختـــــــلف محفوظ مي باشد، لذا صحيح است كه يك انسان هدايت شده، باز هم بسوى آن هدايت شود، خداي تعالى او را از صراط بسوى صراط هدايت كند، باين معنا كه سبيلى كه قبلا بسوى آن هدايتش كرده بوده، با هدايت بيشترى تكميل نموده به سبيلى كه ما فوق</w:t>
      </w:r>
      <w:bookmarkStart w:id="1201" w:name="pg12832_132100"/>
    </w:p>
    <w:p>
      <w:pPr>
        <w:pStyle w:val="BookText"/>
        <w:rPr/>
      </w:pPr>
      <w:bookmarkEnd w:id="1201"/>
      <w:r>
        <w:rPr>
          <w:rFonts w:ascii="IRNazanin" w:hAnsi="IRNazanin" w:eastAsia="IRNazanin"/>
          <w:color w:val="111111"/>
          <w:sz w:val="28"/>
          <w:sz w:val="28"/>
          <w:szCs w:val="28"/>
          <w:rtl w:val="true"/>
          <w:lang w:bidi="fa-IR"/>
        </w:rPr>
        <w:t>سبيل قبلى است هدايت فرمايد، پس اگر مى‌بينيم كه در آيات مورد بحث كه حكايت زبان حال بندگان هدايت شده خدا است، از زبان ايشان حــكايت مى‌كند، كه همه روزه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بسوى صراط مستقيم هدايت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تعجب كنيم</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202" w:name="__RefHeading___Toc2071171_3224264995"/>
      <w:bookmarkStart w:id="1203" w:name="_Toc449"/>
      <w:bookmarkEnd w:id="1202"/>
      <w:r>
        <w:rPr>
          <w:rtl w:val="true"/>
        </w:rPr>
        <w:t>هدف از انزال وحي</w:t>
      </w:r>
      <w:bookmarkEnd w:id="1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قُرْءَاناً عَرَبِيًّا لِّتُنذِرَ أُمَّ الْقُرَى وَ مَنْ حَوْلَها وَ تُنذِرَ يَوْمَ الجَمْع لا رَيْب فِيهِ فَرِيقٌ فى الجَنَّةِ وَ فَرِيقٌ فى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به سويت وحى كرديم قرآنى عربى را تا مردم مكه و پيرامون آن را انذار كنى و از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شكى در آن نيست بترسانى، روزى كه دسته‌اى در بهشت و دسته‌اى در جهنم خواهند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بطورى كه ملاحظه مى‌فرماييد وحى را از نظر نتيجه و هدفش معرفى مى‌كند، كه وحى عبارت است از انذار مردم از طريق القاء الهى، و نبوت هم همين است، پس وحى القائى است الهى به غرض نبوت و انذار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القرى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انذار مكه، انذار اهل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 حولها ساير نقاط جزيرة العرب است، يعنى آنهايى كه در خارج مكه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پيامبر اسلام در جهانى شدنش تدريجى و مرحله به مرحله بوده، در مرحله اول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 تنها فاميل خود را دعوت كند، و در مرحله دوم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عَرَبِيًّا لِقَوْمٍ يَعْلَمُونَ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آن را به عموم عرب ابلاغ كند، و در مرحله سوم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آن را به عموم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ادله‌اى كه مى‌رساند كه چنين مراتبى در دعوت اسلام بوده،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4" w:name="__RefHeading___Toc2071173_3224264995"/>
      <w:bookmarkStart w:id="1205" w:name="_Toc450"/>
      <w:bookmarkEnd w:id="1204"/>
      <w:r>
        <w:rPr>
          <w:rtl w:val="true"/>
        </w:rPr>
        <w:t xml:space="preserve">هدف خدا از رسالت رسول الله </w:t>
      </w:r>
      <w:r>
        <w:rPr>
          <w:rtl w:val="true"/>
        </w:rPr>
        <w:t>«</w:t>
      </w:r>
      <w:r>
        <w:rPr>
          <w:rtl w:val="true"/>
        </w:rPr>
        <w:t>ص</w:t>
      </w:r>
      <w:r>
        <w:rPr>
          <w:rtl w:val="true"/>
        </w:rPr>
        <w:t>»</w:t>
      </w:r>
      <w:bookmarkStart w:id="1206" w:name="pg12832_132101"/>
      <w:bookmarkEnd w:id="1205"/>
    </w:p>
    <w:p>
      <w:pPr>
        <w:pStyle w:val="BookText"/>
        <w:rPr/>
      </w:pPr>
      <w:bookmarkEnd w:id="12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أَرْسلْنَك شاهِداً وَ مُبَشراً وَ نَذِيرا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فرستاديم تا شاهد امت باشى و امت را بشارت و انذار دهى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امت به خدا و رسول ايمان آورده او را يارى و احترام كنيد و صبح و شام تسبيحش گوييد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خداى سبحان پيامبر خود را از در تعظيم و تكريم چنين معرفى مى‌كند كه او را به عنوان شاهد و مبشر و نذير فرستاده، اطاعت او اطاعت خدا، و بيعت با او بيعت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شاهد بودن آن جناب، شهادتش بر اعمال امت، يعنى بر ايمان و كفر و عمل صالح و طالح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مساله شهادت رسول خدا صلى‌الله‌عليه وآله وسلّم در قرآن كريم مكرر آمده مراد از آن حمل شهادت در دنيا است، و اما اداء شهادتها جايش در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 بودن آن جناب به اين بود كه افراد با ايمان و با تقوى را به قرب خدا و ثواب جزيل او بشارت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نذير بودنش بدين جهت بود كه كفار و اعراض كنندگان را به عذاب دردناك خدا انذار و تخويف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به عنوان شاهد و مبشر و نذير فرستاديم تا مردم به خدا و رسولش ايمان آورند، و او را با دست و زبان يارى كنند و تعظيم و تسبيح بنمايند هم در بامدادان و هم در عصر</w:t>
      </w:r>
      <w:r>
        <w:rPr>
          <w:rFonts w:eastAsia="Amiri" w:cs="Amiri" w:ascii="Amiri" w:hAnsi="Amiri"/>
          <w:color w:val="111111"/>
          <w:sz w:val="28"/>
          <w:szCs w:val="28"/>
          <w:rtl w:val="true"/>
          <w:lang w:bidi="ar-SA"/>
        </w:rPr>
        <w:t>.</w:t>
      </w:r>
      <w:r>
        <w:rPr>
          <w:rStyle w:val="FootnoteAnchor"/>
          <w:rtl w:val="true"/>
        </w:rPr>
        <w:footnoteReference w:id="216"/>
      </w:r>
    </w:p>
    <w:p>
      <w:pPr>
        <w:pStyle w:val="Heading4"/>
        <w:numPr>
          <w:ilvl w:val="3"/>
          <w:numId w:val="1"/>
        </w:numPr>
        <w:rPr/>
      </w:pPr>
      <w:bookmarkStart w:id="1207" w:name="__RefHeading___Toc2071175_3224264995"/>
      <w:bookmarkStart w:id="1208" w:name="_Toc451"/>
      <w:bookmarkEnd w:id="1207"/>
      <w:r>
        <w:rPr>
          <w:rtl w:val="true"/>
        </w:rPr>
        <w:t>هدف رسالت رسولان</w:t>
      </w:r>
      <w:bookmarkEnd w:id="1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بِالْبَيِّنَتِ وَ أَنزَلْنَا مَعَهُمُ الْكِتَب وَ الْمِيزَانَ لِيَقُومَ النَّاس بِالْقِسطِ وَ أَنزَلْنَا الحَدِيدَ فِيهِ بَأْسٌ شدِيدٌ وَ مَنَافِعُ لِلنَّاسِ وَ لِيَعْلَمَ اللَّهُ مَن يَنصرُهُ وَ رُسلَهُ بِالْغَيْبِ إِنَّ اللَّهَ قَوِىٌّ عَزِيز</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خود را همراه با معجزات روشن گسيل داشتيم، و با ايشان كتاب و</w:t>
      </w:r>
      <w:bookmarkStart w:id="1209" w:name="pg12832_132102"/>
    </w:p>
    <w:p>
      <w:pPr>
        <w:pStyle w:val="BookText"/>
        <w:rPr/>
      </w:pPr>
      <w:bookmarkEnd w:id="1209"/>
      <w:r>
        <w:rPr>
          <w:rFonts w:ascii="IRNazanin" w:hAnsi="IRNazanin" w:eastAsia="IRNazanin"/>
          <w:color w:val="111111"/>
          <w:sz w:val="28"/>
          <w:sz w:val="28"/>
          <w:szCs w:val="28"/>
          <w:rtl w:val="true"/>
          <w:lang w:bidi="fa-IR"/>
        </w:rPr>
        <w:t>ميزان نازل كرديم تا مردم را به عدالت خوى دهند، و آهن را كه نيروى شديد در آن است و منافع بسيارى ديگر براى مردم دارد نازل كرديم، تا با سلاحهاى آهنين از عدالت دفاع كنند، و تا خدا معلوم كند چه كسى خدا و فرستادگان او را نديده يارى مى‌كند، آرى خدا خودش هم نيرومند و عزيز است</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مطلب تازه‌اى از سر گرفته، و با آن معناى تشريع دين از راه ارسال رسل و انزال كتاب و ميزان را بيان مى‌كند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 كار اين است كه مردم به قسط و عدالت عادت كرده و خوى بگيرند، و نيز به اين وسيله و با انزال حديد امتحان شوند، و برايشان معلوم شود كه چه كسى خداى ناديده را يارى مى‌كند، و چه كسى از يارى او مضايقه مى‌نمايد، و نيز بيان كند كه امر رسالت از آغاز خلقت مستمرا در بشر جريان داشته، و به طورمداوم از هر امتى جمعى هدايت يافته، و بسيارى فاسق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كتاب، وحيى است كه صلاحيت آن را دارد كه نوشته شود و به صورت كتاب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كتاب جلد شده از آسمان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دستوراتى است كه مى‌شود آن را نوشت، دستوراتى كه مشتمل است بر معارفى دينى، از قبيل عقايد حق و اعمال صالح، و اين كتابهاى آسمانى كه معنايش معلوم شد، عبارتند از پنج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نوح ، كتاب ابراهيم ، كتاب تورات ، كتاب انجيل ، و كتاب قرآن</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210" w:name="__RefHeading___Toc2071177_3224264995"/>
      <w:bookmarkStart w:id="1211" w:name="_Toc452"/>
      <w:bookmarkEnd w:id="1210"/>
      <w:r>
        <w:rPr>
          <w:rtl w:val="true"/>
        </w:rPr>
        <w:t>موضوع پيام</w:t>
      </w:r>
      <w:bookmarkEnd w:id="121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2" w:name="__RefHeading___Toc2071179_3224264995"/>
      <w:bookmarkStart w:id="1213" w:name="_Toc453"/>
      <w:bookmarkEnd w:id="1212"/>
      <w:r>
        <w:rPr>
          <w:rtl w:val="true"/>
        </w:rPr>
        <w:t>آموزش ادب عبوديت</w:t>
      </w:r>
      <w:bookmarkStart w:id="1214" w:name="pg12832_132103"/>
      <w:bookmarkEnd w:id="1213"/>
    </w:p>
    <w:p>
      <w:pPr>
        <w:pStyle w:val="BookText"/>
        <w:rPr/>
      </w:pPr>
      <w:bookmarkEnd w:id="12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 تعالى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خود ياد مى‌دهد كه چگونه حمدش گويد، و چگونه سزاوار است ادب عبوديت را در مقامى كه مى‌خواهد اظهار عبوديت كند،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حمد توصيف است، و خداى سبحان خود را از توصيف واصفان از بندگانش منزه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إِلاَّ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است از آنچه توصيفش مى‌كنند، مگر بندگان مخلص او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كه ادب بندگى اقتضاء دارد، اين است كه بنده خدا پروردگار خود را به همان ثنائى ثنا گويد كه خود خدا خود را به آن ستوده، و از آن تجاوز نكند، همچنان كه در حديث مورد اتفاق شيعه و سنى از رسولخدا صلى‌الله‌عليه‌وآله‌وسلّم رسيده كه در ثناى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ثناء تو را نمى‌توانم بشمارم و بگويم، تو آنطورى كه بر خود ثنا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در آغاز سوره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اخر، ادب عبوديت را مى‌آموزد، و تعليم مى‌دهد كه بنده او لايق آن نبود كه او را حمد گويد، و فعلا كه مى‌گويد، به تعليم و اجازه خود او است، او دستور داده كه بنده‌اش بگويد</w:t>
      </w:r>
      <w:r>
        <w:rPr>
          <w:rFonts w:eastAsia="IRNazanin" w:cs="IRNazanin"/>
          <w:color w:val="111111"/>
          <w:sz w:val="28"/>
          <w:szCs w:val="28"/>
          <w:rtl w:val="true"/>
          <w:lang w:bidi="fa-IR"/>
        </w:rPr>
        <w:t>.</w:t>
      </w:r>
      <w:r>
        <w:rPr>
          <w:rStyle w:val="FootnoteAnchor"/>
          <w:rtl w:val="true"/>
        </w:rPr>
        <w:footnoteReference w:id="21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5" w:name="__RefHeading___Toc2071181_3224264995"/>
      <w:bookmarkStart w:id="1216" w:name="_Toc454"/>
      <w:bookmarkEnd w:id="1215"/>
      <w:r>
        <w:rPr>
          <w:rtl w:val="true"/>
        </w:rPr>
        <w:t>شناخت اصول عبادت و بندگي، و معارف و قوانين الهي</w:t>
      </w:r>
      <w:bookmarkStart w:id="1217" w:name="pg12832_132104"/>
      <w:bookmarkEnd w:id="1216"/>
    </w:p>
    <w:p>
      <w:pPr>
        <w:pStyle w:val="BookText"/>
        <w:rPr/>
      </w:pPr>
      <w:bookmarkEnd w:id="12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بسوى صراط مستقيم هدايت فرما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آنان كه برايشان انعام فرمودى، نه آنان كه برايشان غضب كردى، و نه گمراهان</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اصلا براى عبادت درست شده، و در قرآن هيچ سوره‌اى نظير آن ديده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سوره مورد بحث از اول تا به آخرش كلام خدا است، اما در مقام نيابت از بنده‌اش، و اينكه بنده‌اش وقتى روى دل متوجه بسوى او مي سازد، و خود را در مقام عبوديت قرار مي دهد ، چه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اين سوره به دو قسمت تقسيم شده، نصفى از آن براى خدا، و نصفى ديگر براى بنده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اين سوره مشتمل بر تمامى معارف قرآنى است، و با همه كوتاهيش بتمامى معارف قرآنى اشعار دارد، چون قرآن كريم با آن وسعت عجيبى كه در معارف اصوليش، و نيز در فروعات متفرعه بر آن اصول هست، از اخلاقش گرفته تا احكام، و احكامش از عبادات گرفته تا سياسات، اجتماعيات، وعده‌ها، وعيدها، داستانها و عبرت‌هايش، همه و همه بياناتش، به چند اصل بر مى‌گردد، و از آن چند ريشه جوانه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توحيد، دوم نبوت، سوم معاد و فروعات آن، و چهارم هدايت بندگان بسوى آنچه مايه صلاح دنيا و آخرتشان است، و اين سوره با همه اختصار و كوتاهيش، مشتمل بر اين چند اصل مي باشد، و با كوتاه‌ترين لفظ، و روشن‌ترين بيان، به آنها اشاره نموده است </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218" w:name="__RefHeading___Toc2071183_3224264995"/>
      <w:bookmarkStart w:id="1219" w:name="_Toc455"/>
      <w:bookmarkEnd w:id="1218"/>
      <w:r>
        <w:rPr>
          <w:rtl w:val="true"/>
        </w:rPr>
        <w:t>ولايت حق الهي</w:t>
      </w:r>
      <w:bookmarkEnd w:id="1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يارى كردن خاص خداى حق است كه پاداش او بهتر و سرانجام دادن او</w:t>
      </w:r>
      <w:bookmarkStart w:id="1220" w:name="pg12832_132105"/>
    </w:p>
    <w:p>
      <w:pPr>
        <w:pStyle w:val="BookText"/>
        <w:rPr/>
      </w:pPr>
      <w:bookmarkEnd w:id="1220"/>
      <w:r>
        <w:rPr>
          <w:rFonts w:ascii="Amiri" w:hAnsi="Amiri" w:eastAsia="Amiri" w:cs="Amiri"/>
          <w:color w:val="111111"/>
          <w:sz w:val="28"/>
          <w:sz w:val="28"/>
          <w:szCs w:val="28"/>
          <w:rtl w:val="true"/>
          <w:lang w:bidi="ar-SA"/>
        </w:rPr>
        <w:t>نيكتر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آيات مورد بحث بيان اين حقيقت است كه زمام تمامى امور به دست خدا است و او است كه خالق و مدبر هر امرى است، و غير از او هر چه هست جز سراب و وهم چيزى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ولايت به معناى نصرت نيست، بلكه به معناى مالكيت تدبير است كه معنايى عمومى است، و در تمامى مشتقات اين كلمه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احاطه هلاكت و از كار افتادن اسباب نجات از سببيت و تاثير و روشن گشتن عجز و زبونى انسانى كه خود را مستقل و مستغنى از خدا مى‌پنداشت كاملا روشن مى‌شود كه ولايت همه امور انسانها و هر موجود ديگرى و ملك تدبير آن تنها از آن خدا است، چون او يگانه معبود حق است، و معبود حق است كه تمامى تدابير و تاثيراتش همه بر اساس حق و واقع است، و ساير اسباب ظاهرى كه بشر گمراه آنها را شركاى خدا در مساله تدبير و تاثير مى‌پندارند، در ناحيه ذات خودشان باطلند و مالك هيچ اثرى از آثار خود نيستند، تنها آن اثرى را دارا هستند و از خود بروز مى‌دهند كه خداى سبحان اذن داده باشد، و تمليكشان كرده باشد </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1221" w:name="__RefHeading___Toc2071185_3224264995"/>
      <w:bookmarkStart w:id="1222" w:name="_Toc456"/>
      <w:bookmarkEnd w:id="1221"/>
      <w:r>
        <w:rPr>
          <w:rtl w:val="true"/>
        </w:rPr>
        <w:t>بنيان جامعه صالح</w:t>
      </w:r>
      <w:bookmarkEnd w:id="1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ءَامَنُوا مِنكمْ وَ عَمِلُوا الصلِحَتِ لَيَستَخْلِفَنَّهُمْ فى الأَرْضِ كمَا استَخْلَف الَّذِينَ مِن قَبْلِهِمْ وَ لَيُمَكِّنَنَّ لَهُمْ دِينهُمُ الَّذِى ارْتَضى لَهُمْ وَ لَيُبَدِّلَنهُم مِّن بَعْدِ خَوْفِهِمْ أَمْناً يَعْبُدُونَنى لا يُشرِكُونَ بى شيْئاً وَ مَن كفَرَ بَعْدَ ذَلِك فَأُولَئك هُمُ الْفَسِقُونَ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شما كه ايمان آورده و كارهاى شايسته كرده‌اند وعده كرده كه شما را در اين سرزمين جانشين ديگران كند، آنچنان كه اسلاف و گذشتگان آنان را جانشين كرد، و نيز دينشان را آن دينى كه براى ايشان پسنديده استقرار دهد و از پى ترسى كه داشتند امنيت روزيشان فرمايد تا مرا عبادت كنند و چيزى را با من شريك نكنند و هر كس پس از اين كافر شود آنان خود عصيان‌پيشگانند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وعده جميل و زيبايى است براى مؤمنين كه عمل صالح هم دارند، به آنان وعده مى‌دهد كه به زودى جامعه صالحى مخصوص به خودشان برايشان درست مى‌كند و زمين را در اختيارشان مى‌گذارد و دينشان را در زمين متمكن مى‌سازد، و</w:t>
      </w:r>
      <w:bookmarkStart w:id="1223" w:name="pg12832_132106"/>
    </w:p>
    <w:p>
      <w:pPr>
        <w:pStyle w:val="BookText"/>
        <w:rPr/>
      </w:pPr>
      <w:bookmarkEnd w:id="1223"/>
      <w:r>
        <w:rPr>
          <w:rFonts w:ascii="IRNazanin" w:hAnsi="IRNazanin" w:eastAsia="IRNazanin"/>
          <w:color w:val="111111"/>
          <w:sz w:val="28"/>
          <w:sz w:val="28"/>
          <w:szCs w:val="28"/>
          <w:rtl w:val="true"/>
          <w:lang w:bidi="fa-IR"/>
        </w:rPr>
        <w:t>امنيت را جاى‌گزين ترسى كه داشتند مى‌كند، امنيتى كه ديگر از منافقين و كيد آنان و از كفار و جلوگيريهايشان بيمى نداشته باشند، خداى را آزادانه عبادت كنند، و چيزى را شريك او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همه مطالب بر آمد اين شد كه خداى سبحان به كسانى كه ايمان آورده و عمل صالح انجام مى‌دهند ، وعده مى‌دهد كه به زودى جامعه‌اى برايشان تكوين مى‌كند كه جامعه به تمام معنا صالح باشد، و از لكه ننگ كفر و نفاق و فسق پاك باشد، زمين را ارث برد و در عقايد افراد آن و اعمالشان جز دين حق، چيزى حاكم نباشد، ايمن زندگى كنند، ترسى از دشمن داخلى يا خارجى نداشته باشند، از كيد نيرنگ بازان، و ظلم ستمگران و زورگويى زورگويان آزاد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مجتمع طيب و طاهر با صفاتى كه از فضيلت و قداست دارد هرگز تاكنون در دنيا منعقد نشده، و دنيا از روزى كه پيامبر صلى‌الله‌عليه وآله‌وسلّم مبعوث به رسالت گشته تاكنون، چنين جامعه‌اى به خود نديده، ناگزير اگر مصداقى پيدا كند، در روزگار مهدى عليه‌السلام خواهد بود، چون اخبار متواترى كه از رسول خدا صلى‌الله‌عليه‌وآله‌وسلّم و ائمه اهل بيت عليهم‌السلام در خصوصيات آن جناب وارد شده از انعقاد چنين جامعه‌اى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اين است كه اگر واقعا بخواهيم حق معناى آيه را به آن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تعصبات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جز با اجتماعى كه به وسيله ظهور مهدى عليه‌السلام به زودى منعقد مى‌شود قابل انطباق با هيچ مجتمعى نيست </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1224" w:name="__RefHeading___Toc2071187_3224264995"/>
      <w:bookmarkStart w:id="1225" w:name="_Toc457"/>
      <w:bookmarkEnd w:id="1224"/>
      <w:r>
        <w:rPr>
          <w:rtl w:val="true"/>
        </w:rPr>
        <w:t>مخاطبين پيام قرآن</w:t>
      </w:r>
      <w:bookmarkEnd w:id="122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6" w:name="__RefHeading___Toc2071189_3224264995"/>
      <w:bookmarkStart w:id="1227" w:name="_Toc458"/>
      <w:bookmarkEnd w:id="1226"/>
      <w:r>
        <w:rPr>
          <w:rtl w:val="true"/>
        </w:rPr>
        <w:t>مخاطبين هدايت قرآن</w:t>
      </w:r>
      <w:bookmarkEnd w:id="1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آن هيچ نقطه ابهامى نيست راهنماى كسانى است كه تقواى فطرى خود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به عالم غيب ايمان دارند و با نماز كه بهترين مظهر عبوديت است خدا را عبادت و با زكات كه بهترين خدمت بنوع است وظائف اجتــــــماعى خود را انجام مي دهند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متقين عبارتند از مؤمنين، چون تقوى از اوصاف خاصه طبقه معينى از مؤمنين نيست، و اينطور نيست كه تقوى صفت مرتبه‌اى از مراتب ايمان باشد كه دارندگان مرتبه پائين‌تر، مؤمن بى تقوى باشند، و در نتيجه تقوى مانند احسان و اخبات و خلوص، يكى از مقامات ايمان باشد، بلكه صفتى است كه با تمامى مراتب ايمان جمع مي شود، مگر آنكه ايمان، ايمان واقعى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معرف تقوى، تنها پنج صفت را ذكر مى‌كند، و آن عبارتست از ايمان به غيب، اقامه نماز، انفاق از آنچه خداى سبحان روزى كرده، و ايمان به انچه بر انبياء خود نازل فرموده و بتحصيل يقين به آخرت ، و دارندگان اين پنج صفت را به اين خصوصيت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كسانى بر طريق هدايت الهى و داراى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طرز بيان بخوبى مى‌فهماند كه نامبردگان بخاطر اينكه از ناحيه خداى سبحان هدايت شده‌اند، داراى اين پنج صفت كريمه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 اينكه ايشان متقى و داراى پنج صفت نامبرده نشده‌اند، مگر بهدايتى از خداي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كتاب خود را چنين معرفى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همين متقين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 هُدىً لِلْمُتَّقين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مى‌فهميم كه هدايت كتاب، غير آن هدايتى است كه اوصاف نامبرده را در پى</w:t>
      </w:r>
      <w:bookmarkStart w:id="1228" w:name="pg12832_132108"/>
    </w:p>
    <w:p>
      <w:pPr>
        <w:pStyle w:val="BookText"/>
        <w:rPr/>
      </w:pPr>
      <w:bookmarkEnd w:id="1228"/>
      <w:r>
        <w:rPr>
          <w:rFonts w:ascii="IRNazanin" w:hAnsi="IRNazanin" w:eastAsia="IRNazanin"/>
          <w:color w:val="111111"/>
          <w:sz w:val="28"/>
          <w:sz w:val="28"/>
          <w:szCs w:val="28"/>
          <w:rtl w:val="true"/>
          <w:lang w:bidi="fa-IR"/>
        </w:rPr>
        <w:t>داشت، و نيز مى‌فهميم كه متقين، داراى دو هدايتند، يك هدايت اولى كه بخاطر آن متقى شدند، و يك هدايت دومى كه خداى سبحان بپاس تقوايشان بايشان كرامت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هدايت دومى متقين، بوسيله قرآن صورت مى‌گيرد، معلوم مي شود هدايت اولى قبل از قرآن بوده، و علت آن سلامت فطرت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شخصي كه سلامت فطرت داشته باشد خواه ناخواه ايمان به موجودى غايب از حس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موجوديكه هستى خودش و هستى همه عالم، مستند به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صفتى كه خداي تعالى آنها را زمينه هدايت قرآنى خود قرار داده، صفاتى است كه فطرت سالم در آدمى ايجاد مى‌كند، و در آيات مورد بحث بدارندگان چنين فطرتى وعده مي دهد كه بزودى بوسيله قرآنش ايشانرا هدايت مى‌كند، البته هدايتى زائد بر هدايت فطرتشان، پس اعمال پنج‌گانه نامبرده، متوسط ميان دو هدايتند، هدايتى سابق بر آن اعمال، و هدايتى لاحق به آنها، و اعتقاد صادق و اعمال صالح ميان دو هدايت واسطه‌اند، بطوريكه اگر بعد از هدايت فطرت، آن اعتقاد و آن اعمال نباشد، هدايت دومى دست نمى‌دهد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229" w:name="__RefHeading___Toc2071191_3224264995"/>
      <w:bookmarkStart w:id="1230" w:name="_Toc459"/>
      <w:bookmarkEnd w:id="1229"/>
      <w:r>
        <w:rPr>
          <w:rtl w:val="true"/>
        </w:rPr>
        <w:t>تعليم و هدايت هر گروهي به اندازه دانش آنها</w:t>
      </w:r>
      <w:bookmarkEnd w:id="1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رمضان، كه در آن براى راهنمايى مردم و بيان راه روشن هدايت و جدا ساختن حق از باطل، قرآن نازل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طبقه پائين افراد جامعه كه سطح فكرشان نازلترين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همين طبقه اطلاق مى‌شود چنانكه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لكِنَّ أَكْثَرَ النَّاسِ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مردم نمى‌دانند،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مثَلها را براى مردم مى‌زنيم و آنها را جز دانايان درنمى‌يابند،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گرديده، معلوم مى‌شود ناس معنائى اعم از علما و غير علما دارد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اكثريت همانهايند كه اساس زندگيشان بر تقليد است و خود نيروى تشخيص و تميز در امور معنوى به وسيله دليل و برهان را ندارند، و نمى‌توانند از راه دليل ميان حق و باطل را تشخيص دهند، مگر آنكه كسى ديگر ايشان را هدايت نموده حق را</w:t>
      </w:r>
      <w:bookmarkStart w:id="1231" w:name="pg12832_132109"/>
    </w:p>
    <w:p>
      <w:pPr>
        <w:pStyle w:val="BookText"/>
        <w:rPr/>
      </w:pPr>
      <w:bookmarkEnd w:id="1231"/>
      <w:r>
        <w:rPr>
          <w:rFonts w:ascii="IRNazanin" w:hAnsi="IRNazanin" w:eastAsia="IRNazanin"/>
          <w:color w:val="111111"/>
          <w:sz w:val="28"/>
          <w:sz w:val="28"/>
          <w:szCs w:val="28"/>
          <w:rtl w:val="true"/>
          <w:lang w:bidi="fa-IR"/>
        </w:rPr>
        <w:t>بر ايشان روشن سازد، و قرآن كريم همان روشنگرى است كه مى‌تواند براى اين طبقه حق را از باطل جدا كند، و بهترين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خواصى از مردم كه در ناحيه علم و عمل تكامل يافته‌اند، و استعداد اقتباس از انوار هدايت الهيه و اعتماد به فرقان ميان حق و باطل را دارند، قرآن كريم براى آنان بينات و شواهدى از هدايت است، و نيز براى آنان جنبه فرقان را دارد، چون اين طبقه را به سوى حق هدايت نموده، حق را برايشان مشخص مى‌كند، و روشن مى‌كند كه چگونه بايد ميان حق و باطل فرق گذاشت،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بِهِ اللَّهُ مَنِ اتَّبَعَ رِضْوانَهُ سُبُلَ السَّلامِ وَ يُخْرِجُهُمْ مِنَ الظُّلُماتِ إِلَى النُّورِ بِإِذْنِهِ وَ يَهْديهِمْ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بدان هر كس را كه در پى خشنودى اوست به راه‌هاى سلامت هدايت كند و به فرمان خود از تاريكى به روشناييشان ببرد و آنان را به راه راست هدايت كند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علت اينكه چرا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مِنَ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انداخت، روشن مى‌گردد، چون مقابله ميان آن دو مقابله ميان عام و خاص است، قرآن براى بعضى افراد هدايت، و براى بعضى ديگر بيّناتى از هدايت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232" w:name="__RefHeading___Toc2071193_3224264995"/>
      <w:bookmarkStart w:id="1233" w:name="_Toc460"/>
      <w:bookmarkEnd w:id="1232"/>
      <w:r>
        <w:rPr>
          <w:rtl w:val="true"/>
        </w:rPr>
        <w:t>كشف توانائي هاي افراد و انتظار عملكرد متناسب آنها</w:t>
      </w:r>
      <w:bookmarkEnd w:id="1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را جز به اندازه طاقتش مكلّف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نيكيهاى هر كس از آن خود اوست و بديهايش از آن خود اوست</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 آدمى، يعنى طاقت و ظرفيت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نمودن فرمان خدا با سمع و طاعت، تحقق نمى‌پذيرد، مگر در چهارچوب قدرت و اختيار انسان و اين افعال مقدور و اختيارى است كه انسان به وسيله آن براى خود نفع و يا ضرر كسب مى‌كند، پس كسب، خود بهترين دليل است بر اينكه آنچه آدمى كسب كرده و متصف به آن شده، وسع و طاقت آنرا داشته است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گفتيم اين معنا به خوبى روشن شد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مطابق با سنتى كه خداوند در بين بندگانش جارى ساخته، و زبان همان سنت است، و آن سنت اين است كه از مراحل ايمان آن مقدار را بر هر يك از بندگان خود تكليف كرده كه در خور فهم او باشد، و از اطاعت آن مقدارى را تكليف كرده كه در خور نيرو و توانائى بنده باشد، و نزد عقلا و صاحبان شعور نيز همين سنت و روش</w:t>
      </w:r>
      <w:bookmarkStart w:id="1234" w:name="pg12832_132110"/>
    </w:p>
    <w:p>
      <w:pPr>
        <w:pStyle w:val="BookText"/>
        <w:rPr/>
      </w:pPr>
      <w:bookmarkEnd w:id="1234"/>
      <w:r>
        <w:rPr>
          <w:rFonts w:ascii="IRNazanin" w:hAnsi="IRNazanin" w:eastAsia="IRNazanin"/>
          <w:color w:val="111111"/>
          <w:sz w:val="28"/>
          <w:sz w:val="28"/>
          <w:szCs w:val="28"/>
          <w:rtl w:val="true"/>
          <w:lang w:bidi="fa-IR"/>
        </w:rPr>
        <w:t>معمول و متداول است، و نيز روشن گرديد كه معناى جمله نامبرده درست با كلامى كه در آيه قبل از رسول و مؤمنين حكايت كرد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نه چيزى از آن كم دارد و نه زياد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235" w:name="__RefHeading___Toc2071195_3224264995"/>
      <w:bookmarkStart w:id="1236" w:name="_Toc461"/>
      <w:bookmarkEnd w:id="1235"/>
      <w:r>
        <w:rPr>
          <w:rtl w:val="true"/>
        </w:rPr>
        <w:t>ايمان واقعي و ثبات قدم مخاطبين</w:t>
      </w:r>
      <w:bookmarkEnd w:id="12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إِيمَناً وَ قَالُوا حَسبُنَا 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مؤمنانى كه چون مردمى منافق به آنها گفتند لشكر بسيارى از تمام مشركين مكه عليه شما مؤمنان فراهم شده از آنان در انديشه و بر 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و مكر دشمن به جاى آن كه بيم در دل آنها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ايمانشان بيفزود و گفتند در مقابل همه دشمنان تنها خدا ما را كفايت است و نيكو ياورى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رِضوَنَ اللَّهِ وَ اللَّهُ ذُو فَضلٍ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از مؤمنان به نعمت و فضل خدا روى آوردند و بر آنان هيچ الم و رنجى پيش نيامد و پيرو رضاى خدا شدند و خداوند صاحب فضل و رحمت بى منتها است</w:t>
      </w:r>
      <w:r>
        <w:rPr>
          <w:rFonts w:eastAsia="IRNazanin" w:cs="IRNazanin"/>
          <w:color w:val="111111"/>
          <w:sz w:val="28"/>
          <w:szCs w:val="28"/>
          <w:rtl w:val="true"/>
          <w:lang w:bidi="fa-IR"/>
        </w:rPr>
        <w:t>!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شريفه در باره داستانى نازل شده كه بعد از پايان جنگ احد پيش آمد، كه رسول خدا صلى‌الله‌عليه‌وآله‌وسلّم با بقيه اصحابش، مشركين را تعقيب كرد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اينكه مى‌فرمايد گفتار منافقين ايمان مؤمنين را بيشتر كرد، اين است كه در طبع آدمى نهفته است كه وقتى از ناحيه كسى و يا كسانى نهى مى‌شود از اينكه تصميمى را كه گرفته عملى سازد، در صورتى كه به آن اشخاص حسن ظن نداشته باشد نسبت به تصميم خود حريصتر مى‌شود و همين حريصتر شدن باعث مي شود كه نيروهاى خفته‌اش بيدار و تصميمش قويتر شود، و هر چه آنان بيشتر منعش كنند و در منع اصرار بورزند او حريصتر و در عملى كردن تصميم خود جازمتر شود، و اين در مورد كسى كه خود را محق و سزاوار دانسته و در كارهايش خود را معذور بداند، تاثير بيشترى دارد تا در مورد ديگران، و لذا مؤمنين صدر اسلام و غير ايشان را مى‌بينيم كه در اطاعت از امر خدا هر چه بيشتر مورد ملامت و منع مانعين قرار مى‌گرفتند ايمانشان قوى‌تر و در تصميم خود محكم‌تر و در نبرد شجاعتر مى‌شدند</w:t>
      </w:r>
      <w:r>
        <w:rPr>
          <w:rFonts w:eastAsia="IRNazanin" w:cs="IRNazanin"/>
          <w:color w:val="111111"/>
          <w:sz w:val="28"/>
          <w:szCs w:val="28"/>
          <w:rtl w:val="true"/>
          <w:lang w:bidi="fa-IR"/>
        </w:rPr>
        <w:t>.</w:t>
      </w:r>
      <w:bookmarkStart w:id="1237" w:name="pg12832_132111"/>
    </w:p>
    <w:p>
      <w:pPr>
        <w:pStyle w:val="BookText"/>
        <w:rPr/>
      </w:pPr>
      <w:bookmarkEnd w:id="12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اكتفاى ما به خدا به حسب ايمان است، نه به حسب اسباب خارجى، كه سنت الهيه آن را جارى ساخته،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امر انسانرا به نيابت از انسان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مضمون آيه بر مى‌گردد به معناى آيه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إِنَّ اللَّهَ بالِغُ أَمْرِهِ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جهت دنبال جمله مورد بحث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فَانقَلَبُوا بِنِعْمَةٍ مِّنَ اللَّهِ وَ فَضلٍ لَّمْ يَمْسسهُمْ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تصديق وعده خداى تعالى باشد، آنگاه به حمد و ستايش آنان پرداخت،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اتَّبَعُوا رِضوَنَ اللَّهِ، وَ اللَّهُ ذُو فَضلٍ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الشيْطنُ يخَوِّف أَوْلِيَاءَهُ فَلا تخَافُوهُمْ وَ خَافُونِ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شيطان است كه به وسيله آن دوستانش را مى‌ترساند شما مسلمانان از آن بيم و انديشه مكنيد و از من بترسيد اگر اهل ايمان هستيد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238" w:name="__RefHeading___Toc2071197_3224264995"/>
      <w:bookmarkStart w:id="1239" w:name="_Toc462"/>
      <w:bookmarkEnd w:id="1238"/>
      <w:r>
        <w:rPr>
          <w:rtl w:val="true"/>
        </w:rPr>
        <w:t>وظايف اجتماعي مؤمنين</w:t>
      </w:r>
      <w:bookmarkEnd w:id="1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در كار دين صبور باشيد و يكديگر را به صبر و مقاومت سفارش كنيد و مهيا و مراقب كار دشمن بوده و خدا ترس باشيد، باشد كه پيروز و رستگار گرديد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امرهائى كه در اين آيه آمده يعنى أمر اصبرُوا وَ صابِرُوا وَ رَابِطوا وَ اتَّقُوا، همه مطلق و بدون قيد است، در نتيجه صبرش، هم شامل صبر بر شدائد مى‌شود و هم شامل صبر در اطاعت خدا، و همچنين صبر بر ترك معصيت و بهر حال منظور از آن صبر تك تك افراد است، چون دنبالش همين صبر را به صيغه مفاعله – 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 مواردى استعمال مى‌شود كه ماده فعل بين دو طرف تحقق مى‌يابد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مصابره عبارت است از اينكه جمعيتى به اتفاق يكديگر اذيت‌ها را تحمل كنند و هر يك صبر خود را به صبر ديگرى تكيه دهد و در نتيجه بركاتى كه در صفت صبر هست دست به دست هم دهد و تاثير صبر بيشتر گردد و اين معنا امرى است كه هم در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شخصى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است و هم در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اجتماع و تعاون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مى‌شود كه تك تك</w:t>
      </w:r>
      <w:bookmarkStart w:id="1240" w:name="pg12832_132112"/>
    </w:p>
    <w:p>
      <w:pPr>
        <w:pStyle w:val="BookText"/>
        <w:rPr/>
      </w:pPr>
      <w:bookmarkEnd w:id="1240"/>
      <w:r>
        <w:rPr>
          <w:rFonts w:ascii="IRNazanin" w:hAnsi="IRNazanin" w:eastAsia="IRNazanin"/>
          <w:color w:val="111111"/>
          <w:sz w:val="28"/>
          <w:sz w:val="28"/>
          <w:szCs w:val="28"/>
          <w:rtl w:val="true"/>
          <w:lang w:bidi="fa-IR"/>
        </w:rPr>
        <w:t>افراد نيروى يكديگر را به هم وصل كنند و همه نيروها 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رابطوا مرابطه از نظر معنا اعم از مصابره است، چون مصابره عبارت بود از وصل كردن نيروى مقاومت افراد جامعه در برابر شدائد و مرابطه عبارت است از همين وصل كردن نيروها ، اما نه تنها نيروى مقاومت در برابر شدائد، بلكه همه نيروها و كارها، در جميع شؤون زندگى دينى، چه در حال شدت و چه در حال رخا و خوشي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مراد از مرابطه اين است كه جامعه به سعادت حقيقى دنيا و آخرت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مرابطه نباشد گو اينكه صبر من و تو، به تنهائى و علم من و تو به تنهائى، و هر فضيلت ديگر افراد، به تنهائى سعادت آور هست، ولى بعضى از سعادت را تامين مى‌كند و بعضى از سعادت، سعادت حقيقى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دنبال سه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 اضافه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لَعَلَّكُمْ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البته منظور از اين فلاح هم فلاح تام حقيقى است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1241" w:name="__RefHeading___Toc2071199_3224264995"/>
      <w:bookmarkStart w:id="1242" w:name="_Toc463"/>
      <w:bookmarkEnd w:id="1241"/>
      <w:r>
        <w:rPr>
          <w:rtl w:val="true"/>
        </w:rPr>
        <w:t>انتخاب مخاطبين و نشانه هاي صلاحيت آنها</w:t>
      </w:r>
      <w:bookmarkEnd w:id="1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بِهِ الَّذِينَ يخَافُونَ أَن يحْشرُوا إِلى رَبِّهِمْ لَيْس لَهُم مِّن دُونِهِ وَلىٌّ وَ لا شفِيعٌ لَّعَلَّهُمْ يَتَّقُونَ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دل از محشور شدن در روزى كه جز خداوند ولى و شفيعى نيست ترس دارند با اين قرآن بترسان، باشد كه بپرهيزند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بِالْغَدَوةِ وَ الْعَشىّ‌ِ يُرِيدُونَ وَجْهَهُ مَا عَلَيْك مِنْ حِسابِهِم مِّن شىْ‌ءٍ وَ مَا مِنْ حِسابِك عَلَيْهِم مِّن شىْ‌ءٍ فَتَطرُدَهُمْ فَتَكُونَ مِنَ الظلِمِينَ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هر صبح و شام پروردگار خود را مى‌خوانند و جز رضاى او منظورى ندارند از خود طرد مكن و بدان كه از حساب ايشان چيزى بر تو و از حساب تو چيزى برايشان نيست كه آنان را از خود برانى، و در نتيجه از ستمكاران بشوى</w:t>
      </w:r>
      <w:r>
        <w:rPr>
          <w:rFonts w:eastAsia="IRNazanin" w:cs="IRNazanin"/>
          <w:color w:val="111111"/>
          <w:sz w:val="28"/>
          <w:szCs w:val="28"/>
          <w:rtl w:val="true"/>
          <w:lang w:bidi="fa-IR"/>
        </w:rPr>
        <w:t>!»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مساله انذار امرى است عمومى به شهادت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ترس از قيامت در دل كسانى كه از آن مى‌ترسند كمك مؤثرى است براى قبول دعوت پيغمبر، زيرا همين ترس از عذاب دعوت وى را به فهمشان نزديك مى‌كند، از اين رو امر به انذار را اختصاص به همينها داد، تا هم دعوت را تاكيد و تشديد كند و هم پيغمبر اكرم را تحريك نمايد كه در باره دعوت آنان مسامحه روا ندارد، و آنان را با كسانى كه از قيامت باك ندارند، به يك</w:t>
      </w:r>
      <w:bookmarkStart w:id="1243" w:name="pg12832_132113"/>
    </w:p>
    <w:p>
      <w:pPr>
        <w:pStyle w:val="BookText"/>
        <w:rPr/>
      </w:pPr>
      <w:bookmarkEnd w:id="1243"/>
      <w:r>
        <w:rPr>
          <w:rFonts w:ascii="IRNazanin" w:hAnsi="IRNazanin" w:eastAsia="IRNazanin"/>
          <w:color w:val="111111"/>
          <w:sz w:val="28"/>
          <w:sz w:val="28"/>
          <w:szCs w:val="28"/>
          <w:rtl w:val="true"/>
          <w:lang w:bidi="fa-IR"/>
        </w:rPr>
        <w:t>چشم ننگرد، بلكه اينطور اشخاص را در امر دعوت به عنايت بيشترى اختصاص دهد، زيرا موقف اينان به حق نزديك‌تر و اميد ايمان آوردنشان بيشتر است، بنابر اين، آيه شريفه مورد بحث و ساير آياتى كه امر عمومى به انذار مى‌كند، روى هم يك معنا را افاده مى‌نمايند و آن اين است كه عموم مردم را انذار كن و ليكن كسانى را كه از قيامت مى‌هراسند،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بناى دعوت دينى، بر اساس حشر و بپاداشتن ميزان نيك و بد و مجازات و پاداش است، و اثر اين دعوت در اشخاص بر حسب تفاوت و شدت و ضعف احتمال حشر و مجازات مختلف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سياق آيه بر مى‌آيد و آيه بعدى هم آنرا تاييد مى‌كند، اين است كه مشركين معاصر رسول الله صلى‌الله‌عليه‌وآله‌وسلّم، از آنجناب توقع داشته و پيشنهاد مى‌كرده‌اند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مشت فقير و بيچاره‌اى كه دور خود جمع كرده‌اى، متفرق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نخوت و غرور انتظار داشتند كه پيغمبرانشان اغنيا را دور خود جمع كرده، فقرا و بى‌نوايان را، با اينكه از صميم دل ايمان آورده‌اند،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يَدْعُونَ رَبَّهُم بِالْغَدَوةِ وَ الْعَشىّ‌ِ يُرِيدُونَ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هستند، و اگر صريحا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بلكه وصف آنانرا كه همان دعاى صبح و شام و يا نماز صبح و شامشان است ذكر كرده براى اين بوده كه بفهماند ارتباط و دوستى‌شان نسبت به خداى تعالى در امرى است كه جز خدا كسى در آن مداخله ندارد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244" w:name="__RefHeading___Toc2071201_3224264995"/>
      <w:bookmarkStart w:id="1245" w:name="_Toc464"/>
      <w:bookmarkEnd w:id="1244"/>
      <w:r>
        <w:rPr>
          <w:rtl w:val="true"/>
        </w:rPr>
        <w:t>اختيار انتخاب گمراهي و هدايت</w:t>
      </w:r>
      <w:bookmarkEnd w:id="1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بَصائرُ مِن رَّبِّكُمْ فَمَنْ أَبْصرَ فَلِنَفْسِهِ وَ مَنْ عَمِىَ فَعَلَيْهَا وَ مَا أَنَا عَلَيْكُم بحَفِيظٍ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بصيرت‌ها به سوى شما آمده هر كه بديد براى خويش ديده و هر كه كور بوده به ضرر خويش بوده و من نگهبان شما نيستم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بصيرت به معناى بينه و دلالتى است كه به وسيله آن هر چيز آنطور كه هست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كلمه بصيرت نسبت به قلب به منزله بينايى نسبت به چشم سر است، و اين ديدن و نديدن كه در آيه شريفه است مجازا به معناى علم و جهل و يا ايمان و كفر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خطابى است كه پيغمبر صلى‌الله‌عليه‌وآله‌وسلّم به مردم كرده كه اين برهان و</w:t>
      </w:r>
      <w:bookmarkStart w:id="1246" w:name="pg12832_132114"/>
    </w:p>
    <w:p>
      <w:pPr>
        <w:pStyle w:val="BookText"/>
        <w:rPr/>
      </w:pPr>
      <w:bookmarkEnd w:id="1246"/>
      <w:r>
        <w:rPr>
          <w:rFonts w:ascii="IRNazanin" w:hAnsi="IRNazanin" w:eastAsia="IRNazanin"/>
          <w:color w:val="111111"/>
          <w:sz w:val="28"/>
          <w:sz w:val="28"/>
          <w:szCs w:val="28"/>
          <w:rtl w:val="true"/>
          <w:lang w:bidi="fa-IR"/>
        </w:rPr>
        <w:t>احتجاج‌هاى روشنى كه اقامه كرديم مايه بصيرتى بود كه از جانب خداوند براى شما به سوى من وحى شده،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مشركين در كار خود مختاريد اگر خواستيد با اين احتجاجات بصيرت بيابيد، و اگر نخواستيد نسبت به فهم آن به همان كورى خود باقى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عَلَيْكُم بحَفِيظٍ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اختيار شما و دلهاى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تكوينى آنان را از خود نفى مى‌كند، چون رسول خدا صلى‌الله‌عليه‌وآله‌وسلّم ناصح مردم است نه مالك دلهاى آنان</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1247" w:name="__RefHeading___Toc2071203_3224264995"/>
      <w:bookmarkStart w:id="1248" w:name="_Toc465"/>
      <w:bookmarkEnd w:id="1247"/>
      <w:r>
        <w:rPr>
          <w:rtl w:val="true"/>
        </w:rPr>
        <w:t>حدود مسئوليت پيامبر در مورد ايمان افراد</w:t>
      </w:r>
      <w:bookmarkEnd w:id="1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أَشرَكُوا وَ مَا جَعَلْنَك عَلَيْهِمْ حَفِيظاً وَ مَا أَنت عَلَيهِمْ بِوَكِيلٍ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شرك نمى‌آوردند ، ما ترا نگهبان نكرده‌ايم و عهده‌دار امور ايشان نيستى</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عالم تشريع هم مانند نظامى است كه در عالم تكوين برقرار است، و همچنانكه در سراسر عالم تكوين قانون و سنت و عليت و معلوليت برقرار است و با آنكه مشيت پروردگار مطلق است همواره در ايجاد موجودات و احداث حوادث بر وفق نظام علت و معلول تعلق مى‌گيرد و آن حادثه‌اى را احداث مى‌كند كه علتى اقتضاى حدوث آنرا داشته باشد يعنى شرايط حدوثش موجود و موانع آن مفقود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عالم تشريع كسى را هدايت مى‌كند كه از ناحيه خودش تقاضاى هدايت داشته باشد، و به آن كسى رحم مى‌كند كه از او رحم بخواهد، و اما كسى كه از هدايت و رحم او اعراض مى‌كند او را هدايت ننموده ترحم نمى‌كند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هدايت به معناى نشان دادن راه شامل هدايت همه افراد انسان مى‌شود، و ليكن هدايت به معناى رسانيدن به مطلوب مختص كسانى است كه در صدد تحصيل آن برآمده بخواهند از اين موهبت الهى بهره‌مند شوند، و با فسق و فجور و كفر و عناد راه خود را منحرف نسازند، چنين كسانى به پاكيزه‌ترين زندگانى زنده خواهند شد، و اما آنانكه پيرو هواى نفس خويشند و با حق دشمنى نموده و خود را بزرگتر از خدا پنداشته، با خدا مكر و به آيات خدا استهزا مى‌كنند چنين كسانى را خداوند از رسيدن به مطلوب كه همان سعادت زندگى است محروم نموده، آنان را در عين داشتن علم به عواقب كار خويش دچار شقاوت و ضلالت مى‌كند و دلهايشان را به كفر مهر مى‌كند تا براى هميشه</w:t>
      </w:r>
      <w:bookmarkStart w:id="1249" w:name="pg12832_132115"/>
    </w:p>
    <w:p>
      <w:pPr>
        <w:pStyle w:val="BookText"/>
        <w:rPr/>
      </w:pPr>
      <w:bookmarkEnd w:id="1249"/>
      <w:r>
        <w:rPr>
          <w:rFonts w:ascii="Amiri" w:hAnsi="Amiri" w:eastAsia="Amiri" w:cs="Amiri"/>
          <w:color w:val="111111"/>
          <w:sz w:val="28"/>
          <w:sz w:val="28"/>
          <w:szCs w:val="28"/>
          <w:rtl w:val="true"/>
          <w:lang w:bidi="ar-SA"/>
        </w:rPr>
        <w:t xml:space="preserve">روى نجات نبينند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سنت پروردگار در نظام تشريع، و اگر اينطور نبود قطعا نظام اسباب و قانون عليت و معلوليت باطل گشته و جاى خود را به گزاف و هرج و مرج مى‌داد، مصالح و حكم و هدفها لغو مى‌شد، و فساد اين نظام به نظام تكوين هم سرايت نموده آنرا نيز باطل مى‌كرد، براى اينكه برگشت تشريع بالأخره به تكوين است، اگر فساد در اين رخنه كند قطعا به آن نيز سرايت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چنانچه خداوند كفار را طورى مى‌آفريد كه به اضطرار مجبور به قبول ايمان مى‌بودند و راه ديگرى جز اين نبود تا بدان راه بيفتند انسان هرگز در دو راهى ايمان و كفر قرار نمى‌گرفت، و اختيارى كه وسيله تحصيل ايمان است باطل شده نيك و بد از بين مى‌رفت و همه افراد بشر كامل و بدون نقص مى‌شدند، و همه در قرب پروردگار و داشتن كرامت يكسان مى‌گرديدند، و معلوم است كه در چنين فرضى ديگر معنايى براى دعوت انبيا و تربيت و تكميل نمى‌ماند، و از طرفى اختلاف مراتب استعدادها و اختلاف اعمال و احوال و ملكات از بين مى‌رفت، و در نتيجه نظام انسانى و نظامى كه به آن احاطه داشته و در آن كار مى‌كند به نظام ديگرى متبدل مى‌شد كه در آن نه از انسانى خبرى بود نه از درك و شعور خاص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1250" w:name="__RefHeading___Toc2071205_3224264995"/>
      <w:bookmarkStart w:id="1251" w:name="_Toc466"/>
      <w:bookmarkEnd w:id="1250"/>
      <w:r>
        <w:rPr>
          <w:rtl w:val="true"/>
        </w:rPr>
        <w:t>وقتي كه مخاطبين خسته مي شوند</w:t>
      </w:r>
      <w:r>
        <w:rPr>
          <w:rtl w:val="true"/>
        </w:rPr>
        <w:t>!</w:t>
      </w:r>
      <w:bookmarkEnd w:id="1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فى الأَرْضِ فَيَنظرَ كيْف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اسرائيليان گفتند پيش از آمدن تو به رسالت و هم بعد از آن در رنج و شكنجه بوده‌ايم، موسى گفت شايد پروردگارتان دشمنانتان را هلاك كند و شما را در اين سرزمين جانشين آنها سازد و بنگرد چگونه عمل مى‌كنيد؟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بنى اسرائيل اين بوده كه شكايت خود را به موسى عرضه داشته و بگويند ما چه قبل از آمدنت و چه بعد از آمدنت آن عذاب و شكنجه‌اى كه از فرعونيان مى‌ديديم هنوز هم مى‌بينيم، و از آن وعده‌اى كه خداوند داده بود كه به دست تو از دست فرعونيان نجات پيدا مى‌كنيم خبرى نشد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عَسى رَبُّكُمْ أَن يُهْلِك عَدُوَّكمْ وَ يَستَخْلِفَكمْ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حكايت جوابى است كه موسى از شكايت بنى اسرائيل داده، و خاطر آنان را بدين وسيله تسليت</w:t>
      </w:r>
      <w:bookmarkStart w:id="1252" w:name="pg12832_132116"/>
    </w:p>
    <w:p>
      <w:pPr>
        <w:pStyle w:val="BookText"/>
        <w:rPr/>
      </w:pPr>
      <w:bookmarkEnd w:id="1252"/>
      <w:r>
        <w:rPr>
          <w:rFonts w:ascii="Amiri" w:hAnsi="Amiri" w:eastAsia="Amiri" w:cs="Amiri"/>
          <w:color w:val="111111"/>
          <w:sz w:val="28"/>
          <w:sz w:val="28"/>
          <w:szCs w:val="28"/>
          <w:rtl w:val="true"/>
          <w:lang w:bidi="ar-SA"/>
        </w:rPr>
        <w:t>داده و اميدوارشان ساخته است، در حقيقت تكرار همان كلام آيه قبلى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استَعِينُوا بِاللَّهِ وَ اصبرُوا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كمك جوييد و صبور باشيد كه زمين متعلق به خدا است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شما دستور دادم كه در راه رسيدن به هدف از خدا بترسيد حرف زنده‌اى بود كه هرگز غير آن را از من نخواهيد شنيد، اگر به آن دستور عمل كنيد اميد اين هست كه خداوند دشمنان شما را هلاك كرده و زمين را بعد از ايشان به شما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مى‌خواهيد خداوند شما را جانشين آنان در زمين قرار بدهد بايد بدانيد كه خداوند چنين كارى را بيهوده نمى‌كند، و شما را بدون هيچ قيد و شرطى بر آنان ترجيح نمى‌دهد، و اگر شما را به آرزويتان برساند براى اين است كه ببيند رفتار شما چگونه خواهد بود، و اين همان معنايى است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الْأَيَّامُ نُداوِلُها بَيْنَ النَّاسِ وَ لِيَعْلَمَ اللَّهُ الَّذينَ آمَنُوا وَ يَتَّخِذَ مِنْكُمْ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آن است</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1253" w:name="__RefHeading___Toc2071207_3224264995"/>
      <w:bookmarkStart w:id="1254" w:name="_Toc467"/>
      <w:bookmarkEnd w:id="1253"/>
      <w:r>
        <w:rPr>
          <w:rtl w:val="true"/>
        </w:rPr>
        <w:t>نمونه امت هدايت يافته</w:t>
      </w:r>
      <w:bookmarkEnd w:id="1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آفريده‌ايم جماعتى هستند كه به حق هدايت مى‌كنند و بدان باز مى‌گردند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خصوصيتى كه در اين آيه است اين است كه در سياق تقسيم مردم به دو قسم گمراه و مهتدى، و بيان اينكه ملاك در دو قسم شدن مردم دعوت خدا به اسماء حسنى و الحاد در آن است، قرار گرفته، و همين قرار گرفتن در اين سياق دلالت مى‌كند بر اينكه در نوع انسانى افرادى كم و يا زياد وجود دارند</w:t>
      </w:r>
    </w:p>
    <w:p>
      <w:pPr>
        <w:pStyle w:val="BookText"/>
        <w:rPr/>
      </w:pPr>
      <w:r>
        <w:rPr>
          <w:rFonts w:ascii="IRNazanin" w:hAnsi="IRNazanin" w:eastAsia="IRNazanin"/>
          <w:color w:val="111111"/>
          <w:sz w:val="28"/>
          <w:sz w:val="28"/>
          <w:szCs w:val="28"/>
          <w:rtl w:val="true"/>
          <w:lang w:bidi="fa-IR"/>
        </w:rPr>
        <w:t>كه بطور حقيقت مهتدى شده‌اند، چون كلام در اهتداء و ضلالت حقيقى و مستند به صنع خدا است، و معلوم است كه خداوند وقتى كسى را هدايت كرد آن كس مهتدى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اهتداء حقيقى جز بوسيله هدايت حقيقى كه منحصرا كار خداى سبحان است صورت نمى‌گيرد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 حقيقى الهى به هيچ وجه از مقتضاى خود تخلف ننموده و مستلزم عصمت از گمراهى است، و كسى كه به سوى حق هدايت شود واجب مى‌شود كه با كس ديگر جز خدا هدايت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bookmarkStart w:id="1255" w:name="pg12832_132117"/>
    </w:p>
    <w:p>
      <w:pPr>
        <w:pStyle w:val="BookText"/>
        <w:rPr/>
      </w:pPr>
      <w:bookmarkEnd w:id="1255"/>
      <w:r>
        <w:rPr>
          <w:rFonts w:ascii="IRNazanin" w:hAnsi="IRNazanin" w:eastAsia="IRNazanin"/>
          <w:color w:val="111111"/>
          <w:sz w:val="28"/>
          <w:sz w:val="28"/>
          <w:szCs w:val="28"/>
          <w:rtl w:val="true"/>
          <w:lang w:bidi="fa-IR"/>
        </w:rPr>
        <w:t>بنا بر اين، اِسناد هدايت به اين امت خالى از دلالت بر اين نيست كه امت مزبور مردمى هستند كه از ضلالت مصونند، و خداوند ايشان را از گمراهى حفظ مى‌كند، حال يا مقصود جميع افراد امتى است كه در آيه به ايشان اشاره شده، كه در اين صورت بايد مراد از آن انبياء و اوصياء ايشان باشند، و يا آنكه مراد از امت بعض افراد امت است و كل به وصف بعضى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مطلبى كه آيه شريفه در صدد افهام 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مردم را به امرى واقع نشدنى و خارج از طاقت بشر امر نمى‌كنيم، براى اينكه در ميان همين شما مردم امتى هستند كه حقيقتا به هدايت به حق مهتدى شده‌اند، چون خداوند به هدايت خاصه خود تكريمشان كرده است </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1256" w:name="__RefHeading___Toc2071209_3224264995"/>
      <w:bookmarkStart w:id="1257" w:name="_Toc468"/>
      <w:bookmarkEnd w:id="1256"/>
      <w:r>
        <w:rPr>
          <w:rtl w:val="true"/>
        </w:rPr>
        <w:t>مشخص ساختن مخاطبين قرآن</w:t>
      </w:r>
      <w:bookmarkEnd w:id="1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به تو نازل نكرديم كه در رنج افتى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جز يادآورى براى كسى كه بيم مى‌كند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با نوعى تسليت از رسول خدا شروع مى‌شود، تا جان شريف خود را در واداشتن مردم به قبول دعوتش به تعب نيندازد، زيرا قرآن نازل نشده براى اينكه آن جناب خود را به زحمت بيندازد، بلكه آن تنزيلى است الهى كه مردم را به خدا و آيات او تذكر مى‌دهد تا شايد بيدار شوند و غريزه خشيت آنان هوشيار گردد، آنگاه متذكر شده به وى ايمان بياورند و تقوى پيشه كنند، پس او غير از تبليغ وظيفه ديگرى ندارد، اگر مردم به ترس آمدند و متذكر شدند كه هيچ، و گر نه يا عذاب استيصال و خانمان برانداز منقرضشان مى‌كند، و يا اينكه به سوى خداى خود برگشت نموده در آن عالم به وبال ظلم و فسق خود مى‌رسند، و اعمال خود را بدون كم و زياد مى‌يابند، و به هر حال نمى‌توانند با طغيان و تكذيب خود خداى را عاجز سازند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تَذْكرَةً لِّمَن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تذكره به معناى ايجاد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شخصى است كه چيزى را فراموش كرده، و چون انسان كليات حقايق دين را به فطرت خود در مى‌يابد، مثلا مى‌فهمد كه خدايى هست، و آن هم يكى است، چون ممكن نيست واجب الوجود دو تا باشد، و مى‌داند كه الوهيت و ربوبيت منحصر در او است و مساله نبوت و معاد و غير آن را به وجدان خود درك مى‌كند، پس اين كليات ودائعى است كه در فطرت</w:t>
      </w:r>
      <w:bookmarkStart w:id="1258" w:name="pg12832_132118"/>
    </w:p>
    <w:p>
      <w:pPr>
        <w:pStyle w:val="BookText"/>
        <w:rPr/>
      </w:pPr>
      <w:bookmarkEnd w:id="1258"/>
      <w:r>
        <w:rPr>
          <w:rFonts w:ascii="IRNazanin" w:hAnsi="IRNazanin" w:eastAsia="IRNazanin"/>
          <w:color w:val="111111"/>
          <w:sz w:val="28"/>
          <w:sz w:val="28"/>
          <w:szCs w:val="28"/>
          <w:rtl w:val="true"/>
          <w:lang w:bidi="fa-IR"/>
        </w:rPr>
        <w:t xml:space="preserve">هر انسانى سپرده شده، چيزى كه هست انسان به خاطر اينكه به زندگى زمينى مى‌چسبد و به دنبال اشتغال به خواسته‌هاى نفس از لذائذ و زخارف آن سرگرم مى‌شود، ديگر در دل خود جايى خالى براى غرائز فطرى خود نمى‌گذارد، در نتيجه آنچه را خدا در فطرت او وديعه گذاشته فراموش مى‌كند، و اگر دوباره در قرآن اين حقايق خاطر نشان مى‌شود، براى يادآورى نفس است تا بعد از فراموشى دوباره به يادش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بيانى كه گذشت دليل اين كه چرا تذكره را در اين آيه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معلوم شد، چون مراد از اين قيد، كسى است كه طبعا نگرانى و ترس دارد، يعنى قلبش مستعد ظهور خشيت باشد، به طورى كه اگر كلمه حق را شنيد نگران بشود، و چون تذكر و تذكره‌اى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در باطنش خشيتى پديد آيد، و در نتيجه ايمان آورد، و با تقوى شود </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1259" w:name="__RefHeading___Toc2071211_3224264995"/>
      <w:bookmarkStart w:id="1260" w:name="_Toc469"/>
      <w:bookmarkEnd w:id="1259"/>
      <w:r>
        <w:rPr>
          <w:rtl w:val="true"/>
        </w:rPr>
        <w:t>بهترين گروه تربيت يافته در دامن اسلام، و عملكرد آنان</w:t>
      </w:r>
      <w:bookmarkEnd w:id="1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ايمان پيروز و رستگار 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همانهايند كه در نماز خاضع و خاشعند،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خشوع به معناى تاثير خاصى است كه به افراد مقهور دست مى‌دهد، افرادى كه در برابر سلطانى قاهر قرار گرفته‌اند، به طورى كه تمام توجه آنان معطوف او گشته و از جاى ديگر قطع مى‌شود و ظاهرا اين حالت حالتى است درونى كه با نوعى عنايت، به اعضاء و جوارح نيز نسبت داده مى‌شود ، مانند كلام رسول خدا صلى‌الله‌عليه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شخصى كه در نمازش با ريش خود بازى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داراى خشوع مى‌بود جوارحش نيز خاشع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كلام خداى تعالى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خَشَعَتِ الْأَصْواتُ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خشوع را به صوت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تا آخر آيه نهم اوصاف مؤمنين را مى‌شمارد، اوصاف ايمانى كه زنده و فعال باشد، و آثار خود را داشته باشد، تا غرض مطلوب از آن حاصل شود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اثر، فلاح و رستگارى است كه دارنده چنين ايمانى نماز را بپا مى‌دارد، چون نماز عبارت است از توجه كسى كه جز فقر و ذلت ندارد به درگاه عظمت و كبريايى و</w:t>
      </w:r>
    </w:p>
    <w:p>
      <w:pPr>
        <w:pStyle w:val="BookText"/>
        <w:rPr/>
      </w:pPr>
      <w:r>
        <w:rPr>
          <w:rFonts w:ascii="IRNazanin" w:hAnsi="IRNazanin" w:eastAsia="IRNazanin"/>
          <w:color w:val="111111"/>
          <w:sz w:val="28"/>
          <w:sz w:val="28"/>
          <w:szCs w:val="28"/>
          <w:rtl w:val="true"/>
          <w:lang w:bidi="fa-IR"/>
        </w:rPr>
        <w:t xml:space="preserve">منبع عزت و بهاى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چنين توجهى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متوجه به چنين مقامى، مستغرق در ذلت و خوارى گشته و دلش را از هر چيزى كه او را از قصد و هدفش باز مى‌دارد 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ايمان نمازگزار ايمانى صادق باشد در هنگام توجه به ربش هم او را يكى مى‌كند، آن هم معبود اوست و اشتغالش به عبادت، او را از هر كار ديگرى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شخص فقيرى كه فقرش نه تنها از جهت درهم و دينار است، بلكه سراپاى ذاتش را گرفته وقتى در برابر غنيى قرار مى‌گيرد كه غنايش را به هيچ مقياس نمى‌توان اندازه گرفت، چه مى‌كند ؟ و ذليل وقتى متوجه عزت مطلقه مى‌گردد، عزتى كه آميخته با ذلت و خوارى نيست ، چه حالتى از خود نشان مى‌دهد؟</w:t>
      </w:r>
    </w:p>
    <w:p>
      <w:pPr>
        <w:pStyle w:val="BookText"/>
        <w:rPr/>
      </w:pPr>
      <w:r>
        <w:rPr>
          <w:rFonts w:ascii="IRNazanin" w:hAnsi="IRNazanin" w:eastAsia="IRNazanin"/>
          <w:color w:val="111111"/>
          <w:sz w:val="28"/>
          <w:sz w:val="28"/>
          <w:szCs w:val="28"/>
          <w:rtl w:val="true"/>
          <w:lang w:bidi="fa-IR"/>
        </w:rPr>
        <w:t>و اين همان معنايى است كه كتاب كافى و ديگران آورده‌اند كه رسول خدا صلى‌الله‌عليه‌وآله‌وسلّم در گفتگويش با حارثة بن 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حقى حقيقتى، و براى هر صواب نورى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آنهايند كه از لغو روى گردانند،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لغو آن كارى است كه فايده نداشته باشد، و بر حسب اختلاف امورى كه فايده عايد آنها مى‌شود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فعلى كه نسبت به امرى لغو، و نسبت به امرى ديگر مفيد باشد، پس كارهاى لغو در نظر دين، آن اعمال مباح و حلالى است كه صاحبش در آخرت و يا در دنيا از آن سودى نبرد و سر انجام آن، منتهى به سود آخرت نگردد مانند خوردن و آشاميدن به انگيزه شهوت در غذا كه لغو است، چون غرض از خوردن و نوشيدن گرفتن نيرو براى اطاعت و عبادت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فعل هيچ سودى براى آخرت نداشته باشد، و سود دنيايى‌اش هم سر انجام منتهى به آخرت نشود، چنين فعلى لغو است و به نظرى دقيقتر، لغو عبارت است از غير واجب و غير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در وصف مؤمنين نفرموده كه به كلى لغو را ترك مى‌كنند،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مى‌كنند، چون هر انسانى هر قدر كه با ايمان باشد در معرض لغزش و خطا است، و خدا هم لغزش‌هاى غير كبائر را، در صورتى كه از كبائر اجتناب شود بخشيده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خدا مؤمنين را به اين صفت ستوده كه از لغو اعراض مى‌كنند، و</w:t>
      </w:r>
    </w:p>
    <w:p>
      <w:pPr>
        <w:pStyle w:val="BookText"/>
        <w:rPr/>
      </w:pPr>
      <w:r>
        <w:rPr>
          <w:rFonts w:ascii="Amiri" w:hAnsi="Amiri" w:eastAsia="Amiri" w:cs="Amiri"/>
          <w:color w:val="111111"/>
          <w:sz w:val="28"/>
          <w:sz w:val="28"/>
          <w:szCs w:val="28"/>
          <w:rtl w:val="true"/>
          <w:lang w:bidi="ar-SA"/>
        </w:rPr>
        <w:t>اعراض غير از ترك به تمام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واقعى همين اقتضاء را دارد، چون سر و كار ايمان هم با ساحت عظمت و كبريايى و منبع عزت و مجد و بهاء است و كسى كه متصف به ايمان است جز به زندگى سعادتمند ابدى و جاودانه اهتمام نمى‌نمايد، و اشتغال نمى‌ورزد مگر به كارهايى كه حق آن را عظيم بداند، و آنچه را كه فرومايگان و جاهلان بدان تعلق و اهتمام دارند عظيم نمى‌شمارد، و در نظر او خوار و بى ارزش است و اگر جاهلان او را زخم زبان بزنند و مسخره كنند، به ايشان سلام مى‌كند، و چون به لغوى بر خورد كند آبرومندانه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جا روشن مى‌شود كه وصف مؤمنين به اعراض از لغو كنايه است از علو همت ايشان، و كرامت نفوسشان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لِلزَّكَوةِ 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آنانند كه زكات دادن را تعطيل نمى‌كنند،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بردن زكات با نماز، قرينه است بر اينكه مقصود از زكات همان معناى معروف انفاق مالى است، نه معناى لغوى آن كه تطهير نفس از رذائل اخلاقى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دادن زكات هم از امورى است كه ايمان به خدا اقتضاى آن را دارد، چون انسان به كمال سعادت خود نمى‌رسد مگر آنكه در اجتماع سعادتمندى زندگى كند كه در آن هر صاحب حقى به حق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روى سعادت را نمى‌بيند مگر اينكه طبقات مختلف مردم در بهره‌مندى از مزاياى حيات و برخوردارى از امتعه زندگى در سطوحى نزديك به هم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مالى به فقراء و مساكين از بزرگترين و قويترين عاملها براى رسيدن به اين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همانهايند كه عورت خود را از حرام و نامحرم حفظ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فروج كنايه از اجتناب از مواقعه نامشروع است، از قبيل زنا و لواط و يا جمع شدن با حيوانات و امثال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 أَوْ مَا مَلَكَت أَيْمَنهُمْ فَإِنهُمْ غَيرُ مَلُومِينَ،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همسران و يا كنيزان خود كه در مباشرت با اين زنان ملامتى ندارند</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ازواج به معناى زنان حلال،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كنيزان مملوك است</w:t>
      </w:r>
    </w:p>
    <w:p>
      <w:pPr>
        <w:pStyle w:val="BookText"/>
        <w:rPr/>
      </w:pPr>
      <w:r>
        <w:rPr>
          <w:rFonts w:ascii="Amiri" w:hAnsi="Amiri" w:eastAsia="Amiri" w:cs="Amiri"/>
          <w:color w:val="111111"/>
          <w:sz w:val="28"/>
          <w:sz w:val="28"/>
          <w:szCs w:val="28"/>
          <w:rtl w:val="true"/>
          <w:lang w:bidi="ar-SA"/>
        </w:rPr>
        <w:t>و معنايش اين است كه مواقعه با زنان خود و يا با كنيزان مملوك ملامت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غير از اين زنان را به مباشرت طلبد البته ستمكار و متعدى خواهد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مقتضاى ايمان اين شد كه به كلى فروج خود را حفظ كنند مگر تنها از دو طايفه از زنان، پس هر كس با غير اين دو طايفه مساس و ارتباط پيدا كند، متجاوز از حدود خدا شناخته مى‌شود، حدودى كه خداى تعالى براى مؤمنين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لأَمَنَتِهِمْ وَ عَهْدِهِمْ 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آنهايند كه امانت و عهد خود را رعايت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مورد بحث مؤمنين را به حفظ امانت و خيانت نكردن به آن و حفظ عهد و نشكستن آن، توصيف مى‌كند و حق ايمان هم همين است كه مؤمن را به رعايت عهد و امانت وادار سازد، چون در ايمان معناى سكون و استقرار و اطمينان نهفته است و وقتى انسان كسى را امين دانست و يقين كرد كه هرگز خيانت ننموده پيمان نمى‌شكند، قهرا دلش بر آنچه يقين يافته مستقر و ساكن و مطمئن مى‌شود و ديگر تزلزلى به خود راه نمى‌دهد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صلَوَتهِمْ يحَافِظونَ،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آنهايند كه نمازهاى خود را از هر منافى محافظت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محافظت مى‌كنند خود قرينه اين است كه مراد محافظت از عدد آن است پس مؤمنين محافظت دارند كه يكى از نمازهايشان فوت نشود و دائما مراقب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ايمان هم همين است كه مؤمنين را به چنين مراقبتى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آرى تنها ايشان وارثانند،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بهشت فردوس را ارث برده و هم ايشان در آن جاودانند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مؤمنانى كه از خوف پروردگارشان هراسانند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بِئَايَاتِ رَبهِمْ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به آيات پروردگارشان ايمان مى‌آورند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آيات، هر چيزى است كه بشر را به سوى خداى تعالى رهنمون شود كه</w:t>
      </w:r>
    </w:p>
    <w:p>
      <w:pPr>
        <w:pStyle w:val="BookText"/>
        <w:rPr/>
      </w:pPr>
      <w:r>
        <w:rPr>
          <w:rFonts w:ascii="IRNazanin" w:hAnsi="IRNazanin" w:eastAsia="IRNazanin"/>
          <w:color w:val="111111"/>
          <w:sz w:val="28"/>
          <w:sz w:val="28"/>
          <w:szCs w:val="28"/>
          <w:rtl w:val="true"/>
          <w:lang w:bidi="fa-IR"/>
        </w:rPr>
        <w:t>يكى از آنها رسولان خدايند كه حامل رسالت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كتاب و شريعت ايشان است كه نبوتشان را تاييد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به پروردگارشان شرك نمى‌ورزند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آيات خدا هم در ايشان اثرى دارد و آن اين است كه وادارشان مى‌كند شركاء را از او نفى كنند و كسى را جز او نپرستند، چون ايمان به آيات او ايمان به شريعت او است، شريعتى كه عبادت او را تشريع مى‌كند، و نيز ايمان به ادله‌اى است كه توحيد در ذات و در ربوبيت و الوهيت او را اثبات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ءَاتَوا وَّ قُلُوبهُمْ وَجِلَةٌ أَنهُمْ إِلى رَبهِمْ 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از آنچه خدايشان داده مى‌دهند در حالى كه باز از روزى كه به خداى خود باز مى‌گردند ترسانند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كسانى هستند كه آنچه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بنا به آن تفسير ديگر آنچه از اعمال صالح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انجام مى‌دهند و به جا مى‌آورند كه دلهايشان ترسناك از اين است كه به زودى به سوى پروردگارشان بازگشت خواهند كرد، يعنى باعث انفاق كردنشان و يا آوردن اعمال صالح همان ياد مرگ، و بازگشت حتمى به سوى پروردگارشان است و آنچه مى‌كنند از 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دلالت است بر اينكه مؤمنين علاوه بر ايمان به خدا و به آيات او ايمان به روز جزا نيز دارند، پس تا اينجا صفات مؤمنين متعين شد و خلاصه‌اش اين شد كه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دارند و براى او شريك نمى‌گيرند و به رسولان او و به روز جزا هم ايمان دارند، و به همين جهت عمل صالح انجام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يُسرِعُونَ فى الخَيرَاتِ وَ هُمْ لَها سابِقُونَ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در خيرات شتاب نموده بدان سبقت مى‌گيرند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مؤمنينى كه وصفشان را كرديم در خيرات و اعمال صالح سرعت نموده، و به سوى آن سبقت مى‌جويند، يعنى از ديگران پيشى مى‌گيرند، چون همه مؤمنند و لازمه آن همين است كه از يكديگر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اين آيات خيرات عبارت است از اعمال صالح، اما نه هر عمل صالح، بلكه عمل صالحى كه از اعتقاد حق منشا گرفته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خيرات اينها است كه مى‌بينيم مؤمنين بر سر آن از يكديگر سبقت مى‌گيرند، نه آنچه نزد كفار از مال و اولاد است، و ايشان آنرا خيرات پنداشته‌اند، خيال كرده‌اند به</w:t>
      </w:r>
      <w:bookmarkStart w:id="1261" w:name="pg12832_132123"/>
    </w:p>
    <w:p>
      <w:pPr>
        <w:pStyle w:val="BookText"/>
        <w:rPr/>
      </w:pPr>
      <w:bookmarkEnd w:id="1261"/>
      <w:r>
        <w:rPr>
          <w:rFonts w:ascii="Amiri" w:hAnsi="Amiri" w:eastAsia="Amiri" w:cs="Amiri"/>
          <w:color w:val="111111"/>
          <w:sz w:val="28"/>
          <w:sz w:val="28"/>
          <w:szCs w:val="28"/>
          <w:rtl w:val="true"/>
          <w:lang w:bidi="ar-SA"/>
        </w:rPr>
        <w:t>خاطر احترامى كه نزد خدا دارند خدا در دادن خيرات به ايشان سرعت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نُكلِّف نَفْساً إِلا وُسعَهَا وَ لَدَيْنَا كِتَبٌ يَنطِقُ بِالحَقّ‌ِ وَ هُمْ لا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هيچ كس را بيش از توانايى‌اش تكليف نمى‌كنيم و نزد ما كتابى است كه به حق گويا است و هيچ كس به هيچ وجه ستم نخواهد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خدا به هيچ عمل و اعتقاد طاقت‌فرسا تكليف نشده، يعنى هيچ حكمى حرجى ناشى از مصلحتى حرجى تشريع نشده، و همين خود منتى است كه خداى سبحان بر بندگان خود نهاده، و در آيه مورد بحث با تذكر دادن آن دلهاى بشر را به سوى اوصاف مؤمنين تشويق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نُكلِّف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معنا و بيش از اين مى‌كند چون علاوه بر اينكه تشريع احكام حرجى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رهبانيت، و قربانى كردن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كرده، تكليفى را هم كه در اصل حرجى نيست ولى در خصوص موردى حرجى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ايستاده نماز خواندن براى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نفى كرده، با اينكه امتنان خدا با نفى قسم اولى به تنهايى تمام بود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262" w:name="__RefHeading___Toc2071213_3224264995"/>
      <w:bookmarkStart w:id="1263" w:name="_Toc470"/>
      <w:bookmarkEnd w:id="1262"/>
      <w:r>
        <w:rPr>
          <w:rtl w:val="true"/>
        </w:rPr>
        <w:t>جامعه اي با تسليم عمومي به خدا</w:t>
      </w:r>
      <w:bookmarkEnd w:id="1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ادْخُلُوا فى السلْمِ كافَّةً 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بدون هيچ اختلافى همگى تسليم خدا شويد و زنهار گامهاى شيطان را پيروى مكنيد كه او براى شما دشمنى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جَاءَتْكمُ الْبَيِّنَت فَاعْلَمُوا أَنَّ اللَّهَ عَزِيزٌ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اين همه آيات روشن كه برايتان آمد داخل در سلم نگرديد و باز هم پيروى گامهاى شيطان كنيد بدانيد كه خدا غالبى شكست ناپذير و حكيمى است كه هر حكمى در باره شما براند به مقتضاى حكمت مى‌راند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راه تحفظ و نگهدارى وحدت دينى در جامعه انسانى را بيان مى‌كنند، و آن اين است كه مسلمانان داخل در سلم شوند، و تنها آن سخنانى كه قرآن تجويز كرده بگويند، و آن طريقه عملى را كه قرآن نشان داده پيش گيرند، كه وحدت دينى از بين نمى‌رود، و سعادت دو سراى انسانها رخت برنمى‌بندد، و هلاكت به سراغ هيچ قومى</w:t>
      </w:r>
      <w:bookmarkStart w:id="1264" w:name="pg12832_132124"/>
    </w:p>
    <w:p>
      <w:pPr>
        <w:pStyle w:val="BookText"/>
        <w:rPr/>
      </w:pPr>
      <w:bookmarkEnd w:id="1264"/>
      <w:r>
        <w:rPr>
          <w:rFonts w:ascii="IRNazanin" w:hAnsi="IRNazanin" w:eastAsia="IRNazanin"/>
          <w:color w:val="111111"/>
          <w:sz w:val="28"/>
          <w:sz w:val="28"/>
          <w:szCs w:val="28"/>
          <w:rtl w:val="true"/>
          <w:lang w:bidi="fa-IR"/>
        </w:rPr>
        <w:t>نمى‌رود، مگر به خاطر خارج شدن از سلم، و تصرف در آيات خدا، و جابجا كردن آنها، كه در امت بنى اسرائيل و امتهاى گذشته ديگر ديده شد، و به زودى نظير آن هم در اين امت جريان خواهد يافت ولى خداى تعالى اين امت را وعده نصرت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نَصْرَ اللَّهِ قَريبٌ</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خطاب به خصوص مؤمنين شده، آن سلمى هم كه به سويش دعوت كرده به معناى تسليم در برابر خدا و رسول شدن است، و امرى است متعلق به مجموع امت و به فرد فرد آنان، پس هم بر يك يك مؤمنين واجب است و هم بر مجموع آنان پس سلمى كه بدان دعوت شده‌اند عبارت شد از تسليم شدن براى خدا ، بعد از ايمان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مؤمنين واجب است امر را تسليم خدا كنند، و براى خود صلاح ديد و استبداد برأى قائل نباشند و به غير آن طريقى كه خدا و رسول بيان كرده‌اند طريقى ديگر اتخاذ ننمايند، كه هيچ قومى هلاك نشد مگر به خاطر همينكه راه خدا را رها كرده، راه هواى نفس را پيمودند، راهى كه هيچ دليلى از ناحيه خدا بر آن نداشتند، و نيز حق حيات و سعادت جدى و حقيقى از هيچ قومى سلب نشد مگر به خاطر اينكه در اثر پيروى هواى نفس ايجاد اختلاف كردند </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265" w:name="__RefHeading___Toc2071215_3224264995"/>
      <w:bookmarkStart w:id="1266" w:name="_Toc471"/>
      <w:bookmarkEnd w:id="1265"/>
      <w:r>
        <w:rPr>
          <w:rtl w:val="true"/>
        </w:rPr>
        <w:t>عدم تبعيض در انتخاب مخاطبين</w:t>
      </w:r>
      <w:bookmarkEnd w:id="1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خويشان نزديكت را بترسان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عشيره انسان، قرابت و خويشان او است و اگر خويشاوندان آدمى را عشيره خوانده‌اند، از اين باب است كه با آدمى معاشرت دارند و آدمى با آنان معاشرت مى‌كند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نهى رسول خدا صلى‌الله‌عليه‌وآله‌وسلّم از شرك و انذارش، در جمله مورد بحث، عشيره اقربين، يعنى خويشاوندان نزديك‌تر را اختصاص به ذكر داد، براى افاده و اشاره به اين نكته است كه در دعوت دينى استثناء راه ندارد و اين دعوت، قوم و خويش نمى‌شناسد و فرقى ميان نزديكان و بيگانگان نمى‌گذارد و مداهنه و سهل‌انگارى در آن راه ندارد و چون سنن و قوانين بشرى نيست، كه تنها در بيگانگان و ضعفاء اجراء شود، بلكه</w:t>
      </w:r>
      <w:bookmarkStart w:id="1267" w:name="pg12832_132125"/>
    </w:p>
    <w:p>
      <w:pPr>
        <w:pStyle w:val="BookText"/>
        <w:rPr/>
      </w:pPr>
      <w:bookmarkEnd w:id="1267"/>
      <w:r>
        <w:rPr>
          <w:rFonts w:ascii="IRNazanin" w:hAnsi="IRNazanin" w:eastAsia="IRNazanin"/>
          <w:color w:val="111111"/>
          <w:sz w:val="28"/>
          <w:sz w:val="28"/>
          <w:szCs w:val="28"/>
          <w:rtl w:val="true"/>
          <w:lang w:bidi="fa-IR"/>
        </w:rPr>
        <w:t xml:space="preserve">در اين دعوت حتى خود رسول خدا صلى‌الله‌عليه‌وآله‌وسلّم نيز با امتش فرقى ندارد، تا چه رسد به اينكه ميان خويشاوندان پيغمبر با بيگانگان فرق بگذارد، بلكه همه را بندگان خدا و خدا را مولاى همه مى‌داند </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1268" w:name="__RefHeading___Toc2071217_3224264995"/>
      <w:bookmarkStart w:id="1269" w:name="_Toc472"/>
      <w:bookmarkEnd w:id="1268"/>
      <w:r>
        <w:rPr>
          <w:rtl w:val="true"/>
        </w:rPr>
        <w:t>اختلاف سطح مخاطبين در دريافت رزق و معارف ديني</w:t>
      </w:r>
      <w:bookmarkEnd w:id="1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فى الأَرْضِ وَ لَكِن يُنزِّلُ بِقَدَرٍ مَّا يَشاءُ إِنَّهُ بِعِبَادِهِ خَبِيرُ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يُنزِّلُ الْغَيْث مِن بَعْدِ مَا قَنَطوا وَ يَنشرُ رَحْمَتَهُ وَ هُوَ الْوَلىُّ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رزق را براى همه بندگانش فراخ مى‌كرد در زمين طغيان مى‌كردند، و ليكن هر چه را بخواهد به اندازه نازل مى‌كند، چون او از وضع بندگانش با خبر و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بعد از نوميدى خلق برايشان باران مى‌فرستد، و رحمت خود را گسترش مى‌دهد، و تنها او سرپرستى ستوده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رزق همه بندگان خود را وسعت بدهد و همه سير شوند، شروع مى‌كنند به ظلم كردن در زمين، چون طبيعت مال اين است كه وقتى زياد شد طغيان و استكبار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الْإِنْسانَ لَيَطْغى، أَنْ رَآهُ اسْتَغْنى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خداى تعالى رزق را به اندازه نازل مى‌كند، و به هر كس به مقدارى معين روزى مى‌دهد، چون او به حال بندگان خود خبير و بصير است، مى‌داند كه هر يك از بندگانش استحقاق چه مقدار از رزق دارد، و چه مقدار از غنى و فقر مفيد به حال او است، همان را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معارف حقه و شرايع آسمانى كه منشا همه آنها وحى است نيز رزق مقسوم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از ناحيه خدا نازل مى‌شود، و خداوند به وسيله آن نيز مردم را امتحان مى‌كند، چون همه در عمل به آن معارف و بكار بستن آنها يكسان نيستند، همچنان كه در بكار بستن نعمتهاى صورى يكسان نيستند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سنت را در معارف عاليه‌اى كه در باطن معارف ظاهرى و ساده دين نهفته جارى ساخته است، به همين نحو كه گفتيم آنها را در باطن اينها قرار داده، چون اگر همه آنها را مانند اينها بى پرده بيان مى‌كرد، عموم مردم طاقت تحملش را نمى‌داشتند و فهم آنان از دركش عاجز مى‌ماند، و بدين جهت آنها را در باطن معارف</w:t>
      </w:r>
      <w:bookmarkStart w:id="1270" w:name="pg12832_132126"/>
    </w:p>
    <w:p>
      <w:pPr>
        <w:pStyle w:val="BookText"/>
        <w:rPr/>
      </w:pPr>
      <w:bookmarkEnd w:id="1270"/>
      <w:r>
        <w:rPr>
          <w:rFonts w:ascii="IRNazanin" w:hAnsi="IRNazanin" w:eastAsia="IRNazanin"/>
          <w:color w:val="111111"/>
          <w:sz w:val="28"/>
          <w:sz w:val="28"/>
          <w:szCs w:val="28"/>
          <w:rtl w:val="true"/>
          <w:lang w:bidi="fa-IR"/>
        </w:rPr>
        <w:t xml:space="preserve">ساده قرار داد تا افراد انگشت‌شمارى كه استعداد درك آنها را دارند، درك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سنخ معارف را در قالبى از الفاظ درآورده كه هر كس به قدر فهم و ظرفيتش از آن الفاظ استفاده مى‌كند، همچنان كه خداى تعالى اين معارف را كه در قرآن كريم است به بارانى مثل زده كه از آسمان مى‌ريزد، و دلهاى مردم را به زمين‌هاى مختلف مثل زده كه هر يك به قدر ظرفيت خود از آن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احكام و تكاليف شرعى را يكسان بر همه مردم تحميل نكرد، چون اگر مى‌كرد بعضى از مردم تاب تحملش را نمى‌داشتند، و به همين جهت آنها را به مقتضاى ابتلاآتى كه هر فردى از افراد دارد تقسيم كرد تا هر كس به تكليفى كه متوجه خود او است عمل كند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1271" w:name="__RefHeading___Toc2071219_3224264995"/>
      <w:bookmarkStart w:id="1272" w:name="_Toc473"/>
      <w:bookmarkEnd w:id="1271"/>
      <w:r>
        <w:rPr>
          <w:rtl w:val="true"/>
        </w:rPr>
        <w:t>گروه بندي مخاطبين</w:t>
      </w:r>
      <w:r>
        <w:rPr>
          <w:rtl w:val="true"/>
        </w:rPr>
        <w:t xml:space="preserve">: </w:t>
      </w:r>
      <w:r>
        <w:rPr>
          <w:rtl w:val="true"/>
        </w:rPr>
        <w:t>حزب شيطان و حزب الله</w:t>
      </w:r>
      <w:bookmarkEnd w:id="1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الشيْطنُ فَأَنساهُمْ ذِكْرَ اللَّهِ أُولَئك حِزْب الشيْطنِ أَلا إِنَّ حِزْب الشيْطنِ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آنان مسلط شده ياد خدا را از دلهايشان برده اينان حزب شيطانند آگاه كه حزب شيطان زيانكارند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ءَابَاءَهُمْ أَوْ أَبْنَاءَهُمْ أَوْ إِخْوَنَهُمْ أَوْ عَشِيرَتهُمْ أُولَئك كتَب فى قُلُوبهِمُ الايمَنَ وَ أَيَّدَهُم بِرُوحٍ مِّنْهُ وَ يُدْخِلُهُمْ جَنَّتٍ تجْرِى مِن تحْتهَا الأَنْهَرُ خَلِدِينَ فِيهَا رَضىَ اللَّهُ عَنهُمْ وَ 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قومى نخواهى يافت كه ايمان به خدا و روز جزاء داشته باشد و در عين حال با كسانى كه با خدا و رسولش دشمنى مى‌كنند دوستى كند هر چند دشمن خدا و رسول پدران و يا فرزندان و يا برادرانشان و يا قوم و قبيله‌شان باشد، براى اينكه خداوند در دلهايشان ايمان را نوشته و به روحى از خودش تاييدشان كرده و در جناتى كه نهرها در زير درختانش جارى است داخلشان مى‌كند تا جاودانه در آن باشند خدا از ايشان راضى شد و ايشان از خدا راضى شدند اينان حزب خدايند ،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حزب خدا رستگارند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فى قُلُوبهِمُ الايمَانَ وَ أَيَّدَهُم بِرُوحٍ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اولئك اشاره به مردمى است كه به خاطر ايمانى كه به خدا و روز جزا دارند با دشمنان خدا هر چند پدر و يا پسر يا برادرشان باشد دوستى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تصريح و نص در اين است كه چنين كسانى مؤمنين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گونه انسانها را به روحى از خود تقويت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در اينجا هست اين است كه روح به طورى كه از معناى آن به ذهن تبادر مى‌كند عبارت است از مبدأ حيات، كه قدرت و شعور از آن ناشى مى‌شود، بنا بر اين،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أَيَّدَهُم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 باقى بگذاريم، اين معنا را افاده مى‌كند كه در مؤمنين به غير از روح بشريت كه در مؤمن و كافر هست، روحى ديگر وجود دارد كه از آن حياتى ديگر ناشى مى‌شود، و قدرتى و شعورى جديد مى‌آورد، و به همين معنا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مَنْ كانَ مَيْتاً فَأَحْيَيْناهُ وَ جَعَلْنا لَهُ نُوراً يَمْشي بِهِ فِي النَّاسِ كَمَنْ مَثَلُهُ فِي الظُّلُماتِ لَيْسَ بِخارِجٍ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و نيز آيه شريفه زير به آن اشاره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طيبى كه در آيه است ملازم با اثر 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و شعور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طيب، طيب خواهد بود، و وقتى قدرت و شعور طيب شد، آثارى كه متفرع بر آن است يعنى اعمالى كه از صاحب چنين حياتى سر مى‌زند، همه طيب و صالح خواهد بود، و اين قدرت و شعور طيب، همان است كه در آيه سوره انعام كه چند سطر پيش گذشت از آن تعبير به نور كرد، 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آمِنُوا بِرَسُولِهِ يُؤْتِكُمْ كِفْلَيْنِ مِنْ رَحْمَتِهِ وَ يَجْعَلْ لَكُمْ نُوراً تَمْشُونَ بِهِ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حيات، زندگى خاصى است كريم كه آثارى خاص و ملازم با سعادت أبدى انسان دارد، حياتى است وراء حياتى كه مشترك بين مؤمن و كافر است، و آثارش هم مشترك بين هر دو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زندگى مبدئى خاص دارد، و آن روح ايمانى است كه آيه شريفه آن را روحى سواى روح مشترك بين مؤمن و كافر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تشريف و بزرگداشتى است از همان افراد مخلص،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داراى ايمانى خالصند حزب خداى تعالايند، همچنان كه آن منافقين كه در ظاهر اظهار اسلام مى‌كنند، و در باطن كفار و دشمنان خدا را دوست مى‌دارند، حزب شيطانند، كه</w:t>
      </w:r>
      <w:bookmarkStart w:id="1273" w:name="pg12832_132128"/>
    </w:p>
    <w:p>
      <w:pPr>
        <w:pStyle w:val="BookText"/>
        <w:rPr/>
      </w:pPr>
      <w:bookmarkEnd w:id="1273"/>
      <w:r>
        <w:rPr>
          <w:rFonts w:ascii="Amiri" w:hAnsi="Amiri" w:eastAsia="Amiri" w:cs="Amiri"/>
          <w:color w:val="111111"/>
          <w:sz w:val="28"/>
          <w:sz w:val="28"/>
          <w:szCs w:val="28"/>
          <w:rtl w:val="true"/>
          <w:lang w:bidi="ar-SA"/>
        </w:rPr>
        <w:t>آنها زيانكارانند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فوق دوباره اسم ظاهر حزب الله را به جاى ضمير ذكر كرد، تا كلام جنبه مثلى معروف بخود بگيرد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1274" w:name="__RefHeading___Toc2071221_3224264995"/>
      <w:bookmarkStart w:id="1275" w:name="_Toc474"/>
      <w:bookmarkEnd w:id="1274"/>
      <w:r>
        <w:rPr>
          <w:rtl w:val="true"/>
        </w:rPr>
        <w:t>وسايل پيام رساني قرآن</w:t>
      </w:r>
      <w:bookmarkEnd w:id="127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6" w:name="__RefHeading___Toc2071223_3224264995"/>
      <w:bookmarkStart w:id="1277" w:name="_Toc475"/>
      <w:bookmarkEnd w:id="1276"/>
      <w:r>
        <w:rPr>
          <w:rtl w:val="true"/>
        </w:rPr>
        <w:t>قرآن عربي، وسيله آموزش براي فهم مخاطبين</w:t>
      </w:r>
      <w:bookmarkStart w:id="1278" w:name="pg12832_132129"/>
      <w:bookmarkEnd w:id="1277"/>
    </w:p>
    <w:p>
      <w:pPr>
        <w:pStyle w:val="BookText"/>
        <w:rPr/>
      </w:pPr>
      <w:bookmarkEnd w:id="12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جَعَلْنَهُ قُرْءَناً عَرَبِيًّا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فى أُمّ‌ِ الْكِتَبِ لَدَيْنَا لَعَلىٌّ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ما آن را خواندنى عربى كرديم، شايد تعقل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كه اين خواندنى قبلا در ام الكتاب نزد ما بود، كه مقامى بلند و فرزانه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قرآن را كتابى مبين خوانده، بدين جهت است كه قرآن طريق هدايت را ظاهر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خودش ظاهر و روشن است، و نقطه ضعفى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قرانا عربياَ اين است كه اين كتابى است كه به لغت عربى قرائت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و غرض جعل آن كتاب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اميد تعقل و فهميدن مردم را غايت و غرض جعل مذكور قرار داده، خود شاهد بر اين است كه قرآن قبل از آنكه به زبان عربى درآيد، در مرحله‌اى از كينونت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داشته كه در آن مرحله عقول بشر دسترسى بدان نداشته است</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9" w:name="__RefHeading___Toc2071225_3224264995"/>
      <w:bookmarkStart w:id="1280" w:name="_Toc476"/>
      <w:bookmarkEnd w:id="1279"/>
      <w:r>
        <w:rPr>
          <w:rtl w:val="true"/>
        </w:rPr>
        <w:t>قرآن كريم، كتابي مكنون، و علم به معارف آن</w:t>
      </w:r>
      <w:bookmarkEnd w:id="1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لَقُرْءَانٌ كَرِيمٌ، فى كِتَبٍ مَّكْنُونٍ،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قرآنى است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در كتابى پنهان از بشر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 تَنزِيلٌ مِّن 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پاكان كسى از آن آگاه نيست، تنزيلى از ناحيه رب العالمين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توصيف خداى تعالى قرآن را به لفظ كريم و بدون هيچ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در نظر داشتن اينكه مقام آيه مقام مدح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مى‌آيد كه قرآن به طور مطلق كريم و محترم است، و هم نزد خدا كريم و عزيز است، و هم بدين جهت كريم است كه صفاتى پسنديده دارد، و هم بدين جهت كه سودرسان براى خلق است، سودى كه هيچ چيز جاى آن را نمى‌گيرد، چون مشتمل بر اصول معارفى است كه سعادت دنيا و آخرت بشر را تضمين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فى كتاب مكنون توصيف دوم قرآن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محفوظ و مصون از هر دگرگونى و تبديل است، چون در كتابى است كه آن كتاب اينطور است و آن كتاب عبارت است از لوح محفوظ، همچنان 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قُرْآنٌ مَجيدٌ، في لَوْحٍ مَحْفُوظٍ</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كتاب مكنون كه قرآن در آن است و يا قرآنى كه در آن كتاب است، از دسترس اغيار و ناپاكان محفوظ است، و به جز پاكان كسى با آن مساس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مى‌فهميم كه منظور از مس قرآن دست كشيدن به خطوط آن نيست، بلكه علم به معارف آن است، كه جز پاكان خلق كسى به معارف آن عالم نمى‌شود، چون فرموده قرآن در كتابى مكنون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مطهرون كسانى هستند كه خداى تعالى دلهايشان را از هر رجس و پليدى يعنى از رجس گناهان و پليدى ذنوب پاك كرده، و يا از چيزى كه از گناهان هم پليدتر و عظيم‌تر و دقيق‌تر است، و آن عبارت است از تعلق به غير خداى تعالى، و اين معناى از تطهير با كلمه مس كه گفتيم به معناى علم است مناسب‌تر از طهارت به معناى پاكى از حدث و يا خبث است، و اين خيلى روشن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مطهرون عبارتند از كسانى كه خداى تعالى دلهايشان را پاك كرده، مانند ملائكه گرامى و برگزيدگانى از بشر كه در باره آنان فرموده</w:t>
      </w:r>
      <w:r>
        <w:rPr>
          <w:rFonts w:eastAsia="IRNazanin" w:cs="IRNazanin"/>
          <w:color w:val="111111"/>
          <w:sz w:val="28"/>
          <w:szCs w:val="28"/>
          <w:rtl w:val="true"/>
          <w:lang w:bidi="fa-IR"/>
        </w:rPr>
        <w:t>:</w:t>
      </w:r>
      <w:bookmarkStart w:id="1281" w:name="pg12832_132131"/>
    </w:p>
    <w:p>
      <w:pPr>
        <w:pStyle w:val="BookText"/>
        <w:rPr/>
      </w:pPr>
      <w:bookmarkEnd w:id="12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مِّن رَّب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ديگرى است براى قرآن، و قرآن كتابى است نازل شده از ناحيه خدا به سوى شما، آن را نازل و در خور فهم شما كرد، تا آن را بفهميد و تعقل كنيد، بعد از آنكه كتابى بود مكنون كه جز پاكان كسى با آن مساس نداشت </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1282" w:name="__RefHeading___Toc2071227_3224264995"/>
      <w:bookmarkStart w:id="1283" w:name="_Toc477"/>
      <w:bookmarkEnd w:id="1282"/>
      <w:r>
        <w:rPr>
          <w:rtl w:val="true"/>
        </w:rPr>
        <w:t>فرشته وحي، وسيله نزول وحي قرآن</w:t>
      </w:r>
      <w:bookmarkEnd w:id="1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ذِى قُوَّةٍ عِندَ ذِى الْعَرْشِ مَكِينٍ، مُّطاعٍ ثمَّ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گفتار فرستاده بزرگوار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ارجمند كه نزد صاحب عرش مقامى دارد،و فرمانش براى ساير فرشتگان مطاع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قرآن به رسالت فرشته‌اى آسمانى و جليل القدر و عظيم المنزلت و امين در وحى، يعنى جبرئيل صورت گرفته، كه بين او و خداى عز و جل هيچ حاجز و مانعى، و بين او و رسول خدا هيچ واسطه‌اى نيست، و نه از ناحيه خودش، و نه از ناحيه هيچ كس ديگر انگيزه‌اى كه نگذارد وحى را بگيرد، و يا اگر گرفت نگذارد حفظش كند، و يا اگر حفظش هم كرد، نگذارد آن را به رسول خدا صلى‌الله‌عليه‌وآله‌وسلّم برساند،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شخصى هم كه قرآن بر او نازل شده، و براى شما آن را تلاوت مى‌كند، همان كسى است كه سالها همنشين او بوده‌ايد، و حال و وضع او بر شما پوشيده نيست، او فرشته حامل وحى را به چشم خود ديده، و وحى را از او گرفته و خودش هم چيزى از وحى را كتمان نكرده و نمى‌كند و آن را تغيير نمى‌دهد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284" w:name="__RefHeading___Toc2071229_3224264995"/>
      <w:bookmarkStart w:id="1285" w:name="_Toc478"/>
      <w:bookmarkEnd w:id="1284"/>
      <w:r>
        <w:rPr>
          <w:rtl w:val="true"/>
        </w:rPr>
        <w:t xml:space="preserve">مأموريت رسول الله </w:t>
      </w:r>
      <w:r>
        <w:rPr>
          <w:rtl w:val="true"/>
        </w:rPr>
        <w:t>«</w:t>
      </w:r>
      <w:r>
        <w:rPr>
          <w:rtl w:val="true"/>
        </w:rPr>
        <w:t>ص</w:t>
      </w:r>
      <w:r>
        <w:rPr>
          <w:rtl w:val="true"/>
        </w:rPr>
        <w:t>»</w:t>
      </w:r>
      <w:bookmarkEnd w:id="1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أُمِرْت أَنْ أَعْبُدَ اللَّهَ مخْلِصاً لَّهُ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مامور شده‌ام كه خدا را بپرستم و دين را خالص براى او بدانم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أَكُونَ أَوَّلَ الْمُسلِمِينَ</w:t>
      </w:r>
      <w:r>
        <w:rPr>
          <w:rFonts w:eastAsia="Amiri" w:cs="Amiri" w:ascii="Amiri" w:hAnsi="Amiri"/>
          <w:color w:val="111111"/>
          <w:sz w:val="28"/>
          <w:szCs w:val="28"/>
          <w:rtl w:val="true"/>
          <w:lang w:bidi="ar-SA"/>
        </w:rPr>
        <w:t>!»</w:t>
      </w:r>
      <w:bookmarkStart w:id="1286" w:name="pg12832_132132"/>
    </w:p>
    <w:p>
      <w:pPr>
        <w:pStyle w:val="BookText"/>
        <w:rPr/>
      </w:pPr>
      <w:bookmarkEnd w:id="12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مامورم كه اولين مسلمان باشم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أَخَاف إِنْ عَصيْت رَبى عَذَاب يَوْمٍ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مى‌ترسم در صورت نافرمانى‌ام از امر خدا دچار عذاب روزى عظيم 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تنها خدا را مى‌پرستم و دين خود را براى او خالص مى‌سازم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رسول خدا صلى‌الله‌عليه‌وآله‌وسلّم را دستور مى‌دهد به مردم ابلاغ كند كه اگر ايشان را به توحيد و اخلاص دين براى خدا مى‌خواند، بدان جهت است كه او مامور از طرف خداست، و نيز مامور شده است كه خود او هم مانند سايرين به اين دعوت پاسخ مثبت دهد، چيزى كه هست اين فرق را با سايرين دارد كه او بايد اولين كس باشد به اسلام آوردن و تسليم در برابر آنچه به سويش دعوت مى‌كند، و خلاصه به چيزى دعوت كند كه خودش قبل از دعوت ديگران به آن ايمان داشته باشد حال چه اينكه مردم دعوتش را بپذيرند و يا آن را رد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أُمِرْت أَنْ أَعْبُدَ اللَّهَ مخْلِصاً لَّهُ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أَكُونَ أَوَّلَ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مورد بحث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آنچه من بر شما تلاوت كردم كه بايد خدا را بپرستم و دين خدا را خالص كنم، هر چند خطاب در آن متوجه من است، و ليكن بايد متوجه باشيد كه اين صرف دعوت نيست كه من فقط شنونده‌اى باشم و مامور باشم كه خطاب خدا را به شما برسانم، و خودم هيچ وظيفه‌اى ديگر نداشته باشم، بلكه من نيز مانند يك يك شما مامورم او را عبادت نموده، دين را براى او خالص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تكليف من به همينجا خاتمه نمى‌يابد، بلكه مامورم كه قبل از همه شما در برابر آنچه بر من نازل شده تسليم باشم، و به همين جهت قبل از همه شما من تسليم شده‌ام، و اينك بعد از تسليم شدن خودم به شما ابلاغ مى‌كنم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287" w:name="__RefHeading___Toc2071231_3224264995"/>
      <w:bookmarkStart w:id="1288" w:name="_Toc479"/>
      <w:bookmarkEnd w:id="1287"/>
      <w:r>
        <w:rPr>
          <w:rtl w:val="true"/>
        </w:rPr>
        <w:t>آسان و روان شدن قرآن به زبان رسول الله</w:t>
      </w:r>
      <w:bookmarkEnd w:id="1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يَسرْنَهُ بِلِسانِك لِتُبَشرَ بِهِ الْمُتَّقِينَ وَ تُنذِرَ بِهِ قَوْماً لُّدًّا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به زبان تو جارى و روان كرده‌ايم تا پرهيزكاران را به وسيله آن نويدرسانى و گروه سخت سر را بترسانى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bookmarkStart w:id="1289" w:name="pg12832_132133"/>
    </w:p>
    <w:p>
      <w:pPr>
        <w:pStyle w:val="BookText"/>
        <w:rPr/>
      </w:pPr>
      <w:bookmarkEnd w:id="1289"/>
      <w:r>
        <w:rPr>
          <w:rFonts w:ascii="IRNazanin" w:hAnsi="IRNazanin" w:eastAsia="IRNazanin"/>
          <w:color w:val="111111"/>
          <w:sz w:val="28"/>
          <w:sz w:val="28"/>
          <w:szCs w:val="28"/>
          <w:rtl w:val="true"/>
          <w:lang w:bidi="fa-IR"/>
        </w:rPr>
        <w:t xml:space="preserve">كلمه تيسير به معناى تسهيل است، و از اين فهميده مى‌شود كه مى‌خواهد از سابقه‌اى خبر دهد كه با آن سابقه تلاوت و فهم قرآن دشوار بوده، همچنانكه در جاى ديگر در باره كتابش از مثل چنين حالتى خبر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الْكِتابِ الْمُبينِ، إِنَّا جَعَلْناهُ قُرْآناً عَرَبِيًّا لَعَلَّكُمْ تَعْقِلُونَ، وَ إِنَّهُ في أُمِّ الْكِتابِ لَدَيْنا لَعَلِيٌّ حَكيمٌ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خبر مى‌دهد از اينكه اگر قرآن به آن حال 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باقى مى‌ماند و او را به اين صورت كه فعلا هست عربى و خواندنيش قرار نمى‌داد هيچ اميدى نمى‌رفت كه مردم آن را بفهمند و همچنان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فهم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معنا تاييد مى‌شود كه منظور از تيسير و آسان كردن آن، اين است كه آن را به لسان عربى، كه لسان مادرى آن حضرت است، بر زبانش جارى كرد، پس آيه مورد بحث از اين حقيقت خبر مى‌دهد كه خداى تعالى قرآن را به زبان او جارى كرد، يعنى آسان كرد تا تبشير و انذار مردم آسان باشد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1290" w:name="__RefHeading___Toc2071233_3224264995"/>
      <w:bookmarkStart w:id="1291" w:name="_Toc480"/>
      <w:bookmarkEnd w:id="1290"/>
      <w:r>
        <w:rPr>
          <w:rtl w:val="true"/>
        </w:rPr>
        <w:t>وحي، وسيله نزول آيات الهي به رسول الله</w:t>
      </w:r>
      <w:r>
        <w:rPr>
          <w:rtl w:val="true"/>
        </w:rPr>
        <w:t>«</w:t>
      </w:r>
      <w:r>
        <w:rPr>
          <w:rtl w:val="true"/>
        </w:rPr>
        <w:t>ص</w:t>
      </w:r>
      <w:r>
        <w:rPr>
          <w:rtl w:val="true"/>
        </w:rPr>
        <w:t xml:space="preserve">» </w:t>
      </w:r>
      <w:r>
        <w:rPr>
          <w:rtl w:val="true"/>
        </w:rPr>
        <w:t>و ساير پيامبران</w:t>
      </w:r>
      <w:bookmarkEnd w:id="1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يُوحِى إِلَيْك وَ إِلى الَّذِينَ مِن قَبْلِك اللَّهُ الْعَزِيزُ الحَْكِيمُ، لَهُ مَا فى السمَوَتِ وَ مَا فى الأَرْضِ وَ هُوَ الْعَلىُّ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خداى عزيز حكيم به سوى تو و به سوى انبياى قبل از تو وحى مى‌فرستاد، خدايى كه آنچه در آسمانها و در زمين است ملك او است و او على و عظيم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شوري پيرامون مساله وحى سخن مى‌گويد كه خود نوعى تكلم از ناحيه خداى سبحان با انبياء و رسل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مى‌بينيم در آغاز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يُوحِى إِلَيْك وَ إِلى الَّذِينَ مِن قَبْلِك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لِبَشَرٍ أَنْ يُكَلِّمَهُ اللَّهُ إِلاَّ وَحْياً أَوْ مِنْ وَراءِ حِجابٍ أَوْ يُرْسِلَ رَسُولاً فَيُوحِيَ بِإِذْنِهِ ما يَشاءُ إِنَّهُ عَلِيٌّ حَكيمٌ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بين سوره هم چند نوبت سخن از وحى مى‌آورد، يكجا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أَوْحَيْنا إِلَيْكَ قُرْآناً عَرَبِيًّا لِتُنْذِرَ أُمَّ الْقُرى وَ مَنْ حَوْلَها وَ تُنْذِرَ يَوْمَ الْجَمْعِ لا رَيْبَ فيهِ فَريقٌ فِي الْجَنَّةِ وَ فَريقٌ فِي السَّعيرِ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 لَكُمْ مِنَ الدِّينِ ما وَصَّى</w:t>
      </w:r>
    </w:p>
    <w:p>
      <w:pPr>
        <w:pStyle w:val="BookText"/>
        <w:rPr/>
      </w:pPr>
      <w:r>
        <w:rPr>
          <w:rFonts w:ascii="Amiri" w:hAnsi="Amiri" w:eastAsia="Amiri" w:cs="Amiri"/>
          <w:color w:val="111111"/>
          <w:sz w:val="28"/>
          <w:sz w:val="28"/>
          <w:szCs w:val="28"/>
          <w:rtl w:val="true"/>
          <w:lang w:bidi="ar-SA"/>
        </w:rPr>
        <w:t>بِهِ نُوحاً وَ الَّذِي أَوْحَيْنا إِلَيْكَ وَ ما وَصَّيْنا بِهِ إِبْراهِيمَ وَ مُوسى وَ عِيسى أَنْ أَقِيمُوا الدِّينَ وَ لا تَتَفَرَّقُوا فِيهِ كَبُرَ عَلَى الْمُشْرِكِينَ ما تَدْعُوهُمْ إِلَيْهِ اللَّهُ يَجْتَبِي الَيْهِ مَنْ يَشاءُ وَ يَهْدِي إِلَيْهِ مَنْ يُنِيبُ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مساله وحى موضوعى است كه در اين سوره محور كلام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اينكه گفتيم محور اصلى غرض اين سوره بيان وحى و تعريف حقيقت آن و اشاره به هدف آن و نتائجى كه دارد مى‌باشد، اين است كه اشاره با كلمه كذلك اشاره به شخص وحى باشد يعنى وحى خصوص اين سوره به رسول خدا صلى‌الله‌عليه‌وآله‌وسلّم، در نتيجه تعريف مطلق وحى نيز هست، چون مطلق وحى را تشبيه كرده به وحيى كه به آن اشاره نموده، و به مخاطب نشان داده، در نتيجه مضمون آيه مثل اين مى‌شود كه بگوييم انسان مثل زيد است، در اينجا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بطور كلى مثل وحى همين سوره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إِلَيْك وَ إِلى الَّذِينَ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است كه فرموده باشد اليكم جميعا، يعنى نظير وحى اين سوره، به همه شما امت‌هاى بشرى وحى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اگراينطور نفرمود، براى اين بود كه دلالت كند بر اينكه وحى يك سنت الهى است كه همواره در نسلهاى بشر جريان داشته، و يك مطلب نوظهور و بى‌سابقه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وحيى كه ما به خصوص شما انبياء يكى پس از ديگرى مى‌فرستيم، يك سنت جارى و ديرينه است، مثل همين وحيى كه در گرفتن اين سوره دارى مى‌بينى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السمَوت يَتَفَطرْنَ مِن فَوْقِهِنَّ وَ الْمَلَئكَةُ يُسبِّحُونَ بحَمْدِ رَبهِمْ وَ يَستَغْفِرُونَ لِمَن فى الأَرْضِ أَلا إِنَّ اللَّهَ هُوَ الْغَفُورُ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آن قدر عظيم است كه مبدأ نزولش يعنى آسمانها، نزديك است از بالا شكافته شود و ملائكه هم كه مى‌بينند خداوند بندگان خود را مهمل نگذاشته به منظور هدايتشان وحى مى‌فرستد، او را تسبيح و حمد مى‌گويند و براى سكنه زمين استغفار مى‌كنند، و اعلام مى‌دارند كه بدانيد خدا آمرزگار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پاره پاره شدن آسمانها از بالاى سر مردم شكافتن آنها است به وسيله وحيى كه از ناحيه خداى على عظيم نازل مى‌شود، و فرشتگان آن وحى را از همه آسمانها عبور مى‌دهند تا به زمين نازل كنند، چون مبدأ وحى خداى سبحان است، و آسمانها</w:t>
      </w:r>
      <w:bookmarkStart w:id="1292" w:name="pg12832_132135"/>
    </w:p>
    <w:p>
      <w:pPr>
        <w:pStyle w:val="BookText"/>
        <w:rPr/>
      </w:pPr>
      <w:bookmarkEnd w:id="1292"/>
      <w:r>
        <w:rPr>
          <w:rFonts w:ascii="Amiri" w:hAnsi="Amiri" w:eastAsia="Amiri" w:cs="Amiri"/>
          <w:color w:val="111111"/>
          <w:sz w:val="28"/>
          <w:sz w:val="28"/>
          <w:szCs w:val="28"/>
          <w:rtl w:val="true"/>
          <w:lang w:bidi="ar-SA"/>
        </w:rPr>
        <w:t>راه‌هايى است به سوى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مقام بزرگداشت كلام خدا از اين جهت كه در هنگام نزولش از آسمانها عبور مى‌كند، در مقام بزرگداشت وحى است، از حيث اينكه ملائكه حامل آن به سوى زمين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الْمَلَئكَةُ يُسبِّحُونَ بحَمْدِ رَبهِمْ وَ يَستَغْفِرُونَ لِمَن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خداى سبحان درخواست مى‌كنند كه براى ساكنين زمين از طريق وحى دينى تشريع كند، و آنگاه به وسيله آن دين ايشان را بيامرزد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1293" w:name="__RefHeading___Toc2071235_3224264995"/>
      <w:bookmarkStart w:id="1294" w:name="_Toc481"/>
      <w:bookmarkEnd w:id="1293"/>
      <w:r>
        <w:rPr>
          <w:rtl w:val="true"/>
        </w:rPr>
        <w:t>حاملان كتاب و حكمت و نبوت</w:t>
      </w:r>
      <w:bookmarkEnd w:id="1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 وَكَّلْنا بِها قَوْماً لَيْسُوا بِها بِكافِرينَ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كتاب و حكم و نبوت به ايشان داده بوديم، پس اگر اين قوم به آن كافر شوند، ما قومى را كه هرگز كافر نشوند بر گماريم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جاى قرآن كريم، كه كتاب به انبيا عليهم‌السلام نسبت داده شده مقصود صحفى است كه شرايع دينى در آن نوشته شده، و انبيا عليهم‌السلام با آن شرايع در بين مردم و در موارد اختلافات آنان حكم مى‌كرده‌اند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در لغت به معناى برقراركردن نسبت تصديقيه در بين اجزاى كلام است، ولي معنايى كه با ظاهر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مخصوصا قرينه‌اى كه همراه آن است يعنى لفظ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سازش دارد، معناى قضاوت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مراد از دادن كتاب و حكم، فرستادن شرايع دين و حكم كردن بر طبق آنها ميان مردم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نبوت كه مراد از آن، دريافت اخبار غيب است به عنايت خاص خداوند، و آن اخبارى است وابسته به ماوراى حس و محسوس مانند يگانگى خدا و فرشتگان و روز رستاخيز</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خداوند اين سه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حكم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سلسله جليل پيامبران را به آن سرافراز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آياتى قرار داده كه هدايت او را بيان مى‌كند دلالت دارد كه اين سه، از آثار هدايت خاص خداوند است كه به آن وسيله شناخت خدا و</w:t>
      </w:r>
      <w:bookmarkStart w:id="1295" w:name="pg12832_132136"/>
    </w:p>
    <w:p>
      <w:pPr>
        <w:pStyle w:val="BookText"/>
        <w:rPr/>
      </w:pPr>
      <w:bookmarkEnd w:id="1295"/>
      <w:r>
        <w:rPr>
          <w:rFonts w:ascii="Amiri" w:hAnsi="Amiri" w:eastAsia="Amiri" w:cs="Amiri"/>
          <w:color w:val="111111"/>
          <w:sz w:val="28"/>
          <w:sz w:val="28"/>
          <w:szCs w:val="28"/>
          <w:rtl w:val="true"/>
          <w:lang w:bidi="ar-SA"/>
        </w:rPr>
        <w:t>آيات وى تمام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هدايتى كه پيغمبران را بر آن گرد آورديم و به سبب آن بر جهانيان برترى داديم همانست كه ايشان را به راهى راست درآورده و مى‌آموزد به ايشان كتابى را كه شامل احكام و شرايع خدا است، و همان هدايت است كه ايشان را پا بر جا داشته و براى حكم ميان مردم نصب مى‌كند و اخبار غيب و نهان را به ايشان گزارش مى‌دهد </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1296" w:name="__RefHeading___Toc2071237_3224264995"/>
      <w:bookmarkStart w:id="1297" w:name="_Toc482"/>
      <w:bookmarkEnd w:id="1296"/>
      <w:r>
        <w:rPr>
          <w:rtl w:val="true"/>
        </w:rPr>
        <w:t>مبلغين ديني، وسيله نشر پيام قرآن</w:t>
      </w:r>
      <w:bookmarkEnd w:id="1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نتوانند مؤمنان كه همگى به سفر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گروهى دسته‌اى به سفر نروند تا دانش دين خويش را بياموزند و چون بازگشتند مردم خود را هشدار دهند، باشد كه از زشتكارى حذر كنند</w:t>
      </w:r>
      <w:r>
        <w:rPr>
          <w:rFonts w:eastAsia="IRNazanin" w:cs="IRNazanin"/>
          <w:color w:val="111111"/>
          <w:sz w:val="28"/>
          <w:szCs w:val="28"/>
          <w:rtl w:val="true"/>
          <w:lang w:bidi="fa-IR"/>
        </w:rPr>
        <w:t>!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مؤمنين ساير شهرستانهاى غير مدينه جايز نيست كه همگى به جهاد بروند، چرا از هر شهرى يك عده بسوى مدينةالرسول كوچ نمى‌كنند تا در آنجا احكام دين را ياد گرفته و عمل كنند، و در مراجعت هموطنان خود را با نشر معارف دين انذار نموده، آثار مخالفت با اصول و فروع دين را گوشزد ايشان بكنند، تا شايد بترسند، و به تقوا بگرايند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تفقه در دين فهميدن همه معارف دينى از اصول و فروع آن است، نه خصوص احكام عملى، كه فعلا در لسان علماى دين كلمه فقه اصطلاح در آن شده، بدليل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لِيُنْذِرُوا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را انذار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انذار با بيان فقه اصطلاحى، يعنى با گفتن مسائل عملى صورت نمى‌گيرد، بلكه احتياج به بيان اصول عقايد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معلوم مى‌شود كه وظيفه كوچ كردن براى جهاد، از طلبه علوم دينى برداشته شده، و آيه شريفه به خوبى بر اين معنا دلالت دارد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298" w:name="__RefHeading___Toc2071239_3224264995"/>
      <w:bookmarkStart w:id="1299" w:name="_Toc483"/>
      <w:bookmarkEnd w:id="1298"/>
      <w:r>
        <w:rPr>
          <w:rtl w:val="true"/>
        </w:rPr>
        <w:t>توجه به زمان و مكان</w:t>
      </w:r>
      <w:bookmarkEnd w:id="1299"/>
    </w:p>
    <w:p>
      <w:pPr>
        <w:pStyle w:val="Heading4"/>
        <w:numPr>
          <w:ilvl w:val="3"/>
          <w:numId w:val="1"/>
        </w:numPr>
        <w:rPr/>
      </w:pPr>
      <w:bookmarkStart w:id="1300" w:name="__RefHeading___Toc2071241_3224264995"/>
      <w:bookmarkStart w:id="1301" w:name="_Toc484"/>
      <w:bookmarkEnd w:id="1300"/>
      <w:r>
        <w:rPr>
          <w:rtl w:val="true"/>
        </w:rPr>
        <w:t>در پيام رساني قرآن</w:t>
      </w:r>
      <w:bookmarkEnd w:id="130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2" w:name="__RefHeading___Toc2071243_3224264995"/>
      <w:bookmarkStart w:id="1303" w:name="_Toc485"/>
      <w:bookmarkEnd w:id="1302"/>
      <w:r>
        <w:rPr>
          <w:rtl w:val="true"/>
        </w:rPr>
        <w:t>نزول آيات قرآن نسبت به مقتضيات زمان و مكان</w:t>
      </w:r>
      <w:bookmarkEnd w:id="1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لَوْلا نُزِّلَ عَلَيْهِ الْقُرْءَانُ جُمْلَةً وَحِدَةً كذَلِك لِنُثَبِّت بِهِ فُؤَادَك وَ رَتَّلْنَهُ تَرْتِيلا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يكجا بر او نازل نشد؟ چنين نازل شد تا قلب تو را به آن استوارى دهيم، و آن را به نظمى دقيق منظم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تعليم هر علمى و مخصوصا علمى كه مربوط به عمل باشد از اين راه صورت مى‌گيرد كه معلم مسائل آن علم را يكى يكى به شاگرد القاء كند، تا همه فصول و ابوابش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 است كه بعد از تمام شدن تعليم و تعلم، يك صورت اجمالى از مسائل در ذهن شاگرد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كه گفتيم صورت اجمالى نه تفصيلى و در نتيجه در مواقع احتياج بايد دوباره به مسائلى كه خوانده مراجعه نمايد تا به طور مفصل آن را درك كند، چون با صرف تلقى از معلم، در نفس مستقر نمى‌شود به طورى كه نفس بر آن معلومات نشو و نماء نموده و آثار مطلوب بر آن مترتب شود بلكه محتاج است به اينكه وقت احتياج به آن فرا رسد و آن معلومات را عملا پياده كند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مى‌گردد كه تعليم، غير از تثبيت در فؤاد است، فرق است بين اينكه طبيب يك مساله بهداشتى را به شاگرد خود بطور نظرى ياد دهد و بين اينكه همين مساله را در بالين مريضى بطور عملى به او بياموزد و از مريض نشانه‌هاى مرض را بپرسد و او پاسخ دهد و اين پاسخ و پرسش را با قواعدى كه به شاگرد درس داده تطبيق</w:t>
      </w:r>
      <w:bookmarkStart w:id="1304" w:name="pg12832_132138"/>
    </w:p>
    <w:p>
      <w:pPr>
        <w:pStyle w:val="BookText"/>
        <w:rPr/>
      </w:pPr>
      <w:bookmarkEnd w:id="1304"/>
      <w:r>
        <w:rPr>
          <w:rFonts w:ascii="IRNazanin" w:hAnsi="IRNazanin" w:eastAsia="IRNazanin"/>
          <w:color w:val="111111"/>
          <w:sz w:val="28"/>
          <w:sz w:val="28"/>
          <w:szCs w:val="28"/>
          <w:rtl w:val="true"/>
          <w:lang w:bidi="fa-IR"/>
        </w:rPr>
        <w:t>كند كه در اين صورت آنچه مى‌گويد با آنچه مى‌كند تطبيق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الهى كه دعوت اسلامى متضمن آن بوده و قرآن كريم به آن ناطق است شرايع و احكامى است عملى و قوانينى است فردى و اجتماعى كه حيات بشريت را با سعادت همراه مى‌كند، چون مبنى بر اساس اخلاق فاضله‌اى است كه مرتبط است با معارف كلى الهى كه آن نيز بعد از تجزيه و تحليل به توحيد منتهى مى‌گردد، همچنان كه توحيد هم اگر تركيب شود به صورت همان معارف و دستورات اخلاقى و احكام عملى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مكتبى بهترين راه براى تعليم و كامل‌ترين طريق و راه تربيت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تدريج بيان نمايد و هر قسمت آن را به حادثه‌اى اختصاص دهد كه احتياجات گوناگونى به آن بيان دارد و آنچه از معارف اعتقادى و اخلاقى و عملى كه مرتبط با آن حادثه مى‌شود بيان كند، و نيز متعلقات آن معارف از قبيل اسباب عبرت‌گيرى و پندگيرى از سرگذشتهاى گذشتگان و سر انجام كسانى كه به غير آن دستور عمل كردند و سر نوشت طاغيان و مشركينى كه از عمل به آن معارف سرپيچى نمودند، را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قرآن كريم هم همين رويه را دارد، يعنى آيات آن هر يك در هنگام احساس حاجت نازل شده، در نتيجه بهتر اثر گذاشته است، همچنان كه خود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عَلَى النَّاسِ عَلى مُكْثٍ وَ نَزَّلْناهُ تَنْزيلاً،</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همين معنا مورد نظر آيه مورد بحث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لِنُثَبِّت بِهِ فُؤَادَك،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1305" w:name="__RefHeading___Toc2071245_3224264995"/>
      <w:bookmarkStart w:id="1306" w:name="_Toc486"/>
      <w:bookmarkEnd w:id="1305"/>
      <w:r>
        <w:rPr>
          <w:rtl w:val="true"/>
        </w:rPr>
        <w:t>نقش تدريج، و زمان و مكان در ابلاغ وحي قرآن</w:t>
      </w:r>
      <w:bookmarkEnd w:id="1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قُرْءَاناً عَرَبِيًّا لِّتُنذِرَ أُمَّ الْقُرَى وَ مَنْ حَوْلَها وَ تُنذِرَ يَوْمَ الجَمْع لا رَيْب فِيهِ فَرِيقٌ فى الجَنَّةِ وَ فَرِيقٌ فى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به سويت وحى كرديم قرآنى عربى را تا مردم مكه و پيرامون آن را انذار كنى و از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شكى در آن نيست بترسانى، روزى كه دسته‌اى در بهشت و دسته‌اى در جهنم خواهند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القرى مكه مكرمه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انذار مكه، انذار اهل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من</w:t>
      </w:r>
      <w:bookmarkStart w:id="1307" w:name="pg12832_132139"/>
    </w:p>
    <w:p>
      <w:pPr>
        <w:pStyle w:val="BookText"/>
        <w:rPr/>
      </w:pPr>
      <w:bookmarkEnd w:id="1307"/>
      <w:r>
        <w:rPr>
          <w:rFonts w:ascii="IRNazanin" w:hAnsi="IRNazanin" w:eastAsia="IRNazanin"/>
          <w:color w:val="111111"/>
          <w:sz w:val="28"/>
          <w:sz w:val="28"/>
          <w:szCs w:val="28"/>
          <w:rtl w:val="true"/>
          <w:lang w:bidi="fa-IR"/>
        </w:rPr>
        <w:t>حولها ساير نقاط جزيرة العرب است، يعنى آنهايى كه در خارج مكه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كلمه عربياً است،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قرآن را عربى نازل كرديم كه عربى زبانها را انذار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سؤال پيش مى‌آيد كه اگر غرض از نازل كردن قرآن فقط انذار عرب زبانها باشد با جهانى بودن قرآن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دعوت پيامبر اسلام در جهانى شدنش تدريجى و مرحله به مرحله بوده، در مرحله اول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 تنها فاميل خود را دعوت كند، و در مرحله دوم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عَرَبِيًّا لِقَوْمٍ يَعْلَمُونَ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آن را به عموم عرب ابلاغ كند، و در مرحله سوم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آن را به عموم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ادله‌اى كه مى‌رساند كه چنين مراتبى در دعوت اسلام بوده،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آن طورى كه از سياق سوره برمى‌آيد خطاب در آن به كفار قريش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هدايت و تذكر براى تمام عالميان است و اختصاص به يك قوم و دو قوم ندارد، و چون كتابى است همگانى ديگر معنا ندارد كه رسول خدا صلى‌الله‌عليه‌وآله‌وسلّم از عرب مطالبه اجر و پاداش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اين معنا هيچ حرفى نيست كه دعوت به اسلام شامل اهل كتاب و مخصوصا يهود و نصارى نيز مى‌شود، چون در قرآن بارها به اهل كتاب خطابها كرده، و ايشان را به پذيرفتن دين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تاريخ است كه مردمى از غير عرب اسلام را پذيرفته‌اند، مانند سلمان ايرانى، و بلال حبشى، و صهيب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بطورى كه ملاحظه مى‌فرماييد وحى را از نظر نتيجه و هدفش معرفى مى‌كند، كه وحى عبارت است از انذار مردم از طريق القاء الهى، و نبوت هم همين است، پس وحى القائى است الهى به غرض نبوت و انذار </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308" w:name="__RefHeading___Toc2071247_3224264995"/>
      <w:bookmarkStart w:id="1309" w:name="_Toc487"/>
      <w:bookmarkEnd w:id="1308"/>
      <w:r>
        <w:rPr>
          <w:rtl w:val="true"/>
        </w:rPr>
        <w:t>نزول قرآن آيه به آيه، به مقتضاي شرايط زمان و مكان</w:t>
      </w:r>
      <w:bookmarkEnd w:id="1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قُرْءَاناً فَرَقْنَهُ لِتَقْرَأَهُ عَلى النَّاسِ عَلى مُكْثٍ وَ نَزَّلْنَهُ تَنزِيلاً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را به تدريج فرستاديم تا آن را به تدريج براى مردم بخوانى و آن را نازل كرديم نازل كردنى كامل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قرآن را آيه آيه و سوره سوره نازل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نيز بر همين</w:t>
      </w:r>
      <w:bookmarkStart w:id="1310" w:name="pg12832_132140"/>
    </w:p>
    <w:p>
      <w:pPr>
        <w:pStyle w:val="BookText"/>
        <w:rPr/>
      </w:pPr>
      <w:bookmarkEnd w:id="1310"/>
      <w:r>
        <w:rPr>
          <w:rFonts w:ascii="Amiri" w:hAnsi="Amiri" w:eastAsia="Amiri" w:cs="Amiri"/>
          <w:color w:val="111111"/>
          <w:sz w:val="28"/>
          <w:sz w:val="28"/>
          <w:szCs w:val="28"/>
          <w:rtl w:val="true"/>
          <w:lang w:bidi="ar-SA"/>
        </w:rPr>
        <w:t>معنا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آيه با صرفنظر از سياق آن تمامى معارف قرآنى را شامل مى‌شود، و اين معارف در نزد خدا در قالب الفاظ و عبارات بوده كه جز به تدريج در فهم بشر نمى‌گنجد، لذا بايد به تدريج كه خاصيت اين عالم است نازل گردد تا مردم به آسانى بتوانند تعقلش كرده حفظش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آيات قرآنى به تدريج و بند بند و سوره سوره و آيه آيه، به خاطر تماميت يافتن استعداد مردم در تلقى معارف اصلى و اعتقادى و احكام فرعى و عملى آن است، و به مقتضاى مصالحى است كه براى بشر در نظر بوده، و آن اين است كه علم قرآن با عمل به آن مقارن باشد، و طبع بشر از گرفتن معارف و احكام آن زده نشود، معارفش را يكى پس از ديگرى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كتاب خود را به سوره‌ها و سوره‌هايش را به آيات تفريق نمود، البته بعد از آنكه به لباس واژه عربى ملبسش نمود، و چنين كرد تا فهمش براى مردم آسان باشد، آنگاه آن كتاب را دسته دسته و متنوع به چند نوع نموده و مرتبش كرد و سپس يكى پس از ديگرى هر كدام را در موقع حاجت بدان و پس از پديد آمدن استعدادهاى مختلف در مردم و به كمال رسيدن قابليت آنان براى تلقى هر يك از آنها نازل كرد، و اين نزول در مدت بيست و سه سال صورت گرفت تا تعليم با تربيت و علم با عمل همسان يكديگر پيش رفته باشند </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1311" w:name="__RefHeading___Toc2071249_3224264995"/>
      <w:bookmarkStart w:id="1312" w:name="_Toc488"/>
      <w:bookmarkEnd w:id="1311"/>
      <w:r>
        <w:rPr>
          <w:rtl w:val="true"/>
        </w:rPr>
        <w:t>روش هاي آموزشي قرآن</w:t>
      </w:r>
      <w:bookmarkEnd w:id="131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3" w:name="__RefHeading___Toc2071251_3224264995"/>
      <w:bookmarkStart w:id="1314" w:name="_Toc489"/>
      <w:bookmarkEnd w:id="1313"/>
      <w:r>
        <w:rPr>
          <w:rtl w:val="true"/>
        </w:rPr>
        <w:t>روش آموزش اصول دعوت</w:t>
      </w:r>
      <w:bookmarkEnd w:id="1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جَدِلْهُم بِالَّتى هِىَ أَحْسنُ إِنَّ رَبَّك هُوَ أَعْلَمُ بِمَن ضلَّ عَن سبِيلِهِ وَ هُوَ أَعْلَمُ بِالْمُهْتَدِينَ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فرزانگى و پند دادن نيكو به راه پروردگارت دعوت كن و با مخالفان به طريقى كه نيكوتر است مجادله كن كه پروردگارت كسى را كه از راه او گمراه شده بهتر شناسد و هم او هدايت يافتگان را بهتر شناسد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در اينكه از آيه استفاده مى‌شود كه اين سه قيد، يعنى حكمت و موعظه و مجادله، همه مربوط به طرز سخن گفتن است، رسول گرامى مامور شده كه به يكى از اين سه طريق دعوت كند كه هر يك براى دعوت، طريقى مخصوص است، هر چند كه جدال به معناى اخصش دعوت به شمار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اصابه حق و رسيدن به آن به وسيله علم و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موعظه يعني كارهاى نيك طورى يادآورى شود كه قلب شنونده از شنيدن آن بيان، رقت پيدا كند، و در نتيجه تسليم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جدال عبارت از سخن گفتن از طريق نزاع و غلبه جوئى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معانى به دست مى‌دهد كه مراد از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است كه حق را نتيجه دهد آنهم طورى نتيجه دهد كه هيچ شك و وهن و ابهامى در آن نماند، و موعظه عبارت از بيانى است كه نفس شنونده را نرم، و قلبش را به رقت در آورد، و آن بيانى خواهد بود كه آنچه مايه صلاح حال شنونده است از مطالب عبرت‌آور كه آثار پسنديده و ثناى جميل ديگر آن را در پى دارد، دارا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صرفا براى منصرف نمودن خصم از آنچه كه بر</w:t>
      </w:r>
    </w:p>
    <w:p>
      <w:pPr>
        <w:pStyle w:val="BookText"/>
        <w:rPr/>
      </w:pPr>
      <w:r>
        <w:rPr>
          <w:rFonts w:ascii="IRNazanin" w:hAnsi="IRNazanin" w:eastAsia="IRNazanin"/>
          <w:color w:val="111111"/>
          <w:sz w:val="28"/>
          <w:sz w:val="28"/>
          <w:szCs w:val="28"/>
          <w:rtl w:val="true"/>
          <w:lang w:bidi="fa-IR"/>
        </w:rPr>
        <w:t>سر آن نزاع مى‌كند بكار برود، بدون اينكه خاصيت روشنگرى حق را داشته باشد، بلكه عبارت است اينكه آنچه را كه خصم خودش به تنهايى و يا او و همه مردم قبول دارند بگيريم و با همان ادعايش را رد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اين سه طريقى كه خداى تعالى براى دعوت بيان كرده با همان سه طريق منطقى، يعنى برهان و خطابه و جدل منطبق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خداى تعالى موعظه را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ساخته و جدال را هم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بِالَّتى هِىَ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نموده است، و اين خود دلالت دارد بر اينكه بعضى از موعظه‌ها حسنه نيستند، و بعضى از جدالها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اصلا حسن ندارند و گر نه خداوند موعظه را مقيد به حسن و جدال را مقيد به احسن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خداى تعالى اعتقاد حق و عمل حق است و پر واضح است كه دعوت به حق بوسيله موعظه، مثلا از كسى كه خودش به حق عمل نمى‌كند و به آنچه موعظه مى‌كند، متعظ نمى‌شود هر چند به زبان دعوت به حق است ولى عملا دعوت به خلاف حق است، همچنين دعوت به حق بوسيله مجادله با مسلمات كاذب خصم، هر چند اظهار حق است، و ليكن چنين مجادله‌اى احياء باطل نيز هست و يا مى‌توانى بالاتر از اين بگويى، و آن اين است كه چنين مجادله‌اى احياء حق است با كشتن حقى ديگر، مگر اينكه منظور از چنين مجادله‌اى صرف مناقضه باشد نه احياء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حسن موعظه از جهت حسن اثر آن در احياء حق مورد نظر است، و حسن اثر وقتى است كه واعظ خودش به آنچه وعظ مى‌كند متعظ باشد، و از آن گذشته در وعظ خود آنقدر حسن خلق نشان دهد كه كلامش در قلب شنونده مورد قبول بيفتد، قلب با مشاهده آن خلق و خوى، رقت يابد و پوست بدنش جمع شود و گوشش آن را گرفته و چشم در برابرش خاضع شود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راه جدال دعوت مى‌كند بايد كه از هر سخنى كه خصم را بر رد دعوتش تهييج مى‌كند و او را به عناد و لجبازى واداشته بر غضبش مى‌اندازد بپرهيزد و مقدمات كاذب را هر چند كه خصم راستش بپندارد بكار نبندد مگر همانطور كه گفتيم جنبه مناقضه داشته باشد، و نيز بايد از بى عفتى در كلام و از سوء تعبير اجتناب كند و به خصم خود و مقدسات او توهين ننمايد و فحش و ناسزا نگويد و از هر نادانى ديگرى بپرهيزد چون اگر غير اين كند درست است كه حق را احياء كرده اما همانطور كه فهميديد با احياء باطل و كشتن حقى ديگر احياء كرده است، و جدال، از موعظه بيشتر احتياج به حسن دارد، و بهمين جهت خداوند موعظه را مقيد كرده به حسن ولى جدال را</w:t>
      </w:r>
      <w:bookmarkStart w:id="1315" w:name="pg12832_132143"/>
    </w:p>
    <w:p>
      <w:pPr>
        <w:pStyle w:val="BookText"/>
        <w:rPr/>
      </w:pPr>
      <w:bookmarkEnd w:id="1315"/>
      <w:r>
        <w:rPr>
          <w:rFonts w:ascii="Amiri" w:hAnsi="Amiri" w:eastAsia="Amiri" w:cs="Amiri"/>
          <w:color w:val="111111"/>
          <w:sz w:val="28"/>
          <w:sz w:val="28"/>
          <w:szCs w:val="28"/>
          <w:rtl w:val="true"/>
          <w:lang w:bidi="ar-SA"/>
        </w:rPr>
        <w:t>مقيد نمود به احسن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بگوييم كه ترتيب در حكمت و موعظه و جدال ترتيب به حسب افراد است، يعنى از آنجايى كه تمامى مصاديق و افراد حكمت خوب است لذا اول آن را آورد چون موعظه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خوب، و يكى بد، و آنكه بدان اجازه داده شده موعظه خوب است، لذا دوم آن را آورد، و چون جدال سه قسم بود، يكى بد، يكى خوب، يكى خوبتر، و از اين سه قسم تنها قسم سوم مجاز بود لذا آن را سوم ذكر كرد، و آيه شريفه از اين جهت كه كجا حكمت، كجا موعظه، و كجا جدال احسن را بايد بكار برد، ساكت است و اين بدان جهت است كه تشخيص موارد اين سه به عهده خود دعوت‌كننده است، هر كدام حسن اثر بيشترى داشت آن را بايد بكار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در موردى هر سه طريق بكار گرفته شود، و در مورد ديگرى دو طريق و در مورد ديگرى يك طريق، تا ببينى حال و وضع مورد چه اقتضايى داشته باشد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1316" w:name="__RefHeading___Toc2071253_3224264995"/>
      <w:bookmarkStart w:id="1317" w:name="_Toc490"/>
      <w:bookmarkEnd w:id="1316"/>
      <w:r>
        <w:rPr>
          <w:rtl w:val="true"/>
        </w:rPr>
        <w:t>اصول آموزش و تعليم</w:t>
      </w:r>
      <w:bookmarkEnd w:id="131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يَعْلَمُ تَأْوِيلَهُ إِلا اللَّهُ وَ الرَّسِخُونَ فى الْعِلْمِ يَقُولُونَ ءَامَنَّا بِهِ كلٌّ مِّنْ عِندِ رَبِّنَا وَ مَا يَذَّكَّرُ إِلا أُولُوا الأَلْبَبِ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تاويل آن را نمى‌دانند مگر خدا و راسخين در علم، مى‌گويند به همه قرآن ايمان داريم كه همه‌اش از ناحيه پروردگار ما است و به جز خردمندان از آن آيات پند نمى‌گيرند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تعليم عبارت از هدايت معلمى خبير نسبت به ذهن متعلم است، و كارش اين است كه ذهن متعلم را به آن معارفى كه دستيابى به آن برايش دشوار است ارشاد كند، و نمى‌توان گفت تعليم عبارت از ارشاد به فهم مطالبى است كه بدون تعليم، فهميدنش محال باشد، براى اينكه تعليم آسان كردن راه و نزديك كردن مقصد است، نه ايجاد كردن راه، و آفريدن مقصد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در تعليم خود مى‌خواهد مطالب را جورى دسته‌بندى شده تحويل شاگرد دهد كه ذهن او آسانتر آنرا دريابد، و با آن مانوس شود، و براى درك آنها در مشقت دسته‌بندى كردن و نظم و ترتيب دادن قرار نگرفته، عمرش و موهبت استعدادش هدر نرفته، و احيانا به خطا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حقيقتى است كه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الذِّكْرَ</w:t>
      </w:r>
      <w:bookmarkStart w:id="1318" w:name="pg12832_132144"/>
    </w:p>
    <w:p>
      <w:pPr>
        <w:pStyle w:val="BookText"/>
        <w:rPr/>
      </w:pPr>
      <w:bookmarkEnd w:id="1318"/>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حكم اين آيات رسول الله صلى‌الله‌عليه‌وآله‌وسلّم تنها چيزى از كتاب را به بشر تعليم مى‌داده و برايشان بيان مى‌كرده كه خود كتاب بر آن دلالت مى‌كند، و خداى سبحان خواسته است با كلام خود آن را به بشر بفهماند، و دست‌يابى بر آن براى بشر ممكن است، نه چيزهائى را كه بشر راهى به سوى فهم آنها ندارد، و ممكن نيست آن معانى را از كلام خداى تعالى استفاده كند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319" w:name="__RefHeading___Toc2071255_3224264995"/>
      <w:bookmarkStart w:id="1320" w:name="_Toc491"/>
      <w:bookmarkEnd w:id="1319"/>
      <w:r>
        <w:rPr>
          <w:rtl w:val="true"/>
        </w:rPr>
        <w:t>اختياري بودن دعوت ديني</w:t>
      </w:r>
      <w:bookmarkEnd w:id="1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لِكلِمَتِ اللَّهِ وَ لَقَدْ جَاءَك مِن نَّبَإِى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سرگذشت انبياى سلف را در قرآن براى تو شرح داده‌ايم، و تو مي دانى كه آنان نيز به مثل تو تكذيب شدند، و در برابر تكذيب قوم خود آنقدر صبر كردند تا آنكه نصرت ما شامل حالشان شد، در باره تو نيز رفتار ما همين خواهد بود و كسى نمى‌تواند سنت ما را تغيير دهد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دينى دعوتى است كه بايد در محيط آزاد و با حفظ اختيار اشخاص صورت گيرد، تا هر كه مى‌خواهد ايمان آورد و هر كه مى‌خواهد كفر ورزد، و چون دعوت دينى اساسش بر اختيار است، قدرت و مشيت حتمى الهى در آن دخالت نمى‌كند، و اشخاص را مجبور به قبول نمى‌سازد، و گرنه خداوند مى‌توانست تمامى افراد بشر را بر هدايت مجتمع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نمى‌توانند بر تو غلبه كرده و حجت تو را به وسيله حجتى ديگر ابطال نمايند، اينان كارى كه مى‌كنند اين است كه به آيات خدا ظلم نموده و آنرا انكار مى‌نمايند و سرانجام به سوى خدا بازگشت خواهند نمود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1321" w:name="__RefHeading___Toc2071257_3224264995"/>
      <w:bookmarkStart w:id="1322" w:name="_Toc492"/>
      <w:bookmarkEnd w:id="1321"/>
      <w:r>
        <w:rPr>
          <w:rtl w:val="true"/>
        </w:rPr>
        <w:t>نرمش در تبليغ</w:t>
      </w:r>
      <w:bookmarkEnd w:id="132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w:t>
      </w:r>
      <w:bookmarkStart w:id="1323" w:name="pg12832_132145"/>
    </w:p>
    <w:p>
      <w:pPr>
        <w:pStyle w:val="BookText"/>
        <w:rPr/>
      </w:pPr>
      <w:bookmarkEnd w:id="13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رويد كه طغيان كرده است، و با او به نرمى سخن بگوييد، شايد اندرز گيرد يا بترسد</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 به نرمى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گفتگوى با فرعون از تندى و خشونت خوددارى كنند، كه همين خويشتن دارى از تندى، واجب‌ترين آداب دعوت است</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1324" w:name="__RefHeading___Toc2071259_3224264995"/>
      <w:bookmarkStart w:id="1325" w:name="_Toc493"/>
      <w:bookmarkEnd w:id="1324"/>
      <w:r>
        <w:rPr>
          <w:rtl w:val="true"/>
        </w:rPr>
        <w:t>استفاده از مثالهاي روشن در تفهيم مطالب</w:t>
      </w:r>
      <w:bookmarkEnd w:id="1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الابِلِ كيْف خُلِقَت؟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منكرين خدا و قيامت چرا در باره شتر زير پاى خود نظر نمى‌كنند كه چسان خلق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كه چسان برافراشته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كوهها كه چسان پاى بر جا و استوار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كه چسان گسترده گشته ؟</w:t>
      </w:r>
      <w:r>
        <w:rPr>
          <w:rFonts w:eastAsia="IRNazanin" w:cs="IRNazanin"/>
          <w:color w:val="111111"/>
          <w:sz w:val="28"/>
          <w:szCs w:val="28"/>
          <w:rtl w:val="true"/>
          <w:lang w:bidi="fa-IR"/>
        </w:rPr>
        <w:t>»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منكرين ربوبيت خداى تعالى را نخست دعوت مى‌كند به اينكه در كيفيت خلقت شتر نظر و دقت كنند كه چگونه خلق شده، و خداى تعالى آن را چگونه از زمينى مرده و فاقد حيات و بى شعور به اين صورت عجيب در آورده، صورتى كه نه تنها خودش عجيب است، بلكه اعضا و قوا و افعالش نيز عجيب است، و اين هيكل درشت را مسخر انسانها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كودك از انسانها افسارش را مى‌كشد، و به هر جا بخواهد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از سوارى و باركشى و گوشت و شير و پوست و كركش و حتى از بول و پشكلش استفاده مى‌كنند، آيا هيچ انسان عاقلى به خود اجازه مى‌دهد كه احتمال معقول بدهد كه شتر و اين فوايدش به خودى خود پديد آمده باشد، و در خلقت او براى انسان هيچ غرضى در كار نبوده، و انسان هيچ مسؤوليتى در برابر آن و ساير نعمت‌ها ندارد؟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بين همه تدابير الهى و نعمت‌هايش خصوص تدبير در خلقت شتر را ذكر كرد، از اين جهت است كه سوره مورد بحث در مكه نازل شده و جزو اولين سوره‌هايى است كه به گوش مردم عرب مى‌خورد، و در مكه در آن ايام داشتن شتر از</w:t>
      </w:r>
      <w:bookmarkStart w:id="1326" w:name="pg12832_132146"/>
    </w:p>
    <w:p>
      <w:pPr>
        <w:pStyle w:val="BookText"/>
        <w:rPr/>
      </w:pPr>
      <w:bookmarkEnd w:id="1326"/>
      <w:r>
        <w:rPr>
          <w:rFonts w:ascii="IRNazanin" w:hAnsi="IRNazanin" w:eastAsia="IRNazanin"/>
          <w:color w:val="111111"/>
          <w:sz w:val="28"/>
          <w:sz w:val="28"/>
          <w:szCs w:val="28"/>
          <w:rtl w:val="true"/>
          <w:lang w:bidi="fa-IR"/>
        </w:rPr>
        <w:t>اركان اصلى زندگيشان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آسمان نمى‌نگرند كه چگونه افراشته شده، و به قنديل‌هاى پر نور چون خورشيد و ماه و ستارگان درخشنده آراسته گشته، و در زير آن كره هوا قرار داده شده كه مايه بقاى هر جاندار است و بدون تنفس آن هوا زنده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كوهها نمى‌انديشند كه چگونه ايستاده‌اند، و ريشه‌هاى آنها مانند ميخ اجزاى زمين را بهم ميخكوب كرده، و از مخازن آن چشمه‌ها و نهرها جارى مى‌شود، و معادن را در سينه خود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به وضع خلقت زمين فكر نمى‌كنند كه چگونه گسترده شده، به طورى كه شايسته سكنى براى بشر گشته و نقل و انتقال در آن آسان و انواع تصرفات صناعى كه انسانها دارند در آن مسير گشته است؟ پس تدابير كلى همه‌اش بدون هيچ شكى مستند به خداى تعالى است، بنا بر اين، او رب آسمان و زمين و موجودات بين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رب عالم انسانى هم او است كه بر انسانها واجب است ربوبيتش را گردن نهند، و يگانه در ربوبيتش بدانند و تنها او را بپرستند، و چگونه واجب نباشد با اينكه در پيش رويشان عالم آخرت و غاشيه را دارند كه به حسابشان رسيدگى شده، جزاى نيك و بدشان را مى‌بينند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327" w:name="__RefHeading___Toc2071261_3224264995"/>
      <w:bookmarkStart w:id="1328" w:name="_Toc494"/>
      <w:bookmarkEnd w:id="1327"/>
      <w:r>
        <w:rPr>
          <w:rtl w:val="true"/>
        </w:rPr>
        <w:t>اصلاح روش در مديريت پيام رساني قرآن</w:t>
      </w:r>
      <w:bookmarkEnd w:id="132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9" w:name="__RefHeading___Toc2071263_3224264995"/>
      <w:bookmarkStart w:id="1330" w:name="_Toc495"/>
      <w:bookmarkEnd w:id="1329"/>
      <w:r>
        <w:rPr>
          <w:rtl w:val="true"/>
        </w:rPr>
        <w:t>اِعمال روش بازخورد در پيام رساني قرآن</w:t>
      </w:r>
      <w:bookmarkEnd w:id="1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آنها هستند كه هر گاه كار ناشايسته از ايشان سر زند يا ظلمى به نفس خويش كنند خدا را به ياد آرند و از گناه خود به درگاه خدا توبه و استغفار كنند، كه هيچ كس جز خدا نمى‌تواند گناه خلق را بيامرزد، و آنها هستند كه اصرار در كار زشت نكنند چون به زشتى معصيت آگاهند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قَبْلِكُمْ سنَنٌ فَسِيرُوا فى الأَرْضِ فَانظرُوا كَيْف كانَ عَقِبَةُ الْمُكَذِّبِينَ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مللى بودند و رفتند، در اطراف زمين گردش كنيد و ببينيد كه آنان كه وعده‌هاى خدا را تكذيب كردند چگونه هلاك شدند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 و آيات مذكوره حجت و بيانى است براى عموم مردم و راهنما و پندى براى پرهيزكاران</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بعد از دعوت به خير و نهى از شر، مسلمانان را به شيوه و روشى هدايت مى‌فرمايد كه اگر آنرا شيوه خود كنند هرگز به ورطه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اُحُد گريبان‌گيرشان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نمى‌شوند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است كه خداى تعالى مسلمين را به آن ترغيب و تشويق كرده و سپس ترغيب مى‌كند كه از پروردگارشان به خاطر گناهان و زشتى‌ها منقطع نگردند، و اگر احيانا عملى كردند كه مورد رضاى پروردگارشان نيست، اين نقيصه را با توبه و برگشتن بسوى او تدارك و تلافى كنند، بار دوم و بار سوم هم همين طور بدون اينكه كسالت و</w:t>
      </w:r>
    </w:p>
    <w:p>
      <w:pPr>
        <w:pStyle w:val="BookText"/>
        <w:rPr/>
      </w:pPr>
      <w:r>
        <w:rPr>
          <w:rFonts w:ascii="IRNazanin" w:hAnsi="IRNazanin" w:eastAsia="IRNazanin"/>
          <w:color w:val="111111"/>
          <w:sz w:val="28"/>
          <w:sz w:val="28"/>
          <w:szCs w:val="28"/>
          <w:rtl w:val="true"/>
          <w:lang w:bidi="fa-IR"/>
        </w:rPr>
        <w:t xml:space="preserve">سستى از خود نشان دهند، و با اين دو امر است كه حركت و سيرشان در راه زندگى پاك و سعادتمند، مستقيم مى‌شود، و ديگر گمراه نمى‌شوند، و در پرتگاه هلاكت قرار نمى‌گيرند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به طورى كه ملاحظه مى‌فرمائيد بهترين طريقى است كه انسان بعد از ظهور نقص و صدور گناه به وسيله آن به سوى تكميل نفس خود هدايت مى‌شود، و بهترين راهى است در علاج رذائل نفسانى كه بسا مى‌شود آن رذائل بدون آگاهى خود آدمى به دل او رخنه مى‌كند و دلهاى آراسته به فضائل را دچار انحطاط و سقوط نموده، سرانجام به هلاكت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تعليمش علم و عمل را قرين هم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از دأب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تعليم الهيش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پيوسته در مدت نزولش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بيست و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كليات تعاليمش مواد اوليه‌اى قرار داده تا به آنها يا بعضى از آنها عمل كنند، همين كه مورد عمل قرار گرفت صورت عملى كه واقع شده را ماده دوم براى تعليم دومش قرار مى‌دهد، و بعد از سر و صورت دادن به آن و اصلاح اجزا و تركيبات فاسد، آن عامل را وادار مى‌سازد كه بار ديگر آن عمل را بدون نقص بياورد، و به اين منظور مقدار فاسد را مذمت و مقدار صحيح و مستقيم را ثنا مى‌گويد، و در برابرش وعده جميل و شكر جزيل مى‌دهد، پس كتاب الله عزيز، كتاب علم و عمل است، نه كتاب تئورى و فرضيه، و نه كتاب تقليد كورانه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كتاب خداى تعالى مثل معلمى است كه كليات علمى را در كوتاه‌ترين بيان و كمترين لفظ به شاگردانش بيان مى‌كند، و دستور مى‌دهد كه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تخته سياه و يا دفتر تكاليف خود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 آنان را تجزيه و تحليل مى‌كند و به اجزاى اوليه بر مى‌گرداند، زمانى كه صحيح آن را از فاسدش جدا نمود به شاگرد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جزء را درست پاسخ داده‌اى و اين جزء را درست پاسخ نداده‌اى، فلان جزءش فاسد و فلان جزءش صحيح است، و آنگاه او را نصيحت مى‌كند تا بار ديگر آن خطاها را تكرار نكند، و در برابر اجزائى كه درست انجام داده آفرين مى‌گويد، و تشويق مى‌كند، و با وعده و سپاسگزارى خود، دل گرمش مى‌سازد و مجددا دستور مى‌دهد تا بار ديگر آن تكليف را انجام دهد، و اين روش را همچنان ادامه مى‌دهد تا شاگرد در فن خود كامل گشته، زحماتش به نتيجه برسد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در حقايق قرآنى دقت و تدبر كند، در همان اولين برخوردش اين معنائى را كه ما خاطر نشان ساختيم درك مى‌كند، و مى‌بيند كه مثلا خداى سبحان در</w:t>
      </w:r>
    </w:p>
    <w:p>
      <w:pPr>
        <w:pStyle w:val="BookText"/>
        <w:rPr/>
      </w:pPr>
      <w:r>
        <w:rPr>
          <w:rFonts w:ascii="IRNazanin" w:hAnsi="IRNazanin" w:eastAsia="IRNazanin"/>
          <w:color w:val="111111"/>
          <w:sz w:val="28"/>
          <w:sz w:val="28"/>
          <w:szCs w:val="28"/>
          <w:rtl w:val="true"/>
          <w:lang w:bidi="fa-IR"/>
        </w:rPr>
        <w:t>اولين بار كه مى‌خواهد مساله جهاد را تشريع كند كلياتى از جهاد را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آيات مؤمنين را به جهاد امر نموده، مى‌فهماند كه اين عمل بر آنان واجب شده، آنگاه داستان جنگ بدر را به عنوان اولين مشقى كه شاگرد نوشته تحويل مى‌گيرد، و عيب‌هاى آن را گوش زد نموده مشقى ديگر به نام جنگ احد به او مى‌دهد، باز عيب‌هاى آن را مى‌گيرد، و همچنان ادامه مى‌دهد تا امت مسلمان در انجام اين تكليف، بى عيب و ماهر شود، و يا مى‌بيند خداى تعالى سرگذشت انبياى گذشته، و امت‌هاى آنان را درس مى‌دهد، نقاط ضعف و خطا و انحراف آنها را بيان مى‌كند، و حق مطلب و آنچه كه صحيح است معين نموده از امت اسلام مى‌خواهد تا آن طور عمل كنند، و آن سرگذشت غلط گيرى شده را دستور العمل خود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مورد بحث نيز همين روش به كار رفته است،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هشدار مى‌دهد كه گذشتگانى بوده‌اند و چنين و چنان كرده‌اند، و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سخن گفته، مى‌فرمايد آنها هم قتال و كارزار داشته‌اندو شما نيز بايد آماده كارزار شويد</w:t>
      </w:r>
      <w:r>
        <w:rPr>
          <w:rFonts w:eastAsia="IRNazanin" w:cs="IRNazanin"/>
          <w:color w:val="111111"/>
          <w:sz w:val="28"/>
          <w:szCs w:val="28"/>
          <w:rtl w:val="true"/>
          <w:lang w:bidi="fa-IR"/>
        </w:rPr>
        <w:t>.</w:t>
      </w:r>
      <w:r>
        <w:rPr>
          <w:rStyle w:val="FootnoteAnchor"/>
          <w:rtl w:val="true"/>
        </w:rPr>
        <w:footnoteReference w:id="25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ذيل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اجتماعي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علمى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فلسفي ذيل آيه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ترجمة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و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54123</Words>
  <Characters>198706</Characters>
  <CharactersWithSpaces>251405</CharactersWithSpaces>
  <Paragraphs>1419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2026-08-23T20:38:31Z</dcterms:created>
  <dc:creator>ghaemiyeh.com</dc:creator>
  <dc:description/>
  <dc:language>en-US</dc:language>
  <cp:lastModifiedBy/>
  <dcterms:modified xsi:type="dcterms:W3CDTF">2026-08-24T00:08:43Z</dcterms:modified>
  <cp:revision>1</cp:revision>
  <dc:subject/>
  <dc:title>معارف قرآن در المیزان جلد 13</dc:title>
</cp:coreProperties>
</file>

<file path=docProps/custom.xml><?xml version="1.0" encoding="utf-8"?>
<Properties xmlns="http://schemas.openxmlformats.org/officeDocument/2006/custom-properties" xmlns:vt="http://schemas.openxmlformats.org/officeDocument/2006/docPropsVTypes"/>
</file>