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460.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62.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دانشنامه امیرالمؤمنین علیه السلام بر پایه قرآن حدیث و تاریخ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62968_3224264995">
            <w:r>
              <w:rPr>
                <w:webHidden/>
                <w:rStyle w:val="IndexLink"/>
                <w:rtl w:val="true"/>
              </w:rPr>
              <w:t>مشخصات كتاب</w:t>
            </w:r>
            <w:r>
              <w:rPr>
                <w:rStyle w:val="IndexLink"/>
                <w:rtl w:val="true"/>
              </w:rPr>
              <w:tab/>
            </w:r>
            <w:r>
              <w:rPr>
                <w:rStyle w:val="IndexLink"/>
              </w:rPr>
              <w:t>8</w:t>
            </w:r>
          </w:hyperlink>
        </w:p>
        <w:p>
          <w:pPr>
            <w:pStyle w:val="Contents2"/>
            <w:tabs>
              <w:tab w:val="clear" w:pos="8743"/>
              <w:tab w:val="right" w:pos="9026" w:leader="dot"/>
            </w:tabs>
            <w:rPr/>
          </w:pPr>
          <w:hyperlink w:anchor="__RefHeading___Toc1862970_3224264995">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862972_3224264995">
            <w:r>
              <w:rPr>
                <w:webHidden/>
                <w:rStyle w:val="IndexLink"/>
                <w:rtl w:val="true"/>
              </w:rPr>
              <w:t xml:space="preserve">فصل دوم </w:t>
            </w:r>
            <w:r>
              <w:rPr>
                <w:rStyle w:val="IndexLink"/>
                <w:rtl w:val="true"/>
              </w:rPr>
              <w:t xml:space="preserve">: </w:t>
            </w:r>
            <w:r>
              <w:rPr>
                <w:rStyle w:val="IndexLink"/>
                <w:rtl w:val="true"/>
              </w:rPr>
              <w:t>بازگشت خورشيد براى امام على</w:t>
            </w:r>
            <w:r>
              <w:rPr>
                <w:rStyle w:val="IndexLink"/>
                <w:rtl w:val="true"/>
              </w:rPr>
              <w:tab/>
            </w:r>
            <w:r>
              <w:rPr>
                <w:rStyle w:val="IndexLink"/>
              </w:rPr>
              <w:t>10</w:t>
            </w:r>
          </w:hyperlink>
        </w:p>
        <w:p>
          <w:pPr>
            <w:pStyle w:val="Contents3"/>
            <w:tabs>
              <w:tab w:val="clear" w:pos="8459"/>
              <w:tab w:val="right" w:pos="9026" w:leader="dot"/>
            </w:tabs>
            <w:rPr/>
          </w:pPr>
          <w:hyperlink w:anchor="__RefHeading___Toc1862974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كسى كه خورشيد برايش بازگشت</w:t>
            </w:r>
            <w:r>
              <w:rPr>
                <w:rStyle w:val="IndexLink"/>
                <w:rtl w:val="true"/>
              </w:rPr>
              <w:tab/>
            </w:r>
            <w:r>
              <w:rPr>
                <w:rStyle w:val="IndexLink"/>
              </w:rPr>
              <w:t>10</w:t>
            </w:r>
          </w:hyperlink>
        </w:p>
        <w:p>
          <w:pPr>
            <w:pStyle w:val="Contents3"/>
            <w:tabs>
              <w:tab w:val="clear" w:pos="8459"/>
              <w:tab w:val="right" w:pos="9026" w:leader="dot"/>
            </w:tabs>
            <w:rPr/>
          </w:pPr>
          <w:hyperlink w:anchor="__RefHeading___Toc1862976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دو بار بازگشت خورشيد براى امام</w:t>
            </w:r>
            <w:r>
              <w:rPr>
                <w:rStyle w:val="IndexLink"/>
                <w:rtl w:val="true"/>
              </w:rPr>
              <w:tab/>
            </w:r>
            <w:r>
              <w:rPr>
                <w:rStyle w:val="IndexLink"/>
              </w:rPr>
              <w:t>14</w:t>
            </w:r>
          </w:hyperlink>
        </w:p>
        <w:p>
          <w:pPr>
            <w:pStyle w:val="Contents3"/>
            <w:tabs>
              <w:tab w:val="clear" w:pos="8459"/>
              <w:tab w:val="right" w:pos="9026" w:leader="dot"/>
            </w:tabs>
            <w:rPr/>
          </w:pPr>
          <w:hyperlink w:anchor="__RefHeading___Toc1862978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بازگشت خورشيد براى امام در عهد پيامبر</w:t>
            </w:r>
            <w:r>
              <w:rPr>
                <w:rStyle w:val="IndexLink"/>
                <w:rtl w:val="true"/>
              </w:rPr>
              <w:tab/>
            </w:r>
            <w:r>
              <w:rPr>
                <w:rStyle w:val="IndexLink"/>
              </w:rPr>
              <w:t>16</w:t>
            </w:r>
          </w:hyperlink>
        </w:p>
        <w:p>
          <w:pPr>
            <w:pStyle w:val="Contents3"/>
            <w:tabs>
              <w:tab w:val="clear" w:pos="8459"/>
              <w:tab w:val="right" w:pos="9026" w:leader="dot"/>
            </w:tabs>
            <w:rPr/>
          </w:pPr>
          <w:hyperlink w:anchor="__RefHeading___Toc1862980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بازگشت خورشيد در دوران زمامدارى امام</w:t>
            </w:r>
            <w:r>
              <w:rPr>
                <w:rStyle w:val="IndexLink"/>
                <w:rtl w:val="true"/>
              </w:rPr>
              <w:tab/>
            </w:r>
            <w:r>
              <w:rPr>
                <w:rStyle w:val="IndexLink"/>
              </w:rPr>
              <w:t>26</w:t>
            </w:r>
          </w:hyperlink>
        </w:p>
        <w:p>
          <w:pPr>
            <w:pStyle w:val="Contents3"/>
            <w:tabs>
              <w:tab w:val="clear" w:pos="8459"/>
              <w:tab w:val="right" w:pos="9026" w:leader="dot"/>
            </w:tabs>
            <w:rPr/>
          </w:pPr>
          <w:hyperlink w:anchor="__RefHeading___Toc1862982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اشعارى درباره اين معجزه بزرگ</w:t>
            </w:r>
            <w:r>
              <w:rPr>
                <w:rStyle w:val="IndexLink"/>
                <w:rtl w:val="true"/>
              </w:rPr>
              <w:tab/>
            </w:r>
            <w:r>
              <w:rPr>
                <w:rStyle w:val="IndexLink"/>
              </w:rPr>
              <w:t>32</w:t>
            </w:r>
          </w:hyperlink>
        </w:p>
        <w:p>
          <w:pPr>
            <w:pStyle w:val="Contents3"/>
            <w:tabs>
              <w:tab w:val="clear" w:pos="8459"/>
              <w:tab w:val="right" w:pos="9026" w:leader="dot"/>
            </w:tabs>
            <w:rPr/>
          </w:pPr>
          <w:hyperlink w:anchor="__RefHeading___Toc1862984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مسجد ردّ الشمس</w:t>
            </w:r>
            <w:r>
              <w:rPr>
                <w:rStyle w:val="IndexLink"/>
                <w:rtl w:val="true"/>
              </w:rPr>
              <w:tab/>
            </w:r>
            <w:r>
              <w:rPr>
                <w:rStyle w:val="IndexLink"/>
              </w:rPr>
              <w:t>38</w:t>
            </w:r>
          </w:hyperlink>
        </w:p>
        <w:p>
          <w:pPr>
            <w:pStyle w:val="Contents3"/>
            <w:tabs>
              <w:tab w:val="clear" w:pos="8459"/>
              <w:tab w:val="right" w:pos="9026" w:leader="dot"/>
            </w:tabs>
            <w:rPr/>
          </w:pPr>
          <w:hyperlink w:anchor="__RefHeading___Toc1862986_3224264995">
            <w:r>
              <w:rPr>
                <w:webHidden/>
                <w:rStyle w:val="IndexLink"/>
                <w:rtl w:val="true"/>
              </w:rPr>
              <w:t>تحقيقى در حديث ردّ الشمس</w:t>
            </w:r>
            <w:r>
              <w:rPr>
                <w:rStyle w:val="IndexLink"/>
                <w:rtl w:val="true"/>
              </w:rPr>
              <w:tab/>
            </w:r>
            <w:r>
              <w:rPr>
                <w:rStyle w:val="IndexLink"/>
              </w:rPr>
              <w:t>42</w:t>
            </w:r>
          </w:hyperlink>
        </w:p>
        <w:p>
          <w:pPr>
            <w:pStyle w:val="Contents4"/>
            <w:tabs>
              <w:tab w:val="clear" w:pos="8176"/>
              <w:tab w:val="right" w:pos="9026" w:leader="dot"/>
            </w:tabs>
            <w:rPr/>
          </w:pPr>
          <w:hyperlink w:anchor="__RefHeading___Toc1862988_3224264995">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1862990_3224264995">
            <w:r>
              <w:rPr>
                <w:webHidden/>
                <w:rStyle w:val="IndexLink"/>
                <w:rtl w:val="true"/>
              </w:rPr>
              <w:t xml:space="preserve">الف ـ گستره نقل و شهرت حديث </w:t>
            </w:r>
            <w:r>
              <w:rPr>
                <w:rStyle w:val="IndexLink"/>
                <w:rtl w:val="true"/>
              </w:rPr>
              <w:t>«</w:t>
            </w:r>
            <w:r>
              <w:rPr>
                <w:rStyle w:val="IndexLink"/>
                <w:rtl w:val="true"/>
              </w:rPr>
              <w:t>رَدُّ الشمس</w:t>
            </w:r>
            <w:r>
              <w:rPr>
                <w:rStyle w:val="IndexLink"/>
                <w:rtl w:val="true"/>
              </w:rPr>
              <w:t>»</w:t>
              <w:tab/>
            </w:r>
            <w:r>
              <w:rPr>
                <w:rStyle w:val="IndexLink"/>
              </w:rPr>
              <w:t>43</w:t>
            </w:r>
          </w:hyperlink>
        </w:p>
        <w:p>
          <w:pPr>
            <w:pStyle w:val="Contents4"/>
            <w:tabs>
              <w:tab w:val="clear" w:pos="8176"/>
              <w:tab w:val="right" w:pos="9026" w:leader="dot"/>
            </w:tabs>
            <w:rPr/>
          </w:pPr>
          <w:hyperlink w:anchor="__RefHeading___Toc1862992_3224264995">
            <w:r>
              <w:rPr>
                <w:webHidden/>
                <w:rStyle w:val="IndexLink"/>
                <w:rtl w:val="true"/>
              </w:rPr>
              <w:t>ب ـ اشكال ها ـ پاسخ ها</w:t>
            </w:r>
            <w:r>
              <w:rPr>
                <w:rStyle w:val="IndexLink"/>
                <w:rtl w:val="true"/>
              </w:rPr>
              <w:tab/>
            </w:r>
            <w:r>
              <w:rPr>
                <w:rStyle w:val="IndexLink"/>
              </w:rPr>
              <w:t>49</w:t>
            </w:r>
          </w:hyperlink>
        </w:p>
        <w:p>
          <w:pPr>
            <w:pStyle w:val="Contents2"/>
            <w:tabs>
              <w:tab w:val="clear" w:pos="8743"/>
              <w:tab w:val="right" w:pos="9026" w:leader="dot"/>
            </w:tabs>
            <w:rPr/>
          </w:pPr>
          <w:hyperlink w:anchor="__RefHeading___Toc1862994_3224264995">
            <w:r>
              <w:rPr>
                <w:webHidden/>
                <w:rStyle w:val="IndexLink"/>
                <w:rtl w:val="true"/>
              </w:rPr>
              <w:t xml:space="preserve">فصل سوم </w:t>
            </w:r>
            <w:r>
              <w:rPr>
                <w:rStyle w:val="IndexLink"/>
                <w:rtl w:val="true"/>
              </w:rPr>
              <w:t xml:space="preserve">: </w:t>
            </w:r>
            <w:r>
              <w:rPr>
                <w:rStyle w:val="IndexLink"/>
                <w:rtl w:val="true"/>
              </w:rPr>
              <w:t>پيشگويى امام على درباره حوادث آينده</w:t>
            </w:r>
            <w:r>
              <w:rPr>
                <w:rStyle w:val="IndexLink"/>
                <w:rtl w:val="true"/>
              </w:rPr>
              <w:tab/>
            </w:r>
            <w:r>
              <w:rPr>
                <w:rStyle w:val="IndexLink"/>
              </w:rPr>
              <w:t>58</w:t>
            </w:r>
          </w:hyperlink>
        </w:p>
        <w:p>
          <w:pPr>
            <w:pStyle w:val="Contents3"/>
            <w:tabs>
              <w:tab w:val="clear" w:pos="8459"/>
              <w:tab w:val="right" w:pos="9026" w:leader="dot"/>
            </w:tabs>
            <w:rPr/>
          </w:pPr>
          <w:hyperlink w:anchor="__RefHeading___Toc1862996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شهادت امام حسين در كربلا</w:t>
            </w:r>
            <w:r>
              <w:rPr>
                <w:rStyle w:val="IndexLink"/>
                <w:rtl w:val="true"/>
              </w:rPr>
              <w:tab/>
            </w:r>
            <w:r>
              <w:rPr>
                <w:rStyle w:val="IndexLink"/>
              </w:rPr>
              <w:t>58</w:t>
            </w:r>
          </w:hyperlink>
        </w:p>
        <w:p>
          <w:pPr>
            <w:pStyle w:val="Contents3"/>
            <w:tabs>
              <w:tab w:val="clear" w:pos="8459"/>
              <w:tab w:val="right" w:pos="9026" w:leader="dot"/>
            </w:tabs>
            <w:rPr/>
          </w:pPr>
          <w:hyperlink w:anchor="__RefHeading___Toc1862998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شهادت امام رضا در خراسان</w:t>
            </w:r>
            <w:r>
              <w:rPr>
                <w:rStyle w:val="IndexLink"/>
                <w:rtl w:val="true"/>
              </w:rPr>
              <w:tab/>
            </w:r>
            <w:r>
              <w:rPr>
                <w:rStyle w:val="IndexLink"/>
              </w:rPr>
              <w:t>68</w:t>
            </w:r>
          </w:hyperlink>
        </w:p>
        <w:p>
          <w:pPr>
            <w:pStyle w:val="Contents3"/>
            <w:tabs>
              <w:tab w:val="clear" w:pos="8459"/>
              <w:tab w:val="right" w:pos="9026" w:leader="dot"/>
            </w:tabs>
            <w:rPr/>
          </w:pPr>
          <w:hyperlink w:anchor="__RefHeading___Toc1863000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سرانجام جنگ جمل</w:t>
            </w:r>
            <w:r>
              <w:rPr>
                <w:rStyle w:val="IndexLink"/>
                <w:rtl w:val="true"/>
              </w:rPr>
              <w:tab/>
            </w:r>
            <w:r>
              <w:rPr>
                <w:rStyle w:val="IndexLink"/>
              </w:rPr>
              <w:t>70</w:t>
            </w:r>
          </w:hyperlink>
        </w:p>
        <w:p>
          <w:pPr>
            <w:pStyle w:val="Contents3"/>
            <w:tabs>
              <w:tab w:val="clear" w:pos="8459"/>
              <w:tab w:val="right" w:pos="9026" w:leader="dot"/>
            </w:tabs>
            <w:rPr/>
          </w:pPr>
          <w:hyperlink w:anchor="__RefHeading___Toc1863002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سرانجام خوارج</w:t>
            </w:r>
            <w:r>
              <w:rPr>
                <w:rStyle w:val="IndexLink"/>
                <w:rtl w:val="true"/>
              </w:rPr>
              <w:tab/>
            </w:r>
            <w:r>
              <w:rPr>
                <w:rStyle w:val="IndexLink"/>
              </w:rPr>
              <w:t>72</w:t>
            </w:r>
          </w:hyperlink>
        </w:p>
        <w:p>
          <w:pPr>
            <w:pStyle w:val="Contents3"/>
            <w:tabs>
              <w:tab w:val="clear" w:pos="8459"/>
              <w:tab w:val="right" w:pos="9026" w:leader="dot"/>
            </w:tabs>
            <w:rPr/>
          </w:pPr>
          <w:hyperlink w:anchor="__RefHeading___Toc1863004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فتنه هايى كه پس از او پيش آمد</w:t>
            </w:r>
            <w:r>
              <w:rPr>
                <w:rStyle w:val="IndexLink"/>
                <w:rtl w:val="true"/>
              </w:rPr>
              <w:tab/>
            </w:r>
            <w:r>
              <w:rPr>
                <w:rStyle w:val="IndexLink"/>
              </w:rPr>
              <w:t>74</w:t>
            </w:r>
          </w:hyperlink>
        </w:p>
        <w:p>
          <w:pPr>
            <w:pStyle w:val="Contents3"/>
            <w:tabs>
              <w:tab w:val="clear" w:pos="8459"/>
              <w:tab w:val="right" w:pos="9026" w:leader="dot"/>
            </w:tabs>
            <w:rPr/>
          </w:pPr>
          <w:hyperlink w:anchor="__RefHeading___Toc1863006_3224264995">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پادشاهى بنى اميّه و نابودى آن</w:t>
            </w:r>
            <w:r>
              <w:rPr>
                <w:rStyle w:val="IndexLink"/>
                <w:rtl w:val="true"/>
              </w:rPr>
              <w:tab/>
            </w:r>
            <w:r>
              <w:rPr>
                <w:rStyle w:val="IndexLink"/>
              </w:rPr>
              <w:t>83</w:t>
            </w:r>
          </w:hyperlink>
        </w:p>
        <w:p>
          <w:pPr>
            <w:pStyle w:val="Contents3"/>
            <w:tabs>
              <w:tab w:val="clear" w:pos="8459"/>
              <w:tab w:val="right" w:pos="9026" w:leader="dot"/>
            </w:tabs>
            <w:rPr/>
          </w:pPr>
          <w:hyperlink w:anchor="__RefHeading___Toc1863008_3224264995">
            <w:r>
              <w:rPr>
                <w:webHidden/>
                <w:rStyle w:val="IndexLink"/>
              </w:rPr>
              <w:t>۳</w:t>
            </w:r>
            <w:r>
              <w:rPr>
                <w:rStyle w:val="IndexLink"/>
                <w:rtl w:val="true"/>
              </w:rPr>
              <w:t xml:space="preserve"> </w:t>
            </w:r>
            <w:r>
              <w:rPr>
                <w:rStyle w:val="IndexLink"/>
                <w:rtl w:val="true"/>
              </w:rPr>
              <w:t xml:space="preserve">/ </w:t>
            </w:r>
            <w:r>
              <w:rPr>
                <w:rStyle w:val="IndexLink"/>
              </w:rPr>
              <w:t>۷</w:t>
            </w:r>
            <w:r>
              <w:rPr>
                <w:rStyle w:val="IndexLink"/>
                <w:rtl w:val="true"/>
              </w:rPr>
              <w:t xml:space="preserve"> پادشاهى معاويه</w:t>
            </w:r>
            <w:r>
              <w:rPr>
                <w:rStyle w:val="IndexLink"/>
                <w:rtl w:val="true"/>
              </w:rPr>
              <w:tab/>
            </w:r>
            <w:r>
              <w:rPr>
                <w:rStyle w:val="IndexLink"/>
              </w:rPr>
              <w:t>93</w:t>
            </w:r>
          </w:hyperlink>
        </w:p>
        <w:p>
          <w:pPr>
            <w:pStyle w:val="Contents3"/>
            <w:tabs>
              <w:tab w:val="clear" w:pos="8459"/>
              <w:tab w:val="right" w:pos="9026" w:leader="dot"/>
            </w:tabs>
            <w:rPr/>
          </w:pPr>
          <w:hyperlink w:anchor="__RefHeading___Toc1863010_3224264995">
            <w:r>
              <w:rPr>
                <w:webHidden/>
                <w:rStyle w:val="IndexLink"/>
              </w:rPr>
              <w:t>۳</w:t>
            </w:r>
            <w:r>
              <w:rPr>
                <w:rStyle w:val="IndexLink"/>
                <w:rtl w:val="true"/>
              </w:rPr>
              <w:t xml:space="preserve"> </w:t>
            </w:r>
            <w:r>
              <w:rPr>
                <w:rStyle w:val="IndexLink"/>
                <w:rtl w:val="true"/>
              </w:rPr>
              <w:t xml:space="preserve">/ </w:t>
            </w:r>
            <w:r>
              <w:rPr>
                <w:rStyle w:val="IndexLink"/>
              </w:rPr>
              <w:t>۸</w:t>
            </w:r>
            <w:r>
              <w:rPr>
                <w:rStyle w:val="IndexLink"/>
                <w:rtl w:val="true"/>
              </w:rPr>
              <w:t xml:space="preserve"> عاقبت خالد بن عُرفُطه</w:t>
            </w:r>
            <w:r>
              <w:rPr>
                <w:rStyle w:val="IndexLink"/>
                <w:rtl w:val="true"/>
              </w:rPr>
              <w:tab/>
            </w:r>
            <w:r>
              <w:rPr>
                <w:rStyle w:val="IndexLink"/>
              </w:rPr>
              <w:t>99</w:t>
            </w:r>
          </w:hyperlink>
        </w:p>
        <w:p>
          <w:pPr>
            <w:pStyle w:val="Contents3"/>
            <w:tabs>
              <w:tab w:val="clear" w:pos="8459"/>
              <w:tab w:val="right" w:pos="9026" w:leader="dot"/>
            </w:tabs>
            <w:rPr/>
          </w:pPr>
          <w:hyperlink w:anchor="__RefHeading___Toc1863012_3224264995">
            <w:r>
              <w:rPr>
                <w:webHidden/>
                <w:rStyle w:val="IndexLink"/>
              </w:rPr>
              <w:t>۳</w:t>
            </w:r>
            <w:r>
              <w:rPr>
                <w:rStyle w:val="IndexLink"/>
                <w:rtl w:val="true"/>
              </w:rPr>
              <w:t xml:space="preserve"> </w:t>
            </w:r>
            <w:r>
              <w:rPr>
                <w:rStyle w:val="IndexLink"/>
                <w:rtl w:val="true"/>
              </w:rPr>
              <w:t xml:space="preserve">/ </w:t>
            </w:r>
            <w:r>
              <w:rPr>
                <w:rStyle w:val="IndexLink"/>
              </w:rPr>
              <w:t>۹</w:t>
            </w:r>
            <w:r>
              <w:rPr>
                <w:rStyle w:val="IndexLink"/>
                <w:rtl w:val="true"/>
              </w:rPr>
              <w:t xml:space="preserve"> پادشاهى بنى مروان</w:t>
            </w:r>
            <w:r>
              <w:rPr>
                <w:rStyle w:val="IndexLink"/>
                <w:rtl w:val="true"/>
              </w:rPr>
              <w:tab/>
            </w:r>
            <w:r>
              <w:rPr>
                <w:rStyle w:val="IndexLink"/>
              </w:rPr>
              <w:t>103</w:t>
            </w:r>
          </w:hyperlink>
        </w:p>
        <w:p>
          <w:pPr>
            <w:pStyle w:val="Contents3"/>
            <w:tabs>
              <w:tab w:val="clear" w:pos="8459"/>
              <w:tab w:val="right" w:pos="9026" w:leader="dot"/>
            </w:tabs>
            <w:rPr/>
          </w:pPr>
          <w:hyperlink w:anchor="__RefHeading___Toc1863014_3224264995">
            <w:r>
              <w:rPr>
                <w:webHidden/>
                <w:rStyle w:val="IndexLink"/>
              </w:rPr>
              <w:t>۳</w:t>
            </w:r>
            <w:r>
              <w:rPr>
                <w:rStyle w:val="IndexLink"/>
                <w:rtl w:val="true"/>
              </w:rPr>
              <w:t xml:space="preserve"> </w:t>
            </w:r>
            <w:r>
              <w:rPr>
                <w:rStyle w:val="IndexLink"/>
                <w:rtl w:val="true"/>
              </w:rPr>
              <w:t xml:space="preserve">/ </w:t>
            </w:r>
            <w:r>
              <w:rPr>
                <w:rStyle w:val="IndexLink"/>
              </w:rPr>
              <w:t>۱۰</w:t>
            </w:r>
            <w:r>
              <w:rPr>
                <w:rStyle w:val="IndexLink"/>
                <w:rtl w:val="true"/>
              </w:rPr>
              <w:t xml:space="preserve"> سلطه حَجّاج</w:t>
            </w:r>
            <w:r>
              <w:rPr>
                <w:rStyle w:val="IndexLink"/>
                <w:rtl w:val="true"/>
              </w:rPr>
              <w:tab/>
            </w:r>
            <w:r>
              <w:rPr>
                <w:rStyle w:val="IndexLink"/>
              </w:rPr>
              <w:t>107</w:t>
            </w:r>
          </w:hyperlink>
        </w:p>
        <w:p>
          <w:pPr>
            <w:pStyle w:val="Contents3"/>
            <w:tabs>
              <w:tab w:val="clear" w:pos="8459"/>
              <w:tab w:val="right" w:pos="9026" w:leader="dot"/>
            </w:tabs>
            <w:rPr/>
          </w:pPr>
          <w:hyperlink w:anchor="__RefHeading___Toc1863016_3224264995">
            <w:r>
              <w:rPr>
                <w:webHidden/>
                <w:rStyle w:val="IndexLink"/>
              </w:rPr>
              <w:t>۳</w:t>
            </w:r>
            <w:r>
              <w:rPr>
                <w:rStyle w:val="IndexLink"/>
                <w:rtl w:val="true"/>
              </w:rPr>
              <w:t xml:space="preserve"> </w:t>
            </w:r>
            <w:r>
              <w:rPr>
                <w:rStyle w:val="IndexLink"/>
                <w:rtl w:val="true"/>
              </w:rPr>
              <w:t xml:space="preserve">/ </w:t>
            </w:r>
            <w:r>
              <w:rPr>
                <w:rStyle w:val="IndexLink"/>
              </w:rPr>
              <w:t>۱۱</w:t>
            </w:r>
            <w:r>
              <w:rPr>
                <w:rStyle w:val="IndexLink"/>
                <w:rtl w:val="true"/>
              </w:rPr>
              <w:t xml:space="preserve"> پادشاهى بنى عبّاس و نابودى آن</w:t>
            </w:r>
            <w:r>
              <w:rPr>
                <w:rStyle w:val="IndexLink"/>
                <w:rtl w:val="true"/>
              </w:rPr>
              <w:tab/>
            </w:r>
            <w:r>
              <w:rPr>
                <w:rStyle w:val="IndexLink"/>
              </w:rPr>
              <w:t>109</w:t>
            </w:r>
          </w:hyperlink>
        </w:p>
        <w:p>
          <w:pPr>
            <w:pStyle w:val="Contents3"/>
            <w:tabs>
              <w:tab w:val="clear" w:pos="8459"/>
              <w:tab w:val="right" w:pos="9026" w:leader="dot"/>
            </w:tabs>
            <w:rPr/>
          </w:pPr>
          <w:hyperlink w:anchor="__RefHeading___Toc1863018_3224264995">
            <w:r>
              <w:rPr>
                <w:webHidden/>
                <w:rStyle w:val="IndexLink"/>
              </w:rPr>
              <w:t>۳</w:t>
            </w:r>
            <w:r>
              <w:rPr>
                <w:rStyle w:val="IndexLink"/>
                <w:rtl w:val="true"/>
              </w:rPr>
              <w:t xml:space="preserve"> </w:t>
            </w:r>
            <w:r>
              <w:rPr>
                <w:rStyle w:val="IndexLink"/>
                <w:rtl w:val="true"/>
              </w:rPr>
              <w:t xml:space="preserve">/ </w:t>
            </w:r>
            <w:r>
              <w:rPr>
                <w:rStyle w:val="IndexLink"/>
              </w:rPr>
              <w:t>۱۲</w:t>
            </w:r>
            <w:r>
              <w:rPr>
                <w:rStyle w:val="IndexLink"/>
                <w:rtl w:val="true"/>
              </w:rPr>
              <w:t xml:space="preserve"> فتنه قِرمَطيان</w:t>
            </w:r>
            <w:r>
              <w:rPr>
                <w:rStyle w:val="IndexLink"/>
                <w:rtl w:val="true"/>
              </w:rPr>
              <w:tab/>
            </w:r>
            <w:r>
              <w:rPr>
                <w:rStyle w:val="IndexLink"/>
              </w:rPr>
              <w:t>113</w:t>
            </w:r>
          </w:hyperlink>
        </w:p>
        <w:p>
          <w:pPr>
            <w:pStyle w:val="Contents3"/>
            <w:tabs>
              <w:tab w:val="clear" w:pos="8459"/>
              <w:tab w:val="right" w:pos="9026" w:leader="dot"/>
            </w:tabs>
            <w:rPr/>
          </w:pPr>
          <w:hyperlink w:anchor="__RefHeading___Toc1863020_3224264995">
            <w:r>
              <w:rPr>
                <w:webHidden/>
                <w:rStyle w:val="IndexLink"/>
              </w:rPr>
              <w:t>۳</w:t>
            </w:r>
            <w:r>
              <w:rPr>
                <w:rStyle w:val="IndexLink"/>
                <w:rtl w:val="true"/>
              </w:rPr>
              <w:t xml:space="preserve"> </w:t>
            </w:r>
            <w:r>
              <w:rPr>
                <w:rStyle w:val="IndexLink"/>
                <w:rtl w:val="true"/>
              </w:rPr>
              <w:t xml:space="preserve">/ </w:t>
            </w:r>
            <w:r>
              <w:rPr>
                <w:rStyle w:val="IndexLink"/>
              </w:rPr>
              <w:t>۱۳</w:t>
            </w:r>
            <w:r>
              <w:rPr>
                <w:rStyle w:val="IndexLink"/>
                <w:rtl w:val="true"/>
              </w:rPr>
              <w:t xml:space="preserve"> فتنه مغولان</w:t>
            </w:r>
            <w:r>
              <w:rPr>
                <w:rStyle w:val="IndexLink"/>
                <w:rtl w:val="true"/>
              </w:rPr>
              <w:tab/>
            </w:r>
            <w:r>
              <w:rPr>
                <w:rStyle w:val="IndexLink"/>
              </w:rPr>
              <w:t>115</w:t>
            </w:r>
          </w:hyperlink>
        </w:p>
        <w:p>
          <w:pPr>
            <w:pStyle w:val="Contents3"/>
            <w:tabs>
              <w:tab w:val="clear" w:pos="8459"/>
              <w:tab w:val="right" w:pos="9026" w:leader="dot"/>
            </w:tabs>
            <w:rPr/>
          </w:pPr>
          <w:hyperlink w:anchor="__RefHeading___Toc1863022_3224264995">
            <w:r>
              <w:rPr>
                <w:webHidden/>
                <w:rStyle w:val="IndexLink"/>
              </w:rPr>
              <w:t>۳</w:t>
            </w:r>
            <w:r>
              <w:rPr>
                <w:rStyle w:val="IndexLink"/>
                <w:rtl w:val="true"/>
              </w:rPr>
              <w:t xml:space="preserve"> </w:t>
            </w:r>
            <w:r>
              <w:rPr>
                <w:rStyle w:val="IndexLink"/>
                <w:rtl w:val="true"/>
              </w:rPr>
              <w:t xml:space="preserve">/ </w:t>
            </w:r>
            <w:r>
              <w:rPr>
                <w:rStyle w:val="IndexLink"/>
              </w:rPr>
              <w:t>۱۴</w:t>
            </w:r>
            <w:r>
              <w:rPr>
                <w:rStyle w:val="IndexLink"/>
                <w:rtl w:val="true"/>
              </w:rPr>
              <w:t xml:space="preserve"> سرنوشت شهر بصره</w:t>
            </w:r>
            <w:r>
              <w:rPr>
                <w:rStyle w:val="IndexLink"/>
                <w:rtl w:val="true"/>
              </w:rPr>
              <w:tab/>
            </w:r>
            <w:r>
              <w:rPr>
                <w:rStyle w:val="IndexLink"/>
              </w:rPr>
              <w:t>119</w:t>
            </w:r>
          </w:hyperlink>
        </w:p>
        <w:p>
          <w:pPr>
            <w:pStyle w:val="Contents3"/>
            <w:tabs>
              <w:tab w:val="clear" w:pos="8459"/>
              <w:tab w:val="right" w:pos="9026" w:leader="dot"/>
            </w:tabs>
            <w:rPr/>
          </w:pPr>
          <w:hyperlink w:anchor="__RefHeading___Toc1863024_3224264995">
            <w:r>
              <w:rPr>
                <w:webHidden/>
                <w:rStyle w:val="IndexLink"/>
              </w:rPr>
              <w:t>۳</w:t>
            </w:r>
            <w:r>
              <w:rPr>
                <w:rStyle w:val="IndexLink"/>
                <w:rtl w:val="true"/>
              </w:rPr>
              <w:t xml:space="preserve"> </w:t>
            </w:r>
            <w:r>
              <w:rPr>
                <w:rStyle w:val="IndexLink"/>
                <w:rtl w:val="true"/>
              </w:rPr>
              <w:t xml:space="preserve">/ </w:t>
            </w:r>
            <w:r>
              <w:rPr>
                <w:rStyle w:val="IndexLink"/>
              </w:rPr>
              <w:t>۱۵</w:t>
            </w:r>
            <w:r>
              <w:rPr>
                <w:rStyle w:val="IndexLink"/>
                <w:rtl w:val="true"/>
              </w:rPr>
              <w:t xml:space="preserve"> غلبه حق بر باطل در آخر زمان</w:t>
            </w:r>
            <w:r>
              <w:rPr>
                <w:rStyle w:val="IndexLink"/>
                <w:rtl w:val="true"/>
              </w:rPr>
              <w:tab/>
            </w:r>
            <w:r>
              <w:rPr>
                <w:rStyle w:val="IndexLink"/>
              </w:rPr>
              <w:t>123</w:t>
            </w:r>
          </w:hyperlink>
        </w:p>
        <w:p>
          <w:pPr>
            <w:pStyle w:val="Contents3"/>
            <w:tabs>
              <w:tab w:val="clear" w:pos="8459"/>
              <w:tab w:val="right" w:pos="9026" w:leader="dot"/>
            </w:tabs>
            <w:rPr/>
          </w:pPr>
          <w:hyperlink w:anchor="__RefHeading___Toc1863026_3224264995">
            <w:r>
              <w:rPr>
                <w:webHidden/>
                <w:rStyle w:val="IndexLink"/>
              </w:rPr>
              <w:t>۳</w:t>
            </w:r>
            <w:r>
              <w:rPr>
                <w:rStyle w:val="IndexLink"/>
                <w:rtl w:val="true"/>
              </w:rPr>
              <w:t xml:space="preserve"> </w:t>
            </w:r>
            <w:r>
              <w:rPr>
                <w:rStyle w:val="IndexLink"/>
                <w:rtl w:val="true"/>
              </w:rPr>
              <w:t xml:space="preserve">/ </w:t>
            </w:r>
            <w:r>
              <w:rPr>
                <w:rStyle w:val="IndexLink"/>
              </w:rPr>
              <w:t>۱۶</w:t>
            </w:r>
            <w:r>
              <w:rPr>
                <w:rStyle w:val="IndexLink"/>
                <w:rtl w:val="true"/>
              </w:rPr>
              <w:t xml:space="preserve"> علم امام به آنچه تا روز قيامت ، اتّفاق خواهد افتاد</w:t>
            </w:r>
            <w:r>
              <w:rPr>
                <w:rStyle w:val="IndexLink"/>
                <w:rtl w:val="true"/>
              </w:rPr>
              <w:tab/>
            </w:r>
            <w:r>
              <w:rPr>
                <w:rStyle w:val="IndexLink"/>
              </w:rPr>
              <w:t>136</w:t>
            </w:r>
          </w:hyperlink>
        </w:p>
        <w:p>
          <w:pPr>
            <w:pStyle w:val="Contents3"/>
            <w:tabs>
              <w:tab w:val="clear" w:pos="8459"/>
              <w:tab w:val="right" w:pos="9026" w:leader="dot"/>
            </w:tabs>
            <w:rPr/>
          </w:pPr>
          <w:hyperlink w:anchor="__RefHeading___Toc1863028_3224264995">
            <w:r>
              <w:rPr>
                <w:webHidden/>
                <w:rStyle w:val="IndexLink"/>
                <w:rtl w:val="true"/>
              </w:rPr>
              <w:t>بحثى درباره خبرهاى امام از امور غيبى</w:t>
            </w:r>
            <w:r>
              <w:rPr>
                <w:rStyle w:val="IndexLink"/>
                <w:rtl w:val="true"/>
              </w:rPr>
              <w:tab/>
            </w:r>
            <w:r>
              <w:rPr>
                <w:rStyle w:val="IndexLink"/>
              </w:rPr>
              <w:t>137</w:t>
            </w:r>
          </w:hyperlink>
        </w:p>
        <w:p>
          <w:pPr>
            <w:pStyle w:val="Contents2"/>
            <w:tabs>
              <w:tab w:val="clear" w:pos="8743"/>
              <w:tab w:val="right" w:pos="9026" w:leader="dot"/>
            </w:tabs>
            <w:rPr/>
          </w:pPr>
          <w:hyperlink w:anchor="__RefHeading___Toc1863030_3224264995">
            <w:r>
              <w:rPr>
                <w:webHidden/>
                <w:rStyle w:val="IndexLink"/>
                <w:rtl w:val="true"/>
              </w:rPr>
              <w:t xml:space="preserve">فصل چهارم </w:t>
            </w:r>
            <w:r>
              <w:rPr>
                <w:rStyle w:val="IndexLink"/>
                <w:rtl w:val="true"/>
              </w:rPr>
              <w:t xml:space="preserve">: </w:t>
            </w:r>
            <w:r>
              <w:rPr>
                <w:rStyle w:val="IndexLink"/>
                <w:rtl w:val="true"/>
              </w:rPr>
              <w:t>گوناگون</w:t>
            </w:r>
            <w:r>
              <w:rPr>
                <w:rStyle w:val="IndexLink"/>
                <w:rtl w:val="true"/>
              </w:rPr>
              <w:tab/>
            </w:r>
            <w:r>
              <w:rPr>
                <w:rStyle w:val="IndexLink"/>
              </w:rPr>
              <w:t>154</w:t>
            </w:r>
          </w:hyperlink>
        </w:p>
        <w:p>
          <w:pPr>
            <w:pStyle w:val="Contents3"/>
            <w:tabs>
              <w:tab w:val="clear" w:pos="8459"/>
              <w:tab w:val="right" w:pos="9026" w:leader="dot"/>
            </w:tabs>
            <w:rPr/>
          </w:pPr>
          <w:hyperlink w:anchor="__RefHeading___Toc1863032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ديدن نور وحى</w:t>
            </w:r>
            <w:r>
              <w:rPr>
                <w:rStyle w:val="IndexLink"/>
                <w:rtl w:val="true"/>
              </w:rPr>
              <w:tab/>
            </w:r>
            <w:r>
              <w:rPr>
                <w:rStyle w:val="IndexLink"/>
              </w:rPr>
              <w:t>154</w:t>
            </w:r>
          </w:hyperlink>
        </w:p>
        <w:p>
          <w:pPr>
            <w:pStyle w:val="Contents3"/>
            <w:tabs>
              <w:tab w:val="clear" w:pos="8459"/>
              <w:tab w:val="right" w:pos="9026" w:leader="dot"/>
            </w:tabs>
            <w:rPr/>
          </w:pPr>
          <w:hyperlink w:anchor="__RefHeading___Toc1863034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شنيدن ناله شيطان</w:t>
            </w:r>
            <w:r>
              <w:rPr>
                <w:rStyle w:val="IndexLink"/>
                <w:rtl w:val="true"/>
              </w:rPr>
              <w:tab/>
            </w:r>
            <w:r>
              <w:rPr>
                <w:rStyle w:val="IndexLink"/>
              </w:rPr>
              <w:t>154</w:t>
            </w:r>
          </w:hyperlink>
        </w:p>
        <w:p>
          <w:pPr>
            <w:pStyle w:val="Contents3"/>
            <w:tabs>
              <w:tab w:val="clear" w:pos="8459"/>
              <w:tab w:val="right" w:pos="9026" w:leader="dot"/>
            </w:tabs>
            <w:rPr/>
          </w:pPr>
          <w:hyperlink w:anchor="__RefHeading___Toc1863036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يارى رسانىِ فرشتگان</w:t>
            </w:r>
            <w:r>
              <w:rPr>
                <w:rStyle w:val="IndexLink"/>
                <w:rtl w:val="true"/>
              </w:rPr>
              <w:tab/>
            </w:r>
            <w:r>
              <w:rPr>
                <w:rStyle w:val="IndexLink"/>
              </w:rPr>
              <w:t>156</w:t>
            </w:r>
          </w:hyperlink>
        </w:p>
        <w:p>
          <w:pPr>
            <w:pStyle w:val="Contents3"/>
            <w:tabs>
              <w:tab w:val="clear" w:pos="8459"/>
              <w:tab w:val="right" w:pos="9026" w:leader="dot"/>
            </w:tabs>
            <w:rPr/>
          </w:pPr>
          <w:hyperlink w:anchor="__RefHeading___Toc1863038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گفتگو با ارواح</w:t>
            </w:r>
            <w:r>
              <w:rPr>
                <w:rStyle w:val="IndexLink"/>
                <w:rtl w:val="true"/>
              </w:rPr>
              <w:tab/>
            </w:r>
            <w:r>
              <w:rPr>
                <w:rStyle w:val="IndexLink"/>
              </w:rPr>
              <w:t>156</w:t>
            </w:r>
          </w:hyperlink>
        </w:p>
        <w:p>
          <w:pPr>
            <w:pStyle w:val="Contents3"/>
            <w:tabs>
              <w:tab w:val="clear" w:pos="8459"/>
              <w:tab w:val="right" w:pos="9026" w:leader="dot"/>
            </w:tabs>
            <w:rPr/>
          </w:pPr>
          <w:hyperlink w:anchor="__RefHeading___Toc1863040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شناخت ارواح</w:t>
            </w:r>
            <w:r>
              <w:rPr>
                <w:rStyle w:val="IndexLink"/>
                <w:rtl w:val="true"/>
              </w:rPr>
              <w:tab/>
            </w:r>
            <w:r>
              <w:rPr>
                <w:rStyle w:val="IndexLink"/>
              </w:rPr>
              <w:t>158</w:t>
            </w:r>
          </w:hyperlink>
        </w:p>
        <w:p>
          <w:pPr>
            <w:pStyle w:val="Contents3"/>
            <w:tabs>
              <w:tab w:val="clear" w:pos="8459"/>
              <w:tab w:val="right" w:pos="9026" w:leader="dot"/>
            </w:tabs>
            <w:rPr/>
          </w:pPr>
          <w:hyperlink w:anchor="__RefHeading___Toc1863042_3224264995">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 xml:space="preserve"> ديدن خضر</w:t>
            </w:r>
            <w:r>
              <w:rPr>
                <w:rStyle w:val="IndexLink"/>
                <w:rtl w:val="true"/>
              </w:rPr>
              <w:tab/>
            </w:r>
            <w:r>
              <w:rPr>
                <w:rStyle w:val="IndexLink"/>
              </w:rPr>
              <w:t>162</w:t>
            </w:r>
          </w:hyperlink>
        </w:p>
        <w:p>
          <w:pPr>
            <w:pStyle w:val="Contents3"/>
            <w:tabs>
              <w:tab w:val="clear" w:pos="8459"/>
              <w:tab w:val="right" w:pos="9026" w:leader="dot"/>
            </w:tabs>
            <w:rPr/>
          </w:pPr>
          <w:hyperlink w:anchor="__RefHeading___Toc1863044_3224264995">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 xml:space="preserve"> سخن گفتن با زمين</w:t>
            </w:r>
            <w:r>
              <w:rPr>
                <w:rStyle w:val="IndexLink"/>
                <w:rtl w:val="true"/>
              </w:rPr>
              <w:tab/>
            </w:r>
            <w:r>
              <w:rPr>
                <w:rStyle w:val="IndexLink"/>
              </w:rPr>
              <w:t>168</w:t>
            </w:r>
          </w:hyperlink>
        </w:p>
        <w:p>
          <w:pPr>
            <w:pStyle w:val="Contents3"/>
            <w:tabs>
              <w:tab w:val="clear" w:pos="8459"/>
              <w:tab w:val="right" w:pos="9026" w:leader="dot"/>
            </w:tabs>
            <w:rPr/>
          </w:pPr>
          <w:hyperlink w:anchor="__RefHeading___Toc1863046_3224264995">
            <w:r>
              <w:rPr>
                <w:webHidden/>
                <w:rStyle w:val="IndexLink"/>
              </w:rPr>
              <w:t>۴</w:t>
            </w:r>
            <w:r>
              <w:rPr>
                <w:rStyle w:val="IndexLink"/>
                <w:rtl w:val="true"/>
              </w:rPr>
              <w:t xml:space="preserve"> </w:t>
            </w:r>
            <w:r>
              <w:rPr>
                <w:rStyle w:val="IndexLink"/>
                <w:rtl w:val="true"/>
              </w:rPr>
              <w:t xml:space="preserve">/ </w:t>
            </w:r>
            <w:r>
              <w:rPr>
                <w:rStyle w:val="IndexLink"/>
              </w:rPr>
              <w:t>۸</w:t>
            </w:r>
            <w:r>
              <w:rPr>
                <w:rStyle w:val="IndexLink"/>
                <w:rtl w:val="true"/>
              </w:rPr>
              <w:t xml:space="preserve"> تسبيح گفتن ريگ ها در دستان او</w:t>
            </w:r>
            <w:r>
              <w:rPr>
                <w:rStyle w:val="IndexLink"/>
                <w:rtl w:val="true"/>
              </w:rPr>
              <w:tab/>
            </w:r>
            <w:r>
              <w:rPr>
                <w:rStyle w:val="IndexLink"/>
              </w:rPr>
              <w:t>168</w:t>
            </w:r>
          </w:hyperlink>
        </w:p>
        <w:p>
          <w:pPr>
            <w:pStyle w:val="Contents3"/>
            <w:tabs>
              <w:tab w:val="clear" w:pos="8459"/>
              <w:tab w:val="right" w:pos="9026" w:leader="dot"/>
            </w:tabs>
            <w:rPr/>
          </w:pPr>
          <w:hyperlink w:anchor="__RefHeading___Toc1863048_3224264995">
            <w:r>
              <w:rPr>
                <w:webHidden/>
                <w:rStyle w:val="IndexLink"/>
              </w:rPr>
              <w:t>۴</w:t>
            </w:r>
            <w:r>
              <w:rPr>
                <w:rStyle w:val="IndexLink"/>
                <w:rtl w:val="true"/>
              </w:rPr>
              <w:t xml:space="preserve"> </w:t>
            </w:r>
            <w:r>
              <w:rPr>
                <w:rStyle w:val="IndexLink"/>
                <w:rtl w:val="true"/>
              </w:rPr>
              <w:t xml:space="preserve">/ </w:t>
            </w:r>
            <w:r>
              <w:rPr>
                <w:rStyle w:val="IndexLink"/>
              </w:rPr>
              <w:t>۹</w:t>
            </w:r>
            <w:r>
              <w:rPr>
                <w:rStyle w:val="IndexLink"/>
                <w:rtl w:val="true"/>
              </w:rPr>
              <w:t xml:space="preserve"> زنده كردن درخت خشك</w:t>
            </w:r>
            <w:r>
              <w:rPr>
                <w:rStyle w:val="IndexLink"/>
                <w:rtl w:val="true"/>
              </w:rPr>
              <w:tab/>
            </w:r>
            <w:r>
              <w:rPr>
                <w:rStyle w:val="IndexLink"/>
              </w:rPr>
              <w:t>170</w:t>
            </w:r>
          </w:hyperlink>
        </w:p>
        <w:p>
          <w:pPr>
            <w:pStyle w:val="Contents3"/>
            <w:tabs>
              <w:tab w:val="clear" w:pos="8459"/>
              <w:tab w:val="right" w:pos="9026" w:leader="dot"/>
            </w:tabs>
            <w:rPr/>
          </w:pPr>
          <w:hyperlink w:anchor="__RefHeading___Toc1863050_3224264995">
            <w:r>
              <w:rPr>
                <w:webHidden/>
                <w:rStyle w:val="IndexLink"/>
              </w:rPr>
              <w:t>۴</w:t>
            </w:r>
            <w:r>
              <w:rPr>
                <w:rStyle w:val="IndexLink"/>
                <w:rtl w:val="true"/>
              </w:rPr>
              <w:t xml:space="preserve"> </w:t>
            </w:r>
            <w:r>
              <w:rPr>
                <w:rStyle w:val="IndexLink"/>
                <w:rtl w:val="true"/>
              </w:rPr>
              <w:t xml:space="preserve">/ </w:t>
            </w:r>
            <w:r>
              <w:rPr>
                <w:rStyle w:val="IndexLink"/>
              </w:rPr>
              <w:t>۱۰</w:t>
            </w:r>
            <w:r>
              <w:rPr>
                <w:rStyle w:val="IndexLink"/>
                <w:rtl w:val="true"/>
              </w:rPr>
              <w:t xml:space="preserve"> ديوانه شدن استهزاكننده وى</w:t>
            </w:r>
            <w:r>
              <w:rPr>
                <w:rStyle w:val="IndexLink"/>
                <w:rtl w:val="true"/>
              </w:rPr>
              <w:tab/>
            </w:r>
            <w:r>
              <w:rPr>
                <w:rStyle w:val="IndexLink"/>
              </w:rPr>
              <w:t>170</w:t>
            </w:r>
          </w:hyperlink>
        </w:p>
        <w:p>
          <w:pPr>
            <w:pStyle w:val="Contents3"/>
            <w:tabs>
              <w:tab w:val="clear" w:pos="8459"/>
              <w:tab w:val="right" w:pos="9026" w:leader="dot"/>
            </w:tabs>
            <w:rPr/>
          </w:pPr>
          <w:hyperlink w:anchor="__RefHeading___Toc1863052_3224264995">
            <w:r>
              <w:rPr>
                <w:webHidden/>
                <w:rStyle w:val="IndexLink"/>
              </w:rPr>
              <w:t>۴</w:t>
            </w:r>
            <w:r>
              <w:rPr>
                <w:rStyle w:val="IndexLink"/>
                <w:rtl w:val="true"/>
              </w:rPr>
              <w:t xml:space="preserve"> </w:t>
            </w:r>
            <w:r>
              <w:rPr>
                <w:rStyle w:val="IndexLink"/>
                <w:rtl w:val="true"/>
              </w:rPr>
              <w:t xml:space="preserve">/ </w:t>
            </w:r>
            <w:r>
              <w:rPr>
                <w:rStyle w:val="IndexLink"/>
              </w:rPr>
              <w:t>۱۱</w:t>
            </w:r>
            <w:r>
              <w:rPr>
                <w:rStyle w:val="IndexLink"/>
                <w:rtl w:val="true"/>
              </w:rPr>
              <w:t xml:space="preserve"> داستان كفش و مار سياه</w:t>
            </w:r>
            <w:r>
              <w:rPr>
                <w:rStyle w:val="IndexLink"/>
                <w:rtl w:val="true"/>
              </w:rPr>
              <w:tab/>
            </w:r>
            <w:r>
              <w:rPr>
                <w:rStyle w:val="IndexLink"/>
              </w:rPr>
              <w:t>172</w:t>
            </w:r>
          </w:hyperlink>
        </w:p>
        <w:p>
          <w:pPr>
            <w:pStyle w:val="Contents3"/>
            <w:tabs>
              <w:tab w:val="clear" w:pos="8459"/>
              <w:tab w:val="right" w:pos="9026" w:leader="dot"/>
            </w:tabs>
            <w:rPr/>
          </w:pPr>
          <w:hyperlink w:anchor="__RefHeading___Toc1863054_3224264995">
            <w:r>
              <w:rPr>
                <w:webHidden/>
                <w:rStyle w:val="IndexLink"/>
              </w:rPr>
              <w:t>۴</w:t>
            </w:r>
            <w:r>
              <w:rPr>
                <w:rStyle w:val="IndexLink"/>
                <w:rtl w:val="true"/>
              </w:rPr>
              <w:t xml:space="preserve"> </w:t>
            </w:r>
            <w:r>
              <w:rPr>
                <w:rStyle w:val="IndexLink"/>
                <w:rtl w:val="true"/>
              </w:rPr>
              <w:t xml:space="preserve">/ </w:t>
            </w:r>
            <w:r>
              <w:rPr>
                <w:rStyle w:val="IndexLink"/>
              </w:rPr>
              <w:t>۱۲</w:t>
            </w:r>
            <w:r>
              <w:rPr>
                <w:rStyle w:val="IndexLink"/>
                <w:rtl w:val="true"/>
              </w:rPr>
              <w:t xml:space="preserve"> خبر دادن از نام اصلى</w:t>
            </w:r>
            <w:r>
              <w:rPr>
                <w:rStyle w:val="IndexLink"/>
                <w:rtl w:val="true"/>
              </w:rPr>
              <w:tab/>
            </w:r>
            <w:r>
              <w:rPr>
                <w:rStyle w:val="IndexLink"/>
              </w:rPr>
              <w:t>174</w:t>
            </w:r>
          </w:hyperlink>
        </w:p>
        <w:p>
          <w:pPr>
            <w:pStyle w:val="Contents3"/>
            <w:tabs>
              <w:tab w:val="clear" w:pos="8459"/>
              <w:tab w:val="right" w:pos="9026" w:leader="dot"/>
            </w:tabs>
            <w:rPr/>
          </w:pPr>
          <w:hyperlink w:anchor="__RefHeading___Toc1863056_3224264995">
            <w:r>
              <w:rPr>
                <w:webHidden/>
                <w:rStyle w:val="IndexLink"/>
              </w:rPr>
              <w:t>۴</w:t>
            </w:r>
            <w:r>
              <w:rPr>
                <w:rStyle w:val="IndexLink"/>
                <w:rtl w:val="true"/>
              </w:rPr>
              <w:t xml:space="preserve"> </w:t>
            </w:r>
            <w:r>
              <w:rPr>
                <w:rStyle w:val="IndexLink"/>
                <w:rtl w:val="true"/>
              </w:rPr>
              <w:t xml:space="preserve">/ </w:t>
            </w:r>
            <w:r>
              <w:rPr>
                <w:rStyle w:val="IndexLink"/>
              </w:rPr>
              <w:t>۱۳</w:t>
            </w:r>
            <w:r>
              <w:rPr>
                <w:rStyle w:val="IndexLink"/>
                <w:rtl w:val="true"/>
              </w:rPr>
              <w:t xml:space="preserve"> درهم ناخالص و خرماى تلخ</w:t>
            </w:r>
            <w:r>
              <w:rPr>
                <w:rStyle w:val="IndexLink"/>
                <w:rtl w:val="true"/>
              </w:rPr>
              <w:tab/>
            </w:r>
            <w:r>
              <w:rPr>
                <w:rStyle w:val="IndexLink"/>
              </w:rPr>
              <w:t>176</w:t>
            </w:r>
          </w:hyperlink>
        </w:p>
        <w:p>
          <w:pPr>
            <w:pStyle w:val="Contents3"/>
            <w:tabs>
              <w:tab w:val="clear" w:pos="8459"/>
              <w:tab w:val="right" w:pos="9026" w:leader="dot"/>
            </w:tabs>
            <w:rPr/>
          </w:pPr>
          <w:hyperlink w:anchor="__RefHeading___Toc1863058_3224264995">
            <w:r>
              <w:rPr>
                <w:webHidden/>
                <w:rStyle w:val="IndexLink"/>
                <w:rtl w:val="true"/>
              </w:rPr>
              <w:t>نكته</w:t>
            </w:r>
            <w:r>
              <w:rPr>
                <w:rStyle w:val="IndexLink"/>
                <w:rtl w:val="true"/>
              </w:rPr>
              <w:tab/>
            </w:r>
            <w:r>
              <w:rPr>
                <w:rStyle w:val="IndexLink"/>
              </w:rPr>
              <w:t>176</w:t>
            </w:r>
          </w:hyperlink>
        </w:p>
        <w:p>
          <w:pPr>
            <w:pStyle w:val="Contents2"/>
            <w:tabs>
              <w:tab w:val="clear" w:pos="8743"/>
              <w:tab w:val="right" w:pos="9026" w:leader="dot"/>
            </w:tabs>
            <w:rPr/>
          </w:pPr>
          <w:hyperlink w:anchor="__RefHeading___Toc1863060_3224264995">
            <w:r>
              <w:rPr>
                <w:webHidden/>
                <w:rStyle w:val="IndexLink"/>
                <w:rtl w:val="true"/>
              </w:rPr>
              <w:t xml:space="preserve">بخش چهاردهم </w:t>
            </w:r>
            <w:r>
              <w:rPr>
                <w:rStyle w:val="IndexLink"/>
                <w:rtl w:val="true"/>
              </w:rPr>
              <w:t xml:space="preserve">: </w:t>
            </w:r>
            <w:r>
              <w:rPr>
                <w:rStyle w:val="IndexLink"/>
                <w:rtl w:val="true"/>
              </w:rPr>
              <w:t>مهرورزى به امام على</w:t>
            </w:r>
            <w:r>
              <w:rPr>
                <w:rStyle w:val="IndexLink"/>
                <w:rtl w:val="true"/>
              </w:rPr>
              <w:tab/>
            </w:r>
            <w:r>
              <w:rPr>
                <w:rStyle w:val="IndexLink"/>
              </w:rPr>
              <w:t>178</w:t>
            </w:r>
          </w:hyperlink>
        </w:p>
        <w:p>
          <w:pPr>
            <w:pStyle w:val="Contents3"/>
            <w:tabs>
              <w:tab w:val="clear" w:pos="8459"/>
              <w:tab w:val="right" w:pos="9026" w:leader="dot"/>
            </w:tabs>
            <w:rPr/>
          </w:pPr>
          <w:hyperlink w:anchor="__RefHeading___Toc1863062_3224264995">
            <w:r>
              <w:rPr>
                <w:webHidden/>
                <w:rStyle w:val="IndexLink"/>
                <w:rtl w:val="true"/>
              </w:rPr>
              <w:t>اشاره</w:t>
            </w:r>
            <w:r>
              <w:rPr>
                <w:rStyle w:val="IndexLink"/>
                <w:rtl w:val="true"/>
              </w:rPr>
              <w:tab/>
            </w:r>
            <w:r>
              <w:rPr>
                <w:rStyle w:val="IndexLink"/>
              </w:rPr>
              <w:t>178</w:t>
            </w:r>
          </w:hyperlink>
        </w:p>
        <w:p>
          <w:pPr>
            <w:pStyle w:val="Contents3"/>
            <w:tabs>
              <w:tab w:val="clear" w:pos="8459"/>
              <w:tab w:val="right" w:pos="9026" w:leader="dot"/>
            </w:tabs>
            <w:rPr/>
          </w:pPr>
          <w:hyperlink w:anchor="__RefHeading___Toc1863064_3224264995">
            <w:r>
              <w:rPr>
                <w:webHidden/>
                <w:rStyle w:val="IndexLink"/>
                <w:rtl w:val="true"/>
              </w:rPr>
              <w:t>درآمد</w:t>
            </w:r>
            <w:r>
              <w:rPr>
                <w:rStyle w:val="IndexLink"/>
                <w:rtl w:val="true"/>
              </w:rPr>
              <w:tab/>
            </w:r>
            <w:r>
              <w:rPr>
                <w:rStyle w:val="IndexLink"/>
              </w:rPr>
              <w:t>179</w:t>
            </w:r>
          </w:hyperlink>
        </w:p>
        <w:p>
          <w:pPr>
            <w:pStyle w:val="Contents3"/>
            <w:tabs>
              <w:tab w:val="clear" w:pos="8459"/>
              <w:tab w:val="right" w:pos="9026" w:leader="dot"/>
            </w:tabs>
            <w:rPr/>
          </w:pPr>
          <w:hyperlink w:anchor="__RefHeading___Toc1863066_3224264995">
            <w:r>
              <w:rPr>
                <w:webHidden/>
                <w:rStyle w:val="IndexLink"/>
                <w:rtl w:val="true"/>
              </w:rPr>
              <w:t xml:space="preserve">فصل يكم </w:t>
            </w:r>
            <w:r>
              <w:rPr>
                <w:rStyle w:val="IndexLink"/>
                <w:rtl w:val="true"/>
              </w:rPr>
              <w:t xml:space="preserve">: </w:t>
            </w:r>
            <w:r>
              <w:rPr>
                <w:rStyle w:val="IndexLink"/>
                <w:rtl w:val="true"/>
              </w:rPr>
              <w:t>تأكيد بر دوست داشتن امام على</w:t>
            </w:r>
            <w:r>
              <w:rPr>
                <w:rStyle w:val="IndexLink"/>
                <w:rtl w:val="true"/>
              </w:rPr>
              <w:tab/>
            </w:r>
            <w:r>
              <w:rPr>
                <w:rStyle w:val="IndexLink"/>
              </w:rPr>
              <w:t>186</w:t>
            </w:r>
          </w:hyperlink>
        </w:p>
        <w:p>
          <w:pPr>
            <w:pStyle w:val="Contents4"/>
            <w:tabs>
              <w:tab w:val="clear" w:pos="8176"/>
              <w:tab w:val="right" w:pos="9026" w:leader="dot"/>
            </w:tabs>
            <w:rPr/>
          </w:pPr>
          <w:hyperlink w:anchor="__RefHeading___Toc1863068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دوست داشتن على ، دوست داشتن خداست</w:t>
            </w:r>
            <w:r>
              <w:rPr>
                <w:rStyle w:val="IndexLink"/>
                <w:rtl w:val="true"/>
              </w:rPr>
              <w:tab/>
            </w:r>
            <w:r>
              <w:rPr>
                <w:rStyle w:val="IndexLink"/>
              </w:rPr>
              <w:t>186</w:t>
            </w:r>
          </w:hyperlink>
        </w:p>
        <w:p>
          <w:pPr>
            <w:pStyle w:val="Contents4"/>
            <w:tabs>
              <w:tab w:val="clear" w:pos="8176"/>
              <w:tab w:val="right" w:pos="9026" w:leader="dot"/>
            </w:tabs>
            <w:rPr/>
          </w:pPr>
          <w:hyperlink w:anchor="__RefHeading___Toc1863070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دوست داشتن على ، دوست داشتن پيامبر است</w:t>
            </w:r>
            <w:r>
              <w:rPr>
                <w:rStyle w:val="IndexLink"/>
                <w:rtl w:val="true"/>
              </w:rPr>
              <w:tab/>
            </w:r>
            <w:r>
              <w:rPr>
                <w:rStyle w:val="IndexLink"/>
              </w:rPr>
              <w:t>190</w:t>
            </w:r>
          </w:hyperlink>
        </w:p>
        <w:p>
          <w:pPr>
            <w:pStyle w:val="Contents4"/>
            <w:tabs>
              <w:tab w:val="clear" w:pos="8176"/>
              <w:tab w:val="right" w:pos="9026" w:leader="dot"/>
            </w:tabs>
            <w:rPr/>
          </w:pPr>
          <w:hyperlink w:anchor="__RefHeading___Toc1863072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دوست داشتن على واجب است</w:t>
            </w:r>
            <w:r>
              <w:rPr>
                <w:rStyle w:val="IndexLink"/>
                <w:rtl w:val="true"/>
              </w:rPr>
              <w:tab/>
            </w:r>
            <w:r>
              <w:rPr>
                <w:rStyle w:val="IndexLink"/>
              </w:rPr>
              <w:t>194</w:t>
            </w:r>
          </w:hyperlink>
        </w:p>
        <w:p>
          <w:pPr>
            <w:pStyle w:val="Contents4"/>
            <w:tabs>
              <w:tab w:val="clear" w:pos="8176"/>
              <w:tab w:val="right" w:pos="9026" w:leader="dot"/>
            </w:tabs>
            <w:rPr/>
          </w:pPr>
          <w:hyperlink w:anchor="__RefHeading___Toc1863074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دوست داشتن على عبادت است</w:t>
            </w:r>
            <w:r>
              <w:rPr>
                <w:rStyle w:val="IndexLink"/>
                <w:rtl w:val="true"/>
              </w:rPr>
              <w:tab/>
            </w:r>
            <w:r>
              <w:rPr>
                <w:rStyle w:val="IndexLink"/>
              </w:rPr>
              <w:t>202</w:t>
            </w:r>
          </w:hyperlink>
        </w:p>
        <w:p>
          <w:pPr>
            <w:pStyle w:val="Contents4"/>
            <w:tabs>
              <w:tab w:val="clear" w:pos="8176"/>
              <w:tab w:val="right" w:pos="9026" w:leader="dot"/>
            </w:tabs>
            <w:rPr/>
          </w:pPr>
          <w:hyperlink w:anchor="__RefHeading___Toc1863076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دوست داشتن على نعمت است</w:t>
            </w:r>
            <w:r>
              <w:rPr>
                <w:rStyle w:val="IndexLink"/>
                <w:rtl w:val="true"/>
              </w:rPr>
              <w:tab/>
            </w:r>
            <w:r>
              <w:rPr>
                <w:rStyle w:val="IndexLink"/>
              </w:rPr>
              <w:t>204</w:t>
            </w:r>
          </w:hyperlink>
        </w:p>
        <w:p>
          <w:pPr>
            <w:pStyle w:val="Contents4"/>
            <w:tabs>
              <w:tab w:val="clear" w:pos="8176"/>
              <w:tab w:val="right" w:pos="9026" w:leader="dot"/>
            </w:tabs>
            <w:rPr/>
          </w:pPr>
          <w:hyperlink w:anchor="__RefHeading___Toc1863078_3224264995">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 xml:space="preserve"> دوست داشتن على ريسمان محكم الهى است</w:t>
            </w:r>
            <w:r>
              <w:rPr>
                <w:rStyle w:val="IndexLink"/>
                <w:rtl w:val="true"/>
              </w:rPr>
              <w:tab/>
            </w:r>
            <w:r>
              <w:rPr>
                <w:rStyle w:val="IndexLink"/>
              </w:rPr>
              <w:t>204</w:t>
            </w:r>
          </w:hyperlink>
        </w:p>
        <w:p>
          <w:pPr>
            <w:pStyle w:val="Contents4"/>
            <w:tabs>
              <w:tab w:val="clear" w:pos="8176"/>
              <w:tab w:val="right" w:pos="9026" w:leader="dot"/>
            </w:tabs>
            <w:rPr/>
          </w:pPr>
          <w:hyperlink w:anchor="__RefHeading___Toc1863080_3224264995">
            <w:r>
              <w:rPr>
                <w:webHidden/>
                <w:rStyle w:val="IndexLink"/>
              </w:rPr>
              <w:t>۱</w:t>
            </w:r>
            <w:r>
              <w:rPr>
                <w:rStyle w:val="IndexLink"/>
                <w:rtl w:val="true"/>
              </w:rPr>
              <w:t xml:space="preserve"> </w:t>
            </w:r>
            <w:r>
              <w:rPr>
                <w:rStyle w:val="IndexLink"/>
                <w:rtl w:val="true"/>
              </w:rPr>
              <w:t xml:space="preserve">/ </w:t>
            </w:r>
            <w:r>
              <w:rPr>
                <w:rStyle w:val="IndexLink"/>
              </w:rPr>
              <w:t>۷</w:t>
            </w:r>
            <w:r>
              <w:rPr>
                <w:rStyle w:val="IndexLink"/>
                <w:rtl w:val="true"/>
              </w:rPr>
              <w:t xml:space="preserve"> دوست داشتن على بهترينِ اعمال است</w:t>
            </w:r>
            <w:r>
              <w:rPr>
                <w:rStyle w:val="IndexLink"/>
                <w:rtl w:val="true"/>
              </w:rPr>
              <w:tab/>
            </w:r>
            <w:r>
              <w:rPr>
                <w:rStyle w:val="IndexLink"/>
              </w:rPr>
              <w:t>204</w:t>
            </w:r>
          </w:hyperlink>
        </w:p>
        <w:p>
          <w:pPr>
            <w:pStyle w:val="Contents4"/>
            <w:tabs>
              <w:tab w:val="clear" w:pos="8176"/>
              <w:tab w:val="right" w:pos="9026" w:leader="dot"/>
            </w:tabs>
            <w:rPr/>
          </w:pPr>
          <w:hyperlink w:anchor="__RefHeading___Toc1863082_3224264995">
            <w:r>
              <w:rPr>
                <w:webHidden/>
                <w:rStyle w:val="IndexLink"/>
              </w:rPr>
              <w:t>۱</w:t>
            </w:r>
            <w:r>
              <w:rPr>
                <w:rStyle w:val="IndexLink"/>
                <w:rtl w:val="true"/>
              </w:rPr>
              <w:t xml:space="preserve"> </w:t>
            </w:r>
            <w:r>
              <w:rPr>
                <w:rStyle w:val="IndexLink"/>
                <w:rtl w:val="true"/>
              </w:rPr>
              <w:t xml:space="preserve">/ </w:t>
            </w:r>
            <w:r>
              <w:rPr>
                <w:rStyle w:val="IndexLink"/>
              </w:rPr>
              <w:t>۸</w:t>
            </w:r>
            <w:r>
              <w:rPr>
                <w:rStyle w:val="IndexLink"/>
                <w:rtl w:val="true"/>
              </w:rPr>
              <w:t xml:space="preserve"> دوست داشتن على سرلوحه نامه اعمال مؤمن است</w:t>
            </w:r>
            <w:r>
              <w:rPr>
                <w:rStyle w:val="IndexLink"/>
                <w:rtl w:val="true"/>
              </w:rPr>
              <w:tab/>
            </w:r>
            <w:r>
              <w:rPr>
                <w:rStyle w:val="IndexLink"/>
              </w:rPr>
              <w:t>206</w:t>
            </w:r>
          </w:hyperlink>
        </w:p>
        <w:p>
          <w:pPr>
            <w:pStyle w:val="Contents3"/>
            <w:tabs>
              <w:tab w:val="clear" w:pos="8459"/>
              <w:tab w:val="right" w:pos="9026" w:leader="dot"/>
            </w:tabs>
            <w:rPr/>
          </w:pPr>
          <w:hyperlink w:anchor="__RefHeading___Toc1863084_3224264995">
            <w:r>
              <w:rPr>
                <w:webHidden/>
                <w:rStyle w:val="IndexLink"/>
                <w:rtl w:val="true"/>
              </w:rPr>
              <w:t xml:space="preserve">فصل دوم </w:t>
            </w:r>
            <w:r>
              <w:rPr>
                <w:rStyle w:val="IndexLink"/>
                <w:rtl w:val="true"/>
              </w:rPr>
              <w:t xml:space="preserve">: </w:t>
            </w:r>
            <w:r>
              <w:rPr>
                <w:rStyle w:val="IndexLink"/>
                <w:rtl w:val="true"/>
              </w:rPr>
              <w:t>بركات دوست داشتن امام على</w:t>
            </w:r>
            <w:r>
              <w:rPr>
                <w:rStyle w:val="IndexLink"/>
                <w:rtl w:val="true"/>
              </w:rPr>
              <w:tab/>
            </w:r>
            <w:r>
              <w:rPr>
                <w:rStyle w:val="IndexLink"/>
              </w:rPr>
              <w:t>208</w:t>
            </w:r>
          </w:hyperlink>
        </w:p>
        <w:p>
          <w:pPr>
            <w:pStyle w:val="Contents4"/>
            <w:tabs>
              <w:tab w:val="clear" w:pos="8176"/>
              <w:tab w:val="right" w:pos="9026" w:leader="dot"/>
            </w:tabs>
            <w:rPr/>
          </w:pPr>
          <w:hyperlink w:anchor="__RefHeading___Toc1863086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راهيابى</w:t>
            </w:r>
            <w:r>
              <w:rPr>
                <w:rStyle w:val="IndexLink"/>
                <w:rtl w:val="true"/>
              </w:rPr>
              <w:tab/>
            </w:r>
            <w:r>
              <w:rPr>
                <w:rStyle w:val="IndexLink"/>
              </w:rPr>
              <w:t>208</w:t>
            </w:r>
          </w:hyperlink>
        </w:p>
        <w:p>
          <w:pPr>
            <w:pStyle w:val="Contents4"/>
            <w:tabs>
              <w:tab w:val="clear" w:pos="8176"/>
              <w:tab w:val="right" w:pos="9026" w:leader="dot"/>
            </w:tabs>
            <w:rPr/>
          </w:pPr>
          <w:hyperlink w:anchor="__RefHeading___Toc1863088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آرامش و ايمان</w:t>
            </w:r>
            <w:r>
              <w:rPr>
                <w:rStyle w:val="IndexLink"/>
                <w:rtl w:val="true"/>
              </w:rPr>
              <w:tab/>
            </w:r>
            <w:r>
              <w:rPr>
                <w:rStyle w:val="IndexLink"/>
              </w:rPr>
              <w:t>208</w:t>
            </w:r>
          </w:hyperlink>
        </w:p>
        <w:p>
          <w:pPr>
            <w:pStyle w:val="Contents4"/>
            <w:tabs>
              <w:tab w:val="clear" w:pos="8176"/>
              <w:tab w:val="right" w:pos="9026" w:leader="dot"/>
            </w:tabs>
            <w:rPr/>
          </w:pPr>
          <w:hyperlink w:anchor="__RefHeading___Toc1863090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كمال ايمان و عمل</w:t>
            </w:r>
            <w:r>
              <w:rPr>
                <w:rStyle w:val="IndexLink"/>
                <w:rtl w:val="true"/>
              </w:rPr>
              <w:tab/>
            </w:r>
            <w:r>
              <w:rPr>
                <w:rStyle w:val="IndexLink"/>
              </w:rPr>
              <w:t>212</w:t>
            </w:r>
          </w:hyperlink>
        </w:p>
        <w:p>
          <w:pPr>
            <w:pStyle w:val="Contents4"/>
            <w:tabs>
              <w:tab w:val="clear" w:pos="8176"/>
              <w:tab w:val="right" w:pos="9026" w:leader="dot"/>
            </w:tabs>
            <w:rPr/>
          </w:pPr>
          <w:hyperlink w:anchor="__RefHeading___Toc1863092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اجابت دعا</w:t>
            </w:r>
            <w:r>
              <w:rPr>
                <w:rStyle w:val="IndexLink"/>
                <w:rtl w:val="true"/>
              </w:rPr>
              <w:tab/>
            </w:r>
            <w:r>
              <w:rPr>
                <w:rStyle w:val="IndexLink"/>
              </w:rPr>
              <w:t>214</w:t>
            </w:r>
          </w:hyperlink>
        </w:p>
        <w:p>
          <w:pPr>
            <w:pStyle w:val="Contents4"/>
            <w:tabs>
              <w:tab w:val="clear" w:pos="8176"/>
              <w:tab w:val="right" w:pos="9026" w:leader="dot"/>
            </w:tabs>
            <w:rPr/>
          </w:pPr>
          <w:hyperlink w:anchor="__RefHeading___Toc1863094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پذيرش اعمال</w:t>
            </w:r>
            <w:r>
              <w:rPr>
                <w:rStyle w:val="IndexLink"/>
                <w:rtl w:val="true"/>
              </w:rPr>
              <w:tab/>
            </w:r>
            <w:r>
              <w:rPr>
                <w:rStyle w:val="IndexLink"/>
              </w:rPr>
              <w:t>214</w:t>
            </w:r>
          </w:hyperlink>
        </w:p>
        <w:p>
          <w:pPr>
            <w:pStyle w:val="Contents4"/>
            <w:tabs>
              <w:tab w:val="clear" w:pos="8176"/>
              <w:tab w:val="right" w:pos="9026" w:leader="dot"/>
            </w:tabs>
            <w:rPr/>
          </w:pPr>
          <w:hyperlink w:anchor="__RefHeading___Toc1863096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آمرزش گناهان</w:t>
            </w:r>
            <w:r>
              <w:rPr>
                <w:rStyle w:val="IndexLink"/>
                <w:rtl w:val="true"/>
              </w:rPr>
              <w:tab/>
            </w:r>
            <w:r>
              <w:rPr>
                <w:rStyle w:val="IndexLink"/>
              </w:rPr>
              <w:t>216</w:t>
            </w:r>
          </w:hyperlink>
        </w:p>
        <w:p>
          <w:pPr>
            <w:pStyle w:val="Contents4"/>
            <w:tabs>
              <w:tab w:val="clear" w:pos="8176"/>
              <w:tab w:val="right" w:pos="9026" w:leader="dot"/>
            </w:tabs>
            <w:rPr/>
          </w:pPr>
          <w:hyperlink w:anchor="__RefHeading___Toc1863098_3224264995">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شادى به هنگام مرگ</w:t>
            </w:r>
            <w:r>
              <w:rPr>
                <w:rStyle w:val="IndexLink"/>
                <w:rtl w:val="true"/>
              </w:rPr>
              <w:tab/>
            </w:r>
            <w:r>
              <w:rPr>
                <w:rStyle w:val="IndexLink"/>
              </w:rPr>
              <w:t>218</w:t>
            </w:r>
          </w:hyperlink>
        </w:p>
        <w:p>
          <w:pPr>
            <w:pStyle w:val="Contents4"/>
            <w:tabs>
              <w:tab w:val="clear" w:pos="8176"/>
              <w:tab w:val="right" w:pos="9026" w:leader="dot"/>
            </w:tabs>
            <w:rPr/>
          </w:pPr>
          <w:hyperlink w:anchor="__RefHeading___Toc1863100_3224264995">
            <w:r>
              <w:rPr>
                <w:webHidden/>
                <w:rStyle w:val="IndexLink"/>
              </w:rPr>
              <w:t>۲</w:t>
            </w:r>
            <w:r>
              <w:rPr>
                <w:rStyle w:val="IndexLink"/>
                <w:rtl w:val="true"/>
              </w:rPr>
              <w:t xml:space="preserve"> </w:t>
            </w:r>
            <w:r>
              <w:rPr>
                <w:rStyle w:val="IndexLink"/>
                <w:rtl w:val="true"/>
              </w:rPr>
              <w:t xml:space="preserve">/ </w:t>
            </w:r>
            <w:r>
              <w:rPr>
                <w:rStyle w:val="IndexLink"/>
              </w:rPr>
              <w:t>۸</w:t>
            </w:r>
            <w:r>
              <w:rPr>
                <w:rStyle w:val="IndexLink"/>
                <w:rtl w:val="true"/>
              </w:rPr>
              <w:t xml:space="preserve"> ديدار على در خوشايندترين موقعيت ها</w:t>
            </w:r>
            <w:r>
              <w:rPr>
                <w:rStyle w:val="IndexLink"/>
                <w:rtl w:val="true"/>
              </w:rPr>
              <w:tab/>
            </w:r>
            <w:r>
              <w:rPr>
                <w:rStyle w:val="IndexLink"/>
              </w:rPr>
              <w:t>220</w:t>
            </w:r>
          </w:hyperlink>
        </w:p>
        <w:p>
          <w:pPr>
            <w:pStyle w:val="Contents4"/>
            <w:tabs>
              <w:tab w:val="clear" w:pos="8176"/>
              <w:tab w:val="right" w:pos="9026" w:leader="dot"/>
            </w:tabs>
            <w:rPr/>
          </w:pPr>
          <w:hyperlink w:anchor="__RefHeading___Toc1863102_3224264995">
            <w:r>
              <w:rPr>
                <w:webHidden/>
                <w:rStyle w:val="IndexLink"/>
              </w:rPr>
              <w:t>۲</w:t>
            </w:r>
            <w:r>
              <w:rPr>
                <w:rStyle w:val="IndexLink"/>
                <w:rtl w:val="true"/>
              </w:rPr>
              <w:t xml:space="preserve"> </w:t>
            </w:r>
            <w:r>
              <w:rPr>
                <w:rStyle w:val="IndexLink"/>
                <w:rtl w:val="true"/>
              </w:rPr>
              <w:t xml:space="preserve">/ </w:t>
            </w:r>
            <w:r>
              <w:rPr>
                <w:rStyle w:val="IndexLink"/>
              </w:rPr>
              <w:t>۹</w:t>
            </w:r>
            <w:r>
              <w:rPr>
                <w:rStyle w:val="IndexLink"/>
                <w:rtl w:val="true"/>
              </w:rPr>
              <w:t xml:space="preserve"> جواز عبور از صراط</w:t>
            </w:r>
            <w:r>
              <w:rPr>
                <w:rStyle w:val="IndexLink"/>
                <w:rtl w:val="true"/>
              </w:rPr>
              <w:tab/>
            </w:r>
            <w:r>
              <w:rPr>
                <w:rStyle w:val="IndexLink"/>
              </w:rPr>
              <w:t>224</w:t>
            </w:r>
          </w:hyperlink>
        </w:p>
        <w:p>
          <w:pPr>
            <w:pStyle w:val="Contents4"/>
            <w:tabs>
              <w:tab w:val="clear" w:pos="8176"/>
              <w:tab w:val="right" w:pos="9026" w:leader="dot"/>
            </w:tabs>
            <w:rPr/>
          </w:pPr>
          <w:hyperlink w:anchor="__RefHeading___Toc1863104_3224264995">
            <w:r>
              <w:rPr>
                <w:webHidden/>
                <w:rStyle w:val="IndexLink"/>
              </w:rPr>
              <w:t>۲</w:t>
            </w:r>
            <w:r>
              <w:rPr>
                <w:rStyle w:val="IndexLink"/>
                <w:rtl w:val="true"/>
              </w:rPr>
              <w:t xml:space="preserve"> </w:t>
            </w:r>
            <w:r>
              <w:rPr>
                <w:rStyle w:val="IndexLink"/>
                <w:rtl w:val="true"/>
              </w:rPr>
              <w:t xml:space="preserve">/ </w:t>
            </w:r>
            <w:r>
              <w:rPr>
                <w:rStyle w:val="IndexLink"/>
              </w:rPr>
              <w:t>۱۰</w:t>
            </w:r>
            <w:r>
              <w:rPr>
                <w:rStyle w:val="IndexLink"/>
                <w:rtl w:val="true"/>
              </w:rPr>
              <w:t xml:space="preserve"> پايدارى بر صراط</w:t>
            </w:r>
            <w:r>
              <w:rPr>
                <w:rStyle w:val="IndexLink"/>
                <w:rtl w:val="true"/>
              </w:rPr>
              <w:tab/>
            </w:r>
            <w:r>
              <w:rPr>
                <w:rStyle w:val="IndexLink"/>
              </w:rPr>
              <w:t>226</w:t>
            </w:r>
          </w:hyperlink>
        </w:p>
        <w:p>
          <w:pPr>
            <w:pStyle w:val="Contents4"/>
            <w:tabs>
              <w:tab w:val="clear" w:pos="8176"/>
              <w:tab w:val="right" w:pos="9026" w:leader="dot"/>
            </w:tabs>
            <w:rPr/>
          </w:pPr>
          <w:hyperlink w:anchor="__RefHeading___Toc1863106_3224264995">
            <w:r>
              <w:rPr>
                <w:webHidden/>
                <w:rStyle w:val="IndexLink"/>
              </w:rPr>
              <w:t>۲</w:t>
            </w:r>
            <w:r>
              <w:rPr>
                <w:rStyle w:val="IndexLink"/>
                <w:rtl w:val="true"/>
              </w:rPr>
              <w:t xml:space="preserve"> </w:t>
            </w:r>
            <w:r>
              <w:rPr>
                <w:rStyle w:val="IndexLink"/>
                <w:rtl w:val="true"/>
              </w:rPr>
              <w:t xml:space="preserve">/ </w:t>
            </w:r>
            <w:r>
              <w:rPr>
                <w:rStyle w:val="IndexLink"/>
              </w:rPr>
              <w:t>۱۱</w:t>
            </w:r>
            <w:r>
              <w:rPr>
                <w:rStyle w:val="IndexLink"/>
                <w:rtl w:val="true"/>
              </w:rPr>
              <w:t xml:space="preserve"> رهايى از آتش</w:t>
            </w:r>
            <w:r>
              <w:rPr>
                <w:rStyle w:val="IndexLink"/>
                <w:rtl w:val="true"/>
              </w:rPr>
              <w:tab/>
            </w:r>
            <w:r>
              <w:rPr>
                <w:rStyle w:val="IndexLink"/>
              </w:rPr>
              <w:t>228</w:t>
            </w:r>
          </w:hyperlink>
        </w:p>
        <w:p>
          <w:pPr>
            <w:pStyle w:val="Contents4"/>
            <w:tabs>
              <w:tab w:val="clear" w:pos="8176"/>
              <w:tab w:val="right" w:pos="9026" w:leader="dot"/>
            </w:tabs>
            <w:rPr/>
          </w:pPr>
          <w:hyperlink w:anchor="__RefHeading___Toc1863108_3224264995">
            <w:r>
              <w:rPr>
                <w:webHidden/>
                <w:rStyle w:val="IndexLink"/>
              </w:rPr>
              <w:t>۲</w:t>
            </w:r>
            <w:r>
              <w:rPr>
                <w:rStyle w:val="IndexLink"/>
                <w:rtl w:val="true"/>
              </w:rPr>
              <w:t xml:space="preserve"> </w:t>
            </w:r>
            <w:r>
              <w:rPr>
                <w:rStyle w:val="IndexLink"/>
                <w:rtl w:val="true"/>
              </w:rPr>
              <w:t xml:space="preserve">/ </w:t>
            </w:r>
            <w:r>
              <w:rPr>
                <w:rStyle w:val="IndexLink"/>
              </w:rPr>
              <w:t>۱۲</w:t>
            </w:r>
            <w:r>
              <w:rPr>
                <w:rStyle w:val="IndexLink"/>
                <w:rtl w:val="true"/>
              </w:rPr>
              <w:t xml:space="preserve"> ورود به بهشت</w:t>
            </w:r>
            <w:r>
              <w:rPr>
                <w:rStyle w:val="IndexLink"/>
                <w:rtl w:val="true"/>
              </w:rPr>
              <w:tab/>
            </w:r>
            <w:r>
              <w:rPr>
                <w:rStyle w:val="IndexLink"/>
              </w:rPr>
              <w:t>228</w:t>
            </w:r>
          </w:hyperlink>
        </w:p>
        <w:p>
          <w:pPr>
            <w:pStyle w:val="Contents4"/>
            <w:tabs>
              <w:tab w:val="clear" w:pos="8176"/>
              <w:tab w:val="right" w:pos="9026" w:leader="dot"/>
            </w:tabs>
            <w:rPr/>
          </w:pPr>
          <w:hyperlink w:anchor="__RefHeading___Toc1863110_3224264995">
            <w:r>
              <w:rPr>
                <w:webHidden/>
                <w:rStyle w:val="IndexLink"/>
              </w:rPr>
              <w:t>۲</w:t>
            </w:r>
            <w:r>
              <w:rPr>
                <w:rStyle w:val="IndexLink"/>
                <w:rtl w:val="true"/>
              </w:rPr>
              <w:t xml:space="preserve"> </w:t>
            </w:r>
            <w:r>
              <w:rPr>
                <w:rStyle w:val="IndexLink"/>
                <w:rtl w:val="true"/>
              </w:rPr>
              <w:t xml:space="preserve">/ </w:t>
            </w:r>
            <w:r>
              <w:rPr>
                <w:rStyle w:val="IndexLink"/>
              </w:rPr>
              <w:t>۱۳</w:t>
            </w:r>
            <w:r>
              <w:rPr>
                <w:rStyle w:val="IndexLink"/>
                <w:rtl w:val="true"/>
              </w:rPr>
              <w:t xml:space="preserve"> همنشينى با پيامبر در بهشت</w:t>
            </w:r>
            <w:r>
              <w:rPr>
                <w:rStyle w:val="IndexLink"/>
                <w:rtl w:val="true"/>
              </w:rPr>
              <w:tab/>
            </w:r>
            <w:r>
              <w:rPr>
                <w:rStyle w:val="IndexLink"/>
              </w:rPr>
              <w:t>236</w:t>
            </w:r>
          </w:hyperlink>
        </w:p>
        <w:p>
          <w:pPr>
            <w:pStyle w:val="Contents3"/>
            <w:tabs>
              <w:tab w:val="clear" w:pos="8459"/>
              <w:tab w:val="right" w:pos="9026" w:leader="dot"/>
            </w:tabs>
            <w:rPr/>
          </w:pPr>
          <w:hyperlink w:anchor="__RefHeading___Toc1863112_3224264995">
            <w:r>
              <w:rPr>
                <w:webHidden/>
                <w:rStyle w:val="IndexLink"/>
                <w:rtl w:val="true"/>
              </w:rPr>
              <w:t xml:space="preserve">فصل سوم </w:t>
            </w:r>
            <w:r>
              <w:rPr>
                <w:rStyle w:val="IndexLink"/>
                <w:rtl w:val="true"/>
              </w:rPr>
              <w:t xml:space="preserve">: </w:t>
            </w:r>
            <w:r>
              <w:rPr>
                <w:rStyle w:val="IndexLink"/>
                <w:rtl w:val="true"/>
              </w:rPr>
              <w:t>ويژگى هاى دوستداران امام على</w:t>
            </w:r>
            <w:r>
              <w:rPr>
                <w:rStyle w:val="IndexLink"/>
                <w:rtl w:val="true"/>
              </w:rPr>
              <w:tab/>
            </w:r>
            <w:r>
              <w:rPr>
                <w:rStyle w:val="IndexLink"/>
              </w:rPr>
              <w:t>240</w:t>
            </w:r>
          </w:hyperlink>
        </w:p>
        <w:p>
          <w:pPr>
            <w:pStyle w:val="Contents4"/>
            <w:tabs>
              <w:tab w:val="clear" w:pos="8176"/>
              <w:tab w:val="right" w:pos="9026" w:leader="dot"/>
            </w:tabs>
            <w:rPr/>
          </w:pPr>
          <w:hyperlink w:anchor="__RefHeading___Toc1863114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پاك زادى</w:t>
            </w:r>
            <w:r>
              <w:rPr>
                <w:rStyle w:val="IndexLink"/>
                <w:rtl w:val="true"/>
              </w:rPr>
              <w:tab/>
            </w:r>
            <w:r>
              <w:rPr>
                <w:rStyle w:val="IndexLink"/>
              </w:rPr>
              <w:t>240</w:t>
            </w:r>
          </w:hyperlink>
        </w:p>
        <w:p>
          <w:pPr>
            <w:pStyle w:val="Contents4"/>
            <w:tabs>
              <w:tab w:val="clear" w:pos="8176"/>
              <w:tab w:val="right" w:pos="9026" w:leader="dot"/>
            </w:tabs>
            <w:rPr/>
          </w:pPr>
          <w:hyperlink w:anchor="__RefHeading___Toc1863116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ايمان</w:t>
            </w:r>
            <w:r>
              <w:rPr>
                <w:rStyle w:val="IndexLink"/>
                <w:rtl w:val="true"/>
              </w:rPr>
              <w:tab/>
            </w:r>
            <w:r>
              <w:rPr>
                <w:rStyle w:val="IndexLink"/>
              </w:rPr>
              <w:t>242</w:t>
            </w:r>
          </w:hyperlink>
        </w:p>
        <w:p>
          <w:pPr>
            <w:pStyle w:val="Contents4"/>
            <w:tabs>
              <w:tab w:val="clear" w:pos="8176"/>
              <w:tab w:val="right" w:pos="9026" w:leader="dot"/>
            </w:tabs>
            <w:rPr/>
          </w:pPr>
          <w:hyperlink w:anchor="__RefHeading___Toc1863118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پرهيزگارى</w:t>
            </w:r>
            <w:r>
              <w:rPr>
                <w:rStyle w:val="IndexLink"/>
                <w:rtl w:val="true"/>
              </w:rPr>
              <w:tab/>
            </w:r>
            <w:r>
              <w:rPr>
                <w:rStyle w:val="IndexLink"/>
              </w:rPr>
              <w:t>246</w:t>
            </w:r>
          </w:hyperlink>
        </w:p>
        <w:p>
          <w:pPr>
            <w:pStyle w:val="Contents4"/>
            <w:tabs>
              <w:tab w:val="clear" w:pos="8176"/>
              <w:tab w:val="right" w:pos="9026" w:leader="dot"/>
            </w:tabs>
            <w:rPr/>
          </w:pPr>
          <w:hyperlink w:anchor="__RefHeading___Toc1863120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نيك بختى</w:t>
            </w:r>
            <w:r>
              <w:rPr>
                <w:rStyle w:val="IndexLink"/>
                <w:rtl w:val="true"/>
              </w:rPr>
              <w:tab/>
            </w:r>
            <w:r>
              <w:rPr>
                <w:rStyle w:val="IndexLink"/>
              </w:rPr>
              <w:t>248</w:t>
            </w:r>
          </w:hyperlink>
        </w:p>
        <w:p>
          <w:pPr>
            <w:pStyle w:val="Contents4"/>
            <w:tabs>
              <w:tab w:val="clear" w:pos="8176"/>
              <w:tab w:val="right" w:pos="9026" w:leader="dot"/>
            </w:tabs>
            <w:rPr/>
          </w:pPr>
          <w:hyperlink w:anchor="__RefHeading___Toc1863122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آوازه آسمانى</w:t>
            </w:r>
            <w:r>
              <w:rPr>
                <w:rStyle w:val="IndexLink"/>
                <w:rtl w:val="true"/>
              </w:rPr>
              <w:tab/>
            </w:r>
            <w:r>
              <w:rPr>
                <w:rStyle w:val="IndexLink"/>
              </w:rPr>
              <w:t>252</w:t>
            </w:r>
          </w:hyperlink>
        </w:p>
        <w:p>
          <w:pPr>
            <w:pStyle w:val="Contents3"/>
            <w:tabs>
              <w:tab w:val="clear" w:pos="8459"/>
              <w:tab w:val="right" w:pos="9026" w:leader="dot"/>
            </w:tabs>
            <w:rPr/>
          </w:pPr>
          <w:hyperlink w:anchor="__RefHeading___Toc1863124_3224264995">
            <w:r>
              <w:rPr>
                <w:webHidden/>
                <w:rStyle w:val="IndexLink"/>
                <w:rtl w:val="true"/>
              </w:rPr>
              <w:t xml:space="preserve">فصل چهارم </w:t>
            </w:r>
            <w:r>
              <w:rPr>
                <w:rStyle w:val="IndexLink"/>
                <w:rtl w:val="true"/>
              </w:rPr>
              <w:t xml:space="preserve">: </w:t>
            </w:r>
            <w:r>
              <w:rPr>
                <w:rStyle w:val="IndexLink"/>
                <w:rtl w:val="true"/>
              </w:rPr>
              <w:t>محبوبيت امام على در نزد خداوند ، پيامبر و فرشتگان</w:t>
            </w:r>
            <w:r>
              <w:rPr>
                <w:rStyle w:val="IndexLink"/>
                <w:rtl w:val="true"/>
              </w:rPr>
              <w:tab/>
            </w:r>
            <w:r>
              <w:rPr>
                <w:rStyle w:val="IndexLink"/>
              </w:rPr>
              <w:t>254</w:t>
            </w:r>
          </w:hyperlink>
        </w:p>
        <w:p>
          <w:pPr>
            <w:pStyle w:val="Contents4"/>
            <w:tabs>
              <w:tab w:val="clear" w:pos="8176"/>
              <w:tab w:val="right" w:pos="9026" w:leader="dot"/>
            </w:tabs>
            <w:rPr/>
          </w:pPr>
          <w:hyperlink w:anchor="__RefHeading___Toc1863126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خداوند و پيامبرش</w:t>
            </w:r>
            <w:r>
              <w:rPr>
                <w:rStyle w:val="IndexLink"/>
                <w:rtl w:val="true"/>
              </w:rPr>
              <w:tab/>
            </w:r>
            <w:r>
              <w:rPr>
                <w:rStyle w:val="IndexLink"/>
              </w:rPr>
              <w:t>254</w:t>
            </w:r>
          </w:hyperlink>
        </w:p>
        <w:p>
          <w:pPr>
            <w:pStyle w:val="Contents4"/>
            <w:tabs>
              <w:tab w:val="clear" w:pos="8176"/>
              <w:tab w:val="right" w:pos="9026" w:leader="dot"/>
            </w:tabs>
            <w:rPr/>
          </w:pPr>
          <w:hyperlink w:anchor="__RefHeading___Toc1863128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خداوند و فرشتگان</w:t>
            </w:r>
            <w:r>
              <w:rPr>
                <w:rStyle w:val="IndexLink"/>
                <w:rtl w:val="true"/>
              </w:rPr>
              <w:tab/>
            </w:r>
            <w:r>
              <w:rPr>
                <w:rStyle w:val="IndexLink"/>
              </w:rPr>
              <w:t>258</w:t>
            </w:r>
          </w:hyperlink>
        </w:p>
        <w:p>
          <w:pPr>
            <w:pStyle w:val="Contents4"/>
            <w:tabs>
              <w:tab w:val="clear" w:pos="8176"/>
              <w:tab w:val="right" w:pos="9026" w:leader="dot"/>
            </w:tabs>
            <w:rPr/>
          </w:pPr>
          <w:hyperlink w:anchor="__RefHeading___Toc1863130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محبوب ترينِ خلق خدا</w:t>
            </w:r>
            <w:r>
              <w:rPr>
                <w:rStyle w:val="IndexLink"/>
                <w:rtl w:val="true"/>
              </w:rPr>
              <w:tab/>
            </w:r>
            <w:r>
              <w:rPr>
                <w:rStyle w:val="IndexLink"/>
              </w:rPr>
              <w:t>260</w:t>
            </w:r>
          </w:hyperlink>
        </w:p>
        <w:p>
          <w:pPr>
            <w:pStyle w:val="Contents4"/>
            <w:tabs>
              <w:tab w:val="clear" w:pos="8176"/>
              <w:tab w:val="right" w:pos="9026" w:leader="dot"/>
            </w:tabs>
            <w:rPr/>
          </w:pPr>
          <w:hyperlink w:anchor="__RefHeading___Toc1863132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محبوب ترينْ فردِ خاندان پيامبر نزدِ ايشان</w:t>
            </w:r>
            <w:r>
              <w:rPr>
                <w:rStyle w:val="IndexLink"/>
                <w:rtl w:val="true"/>
              </w:rPr>
              <w:tab/>
            </w:r>
            <w:r>
              <w:rPr>
                <w:rStyle w:val="IndexLink"/>
              </w:rPr>
              <w:t>271</w:t>
            </w:r>
          </w:hyperlink>
        </w:p>
        <w:p>
          <w:pPr>
            <w:pStyle w:val="Contents4"/>
            <w:tabs>
              <w:tab w:val="clear" w:pos="8176"/>
              <w:tab w:val="right" w:pos="9026" w:leader="dot"/>
            </w:tabs>
            <w:rPr/>
          </w:pPr>
          <w:hyperlink w:anchor="__RefHeading___Toc1863134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محبوب ترينِ مردان در نزد پيامبر</w:t>
            </w:r>
            <w:r>
              <w:rPr>
                <w:rStyle w:val="IndexLink"/>
                <w:rtl w:val="true"/>
              </w:rPr>
              <w:tab/>
            </w:r>
            <w:r>
              <w:rPr>
                <w:rStyle w:val="IndexLink"/>
              </w:rPr>
              <w:t>273</w:t>
            </w:r>
          </w:hyperlink>
        </w:p>
        <w:p>
          <w:pPr>
            <w:pStyle w:val="Contents4"/>
            <w:tabs>
              <w:tab w:val="clear" w:pos="8176"/>
              <w:tab w:val="right" w:pos="9026" w:leader="dot"/>
            </w:tabs>
            <w:rPr/>
          </w:pPr>
          <w:hyperlink w:anchor="__RefHeading___Toc1863136_3224264995">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 xml:space="preserve"> تقرّب جستن فرشتگان به خدا با دوست داشتن على</w:t>
            </w:r>
            <w:r>
              <w:rPr>
                <w:rStyle w:val="IndexLink"/>
                <w:rtl w:val="true"/>
              </w:rPr>
              <w:tab/>
            </w:r>
            <w:r>
              <w:rPr>
                <w:rStyle w:val="IndexLink"/>
              </w:rPr>
              <w:t>279</w:t>
            </w:r>
          </w:hyperlink>
        </w:p>
        <w:p>
          <w:pPr>
            <w:pStyle w:val="Contents3"/>
            <w:tabs>
              <w:tab w:val="clear" w:pos="8459"/>
              <w:tab w:val="right" w:pos="9026" w:leader="dot"/>
            </w:tabs>
            <w:rPr/>
          </w:pPr>
          <w:hyperlink w:anchor="__RefHeading___Toc1863138_3224264995">
            <w:r>
              <w:rPr>
                <w:webHidden/>
                <w:rStyle w:val="IndexLink"/>
                <w:rtl w:val="true"/>
              </w:rPr>
              <w:t xml:space="preserve">فصل پنجم </w:t>
            </w:r>
            <w:r>
              <w:rPr>
                <w:rStyle w:val="IndexLink"/>
                <w:rtl w:val="true"/>
              </w:rPr>
              <w:t xml:space="preserve">: </w:t>
            </w:r>
            <w:r>
              <w:rPr>
                <w:rStyle w:val="IndexLink"/>
                <w:rtl w:val="true"/>
              </w:rPr>
              <w:t>بر حذر داشتن از غلو در دوست داشتن امام على</w:t>
            </w:r>
            <w:r>
              <w:rPr>
                <w:rStyle w:val="IndexLink"/>
                <w:rtl w:val="true"/>
              </w:rPr>
              <w:tab/>
            </w:r>
            <w:r>
              <w:rPr>
                <w:rStyle w:val="IndexLink"/>
              </w:rPr>
              <w:t>281</w:t>
            </w:r>
          </w:hyperlink>
        </w:p>
        <w:p>
          <w:pPr>
            <w:pStyle w:val="Contents4"/>
            <w:tabs>
              <w:tab w:val="clear" w:pos="8176"/>
              <w:tab w:val="right" w:pos="9026" w:leader="dot"/>
            </w:tabs>
            <w:rPr/>
          </w:pPr>
          <w:hyperlink w:anchor="__RefHeading___Toc1863140_3224264995">
            <w:r>
              <w:rPr>
                <w:webHidden/>
                <w:rStyle w:val="IndexLink"/>
                <w:rtl w:val="true"/>
              </w:rPr>
              <w:t>اشاره</w:t>
            </w:r>
            <w:r>
              <w:rPr>
                <w:rStyle w:val="IndexLink"/>
                <w:rtl w:val="true"/>
              </w:rPr>
              <w:tab/>
            </w:r>
            <w:r>
              <w:rPr>
                <w:rStyle w:val="IndexLink"/>
              </w:rPr>
              <w:t>281</w:t>
            </w:r>
          </w:hyperlink>
        </w:p>
        <w:p>
          <w:pPr>
            <w:pStyle w:val="Contents4"/>
            <w:tabs>
              <w:tab w:val="clear" w:pos="8176"/>
              <w:tab w:val="right" w:pos="9026" w:leader="dot"/>
            </w:tabs>
            <w:rPr/>
          </w:pPr>
          <w:hyperlink w:anchor="__RefHeading___Toc1863142_3224264995">
            <w:r>
              <w:rPr>
                <w:webHidden/>
                <w:rStyle w:val="IndexLink"/>
                <w:rtl w:val="true"/>
              </w:rPr>
              <w:t>بحثى درباره احاديث غُلُو</w:t>
            </w:r>
            <w:r>
              <w:rPr>
                <w:rStyle w:val="IndexLink"/>
                <w:rtl w:val="true"/>
              </w:rPr>
              <w:tab/>
            </w:r>
            <w:r>
              <w:rPr>
                <w:rStyle w:val="IndexLink"/>
              </w:rPr>
              <w:t>287</w:t>
            </w:r>
          </w:hyperlink>
        </w:p>
        <w:p>
          <w:pPr>
            <w:pStyle w:val="Contents5"/>
            <w:tabs>
              <w:tab w:val="clear" w:pos="7892"/>
              <w:tab w:val="right" w:pos="9026" w:leader="dot"/>
            </w:tabs>
            <w:rPr/>
          </w:pPr>
          <w:hyperlink w:anchor="__RefHeading___Toc1863144_3224264995">
            <w:r>
              <w:rPr>
                <w:webHidden/>
                <w:rStyle w:val="IndexLink"/>
                <w:rtl w:val="true"/>
              </w:rPr>
              <w:t>اشاره</w:t>
            </w:r>
            <w:r>
              <w:rPr>
                <w:rStyle w:val="IndexLink"/>
                <w:rtl w:val="true"/>
              </w:rPr>
              <w:tab/>
            </w:r>
            <w:r>
              <w:rPr>
                <w:rStyle w:val="IndexLink"/>
              </w:rPr>
              <w:t>287</w:t>
            </w:r>
          </w:hyperlink>
        </w:p>
        <w:p>
          <w:pPr>
            <w:pStyle w:val="Contents5"/>
            <w:tabs>
              <w:tab w:val="clear" w:pos="7892"/>
              <w:tab w:val="right" w:pos="9026" w:leader="dot"/>
            </w:tabs>
            <w:rPr/>
          </w:pPr>
          <w:hyperlink w:anchor="__RefHeading___Toc1863146_3224264995">
            <w:r>
              <w:rPr>
                <w:webHidden/>
                <w:rStyle w:val="IndexLink"/>
                <w:rtl w:val="true"/>
              </w:rPr>
              <w:t xml:space="preserve">يك </w:t>
            </w:r>
            <w:r>
              <w:rPr>
                <w:rStyle w:val="IndexLink"/>
                <w:rtl w:val="true"/>
              </w:rPr>
              <w:t xml:space="preserve">. </w:t>
            </w:r>
            <w:r>
              <w:rPr>
                <w:rStyle w:val="IndexLink"/>
                <w:rtl w:val="true"/>
              </w:rPr>
              <w:t>غلو چيست ؟</w:t>
            </w:r>
            <w:r>
              <w:rPr>
                <w:rStyle w:val="IndexLink"/>
                <w:rtl w:val="true"/>
              </w:rPr>
              <w:tab/>
            </w:r>
            <w:r>
              <w:rPr>
                <w:rStyle w:val="IndexLink"/>
              </w:rPr>
              <w:t>288</w:t>
            </w:r>
          </w:hyperlink>
        </w:p>
        <w:p>
          <w:pPr>
            <w:pStyle w:val="Contents5"/>
            <w:tabs>
              <w:tab w:val="clear" w:pos="7892"/>
              <w:tab w:val="right" w:pos="9026" w:leader="dot"/>
            </w:tabs>
            <w:rPr/>
          </w:pPr>
          <w:hyperlink w:anchor="__RefHeading___Toc1863148_3224264995">
            <w:r>
              <w:rPr>
                <w:webHidden/>
                <w:rStyle w:val="IndexLink"/>
                <w:rtl w:val="true"/>
              </w:rPr>
              <w:t xml:space="preserve">دو </w:t>
            </w:r>
            <w:r>
              <w:rPr>
                <w:rStyle w:val="IndexLink"/>
                <w:rtl w:val="true"/>
              </w:rPr>
              <w:t xml:space="preserve">. </w:t>
            </w:r>
            <w:r>
              <w:rPr>
                <w:rStyle w:val="IndexLink"/>
                <w:rtl w:val="true"/>
              </w:rPr>
              <w:t>غلو در دوستى و دشمنى</w:t>
            </w:r>
            <w:r>
              <w:rPr>
                <w:rStyle w:val="IndexLink"/>
                <w:rtl w:val="true"/>
              </w:rPr>
              <w:tab/>
            </w:r>
            <w:r>
              <w:rPr>
                <w:rStyle w:val="IndexLink"/>
              </w:rPr>
              <w:t>288</w:t>
            </w:r>
          </w:hyperlink>
        </w:p>
        <w:p>
          <w:pPr>
            <w:pStyle w:val="Contents5"/>
            <w:tabs>
              <w:tab w:val="clear" w:pos="7892"/>
              <w:tab w:val="right" w:pos="9026" w:leader="dot"/>
            </w:tabs>
            <w:rPr/>
          </w:pPr>
          <w:hyperlink w:anchor="__RefHeading___Toc1863150_3224264995">
            <w:r>
              <w:rPr>
                <w:webHidden/>
                <w:rStyle w:val="IndexLink"/>
                <w:rtl w:val="true"/>
              </w:rPr>
              <w:t xml:space="preserve">سه </w:t>
            </w:r>
            <w:r>
              <w:rPr>
                <w:rStyle w:val="IndexLink"/>
                <w:rtl w:val="true"/>
              </w:rPr>
              <w:t xml:space="preserve">. </w:t>
            </w:r>
            <w:r>
              <w:rPr>
                <w:rStyle w:val="IndexLink"/>
                <w:rtl w:val="true"/>
              </w:rPr>
              <w:t>تضادّ على دوستى با انحراف</w:t>
            </w:r>
            <w:r>
              <w:rPr>
                <w:rStyle w:val="IndexLink"/>
                <w:rtl w:val="true"/>
              </w:rPr>
              <w:tab/>
            </w:r>
            <w:r>
              <w:rPr>
                <w:rStyle w:val="IndexLink"/>
              </w:rPr>
              <w:t>291</w:t>
            </w:r>
          </w:hyperlink>
        </w:p>
        <w:p>
          <w:pPr>
            <w:pStyle w:val="Contents5"/>
            <w:tabs>
              <w:tab w:val="clear" w:pos="7892"/>
              <w:tab w:val="right" w:pos="9026" w:leader="dot"/>
            </w:tabs>
            <w:rPr/>
          </w:pPr>
          <w:hyperlink w:anchor="__RefHeading___Toc1863152_3224264995">
            <w:r>
              <w:rPr>
                <w:webHidden/>
                <w:rStyle w:val="IndexLink"/>
                <w:rtl w:val="true"/>
              </w:rPr>
              <w:t xml:space="preserve">چهار </w:t>
            </w:r>
            <w:r>
              <w:rPr>
                <w:rStyle w:val="IndexLink"/>
                <w:rtl w:val="true"/>
              </w:rPr>
              <w:t xml:space="preserve">. </w:t>
            </w:r>
            <w:r>
              <w:rPr>
                <w:rStyle w:val="IndexLink"/>
                <w:rtl w:val="true"/>
              </w:rPr>
              <w:t>ريشه هاى غلو</w:t>
            </w:r>
            <w:r>
              <w:rPr>
                <w:rStyle w:val="IndexLink"/>
                <w:rtl w:val="true"/>
              </w:rPr>
              <w:tab/>
            </w:r>
            <w:r>
              <w:rPr>
                <w:rStyle w:val="IndexLink"/>
              </w:rPr>
              <w:t>292</w:t>
            </w:r>
          </w:hyperlink>
        </w:p>
        <w:p>
          <w:pPr>
            <w:pStyle w:val="Contents5"/>
            <w:tabs>
              <w:tab w:val="clear" w:pos="7892"/>
              <w:tab w:val="right" w:pos="9026" w:leader="dot"/>
            </w:tabs>
            <w:rPr/>
          </w:pPr>
          <w:hyperlink w:anchor="__RefHeading___Toc1863154_3224264995">
            <w:r>
              <w:rPr>
                <w:webHidden/>
                <w:rStyle w:val="IndexLink"/>
                <w:rtl w:val="true"/>
              </w:rPr>
              <w:t xml:space="preserve">پنج </w:t>
            </w:r>
            <w:r>
              <w:rPr>
                <w:rStyle w:val="IndexLink"/>
                <w:rtl w:val="true"/>
              </w:rPr>
              <w:t xml:space="preserve">. </w:t>
            </w:r>
            <w:r>
              <w:rPr>
                <w:rStyle w:val="IndexLink"/>
                <w:rtl w:val="true"/>
              </w:rPr>
              <w:t>ستيز پيگير و ژرف امامان با جريان غلو</w:t>
            </w:r>
            <w:r>
              <w:rPr>
                <w:rStyle w:val="IndexLink"/>
                <w:rtl w:val="true"/>
              </w:rPr>
              <w:tab/>
            </w:r>
            <w:r>
              <w:rPr>
                <w:rStyle w:val="IndexLink"/>
              </w:rPr>
              <w:t>293</w:t>
            </w:r>
          </w:hyperlink>
        </w:p>
        <w:p>
          <w:pPr>
            <w:pStyle w:val="Contents4"/>
            <w:tabs>
              <w:tab w:val="clear" w:pos="8176"/>
              <w:tab w:val="right" w:pos="9026" w:leader="dot"/>
            </w:tabs>
            <w:rPr/>
          </w:pPr>
          <w:hyperlink w:anchor="__RefHeading___Toc1863156_3224264995">
            <w:r>
              <w:rPr>
                <w:webHidden/>
                <w:rStyle w:val="IndexLink"/>
                <w:rtl w:val="true"/>
              </w:rPr>
              <w:t>مبارزات امامان با غُلُو</w:t>
            </w:r>
            <w:r>
              <w:rPr>
                <w:rStyle w:val="IndexLink"/>
                <w:rtl w:val="true"/>
              </w:rPr>
              <w:tab/>
            </w:r>
            <w:r>
              <w:rPr>
                <w:rStyle w:val="IndexLink"/>
              </w:rPr>
              <w:t>294</w:t>
            </w:r>
          </w:hyperlink>
        </w:p>
        <w:p>
          <w:pPr>
            <w:pStyle w:val="Contents2"/>
            <w:tabs>
              <w:tab w:val="clear" w:pos="8743"/>
              <w:tab w:val="right" w:pos="9026" w:leader="dot"/>
            </w:tabs>
            <w:rPr/>
          </w:pPr>
          <w:hyperlink w:anchor="__RefHeading___Toc1863158_3224264995">
            <w:r>
              <w:rPr>
                <w:webHidden/>
                <w:rStyle w:val="IndexLink"/>
                <w:rtl w:val="true"/>
              </w:rPr>
              <w:t xml:space="preserve">بخش پانزدهم </w:t>
            </w:r>
            <w:r>
              <w:rPr>
                <w:rStyle w:val="IndexLink"/>
                <w:rtl w:val="true"/>
              </w:rPr>
              <w:t xml:space="preserve">: </w:t>
            </w:r>
            <w:r>
              <w:rPr>
                <w:rStyle w:val="IndexLink"/>
                <w:rtl w:val="true"/>
              </w:rPr>
              <w:t>دشمنى با امام على</w:t>
            </w:r>
            <w:r>
              <w:rPr>
                <w:rStyle w:val="IndexLink"/>
                <w:rtl w:val="true"/>
              </w:rPr>
              <w:tab/>
            </w:r>
            <w:r>
              <w:rPr>
                <w:rStyle w:val="IndexLink"/>
              </w:rPr>
              <w:t>301</w:t>
            </w:r>
          </w:hyperlink>
        </w:p>
        <w:p>
          <w:pPr>
            <w:pStyle w:val="Contents3"/>
            <w:tabs>
              <w:tab w:val="clear" w:pos="8459"/>
              <w:tab w:val="right" w:pos="9026" w:leader="dot"/>
            </w:tabs>
            <w:rPr/>
          </w:pPr>
          <w:hyperlink w:anchor="__RefHeading___Toc1863160_3224264995">
            <w:r>
              <w:rPr>
                <w:webHidden/>
                <w:rStyle w:val="IndexLink"/>
                <w:rtl w:val="true"/>
              </w:rPr>
              <w:t>اشاره</w:t>
            </w:r>
            <w:r>
              <w:rPr>
                <w:rStyle w:val="IndexLink"/>
                <w:rtl w:val="true"/>
              </w:rPr>
              <w:tab/>
            </w:r>
            <w:r>
              <w:rPr>
                <w:rStyle w:val="IndexLink"/>
              </w:rPr>
              <w:t>301</w:t>
            </w:r>
          </w:hyperlink>
        </w:p>
        <w:p>
          <w:pPr>
            <w:pStyle w:val="Contents3"/>
            <w:tabs>
              <w:tab w:val="clear" w:pos="8459"/>
              <w:tab w:val="right" w:pos="9026" w:leader="dot"/>
            </w:tabs>
            <w:rPr/>
          </w:pPr>
          <w:hyperlink w:anchor="__RefHeading___Toc1863162_3224264995">
            <w:r>
              <w:rPr>
                <w:webHidden/>
                <w:rStyle w:val="IndexLink"/>
                <w:rtl w:val="true"/>
              </w:rPr>
              <w:t xml:space="preserve">فصل يكم </w:t>
            </w:r>
            <w:r>
              <w:rPr>
                <w:rStyle w:val="IndexLink"/>
                <w:rtl w:val="true"/>
              </w:rPr>
              <w:t xml:space="preserve">: </w:t>
            </w:r>
            <w:r>
              <w:rPr>
                <w:rStyle w:val="IndexLink"/>
                <w:rtl w:val="true"/>
              </w:rPr>
              <w:t>انگيزه هاى دشمنى با امام على</w:t>
            </w:r>
            <w:r>
              <w:rPr>
                <w:rStyle w:val="IndexLink"/>
                <w:rtl w:val="true"/>
              </w:rPr>
              <w:tab/>
            </w:r>
            <w:r>
              <w:rPr>
                <w:rStyle w:val="IndexLink"/>
              </w:rPr>
              <w:t>304</w:t>
            </w:r>
          </w:hyperlink>
        </w:p>
        <w:p>
          <w:pPr>
            <w:pStyle w:val="Contents4"/>
            <w:tabs>
              <w:tab w:val="clear" w:pos="8176"/>
              <w:tab w:val="right" w:pos="9026" w:leader="dot"/>
            </w:tabs>
            <w:rPr/>
          </w:pPr>
          <w:hyperlink w:anchor="__RefHeading___Toc1863164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كينه توزى ها نسبت به پيامبر خدا</w:t>
            </w:r>
            <w:r>
              <w:rPr>
                <w:rStyle w:val="IndexLink"/>
                <w:rtl w:val="true"/>
              </w:rPr>
              <w:tab/>
            </w:r>
            <w:r>
              <w:rPr>
                <w:rStyle w:val="IndexLink"/>
              </w:rPr>
              <w:t>304</w:t>
            </w:r>
          </w:hyperlink>
        </w:p>
        <w:p>
          <w:pPr>
            <w:pStyle w:val="Contents4"/>
            <w:tabs>
              <w:tab w:val="clear" w:pos="8176"/>
              <w:tab w:val="right" w:pos="9026" w:leader="dot"/>
            </w:tabs>
            <w:rPr/>
          </w:pPr>
          <w:hyperlink w:anchor="__RefHeading___Toc1863166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كينه هاى برجا مانده از جنگ هاى بدر و حنين و جز اينها</w:t>
            </w:r>
            <w:r>
              <w:rPr>
                <w:rStyle w:val="IndexLink"/>
                <w:rtl w:val="true"/>
              </w:rPr>
              <w:tab/>
            </w:r>
            <w:r>
              <w:rPr>
                <w:rStyle w:val="IndexLink"/>
              </w:rPr>
              <w:t>308</w:t>
            </w:r>
          </w:hyperlink>
        </w:p>
        <w:p>
          <w:pPr>
            <w:pStyle w:val="Contents4"/>
            <w:tabs>
              <w:tab w:val="clear" w:pos="8176"/>
              <w:tab w:val="right" w:pos="9026" w:leader="dot"/>
            </w:tabs>
            <w:rPr/>
          </w:pPr>
          <w:hyperlink w:anchor="__RefHeading___Toc1863168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حسادت</w:t>
            </w:r>
            <w:r>
              <w:rPr>
                <w:rStyle w:val="IndexLink"/>
                <w:rtl w:val="true"/>
              </w:rPr>
              <w:tab/>
            </w:r>
            <w:r>
              <w:rPr>
                <w:rStyle w:val="IndexLink"/>
              </w:rPr>
              <w:t>315</w:t>
            </w:r>
          </w:hyperlink>
        </w:p>
        <w:p>
          <w:pPr>
            <w:pStyle w:val="Contents4"/>
            <w:tabs>
              <w:tab w:val="clear" w:pos="8176"/>
              <w:tab w:val="right" w:pos="9026" w:leader="dot"/>
            </w:tabs>
            <w:rPr/>
          </w:pPr>
          <w:hyperlink w:anchor="__RefHeading___Toc1863170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نادانى</w:t>
            </w:r>
            <w:r>
              <w:rPr>
                <w:rStyle w:val="IndexLink"/>
                <w:rtl w:val="true"/>
              </w:rPr>
              <w:tab/>
            </w:r>
            <w:r>
              <w:rPr>
                <w:rStyle w:val="IndexLink"/>
              </w:rPr>
              <w:t>317</w:t>
            </w:r>
          </w:hyperlink>
        </w:p>
        <w:p>
          <w:pPr>
            <w:pStyle w:val="Contents3"/>
            <w:tabs>
              <w:tab w:val="clear" w:pos="8459"/>
              <w:tab w:val="right" w:pos="9026" w:leader="dot"/>
            </w:tabs>
            <w:rPr/>
          </w:pPr>
          <w:hyperlink w:anchor="__RefHeading___Toc1863172_3224264995">
            <w:r>
              <w:rPr>
                <w:webHidden/>
                <w:rStyle w:val="IndexLink"/>
                <w:rtl w:val="true"/>
              </w:rPr>
              <w:t xml:space="preserve">فصل دوم </w:t>
            </w:r>
            <w:r>
              <w:rPr>
                <w:rStyle w:val="IndexLink"/>
                <w:rtl w:val="true"/>
              </w:rPr>
              <w:t xml:space="preserve">: </w:t>
            </w:r>
            <w:r>
              <w:rPr>
                <w:rStyle w:val="IndexLink"/>
                <w:rtl w:val="true"/>
              </w:rPr>
              <w:t>بر حذر داشتن از كين ورزى به امام على</w:t>
            </w:r>
            <w:r>
              <w:rPr>
                <w:rStyle w:val="IndexLink"/>
                <w:rtl w:val="true"/>
              </w:rPr>
              <w:tab/>
            </w:r>
            <w:r>
              <w:rPr>
                <w:rStyle w:val="IndexLink"/>
              </w:rPr>
              <w:t>321</w:t>
            </w:r>
          </w:hyperlink>
        </w:p>
        <w:p>
          <w:pPr>
            <w:pStyle w:val="Contents4"/>
            <w:tabs>
              <w:tab w:val="clear" w:pos="8176"/>
              <w:tab w:val="right" w:pos="9026" w:leader="dot"/>
            </w:tabs>
            <w:rPr/>
          </w:pPr>
          <w:hyperlink w:anchor="__RefHeading___Toc1863174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كين ورزى به على ، كين ورزى به خدا و پيامبر اوست</w:t>
            </w:r>
            <w:r>
              <w:rPr>
                <w:rStyle w:val="IndexLink"/>
                <w:rtl w:val="true"/>
              </w:rPr>
              <w:tab/>
            </w:r>
            <w:r>
              <w:rPr>
                <w:rStyle w:val="IndexLink"/>
              </w:rPr>
              <w:t>321</w:t>
            </w:r>
          </w:hyperlink>
        </w:p>
        <w:p>
          <w:pPr>
            <w:pStyle w:val="Contents4"/>
            <w:tabs>
              <w:tab w:val="clear" w:pos="8176"/>
              <w:tab w:val="right" w:pos="9026" w:leader="dot"/>
            </w:tabs>
            <w:rPr/>
          </w:pPr>
          <w:hyperlink w:anchor="__RefHeading___Toc1863176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دشمنى با على ، دشمنى با خدا و پيامبر اوست</w:t>
            </w:r>
            <w:r>
              <w:rPr>
                <w:rStyle w:val="IndexLink"/>
                <w:rtl w:val="true"/>
              </w:rPr>
              <w:tab/>
            </w:r>
            <w:r>
              <w:rPr>
                <w:rStyle w:val="IndexLink"/>
              </w:rPr>
              <w:t>323</w:t>
            </w:r>
          </w:hyperlink>
        </w:p>
        <w:p>
          <w:pPr>
            <w:pStyle w:val="Contents4"/>
            <w:tabs>
              <w:tab w:val="clear" w:pos="8176"/>
              <w:tab w:val="right" w:pos="9026" w:leader="dot"/>
            </w:tabs>
            <w:rPr/>
          </w:pPr>
          <w:hyperlink w:anchor="__RefHeading___Toc1863178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بَدا به حال دشمنان على</w:t>
            </w:r>
            <w:r>
              <w:rPr>
                <w:rStyle w:val="IndexLink"/>
                <w:rtl w:val="true"/>
              </w:rPr>
              <w:t>!</w:t>
              <w:tab/>
            </w:r>
            <w:r>
              <w:rPr>
                <w:rStyle w:val="IndexLink"/>
              </w:rPr>
              <w:t>327</w:t>
            </w:r>
          </w:hyperlink>
        </w:p>
        <w:p>
          <w:pPr>
            <w:pStyle w:val="Contents4"/>
            <w:tabs>
              <w:tab w:val="clear" w:pos="8176"/>
              <w:tab w:val="right" w:pos="9026" w:leader="dot"/>
            </w:tabs>
            <w:rPr/>
          </w:pPr>
          <w:hyperlink w:anchor="__RefHeading___Toc1863180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خشم گرفتن خدا بر دشمنان على</w:t>
            </w:r>
            <w:r>
              <w:rPr>
                <w:rStyle w:val="IndexLink"/>
                <w:rtl w:val="true"/>
              </w:rPr>
              <w:tab/>
            </w:r>
            <w:r>
              <w:rPr>
                <w:rStyle w:val="IndexLink"/>
              </w:rPr>
              <w:t>327</w:t>
            </w:r>
          </w:hyperlink>
        </w:p>
        <w:p>
          <w:pPr>
            <w:pStyle w:val="Contents4"/>
            <w:tabs>
              <w:tab w:val="clear" w:pos="8176"/>
              <w:tab w:val="right" w:pos="9026" w:leader="dot"/>
            </w:tabs>
            <w:rPr/>
          </w:pPr>
          <w:hyperlink w:anchor="__RefHeading___Toc1863182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خشم گرفتن پيامبر بر دشمنان على</w:t>
            </w:r>
            <w:r>
              <w:rPr>
                <w:rStyle w:val="IndexLink"/>
                <w:rtl w:val="true"/>
              </w:rPr>
              <w:tab/>
            </w:r>
            <w:r>
              <w:rPr>
                <w:rStyle w:val="IndexLink"/>
              </w:rPr>
              <w:t>330</w:t>
            </w:r>
          </w:hyperlink>
        </w:p>
        <w:p>
          <w:pPr>
            <w:pStyle w:val="Contents4"/>
            <w:tabs>
              <w:tab w:val="clear" w:pos="8176"/>
              <w:tab w:val="right" w:pos="9026" w:leader="dot"/>
            </w:tabs>
            <w:rPr/>
          </w:pPr>
          <w:hyperlink w:anchor="__RefHeading___Toc1863184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نفرين پيامبر بر دشمنى ورزان با على</w:t>
            </w:r>
            <w:r>
              <w:rPr>
                <w:rStyle w:val="IndexLink"/>
                <w:rtl w:val="true"/>
              </w:rPr>
              <w:tab/>
            </w:r>
            <w:r>
              <w:rPr>
                <w:rStyle w:val="IndexLink"/>
              </w:rPr>
              <w:t>338</w:t>
            </w:r>
          </w:hyperlink>
        </w:p>
        <w:p>
          <w:pPr>
            <w:pStyle w:val="Contents4"/>
            <w:tabs>
              <w:tab w:val="clear" w:pos="8176"/>
              <w:tab w:val="right" w:pos="9026" w:leader="dot"/>
            </w:tabs>
            <w:rPr/>
          </w:pPr>
          <w:hyperlink w:anchor="__RefHeading___Toc1863186_3224264995">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بر حذر داشتن از آزردن على</w:t>
            </w:r>
            <w:r>
              <w:rPr>
                <w:rStyle w:val="IndexLink"/>
                <w:rtl w:val="true"/>
              </w:rPr>
              <w:tab/>
            </w:r>
            <w:r>
              <w:rPr>
                <w:rStyle w:val="IndexLink"/>
              </w:rPr>
              <w:t>342</w:t>
            </w:r>
          </w:hyperlink>
        </w:p>
        <w:p>
          <w:pPr>
            <w:pStyle w:val="Contents4"/>
            <w:tabs>
              <w:tab w:val="clear" w:pos="8176"/>
              <w:tab w:val="right" w:pos="9026" w:leader="dot"/>
            </w:tabs>
            <w:rPr/>
          </w:pPr>
          <w:hyperlink w:anchor="__RefHeading___Toc1863188_3224264995">
            <w:r>
              <w:rPr>
                <w:webHidden/>
                <w:rStyle w:val="IndexLink"/>
              </w:rPr>
              <w:t>۲</w:t>
            </w:r>
            <w:r>
              <w:rPr>
                <w:rStyle w:val="IndexLink"/>
                <w:rtl w:val="true"/>
              </w:rPr>
              <w:t xml:space="preserve"> </w:t>
            </w:r>
            <w:r>
              <w:rPr>
                <w:rStyle w:val="IndexLink"/>
                <w:rtl w:val="true"/>
              </w:rPr>
              <w:t xml:space="preserve">/ </w:t>
            </w:r>
            <w:r>
              <w:rPr>
                <w:rStyle w:val="IndexLink"/>
              </w:rPr>
              <w:t>۸</w:t>
            </w:r>
            <w:r>
              <w:rPr>
                <w:rStyle w:val="IndexLink"/>
                <w:rtl w:val="true"/>
              </w:rPr>
              <w:t xml:space="preserve"> حسادت به على ، حسادت به پيامبر است</w:t>
            </w:r>
            <w:r>
              <w:rPr>
                <w:rStyle w:val="IndexLink"/>
                <w:rtl w:val="true"/>
              </w:rPr>
              <w:tab/>
            </w:r>
            <w:r>
              <w:rPr>
                <w:rStyle w:val="IndexLink"/>
              </w:rPr>
              <w:t>344</w:t>
            </w:r>
          </w:hyperlink>
        </w:p>
        <w:p>
          <w:pPr>
            <w:pStyle w:val="Contents4"/>
            <w:tabs>
              <w:tab w:val="clear" w:pos="8176"/>
              <w:tab w:val="right" w:pos="9026" w:leader="dot"/>
            </w:tabs>
            <w:rPr/>
          </w:pPr>
          <w:hyperlink w:anchor="__RefHeading___Toc1863190_3224264995">
            <w:r>
              <w:rPr>
                <w:webHidden/>
                <w:rStyle w:val="IndexLink"/>
              </w:rPr>
              <w:t>۲</w:t>
            </w:r>
            <w:r>
              <w:rPr>
                <w:rStyle w:val="IndexLink"/>
                <w:rtl w:val="true"/>
              </w:rPr>
              <w:t xml:space="preserve"> </w:t>
            </w:r>
            <w:r>
              <w:rPr>
                <w:rStyle w:val="IndexLink"/>
                <w:rtl w:val="true"/>
              </w:rPr>
              <w:t xml:space="preserve">/ </w:t>
            </w:r>
            <w:r>
              <w:rPr>
                <w:rStyle w:val="IndexLink"/>
              </w:rPr>
              <w:t>۹</w:t>
            </w:r>
            <w:r>
              <w:rPr>
                <w:rStyle w:val="IndexLink"/>
                <w:rtl w:val="true"/>
              </w:rPr>
              <w:t xml:space="preserve"> آزردن على آزردن پيامبر است</w:t>
            </w:r>
            <w:r>
              <w:rPr>
                <w:rStyle w:val="IndexLink"/>
                <w:rtl w:val="true"/>
              </w:rPr>
              <w:tab/>
            </w:r>
            <w:r>
              <w:rPr>
                <w:rStyle w:val="IndexLink"/>
              </w:rPr>
              <w:t>346</w:t>
            </w:r>
          </w:hyperlink>
        </w:p>
        <w:p>
          <w:pPr>
            <w:pStyle w:val="Contents4"/>
            <w:tabs>
              <w:tab w:val="clear" w:pos="8176"/>
              <w:tab w:val="right" w:pos="9026" w:leader="dot"/>
            </w:tabs>
            <w:rPr/>
          </w:pPr>
          <w:hyperlink w:anchor="__RefHeading___Toc1863192_3224264995">
            <w:r>
              <w:rPr>
                <w:webHidden/>
                <w:rStyle w:val="IndexLink"/>
              </w:rPr>
              <w:t>۲</w:t>
            </w:r>
            <w:r>
              <w:rPr>
                <w:rStyle w:val="IndexLink"/>
                <w:rtl w:val="true"/>
              </w:rPr>
              <w:t xml:space="preserve"> </w:t>
            </w:r>
            <w:r>
              <w:rPr>
                <w:rStyle w:val="IndexLink"/>
                <w:rtl w:val="true"/>
              </w:rPr>
              <w:t xml:space="preserve">/ </w:t>
            </w:r>
            <w:r>
              <w:rPr>
                <w:rStyle w:val="IndexLink"/>
              </w:rPr>
              <w:t>۱۰</w:t>
            </w:r>
            <w:r>
              <w:rPr>
                <w:rStyle w:val="IndexLink"/>
                <w:rtl w:val="true"/>
              </w:rPr>
              <w:t xml:space="preserve"> منع پيامبر از دشنامگويى به على</w:t>
            </w:r>
            <w:r>
              <w:rPr>
                <w:rStyle w:val="IndexLink"/>
                <w:rtl w:val="true"/>
              </w:rPr>
              <w:tab/>
            </w:r>
            <w:r>
              <w:rPr>
                <w:rStyle w:val="IndexLink"/>
              </w:rPr>
              <w:t>350</w:t>
            </w:r>
          </w:hyperlink>
        </w:p>
        <w:p>
          <w:pPr>
            <w:pStyle w:val="Contents4"/>
            <w:tabs>
              <w:tab w:val="clear" w:pos="8176"/>
              <w:tab w:val="right" w:pos="9026" w:leader="dot"/>
            </w:tabs>
            <w:rPr/>
          </w:pPr>
          <w:hyperlink w:anchor="__RefHeading___Toc1863194_3224264995">
            <w:r>
              <w:rPr>
                <w:webHidden/>
                <w:rStyle w:val="IndexLink"/>
              </w:rPr>
              <w:t>۲</w:t>
            </w:r>
            <w:r>
              <w:rPr>
                <w:rStyle w:val="IndexLink"/>
                <w:rtl w:val="true"/>
              </w:rPr>
              <w:t xml:space="preserve"> </w:t>
            </w:r>
            <w:r>
              <w:rPr>
                <w:rStyle w:val="IndexLink"/>
                <w:rtl w:val="true"/>
              </w:rPr>
              <w:t xml:space="preserve">/ </w:t>
            </w:r>
            <w:r>
              <w:rPr>
                <w:rStyle w:val="IndexLink"/>
              </w:rPr>
              <w:t>۱۱</w:t>
            </w:r>
            <w:r>
              <w:rPr>
                <w:rStyle w:val="IndexLink"/>
                <w:rtl w:val="true"/>
              </w:rPr>
              <w:t xml:space="preserve"> دشنامگويى به على دشنامگويى به پيامبر است</w:t>
            </w:r>
            <w:r>
              <w:rPr>
                <w:rStyle w:val="IndexLink"/>
                <w:rtl w:val="true"/>
              </w:rPr>
              <w:tab/>
            </w:r>
            <w:r>
              <w:rPr>
                <w:rStyle w:val="IndexLink"/>
              </w:rPr>
              <w:t>350</w:t>
            </w:r>
          </w:hyperlink>
        </w:p>
        <w:p>
          <w:pPr>
            <w:pStyle w:val="Contents4"/>
            <w:tabs>
              <w:tab w:val="clear" w:pos="8176"/>
              <w:tab w:val="right" w:pos="9026" w:leader="dot"/>
            </w:tabs>
            <w:rPr/>
          </w:pPr>
          <w:hyperlink w:anchor="__RefHeading___Toc1863196_3224264995">
            <w:r>
              <w:rPr>
                <w:webHidden/>
                <w:rStyle w:val="IndexLink"/>
              </w:rPr>
              <w:t>۲</w:t>
            </w:r>
            <w:r>
              <w:rPr>
                <w:rStyle w:val="IndexLink"/>
                <w:rtl w:val="true"/>
              </w:rPr>
              <w:t xml:space="preserve"> </w:t>
            </w:r>
            <w:r>
              <w:rPr>
                <w:rStyle w:val="IndexLink"/>
                <w:rtl w:val="true"/>
              </w:rPr>
              <w:t xml:space="preserve">/ </w:t>
            </w:r>
            <w:r>
              <w:rPr>
                <w:rStyle w:val="IndexLink"/>
              </w:rPr>
              <w:t>۱۲</w:t>
            </w:r>
            <w:r>
              <w:rPr>
                <w:rStyle w:val="IndexLink"/>
                <w:rtl w:val="true"/>
              </w:rPr>
              <w:t xml:space="preserve"> حكم پيامبر به كفر دشمنان على</w:t>
            </w:r>
            <w:r>
              <w:rPr>
                <w:rStyle w:val="IndexLink"/>
                <w:rtl w:val="true"/>
              </w:rPr>
              <w:tab/>
            </w:r>
            <w:r>
              <w:rPr>
                <w:rStyle w:val="IndexLink"/>
              </w:rPr>
              <w:t>352</w:t>
            </w:r>
          </w:hyperlink>
        </w:p>
        <w:p>
          <w:pPr>
            <w:pStyle w:val="Contents4"/>
            <w:tabs>
              <w:tab w:val="clear" w:pos="8176"/>
              <w:tab w:val="right" w:pos="9026" w:leader="dot"/>
            </w:tabs>
            <w:rPr/>
          </w:pPr>
          <w:hyperlink w:anchor="__RefHeading___Toc1863198_3224264995">
            <w:r>
              <w:rPr>
                <w:webHidden/>
                <w:rStyle w:val="IndexLink"/>
              </w:rPr>
              <w:t>۲</w:t>
            </w:r>
            <w:r>
              <w:rPr>
                <w:rStyle w:val="IndexLink"/>
                <w:rtl w:val="true"/>
              </w:rPr>
              <w:t xml:space="preserve"> </w:t>
            </w:r>
            <w:r>
              <w:rPr>
                <w:rStyle w:val="IndexLink"/>
                <w:rtl w:val="true"/>
              </w:rPr>
              <w:t xml:space="preserve">/ </w:t>
            </w:r>
            <w:r>
              <w:rPr>
                <w:rStyle w:val="IndexLink"/>
              </w:rPr>
              <w:t>۱۳</w:t>
            </w:r>
            <w:r>
              <w:rPr>
                <w:rStyle w:val="IndexLink"/>
                <w:rtl w:val="true"/>
              </w:rPr>
              <w:t xml:space="preserve"> حكم پيامبر به كفر آزار دهندگان على</w:t>
            </w:r>
            <w:r>
              <w:rPr>
                <w:rStyle w:val="IndexLink"/>
                <w:rtl w:val="true"/>
              </w:rPr>
              <w:tab/>
            </w:r>
            <w:r>
              <w:rPr>
                <w:rStyle w:val="IndexLink"/>
              </w:rPr>
              <w:t>352</w:t>
            </w:r>
          </w:hyperlink>
        </w:p>
        <w:p>
          <w:pPr>
            <w:pStyle w:val="Contents3"/>
            <w:tabs>
              <w:tab w:val="clear" w:pos="8459"/>
              <w:tab w:val="right" w:pos="9026" w:leader="dot"/>
            </w:tabs>
            <w:rPr/>
          </w:pPr>
          <w:hyperlink w:anchor="__RefHeading___Toc1863200_3224264995">
            <w:r>
              <w:rPr>
                <w:webHidden/>
                <w:rStyle w:val="IndexLink"/>
                <w:rtl w:val="true"/>
              </w:rPr>
              <w:t xml:space="preserve">فصل سوم </w:t>
            </w:r>
            <w:r>
              <w:rPr>
                <w:rStyle w:val="IndexLink"/>
                <w:rtl w:val="true"/>
              </w:rPr>
              <w:t xml:space="preserve">: </w:t>
            </w:r>
            <w:r>
              <w:rPr>
                <w:rStyle w:val="IndexLink"/>
                <w:rtl w:val="true"/>
              </w:rPr>
              <w:t>زيان هاى دشمنى با امام على</w:t>
            </w:r>
            <w:r>
              <w:rPr>
                <w:rStyle w:val="IndexLink"/>
                <w:rtl w:val="true"/>
              </w:rPr>
              <w:tab/>
            </w:r>
            <w:r>
              <w:rPr>
                <w:rStyle w:val="IndexLink"/>
              </w:rPr>
              <w:t>356</w:t>
            </w:r>
          </w:hyperlink>
        </w:p>
        <w:p>
          <w:pPr>
            <w:pStyle w:val="Contents4"/>
            <w:tabs>
              <w:tab w:val="clear" w:pos="8176"/>
              <w:tab w:val="right" w:pos="9026" w:leader="dot"/>
            </w:tabs>
            <w:rPr/>
          </w:pPr>
          <w:hyperlink w:anchor="__RefHeading___Toc1863202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محروميّت از رحمت خدا</w:t>
            </w:r>
            <w:r>
              <w:rPr>
                <w:rStyle w:val="IndexLink"/>
                <w:rtl w:val="true"/>
              </w:rPr>
              <w:tab/>
            </w:r>
            <w:r>
              <w:rPr>
                <w:rStyle w:val="IndexLink"/>
              </w:rPr>
              <w:t>356</w:t>
            </w:r>
          </w:hyperlink>
        </w:p>
        <w:p>
          <w:pPr>
            <w:pStyle w:val="Contents4"/>
            <w:tabs>
              <w:tab w:val="clear" w:pos="8176"/>
              <w:tab w:val="right" w:pos="9026" w:leader="dot"/>
            </w:tabs>
            <w:rPr/>
          </w:pPr>
          <w:hyperlink w:anchor="__RefHeading___Toc1863204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نابودى</w:t>
            </w:r>
            <w:r>
              <w:rPr>
                <w:rStyle w:val="IndexLink"/>
                <w:rtl w:val="true"/>
              </w:rPr>
              <w:tab/>
            </w:r>
            <w:r>
              <w:rPr>
                <w:rStyle w:val="IndexLink"/>
              </w:rPr>
              <w:t>356</w:t>
            </w:r>
          </w:hyperlink>
        </w:p>
        <w:p>
          <w:pPr>
            <w:pStyle w:val="Contents4"/>
            <w:tabs>
              <w:tab w:val="clear" w:pos="8176"/>
              <w:tab w:val="right" w:pos="9026" w:leader="dot"/>
            </w:tabs>
            <w:rPr/>
          </w:pPr>
          <w:hyperlink w:anchor="__RefHeading___Toc1863206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مرگ جاهلى</w:t>
            </w:r>
            <w:r>
              <w:rPr>
                <w:rStyle w:val="IndexLink"/>
                <w:rtl w:val="true"/>
              </w:rPr>
              <w:tab/>
            </w:r>
            <w:r>
              <w:rPr>
                <w:rStyle w:val="IndexLink"/>
              </w:rPr>
              <w:t>358</w:t>
            </w:r>
          </w:hyperlink>
        </w:p>
        <w:p>
          <w:pPr>
            <w:pStyle w:val="Contents4"/>
            <w:tabs>
              <w:tab w:val="clear" w:pos="8176"/>
              <w:tab w:val="right" w:pos="9026" w:leader="dot"/>
            </w:tabs>
            <w:rPr/>
          </w:pPr>
          <w:hyperlink w:anchor="__RefHeading___Toc1863208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نابينايى در روز قيامت</w:t>
            </w:r>
            <w:r>
              <w:rPr>
                <w:rStyle w:val="IndexLink"/>
                <w:rtl w:val="true"/>
              </w:rPr>
              <w:tab/>
            </w:r>
            <w:r>
              <w:rPr>
                <w:rStyle w:val="IndexLink"/>
              </w:rPr>
              <w:t>360</w:t>
            </w:r>
          </w:hyperlink>
        </w:p>
        <w:p>
          <w:pPr>
            <w:pStyle w:val="Contents4"/>
            <w:tabs>
              <w:tab w:val="clear" w:pos="8176"/>
              <w:tab w:val="right" w:pos="9026" w:leader="dot"/>
            </w:tabs>
            <w:rPr/>
          </w:pPr>
          <w:hyperlink w:anchor="__RefHeading___Toc1863210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آتش جهنّم</w:t>
            </w:r>
            <w:r>
              <w:rPr>
                <w:rStyle w:val="IndexLink"/>
                <w:rtl w:val="true"/>
              </w:rPr>
              <w:tab/>
            </w:r>
            <w:r>
              <w:rPr>
                <w:rStyle w:val="IndexLink"/>
              </w:rPr>
              <w:t>362</w:t>
            </w:r>
          </w:hyperlink>
        </w:p>
        <w:p>
          <w:pPr>
            <w:pStyle w:val="Contents3"/>
            <w:tabs>
              <w:tab w:val="clear" w:pos="8459"/>
              <w:tab w:val="right" w:pos="9026" w:leader="dot"/>
            </w:tabs>
            <w:rPr/>
          </w:pPr>
          <w:hyperlink w:anchor="__RefHeading___Toc1863212_3224264995">
            <w:r>
              <w:rPr>
                <w:webHidden/>
                <w:rStyle w:val="IndexLink"/>
                <w:rtl w:val="true"/>
              </w:rPr>
              <w:t xml:space="preserve">فصل چهارم </w:t>
            </w:r>
            <w:r>
              <w:rPr>
                <w:rStyle w:val="IndexLink"/>
                <w:rtl w:val="true"/>
              </w:rPr>
              <w:t xml:space="preserve">: </w:t>
            </w:r>
            <w:r>
              <w:rPr>
                <w:rStyle w:val="IndexLink"/>
                <w:rtl w:val="true"/>
              </w:rPr>
              <w:t>ويژگى هاى دشمنان امام على</w:t>
            </w:r>
            <w:r>
              <w:rPr>
                <w:rStyle w:val="IndexLink"/>
                <w:rtl w:val="true"/>
              </w:rPr>
              <w:tab/>
            </w:r>
            <w:r>
              <w:rPr>
                <w:rStyle w:val="IndexLink"/>
              </w:rPr>
              <w:t>368</w:t>
            </w:r>
          </w:hyperlink>
        </w:p>
        <w:p>
          <w:pPr>
            <w:pStyle w:val="Contents4"/>
            <w:tabs>
              <w:tab w:val="clear" w:pos="8176"/>
              <w:tab w:val="right" w:pos="9026" w:leader="dot"/>
            </w:tabs>
            <w:rPr/>
          </w:pPr>
          <w:hyperlink w:anchor="__RefHeading___Toc1863214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پليدزادگى</w:t>
            </w:r>
            <w:r>
              <w:rPr>
                <w:rStyle w:val="IndexLink"/>
                <w:rtl w:val="true"/>
              </w:rPr>
              <w:tab/>
            </w:r>
            <w:r>
              <w:rPr>
                <w:rStyle w:val="IndexLink"/>
              </w:rPr>
              <w:t>368</w:t>
            </w:r>
          </w:hyperlink>
        </w:p>
        <w:p>
          <w:pPr>
            <w:pStyle w:val="Contents4"/>
            <w:tabs>
              <w:tab w:val="clear" w:pos="8176"/>
              <w:tab w:val="right" w:pos="9026" w:leader="dot"/>
            </w:tabs>
            <w:rPr/>
          </w:pPr>
          <w:hyperlink w:anchor="__RefHeading___Toc1863216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نفاق</w:t>
            </w:r>
            <w:r>
              <w:rPr>
                <w:rStyle w:val="IndexLink"/>
                <w:rtl w:val="true"/>
              </w:rPr>
              <w:tab/>
            </w:r>
            <w:r>
              <w:rPr>
                <w:rStyle w:val="IndexLink"/>
              </w:rPr>
              <w:t>376</w:t>
            </w:r>
          </w:hyperlink>
        </w:p>
        <w:p>
          <w:pPr>
            <w:pStyle w:val="Contents4"/>
            <w:tabs>
              <w:tab w:val="clear" w:pos="8176"/>
              <w:tab w:val="right" w:pos="9026" w:leader="dot"/>
            </w:tabs>
            <w:rPr/>
          </w:pPr>
          <w:hyperlink w:anchor="__RefHeading___Toc1863218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تبهكارى</w:t>
            </w:r>
            <w:r>
              <w:rPr>
                <w:rStyle w:val="IndexLink"/>
                <w:rtl w:val="true"/>
              </w:rPr>
              <w:tab/>
            </w:r>
            <w:r>
              <w:rPr>
                <w:rStyle w:val="IndexLink"/>
              </w:rPr>
              <w:t>382</w:t>
            </w:r>
          </w:hyperlink>
        </w:p>
        <w:p>
          <w:pPr>
            <w:pStyle w:val="Contents4"/>
            <w:tabs>
              <w:tab w:val="clear" w:pos="8176"/>
              <w:tab w:val="right" w:pos="9026" w:leader="dot"/>
            </w:tabs>
            <w:rPr/>
          </w:pPr>
          <w:hyperlink w:anchor="__RefHeading___Toc1863220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نگون بختى</w:t>
            </w:r>
            <w:r>
              <w:rPr>
                <w:rStyle w:val="IndexLink"/>
                <w:rtl w:val="true"/>
              </w:rPr>
              <w:tab/>
            </w:r>
            <w:r>
              <w:rPr>
                <w:rStyle w:val="IndexLink"/>
              </w:rPr>
              <w:t>384</w:t>
            </w:r>
          </w:hyperlink>
        </w:p>
        <w:p>
          <w:pPr>
            <w:pStyle w:val="Contents3"/>
            <w:tabs>
              <w:tab w:val="clear" w:pos="8459"/>
              <w:tab w:val="right" w:pos="9026" w:leader="dot"/>
            </w:tabs>
            <w:rPr/>
          </w:pPr>
          <w:hyperlink w:anchor="__RefHeading___Toc1863222_3224264995">
            <w:r>
              <w:rPr>
                <w:webHidden/>
                <w:rStyle w:val="IndexLink"/>
                <w:rtl w:val="true"/>
              </w:rPr>
              <w:t xml:space="preserve">فصل پنجم </w:t>
            </w:r>
            <w:r>
              <w:rPr>
                <w:rStyle w:val="IndexLink"/>
                <w:rtl w:val="true"/>
              </w:rPr>
              <w:t xml:space="preserve">: </w:t>
            </w:r>
            <w:r>
              <w:rPr>
                <w:rStyle w:val="IndexLink"/>
                <w:rtl w:val="true"/>
              </w:rPr>
              <w:t>شمارى از دشمنان امام على</w:t>
            </w:r>
            <w:r>
              <w:rPr>
                <w:rStyle w:val="IndexLink"/>
                <w:rtl w:val="true"/>
              </w:rPr>
              <w:tab/>
            </w:r>
            <w:r>
              <w:rPr>
                <w:rStyle w:val="IndexLink"/>
              </w:rPr>
              <w:t>388</w:t>
            </w:r>
          </w:hyperlink>
        </w:p>
        <w:p>
          <w:pPr>
            <w:pStyle w:val="Contents4"/>
            <w:tabs>
              <w:tab w:val="clear" w:pos="8176"/>
              <w:tab w:val="right" w:pos="9026" w:leader="dot"/>
            </w:tabs>
            <w:rPr/>
          </w:pPr>
          <w:hyperlink w:anchor="__RefHeading___Toc1863224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ابو اعور</w:t>
            </w:r>
            <w:r>
              <w:rPr>
                <w:rStyle w:val="IndexLink"/>
                <w:rtl w:val="true"/>
              </w:rPr>
              <w:tab/>
            </w:r>
            <w:r>
              <w:rPr>
                <w:rStyle w:val="IndexLink"/>
              </w:rPr>
              <w:t>388</w:t>
            </w:r>
          </w:hyperlink>
        </w:p>
        <w:p>
          <w:pPr>
            <w:pStyle w:val="Contents4"/>
            <w:tabs>
              <w:tab w:val="clear" w:pos="8176"/>
              <w:tab w:val="right" w:pos="9026" w:leader="dot"/>
            </w:tabs>
            <w:rPr/>
          </w:pPr>
          <w:hyperlink w:anchor="__RefHeading___Toc1863226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بُسر بن اَرطات</w:t>
            </w:r>
            <w:r>
              <w:rPr>
                <w:rStyle w:val="IndexLink"/>
                <w:rtl w:val="true"/>
              </w:rPr>
              <w:tab/>
            </w:r>
            <w:r>
              <w:rPr>
                <w:rStyle w:val="IndexLink"/>
              </w:rPr>
              <w:t>390</w:t>
            </w:r>
          </w:hyperlink>
        </w:p>
        <w:p>
          <w:pPr>
            <w:pStyle w:val="Contents4"/>
            <w:tabs>
              <w:tab w:val="clear" w:pos="8176"/>
              <w:tab w:val="right" w:pos="9026" w:leader="dot"/>
            </w:tabs>
            <w:rPr/>
          </w:pPr>
          <w:hyperlink w:anchor="__RefHeading___Toc1863228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حبيب بن مَسلَمه</w:t>
            </w:r>
            <w:r>
              <w:rPr>
                <w:rStyle w:val="IndexLink"/>
                <w:rtl w:val="true"/>
              </w:rPr>
              <w:tab/>
            </w:r>
            <w:r>
              <w:rPr>
                <w:rStyle w:val="IndexLink"/>
              </w:rPr>
              <w:t>403</w:t>
            </w:r>
          </w:hyperlink>
        </w:p>
        <w:p>
          <w:pPr>
            <w:pStyle w:val="Contents4"/>
            <w:tabs>
              <w:tab w:val="clear" w:pos="8176"/>
              <w:tab w:val="right" w:pos="9026" w:leader="dot"/>
            </w:tabs>
            <w:rPr/>
          </w:pPr>
          <w:hyperlink w:anchor="__RefHeading___Toc1863230_3224264995">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حَجّاج بن يوسف</w:t>
            </w:r>
            <w:r>
              <w:rPr>
                <w:rStyle w:val="IndexLink"/>
                <w:rtl w:val="true"/>
              </w:rPr>
              <w:tab/>
            </w:r>
            <w:r>
              <w:rPr>
                <w:rStyle w:val="IndexLink"/>
              </w:rPr>
              <w:t>405</w:t>
            </w:r>
          </w:hyperlink>
        </w:p>
        <w:p>
          <w:pPr>
            <w:pStyle w:val="Contents4"/>
            <w:tabs>
              <w:tab w:val="clear" w:pos="8176"/>
              <w:tab w:val="right" w:pos="9026" w:leader="dot"/>
            </w:tabs>
            <w:rPr/>
          </w:pPr>
          <w:hyperlink w:anchor="__RefHeading___Toc1863232_3224264995">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 xml:space="preserve"> ذو كلاع بن ناكور</w:t>
            </w:r>
            <w:r>
              <w:rPr>
                <w:rStyle w:val="IndexLink"/>
                <w:rtl w:val="true"/>
              </w:rPr>
              <w:tab/>
            </w:r>
            <w:r>
              <w:rPr>
                <w:rStyle w:val="IndexLink"/>
              </w:rPr>
              <w:t>409</w:t>
            </w:r>
          </w:hyperlink>
        </w:p>
        <w:p>
          <w:pPr>
            <w:pStyle w:val="Contents4"/>
            <w:tabs>
              <w:tab w:val="clear" w:pos="8176"/>
              <w:tab w:val="right" w:pos="9026" w:leader="dot"/>
            </w:tabs>
            <w:rPr/>
          </w:pPr>
          <w:hyperlink w:anchor="__RefHeading___Toc1863234_3224264995">
            <w:r>
              <w:rPr>
                <w:webHidden/>
                <w:rStyle w:val="IndexLink"/>
              </w:rPr>
              <w:t>۵</w:t>
            </w:r>
            <w:r>
              <w:rPr>
                <w:rStyle w:val="IndexLink"/>
                <w:rtl w:val="true"/>
              </w:rPr>
              <w:t xml:space="preserve"> </w:t>
            </w:r>
            <w:r>
              <w:rPr>
                <w:rStyle w:val="IndexLink"/>
                <w:rtl w:val="true"/>
              </w:rPr>
              <w:t xml:space="preserve">/ </w:t>
            </w:r>
            <w:r>
              <w:rPr>
                <w:rStyle w:val="IndexLink"/>
              </w:rPr>
              <w:t>۶</w:t>
            </w:r>
            <w:r>
              <w:rPr>
                <w:rStyle w:val="IndexLink"/>
                <w:rtl w:val="true"/>
              </w:rPr>
              <w:t xml:space="preserve"> زياد بن ابيه</w:t>
            </w:r>
            <w:r>
              <w:rPr>
                <w:rStyle w:val="IndexLink"/>
                <w:rtl w:val="true"/>
              </w:rPr>
              <w:tab/>
            </w:r>
            <w:r>
              <w:rPr>
                <w:rStyle w:val="IndexLink"/>
              </w:rPr>
              <w:t>411</w:t>
            </w:r>
          </w:hyperlink>
        </w:p>
        <w:p>
          <w:pPr>
            <w:pStyle w:val="Contents4"/>
            <w:tabs>
              <w:tab w:val="clear" w:pos="8176"/>
              <w:tab w:val="right" w:pos="9026" w:leader="dot"/>
            </w:tabs>
            <w:rPr/>
          </w:pPr>
          <w:hyperlink w:anchor="__RefHeading___Toc1863236_3224264995">
            <w:r>
              <w:rPr>
                <w:webHidden/>
                <w:rStyle w:val="IndexLink"/>
              </w:rPr>
              <w:t>۵</w:t>
            </w:r>
            <w:r>
              <w:rPr>
                <w:rStyle w:val="IndexLink"/>
                <w:rtl w:val="true"/>
              </w:rPr>
              <w:t xml:space="preserve"> </w:t>
            </w:r>
            <w:r>
              <w:rPr>
                <w:rStyle w:val="IndexLink"/>
                <w:rtl w:val="true"/>
              </w:rPr>
              <w:t xml:space="preserve">/ </w:t>
            </w:r>
            <w:r>
              <w:rPr>
                <w:rStyle w:val="IndexLink"/>
              </w:rPr>
              <w:t>۷</w:t>
            </w:r>
            <w:r>
              <w:rPr>
                <w:rStyle w:val="IndexLink"/>
                <w:rtl w:val="true"/>
              </w:rPr>
              <w:t xml:space="preserve"> ضحّاك بن قيس</w:t>
            </w:r>
            <w:r>
              <w:rPr>
                <w:rStyle w:val="IndexLink"/>
                <w:rtl w:val="true"/>
              </w:rPr>
              <w:tab/>
            </w:r>
            <w:r>
              <w:rPr>
                <w:rStyle w:val="IndexLink"/>
              </w:rPr>
              <w:t>413</w:t>
            </w:r>
          </w:hyperlink>
        </w:p>
        <w:p>
          <w:pPr>
            <w:pStyle w:val="Contents4"/>
            <w:tabs>
              <w:tab w:val="clear" w:pos="8176"/>
              <w:tab w:val="right" w:pos="9026" w:leader="dot"/>
            </w:tabs>
            <w:rPr/>
          </w:pPr>
          <w:hyperlink w:anchor="__RefHeading___Toc1863238_3224264995">
            <w:r>
              <w:rPr>
                <w:webHidden/>
                <w:rStyle w:val="IndexLink"/>
              </w:rPr>
              <w:t>۵</w:t>
            </w:r>
            <w:r>
              <w:rPr>
                <w:rStyle w:val="IndexLink"/>
                <w:rtl w:val="true"/>
              </w:rPr>
              <w:t xml:space="preserve"> </w:t>
            </w:r>
            <w:r>
              <w:rPr>
                <w:rStyle w:val="IndexLink"/>
                <w:rtl w:val="true"/>
              </w:rPr>
              <w:t xml:space="preserve">/ </w:t>
            </w:r>
            <w:r>
              <w:rPr>
                <w:rStyle w:val="IndexLink"/>
              </w:rPr>
              <w:t>۸</w:t>
            </w:r>
            <w:r>
              <w:rPr>
                <w:rStyle w:val="IndexLink"/>
                <w:rtl w:val="true"/>
              </w:rPr>
              <w:t xml:space="preserve"> عبد اللّه بن زبير</w:t>
            </w:r>
            <w:r>
              <w:rPr>
                <w:rStyle w:val="IndexLink"/>
                <w:rtl w:val="true"/>
              </w:rPr>
              <w:tab/>
            </w:r>
            <w:r>
              <w:rPr>
                <w:rStyle w:val="IndexLink"/>
              </w:rPr>
              <w:t>417</w:t>
            </w:r>
          </w:hyperlink>
        </w:p>
        <w:p>
          <w:pPr>
            <w:pStyle w:val="Contents4"/>
            <w:tabs>
              <w:tab w:val="clear" w:pos="8176"/>
              <w:tab w:val="right" w:pos="9026" w:leader="dot"/>
            </w:tabs>
            <w:rPr/>
          </w:pPr>
          <w:hyperlink w:anchor="__RefHeading___Toc1863240_3224264995">
            <w:r>
              <w:rPr>
                <w:webHidden/>
                <w:rStyle w:val="IndexLink"/>
              </w:rPr>
              <w:t>۵</w:t>
            </w:r>
            <w:r>
              <w:rPr>
                <w:rStyle w:val="IndexLink"/>
                <w:rtl w:val="true"/>
              </w:rPr>
              <w:t xml:space="preserve"> </w:t>
            </w:r>
            <w:r>
              <w:rPr>
                <w:rStyle w:val="IndexLink"/>
                <w:rtl w:val="true"/>
              </w:rPr>
              <w:t xml:space="preserve">/ </w:t>
            </w:r>
            <w:r>
              <w:rPr>
                <w:rStyle w:val="IndexLink"/>
              </w:rPr>
              <w:t>۹</w:t>
            </w:r>
            <w:r>
              <w:rPr>
                <w:rStyle w:val="IndexLink"/>
                <w:rtl w:val="true"/>
              </w:rPr>
              <w:t xml:space="preserve"> عبيد اللّه بن زياد</w:t>
            </w:r>
            <w:r>
              <w:rPr>
                <w:rStyle w:val="IndexLink"/>
                <w:rtl w:val="true"/>
              </w:rPr>
              <w:tab/>
            </w:r>
            <w:r>
              <w:rPr>
                <w:rStyle w:val="IndexLink"/>
              </w:rPr>
              <w:t>419</w:t>
            </w:r>
          </w:hyperlink>
        </w:p>
        <w:p>
          <w:pPr>
            <w:pStyle w:val="Contents4"/>
            <w:tabs>
              <w:tab w:val="clear" w:pos="8176"/>
              <w:tab w:val="right" w:pos="9026" w:leader="dot"/>
            </w:tabs>
            <w:rPr/>
          </w:pPr>
          <w:hyperlink w:anchor="__RefHeading___Toc1863242_3224264995">
            <w:r>
              <w:rPr>
                <w:webHidden/>
                <w:rStyle w:val="IndexLink"/>
              </w:rPr>
              <w:t>۵</w:t>
            </w:r>
            <w:r>
              <w:rPr>
                <w:rStyle w:val="IndexLink"/>
                <w:rtl w:val="true"/>
              </w:rPr>
              <w:t xml:space="preserve"> </w:t>
            </w:r>
            <w:r>
              <w:rPr>
                <w:rStyle w:val="IndexLink"/>
                <w:rtl w:val="true"/>
              </w:rPr>
              <w:t xml:space="preserve">/ </w:t>
            </w:r>
            <w:r>
              <w:rPr>
                <w:rStyle w:val="IndexLink"/>
              </w:rPr>
              <w:t>۱۰</w:t>
            </w:r>
            <w:r>
              <w:rPr>
                <w:rStyle w:val="IndexLink"/>
                <w:rtl w:val="true"/>
              </w:rPr>
              <w:t xml:space="preserve"> مروان بن حَكَم</w:t>
            </w:r>
            <w:r>
              <w:rPr>
                <w:rStyle w:val="IndexLink"/>
                <w:rtl w:val="true"/>
              </w:rPr>
              <w:tab/>
            </w:r>
            <w:r>
              <w:rPr>
                <w:rStyle w:val="IndexLink"/>
              </w:rPr>
              <w:t>421</w:t>
            </w:r>
          </w:hyperlink>
        </w:p>
        <w:p>
          <w:pPr>
            <w:pStyle w:val="Contents4"/>
            <w:tabs>
              <w:tab w:val="clear" w:pos="8176"/>
              <w:tab w:val="right" w:pos="9026" w:leader="dot"/>
            </w:tabs>
            <w:rPr/>
          </w:pPr>
          <w:hyperlink w:anchor="__RefHeading___Toc1863244_3224264995">
            <w:r>
              <w:rPr>
                <w:webHidden/>
                <w:rStyle w:val="IndexLink"/>
              </w:rPr>
              <w:t>۵</w:t>
            </w:r>
            <w:r>
              <w:rPr>
                <w:rStyle w:val="IndexLink"/>
                <w:rtl w:val="true"/>
              </w:rPr>
              <w:t xml:space="preserve"> </w:t>
            </w:r>
            <w:r>
              <w:rPr>
                <w:rStyle w:val="IndexLink"/>
                <w:rtl w:val="true"/>
              </w:rPr>
              <w:t xml:space="preserve">/ </w:t>
            </w:r>
            <w:r>
              <w:rPr>
                <w:rStyle w:val="IndexLink"/>
              </w:rPr>
              <w:t>۱۱</w:t>
            </w:r>
            <w:r>
              <w:rPr>
                <w:rStyle w:val="IndexLink"/>
                <w:rtl w:val="true"/>
              </w:rPr>
              <w:t xml:space="preserve"> معاوية بن حُدَيج</w:t>
            </w:r>
            <w:r>
              <w:rPr>
                <w:rStyle w:val="IndexLink"/>
                <w:rtl w:val="true"/>
              </w:rPr>
              <w:tab/>
            </w:r>
            <w:r>
              <w:rPr>
                <w:rStyle w:val="IndexLink"/>
              </w:rPr>
              <w:t>421</w:t>
            </w:r>
          </w:hyperlink>
        </w:p>
        <w:p>
          <w:pPr>
            <w:pStyle w:val="Contents4"/>
            <w:tabs>
              <w:tab w:val="clear" w:pos="8176"/>
              <w:tab w:val="right" w:pos="9026" w:leader="dot"/>
            </w:tabs>
            <w:rPr/>
          </w:pPr>
          <w:hyperlink w:anchor="__RefHeading___Toc1863246_3224264995">
            <w:r>
              <w:rPr>
                <w:webHidden/>
                <w:rStyle w:val="IndexLink"/>
              </w:rPr>
              <w:t>۵</w:t>
            </w:r>
            <w:r>
              <w:rPr>
                <w:rStyle w:val="IndexLink"/>
                <w:rtl w:val="true"/>
              </w:rPr>
              <w:t xml:space="preserve"> </w:t>
            </w:r>
            <w:r>
              <w:rPr>
                <w:rStyle w:val="IndexLink"/>
                <w:rtl w:val="true"/>
              </w:rPr>
              <w:t xml:space="preserve">/ </w:t>
            </w:r>
            <w:r>
              <w:rPr>
                <w:rStyle w:val="IndexLink"/>
              </w:rPr>
              <w:t>۱۲</w:t>
            </w:r>
            <w:r>
              <w:rPr>
                <w:rStyle w:val="IndexLink"/>
                <w:rtl w:val="true"/>
              </w:rPr>
              <w:t xml:space="preserve"> مُغَيرة بن شُعبه</w:t>
            </w:r>
            <w:r>
              <w:rPr>
                <w:rStyle w:val="IndexLink"/>
                <w:rtl w:val="true"/>
              </w:rPr>
              <w:tab/>
            </w:r>
            <w:r>
              <w:rPr>
                <w:rStyle w:val="IndexLink"/>
              </w:rPr>
              <w:t>425</w:t>
            </w:r>
          </w:hyperlink>
        </w:p>
        <w:p>
          <w:pPr>
            <w:pStyle w:val="Contents4"/>
            <w:tabs>
              <w:tab w:val="clear" w:pos="8176"/>
              <w:tab w:val="right" w:pos="9026" w:leader="dot"/>
            </w:tabs>
            <w:rPr/>
          </w:pPr>
          <w:hyperlink w:anchor="__RefHeading___Toc1863248_3224264995">
            <w:r>
              <w:rPr>
                <w:webHidden/>
                <w:rStyle w:val="IndexLink"/>
              </w:rPr>
              <w:t>۵</w:t>
            </w:r>
            <w:r>
              <w:rPr>
                <w:rStyle w:val="IndexLink"/>
                <w:rtl w:val="true"/>
              </w:rPr>
              <w:t xml:space="preserve"> </w:t>
            </w:r>
            <w:r>
              <w:rPr>
                <w:rStyle w:val="IndexLink"/>
                <w:rtl w:val="true"/>
              </w:rPr>
              <w:t xml:space="preserve">/ </w:t>
            </w:r>
            <w:r>
              <w:rPr>
                <w:rStyle w:val="IndexLink"/>
              </w:rPr>
              <w:t>۱۳</w:t>
            </w:r>
            <w:r>
              <w:rPr>
                <w:rStyle w:val="IndexLink"/>
                <w:rtl w:val="true"/>
              </w:rPr>
              <w:t xml:space="preserve"> وليد بن عُقْبه</w:t>
            </w:r>
            <w:r>
              <w:rPr>
                <w:rStyle w:val="IndexLink"/>
                <w:rtl w:val="true"/>
              </w:rPr>
              <w:tab/>
            </w:r>
            <w:r>
              <w:rPr>
                <w:rStyle w:val="IndexLink"/>
              </w:rPr>
              <w:t>437</w:t>
            </w:r>
          </w:hyperlink>
        </w:p>
        <w:p>
          <w:pPr>
            <w:pStyle w:val="Contents4"/>
            <w:tabs>
              <w:tab w:val="clear" w:pos="8176"/>
              <w:tab w:val="right" w:pos="9026" w:leader="dot"/>
            </w:tabs>
            <w:rPr/>
          </w:pPr>
          <w:hyperlink w:anchor="__RefHeading___Toc1863250_3224264995">
            <w:r>
              <w:rPr>
                <w:webHidden/>
                <w:rStyle w:val="IndexLink"/>
                <w:rtl w:val="true"/>
              </w:rPr>
              <w:t>سخن ابن ابى الحديد درباره روى گردانان از امام</w:t>
            </w:r>
            <w:r>
              <w:rPr>
                <w:rStyle w:val="IndexLink"/>
                <w:rtl w:val="true"/>
              </w:rPr>
              <w:tab/>
            </w:r>
            <w:r>
              <w:rPr>
                <w:rStyle w:val="IndexLink"/>
              </w:rPr>
              <w:t>448</w:t>
            </w:r>
          </w:hyperlink>
        </w:p>
        <w:p>
          <w:pPr>
            <w:pStyle w:val="Contents5"/>
            <w:tabs>
              <w:tab w:val="clear" w:pos="7892"/>
              <w:tab w:val="right" w:pos="9026" w:leader="dot"/>
            </w:tabs>
            <w:rPr/>
          </w:pPr>
          <w:hyperlink w:anchor="__RefHeading___Toc1863252_3224264995">
            <w:r>
              <w:rPr>
                <w:webHidden/>
                <w:rStyle w:val="IndexLink"/>
              </w:rPr>
              <w:t>۱</w:t>
            </w:r>
            <w:r>
              <w:rPr>
                <w:rStyle w:val="IndexLink"/>
                <w:rtl w:val="true"/>
              </w:rPr>
              <w:t xml:space="preserve"> </w:t>
            </w:r>
            <w:r>
              <w:rPr>
                <w:rStyle w:val="IndexLink"/>
                <w:rtl w:val="true"/>
              </w:rPr>
              <w:t xml:space="preserve">. </w:t>
            </w:r>
            <w:r>
              <w:rPr>
                <w:rStyle w:val="IndexLink"/>
                <w:rtl w:val="true"/>
              </w:rPr>
              <w:t>اَ نَس بن مالك</w:t>
            </w:r>
            <w:r>
              <w:rPr>
                <w:rStyle w:val="IndexLink"/>
                <w:rtl w:val="true"/>
              </w:rPr>
              <w:tab/>
            </w:r>
            <w:r>
              <w:rPr>
                <w:rStyle w:val="IndexLink"/>
              </w:rPr>
              <w:t>448</w:t>
            </w:r>
          </w:hyperlink>
        </w:p>
        <w:p>
          <w:pPr>
            <w:pStyle w:val="Contents5"/>
            <w:tabs>
              <w:tab w:val="clear" w:pos="7892"/>
              <w:tab w:val="right" w:pos="9026" w:leader="dot"/>
            </w:tabs>
            <w:rPr/>
          </w:pPr>
          <w:hyperlink w:anchor="__RefHeading___Toc1863254_3224264995">
            <w:r>
              <w:rPr>
                <w:webHidden/>
                <w:rStyle w:val="IndexLink"/>
              </w:rPr>
              <w:t>۲</w:t>
            </w:r>
            <w:r>
              <w:rPr>
                <w:rStyle w:val="IndexLink"/>
                <w:rtl w:val="true"/>
              </w:rPr>
              <w:t xml:space="preserve"> و </w:t>
            </w:r>
            <w:r>
              <w:rPr>
                <w:rStyle w:val="IndexLink"/>
              </w:rPr>
              <w:t>۳</w:t>
            </w:r>
            <w:r>
              <w:rPr>
                <w:rStyle w:val="IndexLink"/>
                <w:rtl w:val="true"/>
              </w:rPr>
              <w:t xml:space="preserve"> </w:t>
            </w:r>
            <w:r>
              <w:rPr>
                <w:rStyle w:val="IndexLink"/>
                <w:rtl w:val="true"/>
              </w:rPr>
              <w:t xml:space="preserve">. </w:t>
            </w:r>
            <w:r>
              <w:rPr>
                <w:rStyle w:val="IndexLink"/>
                <w:rtl w:val="true"/>
              </w:rPr>
              <w:t>اشعث بن قيس و جرير بن عبد اللّه</w:t>
            </w:r>
            <w:r>
              <w:rPr>
                <w:rStyle w:val="IndexLink"/>
                <w:rtl w:val="true"/>
              </w:rPr>
              <w:tab/>
            </w:r>
            <w:r>
              <w:rPr>
                <w:rStyle w:val="IndexLink"/>
              </w:rPr>
              <w:t>449</w:t>
            </w:r>
          </w:hyperlink>
        </w:p>
        <w:p>
          <w:pPr>
            <w:pStyle w:val="Contents5"/>
            <w:tabs>
              <w:tab w:val="clear" w:pos="7892"/>
              <w:tab w:val="right" w:pos="9026" w:leader="dot"/>
            </w:tabs>
            <w:rPr/>
          </w:pPr>
          <w:hyperlink w:anchor="__RefHeading___Toc1863256_3224264995">
            <w:r>
              <w:rPr>
                <w:webHidden/>
                <w:rStyle w:val="IndexLink"/>
              </w:rPr>
              <w:t>۴</w:t>
            </w:r>
            <w:r>
              <w:rPr>
                <w:rStyle w:val="IndexLink"/>
                <w:rtl w:val="true"/>
              </w:rPr>
              <w:t xml:space="preserve"> </w:t>
            </w:r>
            <w:r>
              <w:rPr>
                <w:rStyle w:val="IndexLink"/>
                <w:rtl w:val="true"/>
              </w:rPr>
              <w:t xml:space="preserve">. </w:t>
            </w:r>
            <w:r>
              <w:rPr>
                <w:rStyle w:val="IndexLink"/>
                <w:rtl w:val="true"/>
              </w:rPr>
              <w:t>ابو مسعود انصارى</w:t>
            </w:r>
            <w:r>
              <w:rPr>
                <w:rStyle w:val="IndexLink"/>
                <w:rtl w:val="true"/>
              </w:rPr>
              <w:tab/>
            </w:r>
            <w:r>
              <w:rPr>
                <w:rStyle w:val="IndexLink"/>
              </w:rPr>
              <w:t>450</w:t>
            </w:r>
          </w:hyperlink>
        </w:p>
        <w:p>
          <w:pPr>
            <w:pStyle w:val="Contents5"/>
            <w:tabs>
              <w:tab w:val="clear" w:pos="7892"/>
              <w:tab w:val="right" w:pos="9026" w:leader="dot"/>
            </w:tabs>
            <w:rPr/>
          </w:pPr>
          <w:hyperlink w:anchor="__RefHeading___Toc1863258_3224264995">
            <w:r>
              <w:rPr>
                <w:webHidden/>
                <w:rStyle w:val="IndexLink"/>
              </w:rPr>
              <w:t>۵</w:t>
            </w:r>
            <w:r>
              <w:rPr>
                <w:rStyle w:val="IndexLink"/>
                <w:rtl w:val="true"/>
              </w:rPr>
              <w:t xml:space="preserve"> </w:t>
            </w:r>
            <w:r>
              <w:rPr>
                <w:rStyle w:val="IndexLink"/>
                <w:rtl w:val="true"/>
              </w:rPr>
              <w:t xml:space="preserve">. </w:t>
            </w:r>
            <w:r>
              <w:rPr>
                <w:rStyle w:val="IndexLink"/>
                <w:rtl w:val="true"/>
              </w:rPr>
              <w:t>كعب الأحبار</w:t>
            </w:r>
            <w:r>
              <w:rPr>
                <w:rStyle w:val="IndexLink"/>
                <w:rtl w:val="true"/>
              </w:rPr>
              <w:tab/>
            </w:r>
            <w:r>
              <w:rPr>
                <w:rStyle w:val="IndexLink"/>
              </w:rPr>
              <w:t>450</w:t>
            </w:r>
          </w:hyperlink>
        </w:p>
        <w:p>
          <w:pPr>
            <w:pStyle w:val="Contents5"/>
            <w:tabs>
              <w:tab w:val="clear" w:pos="7892"/>
              <w:tab w:val="right" w:pos="9026" w:leader="dot"/>
            </w:tabs>
            <w:rPr/>
          </w:pPr>
          <w:hyperlink w:anchor="__RefHeading___Toc1863260_3224264995">
            <w:r>
              <w:rPr>
                <w:webHidden/>
                <w:rStyle w:val="IndexLink"/>
              </w:rPr>
              <w:t>۶</w:t>
            </w:r>
            <w:r>
              <w:rPr>
                <w:rStyle w:val="IndexLink"/>
                <w:rtl w:val="true"/>
              </w:rPr>
              <w:t xml:space="preserve"> </w:t>
            </w:r>
            <w:r>
              <w:rPr>
                <w:rStyle w:val="IndexLink"/>
                <w:rtl w:val="true"/>
              </w:rPr>
              <w:t xml:space="preserve">. </w:t>
            </w:r>
            <w:r>
              <w:rPr>
                <w:rStyle w:val="IndexLink"/>
                <w:rtl w:val="true"/>
              </w:rPr>
              <w:t>نعمان بن بشير انصارى</w:t>
            </w:r>
            <w:r>
              <w:rPr>
                <w:rStyle w:val="IndexLink"/>
                <w:rtl w:val="true"/>
              </w:rPr>
              <w:tab/>
            </w:r>
            <w:r>
              <w:rPr>
                <w:rStyle w:val="IndexLink"/>
              </w:rPr>
              <w:t>451</w:t>
            </w:r>
          </w:hyperlink>
        </w:p>
        <w:p>
          <w:pPr>
            <w:pStyle w:val="Contents5"/>
            <w:tabs>
              <w:tab w:val="clear" w:pos="7892"/>
              <w:tab w:val="right" w:pos="9026" w:leader="dot"/>
            </w:tabs>
            <w:rPr/>
          </w:pPr>
          <w:hyperlink w:anchor="__RefHeading___Toc1863262_3224264995">
            <w:r>
              <w:rPr>
                <w:webHidden/>
                <w:rStyle w:val="IndexLink"/>
              </w:rPr>
              <w:t>۷</w:t>
            </w:r>
            <w:r>
              <w:rPr>
                <w:rStyle w:val="IndexLink"/>
                <w:rtl w:val="true"/>
              </w:rPr>
              <w:t xml:space="preserve"> </w:t>
            </w:r>
            <w:r>
              <w:rPr>
                <w:rStyle w:val="IndexLink"/>
                <w:rtl w:val="true"/>
              </w:rPr>
              <w:t xml:space="preserve">. </w:t>
            </w:r>
            <w:r>
              <w:rPr>
                <w:rStyle w:val="IndexLink"/>
                <w:rtl w:val="true"/>
              </w:rPr>
              <w:t>عِمران بن حُصَين</w:t>
            </w:r>
            <w:r>
              <w:rPr>
                <w:rStyle w:val="IndexLink"/>
                <w:rtl w:val="true"/>
              </w:rPr>
              <w:tab/>
            </w:r>
            <w:r>
              <w:rPr>
                <w:rStyle w:val="IndexLink"/>
              </w:rPr>
              <w:t>451</w:t>
            </w:r>
          </w:hyperlink>
        </w:p>
        <w:p>
          <w:pPr>
            <w:pStyle w:val="Contents5"/>
            <w:tabs>
              <w:tab w:val="clear" w:pos="7892"/>
              <w:tab w:val="right" w:pos="9026" w:leader="dot"/>
            </w:tabs>
            <w:rPr/>
          </w:pPr>
          <w:hyperlink w:anchor="__RefHeading___Toc1863264_3224264995">
            <w:r>
              <w:rPr>
                <w:webHidden/>
                <w:rStyle w:val="IndexLink"/>
              </w:rPr>
              <w:t>۸</w:t>
            </w:r>
            <w:r>
              <w:rPr>
                <w:rStyle w:val="IndexLink"/>
                <w:rtl w:val="true"/>
              </w:rPr>
              <w:t xml:space="preserve"> </w:t>
            </w:r>
            <w:r>
              <w:rPr>
                <w:rStyle w:val="IndexLink"/>
                <w:rtl w:val="true"/>
              </w:rPr>
              <w:t xml:space="preserve">. </w:t>
            </w:r>
            <w:r>
              <w:rPr>
                <w:rStyle w:val="IndexLink"/>
                <w:rtl w:val="true"/>
              </w:rPr>
              <w:t>سَمُرة بن جُندَب</w:t>
            </w:r>
            <w:r>
              <w:rPr>
                <w:rStyle w:val="IndexLink"/>
                <w:rtl w:val="true"/>
              </w:rPr>
              <w:tab/>
            </w:r>
            <w:r>
              <w:rPr>
                <w:rStyle w:val="IndexLink"/>
              </w:rPr>
              <w:t>451</w:t>
            </w:r>
          </w:hyperlink>
        </w:p>
        <w:p>
          <w:pPr>
            <w:pStyle w:val="Contents5"/>
            <w:tabs>
              <w:tab w:val="clear" w:pos="7892"/>
              <w:tab w:val="right" w:pos="9026" w:leader="dot"/>
            </w:tabs>
            <w:rPr/>
          </w:pPr>
          <w:hyperlink w:anchor="__RefHeading___Toc1863266_3224264995">
            <w:r>
              <w:rPr>
                <w:webHidden/>
                <w:rStyle w:val="IndexLink"/>
              </w:rPr>
              <w:t>۹</w:t>
            </w:r>
            <w:r>
              <w:rPr>
                <w:rStyle w:val="IndexLink"/>
                <w:rtl w:val="true"/>
              </w:rPr>
              <w:t xml:space="preserve"> </w:t>
            </w:r>
            <w:r>
              <w:rPr>
                <w:rStyle w:val="IndexLink"/>
                <w:rtl w:val="true"/>
              </w:rPr>
              <w:t xml:space="preserve">. </w:t>
            </w:r>
            <w:r>
              <w:rPr>
                <w:rStyle w:val="IndexLink"/>
                <w:rtl w:val="true"/>
              </w:rPr>
              <w:t>عبد اللّه بن زبير</w:t>
            </w:r>
            <w:r>
              <w:rPr>
                <w:rStyle w:val="IndexLink"/>
                <w:rtl w:val="true"/>
              </w:rPr>
              <w:tab/>
            </w:r>
            <w:r>
              <w:rPr>
                <w:rStyle w:val="IndexLink"/>
              </w:rPr>
              <w:t>454</w:t>
            </w:r>
          </w:hyperlink>
        </w:p>
        <w:p>
          <w:pPr>
            <w:pStyle w:val="Contents5"/>
            <w:tabs>
              <w:tab w:val="clear" w:pos="7892"/>
              <w:tab w:val="right" w:pos="9026" w:leader="dot"/>
            </w:tabs>
            <w:rPr/>
          </w:pPr>
          <w:hyperlink w:anchor="__RefHeading___Toc1863268_3224264995">
            <w:r>
              <w:rPr>
                <w:webHidden/>
                <w:rStyle w:val="IndexLink"/>
              </w:rPr>
              <w:t>۱۰</w:t>
            </w:r>
            <w:r>
              <w:rPr>
                <w:rStyle w:val="IndexLink"/>
                <w:rtl w:val="true"/>
              </w:rPr>
              <w:t xml:space="preserve"> </w:t>
            </w:r>
            <w:r>
              <w:rPr>
                <w:rStyle w:val="IndexLink"/>
                <w:rtl w:val="true"/>
              </w:rPr>
              <w:t xml:space="preserve">. </w:t>
            </w:r>
            <w:r>
              <w:rPr>
                <w:rStyle w:val="IndexLink"/>
                <w:rtl w:val="true"/>
              </w:rPr>
              <w:t>معاوية بن ابى سفيان</w:t>
            </w:r>
            <w:r>
              <w:rPr>
                <w:rStyle w:val="IndexLink"/>
                <w:rtl w:val="true"/>
              </w:rPr>
              <w:tab/>
            </w:r>
            <w:r>
              <w:rPr>
                <w:rStyle w:val="IndexLink"/>
              </w:rPr>
              <w:t>454</w:t>
            </w:r>
          </w:hyperlink>
        </w:p>
        <w:p>
          <w:pPr>
            <w:pStyle w:val="Contents5"/>
            <w:tabs>
              <w:tab w:val="clear" w:pos="7892"/>
              <w:tab w:val="right" w:pos="9026" w:leader="dot"/>
            </w:tabs>
            <w:rPr/>
          </w:pPr>
          <w:hyperlink w:anchor="__RefHeading___Toc1863270_3224264995">
            <w:r>
              <w:rPr>
                <w:webHidden/>
                <w:rStyle w:val="IndexLink"/>
              </w:rPr>
              <w:t>۱۱</w:t>
            </w:r>
            <w:r>
              <w:rPr>
                <w:rStyle w:val="IndexLink"/>
                <w:rtl w:val="true"/>
              </w:rPr>
              <w:t xml:space="preserve"> </w:t>
            </w:r>
            <w:r>
              <w:rPr>
                <w:rStyle w:val="IndexLink"/>
                <w:rtl w:val="true"/>
              </w:rPr>
              <w:t xml:space="preserve">. </w:t>
            </w:r>
            <w:r>
              <w:rPr>
                <w:rStyle w:val="IndexLink"/>
                <w:rtl w:val="true"/>
              </w:rPr>
              <w:t>مغيرة بن شعبه</w:t>
            </w:r>
            <w:r>
              <w:rPr>
                <w:rStyle w:val="IndexLink"/>
                <w:rtl w:val="true"/>
              </w:rPr>
              <w:tab/>
            </w:r>
            <w:r>
              <w:rPr>
                <w:rStyle w:val="IndexLink"/>
              </w:rPr>
              <w:t>455</w:t>
            </w:r>
          </w:hyperlink>
        </w:p>
        <w:p>
          <w:pPr>
            <w:pStyle w:val="Contents5"/>
            <w:tabs>
              <w:tab w:val="clear" w:pos="7892"/>
              <w:tab w:val="right" w:pos="9026" w:leader="dot"/>
            </w:tabs>
            <w:rPr/>
          </w:pPr>
          <w:hyperlink w:anchor="__RefHeading___Toc1863272_3224264995">
            <w:r>
              <w:rPr>
                <w:webHidden/>
                <w:rStyle w:val="IndexLink"/>
              </w:rPr>
              <w:t>۱۲</w:t>
            </w:r>
            <w:r>
              <w:rPr>
                <w:rStyle w:val="IndexLink"/>
                <w:rtl w:val="true"/>
              </w:rPr>
              <w:t xml:space="preserve"> </w:t>
            </w:r>
            <w:r>
              <w:rPr>
                <w:rStyle w:val="IndexLink"/>
                <w:rtl w:val="true"/>
              </w:rPr>
              <w:t xml:space="preserve">. </w:t>
            </w:r>
            <w:r>
              <w:rPr>
                <w:rStyle w:val="IndexLink"/>
                <w:rtl w:val="true"/>
              </w:rPr>
              <w:t>يزيد بن حُجَيّه</w:t>
            </w:r>
            <w:r>
              <w:rPr>
                <w:rStyle w:val="IndexLink"/>
                <w:rtl w:val="true"/>
              </w:rPr>
              <w:tab/>
            </w:r>
            <w:r>
              <w:rPr>
                <w:rStyle w:val="IndexLink"/>
              </w:rPr>
              <w:t>456</w:t>
            </w:r>
          </w:hyperlink>
        </w:p>
        <w:p>
          <w:pPr>
            <w:pStyle w:val="Contents5"/>
            <w:tabs>
              <w:tab w:val="clear" w:pos="7892"/>
              <w:tab w:val="right" w:pos="9026" w:leader="dot"/>
            </w:tabs>
            <w:rPr/>
          </w:pPr>
          <w:hyperlink w:anchor="__RefHeading___Toc1863274_3224264995">
            <w:r>
              <w:rPr>
                <w:webHidden/>
                <w:rStyle w:val="IndexLink"/>
              </w:rPr>
              <w:t>۱۳</w:t>
            </w:r>
            <w:r>
              <w:rPr>
                <w:rStyle w:val="IndexLink"/>
                <w:rtl w:val="true"/>
              </w:rPr>
              <w:t xml:space="preserve"> </w:t>
            </w:r>
            <w:r>
              <w:rPr>
                <w:rStyle w:val="IndexLink"/>
                <w:rtl w:val="true"/>
              </w:rPr>
              <w:t xml:space="preserve">. </w:t>
            </w:r>
            <w:r>
              <w:rPr>
                <w:rStyle w:val="IndexLink"/>
                <w:rtl w:val="true"/>
              </w:rPr>
              <w:t>عبد اللّه بن عبد الرحمان</w:t>
            </w:r>
            <w:r>
              <w:rPr>
                <w:rStyle w:val="IndexLink"/>
                <w:rtl w:val="true"/>
              </w:rPr>
              <w:tab/>
            </w:r>
            <w:r>
              <w:rPr>
                <w:rStyle w:val="IndexLink"/>
              </w:rPr>
              <w:t>458</w:t>
            </w:r>
          </w:hyperlink>
        </w:p>
        <w:p>
          <w:pPr>
            <w:pStyle w:val="Contents5"/>
            <w:tabs>
              <w:tab w:val="clear" w:pos="7892"/>
              <w:tab w:val="right" w:pos="9026" w:leader="dot"/>
            </w:tabs>
            <w:rPr/>
          </w:pPr>
          <w:hyperlink w:anchor="__RefHeading___Toc1863276_3224264995">
            <w:r>
              <w:rPr>
                <w:webHidden/>
                <w:rStyle w:val="IndexLink"/>
              </w:rPr>
              <w:t>۱۴</w:t>
            </w:r>
            <w:r>
              <w:rPr>
                <w:rStyle w:val="IndexLink"/>
                <w:rtl w:val="true"/>
              </w:rPr>
              <w:t xml:space="preserve"> </w:t>
            </w:r>
            <w:r>
              <w:rPr>
                <w:rStyle w:val="IndexLink"/>
                <w:rtl w:val="true"/>
              </w:rPr>
              <w:t xml:space="preserve">. </w:t>
            </w:r>
            <w:r>
              <w:rPr>
                <w:rStyle w:val="IndexLink"/>
                <w:rtl w:val="true"/>
              </w:rPr>
              <w:t>قَعقاع بن شور</w:t>
            </w:r>
            <w:r>
              <w:rPr>
                <w:rStyle w:val="IndexLink"/>
                <w:rtl w:val="true"/>
              </w:rPr>
              <w:tab/>
            </w:r>
            <w:r>
              <w:rPr>
                <w:rStyle w:val="IndexLink"/>
              </w:rPr>
              <w:t>458</w:t>
            </w:r>
          </w:hyperlink>
        </w:p>
        <w:p>
          <w:pPr>
            <w:pStyle w:val="Contents5"/>
            <w:tabs>
              <w:tab w:val="clear" w:pos="7892"/>
              <w:tab w:val="right" w:pos="9026" w:leader="dot"/>
            </w:tabs>
            <w:rPr/>
          </w:pPr>
          <w:hyperlink w:anchor="__RefHeading___Toc1863278_3224264995">
            <w:r>
              <w:rPr>
                <w:webHidden/>
                <w:rStyle w:val="IndexLink"/>
              </w:rPr>
              <w:t>۱۵</w:t>
            </w:r>
            <w:r>
              <w:rPr>
                <w:rStyle w:val="IndexLink"/>
                <w:rtl w:val="true"/>
              </w:rPr>
              <w:t xml:space="preserve"> </w:t>
            </w:r>
            <w:r>
              <w:rPr>
                <w:rStyle w:val="IndexLink"/>
                <w:rtl w:val="true"/>
              </w:rPr>
              <w:t xml:space="preserve">. </w:t>
            </w:r>
            <w:r>
              <w:rPr>
                <w:rStyle w:val="IndexLink"/>
                <w:rtl w:val="true"/>
              </w:rPr>
              <w:t>نَجاشى</w:t>
            </w:r>
            <w:r>
              <w:rPr>
                <w:rStyle w:val="IndexLink"/>
                <w:rtl w:val="true"/>
              </w:rPr>
              <w:tab/>
            </w:r>
            <w:r>
              <w:rPr>
                <w:rStyle w:val="IndexLink"/>
              </w:rPr>
              <w:t>458</w:t>
            </w:r>
          </w:hyperlink>
        </w:p>
        <w:p>
          <w:pPr>
            <w:pStyle w:val="Contents5"/>
            <w:tabs>
              <w:tab w:val="clear" w:pos="7892"/>
              <w:tab w:val="right" w:pos="9026" w:leader="dot"/>
            </w:tabs>
            <w:rPr/>
          </w:pPr>
          <w:hyperlink w:anchor="__RefHeading___Toc1863280_3224264995">
            <w:r>
              <w:rPr>
                <w:webHidden/>
                <w:rStyle w:val="IndexLink"/>
              </w:rPr>
              <w:t>۱۶</w:t>
            </w:r>
            <w:r>
              <w:rPr>
                <w:rStyle w:val="IndexLink"/>
                <w:rtl w:val="true"/>
              </w:rPr>
              <w:t xml:space="preserve"> </w:t>
            </w:r>
            <w:r>
              <w:rPr>
                <w:rStyle w:val="IndexLink"/>
                <w:rtl w:val="true"/>
              </w:rPr>
              <w:t xml:space="preserve">. </w:t>
            </w:r>
            <w:r>
              <w:rPr>
                <w:rStyle w:val="IndexLink"/>
                <w:rtl w:val="true"/>
              </w:rPr>
              <w:t>حنظله كاتب</w:t>
            </w:r>
            <w:r>
              <w:rPr>
                <w:rStyle w:val="IndexLink"/>
                <w:rtl w:val="true"/>
              </w:rPr>
              <w:tab/>
            </w:r>
            <w:r>
              <w:rPr>
                <w:rStyle w:val="IndexLink"/>
              </w:rPr>
              <w:t>459</w:t>
            </w:r>
          </w:hyperlink>
        </w:p>
        <w:p>
          <w:pPr>
            <w:pStyle w:val="Contents5"/>
            <w:tabs>
              <w:tab w:val="clear" w:pos="7892"/>
              <w:tab w:val="right" w:pos="9026" w:leader="dot"/>
            </w:tabs>
            <w:rPr/>
          </w:pPr>
          <w:hyperlink w:anchor="__RefHeading___Toc1863282_3224264995">
            <w:r>
              <w:rPr>
                <w:webHidden/>
                <w:rStyle w:val="IndexLink"/>
              </w:rPr>
              <w:t>۱۷</w:t>
            </w:r>
            <w:r>
              <w:rPr>
                <w:rStyle w:val="IndexLink"/>
                <w:rtl w:val="true"/>
              </w:rPr>
              <w:t xml:space="preserve"> </w:t>
            </w:r>
            <w:r>
              <w:rPr>
                <w:rStyle w:val="IndexLink"/>
                <w:rtl w:val="true"/>
              </w:rPr>
              <w:t xml:space="preserve">. </w:t>
            </w:r>
            <w:r>
              <w:rPr>
                <w:rStyle w:val="IndexLink"/>
                <w:rtl w:val="true"/>
              </w:rPr>
              <w:t>مُطَرَّف بن عبد اللّه</w:t>
            </w:r>
            <w:r>
              <w:rPr>
                <w:rStyle w:val="IndexLink"/>
                <w:rtl w:val="true"/>
              </w:rPr>
              <w:tab/>
            </w:r>
            <w:r>
              <w:rPr>
                <w:rStyle w:val="IndexLink"/>
              </w:rPr>
              <w:t>459</w:t>
            </w:r>
          </w:hyperlink>
        </w:p>
        <w:p>
          <w:pPr>
            <w:pStyle w:val="Contents5"/>
            <w:tabs>
              <w:tab w:val="clear" w:pos="7892"/>
              <w:tab w:val="right" w:pos="9026" w:leader="dot"/>
            </w:tabs>
            <w:rPr/>
          </w:pPr>
          <w:hyperlink w:anchor="__RefHeading___Toc1863284_3224264995">
            <w:r>
              <w:rPr>
                <w:webHidden/>
                <w:rStyle w:val="IndexLink"/>
              </w:rPr>
              <w:t>۱۸</w:t>
            </w:r>
            <w:r>
              <w:rPr>
                <w:rStyle w:val="IndexLink"/>
                <w:rtl w:val="true"/>
              </w:rPr>
              <w:t xml:space="preserve"> و </w:t>
            </w:r>
            <w:r>
              <w:rPr>
                <w:rStyle w:val="IndexLink"/>
              </w:rPr>
              <w:t>۱۹</w:t>
            </w:r>
            <w:r>
              <w:rPr>
                <w:rStyle w:val="IndexLink"/>
                <w:rtl w:val="true"/>
              </w:rPr>
              <w:t xml:space="preserve"> </w:t>
            </w:r>
            <w:r>
              <w:rPr>
                <w:rStyle w:val="IndexLink"/>
                <w:rtl w:val="true"/>
              </w:rPr>
              <w:t xml:space="preserve">. </w:t>
            </w:r>
            <w:r>
              <w:rPr>
                <w:rStyle w:val="IndexLink"/>
                <w:rtl w:val="true"/>
              </w:rPr>
              <w:t>اسود بن يزيد و مسروق بن اَجدع</w:t>
            </w:r>
            <w:r>
              <w:rPr>
                <w:rStyle w:val="IndexLink"/>
                <w:rtl w:val="true"/>
              </w:rPr>
              <w:tab/>
            </w:r>
            <w:r>
              <w:rPr>
                <w:rStyle w:val="IndexLink"/>
              </w:rPr>
              <w:t>460</w:t>
            </w:r>
          </w:hyperlink>
        </w:p>
        <w:p>
          <w:pPr>
            <w:pStyle w:val="Contents5"/>
            <w:tabs>
              <w:tab w:val="clear" w:pos="7892"/>
              <w:tab w:val="right" w:pos="9026" w:leader="dot"/>
            </w:tabs>
            <w:rPr/>
          </w:pPr>
          <w:hyperlink w:anchor="__RefHeading___Toc1863286_3224264995">
            <w:r>
              <w:rPr>
                <w:webHidden/>
                <w:rStyle w:val="IndexLink"/>
              </w:rPr>
              <w:t>۲۰</w:t>
            </w:r>
            <w:r>
              <w:rPr>
                <w:rStyle w:val="IndexLink"/>
                <w:rtl w:val="true"/>
              </w:rPr>
              <w:t xml:space="preserve"> </w:t>
            </w:r>
            <w:r>
              <w:rPr>
                <w:rStyle w:val="IndexLink"/>
                <w:rtl w:val="true"/>
              </w:rPr>
              <w:t xml:space="preserve">. </w:t>
            </w:r>
            <w:r>
              <w:rPr>
                <w:rStyle w:val="IndexLink"/>
                <w:rtl w:val="true"/>
              </w:rPr>
              <w:t>ابو بُردة بن ابى موسى</w:t>
            </w:r>
            <w:r>
              <w:rPr>
                <w:rStyle w:val="IndexLink"/>
                <w:rtl w:val="true"/>
              </w:rPr>
              <w:tab/>
            </w:r>
            <w:r>
              <w:rPr>
                <w:rStyle w:val="IndexLink"/>
              </w:rPr>
              <w:t>460</w:t>
            </w:r>
          </w:hyperlink>
        </w:p>
        <w:p>
          <w:pPr>
            <w:pStyle w:val="Contents5"/>
            <w:tabs>
              <w:tab w:val="clear" w:pos="7892"/>
              <w:tab w:val="right" w:pos="9026" w:leader="dot"/>
            </w:tabs>
            <w:rPr/>
          </w:pPr>
          <w:hyperlink w:anchor="__RefHeading___Toc1863288_3224264995">
            <w:r>
              <w:rPr>
                <w:webHidden/>
                <w:rStyle w:val="IndexLink"/>
              </w:rPr>
              <w:t>۲۱</w:t>
            </w:r>
            <w:r>
              <w:rPr>
                <w:rStyle w:val="IndexLink"/>
                <w:rtl w:val="true"/>
              </w:rPr>
              <w:t xml:space="preserve"> </w:t>
            </w:r>
            <w:r>
              <w:rPr>
                <w:rStyle w:val="IndexLink"/>
                <w:rtl w:val="true"/>
              </w:rPr>
              <w:t xml:space="preserve">. </w:t>
            </w:r>
            <w:r>
              <w:rPr>
                <w:rStyle w:val="IndexLink"/>
                <w:rtl w:val="true"/>
              </w:rPr>
              <w:t>ابو عبد الرحمان سُلَمى</w:t>
            </w:r>
            <w:r>
              <w:rPr>
                <w:rStyle w:val="IndexLink"/>
                <w:rtl w:val="true"/>
              </w:rPr>
              <w:tab/>
            </w:r>
            <w:r>
              <w:rPr>
                <w:rStyle w:val="IndexLink"/>
              </w:rPr>
              <w:t>461</w:t>
            </w:r>
          </w:hyperlink>
        </w:p>
        <w:p>
          <w:pPr>
            <w:pStyle w:val="Contents5"/>
            <w:tabs>
              <w:tab w:val="clear" w:pos="7892"/>
              <w:tab w:val="right" w:pos="9026" w:leader="dot"/>
            </w:tabs>
            <w:rPr/>
          </w:pPr>
          <w:hyperlink w:anchor="__RefHeading___Toc1863290_3224264995">
            <w:r>
              <w:rPr>
                <w:webHidden/>
                <w:rStyle w:val="IndexLink"/>
              </w:rPr>
              <w:t>۲۲</w:t>
            </w:r>
            <w:r>
              <w:rPr>
                <w:rStyle w:val="IndexLink"/>
                <w:rtl w:val="true"/>
              </w:rPr>
              <w:t xml:space="preserve"> </w:t>
            </w:r>
            <w:r>
              <w:rPr>
                <w:rStyle w:val="IndexLink"/>
                <w:rtl w:val="true"/>
              </w:rPr>
              <w:t xml:space="preserve">. </w:t>
            </w:r>
            <w:r>
              <w:rPr>
                <w:rStyle w:val="IndexLink"/>
                <w:rtl w:val="true"/>
              </w:rPr>
              <w:t>قيس بن ابى حازم</w:t>
            </w:r>
            <w:r>
              <w:rPr>
                <w:rStyle w:val="IndexLink"/>
                <w:rtl w:val="true"/>
              </w:rPr>
              <w:tab/>
            </w:r>
            <w:r>
              <w:rPr>
                <w:rStyle w:val="IndexLink"/>
              </w:rPr>
              <w:t>461</w:t>
            </w:r>
          </w:hyperlink>
        </w:p>
        <w:p>
          <w:pPr>
            <w:pStyle w:val="Contents5"/>
            <w:tabs>
              <w:tab w:val="clear" w:pos="7892"/>
              <w:tab w:val="right" w:pos="9026" w:leader="dot"/>
            </w:tabs>
            <w:rPr/>
          </w:pPr>
          <w:hyperlink w:anchor="__RefHeading___Toc1863292_3224264995">
            <w:r>
              <w:rPr>
                <w:webHidden/>
                <w:rStyle w:val="IndexLink"/>
              </w:rPr>
              <w:t>۲۳</w:t>
            </w:r>
            <w:r>
              <w:rPr>
                <w:rStyle w:val="IndexLink"/>
                <w:rtl w:val="true"/>
              </w:rPr>
              <w:t xml:space="preserve"> و </w:t>
            </w:r>
            <w:r>
              <w:rPr>
                <w:rStyle w:val="IndexLink"/>
              </w:rPr>
              <w:t>۲۴</w:t>
            </w:r>
            <w:r>
              <w:rPr>
                <w:rStyle w:val="IndexLink"/>
                <w:rtl w:val="true"/>
              </w:rPr>
              <w:t xml:space="preserve"> </w:t>
            </w:r>
            <w:r>
              <w:rPr>
                <w:rStyle w:val="IndexLink"/>
                <w:rtl w:val="true"/>
              </w:rPr>
              <w:t xml:space="preserve">. </w:t>
            </w:r>
            <w:r>
              <w:rPr>
                <w:rStyle w:val="IndexLink"/>
                <w:rtl w:val="true"/>
              </w:rPr>
              <w:t>زهرى و عروة بن زبير</w:t>
            </w:r>
            <w:r>
              <w:rPr>
                <w:rStyle w:val="IndexLink"/>
                <w:rtl w:val="true"/>
              </w:rPr>
              <w:tab/>
            </w:r>
            <w:r>
              <w:rPr>
                <w:rStyle w:val="IndexLink"/>
              </w:rPr>
              <w:t>462</w:t>
            </w:r>
          </w:hyperlink>
        </w:p>
        <w:p>
          <w:pPr>
            <w:pStyle w:val="Contents5"/>
            <w:tabs>
              <w:tab w:val="clear" w:pos="7892"/>
              <w:tab w:val="right" w:pos="9026" w:leader="dot"/>
            </w:tabs>
            <w:rPr/>
          </w:pPr>
          <w:hyperlink w:anchor="__RefHeading___Toc1863294_3224264995">
            <w:r>
              <w:rPr>
                <w:webHidden/>
                <w:rStyle w:val="IndexLink"/>
              </w:rPr>
              <w:t>۲۵</w:t>
            </w:r>
            <w:r>
              <w:rPr>
                <w:rStyle w:val="IndexLink"/>
                <w:rtl w:val="true"/>
              </w:rPr>
              <w:t xml:space="preserve"> و </w:t>
            </w:r>
            <w:r>
              <w:rPr>
                <w:rStyle w:val="IndexLink"/>
              </w:rPr>
              <w:t>۲۶</w:t>
            </w:r>
            <w:r>
              <w:rPr>
                <w:rStyle w:val="IndexLink"/>
                <w:rtl w:val="true"/>
              </w:rPr>
              <w:t xml:space="preserve"> </w:t>
            </w:r>
            <w:r>
              <w:rPr>
                <w:rStyle w:val="IndexLink"/>
                <w:rtl w:val="true"/>
              </w:rPr>
              <w:t xml:space="preserve">. </w:t>
            </w:r>
            <w:r>
              <w:rPr>
                <w:rStyle w:val="IndexLink"/>
                <w:rtl w:val="true"/>
              </w:rPr>
              <w:t>زيد بن ثابت و عمرو بن ثابت</w:t>
            </w:r>
            <w:r>
              <w:rPr>
                <w:rStyle w:val="IndexLink"/>
                <w:rtl w:val="true"/>
              </w:rPr>
              <w:tab/>
            </w:r>
            <w:r>
              <w:rPr>
                <w:rStyle w:val="IndexLink"/>
              </w:rPr>
              <w:t>462</w:t>
            </w:r>
          </w:hyperlink>
        </w:p>
        <w:p>
          <w:pPr>
            <w:pStyle w:val="Contents5"/>
            <w:tabs>
              <w:tab w:val="clear" w:pos="7892"/>
              <w:tab w:val="right" w:pos="9026" w:leader="dot"/>
            </w:tabs>
            <w:rPr/>
          </w:pPr>
          <w:hyperlink w:anchor="__RefHeading___Toc1863296_3224264995">
            <w:r>
              <w:rPr>
                <w:webHidden/>
                <w:rStyle w:val="IndexLink"/>
              </w:rPr>
              <w:t>۲۷</w:t>
            </w:r>
            <w:r>
              <w:rPr>
                <w:rStyle w:val="IndexLink"/>
                <w:rtl w:val="true"/>
              </w:rPr>
              <w:t xml:space="preserve"> </w:t>
            </w:r>
            <w:r>
              <w:rPr>
                <w:rStyle w:val="IndexLink"/>
                <w:rtl w:val="true"/>
              </w:rPr>
              <w:t xml:space="preserve">. </w:t>
            </w:r>
            <w:r>
              <w:rPr>
                <w:rStyle w:val="IndexLink"/>
                <w:rtl w:val="true"/>
              </w:rPr>
              <w:t>مكحول</w:t>
            </w:r>
            <w:r>
              <w:rPr>
                <w:rStyle w:val="IndexLink"/>
                <w:rtl w:val="true"/>
              </w:rPr>
              <w:tab/>
            </w:r>
            <w:r>
              <w:rPr>
                <w:rStyle w:val="IndexLink"/>
              </w:rPr>
              <w:t>463</w:t>
            </w:r>
          </w:hyperlink>
        </w:p>
        <w:p>
          <w:pPr>
            <w:pStyle w:val="Contents4"/>
            <w:tabs>
              <w:tab w:val="clear" w:pos="8176"/>
              <w:tab w:val="right" w:pos="9026" w:leader="dot"/>
            </w:tabs>
            <w:rPr/>
          </w:pPr>
          <w:hyperlink w:anchor="__RefHeading___Toc1863298_3224264995">
            <w:r>
              <w:rPr>
                <w:webHidden/>
                <w:rStyle w:val="IndexLink"/>
                <w:rtl w:val="true"/>
              </w:rPr>
              <w:t xml:space="preserve">فصل ششم </w:t>
            </w:r>
            <w:r>
              <w:rPr>
                <w:rStyle w:val="IndexLink"/>
                <w:rtl w:val="true"/>
              </w:rPr>
              <w:t xml:space="preserve">: </w:t>
            </w:r>
            <w:r>
              <w:rPr>
                <w:rStyle w:val="IndexLink"/>
                <w:rtl w:val="true"/>
              </w:rPr>
              <w:t>قبايلى كه با امام على دشمنى مى ورزيدند</w:t>
            </w:r>
            <w:r>
              <w:rPr>
                <w:rStyle w:val="IndexLink"/>
                <w:rtl w:val="true"/>
              </w:rPr>
              <w:tab/>
            </w:r>
            <w:r>
              <w:rPr>
                <w:rStyle w:val="IndexLink"/>
              </w:rPr>
              <w:t>465</w:t>
            </w:r>
          </w:hyperlink>
        </w:p>
        <w:p>
          <w:pPr>
            <w:pStyle w:val="Contents5"/>
            <w:tabs>
              <w:tab w:val="clear" w:pos="7892"/>
              <w:tab w:val="right" w:pos="9026" w:leader="dot"/>
            </w:tabs>
            <w:rPr/>
          </w:pPr>
          <w:hyperlink w:anchor="__RefHeading___Toc1863300_3224264995">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قريش</w:t>
            </w:r>
            <w:r>
              <w:rPr>
                <w:rStyle w:val="IndexLink"/>
                <w:rtl w:val="true"/>
              </w:rPr>
              <w:tab/>
            </w:r>
            <w:r>
              <w:rPr>
                <w:rStyle w:val="IndexLink"/>
              </w:rPr>
              <w:t>465</w:t>
            </w:r>
          </w:hyperlink>
        </w:p>
        <w:p>
          <w:pPr>
            <w:pStyle w:val="Contents5"/>
            <w:tabs>
              <w:tab w:val="clear" w:pos="7892"/>
              <w:tab w:val="right" w:pos="9026" w:leader="dot"/>
            </w:tabs>
            <w:rPr/>
          </w:pPr>
          <w:hyperlink w:anchor="__RefHeading___Toc1863302_3224264995">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بنى اميّه</w:t>
            </w:r>
            <w:r>
              <w:rPr>
                <w:rStyle w:val="IndexLink"/>
                <w:rtl w:val="true"/>
              </w:rPr>
              <w:tab/>
            </w:r>
            <w:r>
              <w:rPr>
                <w:rStyle w:val="IndexLink"/>
              </w:rPr>
              <w:t>471</w:t>
            </w:r>
          </w:hyperlink>
        </w:p>
        <w:p>
          <w:pPr>
            <w:pStyle w:val="Contents5"/>
            <w:tabs>
              <w:tab w:val="clear" w:pos="7892"/>
              <w:tab w:val="right" w:pos="9026" w:leader="dot"/>
            </w:tabs>
            <w:rPr/>
          </w:pPr>
          <w:hyperlink w:anchor="__RefHeading___Toc1863304_3224264995">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 xml:space="preserve"> بنى اَوْد</w:t>
            </w:r>
            <w:r>
              <w:rPr>
                <w:rStyle w:val="IndexLink"/>
                <w:rtl w:val="true"/>
              </w:rPr>
              <w:tab/>
            </w:r>
            <w:r>
              <w:rPr>
                <w:rStyle w:val="IndexLink"/>
              </w:rPr>
              <w:t>473</w:t>
            </w:r>
          </w:hyperlink>
        </w:p>
        <w:p>
          <w:pPr>
            <w:pStyle w:val="Contents5"/>
            <w:tabs>
              <w:tab w:val="clear" w:pos="7892"/>
              <w:tab w:val="right" w:pos="9026" w:leader="dot"/>
            </w:tabs>
            <w:rPr/>
          </w:pPr>
          <w:hyperlink w:anchor="__RefHeading___Toc1863306_3224264995">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 xml:space="preserve"> باهله</w:t>
            </w:r>
            <w:r>
              <w:rPr>
                <w:rStyle w:val="IndexLink"/>
                <w:rtl w:val="true"/>
              </w:rPr>
              <w:tab/>
            </w:r>
            <w:r>
              <w:rPr>
                <w:rStyle w:val="IndexLink"/>
              </w:rPr>
              <w:t>477</w:t>
            </w:r>
          </w:hyperlink>
        </w:p>
        <w:p>
          <w:pPr>
            <w:pStyle w:val="Contents5"/>
            <w:tabs>
              <w:tab w:val="clear" w:pos="7892"/>
              <w:tab w:val="right" w:pos="9026" w:leader="dot"/>
            </w:tabs>
            <w:rPr/>
          </w:pPr>
          <w:hyperlink w:anchor="__RefHeading___Toc1863308_3224264995">
            <w:r>
              <w:rPr>
                <w:webHidden/>
                <w:rStyle w:val="IndexLink"/>
              </w:rPr>
              <w:t>۶</w:t>
            </w:r>
            <w:r>
              <w:rPr>
                <w:rStyle w:val="IndexLink"/>
                <w:rtl w:val="true"/>
              </w:rPr>
              <w:t xml:space="preserve"> </w:t>
            </w:r>
            <w:r>
              <w:rPr>
                <w:rStyle w:val="IndexLink"/>
                <w:rtl w:val="true"/>
              </w:rPr>
              <w:t xml:space="preserve">/ </w:t>
            </w:r>
            <w:r>
              <w:rPr>
                <w:rStyle w:val="IndexLink"/>
              </w:rPr>
              <w:t>۵</w:t>
            </w:r>
            <w:r>
              <w:rPr>
                <w:rStyle w:val="IndexLink"/>
                <w:rtl w:val="true"/>
              </w:rPr>
              <w:t xml:space="preserve"> غنى</w:t>
            </w:r>
            <w:r>
              <w:rPr>
                <w:rStyle w:val="IndexLink"/>
                <w:rtl w:val="true"/>
              </w:rPr>
              <w:tab/>
            </w:r>
            <w:r>
              <w:rPr>
                <w:rStyle w:val="IndexLink"/>
              </w:rPr>
              <w:t>481</w:t>
            </w:r>
          </w:hyperlink>
        </w:p>
        <w:p>
          <w:pPr>
            <w:pStyle w:val="Contents4"/>
            <w:tabs>
              <w:tab w:val="clear" w:pos="8176"/>
              <w:tab w:val="right" w:pos="9026" w:leader="dot"/>
            </w:tabs>
            <w:rPr/>
          </w:pPr>
          <w:hyperlink w:anchor="__RefHeading___Toc1863310_3224264995">
            <w:r>
              <w:rPr>
                <w:webHidden/>
                <w:rStyle w:val="IndexLink"/>
                <w:rtl w:val="true"/>
              </w:rPr>
              <w:t xml:space="preserve">فصل هفتم </w:t>
            </w:r>
            <w:r>
              <w:rPr>
                <w:rStyle w:val="IndexLink"/>
                <w:rtl w:val="true"/>
              </w:rPr>
              <w:t xml:space="preserve">: </w:t>
            </w:r>
            <w:r>
              <w:rPr>
                <w:rStyle w:val="IndexLink"/>
                <w:rtl w:val="true"/>
              </w:rPr>
              <w:t>نيرنگ هاى دشمنان امام على براى خاموش كردن نور او</w:t>
            </w:r>
            <w:r>
              <w:rPr>
                <w:rStyle w:val="IndexLink"/>
                <w:rtl w:val="true"/>
              </w:rPr>
              <w:tab/>
            </w:r>
            <w:r>
              <w:rPr>
                <w:rStyle w:val="IndexLink"/>
              </w:rPr>
              <w:t>485</w:t>
            </w:r>
          </w:hyperlink>
        </w:p>
        <w:p>
          <w:pPr>
            <w:pStyle w:val="Contents5"/>
            <w:tabs>
              <w:tab w:val="clear" w:pos="7892"/>
              <w:tab w:val="right" w:pos="9026" w:leader="dot"/>
            </w:tabs>
            <w:rPr/>
          </w:pPr>
          <w:hyperlink w:anchor="__RefHeading___Toc1863312_3224264995">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 xml:space="preserve"> جلوگيرى از يادكردِ فضايل او</w:t>
            </w:r>
            <w:r>
              <w:rPr>
                <w:rStyle w:val="IndexLink"/>
                <w:rtl w:val="true"/>
              </w:rPr>
              <w:tab/>
            </w:r>
            <w:r>
              <w:rPr>
                <w:rStyle w:val="IndexLink"/>
              </w:rPr>
              <w:t>485</w:t>
            </w:r>
          </w:hyperlink>
        </w:p>
        <w:p>
          <w:pPr>
            <w:pStyle w:val="Contents6"/>
            <w:tabs>
              <w:tab w:val="clear" w:pos="7609"/>
              <w:tab w:val="right" w:pos="9026" w:leader="dot"/>
            </w:tabs>
            <w:rPr/>
          </w:pPr>
          <w:hyperlink w:anchor="__RefHeading___Toc1863314_3224264995">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۱</w:t>
            </w:r>
            <w:r>
              <w:rPr>
                <w:rStyle w:val="IndexLink"/>
                <w:rtl w:val="true"/>
              </w:rPr>
              <w:t xml:space="preserve"> فرمان عمومى براى ممنوعيت نقل فضايل او</w:t>
            </w:r>
            <w:r>
              <w:rPr>
                <w:rStyle w:val="IndexLink"/>
                <w:rtl w:val="true"/>
              </w:rPr>
              <w:tab/>
            </w:r>
            <w:r>
              <w:rPr>
                <w:rStyle w:val="IndexLink"/>
              </w:rPr>
              <w:t>485</w:t>
            </w:r>
          </w:hyperlink>
        </w:p>
        <w:p>
          <w:pPr>
            <w:pStyle w:val="Contents6"/>
            <w:tabs>
              <w:tab w:val="clear" w:pos="7609"/>
              <w:tab w:val="right" w:pos="9026" w:leader="dot"/>
            </w:tabs>
            <w:rPr/>
          </w:pPr>
          <w:hyperlink w:anchor="__RefHeading___Toc1863316_3224264995">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۲</w:t>
            </w:r>
            <w:r>
              <w:rPr>
                <w:rStyle w:val="IndexLink"/>
                <w:rtl w:val="true"/>
              </w:rPr>
              <w:t xml:space="preserve"> ممنوعيت روايت كردن از وى</w:t>
            </w:r>
            <w:r>
              <w:rPr>
                <w:rStyle w:val="IndexLink"/>
                <w:rtl w:val="true"/>
              </w:rPr>
              <w:tab/>
            </w:r>
            <w:r>
              <w:rPr>
                <w:rStyle w:val="IndexLink"/>
              </w:rPr>
              <w:t>489</w:t>
            </w:r>
          </w:hyperlink>
        </w:p>
        <w:p>
          <w:pPr>
            <w:pStyle w:val="Contents6"/>
            <w:tabs>
              <w:tab w:val="clear" w:pos="7609"/>
              <w:tab w:val="right" w:pos="9026" w:leader="dot"/>
            </w:tabs>
            <w:rPr/>
          </w:pPr>
          <w:hyperlink w:anchor="__RefHeading___Toc1863318_3224264995">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۳</w:t>
            </w:r>
            <w:r>
              <w:rPr>
                <w:rStyle w:val="IndexLink"/>
                <w:rtl w:val="true"/>
              </w:rPr>
              <w:t xml:space="preserve"> ممنوعيت ياد كردن از او به نيكى</w:t>
            </w:r>
            <w:r>
              <w:rPr>
                <w:rStyle w:val="IndexLink"/>
                <w:rtl w:val="true"/>
              </w:rPr>
              <w:tab/>
            </w:r>
            <w:r>
              <w:rPr>
                <w:rStyle w:val="IndexLink"/>
              </w:rPr>
              <w:t>491</w:t>
            </w:r>
          </w:hyperlink>
        </w:p>
        <w:p>
          <w:pPr>
            <w:pStyle w:val="Contents6"/>
            <w:tabs>
              <w:tab w:val="clear" w:pos="7609"/>
              <w:tab w:val="right" w:pos="9026" w:leader="dot"/>
            </w:tabs>
            <w:rPr/>
          </w:pPr>
          <w:hyperlink w:anchor="__RefHeading___Toc1863320_3224264995">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۴</w:t>
            </w:r>
            <w:r>
              <w:rPr>
                <w:rStyle w:val="IndexLink"/>
                <w:rtl w:val="true"/>
              </w:rPr>
              <w:t xml:space="preserve"> ممنوعيت نام گذارى به نام وى</w:t>
            </w:r>
            <w:r>
              <w:rPr>
                <w:rStyle w:val="IndexLink"/>
                <w:rtl w:val="true"/>
              </w:rPr>
              <w:tab/>
            </w:r>
            <w:r>
              <w:rPr>
                <w:rStyle w:val="IndexLink"/>
              </w:rPr>
              <w:t>493</w:t>
            </w:r>
          </w:hyperlink>
        </w:p>
        <w:p>
          <w:pPr>
            <w:pStyle w:val="Contents5"/>
            <w:tabs>
              <w:tab w:val="clear" w:pos="7892"/>
              <w:tab w:val="right" w:pos="9026" w:leader="dot"/>
            </w:tabs>
            <w:rPr/>
          </w:pPr>
          <w:hyperlink w:anchor="__RefHeading___Toc1863322_3224264995">
            <w:r>
              <w:rPr>
                <w:webHidden/>
                <w:rStyle w:val="IndexLink"/>
              </w:rPr>
              <w:t>۷</w:t>
            </w:r>
            <w:r>
              <w:rPr>
                <w:rStyle w:val="IndexLink"/>
                <w:rtl w:val="true"/>
              </w:rPr>
              <w:t xml:space="preserve"> </w:t>
            </w:r>
            <w:r>
              <w:rPr>
                <w:rStyle w:val="IndexLink"/>
                <w:rtl w:val="true"/>
              </w:rPr>
              <w:t xml:space="preserve">/ </w:t>
            </w:r>
            <w:r>
              <w:rPr>
                <w:rStyle w:val="IndexLink"/>
              </w:rPr>
              <w:t>۲</w:t>
            </w:r>
            <w:r>
              <w:rPr>
                <w:rStyle w:val="IndexLink"/>
                <w:rtl w:val="true"/>
              </w:rPr>
              <w:t xml:space="preserve"> جعل احاديث در مذمّت وى</w:t>
            </w:r>
            <w:r>
              <w:rPr>
                <w:rStyle w:val="IndexLink"/>
                <w:rtl w:val="true"/>
              </w:rPr>
              <w:tab/>
            </w:r>
            <w:r>
              <w:rPr>
                <w:rStyle w:val="IndexLink"/>
              </w:rPr>
              <w:t>497</w:t>
            </w:r>
          </w:hyperlink>
        </w:p>
        <w:p>
          <w:pPr>
            <w:pStyle w:val="Contents5"/>
            <w:tabs>
              <w:tab w:val="clear" w:pos="7892"/>
              <w:tab w:val="right" w:pos="9026" w:leader="dot"/>
            </w:tabs>
            <w:rPr/>
          </w:pPr>
          <w:hyperlink w:anchor="__RefHeading___Toc1863324_3224264995">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 xml:space="preserve"> گسترش دشنامگويى به او</w:t>
            </w:r>
            <w:r>
              <w:rPr>
                <w:rStyle w:val="IndexLink"/>
                <w:rtl w:val="true"/>
              </w:rPr>
              <w:tab/>
            </w:r>
            <w:r>
              <w:rPr>
                <w:rStyle w:val="IndexLink"/>
              </w:rPr>
              <w:t>506</w:t>
            </w:r>
          </w:hyperlink>
        </w:p>
        <w:p>
          <w:pPr>
            <w:pStyle w:val="Contents6"/>
            <w:tabs>
              <w:tab w:val="clear" w:pos="7609"/>
              <w:tab w:val="right" w:pos="9026" w:leader="dot"/>
            </w:tabs>
            <w:rPr/>
          </w:pPr>
          <w:hyperlink w:anchor="__RefHeading___Toc1863326_3224264995">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۱</w:t>
            </w:r>
            <w:r>
              <w:rPr>
                <w:rStyle w:val="IndexLink"/>
                <w:rtl w:val="true"/>
              </w:rPr>
              <w:t xml:space="preserve"> پيشگويى امام درباره دشنام گفتن به او و بيزارى جستن از وى</w:t>
            </w:r>
            <w:r>
              <w:rPr>
                <w:rStyle w:val="IndexLink"/>
                <w:rtl w:val="true"/>
              </w:rPr>
              <w:tab/>
            </w:r>
            <w:r>
              <w:rPr>
                <w:rStyle w:val="IndexLink"/>
              </w:rPr>
              <w:t>506</w:t>
            </w:r>
          </w:hyperlink>
        </w:p>
        <w:p>
          <w:pPr>
            <w:pStyle w:val="Contents6"/>
            <w:tabs>
              <w:tab w:val="clear" w:pos="7609"/>
              <w:tab w:val="right" w:pos="9026" w:leader="dot"/>
            </w:tabs>
            <w:rPr/>
          </w:pPr>
          <w:hyperlink w:anchor="__RefHeading___Toc1863328_3224264995">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۲</w:t>
            </w:r>
            <w:r>
              <w:rPr>
                <w:rStyle w:val="IndexLink"/>
                <w:rtl w:val="true"/>
              </w:rPr>
              <w:t xml:space="preserve"> فرمان به دشنام گفتن به او و بيزارى جستن از وى</w:t>
            </w:r>
            <w:r>
              <w:rPr>
                <w:rStyle w:val="IndexLink"/>
                <w:rtl w:val="true"/>
              </w:rPr>
              <w:tab/>
            </w:r>
            <w:r>
              <w:rPr>
                <w:rStyle w:val="IndexLink"/>
              </w:rPr>
              <w:t>512</w:t>
            </w:r>
          </w:hyperlink>
        </w:p>
        <w:p>
          <w:pPr>
            <w:pStyle w:val="Contents6"/>
            <w:tabs>
              <w:tab w:val="clear" w:pos="7609"/>
              <w:tab w:val="right" w:pos="9026" w:leader="dot"/>
            </w:tabs>
            <w:rPr/>
          </w:pPr>
          <w:hyperlink w:anchor="__RefHeading___Toc1863330_3224264995">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۳</w:t>
            </w:r>
            <w:r>
              <w:rPr>
                <w:rStyle w:val="IndexLink"/>
                <w:rtl w:val="true"/>
              </w:rPr>
              <w:t xml:space="preserve"> دشنامگويى به وى بر منبرها</w:t>
            </w:r>
            <w:r>
              <w:rPr>
                <w:rStyle w:val="IndexLink"/>
                <w:rtl w:val="true"/>
              </w:rPr>
              <w:tab/>
            </w:r>
            <w:r>
              <w:rPr>
                <w:rStyle w:val="IndexLink"/>
              </w:rPr>
              <w:t>516</w:t>
            </w:r>
          </w:hyperlink>
        </w:p>
        <w:p>
          <w:pPr>
            <w:pStyle w:val="Contents6"/>
            <w:tabs>
              <w:tab w:val="clear" w:pos="7609"/>
              <w:tab w:val="right" w:pos="9026" w:leader="dot"/>
            </w:tabs>
            <w:rPr/>
          </w:pPr>
          <w:hyperlink w:anchor="__RefHeading___Toc1863332_3224264995">
            <w:r>
              <w:rPr>
                <w:webHidden/>
                <w:rStyle w:val="IndexLink"/>
                <w:rtl w:val="true"/>
              </w:rPr>
              <w:t>يادداشت</w:t>
            </w:r>
            <w:r>
              <w:rPr>
                <w:rStyle w:val="IndexLink"/>
                <w:rtl w:val="true"/>
              </w:rPr>
              <w:tab/>
            </w:r>
            <w:r>
              <w:rPr>
                <w:rStyle w:val="IndexLink"/>
              </w:rPr>
              <w:t>518</w:t>
            </w:r>
          </w:hyperlink>
        </w:p>
        <w:p>
          <w:pPr>
            <w:pStyle w:val="Contents6"/>
            <w:tabs>
              <w:tab w:val="clear" w:pos="7609"/>
              <w:tab w:val="right" w:pos="9026" w:leader="dot"/>
            </w:tabs>
            <w:rPr/>
          </w:pPr>
          <w:hyperlink w:anchor="__RefHeading___Toc1863334_3224264995">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۴</w:t>
            </w:r>
            <w:r>
              <w:rPr>
                <w:rStyle w:val="IndexLink"/>
                <w:rtl w:val="true"/>
              </w:rPr>
              <w:t xml:space="preserve"> سخنرانى امام ، وقتى خبر دشنامگويى به خويش را شنيد</w:t>
            </w:r>
            <w:r>
              <w:rPr>
                <w:rStyle w:val="IndexLink"/>
                <w:rtl w:val="true"/>
              </w:rPr>
              <w:tab/>
            </w:r>
            <w:r>
              <w:rPr>
                <w:rStyle w:val="IndexLink"/>
              </w:rPr>
              <w:t>520</w:t>
            </w:r>
          </w:hyperlink>
        </w:p>
        <w:p>
          <w:pPr>
            <w:pStyle w:val="Contents5"/>
            <w:tabs>
              <w:tab w:val="clear" w:pos="7892"/>
              <w:tab w:val="right" w:pos="9026" w:leader="dot"/>
            </w:tabs>
            <w:rPr/>
          </w:pPr>
          <w:hyperlink w:anchor="__RefHeading___Toc1863336_3224264995">
            <w:r>
              <w:rPr>
                <w:webHidden/>
                <w:rStyle w:val="IndexLink"/>
              </w:rPr>
              <w:t>۷</w:t>
            </w:r>
            <w:r>
              <w:rPr>
                <w:rStyle w:val="IndexLink"/>
                <w:rtl w:val="true"/>
              </w:rPr>
              <w:t xml:space="preserve"> </w:t>
            </w:r>
            <w:r>
              <w:rPr>
                <w:rStyle w:val="IndexLink"/>
                <w:rtl w:val="true"/>
              </w:rPr>
              <w:t xml:space="preserve">/ </w:t>
            </w:r>
            <w:r>
              <w:rPr>
                <w:rStyle w:val="IndexLink"/>
              </w:rPr>
              <w:t>۴</w:t>
            </w:r>
            <w:r>
              <w:rPr>
                <w:rStyle w:val="IndexLink"/>
                <w:rtl w:val="true"/>
              </w:rPr>
              <w:t xml:space="preserve"> شكنجه كردن دوستداران او و آواره ساختن و كشتن آنان</w:t>
            </w:r>
            <w:r>
              <w:rPr>
                <w:rStyle w:val="IndexLink"/>
                <w:rtl w:val="true"/>
              </w:rPr>
              <w:tab/>
            </w:r>
            <w:r>
              <w:rPr>
                <w:rStyle w:val="IndexLink"/>
              </w:rPr>
              <w:t>524</w:t>
            </w:r>
          </w:hyperlink>
        </w:p>
        <w:p>
          <w:pPr>
            <w:pStyle w:val="Contents5"/>
            <w:tabs>
              <w:tab w:val="clear" w:pos="7892"/>
              <w:tab w:val="right" w:pos="9026" w:leader="dot"/>
            </w:tabs>
            <w:rPr/>
          </w:pPr>
          <w:hyperlink w:anchor="__RefHeading___Toc1863338_3224264995">
            <w:r>
              <w:rPr>
                <w:webHidden/>
                <w:rStyle w:val="IndexLink"/>
              </w:rPr>
              <w:t>۷</w:t>
            </w:r>
            <w:r>
              <w:rPr>
                <w:rStyle w:val="IndexLink"/>
                <w:rtl w:val="true"/>
              </w:rPr>
              <w:t xml:space="preserve"> </w:t>
            </w:r>
            <w:r>
              <w:rPr>
                <w:rStyle w:val="IndexLink"/>
                <w:rtl w:val="true"/>
              </w:rPr>
              <w:t xml:space="preserve">/ </w:t>
            </w:r>
            <w:r>
              <w:rPr>
                <w:rStyle w:val="IndexLink"/>
              </w:rPr>
              <w:t>۵</w:t>
            </w:r>
            <w:r>
              <w:rPr>
                <w:rStyle w:val="IndexLink"/>
                <w:rtl w:val="true"/>
              </w:rPr>
              <w:t xml:space="preserve"> انگيزه سياسى در پس نيرنگ هاى دشمنان وى</w:t>
            </w:r>
            <w:r>
              <w:rPr>
                <w:rStyle w:val="IndexLink"/>
                <w:rtl w:val="true"/>
              </w:rPr>
              <w:tab/>
            </w:r>
            <w:r>
              <w:rPr>
                <w:rStyle w:val="IndexLink"/>
              </w:rPr>
              <w:t>533</w:t>
            </w:r>
          </w:hyperlink>
        </w:p>
        <w:p>
          <w:pPr>
            <w:pStyle w:val="Contents4"/>
            <w:tabs>
              <w:tab w:val="clear" w:pos="8176"/>
              <w:tab w:val="right" w:pos="9026" w:leader="dot"/>
            </w:tabs>
            <w:rPr/>
          </w:pPr>
          <w:hyperlink w:anchor="__RefHeading___Toc1863340_3224264995">
            <w:r>
              <w:rPr>
                <w:webHidden/>
                <w:rStyle w:val="IndexLink"/>
                <w:rtl w:val="true"/>
              </w:rPr>
              <w:t xml:space="preserve">فصل هشتم </w:t>
            </w:r>
            <w:r>
              <w:rPr>
                <w:rStyle w:val="IndexLink"/>
                <w:rtl w:val="true"/>
              </w:rPr>
              <w:t xml:space="preserve">: </w:t>
            </w:r>
            <w:r>
              <w:rPr>
                <w:rStyle w:val="IndexLink"/>
                <w:rtl w:val="true"/>
              </w:rPr>
              <w:t>نافرجامى آرزوهاى دشمنان امام على</w:t>
            </w:r>
            <w:r>
              <w:rPr>
                <w:rStyle w:val="IndexLink"/>
                <w:rtl w:val="true"/>
              </w:rPr>
              <w:tab/>
            </w:r>
            <w:r>
              <w:rPr>
                <w:rStyle w:val="IndexLink"/>
              </w:rPr>
              <w:t>537</w:t>
            </w:r>
          </w:hyperlink>
        </w:p>
        <w:p>
          <w:pPr>
            <w:pStyle w:val="Contents5"/>
            <w:tabs>
              <w:tab w:val="clear" w:pos="7892"/>
              <w:tab w:val="right" w:pos="9026" w:leader="dot"/>
            </w:tabs>
            <w:rPr/>
          </w:pPr>
          <w:hyperlink w:anchor="__RefHeading___Toc1863342_3224264995">
            <w:r>
              <w:rPr>
                <w:webHidden/>
                <w:rStyle w:val="IndexLink"/>
              </w:rPr>
              <w:t>۸</w:t>
            </w:r>
            <w:r>
              <w:rPr>
                <w:rStyle w:val="IndexLink"/>
                <w:rtl w:val="true"/>
              </w:rPr>
              <w:t xml:space="preserve"> </w:t>
            </w:r>
            <w:r>
              <w:rPr>
                <w:rStyle w:val="IndexLink"/>
                <w:rtl w:val="true"/>
              </w:rPr>
              <w:t xml:space="preserve">/ </w:t>
            </w:r>
            <w:r>
              <w:rPr>
                <w:rStyle w:val="IndexLink"/>
              </w:rPr>
              <w:t>۱</w:t>
            </w:r>
            <w:r>
              <w:rPr>
                <w:rStyle w:val="IndexLink"/>
                <w:rtl w:val="true"/>
              </w:rPr>
              <w:t xml:space="preserve"> مخالفت با دشنامگويى به او</w:t>
            </w:r>
            <w:r>
              <w:rPr>
                <w:rStyle w:val="IndexLink"/>
                <w:rtl w:val="true"/>
              </w:rPr>
              <w:tab/>
            </w:r>
            <w:r>
              <w:rPr>
                <w:rStyle w:val="IndexLink"/>
              </w:rPr>
              <w:t>537</w:t>
            </w:r>
          </w:hyperlink>
        </w:p>
        <w:p>
          <w:pPr>
            <w:pStyle w:val="Contents6"/>
            <w:tabs>
              <w:tab w:val="clear" w:pos="7609"/>
              <w:tab w:val="right" w:pos="9026" w:leader="dot"/>
            </w:tabs>
            <w:rPr/>
          </w:pPr>
          <w:hyperlink w:anchor="__RefHeading___Toc1863344_3224264995">
            <w:r>
              <w:rPr>
                <w:webHidden/>
                <w:rStyle w:val="IndexLink"/>
              </w:rPr>
              <w:t>۸</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۱</w:t>
            </w:r>
            <w:r>
              <w:rPr>
                <w:rStyle w:val="IndexLink"/>
                <w:rtl w:val="true"/>
              </w:rPr>
              <w:t xml:space="preserve"> ابراهيم بن يزيد</w:t>
            </w:r>
            <w:r>
              <w:rPr>
                <w:rStyle w:val="IndexLink"/>
                <w:rtl w:val="true"/>
              </w:rPr>
              <w:tab/>
            </w:r>
            <w:r>
              <w:rPr>
                <w:rStyle w:val="IndexLink"/>
              </w:rPr>
              <w:t>537</w:t>
            </w:r>
          </w:hyperlink>
        </w:p>
        <w:p>
          <w:pPr>
            <w:pStyle w:val="Contents6"/>
            <w:tabs>
              <w:tab w:val="clear" w:pos="7609"/>
              <w:tab w:val="right" w:pos="9026" w:leader="dot"/>
            </w:tabs>
            <w:rPr/>
          </w:pPr>
          <w:hyperlink w:anchor="__RefHeading___Toc1863346_3224264995">
            <w:r>
              <w:rPr>
                <w:webHidden/>
                <w:rStyle w:val="IndexLink"/>
              </w:rPr>
              <w:t>۸</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۲</w:t>
            </w:r>
            <w:r>
              <w:rPr>
                <w:rStyle w:val="IndexLink"/>
                <w:rtl w:val="true"/>
              </w:rPr>
              <w:t xml:space="preserve"> ابن عبّاس</w:t>
            </w:r>
            <w:r>
              <w:rPr>
                <w:rStyle w:val="IndexLink"/>
                <w:rtl w:val="true"/>
              </w:rPr>
              <w:tab/>
            </w:r>
            <w:r>
              <w:rPr>
                <w:rStyle w:val="IndexLink"/>
              </w:rPr>
              <w:t>537</w:t>
            </w:r>
          </w:hyperlink>
        </w:p>
        <w:p>
          <w:pPr>
            <w:pStyle w:val="Contents6"/>
            <w:tabs>
              <w:tab w:val="clear" w:pos="7609"/>
              <w:tab w:val="right" w:pos="9026" w:leader="dot"/>
            </w:tabs>
            <w:rPr/>
          </w:pPr>
          <w:hyperlink w:anchor="__RefHeading___Toc1863348_3224264995">
            <w:r>
              <w:rPr>
                <w:webHidden/>
                <w:rStyle w:val="IndexLink"/>
              </w:rPr>
              <w:t>۸</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۳</w:t>
            </w:r>
            <w:r>
              <w:rPr>
                <w:rStyle w:val="IndexLink"/>
                <w:rtl w:val="true"/>
              </w:rPr>
              <w:t xml:space="preserve"> ابو بَـكره</w:t>
            </w:r>
            <w:r>
              <w:rPr>
                <w:rStyle w:val="IndexLink"/>
                <w:rtl w:val="true"/>
              </w:rPr>
              <w:tab/>
            </w:r>
            <w:r>
              <w:rPr>
                <w:rStyle w:val="IndexLink"/>
              </w:rPr>
              <w:t>541</w:t>
            </w:r>
          </w:hyperlink>
        </w:p>
        <w:p>
          <w:pPr>
            <w:pStyle w:val="Contents6"/>
            <w:tabs>
              <w:tab w:val="clear" w:pos="7609"/>
              <w:tab w:val="right" w:pos="9026" w:leader="dot"/>
            </w:tabs>
            <w:rPr/>
          </w:pPr>
          <w:hyperlink w:anchor="__RefHeading___Toc1863350_3224264995">
            <w:r>
              <w:rPr>
                <w:webHidden/>
                <w:rStyle w:val="IndexLink"/>
              </w:rPr>
              <w:t>۸</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۴</w:t>
            </w:r>
            <w:r>
              <w:rPr>
                <w:rStyle w:val="IndexLink"/>
                <w:rtl w:val="true"/>
              </w:rPr>
              <w:t xml:space="preserve"> اُمّ سَلَمه</w:t>
            </w:r>
            <w:r>
              <w:rPr>
                <w:rStyle w:val="IndexLink"/>
                <w:rtl w:val="true"/>
              </w:rPr>
              <w:tab/>
            </w:r>
            <w:r>
              <w:rPr>
                <w:rStyle w:val="IndexLink"/>
              </w:rPr>
              <w:t>541</w:t>
            </w:r>
          </w:hyperlink>
        </w:p>
        <w:p>
          <w:pPr>
            <w:pStyle w:val="Contents6"/>
            <w:tabs>
              <w:tab w:val="clear" w:pos="7609"/>
              <w:tab w:val="right" w:pos="9026" w:leader="dot"/>
            </w:tabs>
            <w:rPr/>
          </w:pPr>
          <w:hyperlink w:anchor="__RefHeading___Toc1863352_3224264995">
            <w:r>
              <w:rPr>
                <w:webHidden/>
                <w:rStyle w:val="IndexLink"/>
              </w:rPr>
              <w:t>۸</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۵</w:t>
            </w:r>
            <w:r>
              <w:rPr>
                <w:rStyle w:val="IndexLink"/>
                <w:rtl w:val="true"/>
              </w:rPr>
              <w:t xml:space="preserve"> انيس بن قَتاده</w:t>
            </w:r>
            <w:r>
              <w:rPr>
                <w:rStyle w:val="IndexLink"/>
                <w:rtl w:val="true"/>
              </w:rPr>
              <w:tab/>
            </w:r>
            <w:r>
              <w:rPr>
                <w:rStyle w:val="IndexLink"/>
              </w:rPr>
              <w:t>543</w:t>
            </w:r>
          </w:hyperlink>
        </w:p>
        <w:p>
          <w:pPr>
            <w:pStyle w:val="Contents6"/>
            <w:tabs>
              <w:tab w:val="clear" w:pos="7609"/>
              <w:tab w:val="right" w:pos="9026" w:leader="dot"/>
            </w:tabs>
            <w:rPr/>
          </w:pPr>
          <w:hyperlink w:anchor="__RefHeading___Toc1863354_3224264995">
            <w:r>
              <w:rPr>
                <w:webHidden/>
                <w:rStyle w:val="IndexLink"/>
              </w:rPr>
              <w:t>۸</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۶</w:t>
            </w:r>
            <w:r>
              <w:rPr>
                <w:rStyle w:val="IndexLink"/>
                <w:rtl w:val="true"/>
              </w:rPr>
              <w:t xml:space="preserve"> بُرَيده</w:t>
            </w:r>
            <w:r>
              <w:rPr>
                <w:rStyle w:val="IndexLink"/>
                <w:rtl w:val="true"/>
              </w:rPr>
              <w:tab/>
            </w:r>
            <w:r>
              <w:rPr>
                <w:rStyle w:val="IndexLink"/>
              </w:rPr>
              <w:t>545</w:t>
            </w:r>
          </w:hyperlink>
        </w:p>
        <w:p>
          <w:pPr>
            <w:pStyle w:val="Contents6"/>
            <w:tabs>
              <w:tab w:val="clear" w:pos="7609"/>
              <w:tab w:val="right" w:pos="9026" w:leader="dot"/>
            </w:tabs>
            <w:rPr/>
          </w:pPr>
          <w:hyperlink w:anchor="__RefHeading___Toc1863356_3224264995">
            <w:r>
              <w:rPr>
                <w:webHidden/>
                <w:rStyle w:val="IndexLink"/>
              </w:rPr>
              <w:t>۸</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۷</w:t>
            </w:r>
            <w:r>
              <w:rPr>
                <w:rStyle w:val="IndexLink"/>
                <w:rtl w:val="true"/>
              </w:rPr>
              <w:t xml:space="preserve"> حسن بَصرى</w:t>
            </w:r>
            <w:r>
              <w:rPr>
                <w:rStyle w:val="IndexLink"/>
                <w:rtl w:val="true"/>
              </w:rPr>
              <w:tab/>
            </w:r>
            <w:r>
              <w:rPr>
                <w:rStyle w:val="IndexLink"/>
              </w:rPr>
              <w:t>545</w:t>
            </w:r>
          </w:hyperlink>
        </w:p>
        <w:p>
          <w:pPr>
            <w:pStyle w:val="Contents6"/>
            <w:tabs>
              <w:tab w:val="clear" w:pos="7609"/>
              <w:tab w:val="right" w:pos="9026" w:leader="dot"/>
            </w:tabs>
            <w:rPr/>
          </w:pPr>
          <w:hyperlink w:anchor="__RefHeading___Toc1863358_3224264995">
            <w:r>
              <w:rPr>
                <w:webHidden/>
                <w:rStyle w:val="IndexLink"/>
              </w:rPr>
              <w:t>۸</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۸</w:t>
            </w:r>
            <w:r>
              <w:rPr>
                <w:rStyle w:val="IndexLink"/>
                <w:rtl w:val="true"/>
              </w:rPr>
              <w:t xml:space="preserve"> زيد بن ارقم</w:t>
            </w:r>
            <w:r>
              <w:rPr>
                <w:rStyle w:val="IndexLink"/>
                <w:rtl w:val="true"/>
              </w:rPr>
              <w:tab/>
            </w:r>
            <w:r>
              <w:rPr>
                <w:rStyle w:val="IndexLink"/>
              </w:rPr>
              <w:t>547</w:t>
            </w:r>
          </w:hyperlink>
        </w:p>
        <w:p>
          <w:pPr>
            <w:pStyle w:val="Contents6"/>
            <w:tabs>
              <w:tab w:val="clear" w:pos="7609"/>
              <w:tab w:val="right" w:pos="9026" w:leader="dot"/>
            </w:tabs>
            <w:rPr/>
          </w:pPr>
          <w:hyperlink w:anchor="__RefHeading___Toc1863360_3224264995">
            <w:r>
              <w:rPr>
                <w:webHidden/>
                <w:rStyle w:val="IndexLink"/>
              </w:rPr>
              <w:t>۸</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۹</w:t>
            </w:r>
            <w:r>
              <w:rPr>
                <w:rStyle w:val="IndexLink"/>
                <w:rtl w:val="true"/>
              </w:rPr>
              <w:t xml:space="preserve"> سعد بن ابى وقّاص</w:t>
            </w:r>
            <w:r>
              <w:rPr>
                <w:rStyle w:val="IndexLink"/>
                <w:rtl w:val="true"/>
              </w:rPr>
              <w:tab/>
            </w:r>
            <w:r>
              <w:rPr>
                <w:rStyle w:val="IndexLink"/>
              </w:rPr>
              <w:t>547</w:t>
            </w:r>
          </w:hyperlink>
        </w:p>
        <w:p>
          <w:pPr>
            <w:pStyle w:val="Contents6"/>
            <w:tabs>
              <w:tab w:val="clear" w:pos="7609"/>
              <w:tab w:val="right" w:pos="9026" w:leader="dot"/>
            </w:tabs>
            <w:rPr/>
          </w:pPr>
          <w:hyperlink w:anchor="__RefHeading___Toc1863362_3224264995">
            <w:r>
              <w:rPr>
                <w:webHidden/>
                <w:rStyle w:val="IndexLink"/>
              </w:rPr>
              <w:t>۸</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۱۰</w:t>
            </w:r>
            <w:r>
              <w:rPr>
                <w:rStyle w:val="IndexLink"/>
                <w:rtl w:val="true"/>
              </w:rPr>
              <w:t xml:space="preserve"> سعيد بن زيد</w:t>
            </w:r>
            <w:r>
              <w:rPr>
                <w:rStyle w:val="IndexLink"/>
                <w:rtl w:val="true"/>
              </w:rPr>
              <w:tab/>
            </w:r>
            <w:r>
              <w:rPr>
                <w:rStyle w:val="IndexLink"/>
              </w:rPr>
              <w:t>555</w:t>
            </w:r>
          </w:hyperlink>
        </w:p>
        <w:p>
          <w:pPr>
            <w:pStyle w:val="Contents6"/>
            <w:tabs>
              <w:tab w:val="clear" w:pos="7609"/>
              <w:tab w:val="right" w:pos="9026" w:leader="dot"/>
            </w:tabs>
            <w:rPr/>
          </w:pPr>
          <w:hyperlink w:anchor="__RefHeading___Toc1863364_3224264995">
            <w:r>
              <w:rPr>
                <w:webHidden/>
                <w:rStyle w:val="IndexLink"/>
              </w:rPr>
              <w:t>۸</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۱۱</w:t>
            </w:r>
            <w:r>
              <w:rPr>
                <w:rStyle w:val="IndexLink"/>
                <w:rtl w:val="true"/>
              </w:rPr>
              <w:t xml:space="preserve"> سعيد بن مُسَيَّب</w:t>
            </w:r>
            <w:r>
              <w:rPr>
                <w:rStyle w:val="IndexLink"/>
                <w:rtl w:val="true"/>
              </w:rPr>
              <w:tab/>
            </w:r>
            <w:r>
              <w:rPr>
                <w:rStyle w:val="IndexLink"/>
              </w:rPr>
              <w:t>557</w:t>
            </w:r>
          </w:hyperlink>
        </w:p>
        <w:p>
          <w:pPr>
            <w:pStyle w:val="Contents6"/>
            <w:tabs>
              <w:tab w:val="clear" w:pos="7609"/>
              <w:tab w:val="right" w:pos="9026" w:leader="dot"/>
            </w:tabs>
            <w:rPr/>
          </w:pPr>
          <w:hyperlink w:anchor="__RefHeading___Toc1863366_3224264995">
            <w:r>
              <w:rPr>
                <w:webHidden/>
                <w:rStyle w:val="IndexLink"/>
              </w:rPr>
              <w:t>۸</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۱۲</w:t>
            </w:r>
            <w:r>
              <w:rPr>
                <w:rStyle w:val="IndexLink"/>
                <w:rtl w:val="true"/>
              </w:rPr>
              <w:t xml:space="preserve"> عامر بن عبد اللّه بن زبير</w:t>
            </w:r>
            <w:r>
              <w:rPr>
                <w:rStyle w:val="IndexLink"/>
                <w:rtl w:val="true"/>
              </w:rPr>
              <w:tab/>
            </w:r>
            <w:r>
              <w:rPr>
                <w:rStyle w:val="IndexLink"/>
              </w:rPr>
              <w:t>557</w:t>
            </w:r>
          </w:hyperlink>
        </w:p>
        <w:p>
          <w:pPr>
            <w:pStyle w:val="Contents6"/>
            <w:tabs>
              <w:tab w:val="clear" w:pos="7609"/>
              <w:tab w:val="right" w:pos="9026" w:leader="dot"/>
            </w:tabs>
            <w:rPr/>
          </w:pPr>
          <w:hyperlink w:anchor="__RefHeading___Toc1863368_3224264995">
            <w:r>
              <w:rPr>
                <w:webHidden/>
                <w:rStyle w:val="IndexLink"/>
              </w:rPr>
              <w:t>۸</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۱۳</w:t>
            </w:r>
            <w:r>
              <w:rPr>
                <w:rStyle w:val="IndexLink"/>
                <w:rtl w:val="true"/>
              </w:rPr>
              <w:t xml:space="preserve"> محمّد بن حنفيّه</w:t>
            </w:r>
            <w:r>
              <w:rPr>
                <w:rStyle w:val="IndexLink"/>
                <w:rtl w:val="true"/>
              </w:rPr>
              <w:tab/>
            </w:r>
            <w:r>
              <w:rPr>
                <w:rStyle w:val="IndexLink"/>
              </w:rPr>
              <w:t>559</w:t>
            </w:r>
          </w:hyperlink>
        </w:p>
        <w:p>
          <w:pPr>
            <w:pStyle w:val="Contents5"/>
            <w:tabs>
              <w:tab w:val="clear" w:pos="7892"/>
              <w:tab w:val="right" w:pos="9026" w:leader="dot"/>
            </w:tabs>
            <w:rPr/>
          </w:pPr>
          <w:hyperlink w:anchor="__RefHeading___Toc1863370_3224264995">
            <w:r>
              <w:rPr>
                <w:webHidden/>
                <w:rStyle w:val="IndexLink"/>
              </w:rPr>
              <w:t>۸</w:t>
            </w:r>
            <w:r>
              <w:rPr>
                <w:rStyle w:val="IndexLink"/>
                <w:rtl w:val="true"/>
              </w:rPr>
              <w:t xml:space="preserve"> </w:t>
            </w:r>
            <w:r>
              <w:rPr>
                <w:rStyle w:val="IndexLink"/>
                <w:rtl w:val="true"/>
              </w:rPr>
              <w:t xml:space="preserve">/ </w:t>
            </w:r>
            <w:r>
              <w:rPr>
                <w:rStyle w:val="IndexLink"/>
              </w:rPr>
              <w:t>۲</w:t>
            </w:r>
            <w:r>
              <w:rPr>
                <w:rStyle w:val="IndexLink"/>
                <w:rtl w:val="true"/>
              </w:rPr>
              <w:t xml:space="preserve"> خوددارى مردم از دشنامگويى به او</w:t>
            </w:r>
            <w:r>
              <w:rPr>
                <w:rStyle w:val="IndexLink"/>
                <w:rtl w:val="true"/>
              </w:rPr>
              <w:tab/>
            </w:r>
            <w:r>
              <w:rPr>
                <w:rStyle w:val="IndexLink"/>
              </w:rPr>
              <w:t>561</w:t>
            </w:r>
          </w:hyperlink>
        </w:p>
        <w:p>
          <w:pPr>
            <w:pStyle w:val="Contents5"/>
            <w:tabs>
              <w:tab w:val="clear" w:pos="7892"/>
              <w:tab w:val="right" w:pos="9026" w:leader="dot"/>
            </w:tabs>
            <w:rPr/>
          </w:pPr>
          <w:hyperlink w:anchor="__RefHeading___Toc1863372_3224264995">
            <w:r>
              <w:rPr>
                <w:webHidden/>
                <w:rStyle w:val="IndexLink"/>
              </w:rPr>
              <w:t>۸</w:t>
            </w:r>
            <w:r>
              <w:rPr>
                <w:rStyle w:val="IndexLink"/>
                <w:rtl w:val="true"/>
              </w:rPr>
              <w:t xml:space="preserve"> </w:t>
            </w:r>
            <w:r>
              <w:rPr>
                <w:rStyle w:val="IndexLink"/>
                <w:rtl w:val="true"/>
              </w:rPr>
              <w:t xml:space="preserve">/ </w:t>
            </w:r>
            <w:r>
              <w:rPr>
                <w:rStyle w:val="IndexLink"/>
              </w:rPr>
              <w:t>۳</w:t>
            </w:r>
            <w:r>
              <w:rPr>
                <w:rStyle w:val="IndexLink"/>
                <w:rtl w:val="true"/>
              </w:rPr>
              <w:t xml:space="preserve"> شهرى كه از دشنامگويى به او خوددارى ورزيد</w:t>
            </w:r>
            <w:r>
              <w:rPr>
                <w:rStyle w:val="IndexLink"/>
                <w:rtl w:val="true"/>
              </w:rPr>
              <w:tab/>
            </w:r>
            <w:r>
              <w:rPr>
                <w:rStyle w:val="IndexLink"/>
              </w:rPr>
              <w:t>569</w:t>
            </w:r>
          </w:hyperlink>
        </w:p>
        <w:p>
          <w:pPr>
            <w:pStyle w:val="Contents5"/>
            <w:tabs>
              <w:tab w:val="clear" w:pos="7892"/>
              <w:tab w:val="right" w:pos="9026" w:leader="dot"/>
            </w:tabs>
            <w:rPr/>
          </w:pPr>
          <w:hyperlink w:anchor="__RefHeading___Toc1863374_3224264995">
            <w:r>
              <w:rPr>
                <w:webHidden/>
                <w:rStyle w:val="IndexLink"/>
              </w:rPr>
              <w:t>۸</w:t>
            </w:r>
            <w:r>
              <w:rPr>
                <w:rStyle w:val="IndexLink"/>
                <w:rtl w:val="true"/>
              </w:rPr>
              <w:t xml:space="preserve"> </w:t>
            </w:r>
            <w:r>
              <w:rPr>
                <w:rStyle w:val="IndexLink"/>
                <w:rtl w:val="true"/>
              </w:rPr>
              <w:t xml:space="preserve">/ </w:t>
            </w:r>
            <w:r>
              <w:rPr>
                <w:rStyle w:val="IndexLink"/>
              </w:rPr>
              <w:t>۴</w:t>
            </w:r>
            <w:r>
              <w:rPr>
                <w:rStyle w:val="IndexLink"/>
                <w:rtl w:val="true"/>
              </w:rPr>
              <w:t xml:space="preserve"> خوددارى از بيزارى جُستن</w:t>
            </w:r>
            <w:r>
              <w:rPr>
                <w:rStyle w:val="IndexLink"/>
                <w:rtl w:val="true"/>
              </w:rPr>
              <w:tab/>
            </w:r>
            <w:r>
              <w:rPr>
                <w:rStyle w:val="IndexLink"/>
              </w:rPr>
              <w:t>569</w:t>
            </w:r>
          </w:hyperlink>
        </w:p>
        <w:p>
          <w:pPr>
            <w:pStyle w:val="Contents5"/>
            <w:tabs>
              <w:tab w:val="clear" w:pos="7892"/>
              <w:tab w:val="right" w:pos="9026" w:leader="dot"/>
            </w:tabs>
            <w:rPr/>
          </w:pPr>
          <w:hyperlink w:anchor="__RefHeading___Toc1863376_3224264995">
            <w:r>
              <w:rPr>
                <w:webHidden/>
                <w:rStyle w:val="IndexLink"/>
                <w:rtl w:val="true"/>
              </w:rPr>
              <w:t>سخنى درباره ناكام ماندن دشمنان امام</w:t>
            </w:r>
            <w:r>
              <w:rPr>
                <w:rStyle w:val="IndexLink"/>
                <w:rtl w:val="true"/>
              </w:rPr>
              <w:tab/>
            </w:r>
            <w:r>
              <w:rPr>
                <w:rStyle w:val="IndexLink"/>
              </w:rPr>
              <w:t>573</w:t>
            </w:r>
          </w:hyperlink>
        </w:p>
        <w:p>
          <w:pPr>
            <w:pStyle w:val="Contents5"/>
            <w:tabs>
              <w:tab w:val="clear" w:pos="7892"/>
              <w:tab w:val="right" w:pos="9026" w:leader="dot"/>
            </w:tabs>
            <w:rPr/>
          </w:pPr>
          <w:hyperlink w:anchor="__RefHeading___Toc1863378_3224264995">
            <w:r>
              <w:rPr>
                <w:webHidden/>
                <w:rStyle w:val="IndexLink"/>
              </w:rPr>
              <w:t>۸</w:t>
            </w:r>
            <w:r>
              <w:rPr>
                <w:rStyle w:val="IndexLink"/>
                <w:rtl w:val="true"/>
              </w:rPr>
              <w:t xml:space="preserve"> </w:t>
            </w:r>
            <w:r>
              <w:rPr>
                <w:rStyle w:val="IndexLink"/>
                <w:rtl w:val="true"/>
              </w:rPr>
              <w:t xml:space="preserve">/ </w:t>
            </w:r>
            <w:r>
              <w:rPr>
                <w:rStyle w:val="IndexLink"/>
              </w:rPr>
              <w:t>۵</w:t>
            </w:r>
            <w:r>
              <w:rPr>
                <w:rStyle w:val="IndexLink"/>
                <w:rtl w:val="true"/>
              </w:rPr>
              <w:t xml:space="preserve"> برداشته شدنِ دشنامگويى به امام</w:t>
            </w:r>
            <w:r>
              <w:rPr>
                <w:rStyle w:val="IndexLink"/>
                <w:rtl w:val="true"/>
              </w:rPr>
              <w:tab/>
            </w:r>
            <w:r>
              <w:rPr>
                <w:rStyle w:val="IndexLink"/>
              </w:rPr>
              <w:t>581</w:t>
            </w:r>
          </w:hyperlink>
        </w:p>
        <w:p>
          <w:pPr>
            <w:pStyle w:val="Contents6"/>
            <w:tabs>
              <w:tab w:val="clear" w:pos="7609"/>
              <w:tab w:val="right" w:pos="9026" w:leader="dot"/>
            </w:tabs>
            <w:rPr/>
          </w:pPr>
          <w:hyperlink w:anchor="__RefHeading___Toc1863380_3224264995">
            <w:r>
              <w:rPr>
                <w:webHidden/>
                <w:rStyle w:val="IndexLink"/>
                <w:rtl w:val="true"/>
              </w:rPr>
              <w:t>اشاره</w:t>
            </w:r>
            <w:r>
              <w:rPr>
                <w:rStyle w:val="IndexLink"/>
                <w:rtl w:val="true"/>
              </w:rPr>
              <w:tab/>
            </w:r>
            <w:r>
              <w:rPr>
                <w:rStyle w:val="IndexLink"/>
              </w:rPr>
              <w:t>581</w:t>
            </w:r>
          </w:hyperlink>
        </w:p>
        <w:p>
          <w:pPr>
            <w:pStyle w:val="Contents6"/>
            <w:tabs>
              <w:tab w:val="clear" w:pos="7609"/>
              <w:tab w:val="right" w:pos="9026" w:leader="dot"/>
            </w:tabs>
            <w:rPr/>
          </w:pPr>
          <w:hyperlink w:anchor="__RefHeading___Toc1863382_3224264995">
            <w:r>
              <w:rPr>
                <w:webHidden/>
                <w:rStyle w:val="IndexLink"/>
                <w:rtl w:val="true"/>
              </w:rPr>
              <w:t>بررسى ممنوعيّت دشنامگويى به امام على توسّط عمر بن عبد العزيز</w:t>
            </w:r>
            <w:r>
              <w:rPr>
                <w:rStyle w:val="IndexLink"/>
                <w:rtl w:val="true"/>
              </w:rPr>
              <w:tab/>
            </w:r>
            <w:r>
              <w:rPr>
                <w:rStyle w:val="IndexLink"/>
              </w:rPr>
              <w:t>588</w:t>
            </w:r>
          </w:hyperlink>
        </w:p>
        <w:p>
          <w:pPr>
            <w:pStyle w:val="Contents6"/>
            <w:tabs>
              <w:tab w:val="clear" w:pos="7609"/>
              <w:tab w:val="right" w:pos="9026" w:leader="dot"/>
            </w:tabs>
            <w:rPr/>
          </w:pPr>
          <w:hyperlink w:anchor="__RefHeading___Toc1863384_3224264995">
            <w:r>
              <w:rPr>
                <w:webHidden/>
                <w:rStyle w:val="IndexLink"/>
                <w:rtl w:val="true"/>
              </w:rPr>
              <w:t>انگيزه جلوگيرى از دشنامگويى به على</w:t>
            </w:r>
            <w:r>
              <w:rPr>
                <w:rStyle w:val="IndexLink"/>
                <w:rtl w:val="true"/>
              </w:rPr>
              <w:tab/>
            </w:r>
            <w:r>
              <w:rPr>
                <w:rStyle w:val="IndexLink"/>
              </w:rPr>
              <w:t>590</w:t>
            </w:r>
          </w:hyperlink>
        </w:p>
        <w:p>
          <w:pPr>
            <w:pStyle w:val="Contents6"/>
            <w:tabs>
              <w:tab w:val="clear" w:pos="7609"/>
              <w:tab w:val="right" w:pos="9026" w:leader="dot"/>
            </w:tabs>
            <w:rPr/>
          </w:pPr>
          <w:hyperlink w:anchor="__RefHeading___Toc1863386_3224264995">
            <w:r>
              <w:rPr>
                <w:webHidden/>
                <w:rStyle w:val="IndexLink"/>
                <w:rtl w:val="true"/>
              </w:rPr>
              <w:t xml:space="preserve">نكته اوّل </w:t>
            </w:r>
            <w:r>
              <w:rPr>
                <w:rStyle w:val="IndexLink"/>
                <w:rtl w:val="true"/>
              </w:rPr>
              <w:t xml:space="preserve">: </w:t>
            </w:r>
            <w:r>
              <w:rPr>
                <w:rStyle w:val="IndexLink"/>
                <w:rtl w:val="true"/>
              </w:rPr>
              <w:t>پيچيدگى شخصيّت عمر بن عبد العزيز</w:t>
            </w:r>
            <w:r>
              <w:rPr>
                <w:rStyle w:val="IndexLink"/>
                <w:rtl w:val="true"/>
              </w:rPr>
              <w:tab/>
            </w:r>
            <w:r>
              <w:rPr>
                <w:rStyle w:val="IndexLink"/>
              </w:rPr>
              <w:t>590</w:t>
            </w:r>
          </w:hyperlink>
        </w:p>
        <w:p>
          <w:pPr>
            <w:pStyle w:val="Contents6"/>
            <w:tabs>
              <w:tab w:val="clear" w:pos="7609"/>
              <w:tab w:val="right" w:pos="9026" w:leader="dot"/>
            </w:tabs>
            <w:rPr/>
          </w:pPr>
          <w:hyperlink w:anchor="__RefHeading___Toc1863388_3224264995">
            <w:r>
              <w:rPr>
                <w:webHidden/>
                <w:rStyle w:val="IndexLink"/>
                <w:rtl w:val="true"/>
              </w:rPr>
              <w:t xml:space="preserve">نكته دوم </w:t>
            </w:r>
            <w:r>
              <w:rPr>
                <w:rStyle w:val="IndexLink"/>
                <w:rtl w:val="true"/>
              </w:rPr>
              <w:t xml:space="preserve">: </w:t>
            </w:r>
            <w:r>
              <w:rPr>
                <w:rStyle w:val="IndexLink"/>
                <w:rtl w:val="true"/>
              </w:rPr>
              <w:t>فضاى سياسى ـ فرهنگى جامعه اسلامى</w:t>
            </w:r>
            <w:r>
              <w:rPr>
                <w:rStyle w:val="IndexLink"/>
                <w:rtl w:val="true"/>
              </w:rPr>
              <w:tab/>
            </w:r>
            <w:r>
              <w:rPr>
                <w:rStyle w:val="IndexLink"/>
              </w:rPr>
              <w:t>591</w:t>
            </w:r>
          </w:hyperlink>
        </w:p>
        <w:p>
          <w:pPr>
            <w:pStyle w:val="Contents6"/>
            <w:tabs>
              <w:tab w:val="clear" w:pos="7609"/>
              <w:tab w:val="right" w:pos="9026" w:leader="dot"/>
            </w:tabs>
            <w:rPr/>
          </w:pPr>
          <w:hyperlink w:anchor="__RefHeading___Toc1863390_3224264995">
            <w:r>
              <w:rPr>
                <w:webHidden/>
                <w:rStyle w:val="IndexLink"/>
                <w:rtl w:val="true"/>
              </w:rPr>
              <w:t>نگاهى دوباره به انگيزه هاى جلوگيرى از دشنامگويى به على</w:t>
            </w:r>
            <w:r>
              <w:rPr>
                <w:rStyle w:val="IndexLink"/>
                <w:rtl w:val="true"/>
              </w:rPr>
              <w:tab/>
            </w:r>
            <w:r>
              <w:rPr>
                <w:rStyle w:val="IndexLink"/>
              </w:rPr>
              <w:t>592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18_109751"/>
      <w:bookmarkStart w:id="1" w:name="pg12818_109751"/>
      <w:bookmarkEnd w:id="1"/>
    </w:p>
    <w:p>
      <w:pPr>
        <w:pStyle w:val="Heading2"/>
        <w:numPr>
          <w:ilvl w:val="1"/>
          <w:numId w:val="1"/>
        </w:numPr>
        <w:rPr/>
      </w:pPr>
      <w:bookmarkStart w:id="2" w:name="pg12818_109751"/>
      <w:bookmarkStart w:id="3" w:name="__RefHeading___Toc1862968_3224264995"/>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موسوعه‌الامام علي‌بن‌ابي‌طالب في‌الكتاب و السنته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اميرالمؤمنين عليه‌السلام بر پايه قرآن، حديث و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محمدي‌ري‌شهري، با همكاري محمد‌كاظم طباطبايي، محمود طباطبايي‌نژاد ؛ ترجمه‌ي مهدي مهريزي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فرهنگي دارالحديث، سازمان چاپ و نشر، </w:t>
      </w:r>
      <w:r>
        <w:rPr>
          <w:rFonts w:ascii="IRNazanin" w:hAnsi="IRNazanin" w:eastAsia="IRNazanin"/>
          <w:color w:val="111111"/>
          <w:sz w:val="28"/>
          <w:sz w:val="28"/>
          <w:szCs w:val="28"/>
          <w:lang w:bidi="fa-IR"/>
        </w:rPr>
        <w:t>۱۳۸</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مشخصات ظاهري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۳۰۰۰۰</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فهرستنويسي بر اساس جلد پنجم،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 جلد هشتم، نهم و يازدهم كتاب حاضر محمدعلي سلطاني مي‌باشد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 جلد دوم و دوازدهم كتاب حاضر عبدالهادي مسعودي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قبل از هجرت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طباطبائي، سيدمحمدكاظم، </w:t>
      </w:r>
      <w:r>
        <w:rPr>
          <w:rFonts w:ascii="Amiri" w:hAnsi="Amiri" w:eastAsia="Amiri" w:cs="Amiri"/>
          <w:color w:val="111111"/>
          <w:sz w:val="28"/>
          <w:sz w:val="28"/>
          <w:szCs w:val="28"/>
          <w:lang w:bidi="ar-SA"/>
        </w:rPr>
        <w:t>۱۳۴۴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طباطبائي نژاد، محمود،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مهريزي، مهدي،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دارالحديث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۳۷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د</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۱۳۰۰</w:t>
      </w:r>
      <w:r>
        <w:rPr>
          <w:rFonts w:ascii="Amiri" w:hAnsi="Amiri" w:eastAsia="Amiri" w:cs="Amiri"/>
          <w:color w:val="111111"/>
          <w:sz w:val="28"/>
          <w:sz w:val="28"/>
          <w:szCs w:val="28"/>
          <w:rtl w:val="true"/>
          <w:lang w:bidi="ar-SA"/>
        </w:rPr>
        <w:t>ي</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۹۵۱</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۲۰۹۲۷۳۰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62970_3224264995"/>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الشمس له</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مَن رُدَّت لَهُ الشَّمسُرسول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غَزا نَبِيٌّ مِنَ الأَنبِياءِ فَقالَ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يَتبَعني رَجُلٌ مَلَكَ بُضعَ امرَأَةٍ وهُو يُريدُ أن يَبنِيَ بِها ولَمَّا يَبنِ بِها ، ولا أَحدٌ بَنى بُيوتا ولَم يَرفَع سُقوفَها ، ولا أحَدٌ اشتَرى غَنَماً أو خَلِفاتٍ </w:t>
      </w:r>
      <w:r>
        <w:rPr>
          <w:rStyle w:val="FootnoteAnchor"/>
          <w:rtl w:val="true"/>
        </w:rPr>
        <w:footnoteReference w:id="2"/>
      </w:r>
      <w:r>
        <w:rPr>
          <w:rFonts w:ascii="Amiri" w:hAnsi="Amiri" w:eastAsia="Amiri" w:cs="Amiri"/>
          <w:color w:val="111111"/>
          <w:sz w:val="28"/>
          <w:sz w:val="28"/>
          <w:szCs w:val="28"/>
          <w:rtl w:val="true"/>
          <w:lang w:bidi="ar-SA"/>
        </w:rPr>
        <w:t xml:space="preserve">وهُوَ يَنتَظِرُ وِلادَها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فَغَزا ، فَدَنا مِنَ القَريَةِ صَلاةَ العَصرِ أو قَريبا مِن ذلِكَ ، فَقالَ لِلشَّمسِ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مَأمورَةٌ وأنَا مَأمورٌ ؛ اللّهُمَّ احبِسها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فَحُبِسَت حَتّى فَتَحَ اللّهُ عَلَيهِ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تَحتَبِسِ الشَّمسُ عَلى أحَدٍ إلّا لِيوشَعَ </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سُلَيمانَ بنَ داوودَ عليه السلام عُرِضَ عَلَيهِ ذاتَ يَومٍ بِالعَشِيِّ الخيَلُ ، فَاشتَغَلَ بِالنَّظَرِ إلَيها حَتّى تَوارَتِ الشَّمسُ بِالحِجابِ ، فَقالَ لِلمَلائِكَةِ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رُدُّوا الشَّمسَ عَلَيَّ حَتّى اُصَلِّيَ صَلاتي في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فَرَدّوها ، فَقامَ فَمَسَحَ ساقَيهِ وعُنُقَهُ ، وأمَرَ أصحابَهُ الَّذينَ فاتَتهُم الصَّلاةُ مَعَهُ بِمِثلِ ذلِكَ ـ وكانَ ذلِكَ وُضوءَهُم لِلصَّلاةِ ـ ثُمَّ قامَ فَصَلّى ، فَلَمّا فَرَغَ غابَتِ الشَّمسُ وطَلَعَتِ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وَهَبْنَا لِدَاوُودَ سُلَيْمَـنَ نِعْمَ الْعَبْدُ إِنَّهُ أَوَّابٌ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عُرِضَ عَلَيْهِ بِالْعَشِىِّ الصَّـفِنَـتُ الْجِيَادُ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إِنِّى أَحْبَبْتُ حُبَّ الْخَيْرِ عَن ذِكْرِ رَبِّى حَتَّى تَوَارَتْ بِالْحِجَابِ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رُدُّوهَا عَلَىَّ فَطَفِقَ مَسْحَاً بِالسُّوقِ وَ الْأَعْنَاقِ</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 w:name="pg12818_109757"/>
    </w:p>
    <w:p>
      <w:pPr>
        <w:pStyle w:val="Heading2"/>
        <w:numPr>
          <w:ilvl w:val="1"/>
          <w:numId w:val="1"/>
        </w:numPr>
        <w:rPr/>
      </w:pPr>
      <w:bookmarkStart w:id="8" w:name="__RefHeading___Toc1862972_3224264995"/>
      <w:bookmarkStart w:id="9" w:name="_Toc3"/>
      <w:bookmarkEnd w:id="7"/>
      <w:bookmarkEnd w:id="8"/>
      <w:r>
        <w:rPr>
          <w:rtl w:val="true"/>
        </w:rPr>
        <w:t xml:space="preserve">فصل دوم </w:t>
      </w:r>
      <w:r>
        <w:rPr>
          <w:rtl w:val="true"/>
        </w:rPr>
        <w:t xml:space="preserve">: </w:t>
      </w:r>
      <w:r>
        <w:rPr>
          <w:rtl w:val="true"/>
        </w:rPr>
        <w:t>بازگشت خورشيد براى امام على</w:t>
      </w:r>
      <w:bookmarkEnd w:id="9"/>
    </w:p>
    <w:p>
      <w:pPr>
        <w:pStyle w:val="Heading3"/>
        <w:numPr>
          <w:ilvl w:val="2"/>
          <w:numId w:val="1"/>
        </w:numPr>
        <w:rPr/>
      </w:pPr>
      <w:bookmarkStart w:id="10" w:name="__RefHeading___Toc1862974_3224264995"/>
      <w:bookmarkStart w:id="11" w:name="_Toc4"/>
      <w:bookmarkEnd w:id="10"/>
      <w:r>
        <w:rPr/>
        <w:t>۲</w:t>
      </w:r>
      <w:r>
        <w:rPr>
          <w:rtl w:val="true"/>
        </w:rPr>
        <w:t xml:space="preserve"> </w:t>
      </w:r>
      <w:r>
        <w:rPr>
          <w:rtl w:val="true"/>
        </w:rPr>
        <w:t xml:space="preserve">/ </w:t>
      </w:r>
      <w:r>
        <w:rPr/>
        <w:t>۱</w:t>
      </w:r>
      <w:r>
        <w:rPr>
          <w:rtl w:val="true"/>
        </w:rPr>
        <w:t xml:space="preserve"> كسى كه خورشيد برايش بازگشت</w:t>
      </w:r>
      <w:bookmarkEnd w:id="11"/>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خورشيد براى امام على</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كسى كه خورشيد برايش بازگشتپيامبر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پيامبرى از پيامبران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جنگى كرد و به قوم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زنى در اختيار دارد و مى خواهد با او نزديكى كند ، ولى هنوز چنين نكرده است ، وكسى كه اتاق هايى ساخته ، ولى سقف آن را نزده است ، و نيز آن كه گوسفند يا ماده شترِ باردارى خريده و اميد زاييدن آن را دارد ، در پىِ من نيايد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پيامبر جنگيد و هنگام نماز عصر و يا نزديك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شهر ، نزديك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خورشيد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مأمورى و من هم مأمورم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براى مانگه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 نگه داشته شد تا خداوند ، آن شهر را براى او گشود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خورشيد براى هيچ كس جز يوشع ، نگه داشته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به هنگام عصر ، يك گلّه اسب بر سليمان بن داوود عليهماالسلام عرضه شدو وى به بررسى آنها پرداخت ، تا آن كه خورشيد ، ناپديد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فرشتگان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را براى من برگردانيد تا نمازم را در وقت آن ، بگزارم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خورشيد را برگرداندند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وى برخاست و پاها و گردنش را مسح كردـ كه اين شيوه وضوى آنان براى نماز بود ـ و به آن دسته از يارانش كه نمازشان قضا شده بود ، فرمان داد چنين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ايستاد و نماز 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نمازْ فارغ شد ، خورشيدْ پنهان شد وستاره ها طلوع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كلام خداى عز و جل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سليمان را به داوود بخشيديم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نيكو بنده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 او توبه كار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غروب ، اسب هاى اصيل را بر او عرضه كردند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من دوستىِ اسبان را بر ياد پروردگارم ترجيح دادم ،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نماز گذشت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خورشيد در پس حجاب ظلمت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خورشيد را نزد من باز 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شروع كرد به دست كشيدن بر ساق ها و گردن ها</w:t>
      </w:r>
      <w:r>
        <w:rPr>
          <w:rFonts w:eastAsia="IRNazanin" w:cs="IRNazanin"/>
          <w:color w:val="111111"/>
          <w:sz w:val="28"/>
          <w:szCs w:val="28"/>
          <w:rtl w:val="true"/>
          <w:lang w:bidi="fa-IR"/>
        </w:rPr>
        <w:t>» .</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الباري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بَلَغَكَ في قَولِ اللّهِ تَعالى حِكايَةً عَن سُلَيمانَ عَلَيهِ الصَّلاةُ وَالسَّلامُ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رُدُّوهَا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أربَعَةَ عَشَرَ فَرَسا عَرَضها ، فَغابَتِ الشَّمسُ قَبلَ أن يُصلِّيَ العَصرَ ، فَأَمَرَ بِرَدِّها فَضَرَبَ سوقَها وأعناقَها بِالسَّيفِ فَقَتَلَها ، فَسَلَبَهُ اللّهُ مُلكَهُ أربَعَةَ عَشَرَ يَوما ؛ لِأَ نَّهُ ظَلَمَ الخَيلَ بِقَتلِها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كَعبٌ ، وإنَّما أرادَ سُلَيمانُ جِهادَ عَدُوِّهِ فَتَشاغَلَ بِعَرضِ الخَيلِ حَتّى غابَتِ الشَّمسُ ، فَقالَ لِلمَلائِكَةِ المُوَكّلَينِ بِالشَّمسِ بِإِذنِ اللّهِ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رُدُّوهَا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فَرَدّوها عَلَيهِ حَتّى صَلَّى العَصرَ في وَقتِها ، وإنَّ أنبِياءَ اللّهِ لا يَظلِمونَ ولا يَأمُرون بِالظُّلمِ </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عَبّاسٍ بِطُرُقٍ كَثيرَةٍ أ نَّهُ لَم تُرَدِّ الشَّمسُ إلّا لِسُلَيمانَ وَصِيّ داووُدَ ، ولِيوشَعَ وَصِيِّ موسى ، ولِعَلِيِّ بنِ أبي طالِبٍ وَصِيِّ مُحَمَّدٍ صَلَواتُ اللّهِ عَلَيهِم أجمَعينَ </w:t>
      </w:r>
      <w:r>
        <w:rPr>
          <w:rFonts w:eastAsia="Amiri" w:cs="Amiri" w:ascii="Amiri" w:hAnsi="Amiri"/>
          <w:color w:val="111111"/>
          <w:sz w:val="28"/>
          <w:szCs w:val="28"/>
          <w:rtl w:val="true"/>
          <w:lang w:bidi="ar-SA"/>
        </w:rPr>
        <w:t xml:space="preserve">. </w:t>
      </w:r>
      <w:r>
        <w:rPr>
          <w:rStyle w:val="FootnoteAnchor"/>
          <w:rtl w:val="true"/>
        </w:rPr>
        <w:footnoteReference w:id="8"/>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البارىـ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كلام خداوند متعال در حكايت سليمان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خورشيد را نزد من بازگردانيد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 شنيده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 به من گفته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اسب بودند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سليمان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بررسى آنها مشغول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خورشيد ، پيش از آن كه وى نماز عصرش را بخواند ،غروب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دستور داد كه اسبان را برگردانند و با شمشير ، بر گردن وپاى آنها زد و آنها را كشت و خداوند ، چهارده روز پادشاهى اش را از او گرفت ؛چون با كشتن اسب ها ، به آنها ستم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كعب ، دروغ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مى خواست با دشمنانش بجنگد كه سان ديدن از سواران ، او را مشغول ساخت تا آن كه خورشيد ،غروب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فرشتگان موكّل بر خورشيد ، به اذن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براى من برگردانيد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 خورشيد را برگرداندند تا اين كه وى نماز عصر را دروقت آن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خدا ستم نمى كنند و به ستم ، فرمان نمى دهند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المناقب ،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طريق هاى فراوان ، از ابن عبّاسْ نقل شده كه خورشيد ، جز براى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يوشع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درود خدا بر همه آنان باد ـ برنگشته است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السلامـ في زِيارَةِ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يامَن رُدَّت لَهُ الشَّمسُ فَسامى شَمعونَ الصَّفاءَ </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فتح الباري عن عروة 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لَمّا أمَرَ موسى بِالمَسيرِ بِبَني إسرائيلَ أمَرَهُ أن يَحمِلَ تابوتَ يوسُفَ فَلَم يُدَلَّ عَلَيهِ حَتّى كادَ الفَجرُ أن يَطلُعَ ، وكانَ وعَدَ بَني إسرائيلَ أن يَسيرَ بِهِم إذا طَلَعَ الفَجرُ ، فَدَعا رَبَّهُ أن يُؤَخِّرَ الطُّلوعَ حَتّى يَفروغَ </w:t>
      </w:r>
      <w:r>
        <w:rPr>
          <w:rStyle w:val="FootnoteAnchor"/>
          <w:rtl w:val="true"/>
        </w:rPr>
        <w:footnoteReference w:id="10"/>
      </w:r>
      <w:r>
        <w:rPr>
          <w:rFonts w:ascii="Amiri" w:hAnsi="Amiri" w:eastAsia="Amiri" w:cs="Amiri"/>
          <w:color w:val="111111"/>
          <w:sz w:val="28"/>
          <w:sz w:val="28"/>
          <w:szCs w:val="28"/>
          <w:rtl w:val="true"/>
          <w:lang w:bidi="ar-SA"/>
        </w:rPr>
        <w:t xml:space="preserve">مِن أمرِ يوسُفَ ، فَفَعَلَ </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رَدُّ الشَّمسِ لِلإِمامِ مَرَّتَينِالإمام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رَدَّ عَلَيَّ الشَّمسَ مَرَّتَينِ ، ولَم يَرُدَّها عَلى أحَدٍ مِن اُمَّةِ مُحَمَّدٍ صلى الله عليه و آله غَيري </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المناقب للخوارزمي عن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عَلِيِّ بنِ أبي طالِبٍ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واللّهِ أحَدَ الثَّقَلَينِ </w:t>
      </w:r>
      <w:r>
        <w:rPr>
          <w:rStyle w:val="FootnoteAnchor"/>
          <w:rtl w:val="true"/>
        </w:rPr>
        <w:footnoteReference w:id="13"/>
      </w:r>
      <w:r>
        <w:rPr>
          <w:rFonts w:ascii="Amiri" w:hAnsi="Amiri" w:eastAsia="Amiri" w:cs="Amiri"/>
          <w:color w:val="111111"/>
          <w:sz w:val="28"/>
          <w:sz w:val="28"/>
          <w:szCs w:val="28"/>
          <w:rtl w:val="true"/>
          <w:lang w:bidi="ar-SA"/>
        </w:rPr>
        <w:t xml:space="preserve">؛ سَبَقَ بِالشَّهادَتَينِ ، وصَلَّى القِبلَتَينِ ، وبايَعَ البَيعَتَينِ ، واُعطِيَ السِّبطَينِ؛ وهُوَ أبُو السِّبطَينِ الحَسَنِ وَالحُسَينِ ، ورُدَّت عَلَيهِ الشَّمسُ مَرَّتَينِ بَعدَما غابَت عَنِ الثَّقَلَينِ </w:t>
      </w:r>
      <w:r>
        <w:rPr>
          <w:rStyle w:val="FootnoteAnchor"/>
          <w:rtl w:val="true"/>
        </w:rPr>
        <w:footnoteReference w:id="14"/>
      </w:r>
      <w:r>
        <w:rPr>
          <w:rFonts w:ascii="Amiri" w:hAnsi="Amiri" w:eastAsia="Amiri" w:cs="Amiri"/>
          <w:color w:val="111111"/>
          <w:sz w:val="28"/>
          <w:sz w:val="28"/>
          <w:szCs w:val="28"/>
          <w:rtl w:val="true"/>
          <w:lang w:bidi="ar-SA"/>
        </w:rPr>
        <w:t xml:space="preserve">، وجَرَّدَ السَّيفَ تارَتَينِ ، وهُوَ صاحِبُ الكَرَّتَينِ ، فَمَثَلُهُ فِي الاُمَّةِ مَثَلُ ذِي القَرنَينِ ، ذاكَ مَولايَ عَلِيُّ بنُ أبي 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15"/>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 w:name="pg12818_109761"/>
    </w:p>
    <w:p>
      <w:pPr>
        <w:pStyle w:val="Heading3"/>
        <w:numPr>
          <w:ilvl w:val="2"/>
          <w:numId w:val="1"/>
        </w:numPr>
        <w:rPr/>
      </w:pPr>
      <w:bookmarkStart w:id="13" w:name="__RefHeading___Toc1862976_3224264995"/>
      <w:bookmarkStart w:id="14" w:name="_Toc5"/>
      <w:bookmarkEnd w:id="12"/>
      <w:bookmarkEnd w:id="13"/>
      <w:r>
        <w:rPr/>
        <w:t>۲</w:t>
      </w:r>
      <w:r>
        <w:rPr>
          <w:rtl w:val="true"/>
        </w:rPr>
        <w:t xml:space="preserve"> </w:t>
      </w:r>
      <w:r>
        <w:rPr>
          <w:rtl w:val="true"/>
        </w:rPr>
        <w:t xml:space="preserve">/ </w:t>
      </w:r>
      <w:r>
        <w:rPr/>
        <w:t>۲</w:t>
      </w:r>
      <w:r>
        <w:rPr>
          <w:rtl w:val="true"/>
        </w:rPr>
        <w:t xml:space="preserve"> دو بار بازگشت خورشيد براى امام</w:t>
      </w:r>
      <w:bookmarkEnd w:id="14"/>
    </w:p>
    <w:p>
      <w:pPr>
        <w:pStyle w:val="BookText"/>
        <w:rPr/>
      </w:pPr>
      <w:r>
        <w:rPr>
          <w:rFonts w:ascii="IRNazanin" w:hAnsi="IRNazanin" w:eastAsia="IRNazanin"/>
          <w:color w:val="111111"/>
          <w:sz w:val="28"/>
          <w:sz w:val="28"/>
          <w:szCs w:val="28"/>
          <w:rtl w:val="true"/>
          <w:lang w:bidi="fa-IR"/>
        </w:rPr>
        <w:t>امام صادق عليه السلامـ در زيارت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آن كه خورشيد برايش برگشت و بر شمعون در خلوص ، برترى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البارىـ به نقل از عروة بن زبير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خداوند به موسى عليه السلام فرمان داد كه بنى اسرائيل را حركت دهد ، دستور داد تا تابوت يوسف عليه السلام را هم ببرد ؛ ولى تابوت ، پيدا نشد تا اين كه طلوع خورشيد ، نزديك شد و او به بنى اسرائيل ،وعده داده بود ، كه آنان را به هنگام طلوع فجر ، حركت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،از خدا خواست كه طلوع را به تأخير اندازد تا از كار يوسف عليه السلام فارغ شود ، وخداچنين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دو بار بازگشت خورشيد براى امامامام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ـ كه خجسته و والاست ـ ، خورشيد را دو بار براى من برگرداند وبجز براى من ، براى هيچ كس از امّت محمّد صلى الله عليه و آله خورشيد را برنگرداند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 خوارزمىـ به نقل از مجاهد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ابن عبّاس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على بن ابى طالب ، چه مى گويى؟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از يكى از دو ثقل </w:t>
      </w:r>
      <w:r>
        <w:rPr>
          <w:rStyle w:val="FootnoteAnchor"/>
          <w:rtl w:val="true"/>
        </w:rPr>
        <w:footnoteReference w:id="16"/>
      </w:r>
      <w:r>
        <w:rPr>
          <w:rFonts w:ascii="IRNazanin" w:hAnsi="IRNazanin" w:eastAsia="IRNazanin"/>
          <w:color w:val="111111"/>
          <w:sz w:val="28"/>
          <w:sz w:val="28"/>
          <w:szCs w:val="28"/>
          <w:rtl w:val="true"/>
          <w:lang w:bidi="fa-IR"/>
        </w:rPr>
        <w:t xml:space="preserve">، را ياد كردى كه به دو شهادتْ سبقت جست ، بر دو قبله نماز گزارد ، دو بار بيعت كرد ، دو سِبط به او داده شد ـ و او پدر سبطين ، حسن و حسين عليهماالسلام است ـ ، خورشيدْ دو بار پس از آن كه بر جن و اِنس غروب كرد ، برايش برگشت و دو بار ، شمشير از نيام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صاحب دو يورش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او در بين امّت ، چون ذو القرنين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مولايم على بن ابى طالب عليه السلام است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أظهَرَهُ اللّهُ تَعالى مِنَ الأَعلامِ الباهِرَةِ عَلى يَدِ أميرِ المُؤمِنينَ عَلِيِّ بنِ أبي طالِبٍ عليه السلام مَا استَفاضَت بِهِ الأَخبارُ ، ورَواهُ عُلَماءُ السِّيَرِ وَالآثارِ ، ونَظَّمَت فيهِ الشُّعَراءُ الأَشعارَ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الشَّمسِ لَهُ عليه السلام مَرَّتَينِ ؛ في حَياةِ النَّبِيِّ صلى الله عليه و آله مَرَّةً ، وبَعدَ وَفاتِهِ اُخرى </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رَدُّ الشَّمسِ في عَهدِ النَّبِيِّالإمام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رَسولُ اللّهِ صلى الله عليه و آله العَصرَ ، فَجاءَ عَلِيٌّ عليه السلام ولَم يَكُن صَلّاها ، فَأَوحَى اللّهُ إلى رَسولِهِ صلى الله عليه و آله عِندَ ذلِكَ ، فَوَضَعَ رَأسَهُ في حِجرِ عَلِيٍّ عليه السلام ، فَقامَ رَسولُ اللّهِ صلى الله عليه و آله عَن حِجرِهِ حينَ قامَ وقَد غَرَبَتِ الشَّمسُ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أما صَلَّيتَ العَصرَ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عَلِيّا كانَ في طاعَتِكَ ، فَاردُد عَلَيهِ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فَرُدَّت عَلَيهِ الشَّمسُ عِندَ ذلِكَ </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البداية والنهاية عن عمرو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عَبدَ اللّهِ بنَ حَسنِ بنِ حُسَينِ بنِ عَلِيِّ بنِ أبي طالِبٍ عَن حَديثِ رَدِّ الشَّمسِ عَلى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يَثبُتُ عِندَكُم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في كِتابِهِ أعظَمُ مِن رَدِّ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جَعَلَني اللّهُ فِداكَ ، ولكِنّي اُحِبُّ أن أسمَعَهُ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ـ الحَسَنُ ـ عَن أسماءَ بِنتِ عُمَيسٍ أ 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عَلِيُّ بنُ أبي طالِبٍ ذاتَ يَومٍ وهُوَ يُريدُ أن يُصَلِّيَ العَصرَ مَعَ رَسولِ اللّهِ صلى الله عليه و آله فَوافَقَ رَسولَ اللّهِ صلى الله عليه و آله قَدِ انصَرَفَ ونَزَلَ عَلَيهِ الوَحيُ ، فَأَسنَدَهُ إلى صَدرِهِ ، فَلَم يَزَل مُسنَدِهُ إلى صَدرِهِ حَتّى أفاقَ رَسولُ اللّهِ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أصَلَّيتَ العَصرَ يا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وَالوَحيُ يَنزِلُ عَلَيكَ ، فَلَم أزَل مُسنِدُكَ إلى صَدري حَتّى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فَاستَقبَلَ رَسولُ اللّهِ صلى الله عليه و آله القِبلَةَ ـ وقَد غَرُبَتِ الشَّمسُ ـ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عَلِيّا كانَ في طاعَتِكَ فَاردُدها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الشَّمسُ ولَها صَريرٌ كَصَريرِ الرَّحى حَتّى كانَت في مَوضِعِها وَقتَ العَصرِ ، فَقامَ عَلِيٌّ مُتَمَكِّناً فَصَلّى ، فَلَما فَرَغَ رَجَعَتِ الشَّمسُ ولَها صَريرٌ كَصَريرِ الرَّحى ، فَلَمّا غابَتِ اختَلَطَ الظَّلامُ وبَدَتِ النُّجومُ </w:t>
      </w:r>
      <w:r>
        <w:rPr>
          <w:rFonts w:eastAsia="Amiri" w:cs="Amiri" w:ascii="Amiri" w:hAnsi="Amiri"/>
          <w:color w:val="111111"/>
          <w:sz w:val="28"/>
          <w:szCs w:val="28"/>
          <w:rtl w:val="true"/>
          <w:lang w:bidi="ar-SA"/>
        </w:rPr>
        <w:t xml:space="preserve">. </w:t>
      </w:r>
      <w:r>
        <w:rPr>
          <w:rStyle w:val="FootnoteAnchor"/>
          <w:rtl w:val="true"/>
        </w:rPr>
        <w:footnoteReference w:id="19"/>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 w:name="pg12818_109763"/>
    </w:p>
    <w:p>
      <w:pPr>
        <w:pStyle w:val="Heading3"/>
        <w:numPr>
          <w:ilvl w:val="2"/>
          <w:numId w:val="1"/>
        </w:numPr>
        <w:rPr/>
      </w:pPr>
      <w:bookmarkStart w:id="16" w:name="__RefHeading___Toc1862978_3224264995"/>
      <w:bookmarkStart w:id="17" w:name="_Toc6"/>
      <w:bookmarkEnd w:id="15"/>
      <w:bookmarkEnd w:id="16"/>
      <w:r>
        <w:rPr/>
        <w:t>۲</w:t>
      </w:r>
      <w:r>
        <w:rPr>
          <w:rtl w:val="true"/>
        </w:rPr>
        <w:t xml:space="preserve"> </w:t>
      </w:r>
      <w:r>
        <w:rPr>
          <w:rtl w:val="true"/>
        </w:rPr>
        <w:t xml:space="preserve">/ </w:t>
      </w:r>
      <w:r>
        <w:rPr/>
        <w:t>۳</w:t>
      </w:r>
      <w:r>
        <w:rPr>
          <w:rtl w:val="true"/>
        </w:rPr>
        <w:t xml:space="preserve"> بازگشت خورشيد براى امام در عهد پيامبر</w:t>
      </w:r>
      <w:bookmarkEnd w:id="17"/>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نشانه هاى درخشانى كه خداوند عز و جل به دست امير مؤمنان ، على بن ابى طالب ، آشكار كرد و اخبار فراوان ، آن را گزارش نموده و دانشورانِ تاريخ نگار و نويسنده آثار ، آن را نقل كرده و شاعران درباره آن ، شعرها سروده اند ، دو بار بازگشت خورشيد براى 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در زمان حيات پيامبر صلى الله عليه و آله و بار ديگر ، پس از درگذشت ايشان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بازگشت خورشيد در عهد پيامبرامام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نماز عصر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على عليه السلام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عصر را نخوانده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خداوند به پيامبرش وحى فرستاد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را در دامن على عليه السلام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پيامبر خدا از دامن على عليه السلام برخاست كه خورشيدْ غروب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را نخوانده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در اطاعت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را برايش برگردان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هنگام ، خورشيدْ براى على عليه السلام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البداية و النهايةـ به نقل از عمرو بن ثابت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اللّه بن حسن بن حسين بن على بن ابى طالب عليهم السلام درباره حديث بازگشت خورشيد براى على بن ابى طالب عليه السلام پرسيدم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حديث ، از نظر شما درست است؟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خداوند در كتابش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فرموده، بزرگ تر از بازگرداندن خورشيد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 فدايت شوم ؛ ولى دوست دارم آن را از تو بشنوم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حسن عليه السلام برايم از 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 كه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 على بن ابى طالب عليه السلام آمد و مى خواست نماز عصر را با پيامبر خدا به 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رسيد كه پيامبر خدا نمازش را تمام كرده بود و بر او وحى نازل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على عليه السلام پيامبر صلى الله عليه و آله را به سينه خود گرفت و همچنان او را بر روى سينه داشت تا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حالت ، بيرون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عصر را خوانده اى؟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در حالى كه وحى بر تو نازل مى شد ، آمدم و تاكنون ، تو رادر سينه خود گرفته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غروب كرده بود كه پيامبر خدا ، رو به قبله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دراطاعت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را براى او برگردان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خورشيد ، بازگشت و صدايى چون صداى آسياب داشت تا آن كه در همان جاى قرار گرفتنش به هنگام عصر ،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برخاست و سر فرصت ، نماز خواند و هنگامى كه فارغ شد ، خورشيدبرگشت و صدايى چون صداى آسياب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خورشيد غروب كرد ، تاريكى فراگير شد و ستارگانْ آشكار شدند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عن أسماء بنت عميس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نَزَلَ عَلَيهِ الوَحيُ يَكادُ يُغشى عَلَيهِ ، فَاُنزِلَ عَلَيهِ يَوما وهُوَ في حِجرِ عَلِيٍّ ، 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العَصرَ ياعَلِيُّ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اللّهَ فَرَدَّ عَلَيهِ الشَّمسَ حَتّى صَلَّى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الشَّمسَ طَلَعَت بَعدَما غابَت حينَ رُدَّت حَتّى صَلَّى العَصرَ </w:t>
      </w:r>
      <w:r>
        <w:rPr>
          <w:rFonts w:eastAsia="Amiri" w:cs="Amiri" w:ascii="Amiri" w:hAnsi="Amiri"/>
          <w:color w:val="111111"/>
          <w:sz w:val="28"/>
          <w:szCs w:val="28"/>
          <w:rtl w:val="true"/>
          <w:lang w:bidi="ar-SA"/>
        </w:rPr>
        <w:t xml:space="preserve">. </w:t>
      </w:r>
      <w:r>
        <w:rPr>
          <w:rStyle w:val="FootnoteAnchor"/>
          <w:rtl w:val="true"/>
        </w:rPr>
        <w:footnoteReference w:id="20"/>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الكبيرـ به نقل از 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بر پيامبر خدا وحى مى آمد ، درآستانه بيهوشى قرار 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 در حالى كه سر پيامبر صلى الله عليه و آله دامن على عليه السلام بود ، بر ايشان وحى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تمام شدن نزول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نمازعصرت را خوانده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دعا كرد و خداوند ، خورشيد را براى على برگرداندْ تا آن كه او نمازعصر را به جاى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خورشيد را ديدم كه چگونه پس از غروب نمودن ، طلوع كرد تا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عصرش را خواند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عن أسماء بنت عميس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 بنَ أبي طالِبٍ رضى الله عنه دَفَعَ إلى نَبِيِّ اللّهِ صلى الله عليه و آله وقَد اُوحِيَ إلَيهِ ، فَجَلَّلَهُ بِثَوبِهِ ، فَلَم يَزَل كَذلِكَ حَتّى أدبَرَتِ الشَّمسُ ـ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غابَت أو كادَت أن تَغيبَ ، ثُمَّ إنَّ نَبِيَّ اللّهِ صلى الله عليه و آله سُرِّيَ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أصَلَّيتَ يا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رُدَّ عَلى عَلِيٍّ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الشَّمسُ حَتّى بَلَغَت نِصفَ المَسجِدِ </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علل الشرائع عن اُمّ جعفر أو </w:t>
      </w:r>
      <w:r>
        <w:rPr>
          <w:rStyle w:val="FootnoteAnchor"/>
          <w:rtl w:val="true"/>
        </w:rPr>
        <w:footnoteReference w:id="22"/>
      </w:r>
      <w:r>
        <w:rPr>
          <w:rFonts w:ascii="Amiri" w:hAnsi="Amiri" w:eastAsia="Amiri" w:cs="Amiri"/>
          <w:color w:val="111111"/>
          <w:sz w:val="28"/>
          <w:sz w:val="28"/>
          <w:szCs w:val="28"/>
          <w:rtl w:val="true"/>
          <w:lang w:bidi="ar-SA"/>
        </w:rPr>
        <w:t xml:space="preserve">اُمّ محمّد ابنتي محمّد بن جعفر عن أسماء بنت عميسـ وهِيَ جَدَّتُهُما ـعلل الشرائع عن اُمّ جعفر أو </w:t>
      </w:r>
      <w:r>
        <w:rPr>
          <w:rStyle w:val="FootnoteAnchor"/>
          <w:rtl w:val="true"/>
        </w:rPr>
        <w:footnoteReference w:id="23"/>
      </w:r>
      <w:r>
        <w:rPr>
          <w:rFonts w:ascii="Amiri" w:hAnsi="Amiri" w:eastAsia="Amiri" w:cs="Amiri"/>
          <w:color w:val="111111"/>
          <w:sz w:val="28"/>
          <w:sz w:val="28"/>
          <w:szCs w:val="28"/>
          <w:rtl w:val="true"/>
          <w:lang w:bidi="ar-SA"/>
        </w:rPr>
        <w:t xml:space="preserve">اُمّ محمّد ابنتي محمّد بن جعفر عن أسماء بنت عميس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جَدَّتي أسماءَ بِنتِ عُمَيسٍ وعَمّي عَبدِ اللّهِ بنِ جَعفَرٍ حَتّى إذا كُنّا بِالصَّهباءِ </w:t>
      </w:r>
      <w:r>
        <w:rPr>
          <w:rStyle w:val="FootnoteAnchor"/>
          <w:rtl w:val="true"/>
        </w:rPr>
        <w:footnoteReference w:id="24"/>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أسماءُ بِنتُ عُمَيسٍ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 كُنّا مَعَ رَسولِ اللّهِ صلى الله عليه و آله في هذَا المَكانِ فَصَلّى رَسولُ اللّهِ صلى الله عليه و آله الظُّهرَ ثُمَّ دَعا عَلِيّا عليه السلام فَاستَعانَ بِهِ في بَعضِ حاجَتِهِ ، ثُمَّ جاءَتِ العَصرُ فَقامَ النَّبِيُّ صلى الله عليه و آله فَصَلَّى العَصرَ ، فَجاءَ عَلِيٌّ عليه السلام فَقَعَدَ إلى جَنبِ رَسولِ اللّهِ صلى الله عليه و آله ، فَأَوحَى اللّهُ تَعالى إلى نَبِيِّهِ صلى الله عليه و آله فَوَضَعَ رَأسَهُ في حِجرِ عَلِيٍّ عليه السلام حَتّى غابَتِ الشَّمسُ لا يُرى مِنها شَيءٌ لا عَلى أرضٍ ولا عَلى جَبَلٍ ، ثُمَّ جَلَسَ رَسولُ اللّهِ صلى الله عليه و آله فَقالَ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صَلَّيَت العَصرَ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رَسولَ اللّهِ ، اُنبِئتُ أ نَّكَ لَم تُصَلِّ فَلَمّا وَضَعتَ رَأسَكَ في حِجري لَم أكُن لاُحَرِّكَهُ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هذا عَبدُك </w:t>
      </w:r>
      <w:r>
        <w:rPr>
          <w:rStyle w:val="FootnoteAnchor"/>
          <w:rtl w:val="true"/>
        </w:rPr>
        <w:footnoteReference w:id="25"/>
      </w:r>
      <w:r>
        <w:rPr>
          <w:rFonts w:ascii="Amiri" w:hAnsi="Amiri" w:eastAsia="Amiri" w:cs="Amiri"/>
          <w:color w:val="111111"/>
          <w:sz w:val="28"/>
          <w:sz w:val="28"/>
          <w:szCs w:val="28"/>
          <w:rtl w:val="true"/>
          <w:lang w:bidi="ar-SA"/>
        </w:rPr>
        <w:t xml:space="preserve">عَلِيٌّ احتَبَسَ نَفسَهُ عَلى نَبِيِّكَ ، فَردَُّ عَلَيهِ شَرقَها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فَطَلَعَتِ الشَّمسُ فَلَم يَبقَ جَبَلٌ ولا أرضٌ إلّا طَلَعَت عَلَيهِ الشَّمسُ ، ثمَّ قامَ عَلِيٌّ عليه السلام فَتَوَضَّأَ وصَلّى ثُمَّ انكَسَفَت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دمشقـ به نقل از 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عليه السلام ، در حالى كه برپيامبر خدا وحى نازل مى شد ، به كار ايشان پرداخت و ايشان را در لباس خودگرفت و در اين حال بود تا آن كه خورشيد ، غروب كرد يا نزديك غروب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از آن حال ، بيرون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خوانده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را براى على برگردان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خورشيد برگشت تا به نيمه بالاى مسجد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 الشرائعـ به نقل از اُمّ جعفر يا 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محمّد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مادر بزرگم 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عمويم عبد اللّه بن جعفر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خارج شديم تااين كه به منطقه صَهباء </w:t>
      </w:r>
      <w:r>
        <w:rPr>
          <w:rStyle w:val="FootnoteAnchor"/>
          <w:rtl w:val="true"/>
        </w:rPr>
        <w:footnoteReference w:id="26"/>
      </w:r>
      <w:r>
        <w:rPr>
          <w:rFonts w:ascii="IRNazanin" w:hAnsi="IRNazanin" w:eastAsia="IRNazanin"/>
          <w:color w:val="111111"/>
          <w:sz w:val="28"/>
          <w:sz w:val="28"/>
          <w:szCs w:val="28"/>
          <w:rtl w:val="true"/>
          <w:lang w:bidi="fa-IR"/>
        </w:rPr>
        <w:t xml:space="preserve">رسيديم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پيامبر خدا در اين جا بوديم كه نماز ظهر را به جاى آورد و آن گاه ، على عليه السلام را صدا زد و از او در انجام دادن كارى كمك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عليه السلام به دنبال كار ايشان 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عصر شد و پيامبر صلى الله عليه و آله برخاست و نماز عصر را به جاى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على عليه السلام آمد و در كنار پيامبر خدا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پيامبرش وحى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سرش را در دامن على عليه السلام گذاشت تا آن كه خورشيد ، غروب كرد و چيزى از آفتاب ،نه در روى زمين و نه بالاى كوه ، ديده نمى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پيامبر صلى الله عليه و آله نشست و به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نماز عصر را به جا آورده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خبردار شدم كه نماز نخوانده اى و وقتى سرت را دردامنم گذاشتى ، من كسى نبودم كه آن را حركت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بنده ات على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را وقف پيامبرت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را برايش برگردان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خورشيد ، طلوع كرد و كوه يا زمينى نمانْد ، مگر آن كه خورشيد بر آن تابيد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على عليه السلام برخاست ، وضو گرفت و نماز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خورشيد ، غروب كرد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والنهاية عن جابر وأبي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نَزَلَ عَلَيهِ جِبريلُ يَوما يُناجيهِ مِن عِندِ اللّهِ ، فَلَمّا تَغَشّاهُ الوَحيُ تَوَسَّدَ فَخِذَ أميرِ المُؤمِنينَ ، فَلَم يَرفَع رَأسَهُ حَتّى غابَتِ الشَّمسُ ، فَصَلّى عَلِيٌّ العَصرَ بِالإيماءِ ، فَلَمَّا استَيقَظَ رَسولُ اللّهِ صلى الله عليه و آله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اللّهَ أن يَرُدَّ عَلَيكَ الشَّمسَ فَتُصَلِّيَ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فَرُدَّتِ الشَّمسُ ، فَصَلَّى العَصرَ قائِما </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الإرشاد عن أسماء بنت عميس واُمّ سلمة زوج النبيّ صلى الله عليه و آله وجابر بن عبد اللّه الأنصاري وأبي سعيد الخدري في جماعة من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كانَ ذاتَ يَومٍ في مَنزِلِهِ ، وعَلِيٌّ عليه السلام بَينَ يَدَيهِ إذ جاءَهُ جَبرَئيلُ عليه السلام يُناجيهِ عَنِ اللّهِ سُبحانَهُ ، فَلَمّا تَغَشّاهُ الوَحيُ تَوَسَّدَ فَخِذَ أميرِ المُؤمِنينَ عليه السلام ، فَلَم يَرفَع رَأسَهُ عَنهُ حَتّى غابَتِ الشَّمسُ ، فَاضطُرَّ أميرُ المُؤمِنينَ عليه السلام لِذلِكَ إلى صَلاةِ العَصرِ جالِسا يُومِئُ بِرُكوعِهِ وسُجودِهِ إيماءً ، فَلَمّا أفاقَ مِن غَشيَتِهِ قالَ 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فاتَتكَ صَلاةُ العَصرِ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أستَطِع أن اُصَلِّيَها قائِما لِمَكانِكَ يا رَسولَ اللّهِ ، وَالحالِ التَّي كُنتَ عَلَيها فِي استِماعِ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اللّهَ لِيَرُدَّ عَلَيكَ الشَّمسَ حَتّى تُصَلِّيَها قائِما في وَقتِها كَما فاتَتكَ ، فَإِنَّ اللّهَ يُجيبُكَ لِطاعَتِكَ 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أميرُ المُؤمِنينَ عليه السلام اللّهَ عَزَّ اسمُهُ في رَدِّ الشَّمسِ ، فَرُدَّت عَلَيهِ حَتّى صارَت في مَوضِعِها مِنَ السَّماءِ وَقتَ العَصرِ ، فَصَلّى أميرُ المُؤمِنينَ عليه السلام صَلاةَ العَصرِ في وَقتِها ، ثُمَّ غَرَبَت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واللّهِ ، لَقَد سَمِعنا لَها عِندَ غُروبِها صَريرا كَصَريرِ المِنشارِ فِي الخَشَبَةِ </w:t>
      </w:r>
      <w:r>
        <w:rPr>
          <w:rFonts w:eastAsia="Amiri" w:cs="Amiri" w:ascii="Amiri" w:hAnsi="Amiri"/>
          <w:color w:val="111111"/>
          <w:sz w:val="28"/>
          <w:szCs w:val="28"/>
          <w:rtl w:val="true"/>
          <w:lang w:bidi="ar-SA"/>
        </w:rPr>
        <w:t xml:space="preserve">. </w:t>
      </w:r>
      <w:r>
        <w:rPr>
          <w:rStyle w:val="FootnoteAnchor"/>
          <w:rtl w:val="true"/>
        </w:rPr>
        <w:footnoteReference w:id="28"/>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البداية و النهايةـ به نقل از جابر و ابو سعيد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 جبرئيل عليه السلام بر پيامبر خدا فرود آمد تا از سوى خدا برايش رازگويى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وحى ، پيامبر صلى الله عليه و آله را فرا گرفت ، پيامبر صلى الله عليه و آله بر ران امير مؤمنان تكيه كرد و سرش را برنداشت تا آن كه خورشيد ، غروب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نماز عصر را به اشاره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خدا به خود آمد ، به 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بخواه كه خورشيد را برايت برگردانَد تا نمازت را ايستاده بخوانى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دعا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بازگشت و او نماز عصر را ايستاده به جا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الإرشادـ به نقل از 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جابر بن عبد اللّه انصارى ، ابو سعيد خُدْرى و گروهى از صحابه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 پيامبر صلى الله عليه و آله در منزلش بودو على عليه السلام هم نزد او ، كه جبرئيل عليه السلام بر ايشان نازل شد تا از طرف خداى پاك ،برايش رازگويى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وحى ، پيامبر صلى الله عليه و آله را فرا گرفت ، پيامبر صلى الله عليه و آله بر ران امير مؤمنانْ تكيه كرد وسرش را برنداشت تا آن كه خورشيد ، غروب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امير مؤمنان ، ناچارشد نماز عصر را نشسته بخواند و براى ركوع و سجود آن ، اشاره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هنگامى كه از آن حالت بيرون آمد ، به امير مؤمنان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نماز عصرت فوت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وضعيّت و حالتى كه در وقت گرفتن وحى داشتى ، نتوانستم ايستاده نماز بخوانم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 بخواه كه خورشيد را برايت برگردانَد تا بتوانى نمازت را ايستاده و در وقت آن ، همان وقتى كه از تو فوت شد ، بخوانى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اطاعتت از خدا و پيامبرش ، خواسته ات را اجابت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امير مؤمنان ، از خداوند ـ كه نامش بلند باد ـ ، بازگشت خورشيد را درخواست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براى او برگشت و در آسمان ، در همان جايى كه هنگام عصر بود ، قرار گرفت و امير مؤمنان ، نماز عصرش را در وقت آن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خورشيد ، غروب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به هنگام غروب خورشيد ، صدايى چون صداى حركت ارّه در چوب از آن شنيديم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عن أسماء بنت عميس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صَلَّى الظُّهرَ بِالصَّهباءِ ثُمَّ أرسَلَ عَلِيّا في حاجَةٍ فَرَجَعَ وقَد صَلَّى النَّبِيُّ صلى الله عليه و آله العَصرَ ، فَوَضَعَ النَّبِيُّ صلى الله عليه و آله رَأسَهُ في حِجرِ عَلِيٍّ فَنامَ فَلَم يُحَرِّكهُ حَتّى غابَتِ الشَّمسُ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عَبدَكَ عَلِيّا احتَبَسَ بِنَفسِهِ عَلى نَبِيِّهِ فَرُدَّ عَلَيهِ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فَطَلَعَت عَلَيهِ الشَّمسُ حَتّى رُفِعَت عَلَى الجِبالِ وعَلَى الأَرضِ ، وقامَ عَلِيٌّ فَتَوَضَّأَ وصَلَّى العَصرَ ثُمَّ غابَت ، وذلِكَ بِالصَّهباءِ </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كتاب من لا يحضره الفقيه عن أسماء بنت عميس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رَسولُ اللّهِ صلى الله عليه و آله نائِمٌ ذاتَ يَومٍ ورَأسُهُ في حِجرِ عَلِيٍّ عليه السلام فَفاتَتهُ العَصرُ حَتّى غابَتِ الشَّمسُ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عَلِيّا كانَ في طاعَتِكَ وطاعَةِ رَسولِكَ فَاردُد عَلَيهِ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فَرَأَيتُها وَاللّهِ غَرَبَت ثُمَّ طَلَعَت بَعدَما غَرَبَت ، ولَم يَبقَ جَبَلٌ ولا أرضٌ إلّا طَلَعَت عَلَيهِ ، حَتّى قامَ عَلِيٌّ عليه السلام فَتَوَضَّأ وصَلّى ثُمَّ غَرَبَت </w:t>
      </w:r>
      <w:r>
        <w:rPr>
          <w:rFonts w:eastAsia="Amiri" w:cs="Amiri" w:ascii="Amiri" w:hAnsi="Amiri"/>
          <w:color w:val="111111"/>
          <w:sz w:val="28"/>
          <w:szCs w:val="28"/>
          <w:rtl w:val="true"/>
          <w:lang w:bidi="ar-SA"/>
        </w:rPr>
        <w:t xml:space="preserve">. </w:t>
      </w:r>
      <w:r>
        <w:rPr>
          <w:rStyle w:val="FootnoteAnchor"/>
          <w:rtl w:val="true"/>
        </w:rPr>
        <w:footnoteReference w:id="30"/>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الكبيرـ به نقل از 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نماز ظهر را در منطقه صهباء خواند و آن گاه ، على عليه السلام را در پى نيازى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نماز عصر را خوانده بود كه على عليه السلام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سرش را دردامن على عليه السلام گذاشت و خوابيد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او را تكان نداد تا آن كه خورشيد ،غروب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كه بيدار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ات على ، خودش راوقف پيامبرش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خورشيد را برايش برگردان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خورشيد براى وى طلوع كرد و بر كوه ها و زمين تابيد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برخاست ، وضوگرفت و نماز عصر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خورشيد ، غروب كرد و اين حادثه ، درمنطقه صهباء اتّفاق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من لايحضره الفقيهـ به نقل از 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عُمَيس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 پيامبر خدا درخواب و سرش در دامن على عليه السلام بود كه نماز عصر على عليه السلام فوت شد تا اين كه غروب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بيدارى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در اطاعت تو واطاعت پيامبر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خورشيد را برايش برگردان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خدا ، خورشيد را كه غروب كرده بود ، ديدم كه پس از غروب ، طلوع كرد و كوه و زمينى نمانْد ، مگر اين كه خورشيد بر آن تابيد ، تا آن كه على عليه السلام برخاست ، وضو گرفت و نماز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خورشيد ، غروب كرد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فِي احتِجاجِهِ عَلى أبي بَكرٍ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بِاللّهِ ، أنتَ الَّذي رُدَّت لَهُ الشَّمسُ لِوَقتِ صَلاتِهِ فَصَلّاها ثُمَّ تَوارَت ، أم أنا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أنتَ </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عنه عليه السلامـ يَومَ الشّورى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 هَل فيكُم مَن رُدَّت عَلَيهِ الشَّمسُ غَيري حينَ نامَ رَسولُ اللّهِ صلى الله عليه و آله وجَعَلَ رَأسَهُ في حِجري حَتّى غابَتِ الشَّمسُ ، فَانتَبَهَ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صَلَّيتَ العَصرَ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اردُدها عَلَيهِ فَإِنَّهُ كان في طاعَتِكَ وطاعَةِ رَسولِكَ ؟ </w:t>
      </w:r>
      <w:r>
        <w:rPr>
          <w:rStyle w:val="FootnoteAnchor"/>
          <w:rtl w:val="true"/>
        </w:rPr>
        <w:footnoteReference w:id="32"/>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رَدُّ الشَّمسِ أيّامَ إمارَةِ الإِمامِكتاب من لا يحضره الفقيه عن جويرية بن مسهر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أقبَلنا مَعَ أميرِ المُؤمِنينَ عَلِيِّ بنِ أبي طالِبٍ عليه السلام مِن قَتلِ الخَوارِجِ ، حَتّى إذا قَطَعنا في أرضِ بابِلَ حَضَرَت صَلاةُ العَصرِ ، فَنَزَلَ أميرُ المُؤمِنينَ عليه السلام ونَزَلَ النّاسُ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 هذِهِ أرضٌ مَلعونَةٌ قَد عُذِّبَت فِي الدَّهرِ ثَلاثَ مَرّاتٍ ـ وفي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ـ وهِيَ تَتَوَقَّعُ الثّالِثَةَ ، وهِيَ إحدَى المُؤتَفِكاتِ </w:t>
      </w:r>
      <w:r>
        <w:rPr>
          <w:rStyle w:val="FootnoteAnchor"/>
          <w:rtl w:val="true"/>
        </w:rPr>
        <w:footnoteReference w:id="33"/>
      </w:r>
      <w:r>
        <w:rPr>
          <w:rFonts w:ascii="Amiri" w:hAnsi="Amiri" w:eastAsia="Amiri" w:cs="Amiri"/>
          <w:color w:val="111111"/>
          <w:sz w:val="28"/>
          <w:sz w:val="28"/>
          <w:szCs w:val="28"/>
          <w:rtl w:val="true"/>
          <w:lang w:bidi="ar-SA"/>
        </w:rPr>
        <w:t xml:space="preserve">، وهِيَ أوَّلُ أرضٍ عُبِدَ فيها وَثَنٌ ، وإنَّهُ لا يَحِلُّ لِنَبِيٍّ ولا لِوَصِيِّ نَبِيٍّ أن يُصَلِّيَ فيها ، فَمَن أرادَ مِنكُم أن يُصَلِّيَ فَليُصَلِّ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 النّاسُ عَن جَنبَيِ الطَّريقِ يُصَلّونَ ، ورَكِبَ هُوَ عليه السلام بَغلَةَ رَسولِ اللّهِ صلى الله عليه و آله ومَضى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جُوَيرِيَةُ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لَأَتبَعَنَّ أميرَ المُؤمِنينَ عليه السلام ولَاُقَلِّدَنَّهُ صَلاتِيَ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فَمَضَيتُ خَلفَهُ ، فَوَاللّهِ ما جُزنا جِسرَ سوراءَ </w:t>
      </w:r>
      <w:r>
        <w:rPr>
          <w:rStyle w:val="FootnoteAnchor"/>
          <w:rtl w:val="true"/>
        </w:rPr>
        <w:footnoteReference w:id="34"/>
      </w:r>
      <w:r>
        <w:rPr>
          <w:rFonts w:ascii="Amiri" w:hAnsi="Amiri" w:eastAsia="Amiri" w:cs="Amiri"/>
          <w:color w:val="111111"/>
          <w:sz w:val="28"/>
          <w:sz w:val="28"/>
          <w:szCs w:val="28"/>
          <w:rtl w:val="true"/>
          <w:lang w:bidi="ar-SA"/>
        </w:rPr>
        <w:t xml:space="preserve">حَتّى غابَتِ الشَّمسُ فَشَكَكتُ ، فَالتَفَتَ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ياجُوَيرِيَةُ ، أشَكَكتَ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عليه السلام عَن ناحِيَةٍ فَتَوَضَّأَ ، ثُمَّ قامَ فَنَطَقَ بِكَلامٍ لا أُحسِنُهُ إلّا كَأَ نَّهُ بِالعِبرانِيِّ ، ثُمَّ نادى بِالصَّلاةِ </w:t>
      </w:r>
      <w:r>
        <w:rPr>
          <w:rStyle w:val="FootnoteAnchor"/>
          <w:rtl w:val="true"/>
        </w:rPr>
        <w:footnoteReference w:id="35"/>
      </w:r>
      <w:r>
        <w:rPr>
          <w:rFonts w:ascii="Amiri" w:hAnsi="Amiri" w:eastAsia="Amiri" w:cs="Amiri"/>
          <w:color w:val="111111"/>
          <w:sz w:val="28"/>
          <w:sz w:val="28"/>
          <w:szCs w:val="28"/>
          <w:rtl w:val="true"/>
          <w:lang w:bidi="ar-SA"/>
        </w:rPr>
        <w:t>، فَنَظَرتُ وَاللّهِ إلَى الشَّمسِ قَد خَرَجَت مِن بَينِ جَبَلَينِ لَها صَريرٌ ، فَصَلَّى العَصرَ وصَلَّيتُ مَعَهُ ، فَلَمّا فَرَغنا مِن صَلاتِنا عادَ اللَّيلُ كَما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جُوَيرِيَةَ بنَ مُسهِرٍ ، إنَّ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 بِاسْمِ رَبِّكَ الْعَظِيمِ</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وإنّي سَأَلتُ اللّهَ عَزَّ وجَلَّ بِاسمِهِ العَظيمِ فَرَدَّ عَلَيَّ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جُوَيرِيَةَ لَمّا رأى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وَصِيُّ نَبِيٍّ ورَبِّ الكَعبَةِ </w:t>
      </w:r>
      <w:r>
        <w:rPr>
          <w:rFonts w:eastAsia="Amiri" w:cs="Amiri" w:ascii="Amiri" w:hAnsi="Amiri"/>
          <w:color w:val="111111"/>
          <w:sz w:val="28"/>
          <w:szCs w:val="28"/>
          <w:rtl w:val="true"/>
          <w:lang w:bidi="ar-SA"/>
        </w:rPr>
        <w:t xml:space="preserve">. </w:t>
      </w:r>
      <w:r>
        <w:rPr>
          <w:rStyle w:val="FootnoteAnchor"/>
          <w:rtl w:val="true"/>
        </w:rPr>
        <w:footnoteReference w:id="3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 w:name="pg12818_109773"/>
    </w:p>
    <w:p>
      <w:pPr>
        <w:pStyle w:val="Heading3"/>
        <w:numPr>
          <w:ilvl w:val="2"/>
          <w:numId w:val="1"/>
        </w:numPr>
        <w:rPr/>
      </w:pPr>
      <w:bookmarkStart w:id="19" w:name="__RefHeading___Toc1862980_3224264995"/>
      <w:bookmarkStart w:id="20" w:name="_Toc7"/>
      <w:bookmarkEnd w:id="18"/>
      <w:bookmarkEnd w:id="19"/>
      <w:r>
        <w:rPr/>
        <w:t>۲</w:t>
      </w:r>
      <w:r>
        <w:rPr>
          <w:rtl w:val="true"/>
        </w:rPr>
        <w:t xml:space="preserve"> </w:t>
      </w:r>
      <w:r>
        <w:rPr>
          <w:rtl w:val="true"/>
        </w:rPr>
        <w:t xml:space="preserve">/ </w:t>
      </w:r>
      <w:r>
        <w:rPr/>
        <w:t>۴</w:t>
      </w:r>
      <w:r>
        <w:rPr>
          <w:rtl w:val="true"/>
        </w:rPr>
        <w:t xml:space="preserve"> بازگشت خورشيد در دوران زمامدارى امام</w:t>
      </w:r>
      <w:bookmarkEnd w:id="20"/>
    </w:p>
    <w:p>
      <w:pPr>
        <w:pStyle w:val="BookText"/>
        <w:rPr/>
      </w:pPr>
      <w:r>
        <w:rPr>
          <w:rFonts w:ascii="IRNazanin" w:hAnsi="IRNazanin" w:eastAsia="IRNazanin"/>
          <w:color w:val="111111"/>
          <w:sz w:val="28"/>
          <w:sz w:val="28"/>
          <w:szCs w:val="28"/>
          <w:rtl w:val="true"/>
          <w:lang w:bidi="fa-IR"/>
        </w:rPr>
        <w:t>امام على عليه السلامـ در احتجاجش بر ابو بكر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 آيا تو آن كسى هستى كه خورشيد به وقت نمازش باز گشت ، پس ، نماز خواند و آن گاه خورشيدْ غروب كرد ، يا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تو هستى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روز شورا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 آيا در بين شما كسى هست كه خورشيدبرايش بازگشته باشد ، جز من ، به هنگامى كه پيامبر خدا خوابيده و سرش رادر دامن من گذاشته بود تا آن كه خورشيد ، غروب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بيدارشد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عصر را به جا آورده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برايش برگردان ، كه او در اطاعت تو و رسول تو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بازگشت خورشيد در دوران زمامدارى اوكتاب من لايحضره الفقيهـ به نقل از جُوَيرية بن مسهر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امير مؤمنان ، على بن ابى طالب عليه السلام ، از جنگ نهروان برمى گشتيم تا آن كه به هنگام نماز عصر ، به سرزمين بابِل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 پياده شد و مردم هم پياده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زمينى نفرين شده است كه سه بار مورد عذابْ واقع شده و در خبر ديگر آمده كه دو بار ، مورد عذاب ، واقع شده سومى راانتظار مى كشد و اين ، يكى از سرزمين هاى واژگون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سرزمينى است كه در آن ، بت پرستيده شده است و بر هيچ پيامبر و وصىّ پيامبرى جايز نيست كه در آن ، نماز بگزارد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شما كه مى خواهد درآن نماز بگزارد ، بگزارد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به دو سوى رفتند كه نماز بخوانند ؛ ليكن ايشان بر اَستر پيامبر خدا سوارشدو به راه افتاد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از امير مؤمنان ، پيروى خواهم كرد و امروز ، در نمازم از او تبعيت خواهم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پشت سرش به راه افتادم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از پل سُوراء </w:t>
      </w:r>
      <w:r>
        <w:rPr>
          <w:rStyle w:val="FootnoteAnchor"/>
          <w:rtl w:val="true"/>
        </w:rPr>
        <w:footnoteReference w:id="38"/>
      </w:r>
      <w:r>
        <w:rPr>
          <w:rFonts w:ascii="IRNazanin" w:hAnsi="IRNazanin" w:eastAsia="IRNazanin"/>
          <w:color w:val="111111"/>
          <w:sz w:val="28"/>
          <w:sz w:val="28"/>
          <w:szCs w:val="28"/>
          <w:rtl w:val="true"/>
          <w:lang w:bidi="fa-IR"/>
        </w:rPr>
        <w:t xml:space="preserve">نگذشته بوديم كه خورشيد ،غروب كرد و من به ترديد افتادم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من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ترديد كردى؟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جايى پياده شد و وضو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ايستاد و سخنى گفت كه نفهميدم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گويى عِبرى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ندا در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 به خورشيدْ نگاه كردم كه از بين دو كوه ، بيرون مى آمد و صدايى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نماز عصر را خواند و من هم با او نماز گزاردم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نمازْ فارغ شديم ،شب ، همان گونه كه بود ، برگشت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من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جويرية بن مسهر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نام پروردگار بزرگت ، تسبيح بگوى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خداوند عز و جل به اسم اعظمش درخواست كردم و او ، خورشيد را برايم برگرداند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روايت شده كه وقتى جويريه ، اين واقعه را ديد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 كعبه سوگند ، تو وصىّ پيامبر صلى الله عليه و آله هستى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بصائر الدرجات عن أبي الجارود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جُوَيرِيَةَ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أسرى عَلِيٌّ عليه السلام بِنا مِن كَربَلا إلَى الفُراتِ ، فَلَمّا صِرنا بِبابِلَ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مَوضِعٍ يُسَمّى هذا يا جُوَيرِيَةُ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بابِلُ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لا يَحِلُّ لِنَبِيٍّ ولا وَصِيٍّ نَبِيٍّ أن يُصَلِّيَ بِأَرضٍ قَد عُذِّبَت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العَصرُ يا أميرَ المُؤمِنينَ فَقَد وَجَبَتِ الصَّلاةُ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أخبرَتُكَ أ نَّهُ لا يَحِلُّ لِنَبِيٍّ ولا وَصِيِّ نَبِيٍّ أن يُصَلِّيَ بِأَرضٍ قَد عُذِّبَت مَرَّتَينِ وهِيَ تَتَوقَّعُ الثالِثَةَ ؛ إذا طَلَع كَوكَبُ الذَّنَبِ وعُقِدَ جِسرُ بابِلَ قَتَلوا عَلَيهِ مِئَةَ ألفٍ ، تَخوضُهُ الخَيلُ إلَى السَّنابِكِ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جُوَيرِيَةُ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لَاُقَلِّدَنَّ صَلاتِيَ اليَومَ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وعَطَفَ عَلِيٌّ عليه السلام بِرَأسِ بَغلَةِ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جازَ سورى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بِالعَصرِ يا جُوَيرِيَةُ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 عَلِيٌّ ناحِيَةً فَتَكَلَّمَ بِكَلامٍ لَهُ سِريانِيٍّ أو عِبرانِيٍّ ، فَرَأَيتُ لِلشَّمسِ صَريراً وَانِقضاضاً حَتّى عادَت بَيضاءَ نَقِيَّةً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فَأَقَمت ، ثُمَّ صَلّى بِنا فَصَلَّينا مَعَهُ ، فَلَمّا سَلَّمَ اشتَبَكَتِ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نَبِيٍّ ورَبِّ الكَعبَةِ </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وقعة صفّين عن عبد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عَلِيٍّ عليه السلام أسيرُ في أرضِ بابِلَ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وحَضَرَتِ الصَّلاةُ صَلاةُ العَصرِ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 لانَأتي مَكانا إلّا رَأَيناهُ أقَبحَ مِنَ الآخَرِ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أتَينا عَلى مَكانٍ أحسَنَ ما رَأَينا ، وقَد كادَتِ الشَّمسُ أن تَغيبَ ، فَنَزَلَ عَلِيٌّ وَنَزلتُ مَعَهُ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اللّهَ فَرَجَعَتِ الشَّمسُ كَمِقدارِها مِن صَلاةِ العَصرِ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فَصَلَّينَا العَصرَ ثُمَّ غابَتِ الشَّمسُ </w:t>
      </w:r>
      <w:r>
        <w:rPr>
          <w:rFonts w:eastAsia="Amiri" w:cs="Amiri" w:ascii="Amiri" w:hAnsi="Amiri"/>
          <w:color w:val="111111"/>
          <w:sz w:val="28"/>
          <w:szCs w:val="28"/>
          <w:rtl w:val="true"/>
          <w:lang w:bidi="ar-SA"/>
        </w:rPr>
        <w:t xml:space="preserve">. </w:t>
      </w:r>
      <w:r>
        <w:rPr>
          <w:rStyle w:val="FootnoteAnchor"/>
          <w:rtl w:val="true"/>
        </w:rPr>
        <w:footnoteReference w:id="4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الدرجاتـ به نقل از ابو جارود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جويريه شنيدم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ما را ازكربلا تا فرات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بابِل رسيديم ،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جا چه نام دارد ، اى جويريه؟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بابِل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هيچ پيامبر و وصىّ پيامبرى جايز نيست كه درسرزمينى كه دو بار عذاب شده ، نماز بگزارد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شده و نماز ، واجب گرديده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تو گفتم كه بر هيچ پيامبر و وصىّ پيامبرى جايز نيست كه درسرزمينى نماز بگزارد كه دو بار مورد عذاب واقع شده و سومى را انتظار مى 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ستاره دنباله دارْ طلوع كند و پل بابِل درست شود ، يك صد هزار نفر راروى آن مى كشند و اسب ها تا سُم ، در خون مى روند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پيش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امروزْ در نمازم از امير مؤمنانْ پيروى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سرِ دُلدُل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برگرداند و از سُورا </w:t>
      </w:r>
      <w:r>
        <w:rPr>
          <w:rStyle w:val="FootnoteAnchor"/>
          <w:rtl w:val="true"/>
        </w:rPr>
        <w:footnoteReference w:id="42"/>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جويريه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عصر را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اذان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كنارى رفت و سخنى به سُريانى يا عِبرانى گفت وخورشيد را ديدم كه در خروش بود و صدا مى كرد تا آن كه با روشنايى كامل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اقامه نماز را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اقامه نماز را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براى ما امامت كرد و با او نماز به جاى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سلام نماز را داد ، ستارگانْ پيدا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 كعبه سوگند كه او وصىّ پيامبر صلى الله عليه و آله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وقعة صِفّينـ به نقل از عبد خير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على عليه السلام در سرزمين بابِل ، در حال حركت بودم كه وقت نماز عصر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جايى قدم نمى گذاريم ، مگر آن كه زشت تر از جاى قبلى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مسيرمان ادامه داديم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مكانى رسيديم كه نسبت به جاهايى كه ديده بوديم ، زيباتر بود و خورشيد داشت غروب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پياده شد و من هم همراه او پياده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خداوند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خورشيد به مقدار نماز عصربرگشت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عصر را به جا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خورشيد ، غروب كرد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رُجوعُها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بَعدَ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أرادَ أن يَعبُرَ الفُراتَ بِبابِلَ ، اشتَغَلَ كَثيرٌ مِن أصحابِهِ بِتَعبيرِ دَوابِّهِم ورِحالِهِم ، وصَلَّى عليه السلام بِنَفسِهِ في طائِفَةٍ مَعَهُ العَصرَ ، فَلَم يَفرَغِ النّاسُ مِن عُبورِهِم حَتّى غَرَبَتِ الشَّمسُ ، فَفاتَتِ الصَّلاةُ كَثيرا مِنهُم ، وفاتَ الجُمهورُ فَضلَ الاِجتِماعِ مَعَهُ ، فَتَكَلَّموا في ذلِكَ ، فَلَمّا سَمِعَ كَلامَهُم فيهِ سَأَلَ اللّهَ تَعالى رَدَّ الشَّمسِ عَلَيهِ لِيَجتَمِعَ كافَّةُ أصحابِهِ عَلى صَلاةِ العَصرِ في وَقتِها ، فَأَجابَهُ اللّهُ تَعالى في رَدِّها عَلَيهِ ، فَكانَت فِي الاُفُقِ عَلَى الحالِ الَّتي تَكونُ عَلَيها وَقتَ العَصرِ ، فَلَمّا سَلَّمَ بِالقَومِ غابَت ، فَسُمِعَ لَها وَجيبٌ </w:t>
      </w:r>
      <w:r>
        <w:rPr>
          <w:rStyle w:val="FootnoteAnchor"/>
          <w:rtl w:val="true"/>
        </w:rPr>
        <w:footnoteReference w:id="43"/>
      </w:r>
      <w:r>
        <w:rPr>
          <w:rFonts w:ascii="Amiri" w:hAnsi="Amiri" w:eastAsia="Amiri" w:cs="Amiri"/>
          <w:color w:val="111111"/>
          <w:sz w:val="28"/>
          <w:sz w:val="28"/>
          <w:szCs w:val="28"/>
          <w:rtl w:val="true"/>
          <w:lang w:bidi="ar-SA"/>
        </w:rPr>
        <w:t xml:space="preserve">شَديدٌ هالَ النّاسَ ذلِكَ ، وأكثَروا مِنَ التَّسبيحِ وَالتَّهليلِ وَالاِستِغفارِ وَالحَمدُ للّهِِ عَلى نِعمَتِهِ الَّتي ظَهَرَت فيهِم ، وسارَ خَبَرُ ذلِكَ فِي الآفاقِ وَانتَشَرَ ذِكرُهُ فِي النّاسِ </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أبياتٌ في شَأنِ هذِهِ الآيَةِ العَظيمَةِبشارة المصطفى عن 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حَسّانَ واقِفا بِمِنى وَالنَّبِيَّ مُجتَمِعَينِ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 هذا عَلِيُّ بنُ أبي طالِبٍ عليه السلام سَيِّدُ العَرَبِ وَالوَصِيُّ الأَكبَرُ ، مَنزِلَتُهُ مِنّي مَنزِلَةَ هارونَ مِن موسى إلّا أ نَّهُ لا نَبِيَّ بَعدي ، لا تُقبَلُ التَّوبَةُ مِن تائِبٍ إلّا بِحُبِّهِ ، يا حَسّانُ قُل فينا شَيئا ، فَأَنشَأَ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التَّوبَةُ مِن تائِبٍ إلّا بِحُبِّ ابنِ أبي طالِبِ أخو رَسولِ اللّهِ بَل صِهرُهُ وَالصِّهُر لا يُعدَلُ بِالصّاحِبِ ومَن يَكُن مِثلَ عَلِيّ وقَد رُدَّت لَهُ الشَّمسُ مِنَ المَغرِبِ رُدَّت عَلَيهِ الشَّمسُ في ضَوئِها بَيضا كَأَنَّ الشَّمسَ لَم تَغرُبِ </w:t>
      </w:r>
      <w:r>
        <w:rPr>
          <w:rStyle w:val="FootnoteAnchor"/>
          <w:rtl w:val="true"/>
        </w:rPr>
        <w:footnoteReference w:id="4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 w:name="pg12818_109779"/>
    </w:p>
    <w:p>
      <w:pPr>
        <w:pStyle w:val="Heading3"/>
        <w:numPr>
          <w:ilvl w:val="2"/>
          <w:numId w:val="1"/>
        </w:numPr>
        <w:rPr/>
      </w:pPr>
      <w:bookmarkStart w:id="22" w:name="__RefHeading___Toc1862982_3224264995"/>
      <w:bookmarkStart w:id="23" w:name="_Toc8"/>
      <w:bookmarkEnd w:id="21"/>
      <w:bookmarkEnd w:id="22"/>
      <w:r>
        <w:rPr/>
        <w:t>۲</w:t>
      </w:r>
      <w:r>
        <w:rPr>
          <w:rtl w:val="true"/>
        </w:rPr>
        <w:t xml:space="preserve"> </w:t>
      </w:r>
      <w:r>
        <w:rPr>
          <w:rtl w:val="true"/>
        </w:rPr>
        <w:t xml:space="preserve">/ </w:t>
      </w:r>
      <w:r>
        <w:rPr/>
        <w:t>۵</w:t>
      </w:r>
      <w:r>
        <w:rPr>
          <w:rtl w:val="true"/>
        </w:rPr>
        <w:t xml:space="preserve"> اشعارى درباره اين معجزه بزرگ</w:t>
      </w:r>
      <w:bookmarkEnd w:id="23"/>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جريان بازگشت خورشيد براى على عليه السلام پس از پيامبر صلى الله عليه و آله چنين بود كه وقتى وى مى خواست براى ورود به بابل از فرات بگذرد ، بسيارى از ياران وى به گذراندن چارپايان و وسايلشان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پرداختند و وى با گروهى نماز عصر راخواند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هنوز عبور نكرده بودند كه خورشيد ، غروب كرد و نماز بسيارى فوت شدو اكثر مردم ، فضيلت نماز جماعت گزاردن به همراه وى را از دست دادند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براين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با هم گفتگو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وى بحث آنان را در اين مورد شنيد ، از خداوند عز و جل خواست كه خورشيد را براى وى برگرداند تا همه يارانش براى گزاردن نماز عصر در وقت آن ،گرد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 دعاى على عليه السلام را در باز گرداندن خورشيد ، اجابت كرد و خورشيددرافق ، با همان حالتى كه هنگام عصر داشت ، پديدار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على عليه السلام سلام نماز را داد ، خورشيد ، غروب كرد و صداى شديدى ازآن شنيده شد كه مردم را ترساند و آنان،تسبيح و تهليل و استغفار و سپاس خداوندرا بر نعمتى كه براى آنان آشكار شده بود ، فراوان به جاى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اين موضوع در همه جا پيچيد و بين مردم ، پخش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اشعارى درباره اين معجزه بزرگبشارة المصطفىـ به نقل از عبد اللّه 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را ، در حالى كه در مِنا با پيامبر صلى الله عليه و آله ايستاده بود ،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على بن ابى طالب ، آقاى عرب و وصىّ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او نسبت به من ، چون جايگاه هارون نسبت به موسى عليه السلام است ، جز آن كه پيامبرى پس از من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از هيچ توبه كننده اى ، جز با دوست داشتن او پذيرفته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 چيزى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وى چنين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از توبه كننده اى پذيرفته نمى شود مگر با دوستى فرزند ابو طالب ، برادر پيامبر خدا ، بلكه داماد او و هم نشين، هم تراز داماد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چون على است ؛ على كه خورشيد براى او از مغرب بازگشت؟ خورشيد ، در كمال درخشندگى اش براى او برگشت چنان سپيد كه گويى غروب نكرده بود</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عن السيّد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رُدَّت عَلَيهِ الشَّمسُ لَمّا فاتَهُ وقَتُ الصَّلاةِ وقَد دَنَتِ لِلمَغرِبِ حَتّى تَبَلَّجَ نورُها في وَقتِها لِلعَصرِ ثُمَّ هَوَت هُوِيَّ الكَوكَبِ وعَلَيهِ قَد رُدَّت بِبابِلَ مَرَّةً اُخرى ومارُدَّتِ لِخَلقٍ مُعرِبِ إلّا لِيوشَعَ أو لَهُ مِن بَعدِهِ ولِرَدِّها تَأويلُ أمرٍ مُعجِبِ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المناقب لابن شهر آشوب عن قدامة السعدي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الوَصِيُّ لَنَا الشَّمسَ الَّتي غَرَبَت حَتّى قَضَينا صَلاةَ العَصرِ في مَهَلِ لا أنسَهُ حينَ يَدعوها فَتَتَبعُهُ طَوعاً بِتَلبِيَةٍ هاها عَلى عَجَلِ فَتِلكَ آيَتُهُ فينا وحُجَّتُهُ فَهَل لَهُ في جَميعِ النّاسِ مِن مَثَلِ ؟ أقسَمتُ لا أبتَغي يَوماً بِهِ بَدَلاً وهَل يَكونُ لِنورِ اللّهِ مِن بَدَلِ ؟ حَسبي أبو حَسَنٍ مَولىً أدينُ بِهِ ومَن بِهِ دانَ رُسلُ اللّهِ فِي الاُوَلِ </w:t>
      </w:r>
      <w:r>
        <w:rPr>
          <w:rStyle w:val="FootnoteAnchor"/>
          <w:rtl w:val="true"/>
        </w:rPr>
        <w:footnoteReference w:id="4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الإرشادـ به نقل از سيّدِ حِمْيَرى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براى او برگشت ، آن هنگام كه وقت نماز ، از دست رفته بود و مغرب ، نزديك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نورانى شد ، همانند خورشيد هنگام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نماز عصر چنين شد و آن گاه چون ستارگان ، غروب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براى او در بابِل برگشت ، بارِ ديگر و براى هيچ كس از بندگان برنگشت ، جز براى يوشع و پس از او براى على و البتّه در بازگرداندن خورشيد ، اثبات موضوعى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وصايت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المناقب ، ابن شهر آشوبـ به نقل از قُدامه سعدى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وصى ، خورشيدِ را كه غروب كرده بود ، برايمان برگرداند تا نماز عصر را در وقت آن و با فرصت كافى به جاى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يادم نمى رود هنگامى كه او خورشيد را خواند و خورشيد ، از وى پيروى كرد فرمانبرانه ، لبيك گويان و به سرعت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نشانه او در بين ما و حجّت اوست آيا در بين مردم ، چون او كسى هست؟ سوگند ياد كرده ام كه هيچ گاه كسى را به جاى او برنگزينم و آيا براى نور خدا بديلى هست؟ مرا همين بس كه ابو الحسن ، مولايم باشد و پيرو او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رسولان الهى از روز اوّل ، پيرو او بوده اند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لابن شهر آشوب عن العوني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تَنسَ يَومَ الشَّمسِ إذ رَجَعَت لَهُ بِمُنتَشَرِ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 </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ـوادي مِنَ النّورِ مُمتِعِ فَذَلِكَ بِالصَّهبا وقَد رَجَعَت لَهُ بِبابِلَ أيضا رَجعَةَ المُتَطَوِّعِ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المناقب لابن شهر آشوب عن ابن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لَكَ الشَّمسُ في بابِلٍ فَسامَيتَ يوشَعَ لَمّا سَمى ويَعقوبُ ما كانَ أسباطُهُ كنَجلَيكَ سِبطَي نَبِيِّ الهُدى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المناقب لابن شهر آشوب عن السروجي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وَالشَّمسُ لَم تَعدِل بِيومِ بابِلٍ ولا تَعَدَّت أمرَهُ حينَ أمَر جاءَت صَلاةُ العَصرِ وَالحَربُ عَلى ساقٍ فَأَومى نَحوَها رَدَّ النَّظَر فَلَم تَزَل واقِفَةً حَتّى قَضى صَلاتَهُ ثُمَّ هَوَت نَحوَ المَقَرِ </w:t>
      </w:r>
      <w:r>
        <w:rPr>
          <w:rStyle w:val="FootnoteAnchor"/>
          <w:rtl w:val="true"/>
        </w:rPr>
        <w:footnoteReference w:id="5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 ابن شهر آشوبـ به نقل از عونى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نكن روزى را كه خورشيد براى او برگشت و زمين را به نور كامل خود ، فرا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حادثه در صهباء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خورشيد براى او در بابِل بازگشت ؛ بازگشتى فرمانبرانه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 ابن شهر آشوبـ به نقل از ابن حماد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در بابِل براى تو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يوشع ، در آنچه برترى يافته بود ، برترى يافتى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نوادگان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نبودند مثل دو فرزند تو ، آن دو نواده پيامبر هدايت </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المناقب ، ابن شهر آشوبـ به نقل از سروجى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حادثه روز بابِل ، خورشيد از دستور او عدول و از فرمانش سرپيچى نكرد ، هنگامى كه فرمان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عصر شد و جنگ ، همچنان برپا بود و او به خورشيد ، اشاره كرد كه نگاهش را برگردانَد خورشيد ، همچنان ايستاد تا او به جاى آورد نمازش را و آن گاه به جايگاه خود رفت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والنهاية عن حبيب بن أوس </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والنهاية عن حبيب بن أوس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فَرُدَّت عَلَينَا الشَّمسُ وَاللَّيلُ راغِمٌ بِشَمسٍ لَهُم مِن جانِبِ الخِدرِ تطلُعُ نَضا </w:t>
      </w:r>
      <w:r>
        <w:rPr>
          <w:rStyle w:val="FootnoteAnchor"/>
          <w:rtl w:val="true"/>
        </w:rPr>
        <w:footnoteReference w:id="57"/>
      </w:r>
      <w:r>
        <w:rPr>
          <w:rFonts w:ascii="Amiri" w:hAnsi="Amiri" w:eastAsia="Amiri" w:cs="Amiri"/>
          <w:color w:val="111111"/>
          <w:sz w:val="28"/>
          <w:sz w:val="28"/>
          <w:szCs w:val="28"/>
          <w:rtl w:val="true"/>
          <w:lang w:bidi="ar-SA"/>
        </w:rPr>
        <w:t xml:space="preserve">ضَوءُها صِبغَ الدُّجُنَّةِ </w:t>
      </w:r>
      <w:r>
        <w:rPr>
          <w:rStyle w:val="FootnoteAnchor"/>
          <w:rtl w:val="true"/>
        </w:rPr>
        <w:footnoteReference w:id="58"/>
      </w:r>
      <w:r>
        <w:rPr>
          <w:rFonts w:ascii="Amiri" w:hAnsi="Amiri" w:eastAsia="Amiri" w:cs="Amiri"/>
          <w:color w:val="111111"/>
          <w:sz w:val="28"/>
          <w:sz w:val="28"/>
          <w:szCs w:val="28"/>
          <w:rtl w:val="true"/>
          <w:lang w:bidi="ar-SA"/>
        </w:rPr>
        <w:t xml:space="preserve">وَانطَوى لِبَهجَتِها نورُ السَّماءِ المُرَجَّعُ فَوَاللّهِ ما أدري عَلِيٌّ بَدا لَنا فَرُدَّت لَهُ أم كانَ فِي القَومِ يُوشَعُ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الروضة المختارة عن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لَهُ رُدَّت ذُكاءُ </w:t>
      </w:r>
      <w:r>
        <w:rPr>
          <w:rStyle w:val="FootnoteAnchor"/>
          <w:rtl w:val="true"/>
        </w:rPr>
        <w:footnoteReference w:id="60"/>
      </w:r>
      <w:r>
        <w:rPr>
          <w:rFonts w:ascii="Amiri" w:hAnsi="Amiri" w:eastAsia="Amiri" w:cs="Amiri"/>
          <w:color w:val="111111"/>
          <w:sz w:val="28"/>
          <w:sz w:val="28"/>
          <w:szCs w:val="28"/>
          <w:rtl w:val="true"/>
          <w:lang w:bidi="ar-SA"/>
        </w:rPr>
        <w:t xml:space="preserve">ولَم يَفُز بِنَظيرِها مِن قَبلُ إلّا يوشَعُ </w:t>
      </w:r>
      <w:r>
        <w:rPr>
          <w:rStyle w:val="FootnoteAnchor"/>
          <w:rtl w:val="true"/>
        </w:rPr>
        <w:footnoteReference w:id="61"/>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مَسجِدُ رَدِّ الشَّمسِالكافي عن عمّار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أنَا وأبو عَبدِ اللّهِ عليه السلام مَسجِدَ الفَضيخِ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 تَرى هذِهِ الوَهدَةَ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امرَأَةُ جَعفَرٍ الَّتي خَلَفَ عَلَيها أميرُ المُؤمِنينَ عليه السلام قاعِدَةً في هذَا المَوضِعِ ومَعَهَا ابناها مِن جَعفَرٍ ، فَبَكَت ، فَقالَ لَهَا ابناها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اُمَّه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بَكَيتُ 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تَبكينَ لِأَميرِ المُؤمِنينَ ولا تَبكينَ لِأَبينا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هكَذا ، ولكِنَ ذَكَرتُ حَديثا حَدَّثَني بِهِ أميرُ المُؤمِنينَ عليه السلام في هذَا المَوضِعِ فَأَبكاني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وأميرُ المُؤمِنينَ في هذَا المَسجِدِ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تَرَينَ هذِهِ الوَهدَةَ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ورَسولُ اللّهِ صلى الله عليه و آله قاعِدَينِ فيها إذ وَضَعَ رَأسَهُ في حِجري ثُمَّ خَفَقَ حَتّى غَطَّ ، وحَضَرَت صَلاةُ العَصرِ فَكَرِهتُ أن اُحَرِّكَ رَأسَهُ عَن فَخِذي فَأَكونَ قَد آذَيتُ رَسولَ اللّهِ صلى الله عليه و آله ، حَتّى ذَهَبَ الوَقتُ وفاتَت ، فَانتَبَهَ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صَلَّيتَ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كَرِهتُ أن اُوذيكَ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وَاستَقبَلَ القِبلَةَ ومَدَّ يَدَيهِ كِلتَيهِما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رُدَّ الشَّمسَ إلى وَقتِها حَتّى يُصلِّيَ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فَرَجَعَتِ الشَّمسُ إلى وَقتِ الصَّلاةِ حَتّى صَلَّيتُ العَصرَ ، ثُمَّ انقَضَّتِ انقِضاضَ الكَوكَبِ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 w:name="pg12818_109785"/>
    </w:p>
    <w:p>
      <w:pPr>
        <w:pStyle w:val="Heading3"/>
        <w:numPr>
          <w:ilvl w:val="2"/>
          <w:numId w:val="1"/>
        </w:numPr>
        <w:rPr/>
      </w:pPr>
      <w:bookmarkStart w:id="25" w:name="__RefHeading___Toc1862984_3224264995"/>
      <w:bookmarkStart w:id="26" w:name="_Toc9"/>
      <w:bookmarkEnd w:id="24"/>
      <w:bookmarkEnd w:id="25"/>
      <w:r>
        <w:rPr/>
        <w:t>۲</w:t>
      </w:r>
      <w:r>
        <w:rPr>
          <w:rtl w:val="true"/>
        </w:rPr>
        <w:t xml:space="preserve"> </w:t>
      </w:r>
      <w:r>
        <w:rPr>
          <w:rtl w:val="true"/>
        </w:rPr>
        <w:t xml:space="preserve">/ </w:t>
      </w:r>
      <w:r>
        <w:rPr/>
        <w:t>۶</w:t>
      </w:r>
      <w:r>
        <w:rPr>
          <w:rtl w:val="true"/>
        </w:rPr>
        <w:t xml:space="preserve"> مسجد ردّ الشمس</w:t>
      </w:r>
      <w:bookmarkEnd w:id="26"/>
    </w:p>
    <w:p>
      <w:pPr>
        <w:pStyle w:val="BookText"/>
        <w:rPr/>
      </w:pPr>
      <w:r>
        <w:rPr>
          <w:rFonts w:ascii="Amiri" w:hAnsi="Amiri" w:eastAsia="Amiri" w:cs="Amiri"/>
          <w:color w:val="111111"/>
          <w:sz w:val="28"/>
          <w:sz w:val="28"/>
          <w:szCs w:val="28"/>
          <w:rtl w:val="true"/>
          <w:lang w:bidi="ar-SA"/>
        </w:rPr>
        <w:t xml:space="preserve">البداية و النهايةـ به نقل از حبيب بن اوس </w:t>
      </w:r>
      <w:r>
        <w:rPr>
          <w:rStyle w:val="FootnoteAnchor"/>
          <w:rtl w:val="true"/>
        </w:rPr>
        <w:footnoteReference w:id="62"/>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بر ما بازگشت و شب ، رخت بربست با خورشيدى كه از سَمت تاريكى برايشان طلوع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نورش رنگ تاريكى را كنار زد و با طراوت آن نورِ رفته ، دوباره آسمان را فرا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نفهميدم آيا على پيش روى ما بود كه خورشيد برايش برگشت ، يا آن كه در بين جمع ، يوشع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الروضة المختارةـ به نقل از ابن ابى الحديد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خورشيد برايش برگشت ، در حالى كه پيش تر ، جز يوشع ، به چنين سعادتى نايل نشده بود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مسجد ردّ الشمسالكافىـ به نقل از عمّار بن موسى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 امام صادق عليه السلام وارد مسجد فضيخ </w:t>
      </w:r>
      <w:r>
        <w:rPr>
          <w:rStyle w:val="FootnoteAnchor"/>
          <w:rtl w:val="true"/>
        </w:rPr>
        <w:footnoteReference w:id="64"/>
      </w:r>
      <w:r>
        <w:rPr>
          <w:rFonts w:ascii="IRNazanin" w:hAnsi="IRNazanin" w:eastAsia="IRNazanin"/>
          <w:color w:val="111111"/>
          <w:sz w:val="28"/>
          <w:sz w:val="28"/>
          <w:szCs w:val="28"/>
          <w:rtl w:val="true"/>
          <w:lang w:bidi="fa-IR"/>
        </w:rPr>
        <w:t xml:space="preserve">شديم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سكّو را مى بينى؟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 جعفر ـ كه بعدها امير مؤمنان ، وى را به همسرى گرفت ـ در اين جانشسته بود و پسرانش از جعفر ، همراهش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پسرانش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چه گريه مى كنى ، مادر؟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امير مؤمنانْ گريه مى كنى و براى پدر ما گريه نمى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از آن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 بلكه به ياد حديثى افتادم كه امير مؤمنان ،آن را در اين جا به من فرمود و همين ، مرا به گريه انداخته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حديث چيست؟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امير مؤمنان در اين مسجد بوديم كه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سكّو را مى بينى؟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 پيامبر خدا در اين جا نشسته بوديم كه پيامبر صلى الله عليه و آله سرش را در دامن من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چُرتش برد و كم كم ، خوابش عميق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نماز عصر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نيامد سرش را از روى دامنم بردارم و او را اذيّت كنم ، تا آن كه وقت گذشت و نماز عصر من فوت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پيامبر خدا بيدارشد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نداشتم تو را اذيّت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برخاست و رو به قبله ايستاد و دو دستش را بلند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را به وقت قبلى آن برگردان تا على نماز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به وقت نماز برگشت تا آن كه من نماز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چون ستاره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كرد</w:t>
      </w:r>
      <w:r>
        <w:rPr>
          <w:rFonts w:eastAsia="IRNazanin" w:cs="IRNazanin"/>
          <w:color w:val="111111"/>
          <w:sz w:val="28"/>
          <w:szCs w:val="28"/>
          <w:rtl w:val="true"/>
          <w:lang w:bidi="fa-IR"/>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7" w:name="pg12818_109789"/>
    </w:p>
    <w:p>
      <w:pPr>
        <w:pStyle w:val="Heading3"/>
        <w:numPr>
          <w:ilvl w:val="2"/>
          <w:numId w:val="1"/>
        </w:numPr>
        <w:rPr/>
      </w:pPr>
      <w:bookmarkStart w:id="28" w:name="__RefHeading___Toc1862986_3224264995"/>
      <w:bookmarkStart w:id="29" w:name="_Toc10"/>
      <w:bookmarkEnd w:id="27"/>
      <w:bookmarkEnd w:id="28"/>
      <w:r>
        <w:rPr>
          <w:rtl w:val="true"/>
        </w:rPr>
        <w:t>تحقيقى در حديث ردّ الشمس</w:t>
      </w:r>
      <w:bookmarkEnd w:id="29"/>
    </w:p>
    <w:p>
      <w:pPr>
        <w:pStyle w:val="Heading4"/>
        <w:numPr>
          <w:ilvl w:val="3"/>
          <w:numId w:val="1"/>
        </w:numPr>
        <w:rPr/>
      </w:pPr>
      <w:bookmarkStart w:id="30" w:name="__RefHeading___Toc1862988_3224264995"/>
      <w:bookmarkStart w:id="31" w:name="_Toc11"/>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 xml:space="preserve">تحقيقى در حديث ردّ الشمسآنچه گذشت ، فضيلتى سترگ را براى امير مؤمنان على عليه السلام رقم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بسى شگفت است و به واقع ، فهم ، دريافت و پذيرش آن ، جز براى دِلدادگان حق و فروتنان در برابر حقيقت ، بسى دشوار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كه آنان كه در زندگى فضيلت ستيزى را پيشه ساخته اند و از قبول هر آنچه عنوان فضيلت على عليه السلام را داشته ، تن زده اند ، مى كوشند تا با توجيه هاى ناموجّه از عظمت آن واقعه بكاهند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موضعى بدين سان ناصواب و آميخته با حق ستيزى ، محققان و محدّثان و مورّخانى سختكوش و حق 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شيعه و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كوشيده اند تا با گزارش طرق مختلف نقل حادثه و ثبت و ضبط دقيق آن ، از ساحت حق ، دفاع كنند و حرمت حق را پاس بدارند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مجال اندك ، مى كوشيم از يك سوى ، شهرت گسترده نقل هاى حادثه را در پيش ديد بگذاريم و از سوى ديگر ، برخى خرده گيرى ها و اشكال هاىِ طرح شده درباره آن را پاسخ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ورود به بحث ، نكاتى را يادآورى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روى كه محدوده نقد و ردها ، واقعه بازگشت خورشيد در روزگار پيامبر خداست ، و از سوى ديگر ، مهم ترين مسئله اثبات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و سرانجام ، چون اشكال ها غالبا به هر دو واقعه مرتبط است ، در اين نبشتار ، محور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 w:name="pg12818_109790"/>
    </w:p>
    <w:p>
      <w:pPr>
        <w:pStyle w:val="Heading4"/>
        <w:numPr>
          <w:ilvl w:val="3"/>
          <w:numId w:val="1"/>
        </w:numPr>
        <w:rPr/>
      </w:pPr>
      <w:bookmarkStart w:id="33" w:name="__RefHeading___Toc1862990_3224264995"/>
      <w:bookmarkStart w:id="34" w:name="_Toc12"/>
      <w:bookmarkEnd w:id="32"/>
      <w:bookmarkEnd w:id="33"/>
      <w:r>
        <w:rPr>
          <w:rtl w:val="true"/>
        </w:rPr>
        <w:t xml:space="preserve">الف ـ گستره نقل و شهرت حديث </w:t>
      </w:r>
      <w:r>
        <w:rPr>
          <w:rtl w:val="true"/>
        </w:rPr>
        <w:t>«</w:t>
      </w:r>
      <w:r>
        <w:rPr>
          <w:rtl w:val="true"/>
        </w:rPr>
        <w:t>رَدُّ الشمس</w:t>
      </w:r>
      <w:r>
        <w:rPr>
          <w:rtl w:val="true"/>
        </w:rPr>
        <w:t>»</w:t>
      </w:r>
      <w:bookmarkEnd w:id="34"/>
    </w:p>
    <w:p>
      <w:pPr>
        <w:pStyle w:val="BookText"/>
        <w:rPr/>
      </w:pPr>
      <w:r>
        <w:rPr>
          <w:rFonts w:ascii="IRNazanin" w:hAnsi="IRNazanin" w:eastAsia="IRNazanin"/>
          <w:color w:val="111111"/>
          <w:sz w:val="28"/>
          <w:sz w:val="28"/>
          <w:szCs w:val="28"/>
          <w:rtl w:val="true"/>
          <w:lang w:bidi="fa-IR"/>
        </w:rPr>
        <w:t xml:space="preserve">بحث 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افتاده در زمان پيامبر صلى الله عليه و آله قرار مى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حادثه ها و پديده ها ، چه به لحاظ وقوع و چه به لحاظ چندى و چونى آنها ، جايگاهى فراتر از خِرد عادى انسانى و فهم محدود بشر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اثبات وقوع چنين حوادثى بايد بر نقل هاى استوار ، گزارش هاى متقن و نيز طرق مطمئن انتقال خبر از روزگار وقوع به نسل هاى بعدى تأكيد كرد و صد البته بر محال نبودن عقلانى آن ؛ و گرنه ، اگر كسانى براى تحليل و تبيين حوادثى از آن دست كه ذكرش رفت ، بكوشند با قيچى عقل عادى ببرند و با فهم عادى بدوزند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راهى به ديهى نخواهند برد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الف ـ گستره نقل و شهرت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شهره آفاق است ؛ از همان روزگاران وقوع ، به گستردگى نقل شد و كسان بسيارى در ثبت و ضبط آن كوشيدند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كيفيت حادثه و دشواريابى آن را با جوّ هراس آلودِ ستيز با فضايل على عليه السلام در نظر بگيريم ، درخواهيم يافت كه حجم نقل ها بسى قابل توجّه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صحابيان 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جمعى از صحابيان ، 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گزارش كرده اند كه ده تن از برجسته ترين هاى آنان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 امام حسين عليه السلام ، اسماء بنت عُمَيس ، عبد اللّه بن عباس ، اَنَس بن مالك ، ابو رافع ، ابو سعيد خُدْرى ، جابر بن عبد اللّه انصارى ، ابو هُرَيره و اُمّ سَلَمه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مؤلّفان 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محقّقان و مؤلّفان ، تك نگارى هايى را در اين زمينه سامان داده اند و بدين سان در ميان آثار مكتوب ، مجموعه اى فخيم و خواندنى را درباره يكى از</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برجسته ترين فضايل على عليه السلام رقم زده اند كه برخى از بزرگان آنان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ورّاق ، ابو الحسن شادان فضلى ، حافظ ابو الفتح محمّد بن حسين اَزْدى موصلى ، ابو القاسم حاكم ابن حَذّاء حَسَكانى نيشابورى حنفى ، ابو عبد اللّه حسين بن على بصرى بغدادى جُعَل ، ابو مؤيّد موفّق بن احمد اخطب خوارزم ، ابو على محمّد بن اسعد بن على بن معمّر شريف حَسَنى نقيب نسّابه ، حافظ جلال الدين سيوطى ، ابو عبد اللّه محمّد بن يوسف دمشقى صالحى </w:t>
      </w:r>
      <w:r>
        <w:rPr>
          <w:rStyle w:val="FootnoteAnchor"/>
          <w:rtl w:val="true"/>
        </w:rPr>
        <w:footnoteReference w:id="65"/>
      </w:r>
      <w:r>
        <w:rPr>
          <w:rFonts w:ascii="Amiri" w:hAnsi="Amiri" w:eastAsia="Amiri" w:cs="Amiri"/>
          <w:color w:val="111111"/>
          <w:sz w:val="28"/>
          <w:sz w:val="28"/>
          <w:szCs w:val="28"/>
          <w:rtl w:val="true"/>
          <w:lang w:bidi="ar-SA"/>
        </w:rPr>
        <w:t xml:space="preserve">و حافظ ابن مردوُيِه </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كنندگان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بسيارى از عالمان و محدّثان اهل سنّت ،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گزارش كرده اند و برخى افزون بر گزارش ، بر صحّت و استوارى آن نيز تأكيد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عالى قدر شيخ عبد الحسين امينى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 يادكرد همه آن متون و طرق و اسناد نيست ؛ چرا كه خود ، نيازمند كتابى سِترگ است ؛ ولى نمونه اى از آنچه را كه محدّثان و بزرگان آورده اند، مى 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اى از آنان ، پس از يادكرد روايت ، بر آن ايراد گرفته اند و گروهى هم درباره آن بحث كرده ، آن را صحيح شمرده اند و در مجموع ، به مقدار كافى و قانع كننده در مورد آن ، روايت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نام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تن را ياد مى كند </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بى گمان ، آنچه در الغدير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خود علّامه امينى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نام تمام كسانى نيست كه حديث را در آثار مكتوب خود آورده اند و علّامه امينى از افراد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مشهورى چون فخر الدين رازى در التفسير الكبير </w:t>
      </w:r>
      <w:r>
        <w:rPr>
          <w:rStyle w:val="FootnoteAnchor"/>
          <w:rtl w:val="true"/>
        </w:rPr>
        <w:footnoteReference w:id="68"/>
      </w:r>
      <w:r>
        <w:rPr>
          <w:rFonts w:ascii="Amiri" w:hAnsi="Amiri" w:eastAsia="Amiri" w:cs="Amiri"/>
          <w:color w:val="111111"/>
          <w:sz w:val="28"/>
          <w:sz w:val="28"/>
          <w:szCs w:val="28"/>
          <w:rtl w:val="true"/>
          <w:lang w:bidi="ar-SA"/>
        </w:rPr>
        <w:t xml:space="preserve">و رافعى در التدوين و دياربكرى در تاريخ الخميس و </w:t>
      </w:r>
      <w:r>
        <w:rPr>
          <w:rFonts w:eastAsia="Amiri" w:cs="Amiri" w:ascii="Amiri" w:hAnsi="Amiri"/>
          <w:color w:val="111111"/>
          <w:sz w:val="28"/>
          <w:szCs w:val="28"/>
          <w:rtl w:val="true"/>
          <w:lang w:bidi="ar-SA"/>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ياد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 نام برخى از اين گونه كسان را كه علّامه امينى شناسانده است ، مى 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 بِشْر دولابى ، حافظ ابو جعفر طحاوى ، حافظ ابو جعفر عقيلى ، حافظ ابو القاسم طبرانى ، حاكم ابو عبد اللّه نيشابورى ، حافظ ابن مردوُيِه اصفهانى ، ابو اسحاق ثعلبى ، ابو الحسن فقيه ماوَرْدى ، حافظ ابو بكر بيهقى ، حافظ خطيب بغدادى ، حافظ ابو زكريا ابن مَنْده ، حافظ ابن حَجَر عسقلانى ، حافظ جلال الدين سيوطى ، نور الدين سَمهودى ، حافظ ابن حَجَر هيثمى ، نور الدين حلبى ، حافظ ابو الحسن عثمان بن ابى شَيبه و حافظ قاضى عياض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تصديق و تأييد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آورديم كه بسيارى از محدّثان و مؤلفان اهل سنّت ، افزون بر نقل حادثه ، بر استوارى نقل هاى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تأكيد كرده اند و برخى بر كسانى كه به ديده ترديد در اين حديثْ نگاه كرده اند ، طعن زده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آراى برخى از محدّثان را در تصحيح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شمردن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تأييد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احمد بن صالح طبرى مصرى </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وى كه از محدّثان قرن سوم و از مشايخ بُخارى است ، پس از نقل حديث اسماء از</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طريق صحيح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كسى كه در راه دانش گام مى زند ، سزاوار نيست كه از به حافظه سپردن حديث اسماء از پيامبر صلى الله عليه و آله روى برتابد ؛ چون اين روايت از مهم ترين نشانه هاى پيامبرى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احمد بن محمّد طَحاوى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حديث اسماء را به دو طريق ، نقل مى كند و آن گاه به دفاع از حديث پرداخته ، شبهه تعارض آن با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تحبس الشمس على أحد إلّا ليوشع ؛ خورشيد ، جز براى يوشع ، براى هيچ كس نگه داشته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 جواب مى دهد و در پايان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 احاديث ، از نشانه هاى پيامبران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 حجر عَسقَلانى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كتاب مهم و مشهورش فتح البارى بشرح صحيح البخارى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طحاوى و طَبَرانى در المعجم الكبير و بيهقى در دلائل النبوة از اسماء بنت عميس نقل كرده اند كه پيامبر خدا ، در هنگامى كه بر روى زانوى على عليه السلام خوابيده بود و وقت نماز عصر گذشت ، دعا كرد و خورشيد بازگشت ، على عليه السلام نمازش را خواند و آن گاه ، خورشيد غروب كرد ، و اين جريان ، رساترين معجزه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جوزى كه بر اين حديث در كتاب الموضوعات خويش ايراداتى گرفته و نيز ابن تيميّه كه آن را در كتاب الردّ على الروافض مجعول شمرده ، هر دو اشتباه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جلال الدين سيوطى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كتاب هاى مختلف خود ، اين حديث را آورده و به تأييد و تصحيح آن پرداخته و از جمله در كتاب الدرر المنتثرة فى الأحاديث المشتهرة كه ويژه گزارش</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احاديث مشهور است ، اين حديث را نيز آورده است و در ذيل آن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مَنده و ابن شاهين ، آن را از جمله احاديث اسماء بنت عميس دانسته اند و ابن مردوُيِه ، آن را از احاديث ابو هريره آورده و سند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طحاوى و قاضى عياض ، آن را صحيح دانسته اند و ابن جوزى آن را مجعول پنداشته است و البته همان گونه كه در كتاب مختصر الموضوعات و التعقّبات توضيح داده ام، وى اشتباه كرده است </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پيش تر نيز آورديم كه سيوطى رساله مستقلّى به نام كشف اللبس عن حديث ردّ الشمس در بيان طرق اين حديث و تصحيح آن و دفاع از آن نگاشته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آغاز اين كتاب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ردّ الشمس ، معجزه پيامبر ماست و امام ابو جعفر طحاوى و ديگران ، آن را صحيح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 الفرج ، زياده روى كرده و آن در كتاب الموضوعات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 گوشه اى از پژوهش در طُرُق روايت و بيان حال آن است كه نامش را كشف اللبس عن حديث ردّ الشمس گذاشته اند </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و در پايان آن رساله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دلايل درستى آن ، سخن امام شافعى و ديگران است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پيامبرى را معجزه اى نبود ، جز آن كه همگون تر و رساتر از آن براى پيامبر ما نيز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خورشيد در چندين شب براى يوشع عليه السلام ، قاتل ستمكاران ، حادثه اى درست است و بايد براى پيامبر صلى الله عليه و آله نيز چنين حادثه اى باشد و اين داستان ، نظير همان است و خداوند به حقيقت امر ، آگاه تر است </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 حجر هيثمى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 در كتاب الصواعق المحرقة در ضمن برشمارى كرامات على عليه السلام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كرامات شگفت امام على عليه السلام اين است كه در آن روز كه سر پيامبر صلى الله عليه و آله بر دامنش بود ، خورشيد براى وى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طحاوى و قاضى در كتاب الشفاء آن را صحيح دانسته و شيخ الاسلام ابو زُرْعه و ديگران ، آن را نيكو شمرده ، كلام آنانى را كه حديث را جعلى دانسته اند، رد كرده اند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ديدگاه شيعه درباره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منابع شيعى از كهن ترين روزگاران تا سده هاى واپسين ، نقل هاىِ اين حادثه شگفت ، فراوان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عليهم السلام بر اين حادثه چونان فضيلتى سترگ براى مولا عليه السلام و معجزه اى عظيم براى پيامبر صلى الله عليه و آله فراوانْ تأكيد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بارها اين حقيقت را مطرح ساخته و چنان كه در متون ارائه شده ديديم ، در موارد لازم ، بدان 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است </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عالمان شيعه ، مرزبانان سرزمين هاى باور و انديشه ، افزون بر آن كه حادثه را با طرق مختلفْ نقل كرده اند ، گفته ها و موضعگيرى هاى ديگران در برابر آن را نيز رصد كرده ، به شبهه ها و نقدها به استوارى پاسخ گفته اند ـ كه بدانها اشاره خواهيم كرد ـ </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 w:name="pg12818_109796"/>
    </w:p>
    <w:p>
      <w:pPr>
        <w:pStyle w:val="Heading4"/>
        <w:numPr>
          <w:ilvl w:val="3"/>
          <w:numId w:val="1"/>
        </w:numPr>
        <w:rPr/>
      </w:pPr>
      <w:bookmarkStart w:id="36" w:name="__RefHeading___Toc1862992_3224264995"/>
      <w:bookmarkStart w:id="37" w:name="_Toc13"/>
      <w:bookmarkEnd w:id="35"/>
      <w:bookmarkEnd w:id="36"/>
      <w:r>
        <w:rPr>
          <w:rtl w:val="true"/>
        </w:rPr>
        <w:t>ب ـ اشكال ها ـ پاسخ ها</w:t>
      </w:r>
      <w:bookmarkEnd w:id="37"/>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شاعرانشاعران در هماره تاريخ ، فريادگران ارزش ها و جاودانه سازان حادثه ها بوده اند و شعر ، در روزگارانى دراز ، مهم ترين عامل نقل و انتقال ارزش ها ، احساس ها ، اخبار و انديشه ها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شعر در تثبيت گزارش ها و واقعه ها ، بس عظيم و كارآمد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در برابر اين حادثه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سكوت را روا ندانسته اند و نقل و برنمودن ارج ها و ارجمندى هاى آن را به واژه ها سپرده ، اين فضيلت والا را در قالب شعرهايى آكنده از شعور بر رواق تاريخ ، ثبت كرده اند </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پيشينه يادكرد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شاعران ، به روزگار پيامبر صلى الله عليه و آله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بن ثابت ، در ضمن چكامه اى در برشمارى والايى هاى على عليه السلام از جمله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به مانند على است كه خورشيد براى او از مغرب ، بازگشت؟ اشعار ارجمند و سروده هاى والاى شاعران در جاودانه سازى اين حادثه و حفظ و حراست آن در گذرگاه تاريخ ، بسى مهم بوده است </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ب ـ اشكال ها ـ پاسخ هاپيش تر آورديم كه فضيلت ستيزان كوشيده اند تا مگر اندكى از پرتو اين فضيلتِ خاصّ على عليه السلام بكاهند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روى ، اشكال هاى متعدّدى متوجّه اين جريان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 كوشيده اند تا برخى از رجال نقل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كنند و در اين سمت و سوى ، برخى راويان را متّهم به ضعف و نااستوارى كرده اند كه از رجال صحيحين هستند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خُرده گيران ، از يك سو ، احاديث صحيحين را يكسر استوار دانسته ، مى پذيرند و از سوى ديگر ، چون در تنگناى قافيه قرار مى گيرند ، بنايى را كه برافراشته اند ، ويران مى كنند </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عالمان بسيارى به اين اشكال ها پاسخ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 گزينه اى از اهمّ آن اشكال ها را با پاسخ هاىِ عالمان و گاه با افزونى هايى مى آوريم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سند حديثاين اشكال ، راه به جايى نمى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بدان جهت كه ـ چنان كه گذشت ـ بسيارى از عالمان و محدّثان و بزرگان اهل سنّت ، حديث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تصحيح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سخنان تضعيف كنندگان را به هيچ انگاشته اند و گاه بر تضعيف كنندگان ، از آن روى كه حديث و نقلى بدين استوارى را سست تلقّى كرده اند ، طعن زده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ديگر آن كه ، بر فرض كه كسى به ضَعْف تمام طُرق نقل حديث ، باور داشته باشد ، گستردگى نقل ها به اندازه اى است كه اگرچه با ضعف سند ـ بر فرض كه چنين باشد ـ اطمينان به وقوع را مى رساند و همين مقدار در اثبات مطلوب ، بسنده است ؛ اگرچه از اثبات تفصيل جريان وا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آن با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تحبس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اشكال ، پاسخ هايى دارد ، از جمله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تُحبَس الشَّمسُ عَلى أَحدٍ إلّا لِيوشَعَ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 جز براى يوشع ، براى هيچ كس نگه داشته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 گزارش وقوع منحصر به فرد حادثه اى است در امّت هاى پيشين و هيچ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گونه دلالتى بر عدم وقوع آن در آينده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فضيلت ، نبوى است ، نه علوىظاهرا آنان كه اين سخن بر زبان و قلمشان رفته است ، نه در حادثه تأمّل كرده اند و نه در جملات نقل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پيامبر صلى الله عليه و آله به صراحت در دعا از على عليه السلام ياد مى كند و بازگشت خورشيد را براى اداى نماز او ، از خدا مى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فضيلت ، نبوى است كه به درخواست او انجام شده و علوى است ، چون براى على عليه السلام تحقّق يافته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فايده بودنِ بازگشت خورشيدمى گويند وقتى آفتابْ غروب كرد ، نماز ، قضا شده است و چون بازگردد ، ادا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چه فايده اى در بازگشت خورشيد ، هست؟ ابن حجر هيثمى ، اين اشكال را گزارش كرده و در پاسخ آن نوشته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بازگرداندن آفتاب ، ويژه على عليه السلام است و كرامتى ويژه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ادراك وقت عصر و تحقّق نماز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خصوصيت اين حادثه خواهد بود و ويژه على عليه السلام است</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يعنى چون اصل حادثه با نقل هاى استوار به اثبات رسيد ، ديگر مَجالى براى اين گونه اشكال ها باقى نمى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جريان ، غير عادى است و داراى خصوصيت ؛ و چنين است حواشى و پيامدهاى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 مى توان گفت كه اين گونه داورى ها ، اجتهاد در مقابل نصّ است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وقتى پيامبر صلى الله عليه و آله از خداوند مى خواهد كه چنان شود ، بدين معناست كه اين كار ، فايده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چگونه مى شود در مقابل اين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 و استنباط كرد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فايده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دگرگونى در نظام هستىمى گويند لازمه باور داشتن اين حادثه ، دگرگونى نظام افلاك است ، و اين ، پذيرفتنى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بحث ، يادآورى كرديم كه گاهى حادثه فراتر از آن است كه در محدوده تحليل هاى عقلانى عادى بگنجد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اثبات اين گونه حوادث ، مُحال نبودن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وجود نقل هاى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 وقوع چنين حادثه اى ـ كه نمونه آن در تاريخ قطعا بوده است </w:t>
      </w:r>
      <w:r>
        <w:rPr>
          <w:rStyle w:val="FootnoteAnchor"/>
          <w:rtl w:val="true"/>
        </w:rPr>
        <w:footnoteReference w:id="81"/>
      </w:r>
      <w:r>
        <w:rPr>
          <w:rFonts w:ascii="IRNazanin" w:hAnsi="IRNazanin" w:eastAsia="IRNazanin"/>
          <w:color w:val="111111"/>
          <w:sz w:val="28"/>
          <w:sz w:val="28"/>
          <w:szCs w:val="28"/>
          <w:rtl w:val="true"/>
          <w:lang w:bidi="fa-IR"/>
        </w:rPr>
        <w:t xml:space="preserve">ـ عقلاً مُحال نيست تا از دايره قدرت الهى بيرون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پذيرفتن آن به گونه جريانى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بر اساس علل و عوامل موجود در هستى و با قدرت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سازِ سبب 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 مانعى دارد؟</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در نقل هاديديم كه نقل هاىِ حادثه فراوان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گزارش ها غالبا نقل به معنا بوده اند و ناقلان در چگونگى گزارش ها ، شيوه ها و هدف هاى متفاوت داشته اند ، از اين روى ، نقل ها به لحاظ محتوا گونه گون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حادثه را با تمام ابعاد ، نقل كرده است و برخى صرفا به متن حادثه پرداخته اند ،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امكان نسيان و خطا نيز منتفى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 گونه گونى گزارش هاى يك حادثه ـ كه گاه ، امكان دارد بخش هايى</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 به تضاد نيز منجر شود ـ طبيعى است و بى گمان ، اين چگونگى ، نفى اصل حادثه را باعث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يك واقعه تاريخى ، معيارها و ملاك هاى خاصّ خود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روى ، سخن ناقدانِ حادثه كه ويژگى هاىِ گاه متفاوت و گاه متنافى ، نشان از كذب روايات دارد ، بسى نادرست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شيخ محمّد حسن مظفّر ، ابعاد اين اشكال را بازگفته و به آن ، پاسخ داده است ، كه سزامند است متن آن را بياوريم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سوم ، آن كه متن روايات ، از چند جهت ، با يكديگر منافات دارد ، كه دروغ بودن حادثه را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 كه بعضى روايات ، دلالت بر آن دارد كه خورشيد ، طلوع كرد و بر كوه ها و بر زمين تابيد و در بعضى آمده است كه تا وسط آسمان آمد و در پاره اى روايات است كه تا نصف مسجد رسيد ، و اين ، دليل بر آن است كه حادثه بايد در مدينه اتّفاق افتاده باشد ؛ چون مقصود از مسجد ، مسجد مدينه است ، و بسيارى از گزارش ها دلالت بر آن دارند كه حادثه در جنگ خيبر و در صهباء ، روى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 كه در بعضى از روايات است كه پيامبر صلى الله عليه و آله در حال دريافت وحى بود و در بعضى آمده است كه خوابيده بود و بيدار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آن كه در بعضى روايات مى گويند على عليه السلام مشغول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پرستارى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بود و در برخى آمده است كه وى مشغول تقسيم غنايم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ويژگى هاى متنافى اى كه در روايت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ويژگى هاى روايات ، به معناى دروغ بودن اصل داستان نيست و تنها بر بودن اشتباهاتى در نقل ويژگى ها دلالت دارد ؛ چون هيچ حادثه نقل شده از طرق گوناگون وجود ندارد كه در نقل ويژگى هايش اختلافى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شقّ القمر ـ در روايتى كه از ترمذى نقل كرديم ـ آمده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 دو نيمه شد و بر دو كوه 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گزارش ديگرى از</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ترمذى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 دو نيمه شد ؛ نيمى از بالاى كوه و نيمى از پايين كوه ، تابيدن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صحيح البخارى است كه نيمى از بالاى كوه و نيمى از پايين كوه ، نمايان گشت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اين حال ، بايد گفت كه بين ويژگى ها 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صورت نخست ، مراد از همه آن خصوصيات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تا وقت عصر بازگشت ، چنان كه در پاره اى از روايات ، بدان تصريح شده است ؛ امّا در پاره اى از نقل ها مبالغه شده و گفته اند كه تا وسط آسمان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مبالغه در سخن ، كم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چنان كه وقوع ردّ الشمس در جنگ خيبر ، منافاتى با رسيدن آفتاب تا نيمه مسجد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ويژگى ها در صورت دوم هم با يكديگر اختلاف ندارند ؛ چون ممكن است كه خواب پيامبر صلى الله عليه و آله را بر ويژگى فراگيرى وحى و بيدارى اش را بر خروج از آن حالت ، حمل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در پاره اى از گزارش ها پس از ذكر فرود آمدن جبرئيل عليه السلام و غلبه حالت وحى بر پيامبر صلى الله عليه و آله ،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استيقاظ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ويژگى ها در صورت سوم ، روشن است كه منافاتى با يكديگر ندارند ؛ چون بعيد نيست كه مسئله تقسيم غنايم ، حادثه اى پيش از مشغول شدن على عليه السلام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بود ، نه هم زمان با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تنافى در ديگر ويژگى هاى گزارش هم از همين قبيل است </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 بودنِ شمار شاهدانمى گويند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يافته بود ، به صورت طبيعى بايد بسيارى آن را مى ديدند و بايد چونان حادثه اى شگفت و بلكه به عنوان شگفت ترين حادثه تاريخى</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جهان ، مشهور مى گشت و اقوام و ملل مختلف ، آن را نقل مى كردند ، نه اين كه گزارشگران آن ، بدين سان اندك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اشكال ، كه شايد كسانى پنداشته اند مهم ترين مشكل حادثه است ، هم پاسخِ نقضى دارد و هم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پاسخ نقضى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اسلام و در تاريخ حيات پيامبر صلى الله عليه و آله 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حادثه اى است واقعا شگفت ، و بلكه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شگفت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در پىِ درخواست مشركان و با اشارت معجزه آساى پيامبر صلى الله عليه و آله دو پاره شد و هر پاره اى در سويى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مسافرانى كه از بيرون مكّه به آن ديارْ وارد مى شدند ، ديدند و اين رؤيت را به اطلاع قريش نيز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واقعه را همه مفسّران پذيرفته اند و آيات آغازينِ سوره قمر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اقْتَرَبَتِ السَّـاعَةُ وَ انشَقَّ الْقَمَرُ وَ إِن يَرَوْاْ ءَايَةً يُعْرِضُواْ وَ يَقُولُواْ سِحْرٌ مُّسْتَمِرٌّ ؛ </w:t>
      </w:r>
      <w:r>
        <w:rPr>
          <w:rStyle w:val="FootnoteAnchor"/>
          <w:rtl w:val="true"/>
        </w:rPr>
        <w:footnoteReference w:id="83"/>
      </w:r>
      <w:r>
        <w:rPr>
          <w:rFonts w:ascii="IRNazanin" w:hAnsi="IRNazanin" w:eastAsia="IRNazanin"/>
          <w:color w:val="111111"/>
          <w:sz w:val="28"/>
          <w:sz w:val="28"/>
          <w:szCs w:val="28"/>
          <w:rtl w:val="true"/>
          <w:lang w:bidi="fa-IR"/>
        </w:rPr>
        <w:t xml:space="preserve">نزديك شد قيامت و از هم شكافت ماه ، و هرگاه نشانه اى ببينند ، روى برمى گردانند 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سِحرى دائم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را گزارش كرده و بر آن ، تأكيد ورزيده است </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با اين همه ، نه شهرت روايى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در ميان اقوام و ملل مختلف ، شهره آفاق گشته است و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واقع ، اگر نبود آيات الهى و جاودان سازى آن حادثه توسّط وحى ، همين چند گزارش موجود نيز شايد اكنون در اختيار نمى بود و چه بسا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فراموش 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و با نگاه حَلّى به مسئله ، بايد توجّه داشت كه متأسّفانه به جهاتى ـ كه اكنون جاى شرح و بسط آن نيست ـ ، فرهنگ كتابت حديث در قرن اوّل در ميان مسلمانان به شدّتْ سست گرديد و بدين سان ، آثار و مآثر بسيارى تباه گشت و گزارش ها و حديث هاى فراوان از دست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روى ، معجزات ديگر پيامبر صلى الله عليه و آله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نيز نقل هاى فراوانى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ديگر ، اين كه فضاى حاكم ، نه فقط در قرن اوّل ، بلكه قرن ها ، ستيز با فضايل علوى و مناقب آل اللّه عليهم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روى ، گزارش و گستراندن اين گونه اخبار ، پيامدهاى بس سنگين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چگونگى آن جو ـ كه براى پژوهشگران تاريخ اسلام ، روشن است ـ مى تواند توجيه گر كمبود گزارش هاى جريان هايى از اين دست باشد و حتّى فراتر از آن ، وجود همين مقدار را نيز بايد مرهون لطف الهى و عظمت حادثه ها و شگفتى آفرينى آنها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ديگر ، اين كه فراهم بودنِ زمينه رؤيت اين حادثه توسّط افراد بسيار نيز روشن نيست ؛ چون هم مدّت اين بازگشت ، بس اندك بوده است و هم نبايد به لحاظ چرايى و چگونگى حادثه ، آفتاب ، زياد بالا آمده باشد و احتمالاً تنها در مناطق قريب الاُفق ، اگر مانعى مانند ابر و غبارْ وجود نداشته ، قابل مشاهده بوده است </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با اين همه و بر روى هم ، در مقايسه با گزارش هاى حوادث ديگر ، نقل اين حادثه چندان هم كم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ناظران ، نوعا چون در متن حادثه هستند ، گزارش را چندان بااهميّت تلقّى نمى كنند و بر روايت آن ، همّت نمى ورزند ؛ امّا در نسل هاى بعدى ، گزارشگران اين حادثه چندان هم كم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قطعى است و گزارش هاى آن ، بسى استوار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إخباره بالاُمور الغيبيّة</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اِستِشهادُ الحُسَينِ في كَربَلاءَكامل الزيارات عن أبي عبد اللّه الجدلي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أميرِ المُؤمِنينَ عليه السلام والحسين عليه السلام إلى جَنبِهِ ، فَضَرَبَ بِيَدِهِ عَلى كَتِفِ الحُسَينِ عليه السلام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يُقتَلُ ولا يَنصُرُهُ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وَاللّهِ إنَّ تِلكَ لَحَياةُ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لَكائِنٌ </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الإرشاد عن إسماعيل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قالَ لِلبَراء بنِ عازِبٍ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بَراءُ ، يُقتَلُ ابنِيَ الحُسَينُ وأنتَ حَيٌّ لا تَنصُرُهُ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الحُسَينُ بنُ عَلِيٍّ عليهماالسلام كانَ البَراءُ بنُ عازِبٍ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ـ وَاللّهِ ـ عَلِيُّ بنُ أبي طالِبٍ ، قُتِلَ الحُسَينُ ولَم أنصُرهُ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يُظهِرُ الحَسرَةَ عَلى ذلِكَ وَالنَّدَمَ </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الإرشاد عن جويرية بن مسهر العبدي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تَوَجَّهنا مَعَ أميرِ المُؤمِنينَ عَلِيِّ بنِ أبي طالِبٍ عليه السلام إلى صِفّينَ ، فَبَلَغنا طُفوفَ كَربَلاءَ ، وَقَفَ عليه السلام ناحِيَةً مِنَ العَسكَرِ ، ثُمَّ نَظَرَ يَمينا وشِمالاً وَاستَعبَرَ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ـ وَاللّهِ ـ مُناخُ رِكابِهِم ومَوضِعُ مَنِيَّتِهِم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ما هذَا المَوضِعُ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كَربَلاءُ ، يُقتَلُ فيهِ قَومٌ يَدخُلونَ الجَنَّةَ بِغَيرِ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w:t>
      </w:r>
      <w:r>
        <w:rPr>
          <w:rFonts w:eastAsia="Amiri" w:cs="Amiri" w:ascii="Amiri" w:hAnsi="Amiri"/>
          <w:color w:val="111111"/>
          <w:sz w:val="28"/>
          <w:szCs w:val="28"/>
          <w:rtl w:val="true"/>
          <w:lang w:bidi="ar-SA"/>
        </w:rPr>
        <w:t xml:space="preserve">. </w:t>
      </w:r>
      <w:r>
        <w:rPr>
          <w:rStyle w:val="FootnoteAnchor"/>
          <w:rtl w:val="true"/>
        </w:rPr>
        <w:footnoteReference w:id="8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 w:name="pg12818_109805"/>
    </w:p>
    <w:p>
      <w:pPr>
        <w:pStyle w:val="Heading2"/>
        <w:numPr>
          <w:ilvl w:val="1"/>
          <w:numId w:val="1"/>
        </w:numPr>
        <w:rPr/>
      </w:pPr>
      <w:bookmarkStart w:id="39" w:name="__RefHeading___Toc1862994_3224264995"/>
      <w:bookmarkStart w:id="40" w:name="_Toc14"/>
      <w:bookmarkEnd w:id="38"/>
      <w:bookmarkEnd w:id="39"/>
      <w:r>
        <w:rPr>
          <w:rtl w:val="true"/>
        </w:rPr>
        <w:t xml:space="preserve">فصل سوم </w:t>
      </w:r>
      <w:r>
        <w:rPr>
          <w:rtl w:val="true"/>
        </w:rPr>
        <w:t xml:space="preserve">: </w:t>
      </w:r>
      <w:r>
        <w:rPr>
          <w:rtl w:val="true"/>
        </w:rPr>
        <w:t>پيشگويى امام على درباره حوادث آينده</w:t>
      </w:r>
      <w:bookmarkEnd w:id="40"/>
    </w:p>
    <w:p>
      <w:pPr>
        <w:pStyle w:val="Heading3"/>
        <w:numPr>
          <w:ilvl w:val="2"/>
          <w:numId w:val="1"/>
        </w:numPr>
        <w:rPr/>
      </w:pPr>
      <w:bookmarkStart w:id="41" w:name="__RefHeading___Toc1862996_3224264995"/>
      <w:bookmarkStart w:id="42" w:name="_Toc15"/>
      <w:bookmarkEnd w:id="41"/>
      <w:r>
        <w:rPr/>
        <w:t>۳</w:t>
      </w:r>
      <w:r>
        <w:rPr>
          <w:rtl w:val="true"/>
        </w:rPr>
        <w:t xml:space="preserve"> </w:t>
      </w:r>
      <w:r>
        <w:rPr>
          <w:rtl w:val="true"/>
        </w:rPr>
        <w:t xml:space="preserve">/ </w:t>
      </w:r>
      <w:r>
        <w:rPr/>
        <w:t>۱</w:t>
      </w:r>
      <w:r>
        <w:rPr>
          <w:rtl w:val="true"/>
        </w:rPr>
        <w:t xml:space="preserve"> شهادت امام حسين در كربلا</w:t>
      </w:r>
      <w:bookmarkEnd w:id="42"/>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پيشگويى امام على درباره حوادث آينده</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شهادت امام حسين در كربلاكامل الزياراتـ به نقل از ابو عبد اللّه جَدَلى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امير مؤمنان ، وارد شدم و حسين عليه السلام در كنارش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بر شانه حسين عليه السلام زد و 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كشته خواهد شد و هيچ كس كمكش نخواهد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روزگار بدى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اتّفاق ، خواهد افتاد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الإرشادـ به نقل از اسماعيل بن زياد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 على عليه السلام به براء بن عازب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حسين ، كشته خواهد شد و تو زنده خواهى بود و كمكش نخواهى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حسين بن على عليهماالسلام شهيد شد ، براء بن عازب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على بن ابى طالب ، راست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 كشته شد و من كمكش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همواره از يارى نكردن حسين عليه السلام اظهار تأسّف و پشيمانى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الإرشادـ به نقل از جُوَيرية بن مُسهِر عبدى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با امير مؤمنان ، على بن ابى طالب عليه السلام به صِفّين مى رفتيم ، به بيابان هاى كربلا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از سپاه ايستاد و آن گاه به راست و چپ ، نگاه كرد و اشك ريخت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اين جا توقّفگاه قافله آنان و جاى مرگشان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كجاست؟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جا كربلاست و در آن ، گروهى كشته خواهند شد كه بدون محاسبه وارد بهشت مى 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به راه خود ، ادامه داد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عن أبي حبرة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صَحِبتُ عَلِيّا رضى الله عنهحَتّى أتَى الكوفَةَ ، فَصَعِدَ المِنبَرَ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أنتمُ إذا نَزَلَ بِذُرِّيَّةِ نَبِيِّكُم بَينَ ظَهرانَيكُم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نُبلِي اللّهَ فيهِم بَلاءً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 لَيَنزِلُنَّ بَينَ ظَهرانَيكُم ولَتَخُرجُنَّ إلَيهِم فَلَتَقتُلنَّهُم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أورَدوهُم بِالغَرورِ وعَرَّدوا </w:t>
      </w:r>
      <w:r>
        <w:rPr>
          <w:rStyle w:val="FootnoteAnchor"/>
          <w:rtl w:val="true"/>
        </w:rPr>
        <w:footnoteReference w:id="89"/>
      </w:r>
      <w:r>
        <w:rPr>
          <w:rFonts w:ascii="Amiri" w:hAnsi="Amiri" w:eastAsia="Amiri" w:cs="Amiri"/>
          <w:color w:val="111111"/>
          <w:sz w:val="28"/>
          <w:sz w:val="28"/>
          <w:szCs w:val="28"/>
          <w:rtl w:val="true"/>
          <w:lang w:bidi="ar-SA"/>
        </w:rPr>
        <w:t xml:space="preserve">أحَبّوا نَجاةً لا نَجاةَ ولا عُذرَ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مسند ابن حنبل عن عبد اللّه بن نُجَيّ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سارَ مَعَ عَلِيٍّ رضى الله عنهوكانَ صاحِبَ مِطهَرَتِهِ </w:t>
      </w:r>
      <w:r>
        <w:rPr>
          <w:rStyle w:val="FootnoteAnchor"/>
          <w:rtl w:val="true"/>
        </w:rPr>
        <w:footnoteReference w:id="91"/>
      </w:r>
      <w:r>
        <w:rPr>
          <w:rFonts w:ascii="Amiri" w:hAnsi="Amiri" w:eastAsia="Amiri" w:cs="Amiri"/>
          <w:color w:val="111111"/>
          <w:sz w:val="28"/>
          <w:sz w:val="28"/>
          <w:szCs w:val="28"/>
          <w:rtl w:val="true"/>
          <w:lang w:bidi="ar-SA"/>
        </w:rPr>
        <w:t xml:space="preserve">، فَلَمّا حاذى نينَوى وهُوَ مُنطَلِقٌ إلى صِفّينَ ، فَنادى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أبا عَبدِ اللّهِ ، اِصبِر أبا عَبدِ اللّهِ بِشَطِّ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w:t>
      </w:r>
      <w:r>
        <w:rPr>
          <w:rStyle w:val="FootnoteAnchor"/>
          <w:rtl w:val="true"/>
        </w:rPr>
        <w:footnoteReference w:id="9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النَّبِيِّ صلى الله عليه و آله ذاتَ يَومٍ وعَيناهُ تَفيضانِ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 أغضَبَكَ أحَدٌ ، ما شَأنُ عَينَيكَ تَفيضانِ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قامَ مِن عِندي جِبريلُ قَبلُ فَحَدَّثَني أنَّ الحُسَينَ يُقتَلُ بِشَطِّ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إلى أن أُشِمَّكَ مِن تُربَتِهِ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 يَدَهُ فَقَبَضَ قَبضَةً مِن تُرابٍ فَأَعطانيها ، فَلَم أملِك عَينَيَّ أن فاضَتا </w:t>
      </w:r>
      <w:r>
        <w:rPr>
          <w:rFonts w:eastAsia="Amiri" w:cs="Amiri" w:ascii="Amiri" w:hAnsi="Amiri"/>
          <w:color w:val="111111"/>
          <w:sz w:val="28"/>
          <w:szCs w:val="28"/>
          <w:rtl w:val="true"/>
          <w:lang w:bidi="ar-SA"/>
        </w:rPr>
        <w:t xml:space="preserve">. </w:t>
      </w:r>
      <w:r>
        <w:rPr>
          <w:rStyle w:val="FootnoteAnchor"/>
          <w:rtl w:val="true"/>
        </w:rPr>
        <w:footnoteReference w:id="9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الكبيرـ به نقل از ابو حِبره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على عليه السلام همراه شدم تا به كوفه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كوفه به منبر رفت و خدا را سپاس و ستايش گفت و 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نوادگان پيامبرتان در ميان شما گرفتار شوند ، چگونه برخورد خواهيد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آنان ، آزمايش نيكويى خواهيم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كه جانم در دست اوست ، در ميان شما منزل خواهند كرد و شما به سوى آنان به راه خواهيد افتاد و آنان را خواهيد كُشت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شروع به خواندن اين شعر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خود ، آنان را با نيرنگ ، وارد خواهند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رو خواهند گرداند نجات يافتنى را دوست خواهند داشت كه نه رستگارى و نه دليلى بر آن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مسند ابن حنبلـ به نقل از عبد اللّه بن نُجَىّ ،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على عليه السلام مى رفتم و مسئول ظرف آب وضوى او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سوى صِفّين مى رفتيم ، مقابل نينوا كه رسيديم ،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فرات ، صبر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روزى بر پيامبر صلى الله عليه و آله وارد شدم ، در حالى كه چشمانش گريان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تو را خشمناك كرده است؟ چرا ديدگانت گريان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اكنون ، جبرئيل از پيش من رفت و به من گفت كه حسين در كنار فرات ، كشته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خواهى خاك آن جا را بو كنى؟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دراز كرد و يك مشت خاك برداشت و به من داد و من نتوانستم جلوى اشكم را بگيرم</w:t>
      </w:r>
      <w:r>
        <w:rPr>
          <w:rFonts w:eastAsia="IRNazanin" w:cs="IRNazanin"/>
          <w:color w:val="111111"/>
          <w:sz w:val="28"/>
          <w:szCs w:val="28"/>
          <w:rtl w:val="true"/>
          <w:lang w:bidi="fa-IR"/>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مقتل الحسين للخوارزمي عن الحاكم الجشمي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عليه السلام لَمّا سارَ إلى صِفّينَ نَزَلَ بِكَربَلاءَ وقالَ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تَدري ما هذِهِ البُقعَةُ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عَرفتَها لَبَكَيتَ بُكائي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بَكى بُكاءً شَديدا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ولاِلِ أبي سُفيانَ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إلَى الحُسَينِ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يا بُنَيَّ ، فَقَد لَقِيَ أبوكَ مِنهُم مِثلَ الَّذي تَلقى بَعدَهُ </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اُسد الغابة عن غرفة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دَخَلَني شَكٌّ مِن شَأنِ عَليٍّ ، فَخَرَجتُ مَعَهُ عَلى شاطِئِ الفُراتِ ، فَعَدَلَ عَنِ الطَّريقِ ووَقَفَ ووَقَفنا حَولَهُ ، فَقالَ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مَوضِعُ رَواحِلِهِم، ومُناخُ رِكابِهِم، ومُهراقُ دِمائِهِم ، بِأَبي مَن لا ناصِرَ لَهُ فِي الأَرضِ ولا فِي السَّماءِ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الحُسَينُ خَرَجتُ حَتّى أتَيتُ المَكانَ الَّذي قَتَلوهُ فيهِ ، فَإِذا هُوَ كَما قالَ ، ما أخطَأَ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فَاستَغفَرتُ اللّهَ مِمّا كانَ مِنّي مِنَ الشَّكِّ ، وعَلِمتُ أنَّ عَلِيّا رضى الله عنه لَم يُقدِم إلّا بِما عُهِدَ إلَيهِ فيهِ </w:t>
      </w:r>
      <w:r>
        <w:rPr>
          <w:rFonts w:eastAsia="Amiri" w:cs="Amiri" w:ascii="Amiri" w:hAnsi="Amiri"/>
          <w:color w:val="111111"/>
          <w:sz w:val="28"/>
          <w:szCs w:val="28"/>
          <w:rtl w:val="true"/>
          <w:lang w:bidi="ar-SA"/>
        </w:rPr>
        <w:t xml:space="preserve">. </w:t>
      </w:r>
      <w:r>
        <w:rPr>
          <w:rStyle w:val="FootnoteAnchor"/>
          <w:rtl w:val="true"/>
        </w:rPr>
        <w:footnoteReference w:id="9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الحسين ، خوارزمىـ به نقل از حاكم جُشَمى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هنگامى كه به صِفّين مى رفت ، در كربلا فرود آمد و به ابن عبّاس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دانى اين مكانْ كجاست؟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مكان را مى شناختى ، همچون من مى گريستى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 گريه شديدى كرد و افزود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آل ابو سفيان ، چه كار 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حسين عليه السلام رو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شكيبا باش ، پسر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هم از آنان ، همانند آنچه تو پس از او خواهى ديد ، مى بيند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اُسد الغابةـ به نقل از غرفه اَزْدى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منزلت على عليه السلام ترديدى در دلم راه يافته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او به ساحل فرات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كج كرد و ايستاد و ما هم اطرافش ايستاديم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دست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جا مكان شترانشان ، جايگاه فرود قافله شان و محلّ ريختن خونشان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فداى آن كه جز خدا ، ياورى در زمين و در آسمان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حسين عليه السلام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ساحل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آمدم و به جايى كه حسين عليه السلام را در آن جا كشته بودند ،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همان گونه بود كه على عليه السلام گفته بود و هيچ اشتباهى نكرده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ترديدى كه در من بود ، از خدا طلب آمرزش كردم و فهميدم كه على عليه السلام به كارى دست نمى زَنَد ، مگر بر پايه عهدى كه با وى شده است </w:t>
      </w:r>
      <w:r>
        <w:rPr>
          <w:rFonts w:eastAsia="IRNazanin" w:cs="IRNazanin"/>
          <w:color w:val="111111"/>
          <w:sz w:val="28"/>
          <w:szCs w:val="28"/>
          <w:rtl w:val="true"/>
          <w:lang w:bidi="fa-IR"/>
        </w:rPr>
        <w:t xml:space="preserve">. </w:t>
      </w:r>
      <w:r>
        <w:rPr>
          <w:rStyle w:val="FootnoteAnchor"/>
          <w:rtl w:val="true"/>
        </w:rPr>
        <w:footnoteReference w:id="9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عن أبي عبيد الضبّي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دَخَلنا عَلى أبي هَرثَمٍ الضَّبِّيِّ حينَ أقبَلَ مِن صِفّينَ ـ وهُوَ مَعَ عَلِيٍّ ـ وهُوَ جالِسٌ عَلى دُكّانٍ </w:t>
      </w:r>
      <w:r>
        <w:rPr>
          <w:rStyle w:val="FootnoteAnchor"/>
          <w:rtl w:val="true"/>
        </w:rPr>
        <w:footnoteReference w:id="97"/>
      </w:r>
      <w:r>
        <w:rPr>
          <w:rFonts w:ascii="Amiri" w:hAnsi="Amiri" w:eastAsia="Amiri" w:cs="Amiri"/>
          <w:color w:val="111111"/>
          <w:sz w:val="28"/>
          <w:sz w:val="28"/>
          <w:szCs w:val="28"/>
          <w:rtl w:val="true"/>
          <w:lang w:bidi="ar-SA"/>
        </w:rPr>
        <w:t xml:space="preserve">، ولَهُ امرَأَةٌ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جَرداءُ ، هِيَ أشَدُّ حُبّا لِعَلِيٍّ وأشَدُّ لِقَولِهِ تَصديقا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شاةٌ فَبَعَرَت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ذَكَّرَني بَعرُ هذِهِ الشّاةِ حَديثا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عِلمُ عَلِيٍّ بِهذا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أقبَلنا مَرجِعَنا مِن صِفّينَ فَنَزَلنا كَربَلاء ، فَصَلّى بِنا عَليٌّ صَلاةَ الفَجرِ بَينَ شَجَراتٍ ودَوحاتٍ حَرمَلٍ ، ثُمَّ أخَذَ كَفّا مِن بَعرِ الغِزلانِ فَشَمَّهُ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 ، أوهِ ، يُقتَلُ بِهذَا الغائِطِ </w:t>
      </w:r>
      <w:r>
        <w:rPr>
          <w:rStyle w:val="FootnoteAnchor"/>
          <w:rtl w:val="true"/>
        </w:rPr>
        <w:footnoteReference w:id="98"/>
      </w:r>
      <w:r>
        <w:rPr>
          <w:rFonts w:ascii="Amiri" w:hAnsi="Amiri" w:eastAsia="Amiri" w:cs="Amiri"/>
          <w:color w:val="111111"/>
          <w:sz w:val="28"/>
          <w:sz w:val="28"/>
          <w:szCs w:val="28"/>
          <w:rtl w:val="true"/>
          <w:lang w:bidi="ar-SA"/>
        </w:rPr>
        <w:t xml:space="preserve">قَومٌ يَدخُلونَ الجَنَّةَ بِغَيرِ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جَرداءُ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تُنكِرُ مِن 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أعلَمُ بِما قالَ مِنكَ ، نادَت بِذلِكَ وهِيَ في جَوفِ البَيتِ </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تاريخ دمشق عن هرثمة بن سلمى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خَرَجنا مَعَ عَلِيٍّ في بَعضِ غَزوِهِ ، فَسارَ حَتَّى انتَهى إلى كَربَلاءَ ، فَنَزَلَ إلى شَجَرَةٍ فَصَلّى إلَيها ، فَأَخَذَ تُربَةً مِنَ الأَرضِ فَشَمَّها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xml:space="preserve">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لَيُقتَلَنَّ بِكِ قَومٌ يَدخُلونَ الجَنَّةَ بِغَيرِ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فَقَفَلنا مِن غَزَواتِنا </w:t>
      </w:r>
      <w:r>
        <w:rPr>
          <w:rStyle w:val="FootnoteAnchor"/>
          <w:rtl w:val="true"/>
        </w:rPr>
        <w:footnoteReference w:id="101"/>
      </w:r>
      <w:r>
        <w:rPr>
          <w:rFonts w:ascii="Amiri" w:hAnsi="Amiri" w:eastAsia="Amiri" w:cs="Amiri"/>
          <w:color w:val="111111"/>
          <w:sz w:val="28"/>
          <w:sz w:val="28"/>
          <w:szCs w:val="28"/>
          <w:rtl w:val="true"/>
          <w:lang w:bidi="ar-SA"/>
        </w:rPr>
        <w:t xml:space="preserve">، وقُتِلَ عَلِيٌّ ، ونَسيتُ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فِي الجَيشِ الذَّينَ ساروا إلَى الحُسَينِ ، فَلَمَّا انتَهَيتُ إلَيه نَظَرتُ إلَى الشَّجَرَةِ فَذَكَرتُ الحَديثَ ، فَتَقدَّمتُ عَلى فَرَسٍ لي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ابن بنت رَسولِ اللّهِ صلى الله عليه و آله ، وحَدَّثتُهُ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 أو عَلَينا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مَعَكَ ولا عَلَيكَ ، تَرَكتُ عِيالاً ، وتَرَكتُ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لا فَوَلِّ فِي الأَرضِ ؛ فَوَالَّذي نَفسُ حُسَينٍ بِيَدِهِ لا يَشهَدُ قَتلنَا اليَومَ رَجُلٌ إلّا دَخَلَ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فَانطَلَقتُ هارِبا مُوَلِّيا فِي الأَرضِ حَتّى خَفِيَ عَلَيَّ مَقتَلُهُ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الكبرىـ به نقل از ابو عبيد ضَبّى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ابو هَرثَم ضبّى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سپاهيان على عليه السلام درصِفّين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از صِفّين برگشته بود ، وارد شديم و او روى سكّويى نشسته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زنى داشت به نام جَرداء كه بسيار به على عليه السلام علاقه داشت و سخنان وى راپيش از همه تصديق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گوسفندى از آن جا گذشت و سرگين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هَرثَم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سرگين اين گوسفند ، سخنى از على را به ياد من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از كجا به سرگين انداختن اين گوسفند ، آگاهى داشت؟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 از صِفّين ، در كربلا پياده شديم و على ، نماز صبح را با ما به جماعت در بين درختان و بوته هاى اسفند به جاى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مُشتى از سرگين آهوان را برداشت و بوييد و آن گاه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بيابان ، گروهى كشته خواهند شد كه بدون محاسبه وارد بهشت مى 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جرداء كه در درون خانه بود ، با صداى بلند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جاى انكار اين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آنچه گفته ، از تو داناتر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دمشقـ به نقل از هَرثَمة بن سلمى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جنگ هاى على عليه السلام همراه او مى رفتيم تا به كربلا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كنار درختى پياده شد و نماز 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خاك از زمين برداشت و بوييد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 اى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تو گروهى كشته خواهند شد كه بدون محاسبه وارد بهشت مى 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جنگ هايمان پايان يافت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مدّتى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كشته شد و اين سخن را فراموش كردم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 ها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سپاهى كه به سوى حسين عليه السلام مى رفت،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حسين عليه السلام رسيدم، چشمم به آن درخت افتاد و سخن على عليه السلام به يادم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اسبم جلو رفتم و به حسين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دختر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بشارت مى دهم ، و داستان را برايش نقل كردم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ما هستى ، يا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 شما و نه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ام را رها كرده ام و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با ما نيستى ، از اين سرزمين ، دور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جان حسين در دست اوست ، امروزْ كسى كشته شدن ما را نمى بيند ، مگر آن كه وارد دوزخ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 پشت كرده ، فرار نمودم تا جايى كه محلّ كشته شدن وى از نظرم پنهان ماند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صفّين عن أبي عبيدة عن هرثمة بن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غَزَونا مَعَ عَلِيِّ بنِ أبي طالِبٍ غَزوَةَ صِفّينَ ، فَلَمّا نَزَلنا بِكَربَلاءَ صَلّى بِنا صَلاةً ، فَلَمّا سَلَّمَ رَفَعَ إلَيهِ مِن تُرَبتِها فَشَمَّها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واها لَكِ أيَّتُها التُّربَةُ ، لَيُحشَرَنَّ مِنكِ قَومٌ يَدخُلونَ الجَنَّةَ بِغَيرِ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 هَرثَمَةُ مِن غَزوَتِهِ إلَى امرَأَتِهِ ـ وهِيَ جَرداءُ بِنتُ سُمَيرٍ ، وكانَت شيعَةً لِعَلِيّ ـ فَقالَ لَها زَوجُها هَرثَمَةُ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اُعَجِّبُكِ مِن صَديقِكِ أبِي الحَسَنِ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نَزَلنا كَربَلاءَ رَفَعَ إلَيهِ مِن تُربَتِها فَشَمَّها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واها لَكِ يا تُربَةُ ، لَيُحشَرَنَّ مِنكِ قَومٌ يَدخُلون الجَنَّةَ بِغَيرِ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عِلمُهُ بِالغَيبِ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مِنكَ أيُّهَا الرَّجُلُ ، فَإِنَّ أميرَ المُؤمِنينَ لَم يَقُل إلّا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بَعَثَ عُبَيدُ اللّهِ بنُ زِيادٍ البَعثَ الَّذي بَعَثَهُ إلَى الحُسَينِ بنِ عَلِيٍّ وأصحابِهِ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فيهِم فِي الخَيلِ الَّتي بَعَثَ إلَيهِم ، فَلَمَّا انتَهَيتُ إلَى القَومِ وحُسَينٍ وأصحابِهِ عَرَفتُ المَنزِلَ الَّذي نَزَلَ بِنا عَلِيٌّ فيهِ ، وَالبُقعَةَ الَّتي رَفَعَ إلَيهِ مِن تُرابِها ، وَالقَولَ الَّذي قالَهُ ، فَكَرِهتُ مَسيري ، فَأَقبَلتُ عَلى فَرَسي حَتّى وَقَفتُ عَلَى الحُسَينِ ، فَسَلَّمتُ عَلَيهِ ، وحَدَّثتُهُ بِالَّذي سَمِعتُ مِن أبيهِ في هذَا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 أنتَ أو عَلَينا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لا مَعَكَ ولا عَلَيكَ ، تَرَكتُ أهلي ووُلدي أخافُ عَلَيهِم مِنِ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 هَرَبا حَتّى لا تَرى لَنا مَقتَلاً ، فَوَالَّذي نَفسُ مُحَمَّدٍ بِيَدِهِ لا يَرى مَقتَلَنَا اليَومَ رَجُلٌ ولا يُغيثُنا إلّا أدخَلَهُ اللّهُ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فِي الأَرضِ هارِبا حَتّى خَفِيَ عَلَيَّ مَقتَلُهُ </w:t>
      </w:r>
      <w:r>
        <w:rPr>
          <w:rFonts w:eastAsia="Amiri" w:cs="Amiri" w:ascii="Amiri" w:hAnsi="Amiri"/>
          <w:color w:val="111111"/>
          <w:sz w:val="28"/>
          <w:szCs w:val="28"/>
          <w:rtl w:val="true"/>
          <w:lang w:bidi="ar-SA"/>
        </w:rPr>
        <w:t xml:space="preserve">. </w:t>
      </w:r>
      <w:r>
        <w:rPr>
          <w:rStyle w:val="FootnoteAnchor"/>
          <w:rtl w:val="true"/>
        </w:rPr>
        <w:footnoteReference w:id="104"/>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وقعة صِفّينـ به نقل از ابو عبيده ، از هرثمة بن سليم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على بن ابى طالب عليه السلام در صِفّين جنگيديم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كربلا رسيديم ، برايمان نماز اقامه كرد و هنگامى كه سلام داد ، مقدارى از خاك آن جا را برداشت و بوييد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 اى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گروهى محشور خواهند شد كه بدون محاسبه وارد بهشت مى 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هرثمه از جنگْ نزد زنش جَرداء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سمير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پيروان على عليه السلام بود ، بازگشت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را از دوستت ابو الحسن ، شگفت زده نكنم؟ وقتى دركربلا پياده شديم ، او مقدارى از خاك آن جا را برداشت و بوييد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برتو ، اى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گروهى محشور خواهند شد كه بدون محاسبه وارد بهشت مى 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از كجا به غيب ، علم دارد؟ جرداء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سرم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 جز حق نگفته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عبيد اللّه بن زياد ، سپاهى را به سوى حسين عليه السلام و يارانش گسيل داشت ، من در بين سپاهيان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آن گروه و حسين عليه السلام و يارانش رسيدم ، جايى را كه على عليه السلام ما را پياده كرده و زمينى را كه از آن خاك برداشته بود ، شناختم و سخنى را كه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ياد آوردم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ادامه دادن راه ، ناخشنود گشتم و با اسبم جلوم آمدم تا نزديك حسين عليه السلام ايستادم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وى سلام كردم و داستانى را كه از پدرش در اين مكان شنيده بودم ، به وى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مايى ، يا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 تو و نه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خانواده و بچّه هايم را رها كرده ام و بر آنان از ابن زياد ، بيم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فرار كن تا كشته شدن ما را نبينى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جان محمّد صلى الله عليه و آله به دست اوست ، امروزْ هر كه كشته شدن ما را ببيند و به ما كمك نكند ، وارد جهنّم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فرار كردم تا جايى كه محلّ كشته شدن آنان از نظرم مخفى گشت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 نّي بِالقُصورِ قَد شُيِّدَت حَولَ قَبرِ الحُسَينِ ، وكَأَ نّي بِالمَحامِلِ تَخرُجُ مِنَ الكوفَةِ إلى قَبرِ الحُسَينِ ، ولا تَذهَبُ اللَّيالي وَالأَيّامُ حَتّى يُسارَ إلَيه مِنَ الآفاقِ ، وذلِكَ عِندَ انقِطاعِ مُلكِ بَني مَروانَ </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بكاء الإمام لمّا وصل إلى كربلاء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استِشهادُ الرِّضا في خُراسانَالإمام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سَيُقتَلُ رَجُلٌ مِن وُلدي بِأَرضِ خُراسانَ بِالسُّمِّ ظُلما ، اِسمُهُ اسمي ، وَاسمُ أبيهِ اسمُ ابنِ عِمرانَ موسى عليه السلام ، ألا فَمَن زارَهُ في غُربَتِهِ غَفَرَ اللّهُ عَزَّ وجَلَّ لَهُ ذُنوبَهُ ما تَقَدَّمَ مِنها وما تَأَخَّرَ ، ولَو كانَت مِثلَ عَدَدِ النُّجومِ وقَطَرِ الأَمطارِ ووَرَقِ الأَشجارِ </w:t>
      </w:r>
      <w:r>
        <w:rPr>
          <w:rFonts w:eastAsia="Amiri" w:cs="Amiri" w:ascii="Amiri" w:hAnsi="Amiri"/>
          <w:color w:val="111111"/>
          <w:sz w:val="28"/>
          <w:szCs w:val="28"/>
          <w:rtl w:val="true"/>
          <w:lang w:bidi="ar-SA"/>
        </w:rPr>
        <w:t xml:space="preserve">. </w:t>
      </w:r>
      <w:r>
        <w:rPr>
          <w:rStyle w:val="FootnoteAnchor"/>
          <w:rtl w:val="true"/>
        </w:rPr>
        <w:footnoteReference w:id="10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 w:name="pg12818_109815"/>
    </w:p>
    <w:p>
      <w:pPr>
        <w:pStyle w:val="Heading3"/>
        <w:numPr>
          <w:ilvl w:val="2"/>
          <w:numId w:val="1"/>
        </w:numPr>
        <w:rPr/>
      </w:pPr>
      <w:bookmarkStart w:id="44" w:name="__RefHeading___Toc1862998_3224264995"/>
      <w:bookmarkStart w:id="45" w:name="_Toc16"/>
      <w:bookmarkEnd w:id="43"/>
      <w:bookmarkEnd w:id="44"/>
      <w:r>
        <w:rPr/>
        <w:t>۳</w:t>
      </w:r>
      <w:r>
        <w:rPr>
          <w:rtl w:val="true"/>
        </w:rPr>
        <w:t xml:space="preserve"> </w:t>
      </w:r>
      <w:r>
        <w:rPr>
          <w:rtl w:val="true"/>
        </w:rPr>
        <w:t xml:space="preserve">/ </w:t>
      </w:r>
      <w:r>
        <w:rPr/>
        <w:t>۲</w:t>
      </w:r>
      <w:r>
        <w:rPr>
          <w:rtl w:val="true"/>
        </w:rPr>
        <w:t xml:space="preserve"> شهادت امام رضا در خراسان</w:t>
      </w:r>
      <w:bookmarkEnd w:id="45"/>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كاخ هايى را مى بينم كه در اطراف قبر حسين ، بنا شده است و كجاوه هايى را مى بينم كه از كوفه به سوى قبر حسين در حركت اند و شب و روز نمى گذرد ، مگر آن كه از هر سو به طرف قبر او در حركت خواهند بود ، و اين به هنگام پايان يافتن پادشاهى بنى مروان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گريستن امام ، هنگام رسيدن به كربلا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شهادت امام رضا در خراسانامام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سرزمين خراسان ، يكى از فرزندان من به ستم با سَم ، كشته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نام من و نام پدرش نام فرزند عمران ، موسى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هر كس او را در غربتش زيارت كند ، خداوند عز و جل گناهان گذشته و آينده او را مى بخشد ، گر چه به شمار ستارگان و قطره هاى باران و برگ درختان باشد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مَصيرُ الحَربِ في وَقعَةِ الجَمَلِالمعجم الكبير عن الأجلح بن عبد اللّه عن زيد بن عليّ عن أبيه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بَلَغَ أصحابَ عَلِيٍّ حينَ ساروا إلَى البَصرَةِ أنَّ أهلَ البَصرَةِ قَدِ اجتَمَعوا لِطَلَحَةَ وَالزُّبيَرِ، شَقَّ عَلَيهِم ووَقَعَ في قُلوبِهِم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لا إلهَ غَيرُهُ ، لَيُظهَرَنَّ عَلى أهلِ البَصرَةِ ، ولَيُقتَلَنَّ طَلحَةُ وَالزُّبَيرُ ، ولَيَخرُجَنَّ إلَيكُم مِنَ الكوفَةِ سِتَّةُ آلافٍ وخَمسُمِئَةٍ وخَمسونَ رَجُلاً ، أو خمسة آلافٍ وخَمسُمِئَةٍ وخَمسونَ رَجُلاً ـ شَكَّ الأَجلَحُ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ذلِكَ في نَفسي ، فَلَمّا أتى أهلُ الكوفَةِ خَرَجتُ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لأَنظُرَنَّ ، فَإِن كانَ كَما يَقولُ </w:t>
      </w:r>
      <w:r>
        <w:rPr>
          <w:rStyle w:val="FootnoteAnchor"/>
          <w:rtl w:val="true"/>
        </w:rPr>
        <w:footnoteReference w:id="107"/>
      </w:r>
      <w:r>
        <w:rPr>
          <w:rFonts w:ascii="Amiri" w:hAnsi="Amiri" w:eastAsia="Amiri" w:cs="Amiri"/>
          <w:color w:val="111111"/>
          <w:sz w:val="28"/>
          <w:sz w:val="28"/>
          <w:szCs w:val="28"/>
          <w:rtl w:val="true"/>
          <w:lang w:bidi="ar-SA"/>
        </w:rPr>
        <w:t xml:space="preserve">فَهُوَ أمرٌ سَمِعَهُ ، وإلّا فَهِيَ خَديعَةُ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رَجُلاً مِنَ الجَيشِ فَسَأَلتُهُ ، فَوَاللّهِ ما عَتَّمَ </w:t>
      </w:r>
      <w:r>
        <w:rPr>
          <w:rStyle w:val="FootnoteAnchor"/>
          <w:rtl w:val="true"/>
        </w:rPr>
        <w:footnoteReference w:id="108"/>
      </w:r>
      <w:r>
        <w:rPr>
          <w:rFonts w:ascii="Amiri" w:hAnsi="Amiri" w:eastAsia="Amiri" w:cs="Amiri"/>
          <w:color w:val="111111"/>
          <w:sz w:val="28"/>
          <w:sz w:val="28"/>
          <w:szCs w:val="28"/>
          <w:rtl w:val="true"/>
          <w:lang w:bidi="ar-SA"/>
        </w:rPr>
        <w:t xml:space="preserve">أن قالَ ما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مِمّا كانَ رَسولُ اللّهِ صلى الله عليه و آله يُخبِرُهُ </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الأمالي للطوسي عن المنهال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رَجُلٌ مِن تَميمٍ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عَلِيٍّ بنِ أبي طالِبٍ عليه السلام بِذيقارٍ ونَحُن نَرى أ نّا سَنُختَطَفُ في يَومِنا ،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لَنَظهَرَنَّ عَلى هذِهِ الفِرقَةِ ، ولَنَقتُلَنَّ هذَينِ الرَّجُلَينِ ـ يَعني طَلَحَةَ وَالزُّبَيرَ ـ ولَنَستَبيحَنَّ عَسكَرَهُما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إلى عَبدِ اللّهِ بنِ عَبّاسٍ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تَرى إلَى ابنِ عَمِّكَ وما يَقولُ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 حَتّى تَنظُرَ 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أمرِ البَصرَةِ ما كانَ أتَيتُهُ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ابنَ عَمِّكَ إلّا قَد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نَتَحَدَّثُ أصحابَ مُحَمَّدٍ أنَّ النَّبِيَّ صلى الله عليه و آله عَهِدَ إلَيهِ ثَمانينَ عَهدا لَم يَعَهد شَيئا مِنها إلى أحَدٍ غَيرَهُ ، فَلَعَلَّ هذا مِمّا عَهِدَ إلَيهِ </w:t>
      </w:r>
      <w:r>
        <w:rPr>
          <w:rFonts w:eastAsia="Amiri" w:cs="Amiri" w:ascii="Amiri" w:hAnsi="Amiri"/>
          <w:color w:val="111111"/>
          <w:sz w:val="28"/>
          <w:szCs w:val="28"/>
          <w:rtl w:val="true"/>
          <w:lang w:bidi="ar-SA"/>
        </w:rPr>
        <w:t xml:space="preserve">. </w:t>
      </w:r>
      <w:r>
        <w:rPr>
          <w:rStyle w:val="FootnoteAnchor"/>
          <w:rtl w:val="true"/>
        </w:rPr>
        <w:footnoteReference w:id="11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 w:name="pg12818_109817"/>
    </w:p>
    <w:p>
      <w:pPr>
        <w:pStyle w:val="Heading3"/>
        <w:numPr>
          <w:ilvl w:val="2"/>
          <w:numId w:val="1"/>
        </w:numPr>
        <w:rPr/>
      </w:pPr>
      <w:bookmarkStart w:id="47" w:name="__RefHeading___Toc1863000_3224264995"/>
      <w:bookmarkStart w:id="48" w:name="_Toc17"/>
      <w:bookmarkEnd w:id="46"/>
      <w:bookmarkEnd w:id="47"/>
      <w:r>
        <w:rPr/>
        <w:t>۳</w:t>
      </w:r>
      <w:r>
        <w:rPr>
          <w:rtl w:val="true"/>
        </w:rPr>
        <w:t xml:space="preserve"> </w:t>
      </w:r>
      <w:r>
        <w:rPr>
          <w:rtl w:val="true"/>
        </w:rPr>
        <w:t xml:space="preserve">/ </w:t>
      </w:r>
      <w:r>
        <w:rPr/>
        <w:t>۳</w:t>
      </w:r>
      <w:r>
        <w:rPr>
          <w:rtl w:val="true"/>
        </w:rPr>
        <w:t xml:space="preserve"> سرانجام جنگ جمل</w:t>
      </w:r>
      <w:bookmarkEnd w:id="48"/>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سرانجام جنگ جملالمعجم الكبيرـ به نقل از اَجلح بن عبد اللّه ، از زيد بن على ، از پدرش ،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بين راه بصره ، خبر طرفدارى مردم بصره از طلحه و زبير به ياران على عليه السلام رسيد،بر آنان گران آمد و هراس در دلشان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آن كه خدايى غير از او نيست ، هر آينه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بصريان ، غلبه خواهد كرد و طلحه و زبير ، كشته خواهند شد و از كوفه شش هزار و پانصد و پنجاه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پنج هزار و پانصد و پنجاه مرد كه ترديد از اجلح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يارى شما خارج خواهند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سخن،ترديدى در دلم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جنگجويان از كوفه آمدند ، به استقبالشان شتافتم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 باشد كه على مى گويد ، حتما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است، و گرنه ، حيله جنگى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سپاهيان را ديدم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شمار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او درنگ نكرد و آنچه على عليه السلام گفته بود ، او نيز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جمله چيزهايى بود كه پيامبر خدا به او خبر مى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الأمالى ، طوسىـ به نقل از مِنهال بن عمرو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قبيله تميم به من خبر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على بن ابى طالب عليه السلام در منطقه ذو قار </w:t>
      </w:r>
      <w:r>
        <w:rPr>
          <w:rStyle w:val="FootnoteAnchor"/>
          <w:rtl w:val="true"/>
        </w:rPr>
        <w:footnoteReference w:id="111"/>
      </w:r>
      <w:r>
        <w:rPr>
          <w:rFonts w:ascii="IRNazanin" w:hAnsi="IRNazanin" w:eastAsia="IRNazanin"/>
          <w:color w:val="111111"/>
          <w:sz w:val="28"/>
          <w:sz w:val="28"/>
          <w:szCs w:val="28"/>
          <w:rtl w:val="true"/>
          <w:lang w:bidi="fa-IR"/>
        </w:rPr>
        <w:t xml:space="preserve">بوديم و فكر مى كرديم كه امروز ، غافلگير خواهيم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بر اين گروه ، پيروز خواهيم شد و اين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خواهيم كشت و سپاهشان را ريشه كن خواهيم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تميمى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عبد اللّه بن عبّاس آمدم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بينى پسر عمويت چه مى گويد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نكن و تا ببينى چه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جريان بصره ، همان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على عليه السلام گفته بود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اتفاق افتاد ، پيش ابن عبّاس آمدم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عمويت را جز راستگو نمى بينم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ياران پيامبر صلى الله عليه و آله پيش خود مى گفتيم كه پيامبر صلى الله عليه و آله با وى هشتاد عهد كرده است كه هيچ يك از آنها را با هيچ كس جز او عهد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اين ، يكى از آنها باشد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وصول قوّات الكوفة إلى الإمام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مَصيرُ الخَوارِجِالإمام عليّ عليه السلامـ لَمّا عَزَمَ عَلى حَربِ الخَوارِجِ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مَصارِعُهُم دونَ النُّطفَةِ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يُفلِتُ مِنهُم عَشَرَةٌ ، ولا يَهلِكُ مِنكُم عَشَرَةٌ </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قال ابن أبي الحديد في شرح كلامه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من الأخبار الَّتي تكاد تكون متواترة لاشتهاره ونقل النّاس كافّة له ، وهو من معجزاته وأخباره المفصّلة عن الغيوب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الأخبار المجملة ، ولا إعجاز فيها ، نحو أن يقول الرجل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ستنصرون على هذه الفئة الَّتي تلقونها غدا ، فإن نُصِر جعل ذلك حُجّة له عند أصحابه وسمّاها معجزة وإن لم ينصر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تغيرت نيّاتكم وشككتم في قولي ، فمنعكم اللّه نصره ، ونحو ذلك من القول ، ولأ نّه قد جرت العادة أنّ الملوك والرؤساء يَعِدون أصحابهم بالظفر والنصر ، ويُمنّونهم الدُّوَل ، فلا يدل وقوع ما يقع من ذلك على إخبار عن غيب يتضمّن إعجازا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الأخبار المفصّلة عن الغيوب ، مثل هذا الخبر ، فإنّه لا يحتمل التلبيس لتقييده بالعدد المعيّن في أصحابه وفي الخوارج ، ووقوع الأمر بعد الحرب بموجبه من غير زيادة ولا نقصان ، وذلك أمرٌ إلهي عرفه من جهة رسول اللّه صلى الله عليه و آله وعرفه رسول اللّه صلى الله عليه و آله من جهة اللّه سبحانه ، والقوّة البشريّة تقصُر عن إدراك مثل هذا ، ولقد كان له من هذا الباب ما لم يكن لغيره </w:t>
      </w:r>
      <w:r>
        <w:rPr>
          <w:rFonts w:eastAsia="Amiri" w:cs="Amiri" w:ascii="Amiri" w:hAnsi="Amiri"/>
          <w:color w:val="111111"/>
          <w:sz w:val="28"/>
          <w:szCs w:val="28"/>
          <w:rtl w:val="true"/>
          <w:lang w:bidi="ar-SA"/>
        </w:rPr>
        <w:t xml:space="preserve">. </w:t>
      </w:r>
      <w:r>
        <w:rPr>
          <w:rStyle w:val="FootnoteAnchor"/>
          <w:rtl w:val="true"/>
        </w:rPr>
        <w:footnoteReference w:id="11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 w:name="pg12818_109819"/>
    </w:p>
    <w:p>
      <w:pPr>
        <w:pStyle w:val="Heading3"/>
        <w:numPr>
          <w:ilvl w:val="2"/>
          <w:numId w:val="1"/>
        </w:numPr>
        <w:rPr/>
      </w:pPr>
      <w:bookmarkStart w:id="50" w:name="__RefHeading___Toc1863002_3224264995"/>
      <w:bookmarkStart w:id="51" w:name="_Toc18"/>
      <w:bookmarkEnd w:id="49"/>
      <w:bookmarkEnd w:id="50"/>
      <w:r>
        <w:rPr/>
        <w:t>۳</w:t>
      </w:r>
      <w:r>
        <w:rPr>
          <w:rtl w:val="true"/>
        </w:rPr>
        <w:t xml:space="preserve"> </w:t>
      </w:r>
      <w:r>
        <w:rPr>
          <w:rtl w:val="true"/>
        </w:rPr>
        <w:t xml:space="preserve">/ </w:t>
      </w:r>
      <w:r>
        <w:rPr/>
        <w:t>۴</w:t>
      </w:r>
      <w:r>
        <w:rPr>
          <w:rtl w:val="true"/>
        </w:rPr>
        <w:t xml:space="preserve"> سرانجام خوارج</w:t>
      </w:r>
      <w:bookmarkEnd w:id="51"/>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پيوستن نيروهاى كوفه به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سرانجام خوارجامام على عليه السلامـ هنگامى كه تصميم به جنگ با خوارج گرفت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كشتنگاه آنان ، اين سوى نُطفه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ده نفر از آنان باقى نخواهد ماند و ده نفر از شما كشته نخواهد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ابى الحديد در توضيح اين كلام امام عليه السلام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به خاطر شهرت و كثرت نقل ، نزديك به تواتر است و اين ، از معجزه هاى و اَخبار تفصيلى او از امور غيبى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 دو گونه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 اخبار كلّى اند كه اعجازى در آنها نيست ؛ مثل آن كه كسى به ياران خود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 شما بر اين گروهى كه با آن رو به رو مى شويد ، پيروز خواهيد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پيروزى به دست آمد ، آن را پيش يارانش حجّت خود و معجزه قلمداد مى كند و اگر پيروز نشدند ،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نيّت هاى شما تغيير كرد و در سخن من ترديد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 يارى اش را از شما باز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نظير اين سخن ها ؛ چون متداول است كه پادشاهان و حاكمان به يارانشان وعده يارى و پيروزى مى دهند و وسوسه حكومت را در ذهنشان مى اندازند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اين گونه وعده ها ، دلالت بر خبر دادن از غيب ـ كه متضمّن معجزه است ـ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ديگر ، خبرهاى تفصيلى از غيب اند ؛ نظير همين خبر كه على عليه السلام در آن ، در مورد ياران خودش و نيز در مورد خوارج ، تعداد معيّنى را ذكر مى كند و پس از جنگ هم ، بدون كم و زياد ، همان ، تحقّق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يك كار خدايى است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پيامبر خدا از آن ، آگاه شده است و پيامبر خدا نيز از سوى خداى سبحان از آن ، آگاهى يافته است ، و توان بشر از فهم اين امور ، ناتوان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از اين قبيل امور ، چيزهايى داشت كه ديگران نداشتند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 الإمام بما سيقع فيالحرب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 </w:t>
      </w:r>
      <w:r>
        <w:rPr>
          <w:rFonts w:ascii="Amiri" w:hAnsi="Amiri" w:eastAsia="Amiri" w:cs="Amiri"/>
          <w:color w:val="111111"/>
          <w:sz w:val="28"/>
          <w:sz w:val="28"/>
          <w:szCs w:val="28"/>
          <w:lang w:bidi="ar-SA"/>
        </w:rPr>
        <w:t>۴۹۶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 الإمام باستمرار طريقتهم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ما يَقَعُ بَعدَهُ مِنَ الفِتَنِالإمام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فَقَدتُموني لَرَأَيتُم مِن بَعدي اُمورا يَتَمَنّى أحَدُكُمُ المَوتَ مِمّا يَرى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الجُحودِ وَالعُدوانِ مِن أهلِ الأَثَرَةِ </w:t>
      </w:r>
      <w:r>
        <w:rPr>
          <w:rStyle w:val="FootnoteAnchor"/>
          <w:rtl w:val="true"/>
        </w:rPr>
        <w:footnoteReference w:id="115"/>
      </w:r>
      <w:r>
        <w:rPr>
          <w:rFonts w:ascii="Amiri" w:hAnsi="Amiri" w:eastAsia="Amiri" w:cs="Amiri"/>
          <w:color w:val="111111"/>
          <w:sz w:val="28"/>
          <w:sz w:val="28"/>
          <w:szCs w:val="28"/>
          <w:rtl w:val="true"/>
          <w:lang w:bidi="ar-SA"/>
        </w:rPr>
        <w:t xml:space="preserve">، وَالاِستِخفافِ بِحَقِّ اللّهِ تَعالى ذِكرُهُ ، وَالخَوفِ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ذلِكَ فَاعتَصِموا بِحَبلِ اللّهِ جَميعا ولا تَفَرَّقوا ، وعَلَيكُم بِالصَّبرِ وَالصَّلاةِ وَالتَّقِيَّةِ </w:t>
      </w:r>
      <w:r>
        <w:rPr>
          <w:rFonts w:eastAsia="Amiri" w:cs="Amiri" w:ascii="Amiri" w:hAnsi="Amiri"/>
          <w:color w:val="111111"/>
          <w:sz w:val="28"/>
          <w:szCs w:val="28"/>
          <w:rtl w:val="true"/>
          <w:lang w:bidi="ar-SA"/>
        </w:rPr>
        <w:t xml:space="preserve">. </w:t>
      </w:r>
      <w:r>
        <w:rPr>
          <w:rStyle w:val="FootnoteAnchor"/>
          <w:rtl w:val="true"/>
        </w:rPr>
        <w:footnoteReference w:id="11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 w:name="pg12818_109821"/>
    </w:p>
    <w:p>
      <w:pPr>
        <w:pStyle w:val="Heading3"/>
        <w:numPr>
          <w:ilvl w:val="2"/>
          <w:numId w:val="1"/>
        </w:numPr>
        <w:rPr/>
      </w:pPr>
      <w:bookmarkStart w:id="53" w:name="__RefHeading___Toc1863004_3224264995"/>
      <w:bookmarkStart w:id="54" w:name="_Toc19"/>
      <w:bookmarkEnd w:id="52"/>
      <w:bookmarkEnd w:id="53"/>
      <w:r>
        <w:rPr/>
        <w:t>۳</w:t>
      </w:r>
      <w:r>
        <w:rPr>
          <w:rtl w:val="true"/>
        </w:rPr>
        <w:t xml:space="preserve"> </w:t>
      </w:r>
      <w:r>
        <w:rPr>
          <w:rtl w:val="true"/>
        </w:rPr>
        <w:t xml:space="preserve">/ </w:t>
      </w:r>
      <w:r>
        <w:rPr/>
        <w:t>۵</w:t>
      </w:r>
      <w:r>
        <w:rPr>
          <w:rtl w:val="true"/>
        </w:rPr>
        <w:t xml:space="preserve"> فتنه هايى كه پس از او پيش آمد</w:t>
      </w:r>
      <w:bookmarkEnd w:id="54"/>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دادنِ امام از رويدادهاى آينده جنگ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۴۹۷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دادنِ امام از ادامه يافتن راه خوارج در تاريخ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فتنه هايى كه پس از او پيش آمدامام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مرا از دست بدهيد ، حوادثى را پس از من خواهيد ديد كه هر يك از شما به خاطر آنچه از مخالفان و دشمنان نور چشمى و سبُك شمارى حقّ خداوند متعال، و ترس بر جان خويش مى بيند ، آرزوى مرگ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چنين شد ، همه به ريسمان الهى چنگ بزنيد و متفرّق نشويد و به شكيبايى و نماز و تقيّه بپردازيد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أنساب الأشراف عن جندب بن عبد اللّه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خَطَبَهُم حينَ استَنفَرَهُم إلَى الشّامِ بَعدَ النَّهرَوانِ فَلَم يَنفِروا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إنَّكُم سَتَلقَونَ بَعدي ذُلّاً شامِلاً ، وسَيفا قاطِعا ، وأثَرَةً يَتَّخِذُها الظّالِمونَ فيكُم سُنَّةً ، فَيُفَرِّقُ جَماعَتَكُم ، ويُبكي عُيونَكُم ، ويُدخِلُ الفَقرَ بُيوتَكُم ، وتَتَمَنَّونَ عَن قَليلٍ أ نَّكُم رَأَيتُموني فَنَصَرتُموني ، فَسَتَعلَمونَ حَقَّ ما أقولُ ولا يُبعِدُ اللّهُ إلّا مَن ظَلَمَ وأثِمَ </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شرح نهج البلاغة عن زياد بن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في بَيتٍ مَعَ عَلِيٍّ عليه السلام نَحنُ شيعَتُهُ وخَواصُّهُ ، فَالتَفَتَ فَلَم يُنكِر مِنّا أحَدَا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القَومَ سَيَظهَرونَ عَلَيكُم ، فَيَقطَعونَ أيدِيَكُم ، ويَسمُلونَ أعيُنَكُم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حَيٌّ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أعاذَنِي اللّهُ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فإِذا واحِدٌ يَبكي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الحَمقاءِ ، أ تَريدُ اللَّذّاتِ فِي الدُّنيا وَالدَّرَجاتِ فِي الآخِرَةِ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وَعَدَ اللّهُ الصّابِرينَ </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الإمام عليّ عليه السلامـ مِن خُطبَتِهِ لِأهلِ الكوفَةِ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سَيُسَلَّطُ عَلَيكُم مِن بَعدي سُلطانٌ صَعبٌ ؛ لا يُوقِّرُ كَبيرَكُم ، ولا يَرحَمُ صَغيرَكُم ، ولا يُكرِمُ عالِمَكُم ، ولا يُقَسِّمُ الفَيءَ بِالسَّوِيَّةِ بَينَكُم ، ولَيَضرِبَنَّكُم ويُذِلَّنَّكُم ويُجَمِّرَنَّكُم </w:t>
      </w:r>
      <w:r>
        <w:rPr>
          <w:rStyle w:val="FootnoteAnchor"/>
          <w:rtl w:val="true"/>
        </w:rPr>
        <w:footnoteReference w:id="119"/>
      </w:r>
      <w:r>
        <w:rPr>
          <w:rFonts w:ascii="Amiri" w:hAnsi="Amiri" w:eastAsia="Amiri" w:cs="Amiri"/>
          <w:color w:val="111111"/>
          <w:sz w:val="28"/>
          <w:sz w:val="28"/>
          <w:szCs w:val="28"/>
          <w:rtl w:val="true"/>
          <w:lang w:bidi="ar-SA"/>
        </w:rPr>
        <w:t xml:space="preserve">فِي المَغازي ويَقطَعَنَّ سَبيلَكُم ، ولَيَحجُبُنَّكُم عَلى بابِهِ ، حَتّى يَأكُلَ قَوِيُّكُم ضَعيفَكُم ، ثُمَّ لا يُبعِدُ اللّهُ إلّا مَن ظَلَم مِنكُم ، ولَقَلَّما أدبَرَ شَيءٌ ثُمَّ أقبَلَ ، وإنّي لَأَظُنُّكُم في فَترةٍ </w:t>
      </w:r>
      <w:r>
        <w:rPr>
          <w:rFonts w:eastAsia="Amiri" w:cs="Amiri" w:ascii="Amiri" w:hAnsi="Amiri"/>
          <w:color w:val="111111"/>
          <w:sz w:val="28"/>
          <w:szCs w:val="28"/>
          <w:rtl w:val="true"/>
          <w:lang w:bidi="ar-SA"/>
        </w:rPr>
        <w:t xml:space="preserve">. </w:t>
      </w:r>
      <w:r>
        <w:rPr>
          <w:rStyle w:val="FootnoteAnchor"/>
          <w:rtl w:val="true"/>
        </w:rPr>
        <w:footnoteReference w:id="120"/>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الأشرافـ به نقل از جُندَب بن عبد اللّه اَزْدى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هنگامى كه پس از جنگ نهروان از كوفيان خواست تا به سوى شام ، حركت كنند و آنان به راه نمى افتادند ، به سخنرانى پرداخت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 باشيد كه شما پس از من ، با خوارىِ فراگير ، شمشير برنده كه ستمكارانْ آن را در بين شما به عنوان سنّت تلقّى خواهند كرد ، روياروىْ خواهيد شد كه جمع شما را پراكنده و ديدگانتان را اشكبار خواهد ساخت و فقر را به خانه هايتان خواهد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آرزو خواهيد كرد كه اى كاش ، مرا مى ديديد و يارى ام مى كرديد ، و به زودى ، درستى آنچه را مى گويم ، درك خواهيد كرد ؛ و خداوند ، جز كسى را كه ستم مى ورزد و گناه مى كند ، دور نمى سازد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شرح نهج البلاغةـ به نقل از زياد بن فلان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پيروان و خواصّ على عليه السلام ، با او در خانه اى بوديم كه وى به همه ما نگاه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ما ناشناسى نديد و همه را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جماعت بر شما پيروز خواهند شد و دست هايتان را قطع خواهند كرد و بر چشم هايتان ميل خواهند كشيد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از ما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زنده خواهى بود ، اى امير مؤمنان؟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 به خداوندْ پناه مى جويم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متوجّه شدم كه يكى از ما گريه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كودن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لذّت هاى دنيوى و درجات آخرت را با هم مى جويى؟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فقط شكيبايان را وعده داده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على عليه السلامـ در سخنرانى براى كوفيان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 پادشاهى سختگير بر شما مسلّط خواهد شد كه نه بزرگتان را حرمت مى نهد و نه بر كوچكتان رحم مى كند ؛ نه عالمتان را گرامى مى دارد و نه بيت المال را بين شما به تساوى تقسيم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شما را خواهد زد ، خوارتان خواهد كرد ، در جنگ ها گرفتارتان خواهدساخت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خواهد بست ، و بين شما و خودش 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گمارد تا قوى ترين شما ضعيف ترينتان را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از بين شما ، جز كسى كه ستمكار است ، خدا ، او را از خود دورنمى گردانَد ، و كم اتّفاق مى افتد چيزى كه رفته باشد ، دوباره برگردد ؛ و من مى پندارم كه شما در دوره فترت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فاصل دوره من و آن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إنّي دَعَوتُكُم إلَى الحَقِّ فَتَلَوَّيتُم عَلَيَّ ، وضَرَبتُكُم بِالدرِّةِ فَأَعيَيتُموني ، أما إنَّهُ سَيَليكُم مِن بَعدي وُلاةٌ لا يَرضَونَ مِنكُم بِهذا حَتّى يُعَذِّبوكُم بِالسِّياطِ وبِالحَديدِ ، إنَّهُ مَن عَذَّبَ النّاسَ فِي الدُّنيا عَذَّبَهُ اللّهُ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ذلِكَ أن يَأتِيَكُم صاحِبُ اليَمَنِ حَتّى يَحُلَّ بَينَ أظهُرِكُم ، فَيَأخُذَ العُمّالَ وعُمّالَ العُمِّال ،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عُمَرَ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مِن بَعدِكُم زَمانٌ يُنكِرُ فيهِ الحَقَّ تِسعَةُ أعشِرائِهِم ، لا يَنجو فيهِ إلّا كُلُّ نُوَمَةٍ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معاني الأخبار عن أبي الطفيل عن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بَعدي فِتَنا مُظلِمَةً ، عَمياءَ مُشَكِّكَةً ، لا يَبقى فيها إلّا النُّوَمَةُ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النُّوَمةُ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يَدرِي النّاسُ ما في نَفسِهِ </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سَيَأتي عَلَيكُم مِن بَعدي زَمانٌ لَيسَ في ذلِكَ الزَّمانِ شَيءٌ أخفى مِنَ الحَقِّ ، ولا أظهَر مِنَ الباطِلِ ، ولا أكثَرَ مِنَ الكَذِبِ عَلَى اللّهِ تَعالى ورَسولِهِ صلى الله عليه و آله ، ولَيسَ عِندَ أهلِ ذلِكَ الزَّمانِ سِلعَةٌ أبوَرَ مِنَ الكِتابِ إذا تُلِيَ حَقَّ تِلاوَتِهِ ، ولا سِلعَةٌ أنفَقَ بَيعا ولا أغلى ثَمَنا مِنَ الكِتابِ إذا حُرِّفَ عَن مَواضعِهِ ، ولَيسَ فِي العِبادِ ولا فِي البِلادِ شَيءٌ هُوَ أنكَرَ مِنَ المَعروفِ ولا أعرَفَ مِنَ المُنكَرِ ، ولَيسَ فيها فاحِشَةٌ أنكَرَ ولا عُقوبَةٌ أنكى مِنَ الهُدى عِندَ الضَّلالِ في ذلِكَ الزَّمانِ ، فَقَد نَبذَ الكِتابَ حَمَلَتُهُ ، وتَناساهُ حَفَظَتُهُ حَتّى تَمالَت بِهِمُ الأَهواءُ ، وتَوارَثوا ذلِكَ مِنَ الآباءِ ، وعَمِلوا بِتَحريفِ الكِتابِ كَذِبا وتَكذيبا ، فَباعوهُ بِالبَخسِ وكانوا فيهِ مِنَ الزّاهِدينَ </w:t>
      </w:r>
      <w:r>
        <w:rPr>
          <w:rFonts w:eastAsia="Amiri" w:cs="Amiri" w:ascii="Amiri" w:hAnsi="Amiri"/>
          <w:color w:val="111111"/>
          <w:sz w:val="28"/>
          <w:szCs w:val="28"/>
          <w:rtl w:val="true"/>
          <w:lang w:bidi="ar-SA"/>
        </w:rPr>
        <w:t xml:space="preserve">. </w:t>
      </w:r>
      <w:r>
        <w:rPr>
          <w:rStyle w:val="FootnoteAnchor"/>
          <w:rtl w:val="true"/>
        </w:rPr>
        <w:footnoteReference w:id="12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به حق خواندم و شما سرپيچى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باتازيانه زدم و شما مرا خسته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پس از من ، حاكمانى براى شماخواهند آمد كه از شما به اين مقدار ، راضى نخواهند بود ؛ بلكه با شلّاق و آهن ،شكنجه تان خواهند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دنيا مردم را شكنجه كند ، خداوند در آخرت ، او را شكنجه خواهدكرد و نشان آن ، اين است كه حاكم يمن خواهد آمد و در پشت سر شما جاى خواهد گرفت و فردى به نام يوسف بن عمر </w:t>
      </w:r>
      <w:r>
        <w:rPr>
          <w:rStyle w:val="FootnoteAnchor"/>
          <w:rtl w:val="true"/>
        </w:rPr>
        <w:footnoteReference w:id="127"/>
      </w:r>
      <w:r>
        <w:rPr>
          <w:rFonts w:ascii="IRNazanin" w:hAnsi="IRNazanin" w:eastAsia="IRNazanin"/>
          <w:color w:val="111111"/>
          <w:sz w:val="28"/>
          <w:sz w:val="28"/>
          <w:szCs w:val="28"/>
          <w:rtl w:val="true"/>
          <w:lang w:bidi="fa-IR"/>
        </w:rPr>
        <w:t xml:space="preserve">، كارگزاران و كارگزارانِ كارگزاران را در چنگ خواهد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از شما دورانى خواهد آمد كه در آن ، نُه دهم مردم ، حق را انكارمى كنند و جز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كسى نجات نمى يابد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معانى الأخبارـ به نقل از ابو طُفَيل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 فتنه هاى تاريك ، كور وشك برانگيز پيش خواهد آمد كه در آن ، جز شخص نُوَمه ، باقى نخواهد 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نُوَمه كيست ، اى امير مؤمنان؟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كه مردم نمى دانند در دلش 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من ، روزگارى بر شما خواهد آمد كه در آن ، هيچ چيزى پوشيده تراز حق و آشكارتر از باطل و فراوان تر از دروغ بستن بر خداوند متعال وپيامبر او نخواهد بود و پيش مردم آن زمان ، كالايى بى رونق تر از قرآنى كه به حقْ خوانده شود ، وجود ندارد و هيچ كالايى پُر مشترى تر و گران بهاتر از قرآن كه ازجايگاه خود بيرون برده شده ، نيست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شهرها و بين مردم ، چيزى ناآشناتراز معروف و آشناتر از منكر ، وجود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 هيچ جُرمى ناخوشايندتر و هيچ عقوبتى سخت تر از هدايت به هنگام گم راهى ،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دوش كشندگان قرآن ، آن را كنار خواهند افكند وحافظان قرآن ، آن را فراموش خواهند كرد تا هواهاى نفسانى ، آنان را به اين سو وآن سو كشد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پدرانشان به ارث خواهند برد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دروغ و تكذيب ، به تحريف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خواهندپرداخت و آن را به بهايى كم خواهند فروخت و به آن بى اعتنا خواهند بود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مِن خُطبَةٍ لَهُ يَصِفُ فيهَا الزَّمانَ المُقبِلَ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سَيَأتي عَلَيكُم مِن بَعدي زَمانٌ لَيسَ فيهِ شَيءٌ أخفى مِنَ الحَقِّ ، ولا أظهَرَ من الباطِلِ ، ولا أكثَرَ مِنَ الكَذِبِ عَلَى اللّهِ ورَسولِهِ ، ولَيسَ عِندَ أهلِ ذلِكَ الزَّمانِ سِلعَةٌ أبوَرَ مِنَ الكِتابِ إذا تُلِيَ حَقَّ تِلاوَتِهِ ، ولا أنفَقَ مِنهُ إذا حُرِّفَ عَن مَواضِعِهِ ، ولا فِي البِلادِ شَيءٌ أنكَرَ مِنَ المَعروفِ ، ولا أعرَفَ مِنَ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نَبَذَ الكِتابَ حَمَلَتُهُ ، وتَناساهُ حَفَظَتُهُ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فَالكِتابُ يَومَئِذٍ وأهلُهُ طَريدانِ مَنفِيّانِ ، وصاحِبانِ مُصطَحِبانِ في طَريقٍ واحِدٍ لا يُؤويهِما مُؤوٍ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فَالكِتابُ وأهلُهُ في ذلِكَ الزَّمانِ فِي النّاسِ ولَيسا فيهِم ، ومَعَهُم ولَيسا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الضَّلالَةَ لا تُوافِقُ الهُدى ، وإن اجتَمَعا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القَومُ عَلَى الفُرقَةِ ، وَافتَرَقوا عَلَى الجَماعَةِ ، كَأَ نَّهُم أئِمَّةُ الكِتابِ ولَيسَ الكِتابُ إمامَهُم ، فَلَم يَبقَ عِندَهُم مِنهُ إلّا اسمُهُ ، ولا يَعرِفونَ إلّا خَطَّهُ وزَبرَهُ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قَبلُ ما مَثَّلوا بِالصّالِحينَ كُلَّ مُثلَةٍ ، وسَمَّوا صِدقَهُم عَلَى اللّهِ فِريَةً ، وجَعَلوا فِي الحَسَنَةِ عُقوبَةَ السَّيِّئَةِ </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عنه عليه السلامـ مِن خُطبَةٍ لَهُ يَصِفُ فيها آخِرَ الزَّمانِ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عَلَيكُم زَمانٌ يُكفَأُ فيهِ الإِسلامُ كَما يُكفَأُ الإِناءُ بِما فيهِ </w:t>
      </w:r>
      <w:r>
        <w:rPr>
          <w:rFonts w:eastAsia="Amiri" w:cs="Amiri" w:ascii="Amiri" w:hAnsi="Amiri"/>
          <w:color w:val="111111"/>
          <w:sz w:val="28"/>
          <w:szCs w:val="28"/>
          <w:rtl w:val="true"/>
          <w:lang w:bidi="ar-SA"/>
        </w:rPr>
        <w:t xml:space="preserve">. </w:t>
      </w:r>
      <w:r>
        <w:rPr>
          <w:rStyle w:val="FootnoteAnchor"/>
          <w:rtl w:val="true"/>
        </w:rPr>
        <w:footnoteReference w:id="13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خطبه اى كه در آن ، زمان آينده را توصيف مى كند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،روزگارى بر شما خواهد آمد كه در آن ، چيزى پوشيده تر از حق و آشكارتر ازباطل و فراوان تر از دروغ بستن بر خدا و پيامبر خدا نخواهد بود و در نزد مردم آن زمان ، كالايى كم رونق تر از قرآن كه به حقْ خوانده شود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پُرسودتر ازآن ، اگر از جايگاه خود دور شود ، وجود نخواهد داشت و در شهرها ، هيچ چيزى ناشناس تر از معروف و شناساتر از منكر ،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دوش كشندگان قرآن ، آن را به كنارى مى نهند و حافظان قرآن ، آن را فراموش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 قرآن و اهل قرآن ، مطرود و منزوى خواهند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دوست همراه در يك خط خواهند بود كه هيچ پناهدهى پناهشان نخواهد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 قرآن و اهل قرآن در بين مردم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نيستند ، و با مردم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 ؛ چرا كه گم راهى با هدايت ، همراه نمى شود ، گر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 سرِ جدايى توافق مى كنند ؛ ولى بر سرِ وحدت ، باهم اختلاف مى 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آنان ، پيشواى كتاب اند و نه كتابْ پيشواى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آنان ، از قرآن ، جز اسمى نمى مانَد و آنان ، چيزى جز خطّ و نگارش آن رانمى 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قبل ، چنين بود كه بر صالحان ، هر گونه ستمى را روا مى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آنان با خدا را بهتان مى ناميدند و براى نيكى ، كيفر بدى قرار مى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خطبه اى كه در آن ، آخر زمان را توصيف مى كند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روزگارى بر شما خواهد آمد كه در آن ، اسلام ، چون ظرفى كه با محتواى خودوارونه مى شود ، وارونه خواهد شد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عَلَى النّاسِ زَمانٌ لا يَبقى فيهِم مِنَ القُرآنِ إلّا رَسمُهُ ، ومِنَ الإِسلامِ إلَا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ومَساجِدُهُم يَومَئِذٍ عامِرَةٌ مِنَ البِناءِ ، خَرابٌ مِنَ الهُدى ، سُكّانُها وعُمّارُها شَرُّ أهلِ الأَرضِ ، مِنهُم تَخرُجُ الفِتنَةُ ، وإلَيهِم تَأوِي الخَطيئَةُ ، يَرُدّونَ مَن شَذَّ عَنها فيها ، ويَسوقونَ مَن تَأَخَّرَ عَنها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 حَلَفتُ لَأَبعَثَنَّ عَلى اُولئِكَ فِتنَةً تَترُكُ الحَليمَ فيها حَيرانَ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فَعَلَ ، ونَحنُ نَستَقيلُ اللّهَ عَثرَةَ الغَفلَةِ </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 الإمام عن سبّه والبراءة 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مُلك بني اُميّة وزوالهالإمام عليّ عليه السلامـ عَلى مِنبَرِ الكوفَةِ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 اللّهُ الأَفجَرَينِ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اُمَيَّةَ ، وبَني مُغيرَةَ ؛ أمّا بَنُو المُغيرَةِ فَقَد أهلَكَهُمُ اللّهُ بِالسَّيفِ يَومَ بَدرٍ ، وأمّا بَنو اُمَيَّةَ فَهَيهاتَ 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وَالَّذي فَلَقَ الحَبَّةَ وبَرَأَ النَّسَمَةَ ، لَو كانَ المُلكُ مِن وَراءِ الجِبالِ لَنَقَبوا إلَيهِ حَتّى يَصِلوا إلَيهِ </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عنه عليه السلامـ مِن خُطبَةٍ لَهُ بِالمَدينَةِ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ـ ولَهُ الحَمدُ ـ سَيَجمَعُ هؤُلاءِ لِشَرِّ يَومٍ لِبَني اُمَيَّةَ كَما يَجمَعُ قَزَعَ </w:t>
      </w:r>
      <w:r>
        <w:rPr>
          <w:rStyle w:val="FootnoteAnchor"/>
          <w:rtl w:val="true"/>
        </w:rPr>
        <w:footnoteReference w:id="134"/>
      </w:r>
      <w:r>
        <w:rPr>
          <w:rFonts w:ascii="Amiri" w:hAnsi="Amiri" w:eastAsia="Amiri" w:cs="Amiri"/>
          <w:color w:val="111111"/>
          <w:sz w:val="28"/>
          <w:sz w:val="28"/>
          <w:szCs w:val="28"/>
          <w:rtl w:val="true"/>
          <w:lang w:bidi="ar-SA"/>
        </w:rPr>
        <w:t xml:space="preserve">الخَريفِ ، يُؤَلِّفُ اللّهُ بَينَهُم ، ثُمَّ يَجعَلُهُم رُكاما كَرُكامِ السَّحابِ ، ثُمَّ يَفتَحُ لَهُم أبوابا يَسيلونَ مِن مُستَثارِهِم كَسَيلِ الجَنَّتَينِ سَيلَ العَرِمِ ؛ حَيثُ بَعَثَ عَلَيهِ فَأرَةً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فَلَم يَثبُت عَلَيهِ أكَمَةٌ </w:t>
      </w:r>
      <w:r>
        <w:rPr>
          <w:rStyle w:val="FootnoteAnchor"/>
          <w:rtl w:val="true"/>
        </w:rPr>
        <w:footnoteReference w:id="135"/>
      </w:r>
      <w:r>
        <w:rPr>
          <w:rFonts w:ascii="Amiri" w:hAnsi="Amiri" w:eastAsia="Amiri" w:cs="Amiri"/>
          <w:color w:val="111111"/>
          <w:sz w:val="28"/>
          <w:sz w:val="28"/>
          <w:szCs w:val="28"/>
          <w:rtl w:val="true"/>
          <w:lang w:bidi="ar-SA"/>
        </w:rPr>
        <w:t xml:space="preserve">، ولَم يَرُدَّ سَنَنَهُ </w:t>
      </w:r>
      <w:r>
        <w:rPr>
          <w:rStyle w:val="FootnoteAnchor"/>
          <w:rtl w:val="true"/>
        </w:rPr>
        <w:footnoteReference w:id="136"/>
      </w:r>
      <w:r>
        <w:rPr>
          <w:rFonts w:ascii="Amiri" w:hAnsi="Amiri" w:eastAsia="Amiri" w:cs="Amiri"/>
          <w:color w:val="111111"/>
          <w:sz w:val="28"/>
          <w:sz w:val="28"/>
          <w:szCs w:val="28"/>
          <w:rtl w:val="true"/>
          <w:lang w:bidi="ar-SA"/>
        </w:rPr>
        <w:t xml:space="preserve">رَصُّ </w:t>
      </w:r>
      <w:r>
        <w:rPr>
          <w:rStyle w:val="FootnoteAnchor"/>
          <w:rtl w:val="true"/>
        </w:rPr>
        <w:footnoteReference w:id="137"/>
      </w:r>
      <w:r>
        <w:rPr>
          <w:rFonts w:ascii="Amiri" w:hAnsi="Amiri" w:eastAsia="Amiri" w:cs="Amiri"/>
          <w:color w:val="111111"/>
          <w:sz w:val="28"/>
          <w:sz w:val="28"/>
          <w:szCs w:val="28"/>
          <w:rtl w:val="true"/>
          <w:lang w:bidi="ar-SA"/>
        </w:rPr>
        <w:t xml:space="preserve">طَودٍ </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يُذَعذِعُهُمُ </w:t>
      </w:r>
      <w:r>
        <w:rPr>
          <w:rStyle w:val="FootnoteAnchor"/>
          <w:rtl w:val="true"/>
        </w:rPr>
        <w:footnoteReference w:id="139"/>
      </w:r>
      <w:r>
        <w:rPr>
          <w:rFonts w:ascii="Amiri" w:hAnsi="Amiri" w:eastAsia="Amiri" w:cs="Amiri"/>
          <w:color w:val="111111"/>
          <w:sz w:val="28"/>
          <w:sz w:val="28"/>
          <w:szCs w:val="28"/>
          <w:rtl w:val="true"/>
          <w:lang w:bidi="ar-SA"/>
        </w:rPr>
        <w:t xml:space="preserve">اللّهُ في بُطونِ أودِيَةٍ ، ثُمَّ يَسلُكُهُم يَنابيعَ فِي الأَرضِ </w:t>
      </w:r>
      <w:r>
        <w:rPr>
          <w:rStyle w:val="FootnoteAnchor"/>
          <w:rtl w:val="true"/>
        </w:rPr>
        <w:footnoteReference w:id="140"/>
      </w:r>
      <w:r>
        <w:rPr>
          <w:rFonts w:ascii="Amiri" w:hAnsi="Amiri" w:eastAsia="Amiri" w:cs="Amiri"/>
          <w:color w:val="111111"/>
          <w:sz w:val="28"/>
          <w:sz w:val="28"/>
          <w:szCs w:val="28"/>
          <w:rtl w:val="true"/>
          <w:lang w:bidi="ar-SA"/>
        </w:rPr>
        <w:t xml:space="preserve">، يَأخُذُ بِهِم مِن قَومٍ حُقوقَ قَومٍ ، ويُمَكِّنُ بِهمِ قَوما في دِيارِ قَومٍ ، تَشريدا لِبَني اُمَيَّةَ ، ولِكَيلا يَغتَصِبوا ما غَصَبوا ، يُضَعِضعُ اللّهُ بِهِم رُكنا ، ويَنقُضُ بِهِم طَيَّ الجَنادِلِ </w:t>
      </w:r>
      <w:r>
        <w:rPr>
          <w:rStyle w:val="FootnoteAnchor"/>
          <w:rtl w:val="true"/>
        </w:rPr>
        <w:footnoteReference w:id="141"/>
      </w:r>
      <w:r>
        <w:rPr>
          <w:rFonts w:ascii="Amiri" w:hAnsi="Amiri" w:eastAsia="Amiri" w:cs="Amiri"/>
          <w:color w:val="111111"/>
          <w:sz w:val="28"/>
          <w:sz w:val="28"/>
          <w:szCs w:val="28"/>
          <w:rtl w:val="true"/>
          <w:lang w:bidi="ar-SA"/>
        </w:rPr>
        <w:t xml:space="preserve">مِن إرَمَ ، ويَملَأُ مِنهُم بُطنانَ </w:t>
      </w:r>
      <w:r>
        <w:rPr>
          <w:rStyle w:val="FootnoteAnchor"/>
          <w:rtl w:val="true"/>
        </w:rPr>
        <w:footnoteReference w:id="142"/>
      </w:r>
      <w:r>
        <w:rPr>
          <w:rFonts w:ascii="Amiri" w:hAnsi="Amiri" w:eastAsia="Amiri" w:cs="Amiri"/>
          <w:color w:val="111111"/>
          <w:sz w:val="28"/>
          <w:sz w:val="28"/>
          <w:szCs w:val="28"/>
          <w:rtl w:val="true"/>
          <w:lang w:bidi="ar-SA"/>
        </w:rPr>
        <w:t xml:space="preserve">الزَّيتونِ </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فَوَالَّذي فَلَقَ الحَبَّةَ وبَرَأَ النَّسَمَةَ لَيَكونَنَّ ذلِكَ، وكَأَ نّي أسمَعُ صَهيلَ خَيلِهِم وطَمطَمَةَ </w:t>
      </w:r>
      <w:r>
        <w:rPr>
          <w:rStyle w:val="FootnoteAnchor"/>
          <w:rtl w:val="true"/>
        </w:rPr>
        <w:footnoteReference w:id="144"/>
      </w:r>
      <w:r>
        <w:rPr>
          <w:rFonts w:ascii="Amiri" w:hAnsi="Amiri" w:eastAsia="Amiri" w:cs="Amiri"/>
          <w:color w:val="111111"/>
          <w:sz w:val="28"/>
          <w:sz w:val="28"/>
          <w:szCs w:val="28"/>
          <w:rtl w:val="true"/>
          <w:lang w:bidi="ar-SA"/>
        </w:rPr>
        <w:t xml:space="preserve">رِجالِهِم ، وَايمُ اللّهِ ، لَيَذوبَنَّ ما في أيديهِم بَعدَ العُلُوِّ وَالتَّمكينِ فِي البِلادِ كَما تَذوبُ الأَليَةُ عَلَى النّارِ ، مَن ماتَ مِنهُم ماتَ ضالّاً ، وإلَى اللّهِ عَزَّ وجَلَّ يُفضي مِنهُم مَن دَرَجَ ، ويَتوبُ اللّهُ عَزَّ وجَلَّ علَى مَن تابَ ، ولَعَلَّ اللّهَ يجَمَعُ شيعَتي بَعدَ التَّشَتُّتِ لِشَرِّ يَومٍ لهؤُلاءِ </w:t>
      </w:r>
      <w:r>
        <w:rPr>
          <w:rFonts w:eastAsia="Amiri" w:cs="Amiri" w:ascii="Amiri" w:hAnsi="Amiri"/>
          <w:color w:val="111111"/>
          <w:sz w:val="28"/>
          <w:szCs w:val="28"/>
          <w:rtl w:val="true"/>
          <w:lang w:bidi="ar-SA"/>
        </w:rPr>
        <w:t xml:space="preserve">. </w:t>
      </w:r>
      <w:r>
        <w:rPr>
          <w:rStyle w:val="FootnoteAnchor"/>
          <w:rtl w:val="true"/>
        </w:rPr>
        <w:footnoteReference w:id="14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 w:name="pg12818_109829"/>
    </w:p>
    <w:p>
      <w:pPr>
        <w:pStyle w:val="Heading3"/>
        <w:numPr>
          <w:ilvl w:val="2"/>
          <w:numId w:val="1"/>
        </w:numPr>
        <w:rPr/>
      </w:pPr>
      <w:bookmarkStart w:id="56" w:name="__RefHeading___Toc1863006_3224264995"/>
      <w:bookmarkStart w:id="57" w:name="_Toc20"/>
      <w:bookmarkEnd w:id="55"/>
      <w:bookmarkEnd w:id="56"/>
      <w:r>
        <w:rPr/>
        <w:t>۳</w:t>
      </w:r>
      <w:r>
        <w:rPr>
          <w:rtl w:val="true"/>
        </w:rPr>
        <w:t xml:space="preserve"> </w:t>
      </w:r>
      <w:r>
        <w:rPr>
          <w:rtl w:val="true"/>
        </w:rPr>
        <w:t xml:space="preserve">/ </w:t>
      </w:r>
      <w:r>
        <w:rPr/>
        <w:t>۶</w:t>
      </w:r>
      <w:r>
        <w:rPr>
          <w:rtl w:val="true"/>
        </w:rPr>
        <w:t xml:space="preserve"> پادشاهى بنى اميّه و نابودى آن</w:t>
      </w:r>
      <w:bookmarkEnd w:id="57"/>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مردم ، روزگارى خواهد آمد كه از قرآن ، جز نقش آن و از اسلام ، جزنام آن نخواهد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 مسجدهاى آنان از نظر ساختمان ، آباد و از نظر هدايت ، ويران است و ساكنان و آبادكنندگان مساجد ، بدترين مردمِ روى زمين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 ازآنان سرچشمه مى گيرد و گناه به آنان برمى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كه از فتنه كناره گزيند ، بدان بازش مى گردانند و آن كه بخواهد از آن فاصله گيرد ، به سوى آن ،مى كشانندش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خودم سوگند خورده ام كه بر آنان ، چنان فتنه اى بفرستم كه بردبار ، در آن ، حيران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چنين كرده است و ما از خداوندمى خواهيم كه از لغزش غفلت ما در 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پيشگويى امام درباره دشنام گفتن به او وبيزارى جستن از وى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پادشاهى بنى اميّه و نابودى آنامام على عليه السلامـ بر منبر كوفه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خداوند ، دو گروه نابه كار قريش را لعنت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اميّه و بنى مغيره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بنى مغيره ، خداوند ، آنان را در روز بدر با شمشير ، هلاك گردانْد ؛ و امّا بنى اميّه ، هيهات ،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 سوگند به آن كه دانه را شكافت و انسان را آفريد ، اگر پادشاهى در پشت كوه ها 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 و خيز مى كنند تا آن را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سخنرانى خود در مدينه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چون تكّه هاى ابر پراكنده پاييزى ، براى بدترين روز بنى اميّه گرد خواهند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بين آنها پيوند برقرار خواهد كرد و چون انبوهىِ ابرها انبوهشان خواهد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راه هايى باز خواهد كرد كه چون سيل ويرانگر بين دو باغستان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جارى ساختن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موشى را مأمور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سدّ را سوراخ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تپّه و كوه استوارى راهش را نسبت ، از خيزشگاهشان به راه مى 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آنان را در دل درّه ها پراكنده خواهد نمود و آن گاه ، آنان را چون گنجينه هاى زمين ، قرار خواهد داد و به وسيله آنان ، از مردمى ، حقوق مردمى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باز پس خواهد گرفت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مردمى را در سرزمين مردمى ديگر ، جاى خواهد داد ، براى كنار زدن بنى اميّه ، تا آنچه را غصب كرده اند ، مورد تجاوز قرار ندهند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وسيله اينان ، پايه هاى استوار را از بين خواهد برد و بناهاى ساخته شده از سنگ هاى اِرم را خواهد شكست و درون مسجد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هاى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آنان پُر خواهد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دانه را شكافت و انسان را آفريد ، اين اتّفاق ، خواهد افتاد و من ، شيهه اسبان و غَريو مردانشان را مى شنوم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آنچه در دستشان است ، پس از همه برترى جويى هاى آنها و استقرارشان در شهرها ، چون دنبه روى آتش ، ذوب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از آنان بميرد ، گم راه خواهد مُرد و هر كدام از آنان كه مهلت يابد ، به سوى خداى عز و جل هدايت خواهد شد ، و البته خداوند عز و جل هر كس را كه توبه كند ، مى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خداوند ، پيروان مرا پس از پراكندگى ، براى بدترين روز بنى اميّه گرد آورَد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عنه عليه السلامـ يُشيرُ إلى ظُلمِ بَني اُمَيَّةَ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يَزالونَ حَتّى لا يَدَعوا للّهِِ مُحَرَّما إلَا استَحَلّوهُ ، ولا عَقدا إلّا حَلّوهُ ، وحَتّى لا يَبقى بَيتُ مَدَرٍ ولا وَبَرٍ إلّا دَخَلَهُ ظُلمُهُم ونَبا بِهِ سوءُ رَعيِهِم ، وحَتّى يَقومَ الباكِيانِ يَبكِيانِ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باكٍ يَبكي لِدينِهِ ، وباكٍ يَبكي لِدُنياهُ ، وحَتّى تَكونَ نُصرَةُ أحَدِكُم مِن أحَدِهِم كَنُصرَةِ العَبدِ مِن سَيِّدِهِ ، إذا شَهِدَ أطاعَهُ ، وإذا غابَ اغتابَهُ ، وحَتّى يَكونَ أعظَمَكُم فيها عَناءً ، أحسَنُكُم بِاللّهِ ظَنّا ، فَإِن أتاكُمُ اللّهُ بِعافِيَةٍ فَاقبَلوا ، وإن ابتُليتُم فَاصبِروا ، فَإِنَّ العاقِبَةَ لِلمُتَّقينَ </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أخوَفَ الفِتَنِ عِندي عَلَيكُم فِتنَةُ بَني اُمَيَّةَ ؛ إنَّها فِتنَةٌ عَمياءُ مُظلِمَةٌ </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أخوَفَ الفِتَنِ عِندي عَلَيكُم فِتنَةُ بَني اُمَيَّةَ ، فَإِنَّها فِتنَةٌ عَمياءُ 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عَمَّت خُطَّتُها ، وخَصَّت بَلِيَّتُها ، وأصابَ البَلاءُ مَن أبصَرَ فيها ، وأخَطأَ البَلاءُ مَن عَمِيَ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 لَتَجِدُنَّ بَني اُمَيَّةَ لَكُم أربابَ سوءٍ بَعدي ، كَالنّابِ الضَّروسِ ؛ تَعذِمُ </w:t>
      </w:r>
      <w:r>
        <w:rPr>
          <w:rStyle w:val="FootnoteAnchor"/>
          <w:rtl w:val="true"/>
        </w:rPr>
        <w:footnoteReference w:id="148"/>
      </w:r>
      <w:r>
        <w:rPr>
          <w:rFonts w:ascii="Amiri" w:hAnsi="Amiri" w:eastAsia="Amiri" w:cs="Amiri"/>
          <w:color w:val="111111"/>
          <w:sz w:val="28"/>
          <w:sz w:val="28"/>
          <w:szCs w:val="28"/>
          <w:rtl w:val="true"/>
          <w:lang w:bidi="ar-SA"/>
        </w:rPr>
        <w:t xml:space="preserve">بِفيها ، وتَخبِطُ بِيَدِها ، وتَزبِنُ بِرِجلِها ، وتَمنَعُ دَرَّها ، لا يَزالونَ بِكُم حَتّى لا يَتُركوا مِنكُم إلّا نافِعا لَهُم ، أو غَيرَ ضائِرٍ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يَزالُ بَلاؤُهُم عَنكُم حَتّى لا يَكونَ انتِصارُ أحَدِكُم مِنهُم إلّا كَانتِصارِ العَبدِ مِن رَبِّهِ ، وَالصّاحِبِ مِن مُستَصحِبِهِ ، تَرِدُ عَليكُم فِتنَتُهُم شَوهاءَ مَخشِيَّةً ، وقِطَعا جاهِلِيَّةً ، لَيسَ فيها مَنارُ هُدىً ، ولا عَلَمٌ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البَيتِ مِنها بِمَنجاةٍ ، ولَسنا فيها بِدُعاةٍ ، ثُمّ يُفَرِّجُهَا اللّهُ عَنكُم كَتَفريجِ الأَديم ؛ بِمَن يَسومُهُم خَسفا </w:t>
      </w:r>
      <w:r>
        <w:rPr>
          <w:rStyle w:val="FootnoteAnchor"/>
          <w:rtl w:val="true"/>
        </w:rPr>
        <w:footnoteReference w:id="149"/>
      </w:r>
      <w:r>
        <w:rPr>
          <w:rFonts w:ascii="Amiri" w:hAnsi="Amiri" w:eastAsia="Amiri" w:cs="Amiri"/>
          <w:color w:val="111111"/>
          <w:sz w:val="28"/>
          <w:sz w:val="28"/>
          <w:szCs w:val="28"/>
          <w:rtl w:val="true"/>
          <w:lang w:bidi="ar-SA"/>
        </w:rPr>
        <w:t xml:space="preserve">، ويَسوقُهُم عُنفا ، ويَسقيهِم بِكَأسٍ مُصَبَّرَةٍ </w:t>
      </w:r>
      <w:r>
        <w:rPr>
          <w:rStyle w:val="FootnoteAnchor"/>
          <w:rtl w:val="true"/>
        </w:rPr>
        <w:footnoteReference w:id="150"/>
      </w:r>
      <w:r>
        <w:rPr>
          <w:rFonts w:ascii="Amiri" w:hAnsi="Amiri" w:eastAsia="Amiri" w:cs="Amiri"/>
          <w:color w:val="111111"/>
          <w:sz w:val="28"/>
          <w:sz w:val="28"/>
          <w:szCs w:val="28"/>
          <w:rtl w:val="true"/>
          <w:lang w:bidi="ar-SA"/>
        </w:rPr>
        <w:t xml:space="preserve">، لا يُعطيهِم إلَا السَّيفَ ، ولا يُحلِسُهُم </w:t>
      </w:r>
      <w:r>
        <w:rPr>
          <w:rStyle w:val="FootnoteAnchor"/>
          <w:rtl w:val="true"/>
        </w:rPr>
        <w:footnoteReference w:id="151"/>
      </w:r>
      <w:r>
        <w:rPr>
          <w:rFonts w:ascii="Amiri" w:hAnsi="Amiri" w:eastAsia="Amiri" w:cs="Amiri"/>
          <w:color w:val="111111"/>
          <w:sz w:val="28"/>
          <w:sz w:val="28"/>
          <w:szCs w:val="28"/>
          <w:rtl w:val="true"/>
          <w:lang w:bidi="ar-SA"/>
        </w:rPr>
        <w:t xml:space="preserve">إلَا الخَوفَ ، فَعِندَ ذلِكَ تَودّ قُرَيشٌ ـ بِالدُّنيا وما فيها ـ لَو يَرَونَني مَقاما واحِدا ، ولَو قَدرَ جَزرِ جَزورٍ ، لِأَقبَلَ مِنهُم ما أطلُبُ اليَومَ بَعضَهُ فَلا يُعطونيهِ </w:t>
      </w:r>
      <w:r>
        <w:rPr>
          <w:rFonts w:eastAsia="Amiri" w:cs="Amiri" w:ascii="Amiri" w:hAnsi="Amiri"/>
          <w:color w:val="111111"/>
          <w:sz w:val="28"/>
          <w:szCs w:val="28"/>
          <w:rtl w:val="true"/>
          <w:lang w:bidi="ar-SA"/>
        </w:rPr>
        <w:t xml:space="preserve">! </w:t>
      </w:r>
      <w:r>
        <w:rPr>
          <w:rStyle w:val="FootnoteAnchor"/>
          <w:rtl w:val="true"/>
        </w:rPr>
        <w:footnoteReference w:id="152"/>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اشاره به ستمگرىِ بنى اميّه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آنان باقى خواهند ماند تا هيچ حرامى را رها نكنند ، جز آن كه آن را حلال شمرند ؛ و هيچ پيمانى را وا نگذارند ، جز آن كه آن را بگسلند ؛ و هيچ خانه سنگى يا پشمى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خيمه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نمانَد ، جز آن كه ستم آنان در آن داخل شود و بدرفتارى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ساكنان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بگريزاند ، تا آن جا كه دو گروه بگريند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كننده اى كه براى دينش بگريد و گريه كننده اى كه براى دنيايش گريه كند ؛ و يارى هر كدام از شما به ديگرى ، چون يارى بنده نسبت به مولايش باشد ؛ به گونه اى كه هر گاهْ او را ببيند ، اطاعتش كند و چون نبيند ، بدِ او را بگويد ؛ و تا آن كه گرفتارترينِ شما در آن روزگار ، خوش گمان ترينِ شما به خداوند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عز و جل عافيتى نصبيتان كرد ، پذيرا باشيد و اگر گرفتارتان كرد ، شكيبايى كنيد ، كه پايان كار ، از آنِ پرهيزگاران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ترسناك ترين فتنه بر شما از نظر من ، فتنه بنى اميّه است ؛ چون فتنه اى كور و تاريك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باشيد كه ترسناك ترين فتنه بر شما از نظر من ، فتنه بنى اميّه است كه فتنه اى است كور و تاريك كه همگان را فرا مى گيرد و گرفتارى آن ، ويژه گروهى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آن بنگرد ، بلا دامنگيرش مى شود و هر كس آن رانبيند ، بلا از وى درمى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پس از من ، بنى اميّه را اربابان بدى خواهيد يافت ، چون ماده شترى كهن سال كه با دست بر زمين مى كوبد ، با پا لگد مى زند و با دهانْ گازمى گيرد و اجازه شير دوشيدن نمى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گرفتارى شما به دست آنان چنان پايدار خواهد شد كه از شما ، جز از كسى كه براى آنان سودمند باشد يا زيان نداشته باشد، دست برنمى دارند و كمك خواهى شما از آنان، چون كمك خواهى برده از اربابش يا كمك خواهى يك همراه از كسى كه همراهى وى را پذيرفته است ،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آنان با چهره اى ترسناك و با ستم دوران جاهلى بر شما فرود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هيچ نور هدايت و نشان قابل ديدى در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بيت ازآن فتنه در امانيم و مردم را بدان نمى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خداوند آن فتنه را از شما دفع مى سازد ، 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ازتن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مى سازد به دست كسى كه آنان را خوار مى كند و به اجبار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درراهى كه نمى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پيش مى برد و جام پُر از بلا را به آنان مى نوشاند وعطايى جز شمشير ، به آنان نمى بخشد و جز لباس ترس بر آنان نمى 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قريش ، دوست خواهد داشت دنيا و آنچه را در آن است ، بدهد ويك بارْ مرا ببيند ـ گر چه به اندازه زمان كشتن شترى باشد ـ تا آنچه را امروزگوشه اى از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و نمى دهند ، يك جا بدهند و من بپذيرم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مِن خُطبَةٍ 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يَظُنَّ الظّانُّ أنَّ الدُّنيا مَعقولَةٌ عَلى بَني اُمَيَّةَ ؛ تَمنَحُهُم دَرَّها ، وتورِدُهُم صَفوَها ، ولا يُرفَعُ عَن هذِهِ الاُمَّةِ سَوطُها ولا سَيفُها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وكَذَبَ الظّانُّ لِذلِكَ ، بَل هِيَ مَجَّةٌ </w:t>
      </w:r>
      <w:r>
        <w:rPr>
          <w:rStyle w:val="FootnoteAnchor"/>
          <w:rtl w:val="true"/>
        </w:rPr>
        <w:footnoteReference w:id="153"/>
      </w:r>
      <w:r>
        <w:rPr>
          <w:rFonts w:ascii="Amiri" w:hAnsi="Amiri" w:eastAsia="Amiri" w:cs="Amiri"/>
          <w:color w:val="111111"/>
          <w:sz w:val="28"/>
          <w:sz w:val="28"/>
          <w:szCs w:val="28"/>
          <w:rtl w:val="true"/>
          <w:lang w:bidi="ar-SA"/>
        </w:rPr>
        <w:t xml:space="preserve">مِن لَذيذِ العَيشِ ؛ يَتَطَعَّمونَها بُرهَةً ، ثُمَّ يَلفِظونَها جُملَةً </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عنه عليه السلامـ في ذِكرِ بَني اُمَيَّةَ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أهلُ باطِلِها عَلى أهلِ حَقِّها حَتّى تُملَأَ الأَرضُ عُدوانا وظُلما وبِدَعا ، إلى أن يَضَعَ اللّهُ عَزَّ وجَلَّ جَبَروتَها ، ويَكسِرَ عَمَدَها ، ويَنزَعَ أوتادَها ، ألا وإنَّكُم مُدرِكوها ، فَانصُروا قَوما كانوا أصحابَ راياتِ بَدرٍ وحُنَينٍ تُؤجَروا، ولا تُمالِئوا عَلَيهِم عَدُوَّهُم فَتَصرَعَكُمُ البَلِيَّةُ وتَحُلَّ بِكُمُ النَّقِمَةُ </w:t>
      </w:r>
      <w:r>
        <w:rPr>
          <w:rFonts w:eastAsia="Amiri" w:cs="Amiri" w:ascii="Amiri" w:hAnsi="Amiri"/>
          <w:color w:val="111111"/>
          <w:sz w:val="28"/>
          <w:szCs w:val="28"/>
          <w:rtl w:val="true"/>
          <w:lang w:bidi="ar-SA"/>
        </w:rPr>
        <w:t xml:space="preserve">. </w:t>
      </w:r>
      <w:r>
        <w:rPr>
          <w:rStyle w:val="FootnoteAnchor"/>
          <w:rtl w:val="true"/>
        </w:rPr>
        <w:footnoteReference w:id="155"/>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سخنرانى اش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آن جا كه خيال انديش مى پندارد كه دنيا شتر زانوبسته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اميّه است تا شيرش را به مردم بخورانند و يا چشمه اى زلال است تا مردم را به آبشخورِ آن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گُرده اين امّت ، تازيانه و شمشيرشان برداشته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چنين مى پندارد، دروغ مى پندارد ؛ بلكه بهره آنان از لذّت زندگى ،جرعه اى است كه آن را لَختى مى چشند و بعد ، يك باره بيرون مى افكنند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يادكرد بنى اميّه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باطلِ دنيا ، بر اهل حق ، پيروز مى گردند و زمين از تجاوز ، ستم و بدعت ، انباشته مى شود تا آن كه خداوند عز و جل جبروت آنان را برزمين مى زند و پايه هايشان را مى شكند و ميخ هاى آن را مى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شما آن روزگار را خواهيد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قومى را يارى كنيد كه صاحب پرچم هاى بدر و حُنين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پناه دهيد و دشمنان آنان را بر ضدّ آنان يارى نكنيد ؛ چرا كه بلا زودتر به سراغتان خواهد آمد و بدبختى به شما خواهدرسيد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فاُقسِمُ بِاللّهِ ، يا بَني اُمَيَّةَ عَمّا قَليلٍ لَتَعرِفُنَّها في أيدي غَيرِكُم وفي دارِ عَدُوِّكُم </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فَاُقسِمُ بِاللّهِ الَّذي فَلَقَ الحَبَّةَ وبَرأَ النَّسَمَةَ ، لَتنتَحِرُنَّ عَلَيها يا بَني اُمَيَّةَ ، ولَتَعرِفُنَّها في أيدي غَيرِكُم ودارِ عَدُوِّكُم عَمّا قَليلٍ ، ولَيَعلَمُنَّ نَبَأَهُ بَعدَ حينٍ </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عنه عليه السلامـ في بَني اُمَيَّةَ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هؤُلاءِ القَومُ آخِذينَ بِثَبَجِ </w:t>
      </w:r>
      <w:r>
        <w:rPr>
          <w:rStyle w:val="FootnoteAnchor"/>
          <w:rtl w:val="true"/>
        </w:rPr>
        <w:footnoteReference w:id="158"/>
      </w:r>
      <w:r>
        <w:rPr>
          <w:rFonts w:ascii="Amiri" w:hAnsi="Amiri" w:eastAsia="Amiri" w:cs="Amiri"/>
          <w:color w:val="111111"/>
          <w:sz w:val="28"/>
          <w:sz w:val="28"/>
          <w:szCs w:val="28"/>
          <w:rtl w:val="true"/>
          <w:lang w:bidi="ar-SA"/>
        </w:rPr>
        <w:t xml:space="preserve">هذَا الأَمرِ ما لَم يَختَلِفوا بَينَهُم ، فَإِذَا اختَلَفوا بَينَهُم خَرَجَت مِنهُم فَلَم تَعُد إلَيهِم إلى يَومِ القِيامَةِ </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لِبَني اُمَيَّةَ مِروَدا </w:t>
      </w:r>
      <w:r>
        <w:rPr>
          <w:rStyle w:val="FootnoteAnchor"/>
          <w:rtl w:val="true"/>
        </w:rPr>
        <w:footnoteReference w:id="160"/>
      </w:r>
      <w:r>
        <w:rPr>
          <w:rFonts w:ascii="Amiri" w:hAnsi="Amiri" w:eastAsia="Amiri" w:cs="Amiri"/>
          <w:color w:val="111111"/>
          <w:sz w:val="28"/>
          <w:sz w:val="28"/>
          <w:szCs w:val="28"/>
          <w:rtl w:val="true"/>
          <w:lang w:bidi="ar-SA"/>
        </w:rPr>
        <w:t xml:space="preserve">يَجرونَ فيهِ ، ولَو قَدِ اختَلَفوا فيما بَينَهُم ثُمَّ كادَتهُمُ الضِّباعُ لَغَلَبَتهُم </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فَاُقسِمُ ثُمَّ اُقسِمُ ، لَتَنخَمَنَّها اُمَيَّةُ مِن بَعدي كَما تُلفَظُ النُّخامَةُ ، ثُمَّ لا تَذوقُها ولا تَطعَمُ بِطَعمِها أبَدا ما كَرَّ الجَديدانِ </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بَلاءُ بَني اُمَيَّةَ شَديداً حَتّى يَبعَثَ اللّهُ العُصَبَ مِثلَ قَزَعِ الخَريفِ ، يَأتونَ مِن كُلٍّ ، ولا يَستَأمِرونَ أميرا ولا مَأمورا ، فَإِذا كانَ ذلِكَ أذهَبَ اللّهُ مُلكَ بَني اُمَيَّةَ </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بَني اُمَيَّةَ لا يَزالونَ يَطعَنونَ في مِسحَلِ ضَلالَةٍ ، ولَهُم فِي الأَرضِ أجَلٌ ونِهايَةٌ ، حَتّى يُهريقُوا الدَّمَ الحَرامَ فِي الشَّهرِ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لَكَأَ نَّي أنظُرُ إلى غُرنوقٍ </w:t>
      </w:r>
      <w:r>
        <w:rPr>
          <w:rStyle w:val="FootnoteAnchor"/>
          <w:rtl w:val="true"/>
        </w:rPr>
        <w:footnoteReference w:id="164"/>
      </w:r>
      <w:r>
        <w:rPr>
          <w:rFonts w:ascii="Amiri" w:hAnsi="Amiri" w:eastAsia="Amiri" w:cs="Amiri"/>
          <w:color w:val="111111"/>
          <w:sz w:val="28"/>
          <w:sz w:val="28"/>
          <w:szCs w:val="28"/>
          <w:rtl w:val="true"/>
          <w:lang w:bidi="ar-SA"/>
        </w:rPr>
        <w:t xml:space="preserve">مِن قُرَيشٍ يَتَشَحَّطُ في دَمِهِ ، فإذا فَعَلوا ذلِكَ لَم يَبقَ لَهُم فِي الأَرضِ عاذِرٌ ، ولَم يَبقَ لَهُم مُلكٌ عَلى وَجهِ الأَرضِ بَعدَ خَمسَ عَشرَةَ لَيلَةً </w:t>
      </w:r>
      <w:r>
        <w:rPr>
          <w:rFonts w:eastAsia="Amiri" w:cs="Amiri" w:ascii="Amiri" w:hAnsi="Amiri"/>
          <w:color w:val="111111"/>
          <w:sz w:val="28"/>
          <w:szCs w:val="28"/>
          <w:rtl w:val="true"/>
          <w:lang w:bidi="ar-SA"/>
        </w:rPr>
        <w:t xml:space="preserve">. </w:t>
      </w:r>
      <w:r>
        <w:rPr>
          <w:rStyle w:val="FootnoteAnchor"/>
          <w:rtl w:val="true"/>
        </w:rPr>
        <w:footnoteReference w:id="16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ـ اى بنى اميّه ـ ، در اندكْ زمانى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ببينيد كه دردست ديگران و در خانه دشمنانتان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خدايى كه دانه را شكافت و انسان را آفريد ، سوگند ـ اى بنى اميّه ـ ، كه براى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كشته خواهيد شد و در اندكْ زمانى آن را در دست ديگران ودر خانه دشمنانتان خواهيد ديد و پس از مدّتى اندك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ديگران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آن را خواهندفهميد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درباره بنى اميّه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قوم ، تا زمانى كه اختلاف نكنند ، كمر قدرت را دردست خواهند داشت و هر گاه در بين خود اختلاف پيدا كنند ، قدرت از دستشان خارج خواهد شد و تا روز قيامت به ايشان باز نخواهد گشت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بنى اميّه را فرصتى </w:t>
      </w:r>
      <w:r>
        <w:rPr>
          <w:rStyle w:val="FootnoteAnchor"/>
          <w:rtl w:val="true"/>
        </w:rPr>
        <w:footnoteReference w:id="166"/>
      </w:r>
      <w:r>
        <w:rPr>
          <w:rFonts w:ascii="IRNazanin" w:hAnsi="IRNazanin" w:eastAsia="IRNazanin"/>
          <w:color w:val="111111"/>
          <w:sz w:val="28"/>
          <w:sz w:val="28"/>
          <w:szCs w:val="28"/>
          <w:rtl w:val="true"/>
          <w:lang w:bidi="fa-IR"/>
        </w:rPr>
        <w:t xml:space="preserve">است كه در آن مى تازند و اگر در بين خود اختلاف ورزند ، كفتارها براى غلبه بر آنان ، دهان مى گشايند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مى خورم و سوگند مى خورم كه پس از من ، بنى اميّه ، چنان كه كسى خلط سينه را بيرون مى اندازد ، قدرت را كنار خواهند افكند و تا زمانى كه شب و روز در گردش است ، آن را نخواهند چشيد و از طعم آن ، برخوردارنخواهند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بلاى بنى اميّه پايدار خواهد ماند تا زمانى كه خداوند ، جمعى را چون ابرهاى پراكنده پاييزى كه از نقاط مختلف مى آيند ، برانگيزد كه حكومت را از روى خستگى اداره مى كنند و نه از اميرى فرمان مى برند و نه از مأمورى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چنين شد ، خداوند ، پادشاهى بنى اميّه را از بين خواهد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اميّه ، همچنان سوهان گم راهى را تيز خواهند كرد و برايشان در روى زمين ، مهلت و نهايتى است تا آن كه در ماه حرام ، خون محترمى را بر زمين مى ريزنند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گويى به غُرنوق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سپيدروى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مى نگرم كه در خون خود ، غوطه 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آنان چنين كردند ، در روى زمين برايشان عذر پذيرى پيدا نخواهد شد و پس از پانزده شب ، ديگر براى آنان حكومتى در روى زمين نخواهد بود </w:t>
      </w:r>
      <w:r>
        <w:rPr>
          <w:rFonts w:eastAsia="IRNazanin" w:cs="IRNazanin"/>
          <w:color w:val="111111"/>
          <w:sz w:val="28"/>
          <w:szCs w:val="28"/>
          <w:rtl w:val="true"/>
          <w:lang w:bidi="fa-IR"/>
        </w:rPr>
        <w:t xml:space="preserve">. </w:t>
      </w:r>
      <w:r>
        <w:rPr>
          <w:rStyle w:val="FootnoteAnchor"/>
          <w:rtl w:val="true"/>
        </w:rPr>
        <w:footnoteReference w:id="167"/>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لابن شهر آشوب ، عن الأعمش بروايته ، عن رجل من همدان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مَعَ عَلِيٍّ عليه السلام بِصِفّينَ ، فَهَزَمَ أهلُ الشّامِ مَيمَنَةَ العِراقِ ، فَهَتَفَ بِهِمُ الأَشتَرُ لِيَتَراجَعوا ، فَجَعَلَ أميرُ المُؤمِنينَ عليه السلام يَقولُ لِأَهلِ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مُسلِمٍ خُذهُم ـ ثَلاثَ مَرّاتٍ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وَلَيسَ أبو مُسلِمٍ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اُريدُ الخَولانِيَّ ، وإنَّما اُريدُ رَجُلاً يَخرُجُ في آخِرِ الزَّمانِ مِنَ المَشرِقِ ، يُهلِكُ اللّهُ بِهِ أهلَ الشّامِ ، ويَسلُبُ عَن بَني اُمَيَّةَ مُلكَهُم </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مُلكُ مُعاوِيَةَالإمام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عليه السلام قالَ لي ذاتَ يَومٍ وقَد رَآني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 أَتفرَحُ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بِكَ إذا رَأَيتَ أباكَ قَتيلاً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كَيفَ بِكَ إذا وَلِيَ هذَا الأَمرَ بَنو اُمَيَّةَ ، وأميرُها الرَّحبُ البُلعومِ ، الواسِعُ الأَعفاجِ </w:t>
      </w:r>
      <w:r>
        <w:rPr>
          <w:rStyle w:val="FootnoteAnchor"/>
          <w:rtl w:val="true"/>
        </w:rPr>
        <w:footnoteReference w:id="169"/>
      </w:r>
      <w:r>
        <w:rPr>
          <w:rFonts w:ascii="Amiri" w:hAnsi="Amiri" w:eastAsia="Amiri" w:cs="Amiri"/>
          <w:color w:val="111111"/>
          <w:sz w:val="28"/>
          <w:sz w:val="28"/>
          <w:szCs w:val="28"/>
          <w:rtl w:val="true"/>
          <w:lang w:bidi="ar-SA"/>
        </w:rPr>
        <w:t xml:space="preserve">، يَأكُلُ ولا يَشَبَعُ ، يَموتُ ولَيسَ لَهُ فِي السَّماءِ ناصِرٌ ولا فِي الأَرضِ عاذِرٌ ، ثُمَّ يَستَولي عَلى غَربِها وشَرقِها ، يَدينُ لَهُ العِبادُ ويَطولُ مُلكُهُ ، يستَنُّ بِسُنَنِ البِدَعِ وَالضَّلالِ ، ويُميتُ الحَقَّ وسُنَّةَ رَسولِ اللّهِ صلى الله عليه و آله ، يُقَسِّمُ المالَ في أهلِ وِلايَتِهِ ، ويَمنَعُهُ مَن هُوَ أحَقُّ بِهِ ، ويُذَلُّ في مُلكِهِ المُؤمِنُ ، ويَقوى في سُلطانِهِ الفاسِقُ ، ويَجعَلُ المالَ بَينَ أنصارِهِ دُوَلاً ، ويَتَّخِذُ عِبادَ اللّهِ خَوَلاً ، يَدرُسُ في سُلطانِهِ الحَقُّ ، ويَظهَرُ الباطِلُ ، ويُلعَنُ الصّالِحونَ ، ويَقتُلُ مَن ناواهُ عَلَى الحَقِّ ، ويَدينُ مَن والاهُ عَلَى الباطِلِ </w:t>
      </w:r>
      <w:r>
        <w:rPr>
          <w:rFonts w:eastAsia="Amiri" w:cs="Amiri" w:ascii="Amiri" w:hAnsi="Amiri"/>
          <w:color w:val="111111"/>
          <w:sz w:val="28"/>
          <w:szCs w:val="28"/>
          <w:rtl w:val="true"/>
          <w:lang w:bidi="ar-SA"/>
        </w:rPr>
        <w:t xml:space="preserve">. </w:t>
      </w:r>
      <w:r>
        <w:rPr>
          <w:rStyle w:val="FootnoteAnchor"/>
          <w:rtl w:val="true"/>
        </w:rPr>
        <w:footnoteReference w:id="170"/>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 w:name="pg12818_109839"/>
    </w:p>
    <w:p>
      <w:pPr>
        <w:pStyle w:val="Heading3"/>
        <w:numPr>
          <w:ilvl w:val="2"/>
          <w:numId w:val="1"/>
        </w:numPr>
        <w:rPr/>
      </w:pPr>
      <w:bookmarkStart w:id="59" w:name="__RefHeading___Toc1863008_3224264995"/>
      <w:bookmarkStart w:id="60" w:name="_Toc21"/>
      <w:bookmarkEnd w:id="58"/>
      <w:bookmarkEnd w:id="59"/>
      <w:r>
        <w:rPr/>
        <w:t>۳</w:t>
      </w:r>
      <w:r>
        <w:rPr>
          <w:rtl w:val="true"/>
        </w:rPr>
        <w:t xml:space="preserve"> </w:t>
      </w:r>
      <w:r>
        <w:rPr>
          <w:rtl w:val="true"/>
        </w:rPr>
        <w:t xml:space="preserve">/ </w:t>
      </w:r>
      <w:r>
        <w:rPr/>
        <w:t>۷</w:t>
      </w:r>
      <w:r>
        <w:rPr>
          <w:rtl w:val="true"/>
        </w:rPr>
        <w:t xml:space="preserve"> پادشاهى معاويه</w:t>
      </w:r>
      <w:bookmarkEnd w:id="60"/>
    </w:p>
    <w:p>
      <w:pPr>
        <w:pStyle w:val="BookText"/>
        <w:rPr/>
      </w:pPr>
      <w:r>
        <w:rPr>
          <w:rFonts w:ascii="IRNazanin" w:hAnsi="IRNazanin" w:eastAsia="IRNazanin"/>
          <w:color w:val="111111"/>
          <w:sz w:val="28"/>
          <w:sz w:val="28"/>
          <w:szCs w:val="28"/>
          <w:rtl w:val="true"/>
          <w:lang w:bidi="fa-IR"/>
        </w:rPr>
        <w:t>المناقب ، ابن شهر آشوبـ به نقل از اَعمَش ، از مردى از قبيله همْدان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همراه على عليه السلام در صِفّين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شاميان ، سمت راست سپاه عراق را فرارى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بر آنان بانگ زد كه برگردند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 خطاب به شاميان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را سه بار تكرار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ابو مسلم با آنان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منظورم ابو مسلم خَولانى نيست ؛ بلكه منظورم مردى است كه در آخر زمان از مشرق برمى خيزد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دست او شاميان را نابود مى سازد و پادشاهى بنى اميّه را مى گيرد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پادشاهى معاويهامام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 يك روز كه مرا خوش حال ديد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آياخوش حالى مى كنى؟ چگونه خواهى بود ، وقتى پدرت را كشته ببينى ، يا وقتى بنى اميّه به حكومتْ برسند و زمامدارشان گلو گشادِ شكم گُنده اى باشد كه بخورد و سير نشود و در حالى كه نه در آسمانْ ياورى و نه در زمين ، عذرپذيرى داشته باشد ، بميرد و آن گاه ، بر شرق و غرب زمينْ مستولى شود وبندگان بر او گردن نهند؟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زمامدار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پادشاهى اش طولانى مى شود و بدعت و گم راهى را بنيان مى نهد وحق و سنّت پيامبر خدا را از بين مى برد ، اموال را در بين دوستدارانش تقسيم مى كندو از مستحقّش دريغ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در حكومتش خوار مى گردد وفاسق در پادشاهى اش قوى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را در بين يارانش مى چرخاند و بندگان خدا را نوكر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حكومتش حقْ مندرس و باطلْ آشكار مى گردد ، صالحانْ مورد لعن قرار مى گيرند و هر كس كه در راه حق با او دشمنى ورزد ، كشته مى شود و هر كس كه او را بر باطلش همراهى كند ، به او نزديك مى گردد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إنَّهُ سَيَظهَرُ عَلَيكُم بَعدي رَجُلٌ رَحبُ البُلعومِ ، مُندَحِقُ البَطنِ </w:t>
      </w:r>
      <w:r>
        <w:rPr>
          <w:rStyle w:val="FootnoteAnchor"/>
          <w:rtl w:val="true"/>
        </w:rPr>
        <w:footnoteReference w:id="171"/>
      </w:r>
      <w:r>
        <w:rPr>
          <w:rFonts w:ascii="Amiri" w:hAnsi="Amiri" w:eastAsia="Amiri" w:cs="Amiri"/>
          <w:color w:val="111111"/>
          <w:sz w:val="28"/>
          <w:sz w:val="28"/>
          <w:szCs w:val="28"/>
          <w:rtl w:val="true"/>
          <w:lang w:bidi="ar-SA"/>
        </w:rPr>
        <w:t xml:space="preserve">، يَأكُلُ ما يَجِدُ ، ويَطلُبُ ما لا يَجدُ ، فَاقتُلوهُ ، ولَن تَقتُلوهُ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وِإنَّهُ سَيَأمُرُكُم بِسَبّي وَالبَراءَةِ مِنّي ، فَأَمَّا السَّبُّ فَسُبّوني ؛ فَإِنَّهُ لي زَكاةٌ ، ولَكُم نَجاةٌ ، وأمَّا البَراءَةُ فَلا تَتَبَرَّؤوا مِنّي ؛ فَإِنّي وُلِدتُ عَلَى الفِطرَةِ ، وسَبَقتُ إلَى الإِيمانِ وَالهِجرَةِ </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الإيضاح عن مِيْنا مولى عبد الرحمن بن 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عَلِيُّ بنُ أبي طالِبٍ صَلَواتُ اللّهِ عَلَيهِ ضَوضاةً في عَسكَرِهِ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ورَبِّ الكَعبَةِ ، لا يُقتَلُ حَتّى تَجتَمِعَ الاُمَّةُ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فَبِمَ تُقاتِلُهُ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ألتَمِسُ العُذرَ فيما بَيني وبَينَ اللّهِ </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الخرائج والجرائح عن عوف بن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راكِبا قَدِمَ مِنَ الشّامِ ، فَأَفشى فِي الكوفَةِ أنَّ مُعاوِيَةَ ماتَ ، فَجيءَ بِالرَّجُلِ إلى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شَهِدتَ مَوتَ مُعاوِيَةَ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كُنتُ فيمَن دَفَنَهُ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كاذِبٌ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 يَكذِبُ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لِأَنَّ مُعاوِيَةَ لا يَموتُ حَتّى يَملِكَ هذِهِ الاُمَّةَ ، ويَفعَلَ كَذا ، ويَفعَلَ كَذا بَعدَما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تُقاتِلُهُ وأنتَ تَعلَمُ أ نَّهُ سَيَبلُغُ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لِلحُجَّةِ </w:t>
      </w:r>
      <w:r>
        <w:rPr>
          <w:rFonts w:eastAsia="Amiri" w:cs="Amiri" w:ascii="Amiri" w:hAnsi="Amiri"/>
          <w:color w:val="111111"/>
          <w:sz w:val="28"/>
          <w:szCs w:val="28"/>
          <w:rtl w:val="true"/>
          <w:lang w:bidi="ar-SA"/>
        </w:rPr>
        <w:t xml:space="preserve">. </w:t>
      </w:r>
      <w:r>
        <w:rPr>
          <w:rStyle w:val="FootnoteAnchor"/>
          <w:rtl w:val="true"/>
        </w:rPr>
        <w:footnoteReference w:id="174"/>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باشيد كه پس از من ، مردى گلو گشاده و شكم گُنده بر شما چيره خواهد شد ؛ هر چه بيابد ، مى خورد و هر چه نيابد ، مى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بكشيد و البته ، هرگز او را نخواهيد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او شما را به دشنام گفتن به من و بيزارى جستن از من ، فرمان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دشنام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دشنام بگوييد ، كه براى من زكات و براى شما نجات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بيزارى جستن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بيزارى مجوييد ، كه من بر فطرت به دنيا آمده ام و در ايمان و هجرت ، سبقت جسته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الإيضاحـ به نقل از مِينا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پيمان عبد الرحمان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ـ كه درود خدا بر او باد ـ در بين لشكر خود ، سر و صدايى 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كشته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 كعبه سوگند ،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كشته نخواهد شد تا آن كه امّت بر گِردش جمع 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چه با او مى جنگى ، اى امير مؤمنان؟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پى حُجّتى ميان خود و خداى خود هستم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الخرائج و الجرائحـ به نقل از عوف بن مروان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سواره اى از شام رسيد و در كوفه شايع كرد كه معاويه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را پيش على عليه السلام آوردند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وى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مرگ معاويه را خود 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دفن كنندگان او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دروغگويى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او دروغ مى گويد؟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نمى ميرد تا آن كه زمام اين امّت را به دست گيرد و پس از پادشاهى اش ، اين كار و اين كار را انجام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كه مى دانى او به حكومت مى رسد ، چرا با او مى جنگى؟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اتمام حجّت</w:t>
      </w:r>
      <w:r>
        <w:rPr>
          <w:rFonts w:eastAsia="IRNazanin" w:cs="IRNazanin"/>
          <w:color w:val="111111"/>
          <w:sz w:val="28"/>
          <w:szCs w:val="28"/>
          <w:rtl w:val="true"/>
          <w:lang w:bidi="fa-IR"/>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 مُعاوِيَةُ دَسَّ اُناسا مِن أصحابِهِ إلَى الكوفَةِ يُشيعونَ مَوتَهُ ، وأكثَرَ النّاسُ القَولَ في ذلِكَ حَتّى بَلَغَ عَلِيّا ، فَقالَ في مَجلِسِهِ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أكثَرتُم مِن نَعيِ مُعاوِيَةَ ، وَاللّهِ ما ماتَ ولا يَموتُ حَتّى يَملِكَ ما تَحتَ قَدَمَيَّ ، وإنَّما أرادَ ابنُ آكِلَةِ الأكبادِ أن يَعلَمَ ذلِكَ مِنّي فَبَعَثَ مَن يُشيعُ ذَلِكَ فيكُم لِيَعلَمَ ويَتَيَقَّنَ ما عِندي فيهِ ، وما يَكونُ مِن أمرِهِ فِي المُستَقبَلِ مِنَ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في كَلامٍ كَثيرٍ يَذكُرُ فيهِ أيّامَ مُعاوِيَةَ ومَن تَلاهُ مِن يَزيدَ ومَروانَ وبَنيهِ ، وذَكَرَ الحَجّاجَ وما يَسومُهُم مِنَ العَذابِ ، فَارتَفَعَ الضَّجيجُ ، وكَثُرَ البُكاءُ وَالشَّهيقُ ، فَقامَ قائِمٌ مِنَ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ولَقَد وصَفتَ اُمورا عَظيمَةً ، آللّهُ إنَّ ذلِكَ كائِنٌ ؟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ذلِكَ لَكائِنٌ ، ما كَذَبتُ ولا كُذِبتُ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يَكونُ ذلِكَ ياأميرَ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خُضِبَت هذِهِ مِن هذِهِ ، ووَضَعَ إحدى يَدَيهِ عَلى لِحيَتِهِ وَالاُخرى عَلى رَأسِهِ ، فَأَكثَرَ النّاسُ مِنَ 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تَبكوا في وَقتِكُم هذا فَسَتَبكونَ بَعدي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فَكاتَبَ أكثَرُ أهلِ الكوفَةِ مُعاوِيَةَ سِرّا في اُمورِهِم ، وَاتَّخَذوا عِندَهُ الأَيادِيَ ، فَوَاللّهِ ما مَضَت إلّا أيّامٌ قَلائِلُ حَتّى كانَ ذلِكَ </w:t>
      </w:r>
      <w:r>
        <w:rPr>
          <w:rFonts w:eastAsia="Amiri" w:cs="Amiri" w:ascii="Amiri" w:hAnsi="Amiri"/>
          <w:color w:val="111111"/>
          <w:sz w:val="28"/>
          <w:szCs w:val="28"/>
          <w:rtl w:val="true"/>
          <w:lang w:bidi="ar-SA"/>
        </w:rPr>
        <w:t xml:space="preserve">. </w:t>
      </w:r>
      <w:r>
        <w:rPr>
          <w:rStyle w:val="FootnoteAnchor"/>
          <w:rtl w:val="true"/>
        </w:rPr>
        <w:footnoteReference w:id="17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 گروهى از ياران خود را در كوفه گمارد تا خبر مرگش را پخش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اين باره سخن بسيار گفتند تا به گوش على عليه السلام رسيد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مرگ معاويه بسيار سخن گفتيد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او نمرده است و نمى ميرد ، مگر آن كه آنچه را در زير گام من است ، به دست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جگرخوار مى خواهد موضع مرا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كسى را فرستاده كه اين موضوع را در بين شما شايع كند تا بداند و يقين كند كه نظر من درباره او چيست و كار خودش در آينده چگونه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بحثى طولانى كرد و در آن ، از روزگار معاويه ، يزيد ـ كه پس از معاويه خواهد آمد ـ ، مروان و فرزندانش ، و حَجّاج و شكنجه هايى كه از او به مردم خواهد رسيد ، ياد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مردم بلند شد و گريه و زارى ، بسيار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از ميان مردم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چيزهاى ناگوارى راتوصيف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 آيا اينها اتّفاق خواهد افتاد؟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اتّفاق خواهد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دروغ نگفتم و به من نيزدروغ گفته نشده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ديگران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كِى اين كارها پيش خواهد آمد؟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كه اين از اين ، رنگين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دست خود را بر ريش و دست ديگرش را بر سرش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بسيار گريستند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نگِرييد ، كه پس از من ، روزگارى دراز خواهيد گريست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بسيارى از كوفيان ، به طور مخفى ، درباره خودشان به معاويه نامه نوشتند و پيش او آدم هايى براى خود ، دست و پا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چند روزى نگذشت كه آن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تحقّق يافت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عاقِبَةُ خالِدِ بنِ عُرفُطَةَمقاتل الطالبيّين عن السائب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عَلِيٌّ عليه السلام عَلَى المِنبَرِ إذ دَخَلَ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ماتَ خالِدُ بنُ عُرفُطَةَ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رَجُلٌ آخَرُ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ماتَ خالِدُ بنُ عُرفُطَةَ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رَجُلٌ آخَرُ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ماتَ خالِدُ بنُ عُرفُطَةَ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ماتَ ولا يَموتُ حَتّى يَدخُلَ مِن بابِ هذَا المَسجِدِ ـ يَعني بابَ الفيلِ ـ بِرايَةِ ضَلالَةٍ يَحمِلُها لَهُ حَبيبُ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أنَا حَبيبُ بنُ عَمّارٍ ، وأنَا لَكَ 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كَما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خالِدُ بنُ عُرفُطَةَ عَلى مُقَدِّمَةِ مُعاوِيَةَ يَحمِلُ رَايَتَهُ حَبيبُ بنُ عَمّارٍ </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الإرشاد عن سويد بن غفلة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جاءَ إلى أميرِ المُؤمِنينَ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إنّي مَرَرتُ بِوادِي القُرى </w:t>
      </w:r>
      <w:r>
        <w:rPr>
          <w:rStyle w:val="FootnoteAnchor"/>
          <w:rtl w:val="true"/>
        </w:rPr>
        <w:footnoteReference w:id="177"/>
      </w:r>
      <w:r>
        <w:rPr>
          <w:rFonts w:ascii="Amiri" w:hAnsi="Amiri" w:eastAsia="Amiri" w:cs="Amiri"/>
          <w:color w:val="111111"/>
          <w:sz w:val="28"/>
          <w:sz w:val="28"/>
          <w:szCs w:val="28"/>
          <w:rtl w:val="true"/>
          <w:lang w:bidi="ar-SA"/>
        </w:rPr>
        <w:t xml:space="preserve">، فَرَأَيتُ خالِدَ بنَ عُرفُطَةَ قَد ماتَ بِها ، فَاستَغفِر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 إنَّهُ لَم يَمُت، ولا يَموتُ حَتّى يَقودَ جَيشَ ضَلالَةٍ ، صاحِبُ لِوائِهِ حَبيبُ بنُ حِمازٍ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رَجُلٌ مِن تَحتِ المِنبَرِ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وَاللّهِ إنّي لَكَ شيعَةٌ ، وإنّي لَكَ مُحِبٌّ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حَبيبُ بنُ حِمازٍ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أن تَحمِلَها ، ولَتَحمِلَنَّها فَتَدخُلُ بِها مِن هذَا البابِ ـ وأومَأَ بِيَدِهِ إلى بابِ الفيلِ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مَضى أميرُ المُؤمِنينَ عليه السلام ، وقَضَى الحَسَنُ بنُ عَلِيٍّ مِن بَعدِهِ ، وكانَ مِن أمرِ الحُسَينِ بنِ عَلِيٍّ عليهماالسلامومِن ظُهورِهِ ما كانَ ، بَعَثَ ابنُ زِيادٍ بِعُمَرَ بنِ سَعدٍ إلَى الحُسَينِ بنِ عَلِيّ عليه السلام ، وجَعَلَ خالِدَ بنَ عُرفُطة عَلى مُقَدِّمَتِهِ ، وحَبيبَ بنَ حِمازٍ صاحِبَ رايَتِهِ ، فَسارَ بِها حَتّى دَخَلَ المَسجِدَ مِن بابِ الفيلِ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ـ أيضا ـ خَبَرٌ مُستَفيضٌ ، لا يَتَناكَرُهُ أهلُ العِلمِ الرُّواةُ لِلآثارِ ، وهُوَ مُنتَشِرٌ في أهلِ الكوفَةِ ، ظاهِرٌ في جَماعَتِهِم ، لا يَتَناكَرُهُ مِنهُمُ اثنانِ ، وهُوَ مِنَ المُعجِزِ الَّذي بَيَّنّاهُ </w:t>
      </w:r>
      <w:r>
        <w:rPr>
          <w:rFonts w:eastAsia="Amiri" w:cs="Amiri" w:ascii="Amiri" w:hAnsi="Amiri"/>
          <w:color w:val="111111"/>
          <w:sz w:val="28"/>
          <w:szCs w:val="28"/>
          <w:rtl w:val="true"/>
          <w:lang w:bidi="ar-SA"/>
        </w:rPr>
        <w:t xml:space="preserve">. </w:t>
      </w:r>
      <w:r>
        <w:rPr>
          <w:rStyle w:val="FootnoteAnchor"/>
          <w:rtl w:val="true"/>
        </w:rPr>
        <w:footnoteReference w:id="17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 w:name="pg12818_109845"/>
    </w:p>
    <w:p>
      <w:pPr>
        <w:pStyle w:val="Heading3"/>
        <w:numPr>
          <w:ilvl w:val="2"/>
          <w:numId w:val="1"/>
        </w:numPr>
        <w:rPr/>
      </w:pPr>
      <w:bookmarkStart w:id="62" w:name="__RefHeading___Toc1863010_3224264995"/>
      <w:bookmarkStart w:id="63" w:name="_Toc22"/>
      <w:bookmarkEnd w:id="61"/>
      <w:bookmarkEnd w:id="62"/>
      <w:r>
        <w:rPr/>
        <w:t>۳</w:t>
      </w:r>
      <w:r>
        <w:rPr>
          <w:rtl w:val="true"/>
        </w:rPr>
        <w:t xml:space="preserve"> </w:t>
      </w:r>
      <w:r>
        <w:rPr>
          <w:rtl w:val="true"/>
        </w:rPr>
        <w:t xml:space="preserve">/ </w:t>
      </w:r>
      <w:r>
        <w:rPr/>
        <w:t>۸</w:t>
      </w:r>
      <w:r>
        <w:rPr>
          <w:rtl w:val="true"/>
        </w:rPr>
        <w:t xml:space="preserve"> عاقبت خالد بن عُرفُطه</w:t>
      </w:r>
      <w:bookmarkEnd w:id="63"/>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عاقبت خالد بن عُرفُطهمقاتل الطالبيّينـ به نقل از سائب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على عليه السلام بالاى منبر بود ، مردى وارد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عُرفُطه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او نمرده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ديگرى وارد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عرفطه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او نمرده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ديگرى وارد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عرفطه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نمرده است و نخواهد مُرد تا آن كه با بيرق گم راهى ـ كه حبيب بن عمّار ، آن را به دوش مى كشد ـ از درِ اين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واردشود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مردى از جا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حبيب بن عمّار هستم و پيرو تو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كه گفتم ،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عُرفُطه ، در مقدّمه سپاه معاويه ، در حالى كه حبيب بن عمّار ، بيرقش را به دوش داشت ، وارد كوفه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الإرشادـ به نقل از سُوَيد بن غَفْله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پيش امير مؤمنان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منطقه وادى القُرى </w:t>
      </w:r>
      <w:r>
        <w:rPr>
          <w:rStyle w:val="FootnoteAnchor"/>
          <w:rtl w:val="true"/>
        </w:rPr>
        <w:footnoteReference w:id="179"/>
      </w:r>
      <w:r>
        <w:rPr>
          <w:rFonts w:ascii="IRNazanin" w:hAnsi="IRNazanin" w:eastAsia="IRNazanin"/>
          <w:color w:val="111111"/>
          <w:sz w:val="28"/>
          <w:sz w:val="28"/>
          <w:szCs w:val="28"/>
          <w:rtl w:val="true"/>
          <w:lang w:bidi="fa-IR"/>
        </w:rPr>
        <w:t xml:space="preserve">گذشتم و ديدم كه خالد بن عُرفُطه در آن جا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استغفار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نمرده و نخواهد مرد تا آن كه فرماندهى سپاه گم راهى را ـ كه پرچمدار آن ، حبيب بن حِماز است ـ به عهده گيرد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مردى از پايين منبر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پيرو تو هستم و تو را دوست مى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كيستى؟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حبيب بن حِماز هستم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پرچم را برندار ؛ گر چه برمى دارى و از اين در به مسجد ، وارد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به باب الفيل اشاره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امير مؤمنان در گذشت و پس او حسن بن على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 وجريان حسين بن على عليهماالسلامپيش آمد و قيامش اتّفاق افتاد ، ابن زياد ، عمر بن سعد رابه سوى حسين بن على عليهماالسلام گسيل داشت و خالد بن عرفطه را در مقدّمه سپاه قرارداد و حبيب بن حِماز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بيرق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سپاه را پيش برد تا از باب الفيل ، وارد مسجد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مفيد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دانشمندان گزارشگر وقايع تاريخى ، آن را انكار نكرده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در بين مردم كوفه مشهور و براى همه آشكار بوده است و از آنان ، حتّى دو نفر نيز منكر آن نبوده اند و اين ، از معجزه هايى است كه بيان كرديم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خصائص الأئمّة عليهم السلامعن اُمّ حكيم بنت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وأنَا أشتَهي أن أسمَعَ كَلامَ عَلِيِّ بنِ أبي طالِبٍ عليه السلام ، فَدَنَوتُ مِنهُ وفِي النّاسِ رِقَّةٌ ، وهُوَ يَخطُبُ عَلَى المِنبَرِ ، حَتّى سَمِعتُ كَلامَهُ ،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استَغفِر لِخالِدِ بنِ عُرفُطَةَ ، فَإِنَّهُ قَد ماتَ بِأَرضِ تَيماءَ </w:t>
      </w:r>
      <w:r>
        <w:rPr>
          <w:rStyle w:val="FootnoteAnchor"/>
          <w:rtl w:val="true"/>
        </w:rPr>
        <w:footnoteReference w:id="180"/>
      </w:r>
      <w:r>
        <w:rPr>
          <w:rFonts w:ascii="Amiri" w:hAnsi="Amiri" w:eastAsia="Amiri" w:cs="Amiri"/>
          <w:color w:val="111111"/>
          <w:sz w:val="28"/>
          <w:sz w:val="28"/>
          <w:szCs w:val="28"/>
          <w:rtl w:val="true"/>
          <w:lang w:bidi="ar-SA"/>
        </w:rPr>
        <w:t xml:space="preserve">، فَلَم يَرُدَّ عَلَيهِ ، فَقالَ الثّانِيَةَ فَلَم يَرُدَّ عَلَيهِ ، ثُمَّ قالَ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النّاعي خالِدَ بنَ عُرفُطَةَ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 وَاللّهِ ما ماتَ ، ولا يَموتُ حَتّى يَدخُلَ مِن هذَا البابِ ، يَحمِلُ رايَةَ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خالِدَ بنَ عُرفُطَةَ يَحمِلُ رايَةَ مُعاوِيَةَ حَتّى نَزَلَ نُخَيلَةَ </w:t>
      </w:r>
      <w:r>
        <w:rPr>
          <w:rStyle w:val="FootnoteAnchor"/>
          <w:rtl w:val="true"/>
        </w:rPr>
        <w:footnoteReference w:id="181"/>
      </w:r>
      <w:r>
        <w:rPr>
          <w:rFonts w:ascii="Amiri" w:hAnsi="Amiri" w:eastAsia="Amiri" w:cs="Amiri"/>
          <w:color w:val="111111"/>
          <w:sz w:val="28"/>
          <w:sz w:val="28"/>
          <w:szCs w:val="28"/>
          <w:rtl w:val="true"/>
          <w:lang w:bidi="ar-SA"/>
        </w:rPr>
        <w:t xml:space="preserve">وأَدخَلَها مِن بابِ الفيلِ </w:t>
      </w:r>
      <w:r>
        <w:rPr>
          <w:rFonts w:eastAsia="Amiri" w:cs="Amiri" w:ascii="Amiri" w:hAnsi="Amiri"/>
          <w:color w:val="111111"/>
          <w:sz w:val="28"/>
          <w:szCs w:val="28"/>
          <w:rtl w:val="true"/>
          <w:lang w:bidi="ar-SA"/>
        </w:rPr>
        <w:t xml:space="preserve">. </w:t>
      </w:r>
      <w:r>
        <w:rPr>
          <w:rStyle w:val="FootnoteAnchor"/>
          <w:rtl w:val="true"/>
        </w:rPr>
        <w:footnoteReference w:id="182"/>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الأئمّة عليهم السلامـ به نقل از اُمّ 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كه علاقه مند به شنيدن كلام على بن ابى طالب عليه السلام بودم ، از خانه بيرون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بر منبر ، سخنرانى مى كرد و مردم ، دلْ شكسته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نزديك شدم تا جايى كه كاملاً صداى او را مى شنيدم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خالد بن عرفطه طلب مغفرت كن ؛ چرا كه در سرزمين تَيماء </w:t>
      </w:r>
      <w:r>
        <w:rPr>
          <w:rStyle w:val="FootnoteAnchor"/>
          <w:rtl w:val="true"/>
        </w:rPr>
        <w:footnoteReference w:id="183"/>
      </w:r>
      <w:r>
        <w:rPr>
          <w:rFonts w:ascii="IRNazanin" w:hAnsi="IRNazanin" w:eastAsia="IRNazanin"/>
          <w:color w:val="111111"/>
          <w:sz w:val="28"/>
          <w:sz w:val="28"/>
          <w:szCs w:val="28"/>
          <w:rtl w:val="true"/>
          <w:lang w:bidi="fa-IR"/>
        </w:rPr>
        <w:t xml:space="preserve">در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پاسخى نداد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گفت و امام عليه السلام جواب نداد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سوم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طرف وى رو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كسى كه خبر مرگ خالد بن عرفطه را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او نمرده است و نمى ميرد تا از اين در ، در حالى كه پرچم گم راهى را حمل مى كند ، وارد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سال ها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عُرفُطه را ديدم كه بيرق معاويه را به دوش مى كشيد تا در نُخَيله </w:t>
      </w:r>
      <w:r>
        <w:rPr>
          <w:rStyle w:val="FootnoteAnchor"/>
          <w:rtl w:val="true"/>
        </w:rPr>
        <w:footnoteReference w:id="184"/>
      </w:r>
      <w:r>
        <w:rPr>
          <w:rFonts w:ascii="Amiri" w:hAnsi="Amiri" w:eastAsia="Amiri" w:cs="Amiri"/>
          <w:color w:val="111111"/>
          <w:sz w:val="28"/>
          <w:sz w:val="28"/>
          <w:szCs w:val="28"/>
          <w:rtl w:val="true"/>
          <w:lang w:bidi="ar-SA"/>
        </w:rPr>
        <w:t xml:space="preserve">منزل زد و بيرق را از باب الفيل ، وارد كرد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مُلكُ بَني مَروانَالإمام عليّ عليه السلامـ في وَصفِ مَروانَ بنِ الحَكَمِ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لَهُ إمرَةً كَلعَقَةِ الكَلبِ أنفَهُ </w:t>
      </w:r>
      <w:r>
        <w:rPr>
          <w:rStyle w:val="FootnoteAnchor"/>
          <w:rtl w:val="true"/>
        </w:rPr>
        <w:footnoteReference w:id="185"/>
      </w:r>
      <w:r>
        <w:rPr>
          <w:rFonts w:ascii="Amiri" w:hAnsi="Amiri" w:eastAsia="Amiri" w:cs="Amiri"/>
          <w:color w:val="111111"/>
          <w:sz w:val="28"/>
          <w:sz w:val="28"/>
          <w:szCs w:val="28"/>
          <w:rtl w:val="true"/>
          <w:lang w:bidi="ar-SA"/>
        </w:rPr>
        <w:t xml:space="preserve">، وهُوَ أبُو الأَكبُشِ الأَربَعَةِ </w:t>
      </w:r>
      <w:r>
        <w:rPr>
          <w:rStyle w:val="FootnoteAnchor"/>
          <w:rtl w:val="true"/>
        </w:rPr>
        <w:footnoteReference w:id="186"/>
      </w:r>
      <w:r>
        <w:rPr>
          <w:rFonts w:ascii="Amiri" w:hAnsi="Amiri" w:eastAsia="Amiri" w:cs="Amiri"/>
          <w:color w:val="111111"/>
          <w:sz w:val="28"/>
          <w:sz w:val="28"/>
          <w:szCs w:val="28"/>
          <w:rtl w:val="true"/>
          <w:lang w:bidi="ar-SA"/>
        </w:rPr>
        <w:t xml:space="preserve">، وسَتَلقَى الاُمَّةُ مِنهُ ومِن وُلدِهِ يَوما أحمَرَ </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عنه عليه السلامـ لِمَروانَ بنِ الحَكَمِ يَومَ الجَمَلِ وقَد بايَعَهُ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الحَكَمِ ، فَلَقَد كُنتَ تَخافُ أن يَقَعَ رَأسُكَ في هذِهِ البُقعَةِ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أبَى اللّهُ أن يَكونَ ذلِكَ حَتّى يَخرُجَ مِن صُلبِكَ طَواغيتُ يَملِكونَ هذِهِ الرَّعِيَّةَ </w:t>
      </w:r>
      <w:r>
        <w:rPr>
          <w:rFonts w:eastAsia="Amiri" w:cs="Amiri" w:ascii="Amiri" w:hAnsi="Amiri"/>
          <w:color w:val="111111"/>
          <w:sz w:val="28"/>
          <w:szCs w:val="28"/>
          <w:rtl w:val="true"/>
          <w:lang w:bidi="ar-SA"/>
        </w:rPr>
        <w:t xml:space="preserve">. </w:t>
      </w:r>
      <w:r>
        <w:rPr>
          <w:rStyle w:val="FootnoteAnchor"/>
          <w:rtl w:val="true"/>
        </w:rPr>
        <w:footnoteReference w:id="18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 w:name="pg12818_109849"/>
    </w:p>
    <w:p>
      <w:pPr>
        <w:pStyle w:val="Heading3"/>
        <w:numPr>
          <w:ilvl w:val="2"/>
          <w:numId w:val="1"/>
        </w:numPr>
        <w:rPr/>
      </w:pPr>
      <w:bookmarkStart w:id="65" w:name="__RefHeading___Toc1863012_3224264995"/>
      <w:bookmarkStart w:id="66" w:name="_Toc23"/>
      <w:bookmarkEnd w:id="64"/>
      <w:bookmarkEnd w:id="65"/>
      <w:r>
        <w:rPr/>
        <w:t>۳</w:t>
      </w:r>
      <w:r>
        <w:rPr>
          <w:rtl w:val="true"/>
        </w:rPr>
        <w:t xml:space="preserve"> </w:t>
      </w:r>
      <w:r>
        <w:rPr>
          <w:rtl w:val="true"/>
        </w:rPr>
        <w:t xml:space="preserve">/ </w:t>
      </w:r>
      <w:r>
        <w:rPr/>
        <w:t>۹</w:t>
      </w:r>
      <w:r>
        <w:rPr>
          <w:rtl w:val="true"/>
        </w:rPr>
        <w:t xml:space="preserve"> پادشاهى بنى مروان</w:t>
      </w:r>
      <w:bookmarkEnd w:id="66"/>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پادشاهى بنى مروانامام على عليه السلامـ در توصيف مروان بن حَكم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پادشاهى براى او به مقدارى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خواهد بود كه سگ ، بينى اش را مى ليسد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پدر چهار فرمان روا خواهد بود و امّت ازوى و فرزندانش روزهاى خونينى را خواهند 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روز جمل به هنگام بيعت كردن مروان بن حكم با امام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 ترسيدى كه سرت در اين مكان از تنت جدا گردد؟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،چنين نخواهد كرد تا آن كه از صُلب تو ، طاغوت هايى بيرون آيند كه زمام اين مردم را به دست بگيرند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مَروانَ بنِ الحَكَمِ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لَيَحمِلَنَّ رايَةَ ضَلالَةٍ بَعدَما يَشيبُ صُدغاهُ ، ولَهُ إمرَةٌ كَلَحسَةِ الكَلبِ أنفَهُ </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تاريخ دمشق عن أبي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عَلِيٌّ واضِعٌ يَدَهُ عَلى بَعضٍ </w:t>
      </w:r>
      <w:r>
        <w:rPr>
          <w:rStyle w:val="FootnoteAnchor"/>
          <w:rtl w:val="true"/>
        </w:rPr>
        <w:footnoteReference w:id="190"/>
      </w:r>
      <w:r>
        <w:rPr>
          <w:rFonts w:ascii="Amiri" w:hAnsi="Amiri" w:eastAsia="Amiri" w:cs="Amiri"/>
          <w:color w:val="111111"/>
          <w:sz w:val="28"/>
          <w:sz w:val="28"/>
          <w:szCs w:val="28"/>
          <w:rtl w:val="true"/>
          <w:lang w:bidi="ar-SA"/>
        </w:rPr>
        <w:t xml:space="preserve">يَمشي في سِكَكِ المَدينَةِ ، إذ جاءَ مَروانُ بنُ الحَكَمِ في حُلَّةٍ ؛ فَتىً شابٌّ ناصِعُ اللَّونِ وقاذ </w:t>
      </w:r>
      <w:r>
        <w:rPr>
          <w:rStyle w:val="FootnoteAnchor"/>
          <w:rtl w:val="true"/>
        </w:rPr>
        <w:footnoteReference w:id="191"/>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Style w:val="FootnoteAnchor"/>
          <w:rtl w:val="true"/>
        </w:rPr>
        <w:footnoteReference w:id="192"/>
      </w:r>
      <w:r>
        <w:rPr>
          <w:rFonts w:ascii="Amiri" w:hAnsi="Amiri" w:eastAsia="Amiri" w:cs="Amiri"/>
          <w:color w:val="111111"/>
          <w:sz w:val="28"/>
          <w:sz w:val="28"/>
          <w:szCs w:val="28"/>
          <w:rtl w:val="true"/>
          <w:lang w:bidi="ar-SA"/>
        </w:rPr>
        <w:t xml:space="preserve">كَذا وكَذا ، يا أبَا الحَسَنِ ؟ وجَعَلَ عَلِيٌّ يُخبِرُهُ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وَلّى مِن عِندِهِ ، فَنَظَرَ في قَفاهُ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لِاُمَّتِكَ مِنكَ ومِن بَنيكَ إذا شابَت ذِراعاكَ </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لَكَأَ نّي أنظُرُ إلى ضِلّيلٍ قَد نَعَقَ بِالشّامِ ، وفَحَصَ بِراياتِهِ في ضَواحي كوفانَ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فَغَرَت فاغِرَتُهُ ، وَاشتَدَّت شَكيَمُتُه ، وثَقُلَت فِي الأَرضِ وَطأَتُهُ ، عَضَّتِ الفِتنَةُ أبناءَها بِأَنيابِها ، وماجَتِ الحَربُ بِأَمواجِها ، وبَدا مِنَ الأَيّامِ كُلوحُها </w:t>
      </w:r>
      <w:r>
        <w:rPr>
          <w:rStyle w:val="FootnoteAnchor"/>
          <w:rtl w:val="true"/>
        </w:rPr>
        <w:footnoteReference w:id="194"/>
      </w:r>
      <w:r>
        <w:rPr>
          <w:rFonts w:ascii="Amiri" w:hAnsi="Amiri" w:eastAsia="Amiri" w:cs="Amiri"/>
          <w:color w:val="111111"/>
          <w:sz w:val="28"/>
          <w:sz w:val="28"/>
          <w:szCs w:val="28"/>
          <w:rtl w:val="true"/>
          <w:lang w:bidi="ar-SA"/>
        </w:rPr>
        <w:t xml:space="preserve">، ومِنَ اللَّيالي كُدوحُها </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أينَعَ زَرعُهُ ، وقامَ عَلى يَنعِهِ ، وهَدَرَت شَقاشِقُهُ ، وبَرَقَت بَوارِقُهُ ، عُقِدَت راياتُ الفِتَنِ المُعضِلَةِ ، وأَقبَلنَ كَاللَّيلِ المُظلِمِ ، وَالبَحرِ المُلتَطِمِ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وكَم يَخرِقُ الكوفَةَ مِن قاصِفٍ ، ويَمُرُّ عَلَيها مِن عاصِفٍ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قَليلٍ تَلتَفُّ القُرونُ بِالقُرونِ ، ويُحصَدُ القائِمُ ، ويُحطَمُ المَحصودُ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Style w:val="FootnoteAnchor"/>
          <w:rtl w:val="true"/>
        </w:rPr>
        <w:footnoteReference w:id="19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درباره مروان بن حكم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موهاى شقيقه اش سفيد گردد ، پرچم گم راهى را به دوش خواهد كشيد و حكومتى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اى كه سگ ، بينى اش را مى ليسد ،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دمشقـ از ابو سليمان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 على عليه السلام دست بر شانه كسى ، در محلّه هاى مدينه قدم مى زد كه مروان بن حكم در لباسى فاخر سر رسيد ؛ جوانى بود نوخاسته ، سفيدپوست و شاداب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فلان كار و فلان كار ، انجام گرفته است ، اى ابو الحسن؟ و على عليه السلام هم به او خبر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پرسش هاى او تمام شد ، از نزد على عليه السلام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پشت وى نگاه كرد و سپس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مردمِ تو از دست تو و فرزندانت ، هنگامى كه دو بازوى قدرتت توان گيرد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گويى گم راهى را مى بينم كه در شام ، بانگ برمى دارد و بيرق هاى خود را در اطراف كوفه برمى افرازد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هنگامى كه دهان بگشايد و سركشى كند و قدرتش محكم گردد و جاى پايش در زمينْ ثابت شود ، فتنه ، مردم زمان را به دندان مى درد ، آتش جنگْ شعله ور مى گردد ، چهره دُژَمِ روزها نمايان مى شود و زخم هاى شب ها آشكار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كِشته هايش سبز شود و به ثمر بنشيند و چون شتر مست بخروشد و شمشيرهايش بدرخشد ، از هر سو پرچم هاى به هم پيوسته فتنه بر هم گره مى خورند و چون شب تاريك و درياى متلاطمْ روى مى آورند ، چه توفان هايى كه كوفه را در هم بكوبد و چه تندبادهايى كه بر آن بوزد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چندى نمى كشد كه دو سپاه در هم مى آميزند ؛ ايستاده ها درو مى شوند و درو شده ها پاى مال و نابود 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سُلطَةُ الحَجّاجِالإمام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وَاللّهِ ، لَيُسَلَّطَنَّ عَلَيكُم غُلامُ ثَقيفٍ ، الذَّيّالُ </w:t>
      </w:r>
      <w:r>
        <w:rPr>
          <w:rStyle w:val="FootnoteAnchor"/>
          <w:rtl w:val="true"/>
        </w:rPr>
        <w:footnoteReference w:id="197"/>
      </w:r>
      <w:r>
        <w:rPr>
          <w:rFonts w:ascii="Amiri" w:hAnsi="Amiri" w:eastAsia="Amiri" w:cs="Amiri"/>
          <w:color w:val="111111"/>
          <w:sz w:val="28"/>
          <w:sz w:val="28"/>
          <w:szCs w:val="28"/>
          <w:rtl w:val="true"/>
          <w:lang w:bidi="ar-SA"/>
        </w:rPr>
        <w:t xml:space="preserve">المَيّالُ ، يَأكُلُ خَضِرَتَكُم، ويُذيبُ شَحمَتَكُم ، إيهٍ أبا وذَحَةَ </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دلائل النبوة للبيهقي عن حبيب بن أبي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مُتَّ حَتّى تُدرِكَ فَتى ثَقيفٍ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ما فتى ثَقيفٍ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ليُقالَنَّ لَهُ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اِكفِنا زاوِيَةً مِن زَوايا جَهَنَّمَ ؛ رَجُلٌ يَملِكٌ عِشرينَ أو بِضعا وعِشرينَ سَنَةً، لا يَدَعُ للّهِِ مَعصِيَةً إلّا ارتَكَبَها، حَتّى لَو لَم تَبقَ إلّا مَعصِيَةٌ واحِدةٌ وكانَ بَينَهُ وبينها بابٌ مُغلَقٌ لَكَسَرَهُ حَتّى يَرتَكِبَها ، يَقتُلُ بِمَن أطاعَهُ مَن عَصاهُ </w:t>
      </w:r>
      <w:r>
        <w:rPr>
          <w:rFonts w:eastAsia="Amiri" w:cs="Amiri" w:ascii="Amiri" w:hAnsi="Amiri"/>
          <w:color w:val="111111"/>
          <w:sz w:val="28"/>
          <w:szCs w:val="28"/>
          <w:rtl w:val="true"/>
          <w:lang w:bidi="ar-SA"/>
        </w:rPr>
        <w:t xml:space="preserve">. </w:t>
      </w:r>
      <w:r>
        <w:rPr>
          <w:rStyle w:val="FootnoteAnchor"/>
          <w:rtl w:val="true"/>
        </w:rPr>
        <w:footnoteReference w:id="199"/>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 w:name="pg12818_109853"/>
    </w:p>
    <w:p>
      <w:pPr>
        <w:pStyle w:val="Heading3"/>
        <w:numPr>
          <w:ilvl w:val="2"/>
          <w:numId w:val="1"/>
        </w:numPr>
        <w:rPr/>
      </w:pPr>
      <w:bookmarkStart w:id="68" w:name="__RefHeading___Toc1863014_3224264995"/>
      <w:bookmarkStart w:id="69" w:name="_Toc24"/>
      <w:bookmarkEnd w:id="67"/>
      <w:bookmarkEnd w:id="68"/>
      <w:r>
        <w:rPr/>
        <w:t>۳</w:t>
      </w:r>
      <w:r>
        <w:rPr>
          <w:rtl w:val="true"/>
        </w:rPr>
        <w:t xml:space="preserve"> </w:t>
      </w:r>
      <w:r>
        <w:rPr>
          <w:rtl w:val="true"/>
        </w:rPr>
        <w:t xml:space="preserve">/ </w:t>
      </w:r>
      <w:r>
        <w:rPr/>
        <w:t>۱۰</w:t>
      </w:r>
      <w:r>
        <w:rPr>
          <w:rtl w:val="true"/>
        </w:rPr>
        <w:t xml:space="preserve"> سلطه حَجّاج</w:t>
      </w:r>
      <w:bookmarkEnd w:id="69"/>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سلطه حَجّاجامام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كه جوان ثَقَفى بر شما تسلّط پيدا مى كند ؛ مردى متكبّر و نابكار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خرّمى و بركت را نابود مى كند و شما را از درون ، تهى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كن ، ابو وَذَحه</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دلائل النبوّة ، بيهقىـ به نقل از حبيب بن ابى ثابت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مردى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نميرى تا جوان ثقفى را ببينى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ثقفى كيست؟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 قيامت ، به او گفته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 اى از گوشه هاى جهنّم ، از آنِ مردى است كه بيست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بيست و 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 پادشاهى كرد و هيچ معصيتِ الهى را بدون انجام دادنْ رها نساخت ، به گونه اى كه اگر تنها يك گناه ، باقى بود و بين او و آن ، درى بسته قرار داشت ، در را مى شكست تا مرتكب آن گناه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آنانى را كه از او اطاعت نكردند ، به دست كسانى كه از او اطاعت مى كردند ، كُشت</w:t>
      </w:r>
      <w:r>
        <w:rPr>
          <w:rFonts w:eastAsia="IRNazanin" w:cs="IRNazanin"/>
          <w:color w:val="111111"/>
          <w:sz w:val="28"/>
          <w:szCs w:val="28"/>
          <w:rtl w:val="true"/>
          <w:lang w:bidi="fa-IR"/>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مقاتل الطالبيّين عن موسى بن أبي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الأَشعَثُ إلى عَلِيٍّ يَستَأذِنُ عَلَيهِ ، فَرَدَّهُ قَنبَرُ ، فَأَدمَى الأَشعَثُ أنفَهُ ، فَخَرَجَ عَلِيٌّ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ولَكَ يا أشعَثُ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بِعَبدِ ثَقيفٍ تَمَرَّستَ لَاقشَعَرَّت شُعيراتُكُ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ومَن غُلامُ ثَقيفٍ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يَليهِم لا يُبقي أهلَ بَيتٍ مِنَ العَرَبِ إلّا أدخَلَهُم ذُلّاً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كَم يَلي ؟ وكَم يَمكُثُ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إن بَلَغَها </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تاريخ دمشق عن مالك بن دينار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رضى الله عنه لِأَهلِ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كَمَا ائتَمَنتُهُم فَخانوني ، ونَصَحتُ لَهُم فَغَشّوني ، فَسَلِّط عَلَيهِم فَتى ثَقيفٍ ، الذَّيّالَ المَيّالَ ، يأكُلُ خَضِرَتَها ، ويَلبَسُ فَروَتَها ، ويَحكُمُ فيها بِحُكمِ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الحَسَنُ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 اللّهُ الحَجّاجَ يَومَئِذٍ </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مُلكُ بَني العَبّاسِ وزَوالُهُالكامل للمبرّدـ في ذِكرِ وِلادَةِ عَلِيِّ بنِ عَبدِ اللّهِ بنِ عَبّاسٍ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أخَذَهُ فَحَنَّكَهُ ودعا لَهُ ، ثُمَّ رَدَّهُ إلَيهِ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 إلَيكَ أبَا الأَملاكِ ، قَد سَمَّيتُهُ عَلِيّا ، وكَنَّيتُهُ أبَا الحَسَنِ </w:t>
      </w:r>
      <w:r>
        <w:rPr>
          <w:rFonts w:eastAsia="Amiri" w:cs="Amiri" w:ascii="Amiri" w:hAnsi="Amiri"/>
          <w:color w:val="111111"/>
          <w:sz w:val="28"/>
          <w:szCs w:val="28"/>
          <w:rtl w:val="true"/>
          <w:lang w:bidi="ar-SA"/>
        </w:rPr>
        <w:t xml:space="preserve">. </w:t>
      </w:r>
      <w:r>
        <w:rPr>
          <w:rStyle w:val="FootnoteAnchor"/>
          <w:rtl w:val="true"/>
        </w:rPr>
        <w:footnoteReference w:id="204"/>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 w:name="pg12818_109855"/>
    </w:p>
    <w:p>
      <w:pPr>
        <w:pStyle w:val="Heading3"/>
        <w:numPr>
          <w:ilvl w:val="2"/>
          <w:numId w:val="1"/>
        </w:numPr>
        <w:rPr/>
      </w:pPr>
      <w:bookmarkStart w:id="71" w:name="__RefHeading___Toc1863016_3224264995"/>
      <w:bookmarkStart w:id="72" w:name="_Toc25"/>
      <w:bookmarkEnd w:id="70"/>
      <w:bookmarkEnd w:id="71"/>
      <w:r>
        <w:rPr/>
        <w:t>۳</w:t>
      </w:r>
      <w:r>
        <w:rPr>
          <w:rtl w:val="true"/>
        </w:rPr>
        <w:t xml:space="preserve"> </w:t>
      </w:r>
      <w:r>
        <w:rPr>
          <w:rtl w:val="true"/>
        </w:rPr>
        <w:t xml:space="preserve">/ </w:t>
      </w:r>
      <w:r>
        <w:rPr/>
        <w:t>۱۱</w:t>
      </w:r>
      <w:r>
        <w:rPr>
          <w:rtl w:val="true"/>
        </w:rPr>
        <w:t xml:space="preserve"> پادشاهى بنى عبّاس و نابودى آن</w:t>
      </w:r>
      <w:bookmarkEnd w:id="72"/>
    </w:p>
    <w:p>
      <w:pPr>
        <w:pStyle w:val="BookText"/>
        <w:rPr/>
      </w:pPr>
      <w:r>
        <w:rPr>
          <w:rFonts w:ascii="IRNazanin" w:hAnsi="IRNazanin" w:eastAsia="IRNazanin"/>
          <w:color w:val="111111"/>
          <w:sz w:val="28"/>
          <w:sz w:val="28"/>
          <w:szCs w:val="28"/>
          <w:rtl w:val="true"/>
          <w:lang w:bidi="fa-IR"/>
        </w:rPr>
        <w:t>مقاتل الطالبيّينـ به نقل از موسى بن ابى نعمان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به منزل على عليه السلام آمد و اجازه خواست ؛ ولى قنبر ، وى را باز گرداند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 دماغ وى را خونين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از خانه خارج شد ، در حالى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كار با من دارى ، اى اشعث؟ به خدا سوگند ، اگر با غلام ثقفى رفت و آمد مى كردى ، مو بر تنت راست مى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ثقفى كيست؟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جوانى است كه بر آنان حكومت خواهد كرد و هيچ خاندان عربى پيدا نخواهد شد ، مگر آن كه او خوارى و ذلّت را بر آن ، وارد خواهد ساخت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چه مدّتْ حاكميّت خواهد داشت و چه مدّتْ زنده خواهد بود؟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بيست سال ، اگر آن را به پايان برسانَد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تاريخ دمشقـ به نقل از مالك بن دينار ، از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مردم كوفه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من به آنان اطمينان كردم ، آنان به من خيانت كردند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خيرخواهى شان كردم و آنان نيرنگ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متكبّر نابه كارثَقَفى را بر آنان مسلّط كن تا خرّمى و بركتشان را نابود سازد و ثروتشان راتصاحب كند و با احكام جاهليّت بر آنان حكومت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Style w:val="FootnoteAnchor"/>
          <w:rtl w:val="true"/>
        </w:rPr>
        <w:footnoteReference w:id="205"/>
      </w:r>
      <w:r>
        <w:rPr>
          <w:rFonts w:ascii="IRNazanin" w:hAnsi="IRNazanin" w:eastAsia="IRNazanin"/>
          <w:color w:val="111111"/>
          <w:sz w:val="28"/>
          <w:sz w:val="28"/>
          <w:szCs w:val="28"/>
          <w:rtl w:val="true"/>
          <w:lang w:bidi="fa-IR"/>
        </w:rPr>
        <w:t>در گذشت و آن روز، حَجّاج به دنيا نيامده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پادشاهى بنى عبّاس و نابودى آنالكامل ، مبرّد ـ در يادكردِ به دنيا آمدن على بن عبد اللّه 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عليه السلام او را گرفت ، كامش را برداشت و برايش دعا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برگرداند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بگير ، اى پدر پادشاهان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على ناميدم و ابو الحسنْ كنيه دادم</w:t>
      </w:r>
      <w:r>
        <w:rPr>
          <w:rFonts w:eastAsia="IRNazanin" w:cs="IRNazanin"/>
          <w:color w:val="111111"/>
          <w:sz w:val="28"/>
          <w:szCs w:val="28"/>
          <w:rtl w:val="true"/>
          <w:lang w:bidi="fa-IR"/>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عَبّاسٍ ، إنَّ مُلكَ بَني اُمَيَّةَ إذا زالَ فَأَوَّلُ ما يَملِكُ مِن بَني هاشِمٍ وُلْدُكَ ، فَيَفعَلونَ الأَفاعيلَ </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الفتن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لِعَلِيٍّ بنِ أبي طالِبٍ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دَولَتُنا يا أبا 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فِتيانَ أهلِ خُراسانَ أصَبتُم أنتُم إثمَها ، وأصَبنا نَحنُ بِرَّها </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الإمام عليّ عليه السلامـ في خُطبَتِهِ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هذِهِ الاُمُّةِ مِن رِجالِهِمُ ؛ الشَّجَرَةِ المَلعونَةِ الَّتي ذَكَرَها رَبُّكُم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خَضراءُ ، وآخِرُهُم هَزماءُ ، ثُمَّ يَلي بَعدَهُم أمرَ اُمَّةِ مُحَمَّدٍ رِجالٌ ، أوَّلُهُم أرأَفُهُم ، وثانيهِم أفتَكُهُم ، وخامِسُهُم كَبشُهُم ، وسابِعُهُم أعلَمُهُم ، وعاشِرُهُم أكفَرُهُم ، يَقتُلُهُ أخَصُّهُم بِهِ ، وخامِسُ عَشَرِهِم كَثيرُ العَناءِ قَليلُ الغَناءِ ، سادِسُ عَشَرِهِم أقضاهُم لِلذِّمَمِ وأوصَلُهُم لِلرَّحِمِ ، كَأَ نّي أرى ثامِنَ عَشَرِهِم تَفحَصُ رِجلاهُ في دَمِهِ بَعدَ أن يَأخُذَ جُندُهُ بِكَظَمِهِ </w:t>
      </w:r>
      <w:r>
        <w:rPr>
          <w:rStyle w:val="FootnoteAnchor"/>
          <w:rtl w:val="true"/>
        </w:rPr>
        <w:footnoteReference w:id="208"/>
      </w:r>
      <w:r>
        <w:rPr>
          <w:rFonts w:ascii="Amiri" w:hAnsi="Amiri" w:eastAsia="Amiri" w:cs="Amiri"/>
          <w:color w:val="111111"/>
          <w:sz w:val="28"/>
          <w:sz w:val="28"/>
          <w:szCs w:val="28"/>
          <w:rtl w:val="true"/>
          <w:lang w:bidi="ar-SA"/>
        </w:rPr>
        <w:t xml:space="preserve">، مِن وُلدِهِ ثَلاثَةُ رِجالٍ سيرَتُهُم سيرَةُ الضُّلّالِ ، وَالثّاني وَالعِشرونَ مِنهُمُ الشَّيخُ الهَرمُ ، تَطولُ أعوامُهُ ، وتُوافِقُ الرَّعِيَّةَ أيّامُهُ ، والسّادِسُ وَالعِشرونَ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مِنهُم يَشرُدُ </w:t>
      </w:r>
      <w:r>
        <w:rPr>
          <w:rStyle w:val="FootnoteAnchor"/>
          <w:rtl w:val="true"/>
        </w:rPr>
        <w:footnoteReference w:id="209"/>
      </w:r>
      <w:r>
        <w:rPr>
          <w:rFonts w:ascii="Amiri" w:hAnsi="Amiri" w:eastAsia="Amiri" w:cs="Amiri"/>
          <w:color w:val="111111"/>
          <w:sz w:val="28"/>
          <w:sz w:val="28"/>
          <w:szCs w:val="28"/>
          <w:rtl w:val="true"/>
          <w:lang w:bidi="ar-SA"/>
        </w:rPr>
        <w:t xml:space="preserve">المُلكُ مِنهُ شُرودَ المُنفَتقِ ، ويَعضُدُهُ الهَزرَةُ </w:t>
      </w:r>
      <w:r>
        <w:rPr>
          <w:rStyle w:val="FootnoteAnchor"/>
          <w:rtl w:val="true"/>
        </w:rPr>
        <w:footnoteReference w:id="210"/>
      </w:r>
      <w:r>
        <w:rPr>
          <w:rFonts w:ascii="Amiri" w:hAnsi="Amiri" w:eastAsia="Amiri" w:cs="Amiri"/>
          <w:color w:val="111111"/>
          <w:sz w:val="28"/>
          <w:sz w:val="28"/>
          <w:szCs w:val="28"/>
          <w:rtl w:val="true"/>
          <w:lang w:bidi="ar-SA"/>
        </w:rPr>
        <w:t xml:space="preserve">المُتَفَيهِقُ </w:t>
      </w:r>
      <w:r>
        <w:rPr>
          <w:rStyle w:val="FootnoteAnchor"/>
          <w:rtl w:val="true"/>
        </w:rPr>
        <w:footnoteReference w:id="211"/>
      </w:r>
      <w:r>
        <w:rPr>
          <w:rFonts w:ascii="Amiri" w:hAnsi="Amiri" w:eastAsia="Amiri" w:cs="Amiri"/>
          <w:color w:val="111111"/>
          <w:sz w:val="28"/>
          <w:sz w:val="28"/>
          <w:szCs w:val="28"/>
          <w:rtl w:val="true"/>
          <w:lang w:bidi="ar-SA"/>
        </w:rPr>
        <w:t xml:space="preserve">،لَكَأَ نّي أراهُ عَلى جِسرِ الزَّوراءِ قَتيلاً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 لِكَ بِمَا قَدَّمَتْ يَدَاكَ وَ أَنَّ اللَّهَ لَيْسَ بِظَـلَّـمٍ لِّلْعَبِيدِ</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پادشاهىِ بنى اميّه پايان يابد ، اوّلين كسانى كه از بنى هاشم به حكومت خواهند رسيد ، فرزندان تواَند و آنان ، كارهايى انجام خواهندداد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الفتنـ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بن ابى طالب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ما كِى خواهد بود ،اى ابو الحسن؟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جوانان خراسان را ديدى ، گناه آن را شما نصيب مى بريد و خوبى آن را ما به دست خواهيم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خطبه اش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اين امّت از مردانشان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شجره نفرين شده اى كه خداوندتان آن را ياد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آنان ، سرسبزى و پايان آن ، نابودى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آنان ، سرپرستى امّت محمّد صلى الله عليه و آله را مردانى به دست مى گيرند كه اوّلى شان مهربان ترينشان ، دومى شان ، بى رحم ترينشان، پنجمى شان،سرِحال ترينشان، هفتمى شان، داناترينشان، دهمى شان،كافرترينشان ـ كه او را نزديك ترين فرد به او خواهد كشت ـ ، پانزدهمى شان ، بسيار گرفتار وكم ثروت، و شانزدهمى شان، پيمان نگه دارترين و صله رَحِم كننده ترينشان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هجدهمى شان را پس از آن كه با سپاهش به گذشت رفتار كرد ، پاهايش را درخونش غلتان مى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تن از پسرانش به حكومت مى رسند كه رفتارشان رفتارگم راهى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دومى شان ، كهن سال فرتوتى است كه سال هاى حكومتش طولانى وروزگارش همگام شهروندان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و ششمى شان ، </w:t>
      </w:r>
      <w:r>
        <w:rPr>
          <w:rStyle w:val="FootnoteAnchor"/>
          <w:rtl w:val="true"/>
        </w:rPr>
        <w:footnoteReference w:id="214"/>
      </w:r>
      <w:r>
        <w:rPr>
          <w:rFonts w:ascii="IRNazanin" w:hAnsi="IRNazanin" w:eastAsia="IRNazanin"/>
          <w:color w:val="111111"/>
          <w:sz w:val="28"/>
          <w:sz w:val="28"/>
          <w:szCs w:val="28"/>
          <w:rtl w:val="true"/>
          <w:lang w:bidi="fa-IR"/>
        </w:rPr>
        <w:t xml:space="preserve">زمام حكومت از دستش مانند چارپاى رميده ، به دَرمى رَود و حماقت و روده درازى اش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به زوال حكومتش كمك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ازهم اكنون ، كشته او را بر روى پل زَوراء مى بينم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است سزاى آنچه از پيش انجام داده بوده اى ؛ و خداوند به بندگان ، ستم نمى كند</w:t>
      </w:r>
      <w:r>
        <w:rPr>
          <w:rFonts w:eastAsia="IRNazanin" w:cs="IRNazanin"/>
          <w:color w:val="111111"/>
          <w:sz w:val="28"/>
          <w:szCs w:val="28"/>
          <w:rtl w:val="true"/>
          <w:lang w:bidi="fa-IR"/>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 نّي أرى رِجُلاً مِن بَني عَبّاسٍ يُنحَرُ كَما يُنحَرُ الإِبِلُ ، ولا يَقدِرُ أن يَدفَعَ عَن نَفسِهِ ، وَيلٌ لَهُ ثُمَّ وَيلٌ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أذَلَّهُ لَمّا وَلّى عَن أمرِ رَبِّهِ ، وأقبَلَ إلَى الدُّنيا الدَّنِيَّةِ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إلى أن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شِئتُ عَن أسمائِهِم وكُناهُم ومَواضِع قَتلِهِم لَأَخبَرتُ </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مُلكَ وُلدِ بَنِي العَبّاسِ مِن خُراسانَ يُقبِلُ ، ومِن خُراسانَ يَذهَبُ </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فِتنَةُ القَرامِطَةِ </w:t>
      </w:r>
      <w:r>
        <w:rPr>
          <w:rStyle w:val="FootnoteAnchor"/>
          <w:rtl w:val="true"/>
        </w:rPr>
        <w:footnoteReference w:id="217"/>
      </w:r>
      <w:r>
        <w:rPr>
          <w:rFonts w:ascii="Amiri" w:hAnsi="Amiri" w:eastAsia="Amiri" w:cs="Amiri"/>
          <w:color w:val="111111"/>
          <w:sz w:val="28"/>
          <w:sz w:val="28"/>
          <w:szCs w:val="28"/>
          <w:rtl w:val="true"/>
          <w:lang w:bidi="ar-SA"/>
        </w:rPr>
        <w:t xml:space="preserve">قال ابن أبي الحديد في شرح الخطبة </w:t>
      </w:r>
      <w:r>
        <w:rPr>
          <w:rFonts w:ascii="Amiri" w:hAnsi="Amiri" w:eastAsia="Amiri" w:cs="Amiri"/>
          <w:color w:val="111111"/>
          <w:sz w:val="28"/>
          <w:sz w:val="28"/>
          <w:szCs w:val="28"/>
          <w:lang w:bidi="ar-SA"/>
        </w:rPr>
        <w:t>۱۷۶</w:t>
      </w:r>
      <w:r>
        <w:rPr>
          <w:rFonts w:ascii="Amiri" w:hAnsi="Amiri" w:eastAsia="Amiri" w:cs="Amiri"/>
          <w:color w:val="111111"/>
          <w:sz w:val="28"/>
          <w:sz w:val="28"/>
          <w:szCs w:val="28"/>
          <w:rtl w:val="true"/>
          <w:lang w:bidi="ar-SA"/>
        </w:rPr>
        <w:t xml:space="preserve"> من نهج البلاغة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وَاللّهِ لَو شِئتُ أن اُخبِرَ كُلَّ رَجُلٍ مِنكُم بِمَخرَجِهِ ومَولِجِهِ وجَميعَ شَأنِهِ لَفَعَلتُ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جملة من إخبار عليّ بالاُمور الغيبيّة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ذكرنا فيما تقدّم من إخباره عليه السلام عن الغيوب طرفا صالحا ، ومن عجيب ما وقفت عليه من ذلِكَ قوله في الخطبة الَّتي يذكر فيها الملاحم ، وهو يشير إلى القرامطة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يَنتَحِلونَ لَنَا الحُبَّ وَالهَوى ، ويُضمِرون لَنَا البُغضَ وَالقِلى ، وآيَةُ ذلِكَ قَتلُهُم وُرّاثَنا ، وهَجرُهُم أحداثَنا</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 ما أخبر به ؛ لأنّ القرامطة قتلت من آل أبي طالب عليه السلام خلقا كثيرا ، وأسماؤهم مذكورة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الفرج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أبو طاهر سليمان بن الحسن الجنابي في جيشه بالغريّ </w:t>
      </w:r>
      <w:r>
        <w:rPr>
          <w:rStyle w:val="FootnoteAnchor"/>
          <w:rtl w:val="true"/>
        </w:rPr>
        <w:footnoteReference w:id="219"/>
      </w:r>
      <w:r>
        <w:rPr>
          <w:rFonts w:ascii="Amiri" w:hAnsi="Amiri" w:eastAsia="Amiri" w:cs="Amiri"/>
          <w:color w:val="111111"/>
          <w:sz w:val="28"/>
          <w:sz w:val="28"/>
          <w:szCs w:val="28"/>
          <w:rtl w:val="true"/>
          <w:lang w:bidi="ar-SA"/>
        </w:rPr>
        <w:t xml:space="preserve">وبالحاير </w:t>
      </w:r>
      <w:r>
        <w:rPr>
          <w:rStyle w:val="FootnoteAnchor"/>
          <w:rtl w:val="true"/>
        </w:rPr>
        <w:footnoteReference w:id="220"/>
      </w:r>
      <w:r>
        <w:rPr>
          <w:rFonts w:ascii="Amiri" w:hAnsi="Amiri" w:eastAsia="Amiri" w:cs="Amiri"/>
          <w:color w:val="111111"/>
          <w:sz w:val="28"/>
          <w:sz w:val="28"/>
          <w:szCs w:val="28"/>
          <w:rtl w:val="true"/>
          <w:lang w:bidi="ar-SA"/>
        </w:rPr>
        <w:t xml:space="preserve">، فلم يعرّج على واحد منهما ولا دخل ولا 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الخطبة قال ـ وهو يشير إلى السارية الَّتي كان يستند إليها في مسجد الكوفه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 نّي بِالحَجَرِ الأَسوَدِ مَنصوبا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فَضيلَتَهُ لَيسَت في نَفسِهِ ، بَل في مَوضِعِهِ واُسُسِهِ ، يَمكُثُ هاهُنا بُرهَةً ، ثُمَّ هاهُنا بُرهَةً ـ وأَشارَ إلَى البَحرَينِ ـ ثُمَّ يَعودُ إلى مَأواهُ واُمِّ مَثواهُ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ووقع الأمر في الحجر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بموجب ما أخبر به عليه السلام </w:t>
      </w:r>
      <w:r>
        <w:rPr>
          <w:rFonts w:eastAsia="Amiri" w:cs="Amiri" w:ascii="Amiri" w:hAnsi="Amiri"/>
          <w:color w:val="111111"/>
          <w:sz w:val="28"/>
          <w:szCs w:val="28"/>
          <w:rtl w:val="true"/>
          <w:lang w:bidi="ar-SA"/>
        </w:rPr>
        <w:t xml:space="preserve">. </w:t>
      </w:r>
      <w:r>
        <w:rPr>
          <w:rStyle w:val="FootnoteAnchor"/>
          <w:rtl w:val="true"/>
        </w:rPr>
        <w:footnoteReference w:id="221"/>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 w:name="pg12818_109859"/>
    </w:p>
    <w:p>
      <w:pPr>
        <w:pStyle w:val="Heading3"/>
        <w:numPr>
          <w:ilvl w:val="2"/>
          <w:numId w:val="1"/>
        </w:numPr>
        <w:rPr/>
      </w:pPr>
      <w:bookmarkStart w:id="74" w:name="__RefHeading___Toc1863018_3224264995"/>
      <w:bookmarkStart w:id="75" w:name="_Toc26"/>
      <w:bookmarkEnd w:id="73"/>
      <w:bookmarkEnd w:id="74"/>
      <w:r>
        <w:rPr/>
        <w:t>۳</w:t>
      </w:r>
      <w:r>
        <w:rPr>
          <w:rtl w:val="true"/>
        </w:rPr>
        <w:t xml:space="preserve"> </w:t>
      </w:r>
      <w:r>
        <w:rPr>
          <w:rtl w:val="true"/>
        </w:rPr>
        <w:t xml:space="preserve">/ </w:t>
      </w:r>
      <w:r>
        <w:rPr/>
        <w:t>۱۲</w:t>
      </w:r>
      <w:r>
        <w:rPr>
          <w:rtl w:val="true"/>
        </w:rPr>
        <w:t xml:space="preserve"> فتنه قِرمَطيان</w:t>
      </w:r>
      <w:bookmarkEnd w:id="75"/>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گويى مردى از بنى عبّاس را مى بينم كه چون شتر ، قُربانى مى شود ونمى تواند از خود ، دفاع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او و واى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به فرمان پروردگارش پشت كرد و به دنياى پست ، روى آورد ، چه خوار و بى مقدار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بخواهم از نام ، كُنيه و مكان كشته شدنشان خبرتان بدهم ، خبر مى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پادشاهى فرزندان بنى عبّاس از راه خراسان مى آيد و از راه خراسان ، تباه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فتنه قِرمَطيان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ابن ابى الحديد ، در شرح خطبه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از نهج البلاغة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خدا سوگند ، اگربخواهم هر كدام از شما را از آمدن و رفتن و همه سرنوشتش خبر دهم ، خبرمى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هايى از خبر دادن على عليه السلام از امور غيبى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تر ، بخش قابل توجّهى از اخبار غيبى على عليه السلام را ياد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ازچيزهاى شگفت از اين دست ، كلام وى در خطبه اى است كه در آن از حوادث آينده ياد كرده ، به قرامطه اشاره مى نمايد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 و دوستى به ما مى نمايانند ؛ولى در دل ، كينه و دشمنى ما را دارند و نشان آن ، كشتن وارثان ما و دورساختن جوانان ماست</w:t>
      </w:r>
      <w:r>
        <w:rPr>
          <w:rFonts w:eastAsia="IRNazanin" w:cs="IRNazanin"/>
          <w:color w:val="111111"/>
          <w:sz w:val="28"/>
          <w:szCs w:val="28"/>
          <w:rtl w:val="true"/>
          <w:lang w:bidi="fa-IR"/>
        </w:rPr>
        <w:t xml:space="preserve">» . </w:t>
      </w:r>
      <w:r>
        <w:rPr>
          <w:rStyle w:val="FootnoteAnchor"/>
          <w:rtl w:val="true"/>
        </w:rPr>
        <w:footnoteReference w:id="222"/>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قرامطه خبر داده است ، درست است ؛ چون قرامطه جمع فراوانى از آل ابو طالب عليه السلام را كشتند كه نام هايشان در كتاب مقاتل الطالبيّين ابوالفرج اصفهانى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حسن جَنّابى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سپاه خوداز منطقه غَرىْ </w:t>
      </w:r>
      <w:r>
        <w:rPr>
          <w:rStyle w:val="FootnoteAnchor"/>
          <w:rtl w:val="true"/>
        </w:rPr>
        <w:footnoteReference w:id="223"/>
      </w:r>
      <w:r>
        <w:rPr>
          <w:rFonts w:ascii="IRNazanin" w:hAnsi="IRNazanin" w:eastAsia="IRNazanin"/>
          <w:color w:val="111111"/>
          <w:sz w:val="28"/>
          <w:sz w:val="28"/>
          <w:szCs w:val="28"/>
          <w:rtl w:val="true"/>
          <w:lang w:bidi="fa-IR"/>
        </w:rPr>
        <w:t xml:space="preserve">و منطقه حائر </w:t>
      </w:r>
      <w:r>
        <w:rPr>
          <w:rStyle w:val="FootnoteAnchor"/>
          <w:rtl w:val="true"/>
        </w:rPr>
        <w:footnoteReference w:id="224"/>
      </w:r>
      <w:r>
        <w:rPr>
          <w:rFonts w:ascii="IRNazanin" w:hAnsi="IRNazanin" w:eastAsia="IRNazanin"/>
          <w:color w:val="111111"/>
          <w:sz w:val="28"/>
          <w:sz w:val="28"/>
          <w:szCs w:val="28"/>
          <w:rtl w:val="true"/>
          <w:lang w:bidi="fa-IR"/>
        </w:rPr>
        <w:t xml:space="preserve">گذر كرد و در هيچ كدام از اين دو منطقه توقّف نكرد ، نه وارد آن شد و نه در آن جا درنگ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حالى كه به تخته سنگى كه در مسجد كوفه بود و به آن تكيه داده بود ، اشاره مى كرد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گويى حجر الأسود را كه در اين جا نصب شده ، مى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آن در خودش نيست ؛ بلكه در جا و پايه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در اين جا مى ماند و مدّتى 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بحرين </w:t>
      </w:r>
      <w:r>
        <w:rPr>
          <w:rStyle w:val="FootnoteAnchor"/>
          <w:rtl w:val="true"/>
        </w:rPr>
        <w:footnoteReference w:id="225"/>
      </w:r>
      <w:r>
        <w:rPr>
          <w:rFonts w:ascii="IRNazanin" w:hAnsi="IRNazanin" w:eastAsia="IRNazanin"/>
          <w:color w:val="111111"/>
          <w:sz w:val="28"/>
          <w:sz w:val="28"/>
          <w:szCs w:val="28"/>
          <w:rtl w:val="true"/>
          <w:lang w:bidi="fa-IR"/>
        </w:rPr>
        <w:t xml:space="preserve">اشاره كرد ، وافزود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به جاى اصلى و محلّ واقعى اش بازگردانده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مطابق آنچه على عليه السلام درباره حجر الأسود خبر داده بود ، اتّفاق افتاد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فِتنَةُ المَغولِالإمام عليّ عليه السلامـ في وَصفِ الأَتراكِ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 نّي أراهُم قَوما كَأَنَّ وُجوهَهُمُ المَجانُّ المُطَرَّقُة، يَلبَسون السَّرَقَ </w:t>
      </w:r>
      <w:r>
        <w:rPr>
          <w:rStyle w:val="FootnoteAnchor"/>
          <w:rtl w:val="true"/>
        </w:rPr>
        <w:footnoteReference w:id="226"/>
      </w:r>
      <w:r>
        <w:rPr>
          <w:rFonts w:ascii="Amiri" w:hAnsi="Amiri" w:eastAsia="Amiri" w:cs="Amiri"/>
          <w:color w:val="111111"/>
          <w:sz w:val="28"/>
          <w:sz w:val="28"/>
          <w:szCs w:val="28"/>
          <w:rtl w:val="true"/>
          <w:lang w:bidi="ar-SA"/>
        </w:rPr>
        <w:t xml:space="preserve">وَالدّيباجَ ، ويَعتَقِبونَ الخَيلَ العِتاقَ ، ويَكونُ هُناكَ استِحرارُ قَتلٍ حَتّى يَمشِيَ المَجروحُ عَلَى المَقتولِ ، ويَكونَ المُفلِتُ أقلَّ مِنَ المَأسورِ </w:t>
      </w:r>
      <w:r>
        <w:rPr>
          <w:rFonts w:eastAsia="Amiri" w:cs="Amiri" w:ascii="Amiri" w:hAnsi="Amiri"/>
          <w:color w:val="111111"/>
          <w:sz w:val="28"/>
          <w:szCs w:val="28"/>
          <w:rtl w:val="true"/>
          <w:lang w:bidi="ar-SA"/>
        </w:rPr>
        <w:t xml:space="preserve">! </w:t>
      </w:r>
      <w:r>
        <w:rPr>
          <w:rStyle w:val="FootnoteAnchor"/>
          <w:rtl w:val="true"/>
        </w:rPr>
        <w:footnoteReference w:id="227"/>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 w:name="pg12818_109861"/>
    </w:p>
    <w:p>
      <w:pPr>
        <w:pStyle w:val="Heading3"/>
        <w:numPr>
          <w:ilvl w:val="2"/>
          <w:numId w:val="1"/>
        </w:numPr>
        <w:rPr/>
      </w:pPr>
      <w:bookmarkStart w:id="77" w:name="__RefHeading___Toc1863020_3224264995"/>
      <w:bookmarkStart w:id="78" w:name="_Toc27"/>
      <w:bookmarkEnd w:id="76"/>
      <w:bookmarkEnd w:id="77"/>
      <w:r>
        <w:rPr/>
        <w:t>۳</w:t>
      </w:r>
      <w:r>
        <w:rPr>
          <w:rtl w:val="true"/>
        </w:rPr>
        <w:t xml:space="preserve"> </w:t>
      </w:r>
      <w:r>
        <w:rPr>
          <w:rtl w:val="true"/>
        </w:rPr>
        <w:t xml:space="preserve">/ </w:t>
      </w:r>
      <w:r>
        <w:rPr/>
        <w:t>۱۳</w:t>
      </w:r>
      <w:r>
        <w:rPr>
          <w:rtl w:val="true"/>
        </w:rPr>
        <w:t xml:space="preserve"> فتنه مغولان</w:t>
      </w:r>
      <w:bookmarkEnd w:id="78"/>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فتنه مغولانامام على عليه السلامـ در توصيف تركان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مردمى را مى بينم كه صورت هايشان چون سپرهاى چكش خورده است، لباس حرير و ديبا مى پوشند و اسب هاى گزيده نگه 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 كشتار بى حد و مرزى صورت خواهد گرفت ، به گونه اى كه مجروح از روى جنازه كُشتگان مى گذرد و فرارى كم تر است تا اسير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الحِلِّيُّ ـ في بَيانِ إخبارِ عَلِيٍّ عليه السلام بِالمُغَيَّباتِ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إخبارُهُ بِعِمارَةِ بَغداد ، ومُلكِ بَنِي العَبّاسِ ، وذِكرِ أحوالِهِم ، وأَخذِ المَغولِ المُلكَ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والِدي رحمه الله وكانَ ذلِكَ سَبَبُ سَلامَةِ أهلِ الحِلَّةِ وَالكوفَةِ وَالمَشهَدَينِ الشَّريفَينِ مِنَ القَتلِ ؛ لأَ نَّهُ لَمّا وَصَلَ السُّلطانُ هولاكو إلى بَغدادَ قَبلَ أن يَفتَحَها هَرَبَ أكثَرُ أهلِ الحِلَّةِ إلَى البَطائِحِ </w:t>
      </w:r>
      <w:r>
        <w:rPr>
          <w:rStyle w:val="FootnoteAnchor"/>
          <w:rtl w:val="true"/>
        </w:rPr>
        <w:footnoteReference w:id="228"/>
      </w:r>
      <w:r>
        <w:rPr>
          <w:rFonts w:ascii="Amiri" w:hAnsi="Amiri" w:eastAsia="Amiri" w:cs="Amiri"/>
          <w:color w:val="111111"/>
          <w:sz w:val="28"/>
          <w:sz w:val="28"/>
          <w:szCs w:val="28"/>
          <w:rtl w:val="true"/>
          <w:lang w:bidi="ar-SA"/>
        </w:rPr>
        <w:t xml:space="preserve">إلّا القَليلَ ، وكانَ مِن جُملَةِ القَليلِ والِدي رحمه اللهوَالسَيّدُ مَجدُالدّينِ ابنُ طاووسَ وَالفَقيهُ ابنُ أبِي العِزِّ ، فَأَجمَعَ رَأيُهُم عَلى مُكاتَبَةِ السُّلطانِ بِأَ نَّهُم مُطيعونَ داخِلونَ تَحتَ الإيليَةِ </w:t>
      </w:r>
      <w:r>
        <w:rPr>
          <w:rStyle w:val="FootnoteAnchor"/>
          <w:rtl w:val="true"/>
        </w:rPr>
        <w:footnoteReference w:id="229"/>
      </w:r>
      <w:r>
        <w:rPr>
          <w:rFonts w:ascii="Amiri" w:hAnsi="Amiri" w:eastAsia="Amiri" w:cs="Amiri"/>
          <w:color w:val="111111"/>
          <w:sz w:val="28"/>
          <w:sz w:val="28"/>
          <w:szCs w:val="28"/>
          <w:rtl w:val="true"/>
          <w:lang w:bidi="ar-SA"/>
        </w:rPr>
        <w:t xml:space="preserve">، وأَنفَذوا بِهِ شَخصا أعجَمِيّا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فَأَنفَذَ السُّلطانُ إلَيهِم فَرمانا مَعَ شَخصَينِ؛ أحَدُهُما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 والآخَرُ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 وقالَ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قُلوبُهُم كَما وَرَدَتِ بِهِ كُتُبُهُم فَيَحضُرونَ إلَينا ، فَجاءَ الأَميرانِ ، فَخافوا لِعَدَمِ مَعرِفَتِهِم بِما يَنتَهِي الحالُ إلَيهِ ، فَقالَ والِدي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جِئتُ وَحدي كَفى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فَأَصعَدَ مَعَهُما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حَضَرَ بَينَ يَدَيهِ ـ وكانَ ذلِكَ قَبلَ فَتحِ بَغدادَ وقَبلَ قَتلِ الخَليفَةِ ـ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أقدَمتُم عَلى مُكاتَبَتي وَالحُضورِ عِندي قَبلَ أن تَعلَموا ما يَنتَهي إلَيهِ أمري وأَمرُ صاحِبِكُم ؟ وكَيفَ تَأمَنونَ ـ إن صالَحَني ورَحَلتُ ـ نِقمَتَهُ ؟ فَقالَ لَهُ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أقدَمنا عَلى ذلِكَ؛ لِأَ نّا رُوّينا عَن إمامِنا عَلِيِّ بنِ أبي طالِبٍ عليه السلام أ نَّهُ قالَ في بَعضِ خُطَبِهِ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الزَّوراءُ وما أدراكَ مَا الزَّوراءُ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ذاتُ أثلٍ </w:t>
      </w:r>
      <w:r>
        <w:rPr>
          <w:rStyle w:val="FootnoteAnchor"/>
          <w:rtl w:val="true"/>
        </w:rPr>
        <w:footnoteReference w:id="230"/>
      </w:r>
      <w:r>
        <w:rPr>
          <w:rFonts w:ascii="Amiri" w:hAnsi="Amiri" w:eastAsia="Amiri" w:cs="Amiri"/>
          <w:color w:val="111111"/>
          <w:sz w:val="28"/>
          <w:sz w:val="28"/>
          <w:szCs w:val="28"/>
          <w:rtl w:val="true"/>
          <w:lang w:bidi="ar-SA"/>
        </w:rPr>
        <w:t xml:space="preserve">، يُشَيَّدُ فيهَا البُنيانُ ، ويَكثُرُ فيهَا السُّكّانُ ، ويَكونُ فيها مهارِمُ </w:t>
      </w:r>
      <w:r>
        <w:rPr>
          <w:rStyle w:val="FootnoteAnchor"/>
          <w:rtl w:val="true"/>
        </w:rPr>
        <w:footnoteReference w:id="231"/>
      </w:r>
      <w:r>
        <w:rPr>
          <w:rFonts w:ascii="Amiri" w:hAnsi="Amiri" w:eastAsia="Amiri" w:cs="Amiri"/>
          <w:color w:val="111111"/>
          <w:sz w:val="28"/>
          <w:sz w:val="28"/>
          <w:szCs w:val="28"/>
          <w:rtl w:val="true"/>
          <w:lang w:bidi="ar-SA"/>
        </w:rPr>
        <w:t xml:space="preserve">وخُزّانٌ ، يَتَّخِذُها وُلدُ العَبّاسِ مَوطنا ، ولِزُخرُفِهِم مَسكَنا ، تَكونُ لَهُم دارُ لَهوٍ ولَعِبٍ ، يَكونُ بِهَا الجَورُ الجائِرُ ، وَالحَيفُ المُحيفُ ، وَالأَئِمَّةُ الفَجَرَةُ ، وَالقُرّاءُ الفَسَقَةُ ، وَالوُزَراءُ الخَوَنَةُ ، تَخدِمُهُم أبناءُ فارِسَ وَالرّومُ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يَأتَمِرونَ بَينَهُم بِمَعروفٍ إذا عَرَفوهُ ، ولا يَنتَهونَ عَن مُنكَرٍ إذا أنكَروهُ ، تَكتَفِي الرِّجالُ مِنهُم بِالرِّجالِ ، وَالنَّساءُ بِالنِّساءِ ، فَعِندَ ذلِكَ الغَمُّ الغَميمُ ، وَالبُكاءُ الطَّويلُ ، وَالوَيلُ وَالعَويلُ لِأَهلِ الزَّوراءِ مِن سَطَواتِ التُّركِ ، وما هُمُ التُّركُ ؟ قَومٌ صِغارُ الحَدَقِ ، وُجوهُهُم كَالمَجانِّ المُطَرَّقَةِ ، لِباسُهُم الحَديدُ ، جُردٌ مُردٌ ، يَقدَمُهُم مَلِكٌ يَأتي مِن حَيثُ بَدَأَ مُلكُهُم ، جَهوَرِيُّ الصَّوتِ ، قَوِيُّ الصَّولَةِ ، عالِي الهِمَّةِ ، لا يَمُرُّ بِمَدينَةٍ إلّا فَتَحَها ، ولا تُرفَعُ لَهُ رايَةٌ إلّا نَكَسَها ، الوَيلُ الوَيلُ لِمَن ناواهُ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يَزالُ كَذلِكَ حَتّى يَظفَرَ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وَصَفَ لَنا ذلِكَ ، ووَجَدنَا الصِّفاتِ فيكُم ، رَجَوناكَ فَقَصَدناك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فَطَيَّبَ قُلوبَهُم ، وكَتَبَ لَهُم فَرمانا بِاسمِ والِدي رحمه اللهيُطَيِّبُ فيهِ قُلوبَ أهلِ الحِلَّةِ وأعمالِها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الوارِدَةُ في ذلِكَ كَثيرَةٌ </w:t>
      </w:r>
      <w:r>
        <w:rPr>
          <w:rFonts w:eastAsia="Amiri" w:cs="Amiri" w:ascii="Amiri" w:hAnsi="Amiri"/>
          <w:color w:val="111111"/>
          <w:sz w:val="28"/>
          <w:szCs w:val="28"/>
          <w:rtl w:val="true"/>
          <w:lang w:bidi="ar-SA"/>
        </w:rPr>
        <w:t xml:space="preserve">. </w:t>
      </w:r>
      <w:r>
        <w:rPr>
          <w:rStyle w:val="FootnoteAnchor"/>
          <w:rtl w:val="true"/>
        </w:rPr>
        <w:footnoteReference w:id="232"/>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اليقينـ مرحوم حلّى در بيان خبر دادن على عليه السلام از امور غيبى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دست خبرهاست خبر دادن على عليه السلام از ساخته شدن بغداد ، پادشاهى بنى عبّاس ويادكردِ احوال آنان ، و سرنگونى حكومت آنان به دست مغولان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پدرم روايت كرد كه علّت سالم ماندن مردم حلّه ، كوفه و دو مشهدشريف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و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كشتار ، همين خبر غيبى بود؛ چون هنگامى كه هُلاكوخان به بغداد رسيد،پيش از فتح بغداد،اكثر مردم حِلّه به منطقه بطائح </w:t>
      </w:r>
      <w:r>
        <w:rPr>
          <w:rStyle w:val="FootnoteAnchor"/>
          <w:rtl w:val="true"/>
        </w:rPr>
        <w:footnoteReference w:id="233"/>
      </w:r>
      <w:r>
        <w:rPr>
          <w:rFonts w:ascii="IRNazanin" w:hAnsi="IRNazanin" w:eastAsia="IRNazanin"/>
          <w:color w:val="111111"/>
          <w:sz w:val="28"/>
          <w:sz w:val="28"/>
          <w:szCs w:val="28"/>
          <w:rtl w:val="true"/>
          <w:lang w:bidi="fa-IR"/>
        </w:rPr>
        <w:t xml:space="preserve">گريختند و گروه اندكى باقى ماندند و از جمله آن گروه اندك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 سيّد مجد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ابى عزّ فقيه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آنان بر اين امر قرار گرفت كه به هلاكو بنويسند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مطيع و تحت امر تو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 را به همراه شخصى غيرعرب برايش فرستادند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هلاكو ، فرمانى همراه با دو نفر ـ كه يكى از آنان تُكلم و ديگرى علاءالدين بود ـ به سوى آنان فرستاد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دو نفر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 هايشان هماهنگ با نوشته هايشان است ، نزد ما حاضر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فرستاده آمدند و آنان از اين كه نمى دانستند عاقبت كار چه مى شود ،مى ترسيدند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به تنهايى بيايم ، كافى است؟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تنهايى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دو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هلاكو حاضر شد ـ و اين جريان ، پيش از فتح بغداد و كشته شدن خليفه بود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هلاكو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طور براى من نامه نوشتيد و تو پيش من حاضر شدى ، پيش از آن كه بدانيد كار من با خليفه شمابه كجا منتهى مى شود؟ چنانچه او با من صلح كند و من برگردم ، چه طور از خشم او در امان خواهيد بود؟ پدرم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اين كارْ اقدام كرديم ، به خاطر خبرى كه از اماممان على بن ابى طالب عليه السلام برايمان نقل شده كه وى در خطبه اى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زوراء ؛ و شما چه مى دانيد كه زوراء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سرزمينى است داراى درخت گز ،كه ساختمان هاى مرتفع در آن ساخته خواهد شد و ساكنان آن ، بسيار خواهندشد و در آن جا سدها و هِرم ها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عبّاس ، آن را وطن خود وجايى براى گنج هايشان خواهند ساخت و آن جا برايشان سرزمين لهو لعب خواهدبود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 ستمْ فراوان و اسرافْ بى شمار خواهد بود و پيشوايان نابه كار و قاريان فاسق و وزيران خيانتكارى خواهند بود كه فارس ها و روميان ،خدمتكارى شان را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معروف را مى شناسند ، در بين خود ، فرمان به معروف نمى دهند واگراز منكرْ نهى شان كنند ، دست بردار نيستند و مردانشان به مردان ، و زنانشان به زنان ، بسنده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همجنس بازند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هنگام ، از خشونت تركان ، اندوهى فراگير ، گريه اى طولانى ، و ناله و فرياد ، نصيب مردم زوراء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تركان ، كيستند ؟ مردمى تنگ چشم كه صورت هايشان چون سپرِ كوبيده است ،لباسشان آهنى است و ريش كوسه اى و صورت اَمرَد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پيشاپيششان پادشاهى است كه از آن جايى كه پادشاهى اش آغاز شُده ، 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پادشاهشان بلند صدا ، قوى حمله و بلند همّت است ؛ بر هيچ شهرى نمى گذرد ، جز آن كه آن را مى گشايد و هيچ پرچمى عليه او بر افراشته نمى شود ، مگر آن كه آن را به زير مى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و واى بر آن كه در برابر او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است تا پيروز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پدرم در جواب هلاكو ادامه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وصف ها را برايمان بيان كرده است و اين ويژگى ها را در تو يافتيم ، اميد به تو بستيم و پيشت آمديم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هلاكو خان ، دل هاى آن سه را نيك يافت و به نام پدرم ، برايشان فرمانى نگاشت كه با آن به مردم حِلّه و اطراف آن ، اطمينان قلب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 در اين خصوص ، فراوان است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ما يَأتي عَلى مَدينَةِ البَصرَةِالإمام عليّ عليه السلامـ في خُطبَةٍ ذَكَرَ فيها أحوالَ النّاسِ المُقبِلَةَ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 كَقِطَعِ اللَّيلِ المُظلِمِ ، لا تَقومُ لَها قائِمَةٌ ، ولا تُرَدُّ لَها رايَةٌ ، تَأتيكُم مَزمومَةً مَرحولَةً ، يَحفِزُها قائِدُها ، ويَجهَدُها راكِبُها ، أهلُها قَومٌ شَديدٌ كَلَبُهُم </w:t>
      </w:r>
      <w:r>
        <w:rPr>
          <w:rStyle w:val="FootnoteAnchor"/>
          <w:rtl w:val="true"/>
        </w:rPr>
        <w:footnoteReference w:id="234"/>
      </w:r>
      <w:r>
        <w:rPr>
          <w:rFonts w:ascii="Amiri" w:hAnsi="Amiri" w:eastAsia="Amiri" w:cs="Amiri"/>
          <w:color w:val="111111"/>
          <w:sz w:val="28"/>
          <w:sz w:val="28"/>
          <w:szCs w:val="28"/>
          <w:rtl w:val="true"/>
          <w:lang w:bidi="ar-SA"/>
        </w:rPr>
        <w:t xml:space="preserve">، قَليلٌ سَلَبُهُم ، يُجاهِدُهُم في سَبيلِ اللّهِ قَومٌ أذِلَّةٌ عِندَ المُتَكَبِّرينَ ، فِي الأَرضِ مَجهولونَ ، وفِي السَّماءِ مَعروفونَ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لَكِ يا بَصرَةُ عِندَ ذلِكَ ، مِن جَيشٍ مِن نِقَمِ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رَهَجَ </w:t>
      </w:r>
      <w:r>
        <w:rPr>
          <w:rStyle w:val="FootnoteAnchor"/>
          <w:rtl w:val="true"/>
        </w:rPr>
        <w:footnoteReference w:id="235"/>
      </w:r>
      <w:r>
        <w:rPr>
          <w:rFonts w:ascii="Amiri" w:hAnsi="Amiri" w:eastAsia="Amiri" w:cs="Amiri"/>
          <w:color w:val="111111"/>
          <w:sz w:val="28"/>
          <w:sz w:val="28"/>
          <w:szCs w:val="28"/>
          <w:rtl w:val="true"/>
          <w:lang w:bidi="ar-SA"/>
        </w:rPr>
        <w:t xml:space="preserve">لَهُ ولا حَسَّ </w:t>
      </w:r>
      <w:r>
        <w:rPr>
          <w:rStyle w:val="FootnoteAnchor"/>
          <w:rtl w:val="true"/>
        </w:rPr>
        <w:footnoteReference w:id="236"/>
      </w:r>
      <w:r>
        <w:rPr>
          <w:rFonts w:ascii="Amiri" w:hAnsi="Amiri" w:eastAsia="Amiri" w:cs="Amiri"/>
          <w:color w:val="111111"/>
          <w:sz w:val="28"/>
          <w:sz w:val="28"/>
          <w:szCs w:val="28"/>
          <w:rtl w:val="true"/>
          <w:lang w:bidi="ar-SA"/>
        </w:rPr>
        <w:t xml:space="preserve">، وسَيُبتَلى أهلُكِ بِالمَوتِ الأَحمَرِ ، وَالجوعِ الأَغبَرِ </w:t>
      </w:r>
      <w:r>
        <w:rPr>
          <w:rFonts w:eastAsia="Amiri" w:cs="Amiri" w:ascii="Amiri" w:hAnsi="Amiri"/>
          <w:color w:val="111111"/>
          <w:sz w:val="28"/>
          <w:szCs w:val="28"/>
          <w:rtl w:val="true"/>
          <w:lang w:bidi="ar-SA"/>
        </w:rPr>
        <w:t xml:space="preserve">. </w:t>
      </w:r>
      <w:r>
        <w:rPr>
          <w:rStyle w:val="FootnoteAnchor"/>
          <w:rtl w:val="true"/>
        </w:rPr>
        <w:footnoteReference w:id="23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 w:name="pg12818_109865"/>
    </w:p>
    <w:p>
      <w:pPr>
        <w:pStyle w:val="Heading3"/>
        <w:numPr>
          <w:ilvl w:val="2"/>
          <w:numId w:val="1"/>
        </w:numPr>
        <w:rPr/>
      </w:pPr>
      <w:bookmarkStart w:id="80" w:name="__RefHeading___Toc1863022_3224264995"/>
      <w:bookmarkStart w:id="81" w:name="_Toc28"/>
      <w:bookmarkEnd w:id="79"/>
      <w:bookmarkEnd w:id="80"/>
      <w:r>
        <w:rPr/>
        <w:t>۳</w:t>
      </w:r>
      <w:r>
        <w:rPr>
          <w:rtl w:val="true"/>
        </w:rPr>
        <w:t xml:space="preserve"> </w:t>
      </w:r>
      <w:r>
        <w:rPr>
          <w:rtl w:val="true"/>
        </w:rPr>
        <w:t xml:space="preserve">/ </w:t>
      </w:r>
      <w:r>
        <w:rPr/>
        <w:t>۱۴</w:t>
      </w:r>
      <w:r>
        <w:rPr>
          <w:rtl w:val="true"/>
        </w:rPr>
        <w:t xml:space="preserve"> سرنوشت شهر بصره</w:t>
      </w:r>
      <w:bookmarkEnd w:id="81"/>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سرنوشت شهر بصرهامام على عليه السلامـ در خطبه اى كه در آن، اوضاع آينده مردم را بيان مى كند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اى چون تاريكى شب ـ كه نه قدرتى توان مقابله با آن را دارد و نه شكست داده مى شود ـ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 زده و پالان نهاده به سويتان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مهاركش آن ، آن را به شتاب وا مى دارد و سوارش تلاش مى كند تا حدّ توان ، آن را براند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انگيزان ، مردمى شرور و بسيار درنده خو و اندك رخت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،گروهى با آنان به جنگ برمى خيزند كه در ديد متكبّران ، خوار و در زمين ،ناشناخته و در آسمان ها شناخته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ـ اى بصره ـ در آن روزگار ، از سپاهى كه نمونه اى از انتقام الهى است ،كه نه غبارى برمى انگيزد ، و نه صدايى از آن شنيده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ساكنان تو ـ اى بصره ـ به مرگ سرخ و گرسنگى سخت ، گرفتار خواهند شد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وصَفِ مَدينَةِ البَصرَةِ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 لَيَأتِيَنَّ عَلَيها زَمانٌ لا يُرى مِنها إلّا شُرُفاتُ مَسجِدِها فِي البَحرِ مِثلَ جُؤجُؤِ السَّفينَةِ </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نهج البلاغةـ مِن كَلامٍ لَهُ عليه السلام في ذَمِّ أهلِ البَصرَةِ بَعدَ وَقعَةِ الجَمَلِ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 نّي بِمَسجِدِكُم كَجُؤجُؤِ </w:t>
      </w:r>
      <w:r>
        <w:rPr>
          <w:rStyle w:val="FootnoteAnchor"/>
          <w:rtl w:val="true"/>
        </w:rPr>
        <w:footnoteReference w:id="239"/>
      </w:r>
      <w:r>
        <w:rPr>
          <w:rFonts w:ascii="Amiri" w:hAnsi="Amiri" w:eastAsia="Amiri" w:cs="Amiri"/>
          <w:color w:val="111111"/>
          <w:sz w:val="28"/>
          <w:sz w:val="28"/>
          <w:szCs w:val="28"/>
          <w:rtl w:val="true"/>
          <w:lang w:bidi="ar-SA"/>
        </w:rPr>
        <w:t xml:space="preserve">سَفينَةٍ ، قَد بَعَثَ اللّهُ عَلَيهَا العَذابَ مِن فَوقِها ومِن تَحتِها ، وغَرِقَ مَن في ضِمنِها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 لَتَغرَقَنَّ بَلدَتُكُم حَتّى كَأَ نّي أنظُرُ إلى مَسجِدِها كَجُؤجُؤِ سَفينَةٍ ، أو نَعامَةٍ جاثِمَةٍ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كَجُؤجُؤِ طَيرٍ في لُجَّةِ 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 نّي أنظُرُ إلى قَريَتِكُم هذِهِ قَد طَبَّقَهَا الماءُ حَتّى ما يُرى مِنها إلّا شُرَفُ المَسجِدِ ، كَأَ نَّهُ جُؤجُؤُ طَيرٍ في لُجَّةِ بَحرٍ </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أنّ المُخبَر به قد وقع ، فإنّ البصرة غرقت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في أيّام القادر باللّه ، ومرّة في أيّام القائم بأمر اللّه ، غرقت بأجمعها ولم يبقَ منها إلّا مسجدها الجامع بارزا بعضه كجؤجؤ الطائر ، حسب ما أخبر به أمير المؤمنين عليه السلام ، جاءها الماء من بحر فارس من جهة الموضع المعروف الآن بجزيرة الفرس ، ومن جهة الجبل المعروف بجبل السنام ، وخربت دورها ، وغرق كلّ ما في ضمنها ، وهلك كثير من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وأخبار هذين الغرقين معروفة عند أهل البصرة ، يتناقلها خلفهم عن سلفهم </w:t>
      </w:r>
      <w:r>
        <w:rPr>
          <w:rFonts w:eastAsia="Amiri" w:cs="Amiri" w:ascii="Amiri" w:hAnsi="Amiri"/>
          <w:color w:val="111111"/>
          <w:sz w:val="28"/>
          <w:szCs w:val="28"/>
          <w:rtl w:val="true"/>
          <w:lang w:bidi="ar-SA"/>
        </w:rPr>
        <w:t xml:space="preserve">. </w:t>
      </w:r>
      <w:r>
        <w:rPr>
          <w:rStyle w:val="FootnoteAnchor"/>
          <w:rtl w:val="true"/>
        </w:rPr>
        <w:footnoteReference w:id="241"/>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توصيف شهر بصره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بر بصره روزگارى خواهد آمدكه از آن ، جز كُنگره هاى مسجدش در درون آب ، چون عرشه كشتى ، چيزى ديده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البلاغةـ از كلام امام عليه السلام در مذمّت مردم بصره ، پس از حادثه جمل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گويى مسجدشما را چون سينه كشتى مى بينم كه خداوند از بالا و پايين آن ، عذاب فروفرستاده و هر كه را در آن است ، غرق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روايتى ديگر ، چنين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شهرتان غرق خواهد شد ومن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شهرتان را مى بينم كه چون سينه كشتى از آب بيرون مانده يا چون شترمرغى ، با سينه بر زمين خفته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روايتى ديگر نيز چنين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سينه مرغى در ميان موج دريا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روايتى ديگر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گويى شهرتان را مى بينم كه آب ، آن را فرا گرفته و ازآن ، جز كنگره هاى مسجد ، ديده نمى شود ؛ گويى سينه پرنده بر كوهه آب دريا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ابى الحديد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 آن است كه اين حادثه خبر داده شده ، اتّفاق افتاده است ؛ چرا كه بصره دو بار غرق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در روزگار قادر باللّه ، و بارديگر در روزگار قائم بأمر اللّه ، كه همه آن غرق شد و چيزى از آن ، جز مسجدجامع باقى نماند و مانند نوك پرنده پيدا بود ، طبق آنچه امير مؤمنان خبر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از طرف درياى فارس ـ از سمتى كه امروزه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جزيره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ـ و نيز از طرف كوه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بالا آمد و خانه ها را خراب وآنچه را در آنها بود ، غرق كرد و بسيارى از مردم بصره ، نابود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هاى اين دو غرق شدن ، در پيش مردم بصره معروف است و آنها راپشت به پشت ، نقل مى كنند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فيما يُخبِرُ بِهِ عَنِ المَلاحِمِ بِالبَصرَةِ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أحنَفُ ، كَأَ نّي بِهِ وقَد سارَ بِالجَيشِ الَّذي لا يَكونُ لَهُ غُبارٌ ولا لَجَبٌ </w:t>
      </w:r>
      <w:r>
        <w:rPr>
          <w:rStyle w:val="FootnoteAnchor"/>
          <w:rtl w:val="true"/>
        </w:rPr>
        <w:footnoteReference w:id="242"/>
      </w:r>
      <w:r>
        <w:rPr>
          <w:rFonts w:ascii="Amiri" w:hAnsi="Amiri" w:eastAsia="Amiri" w:cs="Amiri"/>
          <w:color w:val="111111"/>
          <w:sz w:val="28"/>
          <w:sz w:val="28"/>
          <w:szCs w:val="28"/>
          <w:rtl w:val="true"/>
          <w:lang w:bidi="ar-SA"/>
        </w:rPr>
        <w:t xml:space="preserve">، ولا قَعقَعَةُ </w:t>
      </w:r>
      <w:r>
        <w:rPr>
          <w:rStyle w:val="FootnoteAnchor"/>
          <w:rtl w:val="true"/>
        </w:rPr>
        <w:footnoteReference w:id="243"/>
      </w:r>
      <w:r>
        <w:rPr>
          <w:rFonts w:ascii="Amiri" w:hAnsi="Amiri" w:eastAsia="Amiri" w:cs="Amiri"/>
          <w:color w:val="111111"/>
          <w:sz w:val="28"/>
          <w:sz w:val="28"/>
          <w:szCs w:val="28"/>
          <w:rtl w:val="true"/>
          <w:lang w:bidi="ar-SA"/>
        </w:rPr>
        <w:t xml:space="preserve">لُجُمٍ ، ولا حَمحَمَةُ خَيلٍ ، يُثيرونَ الأَرضَ بِأَقدامِهِم كَأَ نّها أقدامُ النَّعامِ </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وَيلٌ لِسِكَكِكُمُ العامِرَةِ ، وَالدّورِ المُزَخرَفَةِ الَّتي لَها أجنِحَةٌ كَأَجنِحَةِ النُّسورِ ، وخَراطيمُ كَخَراطيمِ الفِيَلَةِ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اُولئِكَ الَّذينَ لا يُندَبُ قَتيلُهُم ، ولا يُفقَدُ غائِبُهُم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كابُّ الدُّنيا لِوَجهِها ، وقادِرُها بِقَدرِها ، وناظِرُها بِعَينِها </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غَلَبَةُ الحَقِّ عَلَى الباطِلِ في آخِرِ الزَّمانِنهج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لَتَعطِفَنَّ الدُّنيا عَلَينا بَعدَ شِماسِها </w:t>
      </w:r>
      <w:r>
        <w:rPr>
          <w:rStyle w:val="FootnoteAnchor"/>
          <w:rtl w:val="true"/>
        </w:rPr>
        <w:footnoteReference w:id="246"/>
      </w:r>
      <w:r>
        <w:rPr>
          <w:rFonts w:ascii="Amiri" w:hAnsi="Amiri" w:eastAsia="Amiri" w:cs="Amiri"/>
          <w:color w:val="111111"/>
          <w:sz w:val="28"/>
          <w:sz w:val="28"/>
          <w:szCs w:val="28"/>
          <w:rtl w:val="true"/>
          <w:lang w:bidi="ar-SA"/>
        </w:rPr>
        <w:t xml:space="preserve">عَطفَ الضَّروسِ </w:t>
      </w:r>
      <w:r>
        <w:rPr>
          <w:rStyle w:val="FootnoteAnchor"/>
          <w:rtl w:val="true"/>
        </w:rPr>
        <w:footnoteReference w:id="247"/>
      </w:r>
      <w:r>
        <w:rPr>
          <w:rFonts w:ascii="Amiri" w:hAnsi="Amiri" w:eastAsia="Amiri" w:cs="Amiri"/>
          <w:color w:val="111111"/>
          <w:sz w:val="28"/>
          <w:sz w:val="28"/>
          <w:szCs w:val="28"/>
          <w:rtl w:val="true"/>
          <w:lang w:bidi="ar-SA"/>
        </w:rPr>
        <w:t xml:space="preserve">عَلى وَلَدِها ـ وتَلا عَقيبَ ذلِكَ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نُرِيدُ أَن نَّمُنَّ عَلَى الَّذِينَ اسْتُضْعِفُواْ فِى الْأَرْضِ وَ نَجْعَلَهُمْ أَئِمَّةً وَنَجْعَلَهُمُ الْوَ رِثِينَ</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 w:name="pg12818_109869"/>
    </w:p>
    <w:p>
      <w:pPr>
        <w:pStyle w:val="Heading3"/>
        <w:numPr>
          <w:ilvl w:val="2"/>
          <w:numId w:val="1"/>
        </w:numPr>
        <w:rPr/>
      </w:pPr>
      <w:bookmarkStart w:id="83" w:name="__RefHeading___Toc1863024_3224264995"/>
      <w:bookmarkStart w:id="84" w:name="_Toc29"/>
      <w:bookmarkEnd w:id="82"/>
      <w:bookmarkEnd w:id="83"/>
      <w:r>
        <w:rPr/>
        <w:t>۳</w:t>
      </w:r>
      <w:r>
        <w:rPr>
          <w:rtl w:val="true"/>
        </w:rPr>
        <w:t xml:space="preserve"> </w:t>
      </w:r>
      <w:r>
        <w:rPr>
          <w:rtl w:val="true"/>
        </w:rPr>
        <w:t xml:space="preserve">/ </w:t>
      </w:r>
      <w:r>
        <w:rPr/>
        <w:t>۱۵</w:t>
      </w:r>
      <w:r>
        <w:rPr>
          <w:rtl w:val="true"/>
        </w:rPr>
        <w:t xml:space="preserve"> غلبه حق بر باطل در آخر زمان</w:t>
      </w:r>
      <w:bookmarkEnd w:id="84"/>
    </w:p>
    <w:p>
      <w:pPr>
        <w:pStyle w:val="BookText"/>
        <w:rPr/>
      </w:pPr>
      <w:r>
        <w:rPr>
          <w:rFonts w:ascii="IRNazanin" w:hAnsi="IRNazanin" w:eastAsia="IRNazanin"/>
          <w:color w:val="111111"/>
          <w:sz w:val="28"/>
          <w:sz w:val="28"/>
          <w:szCs w:val="28"/>
          <w:rtl w:val="true"/>
          <w:lang w:bidi="fa-IR"/>
        </w:rPr>
        <w:t>امام على عليه السلامـ در سخنانى كه از فتنه هاى بصره خبر داد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رامى بينم كه با سپاهى بدون گَرد و غبار و سر و صدا و بدون حركت لگام و شيهه اسبان ، بر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گذرد و با گام هايشان ـ كه گويى قدم هاى شترمرغ است ـ ، زمين را در مى نوردند </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واى بر محلّه هاى آباد شما و خانه هاى تزيين شده ـ كه سايبان هايى چون بال هاى كركسان و ناودان هايى چون خرطوم فيل ، در آنها تعبيه شده است ـ ، از آنانى كه بر كشته هايشان نمى گريند و از گم شده هايشان نمى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دنيا را با تمام جلوه هايش بر زمين افكنده ام ، به اندازه خودش بدان ارج مى نهم و با ديده سزاوار آن ، بِدان مى نگرم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غلبه حق بر باطل در آخر الزماننهج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دنيا پس از گريزَش از ما ، چون بچّه شترى كه گردمادرش مى چرخد ، به سوى ما خواهد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عليه السلام پشتِ سر اين سخن ، اين آيه را خواند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خواستيم بر كسانى كه در آن سرزمين ، فرو دست شده بودند ، منّت نهيم و آنان را پيشوايان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گردانيم و ايشان را وارث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نماييم</w:t>
      </w:r>
      <w:r>
        <w:rPr>
          <w:rFonts w:eastAsia="IRNazanin" w:cs="IRNazanin"/>
          <w:color w:val="111111"/>
          <w:sz w:val="28"/>
          <w:szCs w:val="28"/>
          <w:rtl w:val="true"/>
          <w:lang w:bidi="fa-IR"/>
        </w:rPr>
        <w:t>» »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لَيَخرُجَنَّ رَجُلٌ مِن وُلدي عِندَ اقتِرابِ السّاعَةِ حينَ تَموتُ قُلوبُ المُؤمِنينَ كَما تَموتُ الأَبدانُ ، لِما لَحِقَهُم مِنَ الضُّرّ وَالشِّدَّةِ وَالجوعِ وَالقَتلِ ، وتَواتُرِ الفِتَنِ وَالمَلاحِمِ العِظامِ ، وإماتَةِ السُّنَنِ وإحياءِ البِدَعِ ، وتَركِ الأَمرِ بِالمَعروفِ وَالنَّهيِ عَنِ المُنكَرِ ، فَيُحيِي اللّهُ بِالمَهدِيِّ مُحَمَّدِ بنِ عَبدِ اللّهِ السُّنَنَ الَّتي قَد اُميتَت ، ويُسَرُّ بِعَدلِهِ وبَرَكَتِهِ قُلوبُ المُؤمِنينَ ، وتَتَأَلَّفُ إلَيهِ عُصَبٌ مِنَ العَجَمِ وقَبائِلُ مِنَ العَرَبِ ، فَيَبقى عَلى ذلِكَ سِنينَ </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عنه عليه السلامـ في خُطبَةٍ لَهُ ذَكَرَ فيها رَسولَ اللّهِ صلى الله عليه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وخَلَّفَ فينا رايَةَ الحَقِّ ، مَن تَقَدَّمَها مَرَقَ ، ومَن تَخَلَّفَ عَنها زَهَقَ ، ومَن لَزِمُها لَحِقَ ، دَليلُها مَكيثُ </w:t>
      </w:r>
      <w:r>
        <w:rPr>
          <w:rStyle w:val="FootnoteAnchor"/>
          <w:rtl w:val="true"/>
        </w:rPr>
        <w:footnoteReference w:id="252"/>
      </w:r>
      <w:r>
        <w:rPr>
          <w:rFonts w:ascii="Amiri" w:hAnsi="Amiri" w:eastAsia="Amiri" w:cs="Amiri"/>
          <w:color w:val="111111"/>
          <w:sz w:val="28"/>
          <w:sz w:val="28"/>
          <w:szCs w:val="28"/>
          <w:rtl w:val="true"/>
          <w:lang w:bidi="ar-SA"/>
        </w:rPr>
        <w:t xml:space="preserve">الكَلامِ ، بَطيءُ القِيامِ ، سَريعٌ إذا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أنتُم ألَنتُم لَهُ رِقابَكُم ، وأشَرتُم إلَيهِ بِأَصابِعِكُم ، جاءَهُ المَوتُ فَذَهَبَ بِهِ ، فَلَبِثتُم بَعدَهُ ما شاءَ اللّهُ ، حَتّى يُطلِعَ اللّهُ لَكُم مَن يَجمَعُكُم ويَضُمُّ نَشرَكُم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تَطمَعوا في غَيرِ مُقبِلٍ ، ولا تَيأَسوا مِن مُدبِرٍ ، فَإِنَّ المُدبِرَ عَسى أن تَزِلَّ بِهِ إحدى قائِمَتَيهِ ، وتَثبُتَ الاُخرى ، فَتَرجِعا حَتّى تَثبُتا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مَثَلَ آلِ مُحَمَّدٍ صلى الله عليه و آله كَمَثلِ نُجومِ السَّماءِ ؛ إذا خَوى نَجمٌ طَلَعَ نَجمٌ ، فَكَأَ نَّكُم قَد تَكامَلَت مِنَ اللّهِ فِيكُمُ الصَّنائِعُ ، وأراكُم ما كُنتُم تَأمُلونَ </w:t>
      </w:r>
      <w:r>
        <w:rPr>
          <w:rFonts w:eastAsia="Amiri" w:cs="Amiri" w:ascii="Amiri" w:hAnsi="Amiri"/>
          <w:color w:val="111111"/>
          <w:sz w:val="28"/>
          <w:szCs w:val="28"/>
          <w:rtl w:val="true"/>
          <w:lang w:bidi="ar-SA"/>
        </w:rPr>
        <w:t xml:space="preserve">. </w:t>
      </w:r>
      <w:r>
        <w:rPr>
          <w:rStyle w:val="FootnoteAnchor"/>
          <w:rtl w:val="true"/>
        </w:rPr>
        <w:footnoteReference w:id="253"/>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نزديك شدن قيامت ، زمانى كه دل هاى مؤمنانْ چون تن 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زيان ، سختى ، گرسنگى ، كشتار ، فتنه هاى پشت سر هم ، فتنه هاى بزرگ ،مرگ سنّت ها ، بنياد نهادن بدعت ها ، و ترك امر به معروف و نهى از 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مرده است ، يكى از فرزندان من قيام خواهد كرد و خداوند ، سنّت هايى را كه مرده اند ، به دست مهدى ، محمّد بن عبد اللّه ، زنده مى كند و دل هاى مؤمنان ، به عدل و بركت او شاد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هايى از فارس ها و قبايلى از عرب ها گرد او جمع مى گردند و چندين سال ،بدين منوال ادامه پيدا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خطبه اى كه در آن ، از پيامبر خدا ياد كرده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نشانه حق را دربين ما به جا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بر آن پيشى گيرد ، منحرف مى گردد و هر كس از آن باز مانَد ، از بين مى رود و هر كس همراه با آن باشد ، به وى مى پيوندد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راهنماى آن ، از سخن ناسنجيده پرهيزگر است كه دير به پا مى خيزد ؛ امّا هر گاه قيام كند ، چالاك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شما به فرمان او گردن نهاديد و با انگشتانتان به او اشاره 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بزرگ 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مرگ او در مى رسد و او را مى بَرد و پس ازاو ،آن قدر كه خدا خواهد ، مى مانيد تا اين كه خداوندْ كسى را آشكار مى سازد كه شما را گرد آورد و پراكندگى تان را جمع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كه طالب كار نباشد ، دل مبنديد و از آن كه روى بر تافته است ، نااميدنشويد ؛ چرا كه شايد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دو پاى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از دست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لغزيده وپاى ديگرش استوار مانده باشد و دوباره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روى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دو پا باز گردند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خاندان محمد صلى الله عليه و آله ، مَثَل ستارگان آسمان است كه چون ستاره اى غروب كند ، ستاره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طلوع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خداوند ، لطف خود رادر حقّ شما به كمال رسانده و آنچه را بدان اميد بسته بوديد ، به شما نشان داده است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للنعماني عن أبي 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أميرُ المُؤمِنينَ عَلِيٌّ عليه السلام إلَى الحُسَينِ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هذَا سَيِّدٌ كَما سَمّاهُ رَسولُ اللّهِ صلى الله عليه و آله سَيِّدا ، وسَيُخرِجُ اللّهُ مِن صُلبِهِ رَجُلاً بِاسمِ نَبِيِّكُم ، يُشبِهُهُ فِي الخَلقِ وَالخُلُقِ ، يَخرُجُ عَلى حينِ غَفلَةٍ مِنَ النّاسِ وإماتَةٍ لِلحَقِّ وإظهارٍ لِلجَورِ ، وَاللّهِ لَو لَم يَخرُج لَضُرِبَت عُنُقُهُ ، يَفرَحُ بِخُروجِهِ أهلُ السَّماواتِ وسُكّانُها ، وهُوَ رَجلٌ أجلَى الجَبينِ </w:t>
      </w:r>
      <w:r>
        <w:rPr>
          <w:rStyle w:val="FootnoteAnchor"/>
          <w:rtl w:val="true"/>
        </w:rPr>
        <w:footnoteReference w:id="254"/>
      </w:r>
      <w:r>
        <w:rPr>
          <w:rFonts w:ascii="Amiri" w:hAnsi="Amiri" w:eastAsia="Amiri" w:cs="Amiri"/>
          <w:color w:val="111111"/>
          <w:sz w:val="28"/>
          <w:sz w:val="28"/>
          <w:szCs w:val="28"/>
          <w:rtl w:val="true"/>
          <w:lang w:bidi="ar-SA"/>
        </w:rPr>
        <w:t xml:space="preserve">، أقنَى الأَنفِ </w:t>
      </w:r>
      <w:r>
        <w:rPr>
          <w:rStyle w:val="FootnoteAnchor"/>
          <w:rtl w:val="true"/>
        </w:rPr>
        <w:footnoteReference w:id="255"/>
      </w:r>
      <w:r>
        <w:rPr>
          <w:rFonts w:ascii="Amiri" w:hAnsi="Amiri" w:eastAsia="Amiri" w:cs="Amiri"/>
          <w:color w:val="111111"/>
          <w:sz w:val="28"/>
          <w:sz w:val="28"/>
          <w:szCs w:val="28"/>
          <w:rtl w:val="true"/>
          <w:lang w:bidi="ar-SA"/>
        </w:rPr>
        <w:t xml:space="preserve">، ضَخمُ البَطنِ ، أزيَلُ الفَخِذَينِ </w:t>
      </w:r>
      <w:r>
        <w:rPr>
          <w:rStyle w:val="FootnoteAnchor"/>
          <w:rtl w:val="true"/>
        </w:rPr>
        <w:footnoteReference w:id="256"/>
      </w:r>
      <w:r>
        <w:rPr>
          <w:rFonts w:ascii="Amiri" w:hAnsi="Amiri" w:eastAsia="Amiri" w:cs="Amiri"/>
          <w:color w:val="111111"/>
          <w:sz w:val="28"/>
          <w:sz w:val="28"/>
          <w:szCs w:val="28"/>
          <w:rtl w:val="true"/>
          <w:lang w:bidi="ar-SA"/>
        </w:rPr>
        <w:t xml:space="preserve">، بِفَخِذِهِ اليُمنى شامَةٌ ، أفلَجُ </w:t>
      </w:r>
      <w:r>
        <w:rPr>
          <w:rStyle w:val="FootnoteAnchor"/>
          <w:rtl w:val="true"/>
        </w:rPr>
        <w:footnoteReference w:id="257"/>
      </w:r>
      <w:r>
        <w:rPr>
          <w:rFonts w:ascii="Amiri" w:hAnsi="Amiri" w:eastAsia="Amiri" w:cs="Amiri"/>
          <w:color w:val="111111"/>
          <w:sz w:val="28"/>
          <w:sz w:val="28"/>
          <w:szCs w:val="28"/>
          <w:rtl w:val="true"/>
          <w:lang w:bidi="ar-SA"/>
        </w:rPr>
        <w:t xml:space="preserve">الثَّنايا ، ويَملَأُ الأَرضَ عَدلاً كَما مُلِئَت ظُلما وجَورا </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كمال الدين عن الحسين بن خالد عن الإمام الرضا عن آبائه عن الإمام عليّ عليهم السلامـ لِلحُسَينِ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مِن وُلدِكَ يا حُسَينُ هُوَ القائِمُ بِالحَقِّ ، المُظهِرُ لِلدّينِ ، وَالباسِطُ لِلعَدلِ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وإنَّ ذلِكَ لَكائِنٌ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وَالَّذي بَعَثَ مُحَمَّدا صلى الله عليه و آله بِالنُّبُوَّةِ ، وَاصطَفاهُ عَلى جَميعِ البَرِيَّةِ ، ولكِنَ بَعدَ غَيبَةٍ وحَيرَةٍ ، فَلا يَثبُتُ فيها عَلى دينِهِ إلّا المُخلِصونَ المُباشِرونَ لِروحِ اليَقينِ ، الَّذينَ أخَذَ اللّهُ عَزَّوجَلَّ ميثاقَهُم بِوَلايَتِنا ، وكَتَبَ في قُلوبِهِمُ الإيمانَ ، وأيَّدَهُم بِروحٍ مِنهُ </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الإمام الصادق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زادَ الفُراتُ عَلى عَهدِ أميرِ المُؤمِنينَ عليه السلام ، فَرَكِبَ هُوَ وَابناهُ الحَسَنُ وَالحُسَينُ عليهم السلام فَمَرَّ بِثَقيفٍ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عَلِيٌّ يَرُدُّ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لَاُقتَلَنَّ أنَا وَابنايَ هذانِ ، ولَيَبعَثَنَّ اللّهُ رَجُلاً مِن وُلدي في آخِرِ الزَّمانِ يُطالِبُ بِدِمائِنا ، ولَيَغيبَنَّ عَنهُم ، تَمييزا لِأَهلِ الضَّلالَةِ ، حَتّى يَقولَ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للّهِِ في آلِ مُحَمَّدٍ مِن حاجَةٍ </w:t>
      </w:r>
      <w:r>
        <w:rPr>
          <w:rFonts w:eastAsia="Amiri" w:cs="Amiri" w:ascii="Amiri" w:hAnsi="Amiri"/>
          <w:color w:val="111111"/>
          <w:sz w:val="28"/>
          <w:szCs w:val="28"/>
          <w:rtl w:val="true"/>
          <w:lang w:bidi="ar-SA"/>
        </w:rPr>
        <w:t xml:space="preserve">. </w:t>
      </w:r>
      <w:r>
        <w:rPr>
          <w:rStyle w:val="FootnoteAnchor"/>
          <w:rtl w:val="true"/>
        </w:rPr>
        <w:footnoteReference w:id="260"/>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الغيبة ، نعمانىـ به نقل از ابو وائل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 على عليه السلام ، به حسين عليه السلام نگاه كرد وفرمود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فرزندم ،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چنان كه پيامبر خدا او را سيّد ناميد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صُلب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مردى همنام پيامبرتان به دنيا خواهد آورد كه درسيما و اخلاق ، شبيه 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زمانى كه مردم در غفلت اند و حق ، مرده وستم ، آشكار است ، بيرون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قيام نكند ، گردنش زده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قيام او ، اهل و ساكنان آسمان ها خوش حال خواهند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مردى با پيشانى باز ، بينى كشيده ، شكم بزرگ ، پاهاى گشاده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خالى درران چپش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دندان هاى باز است كه زمين را ، آن گونه كه از ستمْ و بى عدالتى پُرشده ، از عدلْ پُر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كمال الدينـ به نقل از حسين بن خالد ، از امام رضا عليه السلام از پدرانش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على عليه السلام درگفتگو با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نهمين فرد از فرزندان تو ـ اى حسين ـ همان قائم به حق ، آشكار كننده دين و گستراننده داد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حسين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اتّفاق ، خواهد افتاد؟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كه محمّد صلى الله عليه و آله را براى پيامبرى برگزيد و او را بر همه بشرانتخاب كرد ، آرى ؛ امّا پس از غيبت و حيرتى طولانى كه در آن مدّت ، كسى جزمُخلصان ـ كه با روح يقين ، عمل مى كنند ، همانان كه خداوند عز و جل از آنان به ولايت ما پيمان گرفته و ايمان را در دل هايشان نوشته و به روحى از سوى خود ،تأييدشان كرده است ـ بر دينش باقى نخواهد ماند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عليه السلامـ به نقل از پدرانش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امير مؤمنان، آب فرات، طغيان كرد و اوودو پسرش حسن و حسين عليهم السلام ، سوار بر مَركب شده ، از ثَقيفْ گذر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آمده كه آب را فرو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بدانيد كه من و اين دو فرزندم كشته خواهيم شد و خداوند در آخر زمان ،مردى از فرزندانم را بر خواهد انگيخت تا خونخواه 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مدّتى از ديدمردم غايب خواهد گشت ـ تا وسيله شناخت اهل گم راهى گردد ـ تا آن جا كه انسان جاهل خواهد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نيازى به آل محمّد نيست</w:t>
      </w:r>
      <w:r>
        <w:rPr>
          <w:rFonts w:eastAsia="IRNazanin" w:cs="IRNazanin"/>
          <w:color w:val="111111"/>
          <w:sz w:val="28"/>
          <w:szCs w:val="28"/>
          <w:rtl w:val="true"/>
          <w:lang w:bidi="fa-IR"/>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خُطبَةٍ لَهُ عليه السلام يومِئُ فيها إلى ذِكرِ المَلاحِمِ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يَعطِفُ الهَوى عَلَى الهُدى إذا عَطَفوا الهُدى عَلَى الهَوى ، ويَعطِفُ الرَّأيَ عَلَى القُرآنِ إذا عَطَفُوا القُرآنَ عَلَى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تَقومَ الحَربُ بِكُم عَلى ساقٍ بادِيا نَواجِذُها ، مَملوءَةً أخلافُها ، حُلوا رَضاعُها ، عَلقَما عاقِبَتُها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وفي غَدٍ ـ وسَيَأتي غَدٌ بِما لا تَعرِفونَ ـ يَأخُذُ الوالي مِن غَيرِها عُمّالَها عَلى مَساوِئِ أعمالِها ، وتُخرِجُ لَهُ الأَرضُ أفاليذَ كَبِدِها ، وتُلقي إلَيهِ سِلما مَقاليدَها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فَيُريكُم كَيفَ عَدلُ السّيرَةِ ، ويُحيي مَيِّتَ الكِتابِ وَالسُّنَّةِ </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الإمام عليّ عليه السلامـ مِن خُطبَةٍ لَهُ يومِئُ فيها إلَى المَلاحِمِ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تَستَعجِلوا ما هُوَ كائِنٌ مُرصَدٌ ، ولا تَستَبطِئوا ما يَجيءُ بِهِ الغَدُ ؛ فَكَم مِن مُستَعجِلٍ بِما إن أدَرَكَهُ وَدَّ أ نَّهُ لَم يُدرِكهُ ، وما أقرَبَ اليَومَ مِن تَباشيرِ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 هذَا إبّانُ ورودِ كُلِّ مَوعودٍ ، ودُنُوٍّ مِن طَلعَةِ ما لا تَعرِفونَ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مَن أدرَكَها مِنّا </w:t>
      </w:r>
      <w:r>
        <w:rPr>
          <w:rStyle w:val="FootnoteAnchor"/>
          <w:rtl w:val="true"/>
        </w:rPr>
        <w:footnoteReference w:id="262"/>
      </w:r>
      <w:r>
        <w:rPr>
          <w:rFonts w:ascii="Amiri" w:hAnsi="Amiri" w:eastAsia="Amiri" w:cs="Amiri"/>
          <w:color w:val="111111"/>
          <w:sz w:val="28"/>
          <w:sz w:val="28"/>
          <w:szCs w:val="28"/>
          <w:rtl w:val="true"/>
          <w:lang w:bidi="ar-SA"/>
        </w:rPr>
        <w:t xml:space="preserve">يَسري فيها بِسِراجٍ مُنيرٍ ، ويَحذو فيها عَلى مِثالِ الصّالِحينَ ، لِيَحُلّ فيها رِبقا </w:t>
      </w:r>
      <w:r>
        <w:rPr>
          <w:rStyle w:val="FootnoteAnchor"/>
          <w:rtl w:val="true"/>
        </w:rPr>
        <w:footnoteReference w:id="263"/>
      </w:r>
      <w:r>
        <w:rPr>
          <w:rFonts w:ascii="Amiri" w:hAnsi="Amiri" w:eastAsia="Amiri" w:cs="Amiri"/>
          <w:color w:val="111111"/>
          <w:sz w:val="28"/>
          <w:sz w:val="28"/>
          <w:szCs w:val="28"/>
          <w:rtl w:val="true"/>
          <w:lang w:bidi="ar-SA"/>
        </w:rPr>
        <w:t xml:space="preserve">، ويُعتِقَ فيها رِقّا ، ويَصدَعَ شَعبا ، ويَشعَبَ صَدعا </w:t>
      </w:r>
      <w:r>
        <w:rPr>
          <w:rStyle w:val="FootnoteAnchor"/>
          <w:rtl w:val="true"/>
        </w:rPr>
        <w:footnoteReference w:id="264"/>
      </w:r>
      <w:r>
        <w:rPr>
          <w:rFonts w:ascii="Amiri" w:hAnsi="Amiri" w:eastAsia="Amiri" w:cs="Amiri"/>
          <w:color w:val="111111"/>
          <w:sz w:val="28"/>
          <w:sz w:val="28"/>
          <w:szCs w:val="28"/>
          <w:rtl w:val="true"/>
          <w:lang w:bidi="ar-SA"/>
        </w:rPr>
        <w:t xml:space="preserve">، في سُترَةٍ عَنِ النّاسِ لا يُبصِرُ القائِفُ أثَرَهُ ولَو تابَعَ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ليُشحَذَنَّ فيها قَومٌ شَحذَ القَينِ </w:t>
      </w:r>
      <w:r>
        <w:rPr>
          <w:rStyle w:val="FootnoteAnchor"/>
          <w:rtl w:val="true"/>
        </w:rPr>
        <w:footnoteReference w:id="265"/>
      </w:r>
      <w:r>
        <w:rPr>
          <w:rFonts w:ascii="Amiri" w:hAnsi="Amiri" w:eastAsia="Amiri" w:cs="Amiri"/>
          <w:color w:val="111111"/>
          <w:sz w:val="28"/>
          <w:sz w:val="28"/>
          <w:szCs w:val="28"/>
          <w:rtl w:val="true"/>
          <w:lang w:bidi="ar-SA"/>
        </w:rPr>
        <w:t xml:space="preserve">النَّصلَ ، تُجلى بِالتَّنزيلِ أبصارُهُم ، ويُرمى بِالتَّفسيرِ في مَسامِعِهِم ، ويُغبَقونَ كَأسَ الحِكمَةِ بَعدَ الصَّبوحِ </w:t>
      </w:r>
      <w:r>
        <w:rPr>
          <w:rFonts w:eastAsia="Amiri" w:cs="Amiri" w:ascii="Amiri" w:hAnsi="Amiri"/>
          <w:color w:val="111111"/>
          <w:sz w:val="28"/>
          <w:szCs w:val="28"/>
          <w:rtl w:val="true"/>
          <w:lang w:bidi="ar-SA"/>
        </w:rPr>
        <w:t xml:space="preserve">. </w:t>
      </w:r>
      <w:r>
        <w:rPr>
          <w:rStyle w:val="FootnoteAnchor"/>
          <w:rtl w:val="true"/>
        </w:rPr>
        <w:footnoteReference w:id="266"/>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البلاغةـ از خطبه على عليه السلام كه در آن به فتنه ها اشاره مى كند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هواپرستى را به هدايت ، باز مى گردانَد ، هنگامى كه مردم ، هدايت را پيرو هواپرستى ساخته اند ؛ ورأى آنان را پيرو قرآن مى كند ، هنگامى كه آنان ، قرآن را پيرو رأى خود كرده 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نيز از اين خطبه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آن كه آتش جنگ ، در بين شما برپا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شيرى شرزه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 نشان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شترى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پستان هايش پُرشير گردد ؛شيرى كه نوشيدنى آن ، شيرين و عاقبتش زهرآگين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فردا ، فردايى كه به گونه اى مى آيد كه شما نمى شناسيد ، زمامدارى ازغيراينان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كارگزاران آنان را بر رفتارهاى ناشايستشان مؤاخده مى كند وزمين ، گنج هاى خود را براى او بيرون مى ريزد و كليدهاى آنها را تسليم وى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 او روش عادلانه را به شما نشان خواهد داد و آنچه از كتاب وسنّت مرده ، زنده خواهد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على عليه السلامـ در خطبه اى كه در آن به فتنه ها اشاره دارد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هست و مورد انتظاراست ، عجله نكنيد و آنچه را فردا خواهد آورد ، دير نشماريد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بسيارشتابگرى كه چون به چيزى كه مى خواست ، رسيد ، دوست داشت كه كاش آن را نمى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قدر امروز به فردايى كه سپيده آن ، خواهد دميد ،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آن است كه هر وعده داده شده ، درآيد و نزديك است آن چيزهايى را كه نمى شناسيد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هر كدام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فتنه ها را ببيند ، </w:t>
      </w:r>
      <w:r>
        <w:rPr>
          <w:rStyle w:val="FootnoteAnchor"/>
          <w:rtl w:val="true"/>
        </w:rPr>
        <w:footnoteReference w:id="267"/>
      </w:r>
      <w:r>
        <w:rPr>
          <w:rFonts w:ascii="IRNazanin" w:hAnsi="IRNazanin" w:eastAsia="IRNazanin"/>
          <w:color w:val="111111"/>
          <w:sz w:val="28"/>
          <w:sz w:val="28"/>
          <w:szCs w:val="28"/>
          <w:rtl w:val="true"/>
          <w:lang w:bidi="fa-IR"/>
        </w:rPr>
        <w:t xml:space="preserve">با چراغى روشنى بخش، حركت خواهد كرد و در آنها بر جاى پاى صالحان ، قدم خواهد برداشت تا در آن فتنه ها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گردن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بگشايد ، بنده اى آزاد كند ،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گمراهان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پراكنده سازد و پراكندگى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جمعيت بدل سازد و در نهان از مردم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كارسازى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گونه اى كه پيگيرْ او رانبيند ، گرچه همواره به جستجو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فتنه ها ، جمعى ، چنان كه آهنگرى تيغ را تيز مى كند ، ذهن خويش را تيزمى كنند ، ديده هايشان به قرآنْ بينا مى شود ، گوش هايشان را به تفسير آن مى سپارند و صبحگاهان و شبانگاهان ، جام حكمت مى نوشند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أميرُ المُؤمِنينَ عليه السلام بِالمَدينَةِ ، فَحَمِدَ اللّهَ وأثنى عَلَيهِ وصَلّى عَلَى النَّبِيِّ وآلِهِ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اللّهَ تَبارَكَ وتَعالى لَم يَقِصم جَبّاري دَهرٍ إلّا مِن بَعدِ تَمهيلٍ ورَخاءٍ ، ولَم يَجبرُ كَسرَ عَظمٍ مِنَ الاُمَمِ إلّا بَعدَ أزلٍ </w:t>
      </w:r>
      <w:r>
        <w:rPr>
          <w:rStyle w:val="FootnoteAnchor"/>
          <w:rtl w:val="true"/>
        </w:rPr>
        <w:footnoteReference w:id="268"/>
      </w:r>
      <w:r>
        <w:rPr>
          <w:rFonts w:ascii="Amiri" w:hAnsi="Amiri" w:eastAsia="Amiri" w:cs="Amiri"/>
          <w:color w:val="111111"/>
          <w:sz w:val="28"/>
          <w:sz w:val="28"/>
          <w:szCs w:val="28"/>
          <w:rtl w:val="true"/>
          <w:lang w:bidi="ar-SA"/>
        </w:rPr>
        <w:t xml:space="preserve">وبَلاءٍ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دونِ مَا استَقبَلتُم مِن عَطَبٍ واستَدبَرتُم مِن خَطبٍ مُعتَبَرٌ ، وما كُلُّ ذي قَلبٍ بِلَبيبٍ ، ولا كُلُّ ذي سَمعٍ بِسَميعٍ ، ولا كُلُّ ذي ناظِرِ عَينٍ بِبَصيرٍ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أحسِنوا فيما يَعنيكُمُ النَّظَرُ فيهِ ، ثُمَّ انظُروا إلى عَرَصاتِ مَن قَد أقادَهُ اللّهُ بِعِلمِهِ ؛ كانوا عَلى سُنَّةٍ مِن آلِ فِرَعونَ أهلَ جَنّاتٍ وعُيونٍ وزُروعٍ ومَقامٍ كَريمٍ ، ثُمَّ انظُروا بِما خَتَمَ اللّهُ لَهُم بَعدَ النَّضرَةِ وَالسُّرورِ وَالأَمرِ وَالنَّهيِ ، ولِمَن صَبَرَ مِنكُمُ العاقِبُةُ فِي الجِنانِ ـ واللّه ـ مُخَلَّدونَ، وللّهِِ عاقِبَةُ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عجبا ومالي لا أعجب من خطأ هذه الفرق على اختلاف حججها في دينِها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يَقتَصّونَ أثَرَ نبِيٍّ ، ولا يَقتَدونَ بِعَمَلِ وَصِيٍّ ، ولا يُؤمِنونَ بِغَيبٍ ، ولا يَعفون عَن 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فيهِم ما عَرَفوا ، وَالمُنكَرُ عِندَهُم ما أنكَروا ، وكُلُّ امرِئٍ مِنهُم إمامُ نَفسِهِ ، آخِذٌ مِنها فيما يَرى بِعُرىً وَثيقاتٍ ، وأسبابٍ مُحكَماتٍ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يَزالونَ بِجَورٍ ، ولَن يَزدادوا إلّا خَطَأً ، لا يَنالونَ تَقرُّبا، ولَن يَزدادوا إلّا بُعدا مِنَ اللّهِ عَزَّوجَلَّ ، اُنسُ بَعضِهِم بِبَعضٍ وتَصديقُ بَعضِهِمِ لِبَعضٍ ، كُلُّ ذلِكَ وَحشَةً مِمّا وَرَّثَ النَّبِيُّ الاُمِّيُّ صلى الله عليه و آله ، ونُفورا مِمّا أدّى إلَيهِم مِن أخبارِ فاطِرِ السَّماواتِ وَالأَرضِ ، أهلُ حَسَراتٍ ، وكُهوفُ شُبُهاتٍ ، وأهلُ عَشَواتٍ وضَلالَةٍ وريبَةٍ ، مَن وَكَلَهُ اللّهُ إلى نَفسِهِ ورَأيِهِ فَهُوَ مَأمونٌ عِندَ مَن يَجهَلُهُ ، غَيرُ المُتَّهَمِ عِندَ مَن لا يَعرِفُهُ ، فَما أشبَهَ هؤُلاءِ بِأَنعامٍ قَد غابَ عَنها رِعاؤُها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 أسَفا مِن فَعَلاتِ شيعَتي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قُربِ مَوَدَّتِهَا اليَومَ ، كَيفَ يَستَذِلُّ بَعدي بَعضُها بَعضا ؟ وكَيفَ يَقتُلُ بَعضُها بَعضا ؟ المُتَشَتِّةِ غدا عَنِ الأَصلِ ، النّازِلَةِ بِالفَرعِ ، المُؤَمِّلَةِ الفَتحَ مِن غَيرِ جِهَتِهِ ، كُلُّ حِزبٍ مِنهُم آخِذٌ مِنهُ بِغُصنٍ ، أينَما مالَ الغُصنُ مالَ مَعَهُ ، مَعَ أنَّ اللّهَ ـ ولَهُ الحَمدُ ـ سَيَجمَعُ هؤُلاءِ لِشَرِّ يَومٍ لِبَني اُمَيَّةَ كَما يَجمَعُ قَزَعَ الخَريفِ ، يُؤَلِّفُ اللّهُ بَينَهُم ، ثُمَّ يَجعَلُهُم رُكاما كَرُكامِ السَّحابِ ، ثُمَّ يَفتَحُ لَهُم أبوابا يَسيلونَ مِن مُستَثارِهِم كَسَيلِ الجَنَّتَينِ سَيلَ العَرِمِ ؛ حَيثُ بَعَثَ عَلَيهِ فَأرَةً </w:t>
      </w:r>
      <w:r>
        <w:rPr>
          <w:rStyle w:val="FootnoteAnchor"/>
          <w:rtl w:val="true"/>
        </w:rPr>
        <w:footnoteReference w:id="269"/>
      </w:r>
      <w:r>
        <w:rPr>
          <w:rFonts w:ascii="Amiri" w:hAnsi="Amiri" w:eastAsia="Amiri" w:cs="Amiri"/>
          <w:color w:val="111111"/>
          <w:sz w:val="28"/>
          <w:sz w:val="28"/>
          <w:szCs w:val="28"/>
          <w:rtl w:val="true"/>
          <w:lang w:bidi="ar-SA"/>
        </w:rPr>
        <w:t xml:space="preserve">، فَلَم يَثبُت عَلَيهِ أكَمَةٌ ، ولَم يَرُدَّ سَنَنَهُ رَصُّ </w:t>
      </w:r>
      <w:r>
        <w:rPr>
          <w:rStyle w:val="FootnoteAnchor"/>
          <w:rtl w:val="true"/>
        </w:rPr>
        <w:footnoteReference w:id="270"/>
      </w:r>
      <w:r>
        <w:rPr>
          <w:rFonts w:ascii="Amiri" w:hAnsi="Amiri" w:eastAsia="Amiri" w:cs="Amiri"/>
          <w:color w:val="111111"/>
          <w:sz w:val="28"/>
          <w:sz w:val="28"/>
          <w:szCs w:val="28"/>
          <w:rtl w:val="true"/>
          <w:lang w:bidi="ar-SA"/>
        </w:rPr>
        <w:t xml:space="preserve">طَودٍ ، يُذَعذِعُهُمُ اللّهُ في بُطونِ أودِيَةٍ ، ثُمَّ يَسلُكُهُم يَنابيعَ فِي الأَرضِ ، يَأخُذُ بِهِم مِن قَومٍ حُقوقَ قَومٍ ، ويُمَكِّنُ بِهِم قَوما في دِيارِ قَومٍ ، تَشريدا لِبَني اُمَيَّةَ ، ولِكَيلا يَغتَصِبوا ما غَصَبوا ، يُضَعضِعُ اللّهُ بِهِم رُكنا ، ويَنقُضُ بِهِم طَيَّ الجَنادِلِ مِن إرَمَ ، ويَملَأُ مِنهُم بُطنانَ الزَّيتونِ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فَوَالَّذي فَلَقَ الحَبَّةَ وبَرَأَ النَّسمَةَ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لَيَكونَنَّ ذلِكَ ، وكَأَ نّي أسمَعُ صَهيلَ خَيلِهِم وطَمطَمَةَ رِجالِهِم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لَيَذوبَنَّ ما في أيديهِم بَعدَ العُلُوِّ وَالتَّمكينِ فِي البِلادِ كَما تَذوبُ الأَليَةُ عَلَى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مِنهُم ماتَ ضالّاً ، وإلَى اللّهِ عَزَّوجَلَّ يُفضي مِنهُم مَن دَرَجَ ، وَيتوبُ اللّهُ عَزَّوجَلَّ عَلى مَن تابَ ، ولَعَلَّ اللّهَ يَجمَعُ شيعَتي بَعدَ التَّشَتُّتِ لِشَرِّ يَومِ لِهؤلاءِ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لِأَحَدٍ عَلَى اللّهِ عَزَّ ذِكرُهُ الخِيَرَةُ بَل للّهِِ الخِيَرَةُ وَالأَمرُ جَميعا </w:t>
      </w:r>
      <w:r>
        <w:rPr>
          <w:rFonts w:eastAsia="Amiri" w:cs="Amiri" w:ascii="Amiri" w:hAnsi="Amiri"/>
          <w:color w:val="111111"/>
          <w:sz w:val="28"/>
          <w:szCs w:val="28"/>
          <w:rtl w:val="true"/>
          <w:lang w:bidi="ar-SA"/>
        </w:rPr>
        <w:t xml:space="preserve">. </w:t>
      </w:r>
      <w:r>
        <w:rPr>
          <w:rStyle w:val="FootnoteAnchor"/>
          <w:rtl w:val="true"/>
        </w:rPr>
        <w:footnoteReference w:id="271"/>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 در مدينه سخنرانى كرد ، خدا را سپاس و ستايش گفت و برپيامبر صلى الله عليه و آله و خاندانش درود فرستاد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حمد و سپاس؛ خداوندخجسته و والا ، جبّاران روزگار را از بين نمى برد ، مگر پس از مهلت و زمان دادن ، و او شكستن ستون فقرات امّت ها را جبران نمى كند ، مگر پس از سختى و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كم تر از آنچه از سختى ها ديده و از دشوارى ها پشت سر گذاشته ايد ،مايه پند است ؛ ولى هر دارنده دلى ، خردمند نيست و هر برخوردار ازگوشى ، شنونده نيست و هر داراى چشمى ، بينا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آنچه به شما مربوط است ، نيكو بنگريد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سرزمين وسرگذشت كسانى كه خداوند به علم خود ، آنان را رهبرى نمود ، نيك بنگريد كه چه سان بر روش فرعونيان ، برخوردار از باغ ها ، چشمه ها ، كشت ها و جايگاه هاى والا بودند و آن گاه بنگريد كه خداوند ، پس از خرمى ، شادمانى و امر ونهى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عاقبتى برايشان رقم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از شما شكيبايى كند ، در نهايت ، در بهشت جاودان خواهد بود ، و پايان كارها از آنِ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 شگفت زده نباشم از اشتباه اين گروه ها با همه گوناگونى حجّت هايشان در دينشان ، كه نه در پى پيامبرى گام برمى دارند و نه به كرداروصى اى اقتدا مى كنند ؛ نه به غيبى ايمان مى آورند و نه عيبى را وا مى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آنان ، معروف ، همان چيزى است كه خود ، معروف مى شمارند و در پيش آنان ، منكر ، چيزى است كه خود ، منكر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 پيشواى خودش است و مى پندارد كه در آنچه بدان چنگ زده ، به دستاويزهاى محكم ووسيله هاى استوار ، چنگ زده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ستم مى كنند و جز بر اشتباه نمى افزايند ، به تقرّب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 رسند و براى خود ، جز بر دورى از خداى عز و جل نمى افزايند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آنان باگروهى ديگر انس مى گيرند و بعضى ، بعضى ديگر را قبول مى كنند و همه اينها به خاطر وحشت از آنچه پيامبر اُمّى صلى الله عليه و آله به ارث گذاشته ،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گريز از آنچه او از خبرهاى آفريننده آسمان ها و زمين داده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حسرت ها ، پناه ترديدها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كورى ها ، گم راهى و ترديدند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آن كس كه خداوند ، او را به خود و رأى خود وا گذاشته است ، نزد آن كه وى را نمى شناسد ، در امان است و پيش آن كه وى را به جا نمى آورد ، مورداتّهام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اينان به چارپايان بى چوپانْ شبيه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از كارهاى پيروانم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دوستى نزديك امروز ، پس از من چگونه گروهى گروه ديگر را خوار خواهند ساخت و پاره اى پاره ديگر را خواهندكشت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آينده ، با جدايى از اصل خود ، به شاخه ها مى چسبند وآرزومند پيروزى جز از راه آن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گروهى به شاخه اى از آن چنگ مى زنند و به هر سو كه شاخه بچرخد ، مى چرخند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خداوند ـ كه سپاسْ او راست ـ آنان را براى بنى اميّه در بدترين روزهايشان ـچنان كه پاييزْ ابرهاى پراكنده را جمع مى كند ـ گرد خواهد آورد و بينشان الفت برقرار خواهد ساخت و آنان را چون ابرهاى بر هم افراشته جمع خواهد نمودوآن گاه ، برايشان درهايى خواهد گشود تا همچون سيل بركننده ويرانگر بين دوباغستان كه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جارى ساختن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موشى را مأمور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سدرا سوراخ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هيچ تپّه و كوه استوارى راه آن را نَبَست ، از خيزشگاهشان به راه بيفتند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آنان را در دل درّه ها فرو خواهد برد ـ و آنان در دل زمين ، چشمه وارپيش خواهند رفت ـ و به وسيله آنان ، حقوق مردمى را از مردمى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خواهد گرفت و توسّط آنان با آواره ساختن بنى اميّه ، گروهى را در سرزمين گروهى ديگر ، جاى خواهد داد و براى آن كه آنچه به چنگ آورده اند ، از چنگشان خارج نشود ، خداوند به وسيله آنان ، پايه هاى استوار را در هم مى ريزد وتوسّط آنان ، بناهاى ساخته شده از سنگ هاى اِرَم را مى شكند و درون مسجد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هاى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آنان پُر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دانه را شكافت و انسان را آفريد ، اين كار ، اتّفاق خواهد افتاد وگويى من ، شيهه اسبان و همهمه مردانشان را مى شنوم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كه پس ازبرترى و تسلّط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شهرها ، آنچه در كف اختيارشان است ، چون دنبه برآتش ، ذوب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آنان بميرد ، گم راه مى ميرد و هر كس از آنان درگذرد ، به سوى خداوند عز و جل كشانده مى شود و خداوند عز و جل به سوى آن كه توبه كند ، باز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خداوند ، پس از پراكندگى پيروانم ، آنان را در روزهاى ناگوار بنى اميّه گردآورَد ، و هيچ كس را بر خداوند عزيز ، حقّ گزينش نيست ؛ بلكه اختيار و فرمان كامل ، از آنِ اوست</w:t>
      </w:r>
      <w:r>
        <w:rPr>
          <w:rFonts w:eastAsia="IRNazanin" w:cs="IRNazanin"/>
          <w:color w:val="111111"/>
          <w:sz w:val="28"/>
          <w:szCs w:val="28"/>
          <w:rtl w:val="true"/>
          <w:lang w:bidi="fa-IR"/>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عِلمُ الإِمامِ بِما يَكونُ إلى يَومِ القِيامَةِالإمام عليّ عليه السلامـ في خُطبَةٍ لَهُ يُنَبِّهُ فيها عَلى فَضلِهِ وعِلمِهِ ، ويُبَيِّنُ فِتنَةَ بَني اُمَيَّةَ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فَقَأتُ عَينَ الفِتنَةِ ، ولَم يَكُن لِيَجتَرِئَ عَلَيها أحَدٌ غَيري بَعدَ أن ماج غَيهَبُها وَاشتَدَّ كَلَبُها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فَاسأَلوني قَبلَ أن تَفقِدوني ؛ فَوَالَّذي نَفسي بِيَدِهِ لا تَسألوني عَن شَيءٍ فيما بَينَكُم وبَينَ السّاعَةِ ، ولا عَن فِئَةٍ تَهدي مِئَةً وتُضِلُّ مِئَةً إلّا أنبَأتُكُم بِناعِقِها وقائِدِها وسائِقِها ، ومُناخِ رِكابِها ومَحَطِّ رِحالِها ، ومَن يُقتَلُ مِن أهلِها قَتلاً ، ومَن يَموتُ مِنهُم مَوتا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 w:name="pg12818_109881"/>
    </w:p>
    <w:p>
      <w:pPr>
        <w:pStyle w:val="Heading3"/>
        <w:numPr>
          <w:ilvl w:val="2"/>
          <w:numId w:val="1"/>
        </w:numPr>
        <w:rPr/>
      </w:pPr>
      <w:bookmarkStart w:id="86" w:name="__RefHeading___Toc1863026_3224264995"/>
      <w:bookmarkStart w:id="87" w:name="_Toc30"/>
      <w:bookmarkEnd w:id="85"/>
      <w:bookmarkEnd w:id="86"/>
      <w:r>
        <w:rPr/>
        <w:t>۳</w:t>
      </w:r>
      <w:r>
        <w:rPr>
          <w:rtl w:val="true"/>
        </w:rPr>
        <w:t xml:space="preserve"> </w:t>
      </w:r>
      <w:r>
        <w:rPr>
          <w:rtl w:val="true"/>
        </w:rPr>
        <w:t xml:space="preserve">/ </w:t>
      </w:r>
      <w:r>
        <w:rPr/>
        <w:t>۱۶</w:t>
      </w:r>
      <w:r>
        <w:rPr>
          <w:rtl w:val="true"/>
        </w:rPr>
        <w:t xml:space="preserve"> علم امام به آنچه تا روز قيامت ، اتّفاق خواهد افتاد</w:t>
      </w:r>
      <w:bookmarkEnd w:id="87"/>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علم امام به آنچه تا روز قيامت ، اتّفاق خواهد افتادامام على عليه السلامـ در سخنرانى اى كه در آن به فضل و دانش خود ، آگاه مى سازد و فتنه بنى اميّه را بيان مى دارد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چشم فتنه را كور كردم و جز من ،كسى بر اين كار ، جرئت نمى كرد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موج تاريكىِ آن برخاسته و گزندش فراگير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كه مرا از دست بدهيد ، از من بپرسيد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جانم به دست اوست ، از آنچه بين شما تا روز قيامتْ اتّفاق خواهد افتاد و از گروهى كه صد تن را هدايت و صد تن را گم راه خواهند كرد ، چيزى نمى پرسيد ،مگر آن كه شما را از آن كه مردم را بدان مى خواند ، آن كه رهبرى شان مى كند و آن كه آنان را مى رانَد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مكان فرود و جاى باراَنداز آنان وشمارى كه از آنان كشته خواهند شد و شمارى كه از آنان خواهند مُرد ، باخبر خواهم ساخت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 w:name="pg12818_109882"/>
    </w:p>
    <w:p>
      <w:pPr>
        <w:pStyle w:val="Heading3"/>
        <w:numPr>
          <w:ilvl w:val="2"/>
          <w:numId w:val="1"/>
        </w:numPr>
        <w:rPr/>
      </w:pPr>
      <w:bookmarkStart w:id="89" w:name="__RefHeading___Toc1863028_3224264995"/>
      <w:bookmarkStart w:id="90" w:name="_Toc31"/>
      <w:bookmarkEnd w:id="88"/>
      <w:bookmarkEnd w:id="89"/>
      <w:r>
        <w:rPr>
          <w:rtl w:val="true"/>
        </w:rPr>
        <w:t>بحثى درباره خبرهاى امام از امور غيبى</w:t>
      </w:r>
      <w:bookmarkEnd w:id="90"/>
    </w:p>
    <w:p>
      <w:pPr>
        <w:pStyle w:val="BookText"/>
        <w:rPr/>
      </w:pPr>
      <w:r>
        <w:rPr>
          <w:rFonts w:ascii="IRNazanin" w:hAnsi="IRNazanin" w:eastAsia="IRNazanin"/>
          <w:color w:val="111111"/>
          <w:sz w:val="28"/>
          <w:sz w:val="28"/>
          <w:szCs w:val="28"/>
          <w:rtl w:val="true"/>
          <w:lang w:bidi="fa-IR"/>
        </w:rPr>
        <w:t xml:space="preserve">بحثى درباره خبرهاى امام از امور غيبىابن ابى الحديد ، در شرح كلام على عليه السلام در خطبه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 فصلى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فصلى در يادكرد امور غيبى اى كه امام عليه السلام بدانها خبر داده و تحقّق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در آن ، چنين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در اين فصل ، على عليه السلام به خدايى كه جانش در دست اوست ، سوگند ياد كرده كه آنان از چيزى كه بين آنان تا روز قيامتْ اتّفاق خواهد افتاد ، نمى پرسند ، مگر آن كه وى ، آنان را از آن چيزْ آگاه خواهد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گروهى بپرسند كه توسّط آنها ، صد تن هدايت و صد تن گم راه مى شوند ، با معرّفى اداره كننده ، رهبر و پيش برنده آن و نيز محلّ فرود مركب ها و اسب هاى آن گروه ، از آنان و كشتگان توسّط آنها و مُردگان آن گروه ، خبر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ادّعاى او ، نه ادّعاى پروردگارى است و نه ادّعاى پيامبرى ؛ زيرا كه وى مى گفت ، پيامبر خدا ، وى را از آن ، خبر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پيشگويى هاى على عليه السلام را آزموده ايم و آن را موافق واقع يافته ايم و با اين توافق ، بر درستى ادّعاهاى يادشده استدلال مى كنيم ، ادّعاهايى نظير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پيشگويى وى درباره ضربه اى كه بر سرش خورده مى شود و مَحاسنش با آن رنگين مى گردد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خبر دادن وى از قتل پسرش حسين عليه السلام و آنچه هنگام گذر از كربلا گفت ؛ و پيشگويى وى درباره پادشاهى معاويه پس از وى ؛ و خبر دادن وى درباره حَجّاج و يوسف بن عمر ؛ و آنچه از داستان خوارج در نهروان ، خبر داده است ؛ و پيشگويى وى براى يارانش درباره تعداد كشته هاى آنان و شمار مصلوب شوندگان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خبر دادن وى از جنگ با پيمان شكنان ، ستمكاران و منحرفان ؛ و پيشگويى وى درباره شمار سپاهيانى كه از كوفه خواهند آمد ، به هنگامى كه وى براى جنگ با بصريان ، به آن ديار رفته بود ؛ و پيشگويى وى درباره عبد اللّه بن زبير و كلامش درباره او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وى نيرنگ باز است ؛ در پى كارى مى رود ، ولى آن را به دست نمى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دام دين را براى شكار دنيا پهن مى كند و در نهايت ، به صليب كشيده از بين قريشيان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خبر دادن وى از نابودى بصره به سبب غرق شدن در آب و نابود شدن دوباره آن به وسيله زنگى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حديثى كه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 ، تصحيف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پيشگويى وى درباره آشكار شدن پرچم هاى سياه خراسان و تصريح نمودن به قومى از آن سرزمين به نام بنى رُزَيق كه از خاندان مصعب اند ، و طاهر بن حسين و پسرش و اسحاق بن ابراهيم از آن قوم بوده اند و اينان و پيشينيانشان دعوتگران به دولت عبّاسى بوده اند؛ و خبر دادن وى از پيشوايانى كه در طبرستان از فرزندانش آشكار خواهند شد ، 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و داعى و غير آن دو در كلامش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آل محمّد صلى الله عليه و آله گنجى در طالقان است كه خداوند عز و جل هرگاه بخواهد ، آن را آشكار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خواننده آن ، حق است و به نام خداوند ، قيام خواهد كرد و به دين خدا فرا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خواهد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خبر دادنش از كشته شدن نفس زكيّه در مدينه در كلامش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وى نزديك اَحجار الزيت </w:t>
      </w:r>
      <w:r>
        <w:rPr>
          <w:rStyle w:val="FootnoteAnchor"/>
          <w:rtl w:val="true"/>
        </w:rPr>
        <w:footnoteReference w:id="273"/>
      </w:r>
      <w:r>
        <w:rPr>
          <w:rFonts w:ascii="IRNazanin" w:hAnsi="IRNazanin" w:eastAsia="IRNazanin"/>
          <w:color w:val="111111"/>
          <w:sz w:val="28"/>
          <w:sz w:val="28"/>
          <w:szCs w:val="28"/>
          <w:rtl w:val="true"/>
          <w:lang w:bidi="fa-IR"/>
        </w:rPr>
        <w:t>كشته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كلام وى درباره برادر نفس زكيّه ، ابراهيم ، كه در باب حمزه كشته خواهد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پيروزى ، كشته خواهد شد و پس از چيرگى ، شكست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كلام وى عليه السلام درباره او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او تيرى سياه خواهد رسيد كه بِدان كشته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بر تيراَنداز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شُل و بازويش سست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خبر دادن وى از كشتار مردمِ 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كلام وى درباره آنان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 بهترين مردم دنيا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خبر دادن وى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علوى در مغرب و تصريح نمودن به نام كُتامه ـ و اينان كسانى بودند كه ابو عبد اللّهِ داعى و 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يارى رساندند ـ ؛ و سخن وى عليه السلام كه به ابو عبد اللّه مهدى ، اشاره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 آغازين آنان است و آن گاه ، حاكم قَيروان ظهور خواهد كرد ، همان كه سخت تنگ دست ، داراى نسب خالص ، برگزيده از سلاله ذو البداء و پيچيده به رداست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عبيد اللّه مهدى ، سرخ و سفيد بود و سرخى رخسارش بيشتر بود و ذو البداء ، اسماعيل بن جعفر بن محمّد صادق عليهماالسلام است كه در ردا پيچيده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پدرش ابو عبد اللّه جعفر صادق عليه السلام ، وى را هنگامى كه در گذشت ، در ردايش پيچيد و بزرگان شيعه را نزد جنازه او برد تا او را ببينند و بدانند كه مرده است و ترديدشان در اين خصوص ،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خبر دادن وى از آل بويه كه كلام وى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ديلمان ، فرزندان شكارچى خروج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اشاره به آنان است ؛ چون پدرشان ماهيگير بود و به دست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خويش به مقدارى شكار مى كرد كه خود و خانواده اش به پول آن ، گذران زندگى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فرزند او ، سه پادشاه به وجود آورد و ذريّه او گسترده شدند ، به گونه اى كه پادشاهى آنان ، ضرب المثل گشت ؛ و نيز كلام وى درباره آنان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دولت آنان پيش خواهد رفت تا آن جا كه زوراء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خواهند گرفت و خليفه را خلع خواهند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از آن حضرت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حكومت آنان چند سال خواهد بود؟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و يا اندكى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نيز 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درباره آنان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هوسران آن دست بريده ، كه پسر عمويش وى را در كنار دجله خواهد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اشاره به عزّ الدوله بختيار ، پسر معز الدوله ابو حسين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معزّ الدوله دست بريده بود و دستش به خاطر نافرمانى در جنگ ، قطع شده بود و پسرش عزّ الدوله بختيار ، خوشگذران و اهل لهو و شرابخوارى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عمويش عضد الدوله فنا خسرو ، او را در قصر جص در كنار دجله در جنگ كشت و اموالش را از دستش بيرون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كنار گذاشتن خليفه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معز الدوله مستكفى را از خلافتْ كنار گذاشت و خلافت را براى مطيع ترتيب داد ؛ و بهاء الدوله ابو نصر بن عضد الدوله ، طائع را كنار گذاشت و قادر را به جاى وى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پادشاهى آل بويه همان مقدارى بود كه على عليه السلام به سؤال كننده خبر داده بود ؛ و خبر دادن وى به عبد اللّه بن عبّاس درباره اين كه حكومت ، به دست فرزندان وى خواهد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على بن عبد اللّه به دنيا آمد ، پدرش عبد اللّه ، وى را نزد على عليه السلام برد و على عليه السلام از آب دهان خويش به دهان وى زد و كام وى را به خرمايى كه پوست آن را گرفته بود ، بر داشت و وى را به پدرش باز گرداند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پادشاهان را بگير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 روايت صحيح است كه ابو عبّاس مبرّد ، آن را در كتاب الكامل آورده است و روايتى كه در آن ، 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شده است ، صحيح نيست و از</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قابل اعتمادى نقل نشده است ؛ و چه بسيار خبرهاى غيبى اى كه به همين شكل ، جريان يافته است كه اگر بخواهيم همه آنها را بياوريم ، دفترهاى بسيارى را بايد پر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هاى سِيَر ، به طور مشروح در برگيرنده اين قبيل امورند</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 xml:space="preserve">ابن ابى الحديد در دنباله شرح خطبه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اخبارى كه درباره آگاهى امام على عليه السلام به امور غيبى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هلال ثقفى در كتاب الغارات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زكريّا بن يحيى عطّار ، از فضيل ، از محمّد بن على آورده است كه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پيش از آن كه مرا از دست بدهيد ، از من بپرسيد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از من درباره گروهى كه صد نفر را گم راه و صد نفر را هدايت مى كند ، نمى پرسيد ، مگر آن كه شما را از پيش برنده و رهبر آن ، خبر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مردى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از شمار موهاى سر و ريشم خبر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وى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خدا ، دوست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گفته است كه بر هر تار موى سر تو ، فرشته اى است كه تو را نفرين مى كند و بر هر تار موى ريش تو ، شيطانى است كه تو را گول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تو كودكى است كه پسر پيامبر خدا را مى كشد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پسر آن مرد ، قاتل حسين عليه السلام بود كه در آن روز ، كودكى بود و چهار دست و پا راه مى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سنان بن انس نَخَعى بود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محمّد بن اسماعيل بن عمرو بَجَلى ، روايت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موسى وجيهى ، از منهال بن عمرو ، از عبد اللّه بن حارث ، خبر داد كه على عليه السلام بر روى منبر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كس به حدّ تكليف نرسيده ، مگر آن كه خداوند درباره او</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اى از قرآن را فرو فرستاده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از دشمنان وى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 درباره تو چه نازل كرده است؟ مردم برخاستند تا او را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رهايش كنيد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سپس به آن شخص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آيا سوره هود را خوانده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اين آيه را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أَفَمَن كَانَ عَلَى بَيِّنَةٍ مِّن رَّبِّهِ وَ يَتْلُوهُ شَاهِدٌ مِّنْهُ؛ </w:t>
      </w:r>
      <w:r>
        <w:rPr>
          <w:rStyle w:val="FootnoteAnchor"/>
          <w:rtl w:val="true"/>
        </w:rPr>
        <w:footnoteReference w:id="275"/>
      </w:r>
      <w:r>
        <w:rPr>
          <w:rFonts w:ascii="IRNazanin" w:hAnsi="IRNazanin" w:eastAsia="IRNazanin"/>
          <w:color w:val="111111"/>
          <w:sz w:val="28"/>
          <w:sz w:val="28"/>
          <w:szCs w:val="28"/>
          <w:rtl w:val="true"/>
          <w:lang w:bidi="fa-IR"/>
        </w:rPr>
        <w:t xml:space="preserve">آيا كسى كه از جانب پروردگارش بر حجّتى روشن است و شاهدى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بيّنة من ربّه ، محمّد صلى الله عليه و آله است و الشاهد الّذى يتلوه ، من هستم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عثمان بن سعيد بن شريك بن عبد اللّه گزارش داده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على عليه السلام خبر رسيد كه مردم ، ادّعاى او را درباره مقدّم داشته شدن و برتر شمرده شدنش بر ديگر مردم توسط پيامبر صلى الله عليه و آله به چشم ترديد مى نگرند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 هر يك از شما كه پيامبر خدا را ديده و كلام وى را در روز غدير شنيده است ، برخيزد و به آنچه شنيده ، گواهى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شش نفر از سمت راست و شش نفر از سمت چپ وى ـ كه همگى از ياران پيامبر خدا بودند ، برخاستند و گواهى دادند كه آنان از پيامبر خدا شنيده اند كه او در آن روز ، در حالى كه دست على عليه السلام را بالا گرفته بود ، چنين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من مولاى اويم ، پس از من ، على مولاى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كس كه دوست اوست ، دوست باش و با هر كس كه دشمن اوست ، دشمن باشد و آن كس را كه يارى اش مى كند ، يارى كن و آن كس را كه تنهايش مى گذارد ، تنها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بگذار و هر كس را كه دوستش مى دارد ، دوست بدار و هر كس را كه دشمنش مى دارد ، دشمن بدار</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محمّد بن على صوّاف ، از حسين بن سفيان ، از پدرش ، از شُمَير بن سَدير اَزدى ، گزارش داده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عمرو بن حَمِق خُزاعى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كجا فرود آمده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خويشانم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جا فرود نيا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بين همسايگانمان ، بنى كنانه ، فرود بيايم؟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ثقيف ، فرود بيايم؟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مَعرّه و مَجرّه چه مى كنى؟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چيستند؟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شعله آتش كه از پشت كوفه بيرون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دو بر تميم و بكر بن وائل فرود مى آيد و كم تر كسى از آن ، جان سالم به در خواهد برد ؛ و شعله ديگر ، بخش ديگر كوفه را در بر خواهد گرفت و كم تر كسى گرفتار آن خواهد شد و ممكن است از هر خانه اى، يك يا دو اطاق را بسوزاند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در كجا فرود بيايم؟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بين بنى عمرو بن عامر از قبيله اَزد ، فرود آى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مردمى كه اين سخن را شنيده بودند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را جز كاهنى كه سخنانى چون سخنان كاهنان مى گويد ، نمى بينيم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عليه السلام به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 از من كشته مى شوى و سرت به اين سو و آن سو برده مى شود و آن ، اوّلين سرى است كه در اسلام ، گردانيده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قاتل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تو در بين هر قبيله اى باشى ، تو را تسليم خواهند كرد ، مگر اين شاخه از بنى عمرو بن عامر از قبيله ازد كه آنان تو را تسليم نخواهند كرد و تنهايت نخواهند گذاشت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خدا ، چندى نگذشت كه عمرو بن حَمِق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معاويه ، ترسان و فرارى در بنى قبايل عرب مى گشت تا آن كه در بين قوم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وى را تسليم كردند و وى كشته و سرش از عراق به شام نزد معاويه فرستاده شد ، و اين ، نخستين سرى بود كه در جهان اسلام از شهرى به شهر ديگر برده مى شد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ابراهيم بن ميمون اَزدى ، از حَبّه عُرَنى روايت كرده است كه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جُوَيرية بن مُسهِر عبدى ، مردى درستكار بود و دوست على بن ابى طالب عليه السلام ، و على عليه السلام او را دوست 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 على عليه السلام به وى ـ كه در حال حركت بود ـ نگريست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جويريه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بيا ؛ چون هر وقت تو را مى بينم ، هواى تو 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اسماعيل بن اَبان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صبّاح ، از مسلم ، از حبّه عرنى حديث كرده است كه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با على عليه السلام مى رفتيم كه او به پشت سر نگاه كرد و ديد جويريه در پشت سرش است ؛ ولى در دور دست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صدا زد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جويريه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ما بيا ؛ نمى دانى كه من تو را مى خواهم و به تو علاقه مندم؟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جويريه به طرف آن حضرت 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موضوع را به تو مى گويم ؛ خوب به خاطر بسپار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دو نفرى شروع به گفت و گوى سرّى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جويريه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مردى فراموشكار هستم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سخن را برايت تكرار مى كنم تا حفظ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در پايان آنچه به وى گفته بود ، افزود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جويريه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دوستمان را دوست بدار تا زمانى كه ما را دوست مى دارد و هر گاه ما را دشمن داشت ، دشمنش بدار ؛ و دشمنمان را را دشمن بدار تا زمانى كه ما را دشمن مى دارد و هر گاه دوستمان داشت ، دوستش بدار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گروهى از مردم كه در كار على عليه السلام ترديد مى ورزيدند ،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جويريه را وصىّ خود قرار مى دهد ، آن گونه كه خود مدّعى است وصىّ پيامبر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اين سخنان را به خاطر شدّت خودمانى بودن جويريه با على عليه السلام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رابطه وى با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اى بود كه يك روز ، او وارد منزل على عليه السلام شد ، در حالى كه على عليه السلام خوابيده بود و يارانش در اطرافش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جويريه على عليه السلام را صدا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خوابيده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بيدار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تو ضربه اى خواهند زد كه ريشت از خون آن ، رنگين خواهد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لبخندى زد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جويريه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جريان كارت خبر دهم؟ سوگند به آن كه جانم در دست اوست ، تو را به درختى سخت ، خواهند بست و دست و پايت را خواهند بريد و زير درخت كشاورزى به دارت خواهند 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خدا ، از اين بحث ، چندى نگذشت كه زياد ، جويريه را گرفت و دست و پايش را قطع كرد و او را در كنار درخت خرماى ابن مكعبر ـ كه درختى بلند بود ـ بر درختى كوتاه به دار كشيد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ابراهيم در كتاب الغارات از احمد بن حسن ميثمى روايت كرده است كه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ميثم تمّار ، آزادشده على بن ابى طالب عليه السلام ، برده اى بود از آنِ زنى از بنى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وى را خريد و آزاد ساخت و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نامت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به من خبر داده است نامى كه پدرت در زبان عجمى بر تو گذاشته ميثم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 پيامبر او راست گفته اند و تو ـ اى امير مؤمنان ـ راست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من ميثم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اصلى خود برگرد و نام سالم را رها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سالم كنيه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ابو سالم ، كنيه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او را به دانش هاى فراوان و رازهاى فراوانى از رازهاى وصيّت ، مطّلع ساخت و ميثم ، پاره اى از آنها را نقل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اهل كوفه درباره نقل هاى او ترديد داشتند و على عليه السلام را در اين امور به غيبگويى ، ابهامگويى و فريبكارى متّهم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 على عليه السلام در جميع كثيرى از يارانش ـ كه در ميان آنان ، هم افراد مخلص و هم افراد دو دل ، حضور داشتند ،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پس از من دستگير و به دار آويخته مى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دوم ، از بينى و دهانت خونْ جارى مى شود ، به طورى كه ريشت رنگين خواهد گشت و روز سوم با نيزه اى به تو ضربه خواهند زد و كشته خواهى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چنين روزى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مكانى كه در آن جا به دار آويخته مى شوى ، جلوى درِ خانه عمرو بن حُرَيث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دهمين نفر از ده نفرى خواهى بود كه به كوتاه ترين چوپ و نزديك ترينِ آن به زمين ، به دار كشيده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درختى را كه بر تنه اش به دار آويخته مى شوى ، به تو نشان خواهم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دو روز ، على عليه السلام آن درخت را به وى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ميثم ، نزد آن درخت مى آمد و در آن جا نماز مى خواند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مبارك باشى ، اى بُن خرما ، كه من براى تو آفريده شده ام و تو براى من روييده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كشته شدن على عليه السلام ، همواره نزد آن درخت مى آمد تا آن كه آن درخت ، قطع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پس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به تنه درخت ، سر مى زد و در آن جا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رفت و آمد مى كرد و مى پاييد و عمرو بن حريث را ديده ، به وى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همسايه تو خواهم شد ؛ با من حقّ همسايگى را به نيكى به جا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عمرو نمى دانست كه وى چه مى گويد و از وى مى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ابن مسعود را مى خواهى بخرى يا خانه ابن حكيم را؟ او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سالى كه كشته شد ، به حج رفت و به خانه اُمّ سلمه ـ كه خداوند از وى خشنود باد ـ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كيستى؟ ميثم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عراقى هستم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نسب وى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يادآور گشت كه آزاد شده على بن ابى طالب عليه السلام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هيثم هستى؟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من ميثم هستم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كه گاهى مى شنيدم پيامبر خدا در دل شب ، سفارش تو را به على عليه السلام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ميثم ، سراغ حسين بن على عليهماالسلام را از او گرفت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خودش به سر مى 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خبر بده كه من دوست دارم به وى سلام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همديگر را در نزد پروردگار عالميان ـ اگر خدا بخواهد ـ خواهيم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نمى توانم او را ببينم ؛ بايد برگردم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 عطرى خواست و ريش او را معطّر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ميثم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ريش به خون ، رنگين خواهد گشت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اين خبر را به تو داده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سَرورم على عليه السلام به من خبر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گريست و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سَرور تو نبود ؛ بلكه سَرور من و همه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مسلمانان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ميثم از وى خداحافظى كرد و به كوفه رفت و در آن جا بازداشت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عبيد اللّه بن زياد بردند و به عبيد اللّه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نزديك ترينِ مردم به ابو تراب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فرد غير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كجاست؟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رسيده كه تو از نزديكان ابو تراب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منظورت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او از آنچه برايت پيش خواهد آمد ، به تو خبر داده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وى خبرم داده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تو گفته كه من با تو چه كار خواهم كرد؟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داده است كه من دهمين نفرى هستم از ده نفرى كه تو به دار مى زنى و دار من از همه كوتاه تر و به زمينْ نزديك تر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گفته او مخالفت خواهم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 او مخالفت خواهى كرد؟ او از پيامبر خدا و پيامبر خدا از جبرئيل و جبرئيل از خدا خبر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با اينان مخالفت خواهى كرد؟ بدان كه به خدا سوگند ، مى دانم مكانى كه در آن به دار آويخته مى شوم ، در كجاى كوفه است و من ، نخستين آفريده خدا هستم كه در ميان مسلمانان چون اسبان ، لگام زده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او را زندان كرد و مختار بن ابى عُبَيده ثَقَفى را همراه وى زندانى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ميثم به مختار ـ كه هر دو در زندان ابن زياد بودند ـ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آزاد مى شوى و به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خونخواهى حسين عليه السلام برمى خيزى و اين ستمكارى را كه ما در زندان او هستيم ، مى كُشى و با اين گام هايت صورت و پيشانى او را پايمال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زياد ، مختار را خواست تا او را بكشد كه با ورود نامه رسانى مواجه شد كه نامه يزيد بن معاويه را برايش آورده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وى فرمان داده بود كه مختار را رها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به خاطر آن بود كه خواهر مختار ، زن عبد اللّه بن عمر بن خطّاب بود و او از شوهرش خواسته بود كه درباره مختار در نزد يزيد ، شفاعت كند و او شفاعت كرده بود و شفاعتش پذيرفته گشته بود و به وسيله نامه رسان ، نامه آزادى وى را فرستاده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 نامه رسان ، هم زمان با خارج ساختن مختار از زندان براى كشته شدن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ميثم پس از مختار ، بيرون آورده شد تا به دار آويخته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ابو تراب را درباره وى به كار خواهم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وى را ديد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ميثم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از اين درخت ، بى نياز نساخت؟ وى لبخندى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آن ، آفريده شده ام و آن براى من رشد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ميثم بر تنه درختْ بسته شد ، مردم در اطراف او جلوى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حريث گرد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دائما به من مى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همسايه تو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شب به كنيزش مى گفت كه زير اين درخت را جاروب كند و آب بپاشد و در زير آن ، اسفند و عود ، دود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ميثم ، شروع به بيان فضايل بنى هاشم و بدى هاى بنى اميّه كرد ، در حالى كه بر چوب ، به دار كشيده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ابن زياد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برده ، شما را رسوا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لگام بزنيد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لگام زدند و وى اوّلين بنده خدا گشت كه در اسلام به وى لگام زده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دوم ، از بينى و دهانش خون جارى گشت و در روز سوم با نيزه اى به وى ضربه زدند و در گذشت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كشته شدن ميثم ، ده روز پيش از آمدن حسين عليه السلام به كوفه بود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ابراهيم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عبّاس نهدى به من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مبارك بَجَلى ، از ابو بكر بن عيّاشْ روايت كرده است كه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مُجالد ، از شَعبى ، از زياد بن نَضْر حارثى نقل كرد كه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پيش زياد بودم كه رُشَيد هَجَرى را آوردند و وى از دوستان خاصّ على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تو ، درباره آنچه ما بر سرت مى آوريم ، به تو چه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دستان و پاهاى مرا قطع مى كنيد و مرا به دار مى آويزيد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گفته او را دروغ خواهم ساخت ؛ او را رهايش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رشيد مى خواست خارج شود ، زياد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برش 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چيزى را از آنچه دوستت درباره ات گفته است ، مناسب تر نمى دانم ؛ چون تو هر چه بمانى ، به ما بدى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ها و پاهايش را ببُريد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و پايش را قطع كردند و او همچنان سخن مى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گردن ، به دار آويزيد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مورد مانده است كه هنوز درباره من انجام نداده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زبانش را ببُريد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مى خواستند زبانش را ببرند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رهايم كنيد تا يك كلمه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رهايش كردند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 اين ، تصديق خبر امير مؤمنان است ؛ او به من از قطع شدن زبانم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او را قطع كردند و وى را به دار كشيدند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ابو داوود طيالسى ، از سليمان بن رُزَيق ، از عبد العزيز بن صُهَيب روايت كرده است كه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عاليه به من حديث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 على بن ابى</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طالب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 كه 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سپاهى خواهد آمد و هنگامى كه به بَيداء </w:t>
      </w:r>
      <w:r>
        <w:rPr>
          <w:rStyle w:val="FootnoteAnchor"/>
          <w:rtl w:val="true"/>
        </w:rPr>
        <w:footnoteReference w:id="276"/>
      </w:r>
      <w:r>
        <w:rPr>
          <w:rFonts w:ascii="IRNazanin" w:hAnsi="IRNazanin" w:eastAsia="IRNazanin"/>
          <w:color w:val="111111"/>
          <w:sz w:val="28"/>
          <w:sz w:val="28"/>
          <w:szCs w:val="28"/>
          <w:rtl w:val="true"/>
          <w:lang w:bidi="fa-IR"/>
        </w:rPr>
        <w:t xml:space="preserve">برسد ، زمين ، آن را در خود فرو مى برد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عاليه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مزرع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 مى گويى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را به تو مى گويم ، به ياد داشته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على بن ابى طالب ، آن شخصيّت قابل اطمينان به من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عاليه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ديگرى هم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بازداشت و كشته خواهد شد و در بين دو طاق از طاق هاى مسجد به دار كشيده خواهد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غيب ، سخن مى گويى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به تو مى گويم ، به ياد بسپار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 جمعه اى بر ما نگذشت كه مزرع ، بازداشت و كشته شد و بين دو طاق از طاق هاى مسجد به دار آويخته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 فرو رفتن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بخارى و مسلم در صحيح خود ، از امّ سلمه ـ كه خداوند از وى خشنود باد ـ آورده اند كه وى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شنيدم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مردمى به خانه خدا پناه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منطقه بيداء مى رسند ، زمين ، آنها را در خود فرو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در بين آنان افراد مجبورشده و يا ناخواسته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زمينْ فرو مى روند ؛ ولى بر پايه نيّت هايشان در روز قيامت ، محشور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مبعوث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على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پرسيده 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منظور ، فرو رفتن زمين در دور دست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 منظور ، منطقه بَيداء در اطراف مدينه است</w:t>
      </w:r>
      <w:r>
        <w:rPr>
          <w:rFonts w:eastAsia="IRNazanin" w:cs="IRNazanin"/>
          <w:color w:val="111111"/>
          <w:sz w:val="28"/>
          <w:szCs w:val="28"/>
          <w:rtl w:val="true"/>
          <w:lang w:bidi="fa-IR"/>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بخارى ، قسمتى از اين گزارش و مسلم ، باقى مانده داستان را آورده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بن موسى عَنَزى آورده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ضَمْره رواسى ، از ياران على عليه السلام و از كسانى بود كه از ناحيه على عليه السلام دانش فراوانى به دست آورده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ابوذر هم دوست بود و از او دانش آموخته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بنى اميّه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گرفتارترينِ سه نفر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 كيستند؟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از بالاى بلندى بر زمين افكنده خواهد شد ، مردى كه دست و پا و زبانش بريده و بر دار خواهد شد ، و مردى كه در رختخواب خود خواهد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مردم ، او را مورد تمسخر قرار داده ،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از دروغ هاى ابو تراب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از بالاى بلندى پرتاب شد ، هانى بن عُروه بود و آن كه دست و پا و زبانش قطع گشت ، رُشَيد هَجَرى بود و مالك ، در رختخواب درگذشت </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پيشگويى امام درباره دشنام گفتن به او و بيزارى جستن از 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پيشگويى امام درباره شهادت خويش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هاى امام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رُشَيد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ascii="IRNazanin" w:hAnsi="IRNazanin" w:eastAsia="IRNazanin"/>
          <w:color w:val="111111"/>
          <w:sz w:val="28"/>
          <w:sz w:val="28"/>
          <w:szCs w:val="28"/>
          <w:lang w:bidi="fa-IR"/>
        </w:rPr>
        <w:t>۴۶۵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 بنده آزاد شده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ascii="IRNazanin" w:hAnsi="IRNazanin" w:eastAsia="IRNazanin"/>
          <w:color w:val="111111"/>
          <w:sz w:val="28"/>
          <w:sz w:val="28"/>
          <w:szCs w:val="28"/>
          <w:lang w:bidi="fa-IR"/>
        </w:rPr>
        <w:t>۵۰۳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كُمَيل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ascii="IRNazanin" w:hAnsi="IRNazanin" w:eastAsia="IRNazanin"/>
          <w:color w:val="111111"/>
          <w:sz w:val="28"/>
          <w:sz w:val="28"/>
          <w:szCs w:val="28"/>
          <w:lang w:bidi="fa-IR"/>
        </w:rPr>
        <w:t>۵۸۹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 تمّار</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النوادر</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رُؤيَةُ نورِ الوَحيِالإمام عليّ عليه السلامـ في خُطبَتِهِ المُسمّاةِ بِالقاصِعَةِ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يُجاوِرُ في كُلِّ سَنَةٍ بِحِراءَ ، فَأَراهُ ولا يَراهُ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يَجمَع بَيتٌ واحِدٌ يَومَئِذٍ فِي الإِسلامِ غَيرَ رَسولِ اللّهِ صلى الله عليه و آله وخَديجَةَ وأنَا ثالِثُهُما ؛ أرى نورَ الوَحيِ وَالرِّسالَةِ ، وأشُمُّ ريحَ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سَمِعتُ رَنَّةَ الشَّيطانِ حينَ نَزَلَ الوَحيُ عَلَيهِ صلى الله عليه و آله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هذِهِ الرَّنَّةُ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الشَّيطانُ قَد أيِسَ مِن عِبادَتِهِ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تَسمَعُ ما أسمَعُ ، وتَرى ما أرى ، إلّا أ نَّكَ لَستَ بِنَبِيٍّ ، ولكِنَّكَ لَوَزيرٌ ، وإنَّكَ لَعَلَى خَيرٍ </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سَماعُ رَنَّةَ الشَّيطانِالإمام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رَسولِ اللّهِ صلى الله عليه و آله صَبيحَةَ اللَّيلَةِ الَّتي اُسرِيَ بِهِ فيها وهُوَ بِالحِجرِ يُصَلّي، فَلَمّا قَضى صَلاتَهُ وقَضَيتُ صَلاتي سَمِعتُ رَنَّةً شَديدَةً،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هذِهِ الرَّنَّةُ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تَعلَمُ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رَنَّةُ الشَّيطانِ ؛ عَلِمَ أ نّي اُسرِيَ بِيَ اللَّيلَةَ إلَى السَّماءِ فَأَيِسَ مِن أن يُعبَدَ في هذِهِ الأَرضِ </w:t>
      </w:r>
      <w:r>
        <w:rPr>
          <w:rFonts w:eastAsia="Amiri" w:cs="Amiri" w:ascii="Amiri" w:hAnsi="Amiri"/>
          <w:color w:val="111111"/>
          <w:sz w:val="28"/>
          <w:szCs w:val="28"/>
          <w:rtl w:val="true"/>
          <w:lang w:bidi="ar-SA"/>
        </w:rPr>
        <w:t xml:space="preserve">. </w:t>
      </w:r>
      <w:r>
        <w:rPr>
          <w:rStyle w:val="FootnoteAnchor"/>
          <w:rtl w:val="true"/>
        </w:rPr>
        <w:footnoteReference w:id="279"/>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 w:name="pg12818_109899"/>
    </w:p>
    <w:p>
      <w:pPr>
        <w:pStyle w:val="Heading2"/>
        <w:numPr>
          <w:ilvl w:val="1"/>
          <w:numId w:val="1"/>
        </w:numPr>
        <w:rPr/>
      </w:pPr>
      <w:bookmarkStart w:id="92" w:name="__RefHeading___Toc1863030_3224264995"/>
      <w:bookmarkStart w:id="93" w:name="_Toc32"/>
      <w:bookmarkEnd w:id="91"/>
      <w:bookmarkEnd w:id="92"/>
      <w:r>
        <w:rPr>
          <w:rtl w:val="true"/>
        </w:rPr>
        <w:t xml:space="preserve">فصل چهارم </w:t>
      </w:r>
      <w:r>
        <w:rPr>
          <w:rtl w:val="true"/>
        </w:rPr>
        <w:t xml:space="preserve">: </w:t>
      </w:r>
      <w:r>
        <w:rPr>
          <w:rtl w:val="true"/>
        </w:rPr>
        <w:t>گوناگون</w:t>
      </w:r>
      <w:bookmarkEnd w:id="93"/>
    </w:p>
    <w:p>
      <w:pPr>
        <w:pStyle w:val="Heading3"/>
        <w:numPr>
          <w:ilvl w:val="2"/>
          <w:numId w:val="1"/>
        </w:numPr>
        <w:rPr/>
      </w:pPr>
      <w:bookmarkStart w:id="94" w:name="__RefHeading___Toc1863032_3224264995"/>
      <w:bookmarkStart w:id="95" w:name="_Toc33"/>
      <w:bookmarkEnd w:id="94"/>
      <w:r>
        <w:rPr/>
        <w:t>۴</w:t>
      </w:r>
      <w:r>
        <w:rPr>
          <w:rtl w:val="true"/>
        </w:rPr>
        <w:t xml:space="preserve"> </w:t>
      </w:r>
      <w:r>
        <w:rPr>
          <w:rtl w:val="true"/>
        </w:rPr>
        <w:t xml:space="preserve">/ </w:t>
      </w:r>
      <w:r>
        <w:rPr/>
        <w:t>۱</w:t>
      </w:r>
      <w:r>
        <w:rPr>
          <w:rtl w:val="true"/>
        </w:rPr>
        <w:t xml:space="preserve"> ديدن نور وحى</w:t>
      </w:r>
      <w:bookmarkEnd w:id="95"/>
    </w:p>
    <w:p>
      <w:pPr>
        <w:pStyle w:val="Heading3"/>
        <w:numPr>
          <w:ilvl w:val="2"/>
          <w:numId w:val="1"/>
        </w:numPr>
        <w:rPr/>
      </w:pPr>
      <w:bookmarkStart w:id="96" w:name="__RefHeading___Toc1863034_3224264995"/>
      <w:bookmarkStart w:id="97" w:name="_Toc34"/>
      <w:bookmarkEnd w:id="96"/>
      <w:r>
        <w:rPr/>
        <w:t>۴</w:t>
      </w:r>
      <w:r>
        <w:rPr>
          <w:rtl w:val="true"/>
        </w:rPr>
        <w:t xml:space="preserve"> </w:t>
      </w:r>
      <w:r>
        <w:rPr>
          <w:rtl w:val="true"/>
        </w:rPr>
        <w:t xml:space="preserve">/ </w:t>
      </w:r>
      <w:r>
        <w:rPr/>
        <w:t>۲</w:t>
      </w:r>
      <w:r>
        <w:rPr>
          <w:rtl w:val="true"/>
        </w:rPr>
        <w:t xml:space="preserve"> شنيدن ناله شيطان</w:t>
      </w:r>
      <w:bookmarkEnd w:id="97"/>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ديدن نور وحىامام على عليه السلامـ در خطبه قاصعه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همه ساله در غار حِرا معتكف مى شد كه من او را مى ديدم و جز من ، كسى او را نمى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روزها هيچ خانه اى ، جز خانه پيامبر خدا و خديجه و من ـ كه من سومين آن دو بودم ـ نبود كه ساكنانش تمامى مسلمان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وحى و رسالت را مى ديدم و بوى نبوّت را استشمام 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وحى بر ايشان نازل شد ، ناله شيطان را شنيدم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ناله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ابليس است كه از اين كه عبادتش كنند ، نااميد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آنچه را من مى شنوم ، مى شنوى و آنچه را من مى بينم ، مى بينى ، جز آن كه تو پيامبر نيستى ؛ ولى وزيرى و به يقين ،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شنيدن ناله شيطانامام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 آن شبى كه پيامبر خدا به معراج برده شد ، با او بودم و وى در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مشغول نماز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نمازش را تمام كرد و من هم نمازم را به پايان بردم ، ناله شديدى شنيدم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ناله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نمى دانى؟ اين ، ناله شيطان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فهميده است كه شب گذشته مرا به آسمان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اين كه در روى زمينْ مورد پرستش قرار بگيرد ، نااميد گشته است</w:t>
      </w:r>
      <w:r>
        <w:rPr>
          <w:rFonts w:eastAsia="IRNazanin" w:cs="IRNazanin"/>
          <w:color w:val="111111"/>
          <w:sz w:val="28"/>
          <w:szCs w:val="28"/>
          <w:rtl w:val="true"/>
          <w:lang w:bidi="fa-IR"/>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إمدادُ المَلائِكَةِالإمام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قُبِضَ رَسولُ اللّهِ صلى الله عليه و آله وإنَّ رَأسَهُ لَعَلى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سالَت نَفسُهُ في كَفّي ، فَأَمرَرتُها عَلى وَجهي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وُلّيتُ غُسلَهُ صلى الله عليه و آله وَالمَلائِكَةُ أعواني ، فَضَجَّتِ الدّارُ وَالأَفنِيَةُ ؛ مَلَأٌ يَهبِطُ ، ومَلَأٌ يَعرُجُ ، وما فارَقَت سَمعي هَينَمَةٌ </w:t>
      </w:r>
      <w:r>
        <w:rPr>
          <w:rStyle w:val="FootnoteAnchor"/>
          <w:rtl w:val="true"/>
        </w:rPr>
        <w:footnoteReference w:id="280"/>
      </w:r>
      <w:r>
        <w:rPr>
          <w:rFonts w:ascii="Amiri" w:hAnsi="Amiri" w:eastAsia="Amiri" w:cs="Amiri"/>
          <w:color w:val="111111"/>
          <w:sz w:val="28"/>
          <w:sz w:val="28"/>
          <w:szCs w:val="28"/>
          <w:rtl w:val="true"/>
          <w:lang w:bidi="ar-SA"/>
        </w:rPr>
        <w:t xml:space="preserve">مِنهمُ ، يُصَلّونَ عَلَيهِ حَتّى وارَيناهُ في ضَريحِهِ </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قُبِضَ النَّبِيُّ صلى الله عليه و آله وإنَّ رأسَهُ لَفي حِجري ، ولَقَد وُلّيتُ غُسلَهُ بِيَدي ، تُقَلِّبُهُ المَلائِكَةُ المُقَرَّبونَ مَعي </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فضائل الصحابة لابن حنبل عن سعيد بن جبير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عِندَهُ عَلِيُّ بنُ أبي طالِبٍ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لَتَذكُرونَ رَجُلاً كانَ يُسمَعُ وَط ءُ جِبريلَ فَوقَ بَيتِهِ </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 عن يمينه وميكائيل عن يساره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مُخاطَبَةُ الأَرواحِالكافي عن حبّة العرني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مَعَ أميرِ المُؤمِنينَ عليه السلام إلَى الظَّهرِ ، فَوَقَفَ بِوادِي السَّلامِ </w:t>
      </w:r>
      <w:r>
        <w:rPr>
          <w:rStyle w:val="FootnoteAnchor"/>
          <w:rtl w:val="true"/>
        </w:rPr>
        <w:footnoteReference w:id="284"/>
      </w:r>
      <w:r>
        <w:rPr>
          <w:rFonts w:ascii="Amiri" w:hAnsi="Amiri" w:eastAsia="Amiri" w:cs="Amiri"/>
          <w:color w:val="111111"/>
          <w:sz w:val="28"/>
          <w:sz w:val="28"/>
          <w:szCs w:val="28"/>
          <w:rtl w:val="true"/>
          <w:lang w:bidi="ar-SA"/>
        </w:rPr>
        <w:t xml:space="preserve">كَأَ نَّهُ مُخاطِبٌ لِأَقوامٍ ، فَقُمتُ بِقِيامِهِ حَتّى أعيَيتُ ، ثُمَّ جَلَستُ حَتّى مَلِلتُ ، ثُمَّ قُمتُ حَتّى نالَني مِثلَ ما نالَني أوَّلاً ، ثُمَّ جَلَستُ حَتّى مَلِلتُ ، ثُمَّ قُمتُ وجَمَعتُ رِدائي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إنّي قَد أشفَقتُ عَلَيكَ مِن طولِ القِيامِ ، فَراحَةُ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طَرَحتُ الرِّداءَ لِيَجلِسَ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حَبَّةُ ، إن هُوَ إلّا مُحادَثَةُ مُؤمِنٍ أو مُؤانَسَتُهُ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وإِنَّهُم لَكَذلِكَ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ولَو كُشِفَ لَكَ لَرَأَيتَهُم حَلَقا حَلَقا مُحتَبينَ </w:t>
      </w:r>
      <w:r>
        <w:rPr>
          <w:rStyle w:val="FootnoteAnchor"/>
          <w:rtl w:val="true"/>
        </w:rPr>
        <w:footnoteReference w:id="285"/>
      </w:r>
      <w:r>
        <w:rPr>
          <w:rFonts w:ascii="Amiri" w:hAnsi="Amiri" w:eastAsia="Amiri" w:cs="Amiri"/>
          <w:color w:val="111111"/>
          <w:sz w:val="28"/>
          <w:sz w:val="28"/>
          <w:szCs w:val="28"/>
          <w:rtl w:val="true"/>
          <w:lang w:bidi="ar-SA"/>
        </w:rPr>
        <w:t xml:space="preserve">يَتَحادَثونَ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أجسامٌ أم أرواحٌ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 ، وما مِن مُؤمِنٍ يَموتُ في بُقعَةٍ مِن بِقاعِ الأَرضِ إلّا قيلَ لِروحِهِ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 بِوادِي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لَبُقَعةٌ مِن جَنَّةِ عَدنٍ </w:t>
      </w:r>
      <w:r>
        <w:rPr>
          <w:rFonts w:eastAsia="Amiri" w:cs="Amiri" w:ascii="Amiri" w:hAnsi="Amiri"/>
          <w:color w:val="111111"/>
          <w:sz w:val="28"/>
          <w:szCs w:val="28"/>
          <w:rtl w:val="true"/>
          <w:lang w:bidi="ar-SA"/>
        </w:rPr>
        <w:t xml:space="preserve">. </w:t>
      </w:r>
      <w:r>
        <w:rPr>
          <w:rStyle w:val="FootnoteAnchor"/>
          <w:rtl w:val="true"/>
        </w:rPr>
        <w:footnoteReference w:id="286"/>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 w:name="pg12818_109901"/>
    </w:p>
    <w:p>
      <w:pPr>
        <w:pStyle w:val="Heading3"/>
        <w:numPr>
          <w:ilvl w:val="2"/>
          <w:numId w:val="1"/>
        </w:numPr>
        <w:rPr/>
      </w:pPr>
      <w:bookmarkStart w:id="99" w:name="__RefHeading___Toc1863036_3224264995"/>
      <w:bookmarkStart w:id="100" w:name="_Toc35"/>
      <w:bookmarkEnd w:id="98"/>
      <w:bookmarkEnd w:id="99"/>
      <w:r>
        <w:rPr/>
        <w:t>۴</w:t>
      </w:r>
      <w:r>
        <w:rPr>
          <w:rtl w:val="true"/>
        </w:rPr>
        <w:t xml:space="preserve"> </w:t>
      </w:r>
      <w:r>
        <w:rPr>
          <w:rtl w:val="true"/>
        </w:rPr>
        <w:t xml:space="preserve">/ </w:t>
      </w:r>
      <w:r>
        <w:rPr/>
        <w:t>۳</w:t>
      </w:r>
      <w:r>
        <w:rPr>
          <w:rtl w:val="true"/>
        </w:rPr>
        <w:t xml:space="preserve"> يارى رسانىِ فرشتگان</w:t>
      </w:r>
      <w:bookmarkEnd w:id="100"/>
    </w:p>
    <w:p>
      <w:pPr>
        <w:pStyle w:val="Heading3"/>
        <w:numPr>
          <w:ilvl w:val="2"/>
          <w:numId w:val="1"/>
        </w:numPr>
        <w:rPr/>
      </w:pPr>
      <w:bookmarkStart w:id="101" w:name="__RefHeading___Toc1863038_3224264995"/>
      <w:bookmarkStart w:id="102" w:name="_Toc36"/>
      <w:bookmarkEnd w:id="101"/>
      <w:r>
        <w:rPr/>
        <w:t>۴</w:t>
      </w:r>
      <w:r>
        <w:rPr>
          <w:rtl w:val="true"/>
        </w:rPr>
        <w:t xml:space="preserve"> </w:t>
      </w:r>
      <w:r>
        <w:rPr>
          <w:rtl w:val="true"/>
        </w:rPr>
        <w:t xml:space="preserve">/ </w:t>
      </w:r>
      <w:r>
        <w:rPr/>
        <w:t>۴</w:t>
      </w:r>
      <w:r>
        <w:rPr>
          <w:rtl w:val="true"/>
        </w:rPr>
        <w:t xml:space="preserve"> گفتگو با ارواح</w:t>
      </w:r>
      <w:bookmarkEnd w:id="102"/>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يارى رسانىِ فرشتگانامام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در گذشت و سرش روى سينه 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وى از دستان من گذشت و من ، آن را بر صورتم كشيدم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غسل دادن او را به عهده گرفتم و فرشتگان ، كمك كارم بودند و در خانه و اطراف آن ، زارى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فرود مى آمدند و گروهى به آسمان مى رفتند و زمزمه آنان از گوشم دور نمى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درود مى فرستادند تا آن كه او را در قبر گذاشتيم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در گذشت و سرش در دامن 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دست خود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غسل دادم و فرشتگان مقرّب خداوند ، به همراه من ، او را مى چرخاندند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الصحابة ، ابن حنبلـ به نقل از سعيد بن جُبَير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ابن عبّاس از على بن ابى طالب عليه السلام ياد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كسى سخن مى گوييد كه صداى گام هاى جبرئيل را بر بام خانه اش مى شنيد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۴۶۹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از راست و ميكائيل از چپ او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گفتگو با ارواحالكافىـ به نقل از حَبّه عُرَنى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امير مؤمنان به بيرون شهر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وادى السلام </w:t>
      </w:r>
      <w:r>
        <w:rPr>
          <w:rStyle w:val="FootnoteAnchor"/>
          <w:rtl w:val="true"/>
        </w:rPr>
        <w:footnoteReference w:id="287"/>
      </w:r>
      <w:r>
        <w:rPr>
          <w:rFonts w:ascii="IRNazanin" w:hAnsi="IRNazanin" w:eastAsia="IRNazanin"/>
          <w:color w:val="111111"/>
          <w:sz w:val="28"/>
          <w:sz w:val="28"/>
          <w:szCs w:val="28"/>
          <w:rtl w:val="true"/>
          <w:lang w:bidi="fa-IR"/>
        </w:rPr>
        <w:t xml:space="preserve">ايستاد و گويى با كسانى سخن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كسى ديده نمى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هم كنارش ايستادم تا اين كه خسته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نشستن هم خسته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ايستادم ، به قدرى كه چون دفعه قبل ، خسته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نشستم و باز خسته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ايستادم و ردايم را از پشتم گرفتم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براى تو به خاطر طولانى شدن ايستادنت مى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ساعتى استراحت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ردايم را افكندم تا بنشيند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جز گفتگو و هم نشينى با مؤمن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اين چنين هستند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برايت آشكار گردد ، خواهى ديد كه آنان ، گروه گروه ، چمباتمه زده ، با هم حرف مى زنند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پيكرها يا جان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مؤمنى در هيچ كجاى زمين نمى ميرد، مگر آن كه به روحش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وادى السلام ملحق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قطعه اى از بهشت عَدْن است</w:t>
      </w:r>
      <w:r>
        <w:rPr>
          <w:rFonts w:eastAsia="IRNazanin" w:cs="IRNazanin"/>
          <w:color w:val="111111"/>
          <w:sz w:val="28"/>
          <w:szCs w:val="28"/>
          <w:rtl w:val="true"/>
          <w:lang w:bidi="fa-IR"/>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مَعرِفَةُ الأَرواحِالإمام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جاءَ إلى أميرِ المُؤمِنينَ عليه السلام وهُوَ مَعَ أصحابِهِ فَسَلَّمَ عَلَيهِ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وَاللّهِ اُحِبُّكَ وأتَوَلّاكَ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 إنّي اُحِبُّكَ وأتَوَلّاكَ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فَكَرَّرَ ثَلاثا ـ فَقالَ لَهُ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كَما قُلتَ ؛ إنَّ اللّهَ خَلَقَ الأَرواحَ قَبلَ الأَبدانِ بِأَلفَي عامٍ ، ثُمَّ عَرَضَ عَلَينا المُحِبَّ لَنا ، فَوَاللّهِ ما رَأَيتُ روحَكَ فيمَن عَرَضَ ، فَأَينَ كُنتَ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الرَّجُلُ عِندَ ذلِكَ ولَم يُراجِعهُ </w:t>
      </w:r>
      <w:r>
        <w:rPr>
          <w:rFonts w:eastAsia="Amiri" w:cs="Amiri" w:ascii="Amiri" w:hAnsi="Amiri"/>
          <w:color w:val="111111"/>
          <w:sz w:val="28"/>
          <w:szCs w:val="28"/>
          <w:rtl w:val="true"/>
          <w:lang w:bidi="ar-SA"/>
        </w:rPr>
        <w:t xml:space="preserve">. </w:t>
      </w:r>
      <w:r>
        <w:rPr>
          <w:rStyle w:val="FootnoteAnchor"/>
          <w:rtl w:val="true"/>
        </w:rPr>
        <w:footnoteReference w:id="288"/>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 w:name="pg12818_109903"/>
    </w:p>
    <w:p>
      <w:pPr>
        <w:pStyle w:val="Heading3"/>
        <w:numPr>
          <w:ilvl w:val="2"/>
          <w:numId w:val="1"/>
        </w:numPr>
        <w:rPr/>
      </w:pPr>
      <w:bookmarkStart w:id="104" w:name="__RefHeading___Toc1863040_3224264995"/>
      <w:bookmarkStart w:id="105" w:name="_Toc37"/>
      <w:bookmarkEnd w:id="103"/>
      <w:bookmarkEnd w:id="104"/>
      <w:r>
        <w:rPr/>
        <w:t>۴</w:t>
      </w:r>
      <w:r>
        <w:rPr>
          <w:rtl w:val="true"/>
        </w:rPr>
        <w:t xml:space="preserve"> </w:t>
      </w:r>
      <w:r>
        <w:rPr>
          <w:rtl w:val="true"/>
        </w:rPr>
        <w:t xml:space="preserve">/ </w:t>
      </w:r>
      <w:r>
        <w:rPr/>
        <w:t>۵</w:t>
      </w:r>
      <w:r>
        <w:rPr>
          <w:rtl w:val="true"/>
        </w:rPr>
        <w:t xml:space="preserve"> شناخت ارواح</w:t>
      </w:r>
      <w:bookmarkEnd w:id="105"/>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شناخت ارواحامام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 با يارانش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آمد و به وى سلام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تو را دوست دارم و به تو عشق مى ورزم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مى گويى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دارم و به تو عشق مى 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بار ، آن را تكرار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دروغ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طور كه مى گويى ، نيستى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روح ها را دو هزار سالْ پيش از بدن ها آفريد و آن گاه ، دوستداران ما را بر ما عرضه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روح تو را در زمره كسانى كه به ما عرضه شدند ، نديدم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كجا بودى؟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 ساكت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نكرد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الاختصاص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أميرِ المُؤمِنينَ عليه السلام ، فَأَتاهُ رَجُلٌ فَسَلَّمَ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إنّي وَاللّهِ لَاُحِبُّكَ فِي اللّهِ ، واُحِبُّكَ فِي السِّرِّ كَما اُحِبُّكَ فِي العَلانِيَةِ ، وأدينُ اللّهَ بِوَلايَتِكَ فِي السِّرِّ كَما أدينُ بِها فِي العَلانِيَةِ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وبِيَدِ أميرِ المُؤمِنينَ عودٌ فَطَأطَأَ </w:t>
      </w:r>
      <w:r>
        <w:rPr>
          <w:rStyle w:val="FootnoteAnchor"/>
          <w:rtl w:val="true"/>
        </w:rPr>
        <w:footnoteReference w:id="289"/>
      </w:r>
      <w:r>
        <w:rPr>
          <w:rFonts w:ascii="Amiri" w:hAnsi="Amiri" w:eastAsia="Amiri" w:cs="Amiri"/>
          <w:color w:val="111111"/>
          <w:sz w:val="28"/>
          <w:sz w:val="28"/>
          <w:szCs w:val="28"/>
          <w:rtl w:val="true"/>
          <w:lang w:bidi="ar-SA"/>
        </w:rPr>
        <w:t xml:space="preserve">رَأسَهُ ، ثُمَّ نَكَتَ بِالعودِ ساعَةً فِي الأَرضِ ، ثُمَّ رَفَعَ رَأسَهُ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حَدَّثَني بِأَلفِ حَديثٍ ، لِكُلِّ حَديثٍ ألفُ بابٍ ، وإنَّ أرواحَ المُؤمِنينَ تَلتَقي فِي الهَواءِ فَتَشامُّ </w:t>
      </w:r>
      <w:r>
        <w:rPr>
          <w:rStyle w:val="FootnoteAnchor"/>
          <w:rtl w:val="true"/>
        </w:rPr>
        <w:footnoteReference w:id="290"/>
      </w:r>
      <w:r>
        <w:rPr>
          <w:rFonts w:ascii="Amiri" w:hAnsi="Amiri" w:eastAsia="Amiri" w:cs="Amiri"/>
          <w:color w:val="111111"/>
          <w:sz w:val="28"/>
          <w:sz w:val="28"/>
          <w:szCs w:val="28"/>
          <w:rtl w:val="true"/>
          <w:lang w:bidi="ar-SA"/>
        </w:rPr>
        <w:t xml:space="preserve">وتَتَعارَفُ ؛ فَما تَعارَفَ مِنهَا ائَتَلَفَ ، وما تَناكَرَ مِنهَا اختَلَفَ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وبِحَقِّ اللّهِ لَقَد كَذَبتَ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أعرِفُ وَجهَكَ فِي الوُجوهِ ، ولَا اسمَكَ فِي الأَسماءِ </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أميرُ المُؤمِنينَ يَوما جالِسٌ </w:t>
      </w:r>
      <w:r>
        <w:rPr>
          <w:rStyle w:val="FootnoteAnchor"/>
          <w:rtl w:val="true"/>
        </w:rPr>
        <w:footnoteReference w:id="292"/>
      </w:r>
      <w:r>
        <w:rPr>
          <w:rFonts w:ascii="Amiri" w:hAnsi="Amiri" w:eastAsia="Amiri" w:cs="Amiri"/>
          <w:color w:val="111111"/>
          <w:sz w:val="28"/>
          <w:sz w:val="28"/>
          <w:szCs w:val="28"/>
          <w:rtl w:val="true"/>
          <w:lang w:bidi="ar-SA"/>
        </w:rPr>
        <w:t xml:space="preserve">فِي المَسجِدِ وأَصحابُهُ حَولَهُ، فَأَتاهُ رَجُلٌ مِن شيعَتِهِ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اللّهَ يَعلَمُ أَ نّي أدينُهُ بِحُبِّكَ فِي السِّرِّ كَما أدينُهُ بِحُبُّكَ فِي العَلانِيةِ ، وأَتَوَلّاكَ فِي السِّرِّ كَما أتَوَلّاكَ فِي العَلانِيَةِ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فَاتَّخِذ لِلفَقرِ جِلبابا ؛ فَإِنَّ الفَقرَ أسرَعُ إلى شيعَتِنا مِنَ السَّيلِ إلى قَرارِ الوادي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فَوَلَّى الرَّجُلُ وهُوَ يَبكي فَرِحا لِقَولِ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هُناكَ رَجُلٌ مِنَ الخَوارِجِ يُحَدِّثُ صاحِبا </w:t>
      </w:r>
      <w:r>
        <w:rPr>
          <w:rStyle w:val="FootnoteAnchor"/>
          <w:rtl w:val="true"/>
        </w:rPr>
        <w:footnoteReference w:id="293"/>
      </w:r>
      <w:r>
        <w:rPr>
          <w:rFonts w:ascii="Amiri" w:hAnsi="Amiri" w:eastAsia="Amiri" w:cs="Amiri"/>
          <w:color w:val="111111"/>
          <w:sz w:val="28"/>
          <w:sz w:val="28"/>
          <w:szCs w:val="28"/>
          <w:rtl w:val="true"/>
          <w:lang w:bidi="ar-SA"/>
        </w:rPr>
        <w:t xml:space="preserve">لَهُ قَريبا مِن أميرِ المُؤمِنينَ عليه السلام ، 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إن رَأيتُ كَاليَومِ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أتاهُ 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اُحِبُّكَ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تَجِدُ بُدّا مِن أن إذا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اُحِبُّكَ ،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أ تَعلَمُ أ نّي اُحِبُّهُ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أقومُ فَأَقولُ لَهُ مِثلَ ما قالَ لَهُ الرَّجُلُ فَيَرُدُّ عَلَيَّ مِثلَ ما 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الرَّجُلُ فَقالَ لَهُ مِثلَ مَقالَةِ الرَّجُلِ الأَوَّلِ ، فَنَظَرَ إلَيهِ مَلِيّا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تُحِبُّني ولا اُحِبُّكَ </w:t>
      </w:r>
      <w:r>
        <w:rPr>
          <w:rFonts w:eastAsia="Amiri" w:cs="Amiri" w:ascii="Amiri" w:hAnsi="Amiri"/>
          <w:color w:val="111111"/>
          <w:sz w:val="28"/>
          <w:szCs w:val="28"/>
          <w:rtl w:val="true"/>
          <w:lang w:bidi="ar-SA"/>
        </w:rPr>
        <w:t xml:space="preserve">. </w:t>
      </w:r>
      <w:r>
        <w:rPr>
          <w:rStyle w:val="FootnoteAnchor"/>
          <w:rtl w:val="true"/>
        </w:rPr>
        <w:footnoteReference w:id="295"/>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الاختصاصـ به نقل از اصبغ بن نُباته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امير مؤمنان بودم كه مردى نزد وى آمد و سلام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تو را در راه خدا دوست مى دارم ، و همچنان كه در آشكار دوستت دارم ، در نهان هم دوستت مى دارم ، و همان گونه كه آشكارا به ولايت تو گردن مى نهم ، در نهان نيز به آن ، گردن مى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امير مؤمنان ، چوبى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خويش را پايين انداخت و اندكى با نوك چوب ، بر زمين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سرش را بلند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 هزار سخن به من آموخت كه هر سخنى را هزار 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هاى مؤمنان ، همديگر را در هوا مى بينند ، به يكديگر نزديك مى شوند و همديگر را مى 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آنهايى كه همديگر را مى شناسند ، با هم انس مى گيرند و آنهايى كه همديگر را نمى شناسند ، از هم جدا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خدا سوگند ، دروغ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چهره تو را در بين آنان نمى بينم و نام تو را هم در بين آنان نمى يابم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 امـير مـؤمنان در مسجـد نشسته بود و يارانش گِردش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پيروان وى وارد شد و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داند كه من ، همان گونه كه در آشكارا به وسيله دوستى با تو به او تقرّب مى جويم ، در نهان نيز به وسيله دوستى با تو به او تقرب مى جويم و همان گونه كه آشكارا دوستت دارم ، در نهان نيز دوستت مى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راست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جامه اى از نيازمندى براى خويش بدوز ؛ چرا كه شتاب نيازمندى به سوى پيروان ما ، بيشتر از شتاب سيل به سوى درّه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مرد ، در حالى كه به خاطر كلام امير مؤمنان ـ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شادى مى گريست ، برگشت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در نزديكى امير مؤمنان ، مردى از خوارج بود كه با دوستش حرف مى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دو به ديگرى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چنين روزى را ديده باشم كه مردى نزد او بيايد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مى گويى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ديگرى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را شگفت مى پندارى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چاره اى جز اين است كه وقتى به وى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در جواب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مى 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فكر مى كنى كه من ، او را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 پيش او مى روم و همان سخن آن شخص را به وى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همان جوابى را كه به آن شخص داد ، به من خواهد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برخاست و سخنى چون سخن آن شخص به 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اندكى به وى نگاه كرد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دروغ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نه تو مرا دوست دارى و نه من ، تو را دوست دارم</w:t>
      </w:r>
      <w:r>
        <w:rPr>
          <w:rFonts w:eastAsia="IRNazanin" w:cs="IRNazanin"/>
          <w:color w:val="111111"/>
          <w:sz w:val="28"/>
          <w:szCs w:val="28"/>
          <w:rtl w:val="true"/>
          <w:lang w:bidi="fa-IR"/>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لقاء الخضرالإمام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الطَّوافَ في بَعضِ اللَّيلِ فَإِذا أنَا بِرَجُلٍ مُتَعَلِّقٍ بِأَستارِ الكَعبَةِ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لا يَمنَعُهُ سَمعٌ عَن سَمعٍ ، ويا مَن لا تُغَلِّطُهُ المَسائِلُ ، ويا مَن لا يُبَرِّحُهُ </w:t>
      </w:r>
      <w:r>
        <w:rPr>
          <w:rStyle w:val="FootnoteAnchor"/>
          <w:rtl w:val="true"/>
        </w:rPr>
        <w:footnoteReference w:id="296"/>
      </w:r>
      <w:r>
        <w:rPr>
          <w:rFonts w:ascii="Amiri" w:hAnsi="Amiri" w:eastAsia="Amiri" w:cs="Amiri"/>
          <w:color w:val="111111"/>
          <w:sz w:val="28"/>
          <w:sz w:val="28"/>
          <w:szCs w:val="28"/>
          <w:rtl w:val="true"/>
          <w:lang w:bidi="ar-SA"/>
        </w:rPr>
        <w:t xml:space="preserve">إلحاحُ المُلِحّينَ ، ولا مَسأَلَةُ السّائِلينَ ؛ ارزُقني بَردَ عَفوِكَ ، وحَلاوَةَ رَحمَتِكَ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 أعِد عَلَيَّ 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وَسَمِعتَهُ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 الخِضرِ بِيَدِهِ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هُوَ الخِضرُ ـ لا يَقولُها عَبدٌ خَلفَ صَلاةٍ مَكتوبَةٍ إلّا غَفَرَ اللّهُ لَهُ ذُنوبَهُ ، ولَو كانَت مِثلَ زَبَدِ البَحرِ ، ورَملِ عالِجٍ </w:t>
      </w:r>
      <w:r>
        <w:rPr>
          <w:rStyle w:val="FootnoteAnchor"/>
          <w:rtl w:val="true"/>
        </w:rPr>
        <w:footnoteReference w:id="297"/>
      </w:r>
      <w:r>
        <w:rPr>
          <w:rFonts w:ascii="Amiri" w:hAnsi="Amiri" w:eastAsia="Amiri" w:cs="Amiri"/>
          <w:color w:val="111111"/>
          <w:sz w:val="28"/>
          <w:sz w:val="28"/>
          <w:szCs w:val="28"/>
          <w:rtl w:val="true"/>
          <w:lang w:bidi="ar-SA"/>
        </w:rPr>
        <w:t xml:space="preserve">، ووَرَقِ الشَّجَرِ ، وعَدَدِ النُّجومِ ، لَغَفَرَهَا اللّهُ لَهُ </w:t>
      </w:r>
      <w:r>
        <w:rPr>
          <w:rFonts w:eastAsia="Amiri" w:cs="Amiri" w:ascii="Amiri" w:hAnsi="Amiri"/>
          <w:color w:val="111111"/>
          <w:sz w:val="28"/>
          <w:szCs w:val="28"/>
          <w:rtl w:val="true"/>
          <w:lang w:bidi="ar-SA"/>
        </w:rPr>
        <w:t xml:space="preserve">. </w:t>
      </w:r>
      <w:r>
        <w:rPr>
          <w:rStyle w:val="FootnoteAnchor"/>
          <w:rtl w:val="true"/>
        </w:rPr>
        <w:footnoteReference w:id="298"/>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6" w:name="pg12818_109907"/>
    </w:p>
    <w:p>
      <w:pPr>
        <w:pStyle w:val="Heading3"/>
        <w:numPr>
          <w:ilvl w:val="2"/>
          <w:numId w:val="1"/>
        </w:numPr>
        <w:rPr/>
      </w:pPr>
      <w:bookmarkStart w:id="107" w:name="__RefHeading___Toc1863042_3224264995"/>
      <w:bookmarkStart w:id="108" w:name="_Toc38"/>
      <w:bookmarkEnd w:id="106"/>
      <w:bookmarkEnd w:id="107"/>
      <w:r>
        <w:rPr/>
        <w:t>۴</w:t>
      </w:r>
      <w:r>
        <w:rPr>
          <w:rtl w:val="true"/>
        </w:rPr>
        <w:t xml:space="preserve"> </w:t>
      </w:r>
      <w:r>
        <w:rPr>
          <w:rtl w:val="true"/>
        </w:rPr>
        <w:t xml:space="preserve">/ </w:t>
      </w:r>
      <w:r>
        <w:rPr/>
        <w:t>۶</w:t>
      </w:r>
      <w:r>
        <w:rPr>
          <w:rtl w:val="true"/>
        </w:rPr>
        <w:t xml:space="preserve"> ديدن خضر</w:t>
      </w:r>
      <w:bookmarkEnd w:id="108"/>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ديدن خضرامام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شبى براى طواف رفته بودم كه ناگهان ، مردى را ديدم كه بر پرده كعبه چنگ انداخته ،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 كه هيچ شنيدنى ، او را از شنيدن ديگر باز 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درخواست ها او را به اشتباه نمى افكنند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اصرار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پافشارى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اصرارگران و درخواست طلب كنندگان ، رنجَش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خنكى گذشت و شيرينى رحمتت را روزى فرما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وى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گفتى ، برايم تكرار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 را شنيدى؟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آن كه جان خضر در دست اوست ، هيچ بنده اى اين كلمات را در پسِ هر نماز واجب نمى گويد ، مگر آن كه خداوند عز و جل گناهان او را مى بخشد ، گر چه به مقدار كف درياها ، ريگ بيابان ها ، برگ درختان ، و يا شمار ستارگان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آنها را براى او مى بخشد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خضر عليه السلام بود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الخِضرَ عليه السلام فِي المَنامِ قَبلَ بَدرٍ بِلَيلَةٍ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شَيئا اُنصَرَ بِهِ عَلَى الأَعداءِ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هُوَ يا مَن لا هُوَ إلّا 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أصبَحتُ قَصَصتُها عَلى رَسولِ اللّهِ صلى الله عليه و آله ،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 عُلِّمتَ الاِسمَ الأَعظَمَ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فَكانَ عَلى لِساني يَومَ بَدرٍ </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الإمام الجواد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أميرُ المُؤمِنينَ صَلَواتُ اللّهِ عَلَيهِ ذاتَ يَومٍ ومَعَهُ الحَسَنُ بنُ عَلِيٍّ وسَلمانُ الفارِسِيُّ ، وأميرُ المُؤمِنينَ مُتَّكِئٌ عَلى يَدِ سَلمانَ رضى الله عنه ، فَدَخَلَ المَسجِدَ الحَرامَ فَجَلَسَ ، إذ أقبَلَ رَجُلٌ حَسَنُ الهَيئَةِ وَاللِّباسِ ، فَسَلَّمَ عَلى أميرِ المُؤمِنينَ وجَلَسَ بَينَ يَدَيهِ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أسأَلُكَ عَن ثَلاثِ 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فَمَضى ، فَقالَ أميرُ المُؤمِنينَ لِلحَسَنِ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اتَّبِعهُ فَانظُر أينَ يَقصُدُ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في أثَرِهِ ، فَما كانَ إلّا أن وَضَعَ رِجلَهُ خارِجَ المَسجِدِ حَتّى ما دَرَيتُ أينَ أخَذَ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إلى أميرِ المُؤمِنينَ عليه السلام فَأَعلَمتُهُ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تَعرِفُهُ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وَاللّهُ ورَسولُهُ وأميرُ المُؤمِنينَ أعلَمُ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الخِضرُ عليه السلام </w:t>
      </w:r>
      <w:r>
        <w:rPr>
          <w:rFonts w:eastAsia="Amiri" w:cs="Amiri" w:ascii="Amiri" w:hAnsi="Amiri"/>
          <w:color w:val="111111"/>
          <w:sz w:val="28"/>
          <w:szCs w:val="28"/>
          <w:rtl w:val="true"/>
          <w:lang w:bidi="ar-SA"/>
        </w:rPr>
        <w:t xml:space="preserve">. </w:t>
      </w:r>
      <w:r>
        <w:rPr>
          <w:rStyle w:val="FootnoteAnchor"/>
          <w:rtl w:val="true"/>
        </w:rPr>
        <w:footnoteReference w:id="300"/>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قبل از بدر ، خضر عليه السلام را در خواب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به من ياد بده كه با آن بر دشمنان ، پيروز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هو ، يا من لا هو إلّا هو ؛ 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جز او خدايى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وقتى بيدار شدم ، آن را براى پيامبر خدا نقل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به تو ياد داده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ذكر ، در روز بدر ، همواره بر زبانم جارى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عليه السلامـ به نقل از پدرانش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 امير مؤمنان همراه با حسن بن على عليهماالسلامو سلمان فارسى ، در حالى كه بر دست سلمان ـ كه خداوند از او خشنود باد ـ تكيه كرده بود ، وارد مسجد الحرام شد و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خوش قيافه و خوش لباس ، وارد شد و بر امير مؤمنان ، سلام كرد و در مقابل وى نشست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مسئله از تو مى پرسم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چون پاسخ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برخاست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به حسن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دنبالش برو و ببين كجا مى 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حسن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اش به راه افتادم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پايش را بيرون مسجد گذاشت ، ناپديد شد و نفهميدم كه به كجاى زمين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امير مؤمنان برگشتم و به وى خبر دادم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مى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پيامبر او و امير مؤمنان ، آگاه 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خضر عليه السلام بود</w:t>
      </w:r>
      <w:r>
        <w:rPr>
          <w:rFonts w:eastAsia="IRNazanin" w:cs="IRNazanin"/>
          <w:color w:val="111111"/>
          <w:sz w:val="28"/>
          <w:szCs w:val="28"/>
          <w:rtl w:val="true"/>
          <w:lang w:bidi="fa-IR"/>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قُبِضَ رَسولُ اللّهِ صلى الله عليه و آله جاءَ الخِضرُ عليه السلام فَوَقَفَ عَلى بابِ البَيتِ وفيهِ عَلِيٌّ وفاطِمَةُ وَالحَسَنُ وَالحُسَينُ عليهم السلام ، ورَسولُ اللّهِ صلى الله عليه و آله قَد سُجِّيَ </w:t>
      </w:r>
      <w:r>
        <w:rPr>
          <w:rStyle w:val="FootnoteAnchor"/>
          <w:rtl w:val="true"/>
        </w:rPr>
        <w:footnoteReference w:id="301"/>
      </w:r>
      <w:r>
        <w:rPr>
          <w:rFonts w:ascii="Amiri" w:hAnsi="Amiri" w:eastAsia="Amiri" w:cs="Amiri"/>
          <w:color w:val="111111"/>
          <w:sz w:val="28"/>
          <w:sz w:val="28"/>
          <w:szCs w:val="28"/>
          <w:rtl w:val="true"/>
          <w:lang w:bidi="ar-SA"/>
        </w:rPr>
        <w:t xml:space="preserve">بِثَوبِهِ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أهلَ بَيتِ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نَفْسٍ ذَآئِقَةُ الْمَوْتِ وَإِنَّمَا تُوَفَّوْنَ أُجُورَكُمْ يَوْمَ الْقِيَـمَةِ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فِي اللّهِ خَلَفاً مِن كُلِّ هالِكٍ ، وعَزاءً مِن كُلِّ مُصيبَةٍ ، ودَرَكاً مِن كُلِّ فائِتٍ ، فَتَوَكَّلوا عَلَيهِ ، وثِقوا بِهِ ، وأستَغفِرُ اللّهَ لي 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أخِيَ الخِضرُ عليه السلام ، جاءَ يُعَزّيكُم بِنَبِيِّكُم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التوحيد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جَلَسَ عَلِيٌّ عليه السلام فِي الخِلافَةِ وبايَعَهُ النّاسُ خَرَجَ إلَى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تَفقِدوني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رَجُلٌ مِن أقصَى المَسجِدِ مُتَوَكِّئاً عَلى عَصاهُ ، فَلَم يَزَل يَتَخَطَّى النّاسَ حَتّى دَنا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دُلَّني عَلى عَمَلٍ أنَا إذا عَمِلتُهُ نَجّانِيَ اللّهُ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يا هذَا ثُمَّ افهَم ثُمَّ استَيقِن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الدُّنيا بِثَلاثَةٍ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بِعالِمٍ ناطِقٍ مُستَعمِلٍ لِعلِمِهِ ، وبِغَنِيٍّ لا يَبخَلُ بِمالِهِ عَلى أهلِ دينِ اللّهِ ، وبِفَقيرٍ صابِرٍ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كَتَمَ العالِمُ عِلمَهُ ، وبَخِلَ الغَنِيُّ ، ولَم يَصبِرِ الفَقيرُ ، فَعِندَهَا الوَيلُ وَالثُّبورُ ، وعِندَها يَعرِفُ العارِفونَ بِاللّهِ أنَّ الدّارَ قَد رَجَعَت إلى بَدئِها ؛ أيِ الكُفرِ بَعدَ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تَغتَرَّنَّ بِكَثرَةِ المَساجِدِ ، وجَماعَةِ أقوامٍ أجسادُهُم مُجتَمِعَةٌ وقُلوبُهُم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زاهِدٌ وراغِبٌ وصابِرٌ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الزّاهِدُ فَلا يَفرَحُ بِشَيءٍ مِنَ الدُّنيا أتاهُ ، ولا يَحزَنُ عَلى شَيءٍ مِنها فاتَهُ ؛ وأَمَّا الصّابِرُ فَيَتَمَنّاها بِقَلبِهِ ، فَإِن أدرَكَ مِنها شَيئاً صَرَفَ عَنها نَفسَهُ لِما يَعلَمُ مِن سوءِ عاقِبَتِها ؛ وأَمَّا الرّاغِبُ فَلا يُبالي مِن حِلٍّ أصابَها أم مِن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فَما عَلامَةُ المُؤمِنِ في ذلِكَ الزَّمانِ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إلَى ما أوجَبَ اللّهُ عَلَيهِ مِن حَقٍّ فَيَتَوَلّاهُ ، ويَنظُرُ إلى ما خالَفَهُ فَيَتَبَرَّأُ مِنهُ وإن كانَ حَميماً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وَاللّهِ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غابَ الرَّجُلُ فَلَم نَرَهُ ، فَطَلَبَهُ النّاسُ فَلَم يَجِدوهُ ، فَتَبَسَّمَ عَلِيٌّ عليه السلام عَلَى المِنبَرِ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أخِيَ الخِضرُ عليه السلام </w:t>
      </w:r>
      <w:r>
        <w:rPr>
          <w:rFonts w:eastAsia="Amiri" w:cs="Amiri" w:ascii="Amiri" w:hAnsi="Amiri"/>
          <w:color w:val="111111"/>
          <w:sz w:val="28"/>
          <w:szCs w:val="28"/>
          <w:rtl w:val="true"/>
          <w:lang w:bidi="ar-SA"/>
        </w:rPr>
        <w:t xml:space="preserve">. </w:t>
      </w:r>
      <w:r>
        <w:rPr>
          <w:rStyle w:val="FootnoteAnchor"/>
          <w:rtl w:val="true"/>
        </w:rPr>
        <w:footnoteReference w:id="303"/>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پيامبر خدا درگذشت ، خضر عليه السلام آمد و جلوى در 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فاطمه ، حسن و حسين عليهم السلام در خانه بودند و پيامبر خدا در لباسش پيچيده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شما ، اى خاندان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جانى چشنده مرگ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شما در روز قيامت ، داده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در پى هر درگذشته اى جانشينى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مصيبتى را تسلّايى و هر فوت شده اى را عوضى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خداوند عز و جل توكّل كنيد و به او اعتماد نماييد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خود و شما از خدا طلب آمرزش 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امير مؤمنان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برادرم خضر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تا درگذشت پيامبرتان را به شما تسليت بگويد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التوحيدـ به نقل از اصبغ بن نُباته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على عليه السلام بر كرسى خلافت نشست و مردم با او بيعت كردند ، به مسجد 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بالاى منبر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مرا از دست بدهيد ، از من بپرسيد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مردى از پايين مسجد ، در حالى كه به عصايش تكيه كرده بود ، برخاست و از ميان مردم گذشت تا به او نزديك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كارى راهنمايى كن كه چنانچه آن را انجام دادم ، خداوند عز و جل مرا از دوزخ ، نجات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 بفهم و بِدان يقين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بر سه چيزْ استوار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دانشور سخنورى كه به دانشش عمل مى كند ؛ به ثروتمندى كه در بخشش مالش به مسلمانان بخل نمى ورزد ؛ و به فقيرِ شكيبا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دانشور ، دانش خويش را كتمان كند و ثروتمند ، بخل بورزد و فقير ، شكيبايى نكند ، عذاب و هلاكت ، در خواهد آمد و در اين هنگام ، عارفان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فهميد كه دنيا به آغاز خود برگشته است ؛ يعنى پس از ايمان ، به كفر گراييده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پرسشگر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فراوانى مسجدها و جماعت مردمى كه پيكرهايشان جمع و دل هايشان پراكنده است ، تو را فريب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پرسشگر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سه گروه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 ، شيفته و شكيبا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زاهد ، به چيزى از دنيا كه به وى دست آورده ، شادمان نمى گردد و بر چيزى از دنيا كه از دست داده ، غمگين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شكيبا ، دنيا را به دل ، آرزو مى كند و هنگامى كه چيزى از آن را فرا چنگ آورْد ، دل از آن مى كَنَد ؛ چون از پايان بد آن ، آگاهى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شيفته ، باكَش نيست كه دنيا را از حلال به دست آورده است يا از حرام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 نشان مؤمن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وظيفه اى كه خداوند بر او واجب گردانيده است ، مى نگرد و آن را پيروى مى كند و به آنچه خداوند عز و جل خوش نمى دارد ، مى نگرد و از آن بيزارى مى جويد ، گر چه دوستى نزديك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راست گفتى ،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غايب شد و او را نديديم و مردم در پى اش گشتند ؛ ولى وى را نيافتند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بر بالاى منبر ، لبخندى زد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چه شده است؟ اين ، برادرم خضر بود</w:t>
      </w:r>
      <w:r>
        <w:rPr>
          <w:rFonts w:eastAsia="IRNazanin" w:cs="IRNazanin"/>
          <w:color w:val="111111"/>
          <w:sz w:val="28"/>
          <w:szCs w:val="28"/>
          <w:rtl w:val="true"/>
          <w:lang w:bidi="fa-IR"/>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التَّكَلَّمُ مَعَ الأَرضِعلل الشرائع عن تميم بن جذيم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مَعَ عَلِيّ عليه السلام حَيثُ تَوَجَّهنا إلَى البَصرةِ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نَحنُ نُزولٌ إذا اضطَرَبَتِ الأَرضُ ، فَضَرَبَها عَلِيٌّ عليه السلام بِيَدِهِ ،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 ثُمَّ أقبَلَ عَلَينا بِوَجهِهِ ، ثُمَّ 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إنَّها لَو كانَتِ الزِّلزِلَةُ الَّتي ذَكَرَهَا اللّهُ عَزَّ وجَلَّ في كِتابِهِ لَأَجابَتني ، ولكِنَّها لَيسَت بِتِلكَ </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تَسبيحُ الحَصى في يَدِهِالخرائج والجرائح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كَفّا مِنَ الحَصى فَسَبَّحنَ في يَدِهِ ، ثُمَّ صَبَّهُنَّ في يَدِ عَلِيٍّ عليه السلام فَسَبَّحَن في يَدِهِ ، حَتّى سَمِعنَا التَّسبيحَ في أيدِيهِما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صَبَّهُنَّ في أيدينا فَما سَبَّحَت </w:t>
      </w:r>
      <w:r>
        <w:rPr>
          <w:rFonts w:eastAsia="Amiri" w:cs="Amiri" w:ascii="Amiri" w:hAnsi="Amiri"/>
          <w:color w:val="111111"/>
          <w:sz w:val="28"/>
          <w:szCs w:val="28"/>
          <w:rtl w:val="true"/>
          <w:lang w:bidi="ar-SA"/>
        </w:rPr>
        <w:t xml:space="preserve">. </w:t>
      </w:r>
      <w:r>
        <w:rPr>
          <w:rStyle w:val="FootnoteAnchor"/>
          <w:rtl w:val="true"/>
        </w:rPr>
        <w:footnoteReference w:id="305"/>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9" w:name="pg12818_109913"/>
    </w:p>
    <w:p>
      <w:pPr>
        <w:pStyle w:val="Heading3"/>
        <w:numPr>
          <w:ilvl w:val="2"/>
          <w:numId w:val="1"/>
        </w:numPr>
        <w:rPr/>
      </w:pPr>
      <w:bookmarkStart w:id="110" w:name="__RefHeading___Toc1863044_3224264995"/>
      <w:bookmarkStart w:id="111" w:name="_Toc39"/>
      <w:bookmarkEnd w:id="109"/>
      <w:bookmarkEnd w:id="110"/>
      <w:r>
        <w:rPr/>
        <w:t>۴</w:t>
      </w:r>
      <w:r>
        <w:rPr>
          <w:rtl w:val="true"/>
        </w:rPr>
        <w:t xml:space="preserve"> </w:t>
      </w:r>
      <w:r>
        <w:rPr>
          <w:rtl w:val="true"/>
        </w:rPr>
        <w:t xml:space="preserve">/ </w:t>
      </w:r>
      <w:r>
        <w:rPr/>
        <w:t>۷</w:t>
      </w:r>
      <w:r>
        <w:rPr>
          <w:rtl w:val="true"/>
        </w:rPr>
        <w:t xml:space="preserve"> سخن گفتن با زمين</w:t>
      </w:r>
      <w:bookmarkEnd w:id="111"/>
    </w:p>
    <w:p>
      <w:pPr>
        <w:pStyle w:val="Heading3"/>
        <w:numPr>
          <w:ilvl w:val="2"/>
          <w:numId w:val="1"/>
        </w:numPr>
        <w:rPr/>
      </w:pPr>
      <w:bookmarkStart w:id="112" w:name="__RefHeading___Toc1863046_3224264995"/>
      <w:bookmarkStart w:id="113" w:name="_Toc40"/>
      <w:bookmarkEnd w:id="112"/>
      <w:r>
        <w:rPr/>
        <w:t>۴</w:t>
      </w:r>
      <w:r>
        <w:rPr>
          <w:rtl w:val="true"/>
        </w:rPr>
        <w:t xml:space="preserve"> </w:t>
      </w:r>
      <w:r>
        <w:rPr>
          <w:rtl w:val="true"/>
        </w:rPr>
        <w:t xml:space="preserve">/ </w:t>
      </w:r>
      <w:r>
        <w:rPr/>
        <w:t>۸</w:t>
      </w:r>
      <w:r>
        <w:rPr>
          <w:rtl w:val="true"/>
        </w:rPr>
        <w:t xml:space="preserve"> تسبيح گفتن ريگ ها در دستان او</w:t>
      </w:r>
      <w:bookmarkEnd w:id="113"/>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سخن گفتن با زمينعلل الشرائعـ به نقل از تميم بن جذيم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بصره مى رفتيم ، همراه على عليه السلام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فرود آمديم ، زمين ، لرزشى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با دست بر زمين زد و به آن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ما رو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اين لرزش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زلزله اى بود كه خداوند عز و جل در كتابش ياد كرده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پاسخ مى داد ؛ ولى اين لرزش ، آن زلزله نبود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تسبيح گفتن ريگ ها در دستان اوالخرائج و الجرائحـ به نقل از اَنَس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مشتى ريگ به دست گرفت و ريگ ها در دست او به تسبيح گفتن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آنها را در دست على عليه السلام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ريگ ها در دستان وى هم به تسبيح گفتن پرداختند، به گونه اى كه تسبيح گويى آنها را در دستان آن دو شنيديم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آنها را در دست هاى ما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نگفتند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إحياءُ الشَّجَرَةِ اليابِسَةِإرشاد القلوب عن الحارث الأعور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خَرَجنا مَعَ أميرِ المُؤمِنينَ حَتّى انتَهَينا إلَى العاقولِ </w:t>
      </w:r>
      <w:r>
        <w:rPr>
          <w:rStyle w:val="FootnoteAnchor"/>
          <w:rtl w:val="true"/>
        </w:rPr>
        <w:footnoteReference w:id="306"/>
      </w:r>
      <w:r>
        <w:rPr>
          <w:rFonts w:ascii="Amiri" w:hAnsi="Amiri" w:eastAsia="Amiri" w:cs="Amiri"/>
          <w:color w:val="111111"/>
          <w:sz w:val="28"/>
          <w:sz w:val="28"/>
          <w:szCs w:val="28"/>
          <w:rtl w:val="true"/>
          <w:lang w:bidi="ar-SA"/>
        </w:rPr>
        <w:t xml:space="preserve">بِالكوفَةِ عَلى شاطِئِ الفُراتِ ، فَإِذا نَحنُ بِأصلِ شَجَرَةٍ ، وقَد وقَعَ أوراقُها وبَقِيَ عودُها يابِسا ، فَضَرَبَها بِيَدِهِ المُبارَكَةِ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بِإِذنِ اللّهِ خَضراءَ ذاتَ ثَمَرٍ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هِيَ تَخضَرُّ بِأَغصانِها مُثمِرَةً مورِقَةً وحَملُها الكُمَّثَرى الَّذي لا يُرى مِثلُهُ في فَواكِهِ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وطَعِمنا مِنهُ وتَزَوَّدنا وحَمَلنا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بَعدَ أيّامٍ عُدنا إلَيها فَإِذا بِها خَضراءُ فيهَا الكُمَّثرى </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إصابَةُ المُستَهزِئِ بِهِ بِالجُنونِالإرشاد عن حكيم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شَهِدنا عَلِيّا أميرَ المُؤمِنينَ عليه السلام عَلَى المِنبَرِ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وأخو رَسولِ اللّهِ صلى الله عليه و آله ؛ ورِثتُ نَبِيَّ الرَّحمَةِ ، ونَكَحتُ سَيِّدَةَ نِساءِ أهلِ الجَنَّةِ ، وأنَا سَيِّدُ الوَصِيّينَ ، وآخِرُ أوصِياءِ النَّبِيّينَ ، لا يَدَّعي ذلِكَ غَيري إلّا أصابَهُ اللّهُ بِسوءٍ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مِن عَبسٍ كانَ جالِسا بَينَ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يُحسِنُ أن يَقولَ هذَا ؛ أنَا عَبدُ اللّهِ وأخو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يَبرَح مِن مَكانِهِ حَتّى تَخَبَّطَهُ الشَّيطانُ ، فَجُرَّ بِرِجلِهِ إلى بابِ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فَسَأَلنا قَومَه عَنهُ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تَعرِفونَ بِهِ عارِضا قَبلَ هذَا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 xml:space="preserve">. </w:t>
      </w:r>
      <w:r>
        <w:rPr>
          <w:rStyle w:val="FootnoteAnchor"/>
          <w:rtl w:val="true"/>
        </w:rPr>
        <w:footnoteReference w:id="308"/>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4" w:name="pg12818_109915"/>
    </w:p>
    <w:p>
      <w:pPr>
        <w:pStyle w:val="Heading3"/>
        <w:numPr>
          <w:ilvl w:val="2"/>
          <w:numId w:val="1"/>
        </w:numPr>
        <w:rPr/>
      </w:pPr>
      <w:bookmarkStart w:id="115" w:name="__RefHeading___Toc1863048_3224264995"/>
      <w:bookmarkStart w:id="116" w:name="_Toc41"/>
      <w:bookmarkEnd w:id="114"/>
      <w:bookmarkEnd w:id="115"/>
      <w:r>
        <w:rPr/>
        <w:t>۴</w:t>
      </w:r>
      <w:r>
        <w:rPr>
          <w:rtl w:val="true"/>
        </w:rPr>
        <w:t xml:space="preserve"> </w:t>
      </w:r>
      <w:r>
        <w:rPr>
          <w:rtl w:val="true"/>
        </w:rPr>
        <w:t xml:space="preserve">/ </w:t>
      </w:r>
      <w:r>
        <w:rPr/>
        <w:t>۹</w:t>
      </w:r>
      <w:r>
        <w:rPr>
          <w:rtl w:val="true"/>
        </w:rPr>
        <w:t xml:space="preserve"> زنده كردن درخت خشك</w:t>
      </w:r>
      <w:bookmarkEnd w:id="116"/>
    </w:p>
    <w:p>
      <w:pPr>
        <w:pStyle w:val="Heading3"/>
        <w:numPr>
          <w:ilvl w:val="2"/>
          <w:numId w:val="1"/>
        </w:numPr>
        <w:rPr/>
      </w:pPr>
      <w:bookmarkStart w:id="117" w:name="__RefHeading___Toc1863050_3224264995"/>
      <w:bookmarkStart w:id="118" w:name="_Toc42"/>
      <w:bookmarkEnd w:id="117"/>
      <w:r>
        <w:rPr/>
        <w:t>۴</w:t>
      </w:r>
      <w:r>
        <w:rPr>
          <w:rtl w:val="true"/>
        </w:rPr>
        <w:t xml:space="preserve"> </w:t>
      </w:r>
      <w:r>
        <w:rPr>
          <w:rtl w:val="true"/>
        </w:rPr>
        <w:t xml:space="preserve">/ </w:t>
      </w:r>
      <w:r>
        <w:rPr/>
        <w:t>۱۰</w:t>
      </w:r>
      <w:r>
        <w:rPr>
          <w:rtl w:val="true"/>
        </w:rPr>
        <w:t xml:space="preserve"> ديوانه شدن استهزاكننده وى</w:t>
      </w:r>
      <w:bookmarkEnd w:id="118"/>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زنده كردن درخت خشكإرشاد القلوبـ به نقل از حارث اعور هَمْدانى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امير مؤمنان به راه افتاديم تا به بوته زارهاى كوفه در حاشيه فرات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تنه درختى ديديم كه برگ هايش ريخته و چوبش خشك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با دست مبارك خود به آن زد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اذن خدا ، سبز شو و ميوه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ناگهان ، شاخه هاى درخت ، سبز گشت و ميوه و برگ داد و گلابى هايى داد كه تا آن روز در بين ميوه هاى دنيا ، به خوبى آنها ديده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گلابى ها خورديم و كَنْديم و با خود برديم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روز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آن درخت 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ديديم هنوز سبز است و گلابى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ديوانه شدن استهزاكننده وىالإرشادـ به نقل از حكيم بن جبير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امير مؤمنان را روى منبر ديديم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 بنده خدا و برادر پيامبر خدا هستم ، وارث پيامبر رحمت ، شدم و با سرور زنان اهل بهشت ، ازدواج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سَرور وصى ها و آخرينِ اوصياى پيامبرانم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جز من ، اين ادّعا را نخواهد كرد ، مگر آن كه خداوند ، وى را به مصيبت ، گرفتار خواهد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مردى از قبيله عَبْس كه در بين مردمْ نشسته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كه بلد نباشد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بنده خدا و برادر پيامبر خدا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از جايش بلند نشده بود كه شيطان ، وى را گرفتار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پاهايش تا درِ مسجد كشيدند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اقوامش پرسيديم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پيش از اين در او بيمارى اى ديده بوديد؟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عن حكيم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عَلِيٌّ عليه السلام فَقالَ في أثناءِ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وأخو رَسولِهِ ، لا يَقولُها أحَدٌ قَبلي ولا بَعدي إلّا كَذَبَ ؛ وَرِثتُ نَبِيَّ الرَّحمَةِ ، ونَكحتُ سَيِّدَةَ نِساءِ هذِهِ الاُمّةِ ، وأنَا خاتَمُ الوَصِيّينَ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مِن عَبسٍ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لا يُحسِنُ أن يَقولَ مِثلَ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يَرجِع إلى أهلِهِ حَتّى جُنَّ وصُرِعَ ، فَسَأَلوهُم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رَأَيتُم بِهِ عَرَضا قَبلَ هذَا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بِهِ قَبلَ هذَا عَرَضا </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قِصَّةُ الخُفِّ وَالأَسوَدِالأغاني عن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الأَعمَشَ فَيَكتُبُ عَنهُ فَضائِلَ عَلِيٍّ رضى الله عنه ، ويَخرُجُ مِن عِندِهِ ويَقولُ في تِلكَ المَعاني شِعرا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ذاتَ يَومٍ مِن عِندِ بَعضِ اُمَراءِ الكوفَةِ وقَد حَمَلَهُ عَلى فَرَسٍ وخَلَعَ عَلَيهِ ، فَوَقَفَ بِالكُناسَةِ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الكوفِيّينَ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جاءَني مِنكُم بِفَضيلَةٍ لِعَلِيّ بنِ أبي طالِبٍ لَم أقُل فيها شِعرا أعطَيتُهُ فَرَسي هذَا وما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فَجَعَلوا يُحَدِّثونَهُ ويُنشِدُهُم ، حَتّى أتاهُ رَجُلٌ مِنهُم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عَلِيَّ بنَ أبي طالِبٍ رضى الله عنهعَزَمَ عَلَى الرُّكوبِ ، فَلَبِسَ ثِيابَهُ ، وأَرادَ لُبسَ الخُفِّ فَلَبِسَ أحَدَ خُفَّيهِ ، ثُمَّ أهوى إلَى الآخَرِ لِيَأخُذَهُ ، فَانقَضَّ عُقابٌ مِنَ السَّماءِ فَحَلَّقَ بِهِ ، ثُمَّ ألقاهُ ، فَسَقَطَ مِنهُ أسوَدُ </w:t>
      </w:r>
      <w:r>
        <w:rPr>
          <w:rStyle w:val="FootnoteAnchor"/>
          <w:rtl w:val="true"/>
        </w:rPr>
        <w:footnoteReference w:id="310"/>
      </w:r>
      <w:r>
        <w:rPr>
          <w:rFonts w:ascii="Amiri" w:hAnsi="Amiri" w:eastAsia="Amiri" w:cs="Amiri"/>
          <w:color w:val="111111"/>
          <w:sz w:val="28"/>
          <w:sz w:val="28"/>
          <w:szCs w:val="28"/>
          <w:rtl w:val="true"/>
          <w:lang w:bidi="ar-SA"/>
        </w:rPr>
        <w:t xml:space="preserve">وَانسابَ فَدَخَلَ جُحرا ، فَلَبِسَ عَلِيٌّ رضى الله عنهالخُفَّ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قالَ في ذلِكَ شَيئا ، فَفَكَّرَ هُنَيهَةً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يا قَومُ لَلعَجَبُ العُجابُ لِخُفِّ أبِي الحُسَينِ ولِلحُبابِ </w:t>
      </w:r>
      <w:r>
        <w:rPr>
          <w:rStyle w:val="FootnoteAnchor"/>
          <w:rtl w:val="true"/>
        </w:rPr>
        <w:footnoteReference w:id="311"/>
      </w:r>
      <w:r>
        <w:rPr>
          <w:rFonts w:ascii="Amiri" w:hAnsi="Amiri" w:eastAsia="Amiri" w:cs="Amiri"/>
          <w:color w:val="111111"/>
          <w:sz w:val="28"/>
          <w:sz w:val="28"/>
          <w:szCs w:val="28"/>
          <w:rtl w:val="true"/>
          <w:lang w:bidi="ar-SA"/>
        </w:rPr>
        <w:t xml:space="preserve">أتى خُفّا لَهُ وَانسابَ فيهِ لِيَنهَشَ رِجلَهُ مِنهُ بِنابٍ فَخَرَّ مِنَ السَّماءِ لَهُ عُقابٌ مِنَ العُقبانِ أو شِبهُ العُقابِ فَطارَ بِهِ فَحَلَّق ثُمَّ أهوى بِهِ لِلأَرضِ مِن دونِ السَّحابِ إلى جُحرٍ لَهُ فَانسابَ فيهِ بَعيدِ القَعر لَم يُرتَج </w:t>
      </w:r>
      <w:r>
        <w:rPr>
          <w:rStyle w:val="FootnoteAnchor"/>
          <w:rtl w:val="true"/>
        </w:rPr>
        <w:footnoteReference w:id="312"/>
      </w:r>
      <w:r>
        <w:rPr>
          <w:rFonts w:ascii="Amiri" w:hAnsi="Amiri" w:eastAsia="Amiri" w:cs="Amiri"/>
          <w:color w:val="111111"/>
          <w:sz w:val="28"/>
          <w:sz w:val="28"/>
          <w:szCs w:val="28"/>
          <w:rtl w:val="true"/>
          <w:lang w:bidi="ar-SA"/>
        </w:rPr>
        <w:t xml:space="preserve">بِبابِ كَريهُ الوَجهِ أسودُ ذو بَصيصٍ حَديدُ النّابِ أزرَقُ ذو لُعابِ ودوفِعَ عَن أبي حَسَنٍ عَلِيٍّ نَقيعُ سِمامِهِ بَعدَ انسِيابِ </w:t>
      </w:r>
      <w:r>
        <w:rPr>
          <w:rStyle w:val="FootnoteAnchor"/>
          <w:rtl w:val="true"/>
        </w:rPr>
        <w:footnoteReference w:id="313"/>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 w:name="pg12818_109917"/>
    </w:p>
    <w:p>
      <w:pPr>
        <w:pStyle w:val="Heading3"/>
        <w:numPr>
          <w:ilvl w:val="2"/>
          <w:numId w:val="1"/>
        </w:numPr>
        <w:rPr/>
      </w:pPr>
      <w:bookmarkStart w:id="120" w:name="__RefHeading___Toc1863052_3224264995"/>
      <w:bookmarkStart w:id="121" w:name="_Toc43"/>
      <w:bookmarkEnd w:id="119"/>
      <w:bookmarkEnd w:id="120"/>
      <w:r>
        <w:rPr/>
        <w:t>۴</w:t>
      </w:r>
      <w:r>
        <w:rPr>
          <w:rtl w:val="true"/>
        </w:rPr>
        <w:t xml:space="preserve"> </w:t>
      </w:r>
      <w:r>
        <w:rPr>
          <w:rtl w:val="true"/>
        </w:rPr>
        <w:t xml:space="preserve">/ </w:t>
      </w:r>
      <w:r>
        <w:rPr/>
        <w:t>۱۱</w:t>
      </w:r>
      <w:r>
        <w:rPr>
          <w:rtl w:val="true"/>
        </w:rPr>
        <w:t xml:space="preserve"> داستان كفش و مار سياه</w:t>
      </w:r>
      <w:bookmarkEnd w:id="121"/>
    </w:p>
    <w:p>
      <w:pPr>
        <w:pStyle w:val="BookText"/>
        <w:rPr/>
      </w:pPr>
      <w:r>
        <w:rPr>
          <w:rFonts w:ascii="IRNazanin" w:hAnsi="IRNazanin" w:eastAsia="IRNazanin"/>
          <w:color w:val="111111"/>
          <w:sz w:val="28"/>
          <w:sz w:val="28"/>
          <w:szCs w:val="28"/>
          <w:rtl w:val="true"/>
          <w:lang w:bidi="fa-IR"/>
        </w:rPr>
        <w:t>شرح نهج البلاغةـ به نقل از حكيم بن جُبَير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سخنرانى كرد و در بين سخنانش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 بنده خدا و برادر پيامبر خدا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پيش از من يا پس از من ، اين سخن را نخواهد گفت ، مگر آن كه دروغگوست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پيامبر رحمت شدم و با سَرور زنان اين امّت ، ازدواج كردم و من ، ختم اوصيايم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مردى از قبيله عَبْس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كه نتواند اين ادّعا را بكند؟ آن مرد ، پيش خانواده اش برنگشته بود كه ديوانه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خانواده اش پرسيدند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پيش از اين ، بيمارى اى در وى ديده بوديد؟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 هيچ بيمارى اى در وى نديده بوديم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داستان كفش و مار سياهالأغانىـ به نقل از مدائنى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اَعمش مى آمد و فضايل على عليه السلام را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پرسيد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نوشت و از نزد او خارج مى شد و درباره آن فضايل ، شعر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 او از پيش يكى از اميران كوفه بيرون آمد و آن امير ، اسبى به وى داده و او را خلعت بخشيده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محلّه كُناسه ايستاد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از شما كه فضيلتى درباره على بن ابى طالب بياورد و من در آن باره شعرى نسروده باشم ، اين اسب و اين خلعتم را به وى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شروع كردند به حديث كردن و سيّد ، برايشان شعر مى خواند تا آن كه مردى از آنان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 على بن ابى طالب عليه السلام خواست سوار اسب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لباس پوشيد و خواست كفش بپوشد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كفش هايش را پوشيد و خم شد تا كفش ديگرش را بردارد و بپوشد كه عقابى از آسمان ، فرود آمد و آن را برداشت و به هوا برد و سپس ، آن را بر زمين انداخت و از آن ، مارى سياه گريخت و وارد سوراخى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كفشش را پوشيد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 در اين باره شعرى نگفته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كمى فكر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ترين شگفتى ها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كفش ابو الحسين و 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كفش او شد و در آن جا پنهان شد تا پاى او را نيش بزند كه از آسمان ، عقابى از عقاب ها فرود آمد ـ و يا شايد شبيه عقاب بود ـ آن را برداشت ، چرخاند و آن گاه از پايين ابرها به زمين افكند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لانه اش گريخت و در آن جا مخفى شد در سوراخى ژرف كه هرگز ، بسته نگشته است بدمنظر ، سياه و داراىِ چشمان تيز و نيشِ تيز كبود و لعاب 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ابو الحسن ، على ، دفع شد سمّ كشنده آن ، پس از آن كه به لانه گريخت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الإِخبارُ بِالاِسمِ الحَقيقِيِّشرح نهج البلاغة عن أحمد بن الحسن الميثمي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ميثَمٌ التَّمّارُ مَولى عَلِيِّ بنِ أبي طالِبٍ عليه السلام عَبدا لِامرَأةٍ مِن بَني أسَدٍ ، فَاشتَراهُ عَلِيٌّ عليه السلام مِنها وأَعتَقَهُ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أخبَرَني أنَّ اسمَكَ الَّذي سَمّاكَ بِهِ أبوكَ فِي العَجَمِ ميثَمٌ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ورَسولُهُ وصَدَقتَ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وَاللّهِ 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فَارجِع إلَى اسمِكَ ودَع سالِما ، ونَحنُ نُكَنّيكَ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فَكَنّاهُ أبا سالِمٍ </w:t>
      </w:r>
      <w:r>
        <w:rPr>
          <w:rFonts w:eastAsia="Amiri" w:cs="Amiri" w:ascii="Amiri" w:hAnsi="Amiri"/>
          <w:color w:val="111111"/>
          <w:sz w:val="28"/>
          <w:szCs w:val="28"/>
          <w:rtl w:val="true"/>
          <w:lang w:bidi="ar-SA"/>
        </w:rPr>
        <w:t xml:space="preserve">. </w:t>
      </w:r>
      <w:r>
        <w:rPr>
          <w:rStyle w:val="FootnoteAnchor"/>
          <w:rtl w:val="true"/>
        </w:rPr>
        <w:footnoteReference w:id="314"/>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2" w:name="pg12818_109919"/>
    </w:p>
    <w:p>
      <w:pPr>
        <w:pStyle w:val="Heading3"/>
        <w:numPr>
          <w:ilvl w:val="2"/>
          <w:numId w:val="1"/>
        </w:numPr>
        <w:rPr/>
      </w:pPr>
      <w:bookmarkStart w:id="123" w:name="__RefHeading___Toc1863054_3224264995"/>
      <w:bookmarkStart w:id="124" w:name="_Toc44"/>
      <w:bookmarkEnd w:id="122"/>
      <w:bookmarkEnd w:id="123"/>
      <w:r>
        <w:rPr/>
        <w:t>۴</w:t>
      </w:r>
      <w:r>
        <w:rPr>
          <w:rtl w:val="true"/>
        </w:rPr>
        <w:t xml:space="preserve"> </w:t>
      </w:r>
      <w:r>
        <w:rPr>
          <w:rtl w:val="true"/>
        </w:rPr>
        <w:t xml:space="preserve">/ </w:t>
      </w:r>
      <w:r>
        <w:rPr/>
        <w:t>۱۲</w:t>
      </w:r>
      <w:r>
        <w:rPr>
          <w:rtl w:val="true"/>
        </w:rPr>
        <w:t xml:space="preserve"> خبر دادن از نام اصلى</w:t>
      </w:r>
      <w:bookmarkEnd w:id="124"/>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خبر دادن از نام اصلىشرح نهج البلاغةـ به نقل از احمد بن حسن ميثمى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ميثم تمّار ، آزاد شده على بن ابى طالب عليه السلام ، برده زنى از بنى اسد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وى را از او خريد و آزاد ساخت و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نامت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به من خبر داده است كه نامى كه پدرت در زبان عجمى بر تو گذاشته ، ميثم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 فرستاده او راست گفته اند و تو ـ اى امير مؤمنان ـ راست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اسم من همان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اصلى خود برگرد و نام سالم را رها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سالم را در كُنيه تو قرار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وى را كُنيه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الدِّرهَمُ البَهرَجُ وَالتَّمرُ المُرُّالمناقب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أنفَذَ أميرُ المُؤمِنينَ عليه السلام ميثَمَ التَّمّارَ في أمرٍ ، فَوَقَفَ عَلى بابِ دُكّانِهِ ، فَأَتى رَجُلٌ يَشتَرِي التَّمرَ ، فَأَمَرَهُ بِوَضعِ الدِّرهَمِ ورَفعِ 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انصَرَفَ ميثَمُ وَجَدَ الدِّرهَمَ بَهرَجا </w:t>
      </w:r>
      <w:r>
        <w:rPr>
          <w:rStyle w:val="FootnoteAnchor"/>
          <w:rtl w:val="true"/>
        </w:rPr>
        <w:footnoteReference w:id="315"/>
      </w:r>
      <w:r>
        <w:rPr>
          <w:rFonts w:ascii="Amiri" w:hAnsi="Amiri" w:eastAsia="Amiri" w:cs="Amiri"/>
          <w:color w:val="111111"/>
          <w:sz w:val="28"/>
          <w:sz w:val="28"/>
          <w:szCs w:val="28"/>
          <w:rtl w:val="true"/>
          <w:lang w:bidi="ar-SA"/>
        </w:rPr>
        <w:t xml:space="preserve">، فَقالَ في ذلِكَ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يَكونُ التَّمرُ 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هُوَ بِالمُشتَري رَجَعَ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التَّمرُ مُرٌّ </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لقاؤه في أحبّ المواطن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الأضداد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اللّه الذي لا يخطئ</w:t>
      </w:r>
      <w:r>
        <w:rPr>
          <w:rFonts w:eastAsia="Amiri" w:cs="Amiri" w:ascii="Amiri" w:hAnsi="Amiri"/>
          <w:color w:val="111111"/>
          <w:sz w:val="28"/>
          <w:szCs w:val="28"/>
          <w:rtl w:val="true"/>
          <w:lang w:bidi="ar-SA"/>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5" w:name="pg12818_109921"/>
    </w:p>
    <w:p>
      <w:pPr>
        <w:pStyle w:val="Heading3"/>
        <w:numPr>
          <w:ilvl w:val="2"/>
          <w:numId w:val="1"/>
        </w:numPr>
        <w:rPr/>
      </w:pPr>
      <w:bookmarkStart w:id="126" w:name="__RefHeading___Toc1863056_3224264995"/>
      <w:bookmarkStart w:id="127" w:name="_Toc45"/>
      <w:bookmarkEnd w:id="125"/>
      <w:bookmarkEnd w:id="126"/>
      <w:r>
        <w:rPr/>
        <w:t>۴</w:t>
      </w:r>
      <w:r>
        <w:rPr>
          <w:rtl w:val="true"/>
        </w:rPr>
        <w:t xml:space="preserve"> </w:t>
      </w:r>
      <w:r>
        <w:rPr>
          <w:rtl w:val="true"/>
        </w:rPr>
        <w:t xml:space="preserve">/ </w:t>
      </w:r>
      <w:r>
        <w:rPr/>
        <w:t>۱۳</w:t>
      </w:r>
      <w:r>
        <w:rPr>
          <w:rtl w:val="true"/>
        </w:rPr>
        <w:t xml:space="preserve"> درهم ناخالص و خرماى تلخ</w:t>
      </w:r>
      <w:bookmarkEnd w:id="127"/>
    </w:p>
    <w:p>
      <w:pPr>
        <w:pStyle w:val="Heading3"/>
        <w:numPr>
          <w:ilvl w:val="2"/>
          <w:numId w:val="1"/>
        </w:numPr>
        <w:rPr/>
      </w:pPr>
      <w:bookmarkStart w:id="128" w:name="__RefHeading___Toc1863058_3224264995"/>
      <w:bookmarkStart w:id="129" w:name="_Toc46"/>
      <w:bookmarkEnd w:id="128"/>
      <w:r>
        <w:rPr>
          <w:rtl w:val="true"/>
        </w:rPr>
        <w:t>نكته</w:t>
      </w:r>
      <w:bookmarkEnd w:id="129"/>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درهم ناخالص و خرماى تلخالمناقب ،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 ميثم تمّار را در پى كارى فرستاد و خود به جاى او در دكان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فروشى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آمد كه خرما بخرد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كه درهم ها را درون دكان بگذارد و خرما را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ميثم باز گشت ، درهم ها را ناخالص يافت و در اين باره سخنى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خرما هم تلخ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هنگام ، مشترى پيدا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تلخ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ديدار على در خوشايندترين موقعيت 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بين اضداد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شمشيرِ بى خطاى خداوند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نكتهيكى از كرامت هاى مهم و برجسته امام على عليه السلام قدرت فوق العاده بدنى ايشان بوده كه در شمارى از روايات بدان اشاره شده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۲۲۲</w:t>
      </w:r>
      <w:r>
        <w:rPr>
          <w:rFonts w:eastAsia="Amiri" w:cs="Amiri" w:ascii="Amiri" w:hAnsi="Amiri"/>
          <w:color w:val="111111"/>
          <w:sz w:val="28"/>
          <w:szCs w:val="28"/>
          <w:rtl w:val="true"/>
          <w:lang w:bidi="ar-SA"/>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30" w:name="pg12818_109923"/>
    </w:p>
    <w:p>
      <w:pPr>
        <w:pStyle w:val="Heading2"/>
        <w:numPr>
          <w:ilvl w:val="1"/>
          <w:numId w:val="1"/>
        </w:numPr>
        <w:rPr/>
      </w:pPr>
      <w:bookmarkStart w:id="131" w:name="__RefHeading___Toc1863060_3224264995"/>
      <w:bookmarkStart w:id="132" w:name="_Toc47"/>
      <w:bookmarkEnd w:id="130"/>
      <w:bookmarkEnd w:id="131"/>
      <w:r>
        <w:rPr>
          <w:rtl w:val="true"/>
        </w:rPr>
        <w:t xml:space="preserve">بخش چهاردهم </w:t>
      </w:r>
      <w:r>
        <w:rPr>
          <w:rtl w:val="true"/>
        </w:rPr>
        <w:t xml:space="preserve">: </w:t>
      </w:r>
      <w:r>
        <w:rPr>
          <w:rtl w:val="true"/>
        </w:rPr>
        <w:t>مهرورزى به امام على</w:t>
      </w:r>
      <w:bookmarkEnd w:id="132"/>
    </w:p>
    <w:p>
      <w:pPr>
        <w:pStyle w:val="Heading3"/>
        <w:numPr>
          <w:ilvl w:val="2"/>
          <w:numId w:val="1"/>
        </w:numPr>
        <w:rPr/>
      </w:pPr>
      <w:bookmarkStart w:id="133" w:name="__RefHeading___Toc1863062_3224264995"/>
      <w:bookmarkStart w:id="134" w:name="_Toc48"/>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 xml:space="preserve">بخش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مهرورزى به امام علىفصل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بر دوست داشتن امام علىفصل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بركات دوست داشتن امام علىفصل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دوستداران امام علىفصل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محبوبيت امام على نزد خداوند ، پيامبر و فرشتگانفصل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داشتن از غلو در دوست داشتن امام على</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5" w:name="pg12818_109924"/>
    </w:p>
    <w:p>
      <w:pPr>
        <w:pStyle w:val="Heading3"/>
        <w:numPr>
          <w:ilvl w:val="2"/>
          <w:numId w:val="1"/>
        </w:numPr>
        <w:rPr/>
      </w:pPr>
      <w:bookmarkStart w:id="136" w:name="__RefHeading___Toc1863064_3224264995"/>
      <w:bookmarkStart w:id="137" w:name="_Toc49"/>
      <w:bookmarkEnd w:id="135"/>
      <w:bookmarkEnd w:id="136"/>
      <w:r>
        <w:rPr>
          <w:rtl w:val="true"/>
        </w:rPr>
        <w:t>درآمد</w:t>
      </w:r>
      <w:bookmarkEnd w:id="137"/>
    </w:p>
    <w:p>
      <w:pPr>
        <w:pStyle w:val="BookText"/>
        <w:rPr/>
      </w:pPr>
      <w:r>
        <w:rPr>
          <w:rFonts w:ascii="IRNazanin" w:hAnsi="IRNazanin" w:eastAsia="IRNazanin"/>
          <w:color w:val="111111"/>
          <w:sz w:val="28"/>
          <w:sz w:val="28"/>
          <w:szCs w:val="28"/>
          <w:rtl w:val="true"/>
          <w:lang w:bidi="fa-IR"/>
        </w:rPr>
        <w:t xml:space="preserve">درآمدمحبّت ، در فرهنگ اسلامى ، واژه اى ارجمند و زيباست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آموزه هاى دينى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ورزى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توجهى ويژه شده است 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الدينُ إلّا الحُبّ؟ آيا دين ، جز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ورزى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اوج رسانده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چه كسى را بايد دوست داشت؟ به چه كسى نبايد مهر ورزيد؟ اينها و جز اينها ، پرسش هايى است كه آموزه هاى دينى بدانها پاسخ گفته اند و در اين درآمد ، مجال پرداختن به آنها نيست </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 xml:space="preserve">اكنون بر اين نكته تأكيد مى ورزيم كه عشق به زيبايى و مهر ورزيدن به چهره هاى سرشار از نيكى و كرامت و رادى ، حقيقتى فطرى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شود تصوّر كرد كه كسى بر فطرت پاك ، باقى مانده و گرايش هاى فطرى او دستخوش انحراف نگرديده باشد و در عين حال ، از عشق ورزى به زيبايى ها و دوست داشتن ارجمندى ها و والايى ها و گرايش به قلّه ها و قلّه سانى ها تن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دوست داشتن على عليه السلام سفارش كرده و مهر ورزيدن به اهل بيت عليهم السلام را نشانه ايمان دانسته است ، و آيا اين همه جز واقع نمايى است؟ و جز ارشاد به حقيقت است؟ و به آنچه از درون جان انسان مى جوشد؟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عليه السلام سرشار از زيبايى هاست ، و وجودش چونان كوهسارى سرچشمه تمامت فضيلت ها ، زيبايى ها ، ولايى ها و بزرگى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واقعيّت ، تحقق همان حقيقت والايى است كه همگان از تمام فِرقه ها ، جريان ها و مكتب ها ، دوست و دشمن ، بدان خشنود شده اند </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 xml:space="preserve">و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مجال گسترده گويى در اين زمينه نيست ؛ امّا به لحاظ اهميت موضوع و ارجمندى مطلب ، برچيدن دامن سخن بدون بازگويى اندكى از بسيار ، روا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 چنان مى دانيم كه لزوم مهرورزى به على عليه السلام و اهل بيت عليهم السلام را در پرتو آيتى الهى به اختصار ، باز گوييم ، و راز تأكيد بسيار بر دوست داشتنِ على و آل على عليهم السلام را در پرتو يكى از آيات الهى اندكى بكاويم و آن گاه در پرتو آموزه هاى نبوى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را جمع بندى كنيم و خواننده را به خواندن احاديث و تأمل كردن در آنها فرا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منزّه ، در سوره شورا ـ كه موضوع محورى و بنيادين آموزه هاى آن ، وحى و ابعاد رسالت پيامبر صلى الله عليه و آله است ـ به پيامبر خدا دستور مى دهد كه به مردمان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لَا أَسْـئلُكُمْ عَلَيْهِ أَجْرًا إِلَا الْمَوَدَّةَ فِى الْقُرْبَى </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رسالت ، مزدى ، جز دوست داشتن خويشاوندان ، از شما نمى خواهم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 شعار همه پيامبران را ياد كرده است كه مى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مَآ أَسْـئلُكُمْ عَلَيْهِ مِنْ أَجْرٍ إِنْ أَجْرِىَ إِلَا عَلَى رَبِّ الْعَــلَمِينَ </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 xml:space="preserve">به خاطر انجام دادن رسالتم دستْ مزدى از شما نمى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من جز بر عهده پروردگار جهانيان نيست</w:t>
      </w:r>
      <w:r>
        <w:rPr>
          <w:rFonts w:eastAsia="IRNazanin" w:cs="IRNazanin"/>
          <w:color w:val="111111"/>
          <w:sz w:val="28"/>
          <w:szCs w:val="28"/>
          <w:rtl w:val="true"/>
          <w:lang w:bidi="fa-IR"/>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پيامبر صلى الله عليه و آله فرمان مى يابد كه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 رسالت من ، دوستى خويشاوندان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آيت الهى چون در كنار آيات ديگرى كه در خطاب به پيامبر صلى الله عليه و آله به اين موضوع پرداخته اند نهاده شود ، محتواى آن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ديگرى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مَا سَأَلْتُكُم مِّنْ أَجْرٍ فَهُوَ لَكُمْ إِنْ أَجْرِىَ إِلَا عَلَى اللَّهِ </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مزدى كه از شما خواستم آن از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 من جز بر خدا 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آيه اى ديگر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لَا أَسْـئلُكُمْ عَلَيْهِ أَجْرًا إِنْ هُوَ إِلَا ذِكْرَى لِلْعَــلَمِينَ </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از شما هيچ مزدى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جز تذكّرى براى جهانيان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نشانگر آن است كه آنچه پيامبر صلى الله عليه و آله از امّت خواسته است ، براى آنان و به نفع آنان است ، و گر نه كتاب الهى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است از آنِ همگان ، و پاداشى را برنمى 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آيتى ديگر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مَآ أَسْـئلُكُمْ عَلَيْهِ مِنْ أَجْرٍ إِلَا مَن شَآءَ أَن يَتَّخِذَ إِلَى رَبِّهِ سَبِيلاً </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اجرى از شما طلب نمى كنم ، جز اين كه هر كس بخواهد ، راهى به سوى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نشانگر آن است كه اين پاداش ، پيوندى مستقيم با دعوت و پذيرش آن دارد ، و معنا چنين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پذيرش آنچه من عرضه مى كنم ، همان پاداش من است و در وراى آن ، پاداشى نيست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بدين سان و با توجّه به آيات ديگر ،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پاسخگويى به دعوت باز خواهد گشت و آيه بيانگر اين خواهد بود كه اين خواست ، براى شما و در جهت منافع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گاهى سخن از نفى كلّى مزد و پاداش است و ديگر گاه ، تأكيد بر اين كه پاداش ، از آنِ كسى است كه مى خواهد راهى به خدا جويد ، و در پى آن ، تصريح به اين كه اين پاداشى كه خواسته ام نيز براى خود شماست و در نهايت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با اَقارب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پاداش پيامبر صلى الله عليه و آله ويژگى هايى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نفع آن ، عائد وى نمى شود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در صد به نفع امّت است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است كه راه امّت را به سوى خدا هموار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 فِى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تداوم راه رسالت و ادامه خطّ پيامبر صلى الله عليه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پيامبر صلى الله عليه و آله نيز اين تعبير قرآنى را معنا كرده و مصداق آن را در جهت اهداف كلّى ابلاغ دين ، روشن نموده و بدين سان ، آينده رهبرى امّت را با توجه بدان ، مطرح ساخته است و صريحا در مقابل سؤال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و فاطمه و دو فرزند آن 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بدين ترتيب ، آيه نيز با تفسير پيامبر خدا ، در جهت همان آهنگ كلّىِ تبليغ رسالت و تأكيد بر تداوم راه پيشوايى ، و روشنگرىِ ديگرى درباره فرداى 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بسيارى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صلى الله عليه و آله سخن گفته و محبت آنها را واجب شمرده ، و مرگ در راه محبت آنها را شهادت در راه خدا دانسته ، و كين ورزى بدانها و خشم گرفتن بر على عليه السلام را نفاق معرفى كرده اند ، همه و همه در جهت ايجاد جريان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همسو با اهل بيت عليهم السلام بوده است و جلوگيرى از شكل گيرى جريانى معارض با آن بزرگواران و يقينا معارض با آموزه هاىِ دين و معارف قرآنى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واقع ، با اين همه ، پيامبر صلى الله عليه و آله تداوم حركت خود را در اهل بيت عليهم السلام مى نگرد ، و پس از خود ، اين رسالت را به دوش برجسته ترين مصداق اهل بيت ، على عليه السلام مى نهد ، و هرگونه رويارويى با 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خويش تلقى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نمى شود كسى فطرتى سالم داشته باشد ، از ايمان و باور استوار برخوردار باشد ، حق را بشناسد و حق مدارى را پيشه كند و در عين حال ، به على عليه السلام كين بورزد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نه اين است كه او سرشار از زيبايى ها و ارجمندى ها و ولايى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فطرتى سالم داشت و زيبايى را دوست نداشت و از سرايش حماسه براى زيبايى ها تن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شود حق مدار بود و على را كه تجسّم عينى حق است ، دوست نداشت؟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وَمَاذَا بَعْدَ الْحَقِّ إِلَا الضَّلَـلُ ؛ </w:t>
      </w:r>
      <w:r>
        <w:rPr>
          <w:rStyle w:val="FootnoteAnchor"/>
          <w:rtl w:val="true"/>
        </w:rPr>
        <w:footnoteReference w:id="324"/>
      </w:r>
      <w:r>
        <w:rPr>
          <w:rFonts w:ascii="IRNazanin" w:hAnsi="IRNazanin" w:eastAsia="IRNazanin"/>
          <w:color w:val="111111"/>
          <w:sz w:val="28"/>
          <w:sz w:val="28"/>
          <w:szCs w:val="28"/>
          <w:rtl w:val="true"/>
          <w:lang w:bidi="fa-IR"/>
        </w:rPr>
        <w:t>و بعد از حقيقت ، جز گم راهى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مى توان جامه زيباى ايمان به تن و دل در گرو خداوند داشت و على عليه السلام را ـ كه غرق در ايمان به خداوند و برترين عاشق و عابدِ اللّه و والاترين جلوه باور و ايمان است دوست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است راز سخن بلند مولا عليه السلام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ضَرَبتُ خَيشومَ المُؤمِنِ بِسَيفي هذا عَلى أن يُبغِضَني ما أبغَضَني ، ولَو صَبَبتُ الدُّنيا بِجَمّاتِها عَلَى المُنافِقِ عَلى أن يُحِبَّني ما أحَبَّني ، وذلِكَ أنَّهُ قُضِيَ فَانقَضى عَلى لِسانِ النَّبِيِّ الاُمِّيِّ صلى الله عليه و آله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يُبغِضُكَ مُؤمِنٌ ولا يُحِبُّكَ مُنافِقٌ </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چنانچه با شمشيرم بر بينى مؤمن بكوبم تا مرا دشمن بدارد ، هرگز با من دشمنى نمى ورزد ؛ چنانچه تمام دنيا را در اختيار منافقْ بگذارم تا مرا دوست</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بدارد ، هرگز مرا دوست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مقدّر شده و بر زبان پيامبر اُمّى جارى گشته است كه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 تو را دشمن نمى دارد و منافق ، تو را دوست نمى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راز عشق ورزى نيك نهادان مؤمن و شور و هيجان پاك سرشتان استوارْ باور در راه على عليه السلام ؛ پيراسته دلانى كه در سخت ترين شرايط زندگى از مهر ورزى به آستان على عليه السلام تن نزدند و با استوار گامى ، شكوهمندترين حماسه ها را رقم زدند و با خون جوشان خويش ، عزت و صلابت و ايمان و عشق به حق را بر رواق تاريخ ، جاودانه ساختند ؛ حُجرها ، رُشَيدها ، ميثم ها ، عمرو بن حَمِق ها و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حبّه</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حُبُّهُ حُبُّ اللّهِرسول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عَهِدَ إلَيَّ عَهدا في عَلِيٍّ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بيِّنهُ 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رايَةُ الهُدى ، وإمامُ أولِيائي ، ونورُ مَن أطاعَني ، وهُوَ الكَلِمَةُ الَّتي ألزَمتُهَا المُتَّقينَ ، مَن أحَبَّهُ أحَبَّني ومَن أبغَضَهُ أبغَضَني ، فَبَشِّرهُ بِذلِكَ </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فضائل الصحابة لابن حنبل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بَعَثَنِي النَّبِيُّ صلى الله عليه و آله إلى عَلِيِّ بنِ أبي طالِبٍ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سَيِّدٌ فِي الدُّنيا وسَيّدٌ فِي الآخِرَةِ ، مَن أحَبَّكَ فَقَد أحَبَّني وحَبيبُكَ حَبيبُ اللّهِ ، وعَدُوُّكَ عَدُوّي وعَدُوّي عَدُوُّ اللّهِ ، الوَيلُ لِمَن أبغَضَكَ مِن بَعدي </w:t>
      </w:r>
      <w:r>
        <w:rPr>
          <w:rFonts w:eastAsia="Amiri" w:cs="Amiri" w:ascii="Amiri" w:hAnsi="Amiri"/>
          <w:color w:val="111111"/>
          <w:sz w:val="28"/>
          <w:szCs w:val="28"/>
          <w:rtl w:val="true"/>
          <w:lang w:bidi="ar-SA"/>
        </w:rPr>
        <w:t xml:space="preserve">. </w:t>
      </w:r>
      <w:r>
        <w:rPr>
          <w:rStyle w:val="FootnoteAnchor"/>
          <w:rtl w:val="true"/>
        </w:rPr>
        <w:footnoteReference w:id="327"/>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8" w:name="pg12818_109931"/>
    </w:p>
    <w:p>
      <w:pPr>
        <w:pStyle w:val="Heading3"/>
        <w:numPr>
          <w:ilvl w:val="2"/>
          <w:numId w:val="1"/>
        </w:numPr>
        <w:rPr/>
      </w:pPr>
      <w:bookmarkStart w:id="139" w:name="__RefHeading___Toc1863066_3224264995"/>
      <w:bookmarkStart w:id="140" w:name="_Toc50"/>
      <w:bookmarkEnd w:id="138"/>
      <w:bookmarkEnd w:id="139"/>
      <w:r>
        <w:rPr>
          <w:rtl w:val="true"/>
        </w:rPr>
        <w:t xml:space="preserve">فصل يكم </w:t>
      </w:r>
      <w:r>
        <w:rPr>
          <w:rtl w:val="true"/>
        </w:rPr>
        <w:t xml:space="preserve">: </w:t>
      </w:r>
      <w:r>
        <w:rPr>
          <w:rtl w:val="true"/>
        </w:rPr>
        <w:t>تأكيد بر دوست داشتن امام على</w:t>
      </w:r>
      <w:bookmarkEnd w:id="140"/>
    </w:p>
    <w:p>
      <w:pPr>
        <w:pStyle w:val="Heading4"/>
        <w:numPr>
          <w:ilvl w:val="3"/>
          <w:numId w:val="1"/>
        </w:numPr>
        <w:rPr/>
      </w:pPr>
      <w:bookmarkStart w:id="141" w:name="__RefHeading___Toc1863068_3224264995"/>
      <w:bookmarkStart w:id="142" w:name="_Toc51"/>
      <w:bookmarkEnd w:id="141"/>
      <w:r>
        <w:rPr/>
        <w:t>۱</w:t>
      </w:r>
      <w:r>
        <w:rPr>
          <w:rtl w:val="true"/>
        </w:rPr>
        <w:t xml:space="preserve"> </w:t>
      </w:r>
      <w:r>
        <w:rPr>
          <w:rtl w:val="true"/>
        </w:rPr>
        <w:t xml:space="preserve">/ </w:t>
      </w:r>
      <w:r>
        <w:rPr/>
        <w:t>۱</w:t>
      </w:r>
      <w:r>
        <w:rPr>
          <w:rtl w:val="true"/>
        </w:rPr>
        <w:t xml:space="preserve"> دوست داشتن على ، دوست داشتن خداست</w:t>
      </w:r>
      <w:bookmarkEnd w:id="142"/>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بر دوست داشتن امام على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دوست داشتن على ، دوست داشتن خداستپيامبر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درباره على به من سفارش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سفارش را برايم روشن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بشنو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درستى كه على ، پرچم هدايت ، پيشواى اولياى من ، و روشنگر راه فرمان بُرداران من است و او كلمه اى است كه پرهيزگاران را به پيروى و همراهى آن ، فرمان 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او را دوست بدارد ، مرا دوست داشته است و هر كس او را دشمن بدارد ، مرا دشمن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به اين سخنان ، بشارت بده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فضائل الصحابة ، ابن حنبلـ بـه نقل از ابـن عبّـاس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توسّط من براى على عليه السلام پيام فرستاد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ـ اى على ـ در دنيا و آخرت ، سَرور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تو را دوست بدارد ، مرا دوست داشته است و دوستدار تو دوستدار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تو دشمن من است و شمن من ، دشمن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حال كسى كه پس از من با تو دشمنى ورزد</w:t>
      </w:r>
      <w:r>
        <w:rPr>
          <w:rFonts w:eastAsia="IRNazanin" w:cs="IRNazanin"/>
          <w:color w:val="111111"/>
          <w:sz w:val="28"/>
          <w:szCs w:val="28"/>
          <w:rtl w:val="true"/>
          <w:lang w:bidi="fa-IR"/>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عَلِيّا فَقَد أحَبَّني ومَن أحَبَّني فَقَد أحَبَّ اللّهَ ، ومَن أبغَضَ عَلِيّا فَقَد أبغَضَني ومَن أبغَضَني فَقَد أبغَضَ اللّهَ </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أحَبَّهُ فَقَد أحَبَّ اللّهَ تَعالى ، ومَن أبغَضَهُ فَقَد أبغَضَ اللّهَ تَعالى </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الأمالي للطوسي عن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أزالُ اُحِبُّ عَلِيّا عليه السلام ، فَإِنّي رَأَيتُ رَسولَ اللّهِ صلى الله عليه و آله يَضرِبُ فَخِذَهُ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مُحِبُّكَ لي مُحِبٌّ ومُحِبّي للّهِِ مُحِبٌّ ، ومُبغِضُكَ لي مُبغِضٌ ومُبغِضي للّهِِ تَعالى مُبغِضٌ </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يَومَ بَدرٍ جالِسا وقَدِ انقَضَتِ الغَزاةُ ، فَهَبَطَ عَلَيَّ جَبرائيلُ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اللّهَ تَعالى يُقرِئُكَ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آلَيتُ عَلى نَفسي بِنَفسي ألّا اُلهِمَ حُبَّ عَلِيٍّ إلّا مَن أحبَبتُهُ ، فَمَن أحبَبتُهُ ألهَمتُهُ ذلِكَ ، ومَن أبغَضتُهُ ألهَمتُهُ بُغضَهُ وعَداوَتَهُ </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الأمالي للطوسي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سَمِعتُ رَسولَ اللّهِ صلى الله عليه و آله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 تُحِبُّ عَلِيّا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وَاللّهِ إنّي لَأُحِبُّهُ لِحُبِّكَ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 إن أحبَبتَهُ أحَبَّكَ اللّهُ ، وإن أبغَضتَهُ أبغَضَكَ اللّهُ ، وإن أبغَضَكَ اللّهُ أولَجَكَ فِي النّارِ </w:t>
      </w:r>
      <w:r>
        <w:rPr>
          <w:rFonts w:eastAsia="Amiri" w:cs="Amiri" w:ascii="Amiri" w:hAnsi="Amiri"/>
          <w:color w:val="111111"/>
          <w:sz w:val="28"/>
          <w:szCs w:val="28"/>
          <w:rtl w:val="true"/>
          <w:lang w:bidi="ar-SA"/>
        </w:rPr>
        <w:t xml:space="preserve">. </w:t>
      </w:r>
      <w:r>
        <w:rPr>
          <w:rStyle w:val="FootnoteAnchor"/>
          <w:rtl w:val="true"/>
        </w:rPr>
        <w:footnoteReference w:id="332"/>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على را دوست بدارد ، مرا دوست داشته است و هر كس مرا دوست بدارد ، خداوند را دوست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با على دشمنى ورزد ، با من دشمنى ورزيده و هر كس با من دشمنى ورزد ، با خداوند دشمنى ورزيده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على را دوست بدارد ، خداى متعال را دوست داشته و هر كس على را دشمن بدارد ، خداى متعال را دشمن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الأمالى ، طوسىـ به نقل از سلمان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را هميشه دوست داشته ام ؛ چرا كه ديدم پيامبر خدا بر ران او مى زد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دوستدار تو دوستدار من است و دوستدار من ، دوستدار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دشمن من است و دشمن من ، دشمن خداى والا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بدر ، هنگامى كه جنگْ پايان يافته بود ، نشسته بودم كه جبرئيل عليه السلام بر من فرود آمد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والا بر تو سلام مى فرستد و به تو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خودم سوگند ياد كرده ام كه محبّت على را در دل كسى قرار ندهم ، مگر آن كه وى را دوست داشته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كسى را كه دوست بدارم ، محبّت على را در دلش قرار مى دهم و كسى را كه دشمن بدارم ، كينه و دشمنى على را در او مى نهم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الأمالى ، طوسىـ به نقل از اَنَس بن مالك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شنيدم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على را دوست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او را دوست دارم ، به خاطر آن كه تو او را دوست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كه اگر على را دوست بدارى ، خداوند عز و جل تو را دوست مى دارد و اگر او را دشمن بدارى ، خداوند ، تو را دشمن مى دارد و اگر خدا تو را دشمن بدارد ، در آتش فرو مى اندازد</w:t>
      </w:r>
      <w:r>
        <w:rPr>
          <w:rFonts w:eastAsia="IRNazanin" w:cs="IRNazanin"/>
          <w:color w:val="111111"/>
          <w:sz w:val="28"/>
          <w:szCs w:val="28"/>
          <w:rtl w:val="true"/>
          <w:lang w:bidi="fa-IR"/>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ورسوله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حُبُّهُ حُبُّ النَّبِيِّرسول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عَلِيّا فَقَد أحَبَّني ، ومَن أبغَضَ عَلِيّا فَقَد أبغَضَني </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عنه صلى الله عليه و آلهـ في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أحَبَّهُ فَقَد أحَبَّني ومَن أحَبَّني فَقَد أحَبَّهُ اللّهُ ، ومَن أبغَضَهُ فَقَد أبغَضَني ومَن أبغَضَني فَقَد أبغَضَ اللّهَ </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أقضى اُمَّتي بِكتابِ اللّهِ ، فَمَن أحَبَّني فَليُحِبَّهُ ؛ فَإِنَّ العَبدَ لا يَنالُ وَلايَتي إلّا بِحُبِّ عَلِيٍّ عليه السلام </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أنَا وَلِيٌّ لِمَن والَيتَ ، وأنَا عَدُوٌّ لِمَن عادَيتَ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مَن أحَبَّكَ فَقَد أحَبَّني ، ومَن أبغَضَكَ فَقَد أبغَضَني </w:t>
      </w:r>
      <w:r>
        <w:rPr>
          <w:rFonts w:eastAsia="Amiri" w:cs="Amiri" w:ascii="Amiri" w:hAnsi="Amiri"/>
          <w:color w:val="111111"/>
          <w:sz w:val="28"/>
          <w:szCs w:val="28"/>
          <w:rtl w:val="true"/>
          <w:lang w:bidi="ar-SA"/>
        </w:rPr>
        <w:t xml:space="preserve">. </w:t>
      </w:r>
      <w:r>
        <w:rPr>
          <w:rStyle w:val="FootnoteAnchor"/>
          <w:rtl w:val="true"/>
        </w:rPr>
        <w:footnoteReference w:id="336"/>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3" w:name="pg12818_109935"/>
    </w:p>
    <w:p>
      <w:pPr>
        <w:pStyle w:val="Heading4"/>
        <w:numPr>
          <w:ilvl w:val="3"/>
          <w:numId w:val="1"/>
        </w:numPr>
        <w:rPr/>
      </w:pPr>
      <w:bookmarkStart w:id="144" w:name="__RefHeading___Toc1863070_3224264995"/>
      <w:bookmarkStart w:id="145" w:name="_Toc52"/>
      <w:bookmarkEnd w:id="143"/>
      <w:bookmarkEnd w:id="144"/>
      <w:r>
        <w:rPr/>
        <w:t>۱</w:t>
      </w:r>
      <w:r>
        <w:rPr>
          <w:rtl w:val="true"/>
        </w:rPr>
        <w:t xml:space="preserve"> </w:t>
      </w:r>
      <w:r>
        <w:rPr>
          <w:rtl w:val="true"/>
        </w:rPr>
        <w:t xml:space="preserve">/ </w:t>
      </w:r>
      <w:r>
        <w:rPr/>
        <w:t>۲</w:t>
      </w:r>
      <w:r>
        <w:rPr>
          <w:rtl w:val="true"/>
        </w:rPr>
        <w:t xml:space="preserve"> دوست داشتن على ، دوست داشتن پيامبر است</w:t>
      </w:r>
      <w:bookmarkEnd w:id="145"/>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پيامبرش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دوست داشتن على ، دوست داشتن پيامبر استپيامبر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على را دوست بدارد ، به يقين مرا دوست داشته است و هر كس على را دشمن بدارد ، به يقين مرا دشمن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درباره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كـس عـلى را دوست بدارد ، به يقين مرا دوست داشته است و هر كس مرا دوست بدارد ، به يقين ، خداوندْ او را دوست مى دارد و هر كس على را دشمن بدارد ، به يقين ، مرا دشمن داشته است و هر كس مرا دشمن بدارد ، به يقين خداوندْ او را دشمن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عـلى ، آگـاه ترينِ امّـتِ من بـه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 اساس كتاب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مرا دوست دارد ، بايد على را دوست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به پيوندِ دوستى من نمى رسد ، مگر به واسطه دوستى با على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دوست كسى هستم كه تو دوست او باشى و دشمن كسى هستم كه تو دشمن او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تو را دوست مى دارد ، به يقين مرا دوست دارد و كسى كه تو را دشمن مى دارد ، به يقين مرا دشمن مى دارد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خُلِقتُ أنَا وعَلِيٌّ مِن نورٍ واحِدٍ ، فَمُحِبّي مُحِبُّ عَلِيٍّ ومُبغِضي مُبغِضُ عَلِيٍّ </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كَذَبَ مَن زَعَمَ أنَّهُ يُحِبُّني ويُبغِضُكَ </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تاريخ دمشق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عَلَينا رَسولُ اللّهِ صلى الله عليه و آله ونَحنُ فِي المَسجِدِ وهُوَ آخِذٌ بِيَدِ عَلِيٍّ ، فَقالَ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لَستُم زَعَمتُم أنَّكُم تُحِبّوني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مَن زَعَمَ أنّهُ يُحِبُّني ويُبغِضُ هذَا </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الإمام الباقر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أكُلُّ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عَداوَتَنا تُلحِقُ </w:t>
      </w:r>
      <w:r>
        <w:rPr>
          <w:rStyle w:val="FootnoteAnchor"/>
          <w:rtl w:val="true"/>
        </w:rPr>
        <w:footnoteReference w:id="340"/>
      </w:r>
      <w:r>
        <w:rPr>
          <w:rFonts w:ascii="Amiri" w:hAnsi="Amiri" w:eastAsia="Amiri" w:cs="Amiri"/>
          <w:color w:val="111111"/>
          <w:sz w:val="28"/>
          <w:sz w:val="28"/>
          <w:szCs w:val="28"/>
          <w:rtl w:val="true"/>
          <w:lang w:bidi="ar-SA"/>
        </w:rPr>
        <w:t xml:space="preserve">بِاليَهودِ وَالنَّصارى ، إنَّكُم لا تَدخُلونَ الجَنَّةَ حَتّى تُحِبّوني ، وكَذَبَ مَن زَعَمَ أنَّهُ يُحِبُّني ويُبغِضُ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عليه السلام </w:t>
      </w:r>
      <w:r>
        <w:rPr>
          <w:rFonts w:eastAsia="Amiri" w:cs="Amiri" w:ascii="Amiri" w:hAnsi="Amiri"/>
          <w:color w:val="111111"/>
          <w:sz w:val="28"/>
          <w:szCs w:val="28"/>
          <w:rtl w:val="true"/>
          <w:lang w:bidi="ar-SA"/>
        </w:rPr>
        <w:t xml:space="preserve">. </w:t>
      </w:r>
      <w:r>
        <w:rPr>
          <w:rStyle w:val="FootnoteAnchor"/>
          <w:rtl w:val="true"/>
        </w:rPr>
        <w:footnoteReference w:id="341"/>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على از يك نور آفريده شده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دوستدار من دوستدار على و دشمن من ، دشمن على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گمان مى كند مرا دوست دارد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دشمنى مى ورزد ، دروغ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دمشقـ به نقل از جابر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نشسته بوديم كه پيامبر خدا بر ما وارد شد و دست على عليه السلام را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شما گمان نمى بريد كه مرا دوست مى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گمان مى برد مرا دوست دارد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على دشمنى مى ورزد ، دروغ مى گويد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باقر عليه السلامـ به نقل از پدرانش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پيامبر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 مؤمن است ؟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دشمنى با ما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از سوى كسى باشد كه لا إله إلّا اللّه بر زبان مى آورد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يهود و نصارا سرچشمه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بهشتْ وارد نمى شويد ، مگر كه مرا دوست بداريد و كسى كه گمان مى برد مرا دوست دارد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مى ورزد ، دروغ مى گويد</w:t>
      </w:r>
      <w:r>
        <w:rPr>
          <w:rFonts w:eastAsia="IRNazanin" w:cs="IRNazanin"/>
          <w:color w:val="111111"/>
          <w:sz w:val="28"/>
          <w:szCs w:val="28"/>
          <w:rtl w:val="true"/>
          <w:lang w:bidi="fa-IR"/>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للخوارزمي عن أبي برزة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قــالَ رَسولُ اللّهُ صلى الله عليه و آله ـ ونَحنُ جُلوسٌ ذاتَ يَومٍ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 لا تَزولُ قَدَمُ عَبدٍ يَومَ القِيامَةِ حَتّى يَسأَلَهُ اللّهُ تَبارَكَ وتَعالى عَن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عُمرِهِ فيما أفناهُ ، وعَن جَسَدِهِ فيما أبلاهُ ، وعَن مالِهِ فيما كَسَبَهُ وفيما أنفَقَهُ ، وعَن حُبِّنا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آيَةُ حُبِّكُم مِن بَعدِكُم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يَدَهُ عَلى رَأسِ عَلِيٍّ ـ وهُوَ إلى جانِبِهِ ـ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حُبّي مِن بَعدي حُبُّ هذَا </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حُبُّهُ فَريضَةٌرسول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جاءَني جَبرَئيلُ مِن عِندِ اللّهِ عَزَّ وجَلَّ بِوَرَقَةِ آسٍ خَضراءَ مَكتوبٌ فيها بِبَياضٍ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افتَرَضتُ مَحَبَّةَ عَلِيٍّ بنِ أبي طالِبٍ عَلى خَلقي عامَّةً ، فَبَلِّغُهم ذلِكَ عَنّي </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جَبرَئيلَ هَبَطَ عَلَيَّ يَومَ الأَحزابِ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يُقرِئُكَ السَّلامَ ،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افَتَرضتُ حُبَّ عَلِيِّ بنِ أبي طالِبٍ ومَوَدَّتَهُ عَلى أهلِ السَّماواتِ وأَهلِ الأَرضِ ، فَلَم أُعذِر في مَحَبَّتِهِ أحَدا ، فَمُر اُمَّتَكَ بِحُبِّهِ ، فَمَن أحَبَّهُ فَبِحُبّي وحُبِّكَ أحَبَّهُ ، ومَن أبغَضَهُ فَبِبُغضي وبُغضِكَ أبغَضَهُ </w:t>
      </w:r>
      <w:r>
        <w:rPr>
          <w:rFonts w:eastAsia="Amiri" w:cs="Amiri" w:ascii="Amiri" w:hAnsi="Amiri"/>
          <w:color w:val="111111"/>
          <w:sz w:val="28"/>
          <w:szCs w:val="28"/>
          <w:rtl w:val="true"/>
          <w:lang w:bidi="ar-SA"/>
        </w:rPr>
        <w:t xml:space="preserve">. </w:t>
      </w:r>
      <w:r>
        <w:rPr>
          <w:rStyle w:val="FootnoteAnchor"/>
          <w:rtl w:val="true"/>
        </w:rPr>
        <w:footnoteReference w:id="344"/>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6" w:name="pg12818_109939"/>
    </w:p>
    <w:p>
      <w:pPr>
        <w:pStyle w:val="Heading4"/>
        <w:numPr>
          <w:ilvl w:val="3"/>
          <w:numId w:val="1"/>
        </w:numPr>
        <w:rPr/>
      </w:pPr>
      <w:bookmarkStart w:id="147" w:name="__RefHeading___Toc1863072_3224264995"/>
      <w:bookmarkStart w:id="148" w:name="_Toc53"/>
      <w:bookmarkEnd w:id="146"/>
      <w:bookmarkEnd w:id="147"/>
      <w:r>
        <w:rPr/>
        <w:t>۱</w:t>
      </w:r>
      <w:r>
        <w:rPr>
          <w:rtl w:val="true"/>
        </w:rPr>
        <w:t xml:space="preserve"> </w:t>
      </w:r>
      <w:r>
        <w:rPr>
          <w:rtl w:val="true"/>
        </w:rPr>
        <w:t xml:space="preserve">/ </w:t>
      </w:r>
      <w:r>
        <w:rPr/>
        <w:t>۳</w:t>
      </w:r>
      <w:r>
        <w:rPr>
          <w:rtl w:val="true"/>
        </w:rPr>
        <w:t xml:space="preserve"> دوست داشتن على واجب است</w:t>
      </w:r>
      <w:bookmarkEnd w:id="148"/>
    </w:p>
    <w:p>
      <w:pPr>
        <w:pStyle w:val="BookText"/>
        <w:rPr/>
      </w:pPr>
      <w:r>
        <w:rPr>
          <w:rFonts w:ascii="IRNazanin" w:hAnsi="IRNazanin" w:eastAsia="IRNazanin"/>
          <w:color w:val="111111"/>
          <w:sz w:val="28"/>
          <w:sz w:val="28"/>
          <w:szCs w:val="28"/>
          <w:rtl w:val="true"/>
          <w:lang w:bidi="fa-IR"/>
        </w:rPr>
        <w:t>المناقب ، خوارزمىـ به نقل از ابو بَرزه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 نزد پيامبر خدا نشسته بوديم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آن كه جانم در دست اوست ، هيچ بنده اى در روز قيامت قدم برنمى دارد ، تا اين كه خداوند متعال ، درباره چهار چيز از او پرسش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عمرش كه آن را در چه راهى صرف نموده است ؛ درباره جسمش كه آن را در چه راهى فرسوده است ؛ درباره دارايى و ثروتش كه آن را از چه طريقى كسب و در چه راهى خرج كرده است ؛ و درباره دوستى با ما اهل بيت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از پيامبر خدا سؤال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دوستى با شما پس از شما چيست؟ پيامبر خدا ، دستش را بر سرِ على عليه السلام ـ كه كنارش ايستاده بود ـ نهاد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درگذشت من ، دوستى با على ، نشانه دوستى با من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دوست داشتن على واجب استپيامبر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عليه السلام برگ مُورْد سبزى از سوى خداى عز و جل نزد من آمد كه در آن ، به خطّ سفيد نوشته شده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درستى كه دوستى با على بن ابى طالب را بر همه مخلوقاتم واجب گردانيدم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 مرا به همه آنان برسان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جنگ احزاب ، جبرئيل عليه السلام بر من فرود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بر تو سلام مى فرستد 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 دوست داشتن على بن ابى طالب و علاقه به او را بر ساكنان آسمان ها و زمين ، واجب كرده ام و عذر اَحدى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كوتاهى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داشتن او نمى پذيرم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امّتت را به دوست داشتن وى امر كن ؛ چرا كه من ، دوستدار على را به خاطر محبّتش به خودم و محبّتش به تو دوست مى دارم و دشمن على را به خاطر دشمنى اش با خودم و دشمنى اش با تو دشمن مى دارم</w:t>
      </w:r>
      <w:r>
        <w:rPr>
          <w:rFonts w:eastAsia="IRNazanin" w:cs="IRNazanin"/>
          <w:color w:val="111111"/>
          <w:sz w:val="28"/>
          <w:szCs w:val="28"/>
          <w:rtl w:val="true"/>
          <w:lang w:bidi="fa-IR"/>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أتاني جُبرَئيلُ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 أن تُحِبَّ عَلِيّا وأن تَأمُرَ بِحُبِّهِ ووَلايَتِهِ ، فَإِنّي مُعطٍ أحِبّاءَ عَلِيٍّ الجَنَّةَ خُلدا بِحُبِّهِم إيّاهُ ، ومُدخِلٌ أعداءَهُ والتّارِكينَ وَلايَتَهُ النّارَ جَزاءً بِعَداوَتِهِم إيّاهُ وتَركِهِم وَلايَتَهُ </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جَبرَئيل نَزَلَ عَلَى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اللّهَ يَأمُرُكَ أن تُحِبَّ عَلِيّا وتُحِبَّ مَن يُحِبُّهُ ، فَإِنَّ اللّهَ تَعالى يُحِبُّ عَلِيّا </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أمَرَنِي اللّهُ عَزَّ وجَلَّ بِحُبِّ أربَعَةٍ وأَخبَرَني أنَّهُ يُحِبُّهُم ، إنَّكَ يا عَلِيُّ مِنهُم ، إنَّكَ يا عَلِيّ مِنهُم </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المستدرك على الصحيحين عن بريدة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أمَرَني بِحُبِّ أربَعَةٍ مِن أصحابي وأَخبَرَني أنَّهُ يُحِبُّهُم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يارَسولَ اللّهِ ؟ وكُلُّنا نُحِبُّ أن نَكون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عَلِيّا مِنهُم ، ثُمَّ سَكَتَ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عَلِيّا مِنهُم ، ثُمَّ سَكَتَ </w:t>
      </w:r>
      <w:r>
        <w:rPr>
          <w:rFonts w:eastAsia="Amiri" w:cs="Amiri" w:ascii="Amiri" w:hAnsi="Amiri"/>
          <w:color w:val="111111"/>
          <w:sz w:val="28"/>
          <w:szCs w:val="28"/>
          <w:rtl w:val="true"/>
          <w:lang w:bidi="ar-SA"/>
        </w:rPr>
        <w:t xml:space="preserve">. </w:t>
      </w:r>
      <w:r>
        <w:rPr>
          <w:rStyle w:val="FootnoteAnchor"/>
          <w:rtl w:val="true"/>
        </w:rPr>
        <w:footnoteReference w:id="348"/>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عليه السلام ، نزد من آمد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تو فرمان مى دهد كه على را دوست بدارى و به محبّت و ولايت او امر نمايى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به دوستداران على ، فقط به خاطر محبّتشان به او ، بهشت جاودانه مى بخشم و دشمنان او و روى گردانان از ولايتش را فقط به خاطر دشمنى با او و ترك ولايت او ، داخل جهنّم مى گردانم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عليه السلام ، بر پيامبر صلى الله عليه و آله نازل شد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تو فرمان مى دهد كه على را دوست بدارى و دوستدار وى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بدارى ؛ چرا كه خداوند ، على را دوست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مرا به دوست داشتن چهار نفر فرمان داده و به من خبر داده است كه خود نيز آن چهار نفر را دوست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دو بار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يكى از آن چهار نفر هستى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المستدرك على الصحيحينـ به نقل از بُرَيده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خداوند ، مرا به دوست داشتن چهار نفر از يارانم امر كرده و به من خبر داده است كه خود نيز آنان را دوست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 چه كسانى هستند؟ ما همه مشتاقيم كه از آنان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على از آنان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لب فرو بست و دوباره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سخنى نگفت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الترمذي عن بريدة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أمَرَني بِحُبِّ أربَعَةٍ وأخبَرَني أنَّهُ يُحِبُّهُم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سَمِّهِم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مِنهُم ـ يَقولُ ذلِكَ ثَلاثا ـ وأبو ذَرٍّ وَالمِقدادُ وسَلمانُ ، أمَرَني بِحُبِّهِم وأخَبرَني أنَّهُ يُحِبُّهُم </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مسند الروياني عن بريدة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اُمِرتُ بِحُبِّ أربَعَةٍ مِن أصحابي ، وأخبَرَنِي اللّهُ تَعالى أنَّهُ يُحِبُّهُم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ذلِكَ مِنَ الغَدِ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اليَومَ الثّانِيَ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اليَومَ الثّالِثَ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عَلِيٌّ ، وأبو ذَرٍّ الغِفارِيُّ ، وسَلمانُ الفارِسِيُّ ، وَالمِقدادُ بنُ الأَسوَدِ الكِندِيُّ </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تفسير فرات عن سليم بن قيس عن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يَقولُ في كَلامٍ لَهُ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أمَرَني بِحُبِّ أربَعَةٍ رِجالٍ مِن أصحابي وأَخَبَرني أنَّهُ يُحِبُّهمُ ، وأمَرَني أن اُحِبَّهُم ، وَالجَنَّةُ تَشتاقُ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 ثُمَّ 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 ثُمَّ 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وثَلاثَةٌ مَعَهُ ، وهُوَ إمامُهُم وقائِدُهُم ودَليلُهُم وهاديهِم ، لا يَنثَنونَ ، ولايَضِلّونَ ، ولا يَرجِعونَ ، ولا يَطولُ عَلَيهِمُ الأَمَدُ فَتَقسُوَ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وأبوذَرٍّ وَالمِقدادُ </w:t>
      </w:r>
      <w:r>
        <w:rPr>
          <w:rFonts w:eastAsia="Amiri" w:cs="Amiri" w:ascii="Amiri" w:hAnsi="Amiri"/>
          <w:color w:val="111111"/>
          <w:sz w:val="28"/>
          <w:szCs w:val="28"/>
          <w:rtl w:val="true"/>
          <w:lang w:bidi="ar-SA"/>
        </w:rPr>
        <w:t xml:space="preserve">. </w:t>
      </w:r>
      <w:r>
        <w:rPr>
          <w:rStyle w:val="FootnoteAnchor"/>
          <w:rtl w:val="true"/>
        </w:rPr>
        <w:footnoteReference w:id="351"/>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التِّرمَذىـ به نقل از بُرَيده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 و جل مرا به دوست داشتن چهار نفر ، امر كرده و به من خبر داده است كه خود نيز آن چهار نفر را دوست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را برايمان نام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بار تكرار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افزود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ابوذر ، مقداد و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مرا به دوست داشتن آنان امر كرده و به من خبر داده است كه خود نيز آنان را دوست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مُسنَد الرويانىـ به نقل از بُرَيده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دوست داشتن چهار نفر از يارانم امر شده ام و خداوند متعال به من خبر داده كه خود نيز آنان را دوست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 چه كسانى هستند؟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در ميان آنان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خدا ، فردا هم اين مطلب را تكرار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چه كسانى هستند؟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از آنان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فردا نيز پيامبر صلى الله عليه و آله اين سخن را تكرار كرد و من ، باز از ايشان سؤال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چه كسانى هستند؟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از آنان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چهارم نيز پيامبر صلى الله عليه و آله مطلب را تكرار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 چه كسانى هستند؟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از آنان است و نيز ابوذر غِفارى ، سلمان فارسى و مِقداد بن اَسوَد كِنْدى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تفسير فراتـ به نقل از سُلَيم بن قيس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پيامبر خدا در سخنى بلند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درستى كه خداوندْ مرا به دوست داشتن چهار نفر از يارانم امر كرده و به من خبر داده است كه خود نيز آنان را دوست دارد و به من امر كرده كه آنان را دوست بدارم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بهشت ، مشتاق آنان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 چه كسانى هستند؟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 لب فرو بست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 چه كسانى هستند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سخنى نگفت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بار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 چه كسانى هستند؟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و سه نفر ديگر كه همراه او هستند و او پيشوا ، رهبر ، راهنما و هدايتگر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چهار تن ، نمى لغزند ، گم راه نمى شوند ، عدول نمى كنند و آرزوهاى دور و دراز كه سبب سخت شدن دل هايشان گردد ، ندارند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سه تن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 ابوذر و مقداد</w:t>
      </w:r>
      <w:r>
        <w:rPr>
          <w:rFonts w:eastAsia="IRNazanin" w:cs="IRNazanin"/>
          <w:color w:val="111111"/>
          <w:sz w:val="28"/>
          <w:szCs w:val="28"/>
          <w:rtl w:val="true"/>
          <w:lang w:bidi="fa-IR"/>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انطَلِق فَادعُ لي سَيِّدَ العَرَبِ ـ يعني عَلِيّا ـ فَقالَت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لَستَ سَيِّدَ العَرَبِ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سَيِّدُ وُلدِ آدَمَ ، وعَلِيٌّ سَيِّدُ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عَلِيٌ رضى الله عنه أرسَلَ رَسولُ اللّهِ صلى الله عليه و آله إلَى الأَنصارِ ، فَأَتَوهُ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 أ لا أدُلُّكُم عَلى ما إن تَمَسَّكتُم بِهِ لَن تَضِلّوا بَعدَهُ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فَأَحِبّوهُ بِحُبّي وكَرِّموهُ لِكَرامَتي ، فَإِنَّ جِبريلَ عليه السلام أمَرَني بِالَّذي قُلتُ لَكُم عَنِ اللّهِ عَزَّوجَلَّ </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بِعَلِيِّ بنِ أبي طالِبٍ عليه السلام ؛ فَإِنَّهُ مَولاكُم فَأَحِبّوهُ ، وكَبيرُكُم فَاتَّبِعوهُ ، وعالِمُكُم فَأَكرِموهُ ، وقائِدُكُم إلَى الجَنَّةِ فَعَزِّزوهُ ، وإذا دَعاكُم فَأَجيبوهُ ، وإِذا أمَرَكُم فَأَطيعوهُ ، أحِبّوهُ بِحُبّي ، وأَكرِموهُ بِكَرامَتي ، ما قُلتُ لَكُم في عَلِيٍّ إلّا ما أمَرَني بِهِ رَبّي جَلَّت عَظَمَتُهُ </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أصحابي ، لا تَلوموني في حُبِّ عَلِيِّ بنِ أبي طالِبٍ ، فَإِنَّما حُبّي عَلِيّا مِن أمرِ اللّهِ ، وَاللّهُ أمَرَني أن اُحِبَّ عَلِيّا واُدنيَهُ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مَن أحَبَّكَ فَقَد أحَبَّني ، ومَن أحَبَّني فَقَد أحَبَّ اللّهَ ، ومَن أحَبَّ اللّهَ أحَبَّهُ اللّهُ ، وكانَ حَقيقا عَلَى اللّهِ أن يُسكِنَ مُحِبّيهِ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مَن أبَغَضَكَ فَقَد أبغَضَني ، ومَن أبغَضَني فَقَد أبغَضَ اللّهَ ، ومَن أبغَضَ اللّهَ أبغَضَهُ اللّهُ ولَعَنَهُ ، وكانَ حَقيقا عَلَى اللّهِ أن يوقِفَهُ يَومَ القِيامَةِ مَوقِفَ البُغَضاءِ ، ولا يُقبَلُ مِنهُ صَرفٌ ولا عَدلٌ ولا إجارَةٌ </w:t>
      </w:r>
      <w:r>
        <w:rPr>
          <w:rFonts w:eastAsia="Amiri" w:cs="Amiri" w:ascii="Amiri" w:hAnsi="Amiri"/>
          <w:color w:val="111111"/>
          <w:sz w:val="28"/>
          <w:szCs w:val="28"/>
          <w:rtl w:val="true"/>
          <w:lang w:bidi="ar-SA"/>
        </w:rPr>
        <w:t xml:space="preserve">. </w:t>
      </w:r>
      <w:r>
        <w:rPr>
          <w:rStyle w:val="FootnoteAnchor"/>
          <w:rtl w:val="true"/>
        </w:rPr>
        <w:footnoteReference w:id="354"/>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سَرور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من فرا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عايشه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سَرور عرب نيستى؟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سرور فرزندان آدمم و على ، سرور عرب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على عليه السلام آمد ، پيامبر خدا در پى انصار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انصار گرد آمدند ، پيامبر صلى الله عليه و آله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جماعت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خواهيد شما را به چيزى راهنمايى كنم كه اگر به آن تمسّك جوييد ، پس از آن ، هرگز گم راه نمى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على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خاطر دوستى با من ، دوستش داشته باشيد و به خاطر بزرگى من ، بزرگش بداريد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كه برايتان گفتم ، جبرئيل عليه السلام از جانب خداوند عز و جل مرا بدان فرمان داده است</w:t>
      </w:r>
      <w:r>
        <w:rPr>
          <w:rFonts w:eastAsia="IRNazanin" w:cs="IRNazanin"/>
          <w:color w:val="111111"/>
          <w:sz w:val="28"/>
          <w:szCs w:val="28"/>
          <w:rtl w:val="true"/>
          <w:lang w:bidi="fa-IR"/>
        </w:rPr>
        <w:t xml:space="preserve">» .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اقتدا به على بن ابى طالب ، واجب است ؛ چون او سَرور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دوستش بداريد ؛ بزرگ شماست،پس پيروى اش نماييد؛داناى شماست،پس گرامى اش بداريد؛ رهبر شما به سوى بهشت است،پس عزيزش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شما را فرا خواند ، پاسخش بدهيد و زمانى كه فرمانتان داد، اطاعتش كنيد؛ به خاطر دوستى با من دوستش بداريد و به خاطر بزرگى من ، بزرگش بشماريد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درباره على به شما نگفتم، مگر آن كه پروردگارم ـ كه عظمتش فراگير است ـ مرا بدان امر كرده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خاطر مهرورزى به على ، سرزنش نكنيد ؛ چرا كه مهر من به على به فرمان خداست و خداوند به من امر كرده كه على را دوست بدارم و به او نزديك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 تو دوستدار من و دوستدار من ، دوستدار خداست و كسى كه خدا را دوست بدارد ، خداوندْ او را دوست مى دارد و سزاوار است كه خداوند ، دوستداران على را در بهشتْ جاى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تو دشمن من و دشمن من، دشمن خداست و كسى كه خدا را دشمن بدارد ، خداوندْ او را دشمن مى دارد و لَعنتش مى كند و شايسته است كه در روز رستاخيز ، او را در جايگاه دشمنان ، نگه دارد ، و هيچ يك از اعمال او پذيرفته نمى شود ، نه انفاق ، نه دادگرى ، و نه پناه دهى اش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أمَرتَني بِحُبِّ عَلِيٍّ ، فَأَحِبَّ مَن يُحِبُّهُ وأبغِض مَن أبغَضَهُ </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تاريخ دمشق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تَزولُ قَدَما ابنِ آدَمَ يَومَ القِيامَةِ حَتّى يُسأَلَ عَن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عِلمِهِ ما عَمِلَ بِهِ ، وعَن مالِهِ مِمَّا اكتَسَبَهُ ، وفيما أنفَقَهُ ، وعَن حُبِّنا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ومَن هُم ؟ فَأَومَأَ بِيَدِهِ إلى عَلِيِّ بنِ أبي طالِبٍ </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حُبُّهُ عِبادَةٌرسول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عَلِيٍّ عِبادَةٌ ، ولا يَقبَلُ اللّهُ إيمانَ عَبدٍ إلّا بِوَلايَتِهِ وَالبَراءَةِ مِن أعدائِهِ </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وَلايَةُ عَلِيِّ بنِ أبي طالِبٍ عليه السلام وَلايَةُ اللّهِ ، وحُبُّهُ عِبادَةُ اللّهِ </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بابُ عِلمي ، ومُبَيِّنٌ لِاُمَّتي ما اُرسِلتُ بِهِ مِن بَعدي ، حُبُّهُ إيمانٌ ، وبُغضُهُ نِفاقٌ ، وَالنَّظَرُ إلَيه رَأفَةٌ ، ومَوَدَّتُهُ عِبادَةٌ </w:t>
      </w:r>
      <w:r>
        <w:rPr>
          <w:rFonts w:eastAsia="Amiri" w:cs="Amiri" w:ascii="Amiri" w:hAnsi="Amiri"/>
          <w:color w:val="111111"/>
          <w:sz w:val="28"/>
          <w:szCs w:val="28"/>
          <w:rtl w:val="true"/>
          <w:lang w:bidi="ar-SA"/>
        </w:rPr>
        <w:t xml:space="preserve">. </w:t>
      </w:r>
      <w:r>
        <w:rPr>
          <w:rStyle w:val="FootnoteAnchor"/>
          <w:rtl w:val="true"/>
        </w:rPr>
        <w:footnoteReference w:id="360"/>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9" w:name="pg12818_109947"/>
    </w:p>
    <w:p>
      <w:pPr>
        <w:pStyle w:val="Heading4"/>
        <w:numPr>
          <w:ilvl w:val="3"/>
          <w:numId w:val="1"/>
        </w:numPr>
        <w:rPr/>
      </w:pPr>
      <w:bookmarkStart w:id="150" w:name="__RefHeading___Toc1863074_3224264995"/>
      <w:bookmarkStart w:id="151" w:name="_Toc54"/>
      <w:bookmarkEnd w:id="149"/>
      <w:bookmarkEnd w:id="150"/>
      <w:r>
        <w:rPr/>
        <w:t>۱</w:t>
      </w:r>
      <w:r>
        <w:rPr>
          <w:rtl w:val="true"/>
        </w:rPr>
        <w:t xml:space="preserve"> </w:t>
      </w:r>
      <w:r>
        <w:rPr>
          <w:rtl w:val="true"/>
        </w:rPr>
        <w:t xml:space="preserve">/ </w:t>
      </w:r>
      <w:r>
        <w:rPr/>
        <w:t>۴</w:t>
      </w:r>
      <w:r>
        <w:rPr>
          <w:rtl w:val="true"/>
        </w:rPr>
        <w:t xml:space="preserve"> دوست داشتن على عبادت است</w:t>
      </w:r>
      <w:bookmarkEnd w:id="151"/>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به دوست داشتن على فرمان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هر كه او را دوست دارد ، دوستش بدار و هر كه او را دشمن مى دارد ، دشمنش بدار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دمشقـ به نقل از ابو ذر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 رستاخيز ، فرزند آدم قدم از قدم برنمى دارد ، مگر آن كه از او درباره چهار چيزْ پرسش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علمش كه به چه كارى گرفته است ؛ درباره دارايى اش كه از چه طريقى به دست آورده و در چه راهى خرج كرده است ؛ و درباره دوستى اش با ما اهل بيت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كسانى هستند؟ پيامبر خدا با دست خود به على بن ابى طالب عليه السلام اشاره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دوست داشتن على عبادت استپيامبر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داشتن على ، عبادت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ايمان هيچ بنده اى را نمى پذيرد ، مگر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ولايت على و بيزارى جستن از دشمنان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ولايت على بن ابى طالب ، ولايت خداست و دوست داشتنش عبادت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 دروازه دانش من است و پس از من ، تشريح كننده چيزهايى است كه براى امّتم 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 او ايمان ، دشمن داشتن او نفاق ، نگاه كردن به او مهر ورزى ، و دوست داشتن او عبادت است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عَلِيٍّ عِبادَةٌ </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حُبُّهُ نِعمَةٌرسول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عَلِيٍّ نِعمَةٌ ، وَاتِّباعُهُ فَضيلَةٌ </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حُبُّهُ العُروَةُ الوُثقىرسول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يَتَمَسَّكَ بِالعُروَةِ الوُثقى فَليَتَمَسَّك بِحُبِّ عَلِيٍّ وأهلِ بَيتي </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يَتَمَسَّكَ بِالعُروَةِ الوُثقى الَّتي لا انفِصامَ لَها فَليَتَمَسَّك بِوَلايَةِ أخي ووَصِيّي عَلِيِّ بنِ أبي طالِبٍ ، فَإِنَّهُ لا يَهلِكُ مَن أحَبَّهُ وتَوَلّاهُ ، ولا يَنجو مَن أبغَضَهُ وعاداهُ </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حُبُّهُ أفضَلُ الأَعمالِالمناقب للخوارزمي عن أبي علقمةـ مَولى بَني هاشِمٍ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رَسولُ اللّهِ صلى الله عليه و آله الصِّبحَ ، ثُمَّ التَفَتَ إلَينا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أصحابي ، رَأَيتُ البارِحَةَ عَمّي حَمزَةَ بنَ عَبدِ المُطَّلِبِ وأخي جَعفَرَ بنَ أبي طالِبٍ ، وبَينَ أيديهِما طَبَقٌ مِن نَبِق </w:t>
      </w:r>
      <w:r>
        <w:rPr>
          <w:rStyle w:val="FootnoteAnchor"/>
          <w:rtl w:val="true"/>
        </w:rPr>
        <w:footnoteReference w:id="365"/>
      </w:r>
      <w:r>
        <w:rPr>
          <w:rFonts w:ascii="Amiri" w:hAnsi="Amiri" w:eastAsia="Amiri" w:cs="Amiri"/>
          <w:color w:val="111111"/>
          <w:sz w:val="28"/>
          <w:sz w:val="28"/>
          <w:szCs w:val="28"/>
          <w:rtl w:val="true"/>
          <w:lang w:bidi="ar-SA"/>
        </w:rPr>
        <w:t xml:space="preserve">فَأَكَلا ساعَةٍ ، ثُمَّ تَحَوَّلَ النَّبِقُ عِنَبا فَأَكلا مِنهُ ، فَتَحَوَّلَ العِنَبُ رُطَبا فَأَكَلا ساعَةً ، فَدَنَوتُ مِنهُما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أنتُما ، أيُّ الأَعمالِ وَجَدتُما أفضَلَ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فَدَيناكَ بِالآباءِ وَالاُمَّهاتِ ، وجَدنا أفضَلَ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عَلَيكَ ، وسَقيَ الماءِ ، وحُبَّ عَلِيِّ بنِ أبي طالِبٍ رضى الله عنه </w:t>
      </w:r>
      <w:r>
        <w:rPr>
          <w:rFonts w:eastAsia="Amiri" w:cs="Amiri" w:ascii="Amiri" w:hAnsi="Amiri"/>
          <w:color w:val="111111"/>
          <w:sz w:val="28"/>
          <w:szCs w:val="28"/>
          <w:rtl w:val="true"/>
          <w:lang w:bidi="ar-SA"/>
        </w:rPr>
        <w:t xml:space="preserve">. </w:t>
      </w:r>
      <w:r>
        <w:rPr>
          <w:rStyle w:val="FootnoteAnchor"/>
          <w:rtl w:val="true"/>
        </w:rPr>
        <w:footnoteReference w:id="366"/>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2" w:name="pg12818_109949"/>
    </w:p>
    <w:p>
      <w:pPr>
        <w:pStyle w:val="Heading4"/>
        <w:numPr>
          <w:ilvl w:val="3"/>
          <w:numId w:val="1"/>
        </w:numPr>
        <w:rPr/>
      </w:pPr>
      <w:bookmarkStart w:id="153" w:name="__RefHeading___Toc1863076_3224264995"/>
      <w:bookmarkStart w:id="154" w:name="_Toc55"/>
      <w:bookmarkEnd w:id="152"/>
      <w:bookmarkEnd w:id="153"/>
      <w:r>
        <w:rPr/>
        <w:t>۱</w:t>
      </w:r>
      <w:r>
        <w:rPr>
          <w:rtl w:val="true"/>
        </w:rPr>
        <w:t xml:space="preserve"> </w:t>
      </w:r>
      <w:r>
        <w:rPr>
          <w:rtl w:val="true"/>
        </w:rPr>
        <w:t xml:space="preserve">/ </w:t>
      </w:r>
      <w:r>
        <w:rPr/>
        <w:t>۵</w:t>
      </w:r>
      <w:r>
        <w:rPr>
          <w:rtl w:val="true"/>
        </w:rPr>
        <w:t xml:space="preserve"> دوست داشتن على نعمت است</w:t>
      </w:r>
      <w:bookmarkEnd w:id="154"/>
    </w:p>
    <w:p>
      <w:pPr>
        <w:pStyle w:val="Heading4"/>
        <w:numPr>
          <w:ilvl w:val="3"/>
          <w:numId w:val="1"/>
        </w:numPr>
        <w:rPr/>
      </w:pPr>
      <w:bookmarkStart w:id="155" w:name="__RefHeading___Toc1863078_3224264995"/>
      <w:bookmarkStart w:id="156" w:name="_Toc56"/>
      <w:bookmarkEnd w:id="155"/>
      <w:r>
        <w:rPr/>
        <w:t>۱</w:t>
      </w:r>
      <w:r>
        <w:rPr>
          <w:rtl w:val="true"/>
        </w:rPr>
        <w:t xml:space="preserve"> </w:t>
      </w:r>
      <w:r>
        <w:rPr>
          <w:rtl w:val="true"/>
        </w:rPr>
        <w:t xml:space="preserve">/ </w:t>
      </w:r>
      <w:r>
        <w:rPr/>
        <w:t>۶</w:t>
      </w:r>
      <w:r>
        <w:rPr>
          <w:rtl w:val="true"/>
        </w:rPr>
        <w:t xml:space="preserve"> دوست داشتن على ريسمان محكم الهى است</w:t>
      </w:r>
      <w:bookmarkEnd w:id="156"/>
    </w:p>
    <w:p>
      <w:pPr>
        <w:pStyle w:val="Heading4"/>
        <w:numPr>
          <w:ilvl w:val="3"/>
          <w:numId w:val="1"/>
        </w:numPr>
        <w:rPr/>
      </w:pPr>
      <w:bookmarkStart w:id="157" w:name="__RefHeading___Toc1863080_3224264995"/>
      <w:bookmarkStart w:id="158" w:name="_Toc57"/>
      <w:bookmarkEnd w:id="157"/>
      <w:r>
        <w:rPr/>
        <w:t>۱</w:t>
      </w:r>
      <w:r>
        <w:rPr>
          <w:rtl w:val="true"/>
        </w:rPr>
        <w:t xml:space="preserve"> </w:t>
      </w:r>
      <w:r>
        <w:rPr>
          <w:rtl w:val="true"/>
        </w:rPr>
        <w:t xml:space="preserve">/ </w:t>
      </w:r>
      <w:r>
        <w:rPr/>
        <w:t>۷</w:t>
      </w:r>
      <w:r>
        <w:rPr>
          <w:rtl w:val="true"/>
        </w:rPr>
        <w:t xml:space="preserve"> دوست داشتن على بهترينِ اعمال است</w:t>
      </w:r>
      <w:bookmarkEnd w:id="158"/>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دوست داشتن على ، عبادت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دوست داشتن على نعمت استپيامبر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داشتن على ، نعمت است و پيروى از او ، فضيلت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دوست داشتن على ريسمان محكم الهى استپيامبر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دوست دارد به ريسمان محكم الهى در آويزد ، به دوستى على و خاندان من چنگ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مشتاق است به ريسمان محكم و ناگسستنى چنگ زند ، بايد به ولايت برادر و جانشين من ، على بن ابى طالب ، متوسّل شود ؛ چون كسى كه او را دوست بدارد و پيروى اش كند ، هلاك نمى شود و كسى كه با او كينه توزى مى كند و دشمنى ورزد ، نجات نمى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دوست داشتن على بهترينِ اعمال استالمناقب ، خوارزمىـ به نقل از ابو علقمه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شده 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نماز صبح را با ما به 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رو به ما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ديشب ، عمويم حمزة بن عبد المطّلب و برادرم جعفر بن ابى طالب را در خواب ديدم كه نزدشان سبدى از كُنار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از آن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سبدِ كُنار به انگور تبديل شد و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انگور به خرماى تازه تبديل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لختى نيز از آن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دو نزديك شدم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اعمال را بهتر يافتيد؟ آن دو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ما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فرستادن بر تو ، آب رسانى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داشتن على عليه السلام را بهترينِ كارها يافتيم</w:t>
      </w:r>
      <w:r>
        <w:rPr>
          <w:rFonts w:eastAsia="IRNazanin" w:cs="IRNazanin"/>
          <w:color w:val="111111"/>
          <w:sz w:val="28"/>
          <w:szCs w:val="28"/>
          <w:rtl w:val="true"/>
          <w:lang w:bidi="fa-IR"/>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حُبُّهُ عُنوانُ صَحيفَةِ المُؤمِنِرسول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عُنوانُ صَحيفَةِ المُؤمِنِ حُبُّ عَلِيِّ بنِ أبي طالِبٍ </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تاريخ بغداد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الَّذي لا إلهَ إلّا هُوَ ، لَسَمِعتُ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صَحيفَةِ المُؤمِنِ حُبُّ عَلِيِّ بنِ أبي طالِبٍ </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الفضائل لابن شاذان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اُذنايَ أنَّ رَسولَ اللّهِ صلى الله عليه و آله يَقولُ في حَقِّ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صَحيفَةِ المُؤمِنِ يَومَ القِيامَةِ حُبُّ عَلِيِّ بنِ أبي طالِبٍ عليه السلام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9" w:name="pg12818_109951"/>
    </w:p>
    <w:p>
      <w:pPr>
        <w:pStyle w:val="Heading4"/>
        <w:numPr>
          <w:ilvl w:val="3"/>
          <w:numId w:val="1"/>
        </w:numPr>
        <w:rPr/>
      </w:pPr>
      <w:bookmarkStart w:id="160" w:name="__RefHeading___Toc1863082_3224264995"/>
      <w:bookmarkStart w:id="161" w:name="_Toc58"/>
      <w:bookmarkEnd w:id="159"/>
      <w:bookmarkEnd w:id="160"/>
      <w:r>
        <w:rPr/>
        <w:t>۱</w:t>
      </w:r>
      <w:r>
        <w:rPr>
          <w:rtl w:val="true"/>
        </w:rPr>
        <w:t xml:space="preserve"> </w:t>
      </w:r>
      <w:r>
        <w:rPr>
          <w:rtl w:val="true"/>
        </w:rPr>
        <w:t xml:space="preserve">/ </w:t>
      </w:r>
      <w:r>
        <w:rPr/>
        <w:t>۸</w:t>
      </w:r>
      <w:r>
        <w:rPr>
          <w:rtl w:val="true"/>
        </w:rPr>
        <w:t xml:space="preserve"> دوست داشتن على سرلوحه نامه اعمال مؤمن است</w:t>
      </w:r>
      <w:bookmarkEnd w:id="161"/>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دوست داشتن على سرلوحه نامه اعمال مؤمن استپيامبر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سرلوحه اعمال مؤمن ، دوست داشتن على بن ابى طالب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بغدادـ به نقل از انس بن مالك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خداوند كه معبودى جز او نيست ، شنيدم كه پيامبر خدا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داشتن على بن ابى طالب ، سرلوحه نامه اعمال مؤمن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الفضائل ، ابن شاذانـ به نقل از انس بن مالك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گوش هاى خود شنيدم كه پيامبر خدا درباره على بن ابى طالب عليه السلام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 رستاخيز ، دوست داشتن على بن ابى طالب ، سرلوحه اعمال مؤمن است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بركات حبّه</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الاِهتِداءُرسول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عَلِيّا فَقَدِ اهتَدى ، ومَن أبغَضَهُ فَقَدِ اعتَدى </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عَلِيّا كانَ رَشيدا مُصيبا ، ومَن أبغَضَهُ لَم يَنَل مِنَ الخَيرِ نَصيبا </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الهداية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الأَمنُ والإيمانُالمعجم الكبير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أنَا مَعَ النَّبِيِّ صلى الله عليه و آله في ظِلٍّ بِالمَدينَةِ وهُوَ يَطلُبُ عَلِيّا رضى الله عنهإذِ انتَهَينا إلى حائِطٍ ، فَنَظَرنا فيهِ فَنَظَرَ إلى عَلِيٍّ وهُوَ نائِمٌ فِي الأَرضِ وقَدِ اغبَرَّ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ألومُ النّاسَ يُكَنّونَكَ أبا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رَأيتُ عَلِيّا تَغَيَّرَ وَجهُهُ وَاشتَدَّ ذلِكَ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اُرضيكَ يا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ووَزيري ، تَقضي دَيني ، وتُنجِزُ مَوعِدي ، وتُبرِئُ ذِمَّتي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أحَبَّكَ في حَياةٍ مِنّي فَقَد قَضى نَحبَهُ ، ومَن أحَبَّكَ في حَياةٍ مِنكَ بَعدي خَتَمَ اللّهُ لَهُ بِالأَمنِ وَالإيمانِ ، ومَن أحَبَّكَ بَعدي ولَم يَرَكَ خَتَمَ اللّهُ لَهُ بِالأَمنِ وَالإيمانِ وآمَنَهُ يَومَ الفَزَعِ الأَكبَرِ ، ومَن ماتَ وهُوَ يُبغِضُكَ يا عَلِيُّ ماتَ ميتَةً جاهِلِيَّةً يُحاسِبُهُ اللّهُ بِما عَمِلَ فِي الإِسلامِ </w:t>
      </w:r>
      <w:r>
        <w:rPr>
          <w:rFonts w:eastAsia="Amiri" w:cs="Amiri" w:ascii="Amiri" w:hAnsi="Amiri"/>
          <w:color w:val="111111"/>
          <w:sz w:val="28"/>
          <w:szCs w:val="28"/>
          <w:rtl w:val="true"/>
          <w:lang w:bidi="ar-SA"/>
        </w:rPr>
        <w:t xml:space="preserve">. </w:t>
      </w:r>
      <w:r>
        <w:rPr>
          <w:rStyle w:val="FootnoteAnchor"/>
          <w:rtl w:val="true"/>
        </w:rPr>
        <w:footnoteReference w:id="372"/>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2" w:name="pg12818_109953"/>
    </w:p>
    <w:p>
      <w:pPr>
        <w:pStyle w:val="Heading3"/>
        <w:numPr>
          <w:ilvl w:val="2"/>
          <w:numId w:val="1"/>
        </w:numPr>
        <w:rPr/>
      </w:pPr>
      <w:bookmarkStart w:id="163" w:name="__RefHeading___Toc1863084_3224264995"/>
      <w:bookmarkStart w:id="164" w:name="_Toc59"/>
      <w:bookmarkEnd w:id="162"/>
      <w:bookmarkEnd w:id="163"/>
      <w:r>
        <w:rPr>
          <w:rtl w:val="true"/>
        </w:rPr>
        <w:t xml:space="preserve">فصل دوم </w:t>
      </w:r>
      <w:r>
        <w:rPr>
          <w:rtl w:val="true"/>
        </w:rPr>
        <w:t xml:space="preserve">: </w:t>
      </w:r>
      <w:r>
        <w:rPr>
          <w:rtl w:val="true"/>
        </w:rPr>
        <w:t>بركات دوست داشتن امام على</w:t>
      </w:r>
      <w:bookmarkEnd w:id="164"/>
    </w:p>
    <w:p>
      <w:pPr>
        <w:pStyle w:val="Heading4"/>
        <w:numPr>
          <w:ilvl w:val="3"/>
          <w:numId w:val="1"/>
        </w:numPr>
        <w:rPr/>
      </w:pPr>
      <w:bookmarkStart w:id="165" w:name="__RefHeading___Toc1863086_3224264995"/>
      <w:bookmarkStart w:id="166" w:name="_Toc60"/>
      <w:bookmarkEnd w:id="165"/>
      <w:r>
        <w:rPr/>
        <w:t>۲</w:t>
      </w:r>
      <w:r>
        <w:rPr>
          <w:rtl w:val="true"/>
        </w:rPr>
        <w:t xml:space="preserve"> </w:t>
      </w:r>
      <w:r>
        <w:rPr>
          <w:rtl w:val="true"/>
        </w:rPr>
        <w:t xml:space="preserve">/ </w:t>
      </w:r>
      <w:r>
        <w:rPr/>
        <w:t>۱</w:t>
      </w:r>
      <w:r>
        <w:rPr>
          <w:rtl w:val="true"/>
        </w:rPr>
        <w:t xml:space="preserve"> راهيابى</w:t>
      </w:r>
      <w:bookmarkEnd w:id="166"/>
    </w:p>
    <w:p>
      <w:pPr>
        <w:pStyle w:val="Heading4"/>
        <w:numPr>
          <w:ilvl w:val="3"/>
          <w:numId w:val="1"/>
        </w:numPr>
        <w:rPr/>
      </w:pPr>
      <w:bookmarkStart w:id="167" w:name="__RefHeading___Toc1863088_3224264995"/>
      <w:bookmarkStart w:id="168" w:name="_Toc61"/>
      <w:bookmarkEnd w:id="167"/>
      <w:r>
        <w:rPr/>
        <w:t>۲</w:t>
      </w:r>
      <w:r>
        <w:rPr>
          <w:rtl w:val="true"/>
        </w:rPr>
        <w:t xml:space="preserve"> </w:t>
      </w:r>
      <w:r>
        <w:rPr>
          <w:rtl w:val="true"/>
        </w:rPr>
        <w:t xml:space="preserve">/ </w:t>
      </w:r>
      <w:r>
        <w:rPr/>
        <w:t>۲</w:t>
      </w:r>
      <w:r>
        <w:rPr>
          <w:rtl w:val="true"/>
        </w:rPr>
        <w:t xml:space="preserve"> آرامش و ايمان</w:t>
      </w:r>
      <w:bookmarkEnd w:id="168"/>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بركات دوست داشتن امام على</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راهيابىپيامبر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على را دوست داشت ، هدايت شد و كسى كه او را دشمن داشت ، گم راه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دوستدار على ، خردمند و راه يافته است و دشمن او ، از نيكى بى بهره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احاديث هدايت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راهنما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آرامش و ايمانالمعجم الكبيرـ به نقل از ابن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وقت ، من و پيامبر صلى الله عليه و آله در مدينه زير سايه اى همراه بوديم و ايشان به دنبال على عليه السلام مى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ديوار كه رسيديم ، چشممان به على عليه السلام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نيز به على عليه السلام نگريست ، در حالى كه او بر روى زمين خوابيده بود و غبار ، وى را پوشانده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آنانى را كه كنيه ابو تراب به تو داده اند ، سرزنش نمى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ديدم كه رخسار على عليه السلام دگرگون شد و اين سخن بر وى گران 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خُرسند نسازم؟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اى پيامبر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وزير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برادر من ، پرداخت كننده وام هاى من ، انجام دهنده وعده هايم و بردارنده بار تعهّدات از شانه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دوستدار تو در دوران حياتم باشد ، به عهد خويش وفا كرده است و كسى كه دوستدار تو پس از من در دوران حياتت باشد ، خداوندْ پايان كار وى را آرامش و ايمان قرار دهد و كسى كه پس از من ، نديده تو را دوست بدارد ، خداوندْ ايمان و آسايش را بر وى تمام مى كند و او را از بيم روز رستاخيز ، در امان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بميرد و دشمن تو باشد ، به مرگ جاهلى مرده است و خداوند به خاطر آنچه هم كه در اسلام بدان عمل كرده ، مؤاخذه اش مى كند</w:t>
      </w:r>
      <w:r>
        <w:rPr>
          <w:rFonts w:eastAsia="IRNazanin" w:cs="IRNazanin"/>
          <w:color w:val="111111"/>
          <w:sz w:val="28"/>
          <w:szCs w:val="28"/>
          <w:rtl w:val="true"/>
          <w:lang w:bidi="fa-IR"/>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عَلِيّا في حَياتِهِ وبَعدَ مَوتِهِ كَتَبَ اللّهُ عَزَّ وجَلَّ لَهُ الأَمنَ وَالإيمانَ ما طَلَعَت شَمسٌ أو غَرَبَت ، ومَن أبغَضَهُ في حَياتِهِ وبَعدَ مَوتِهِ ماتَ ميتَةً جاهِلِيَّةً وحوسِبَ بِما عَمِلَ </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أحَبَّكَ حَفَّ بِالأَمنِ وَالإيمانِ ، ومَن أبغَضَكَ أماتَهُ اللّهُ ميتَةَ الجاهِلِيَّةِ ، وحوسِبَ بِعَمَلِهِ فِي الإِسلامِ </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الأمالي للطوسي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النَّبِيَّ صلى الله عليه و آله آخِذا بِيَدِ عَلِيِّ بنِ أبي طالِبٍ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وهُوَ يُحِبُّكَ خَتَمَ اللّهُ عَزَّ وجَلَّ لَهُ بِالأَمنِ وَالإيمانِ ، ومَن ماتَ وهُوَ يُبغِضُكَ لَم يَكنُ لَهُ فِي الإِسلامِ نَصيبٌ </w:t>
      </w:r>
      <w:r>
        <w:rPr>
          <w:rFonts w:eastAsia="Amiri" w:cs="Amiri" w:ascii="Amiri" w:hAnsi="Amiri"/>
          <w:color w:val="111111"/>
          <w:sz w:val="28"/>
          <w:szCs w:val="28"/>
          <w:rtl w:val="true"/>
          <w:lang w:bidi="ar-SA"/>
        </w:rPr>
        <w:t xml:space="preserve">. </w:t>
      </w:r>
      <w:r>
        <w:rPr>
          <w:rStyle w:val="FootnoteAnchor"/>
          <w:rtl w:val="true"/>
        </w:rPr>
        <w:footnoteReference w:id="375"/>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على را ، چه در دوران حيات او و چه پس از رحلت او دوست بدارد ، خداوند عز و جل تا زمانى كه خورشيدْ طلوع و غروب مى كند ، آرامش و ايمان را بر وى مقرّر مى گرداند و كسى كه او را ، چه در دوران حياتش و چه پس از رحلتش دشمن بدارد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اسلام نياورده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مرگ جاهلى خواهد مُرد و به خاطر آنچه هم كه در مسلمانى انجام داده ، مؤاخذه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خطاب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كه هر كس تو را دوست بدارد ، آرامش و ايمانْ او را فرا مى گيرد و هر كس با تو دشمنى ورزد ، خداوندْ او را به مرگ جاهلى مى ميراند و مؤاخذه خواهد شد ، هر چند به آيين اسلامْ عمل كرده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الأمالى ، طوسىـ به نقل از ابو ذر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را ديدم كه دست على بن ابى طالب عليه السلام را گرفته بود و به او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بميرد ، در حالى كه تو را دوست مى دارد ، خداوند عز و جل ، پايان كار وى را بر آرامش و ايمان قرار مى دهد و كسى كه بميرد ، در حالى كه تو را دشمن مى دارد ، از اسلامْ بهره اى نبرده است</w:t>
      </w:r>
      <w:r>
        <w:rPr>
          <w:rFonts w:eastAsia="IRNazanin" w:cs="IRNazanin"/>
          <w:color w:val="111111"/>
          <w:sz w:val="28"/>
          <w:szCs w:val="28"/>
          <w:rtl w:val="true"/>
          <w:lang w:bidi="fa-IR"/>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الجاهليّة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كَمالُ الإيمانِ وَالعَمَلِرسول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الحَسَنِ ، مَثلُكَ في اُمَّتي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 xml:space="preserve">، فَمَن قَرَأَها مَرَّةً فَقَد قَرأَ ثُلُثَ القُرآنِ ، ومَن قَرَأَها مَرَّتين فَقَد قَرَأَ ثُلُثَيِ القُرآنِ ، ومَن قَرَأَها ثَلاثا فَقَد خَتَمَ القُرآنَ ؛ فَمَن أحَبَّكَ بِلِسانِهِ فَقَد كَمَلَ لَهُ ثُلُثُ الإيمانِ ، ومَن أحَبَّكَ بِلِسانِهِ وقَلبِهِ فَقَد كَمَلَ لَهُ ثُلُثا الإيمانِ ، ومَن أحَبَّكَ بِلِسانِهِ وقَلبِهِ ونَصَرَكَ بِيَدِهِ فَقَدِ استَكمَلَ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بِالحَقِّ يا عَلِيُّ لَو أحَبَّكَ أهلُ الأَرضِ كَمَحَبَّةِ أهلِ السَّماءِ لَكَ لَما عُذِّبَ أحَدٌ بِالنّارِ </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مَثَلُكَ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مَن قَرَأَها مَرَّةً فَكَأَنَّما قَرَأ ثُلُثَ القُرآنِ ، ومَن قَرَأَها مَرَّتَيِن فَكَأَنَّما قَرَأَ ثُلُثَيِ القُرآنِ ، ومَن قَرَأَها ثَلاثَ مَرّاتٍ فَكَأَنَّما قَرَأَ القُرآنَ ؛ وكَذلِكَ مَن أحَبَّكَ بِقَلبِهِ كانَ لَهُ مِثلُ ثُلُثِ ثَوابِ أعمالِ العِبادِ ، ومَن أحَبَّكَ بِقَلبِهِ ونَصَرَكَ بِلِسانِهِ كانَ لَهُ مِثلُ ثُلُثَي أعمالِ العِبادِ ، ومَن أحَبَّكَ بِقَلبِهِ ونَصَرَكَ بِلِسانِهِ ويَدِهِ كانَ لَهُ مِثلُ ثَوابِ أعمالِ العِبادِ </w:t>
      </w:r>
      <w:r>
        <w:rPr>
          <w:rFonts w:eastAsia="Amiri" w:cs="Amiri" w:ascii="Amiri" w:hAnsi="Amiri"/>
          <w:color w:val="111111"/>
          <w:sz w:val="28"/>
          <w:szCs w:val="28"/>
          <w:rtl w:val="true"/>
          <w:lang w:bidi="ar-SA"/>
        </w:rPr>
        <w:t xml:space="preserve">. </w:t>
      </w:r>
      <w:r>
        <w:rPr>
          <w:rStyle w:val="FootnoteAnchor"/>
          <w:rtl w:val="true"/>
        </w:rPr>
        <w:footnoteReference w:id="378"/>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9" w:name="pg12818_109957"/>
    </w:p>
    <w:p>
      <w:pPr>
        <w:pStyle w:val="Heading4"/>
        <w:numPr>
          <w:ilvl w:val="3"/>
          <w:numId w:val="1"/>
        </w:numPr>
        <w:rPr/>
      </w:pPr>
      <w:bookmarkStart w:id="170" w:name="__RefHeading___Toc1863090_3224264995"/>
      <w:bookmarkStart w:id="171" w:name="_Toc62"/>
      <w:bookmarkEnd w:id="169"/>
      <w:bookmarkEnd w:id="170"/>
      <w:r>
        <w:rPr/>
        <w:t>۲</w:t>
      </w:r>
      <w:r>
        <w:rPr>
          <w:rtl w:val="true"/>
        </w:rPr>
        <w:t xml:space="preserve"> </w:t>
      </w:r>
      <w:r>
        <w:rPr>
          <w:rtl w:val="true"/>
        </w:rPr>
        <w:t xml:space="preserve">/ </w:t>
      </w:r>
      <w:r>
        <w:rPr/>
        <w:t>۳</w:t>
      </w:r>
      <w:r>
        <w:rPr>
          <w:rtl w:val="true"/>
        </w:rPr>
        <w:t xml:space="preserve"> كمال ايمان و عمل</w:t>
      </w:r>
      <w:bookmarkEnd w:id="171"/>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جاهلى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كمال ايمان و عملپيامبر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تو در ميان امّت من ،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هر كس آن را يك بار بخواند ، يك سومِ قرآن را خوانده است و هر كس آن را دو بار بخواند ، دو سوم قرآن را خوانده است و هر كس آن را سه بار بخواند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را خوانده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با زبان به تو ارادت بورزد ، يك سوم ايمانش كامل شده است و هر كس ارادت زبانى و قلبى به تو بورزد ، دو سومِ ايمانش كامل شده است و هر كس با زبان و قلبش به تو عشق بورزد و به يارى تو نيز برخيزد ، ايمانش به كمال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كسى كه مرا به حق فرستاد ، چنانچه زمينيانْ تو را بدان سان كه آسمانيان دوست دارند ، دوست بدارند ، هيچ كس به آتشِ دوزخْ گرفتار نمى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خطاب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مَثَل تو ،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هر كس آن را يك بار بخواند ، گويى يك سومِ قرآن را خوانده است و هر كس آن را دو بار بخواند ، گويى دو سومِ قرآن را خوانده است و هر كس آن را سه بار بخواند ، گويى قرآن را ختم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هر كس تو را در قلبْ دوست بدارد ، برابر يك سومِ ثواب اَعمال بندگان ، نصيب برده است و هر كس تو را در قلبْ دوست بدارد و با زبان به يارى تو برخيزد ، برابر دو سومِ ثواب اعمال بندگان ، نصيب برده است و هر كس تو را در قلبْ دوست بدارد و با زبان و عملْ يارى كند ، برابر همه پاداش اعمال بندگان ، نصيب بُرده است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عَلِيّا بِقَلبِهِ آتاهُ اللّهُ يَومَ القِيامَةِ مِثلَ ثُلُثِ ثَوابِ هذِهِ الاُمَّةِ ، ومَن أحَبَّهُ بِقَلبِهِ وأظهَرَ ذلِكَ بِلِسانِهِ وأَعانَهُ بِيَدِهِ أعطاهُ اللّهُ تَعالى يَومَ القِيامَةِ مِثلَ ثَوابِ هذِهِ الاُمَّةِ كامِلاً </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لَأَرجو لِاُمَّتي في حُبِّ عَلِيٍّ كَما أرجو في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 </w:t>
      </w:r>
      <w:r>
        <w:rPr>
          <w:rStyle w:val="FootnoteAnchor"/>
          <w:rtl w:val="true"/>
        </w:rPr>
        <w:footnoteReference w:id="380"/>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إجابَةُ الدُّعاءِرسول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عَلِيّا قَبِلَ اللّهُ مِنهُ صَلاتَهُ وصِيامَهُ وقِيامَهُ ، وَاستَجابَ دُعاءَهُ </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أباذَرٍّ ، حِبَّ عَلِيّا مُخلِصا ، فَما مِنِ امرِئٍ أحَبَّ عَلِيّا مُخلِصا وسَأَلَ اللّهَ تَعالى شَيئا إلّا أعطاهُ ، ولا دَعا اللّهَ إلّا لَبّاهُ </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قَبولُ الأَعمالِرسول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وَاللّهِ لَو أنَّ رَجُلاً صَلّى وصامَ حَتّى يَصيرَ كَالشِّنِّ البالي ، إذا ما نَفَعَ صَلاتُهُ وصَومُهُ إلّا بِحُبِّكُم </w:t>
      </w:r>
      <w:r>
        <w:rPr>
          <w:rFonts w:eastAsia="Amiri" w:cs="Amiri" w:ascii="Amiri" w:hAnsi="Amiri"/>
          <w:color w:val="111111"/>
          <w:sz w:val="28"/>
          <w:szCs w:val="28"/>
          <w:rtl w:val="true"/>
          <w:lang w:bidi="ar-SA"/>
        </w:rPr>
        <w:t xml:space="preserve">. </w:t>
      </w:r>
      <w:r>
        <w:rPr>
          <w:rStyle w:val="FootnoteAnchor"/>
          <w:rtl w:val="true"/>
        </w:rPr>
        <w:footnoteReference w:id="383"/>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2" w:name="pg12818_109959"/>
    </w:p>
    <w:p>
      <w:pPr>
        <w:pStyle w:val="Heading4"/>
        <w:numPr>
          <w:ilvl w:val="3"/>
          <w:numId w:val="1"/>
        </w:numPr>
        <w:rPr/>
      </w:pPr>
      <w:bookmarkStart w:id="173" w:name="__RefHeading___Toc1863092_3224264995"/>
      <w:bookmarkStart w:id="174" w:name="_Toc63"/>
      <w:bookmarkEnd w:id="172"/>
      <w:bookmarkEnd w:id="173"/>
      <w:r>
        <w:rPr/>
        <w:t>۲</w:t>
      </w:r>
      <w:r>
        <w:rPr>
          <w:rtl w:val="true"/>
        </w:rPr>
        <w:t xml:space="preserve"> </w:t>
      </w:r>
      <w:r>
        <w:rPr>
          <w:rtl w:val="true"/>
        </w:rPr>
        <w:t xml:space="preserve">/ </w:t>
      </w:r>
      <w:r>
        <w:rPr/>
        <w:t>۴</w:t>
      </w:r>
      <w:r>
        <w:rPr>
          <w:rtl w:val="true"/>
        </w:rPr>
        <w:t xml:space="preserve"> اجابت دعا</w:t>
      </w:r>
      <w:bookmarkEnd w:id="174"/>
    </w:p>
    <w:p>
      <w:pPr>
        <w:pStyle w:val="Heading4"/>
        <w:numPr>
          <w:ilvl w:val="3"/>
          <w:numId w:val="1"/>
        </w:numPr>
        <w:rPr/>
      </w:pPr>
      <w:bookmarkStart w:id="175" w:name="__RefHeading___Toc1863094_3224264995"/>
      <w:bookmarkStart w:id="176" w:name="_Toc64"/>
      <w:bookmarkEnd w:id="175"/>
      <w:r>
        <w:rPr/>
        <w:t>۲</w:t>
      </w:r>
      <w:r>
        <w:rPr>
          <w:rtl w:val="true"/>
        </w:rPr>
        <w:t xml:space="preserve"> </w:t>
      </w:r>
      <w:r>
        <w:rPr>
          <w:rtl w:val="true"/>
        </w:rPr>
        <w:t xml:space="preserve">/ </w:t>
      </w:r>
      <w:r>
        <w:rPr/>
        <w:t>۵</w:t>
      </w:r>
      <w:r>
        <w:rPr>
          <w:rtl w:val="true"/>
        </w:rPr>
        <w:t xml:space="preserve"> پذيرش اعمال</w:t>
      </w:r>
      <w:bookmarkEnd w:id="176"/>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على را در قلبْ دوست بدارد ، خداوند در روز قيامت ، برابر يك سومِ ثواب اعمال اين امّت را به او ارزانى مى دارد و هر كس كه على را در قلبْ دوست بدارد و اين دوست داشتن را بر زبانْ آشكار سازد و عملاً به يارى او برخيزد ، خداوند در روز قيامت ، برابر تمام ثواب اعمال اين امّت را به او ارزانى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امّتم مهرورزى به على را همان گونه انتظار دارم كه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ايشان انتظار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اجابت دعاپيامبر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على را دوست بدارد ، خداوند ، نماز ، روزه ، شب زنده دارى او را مى پذيرد و دعايش را مستجاب مى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را مخلصانه دوست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بنده اى نيست كه على را با اخلاصْ دوست بدارد و از خداوند ، چيزى طلب كند كه به وى نبخشد و يا دعايى نمايد كه پاسخش را ندهد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پذيرش اعمالپيامبر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فردى آن گونه نماز بگزارد و روزه بدارد كه به سان مَشكِ كهنه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چروكيده و نحيف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 با اين حال ، نماز و روزه اش سودى نمى بخشد ، مگر به واسطه دوست داشتنِ شما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بشارة المصطفى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أوصِني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 عَلَيكَ بِحُبِّ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أوصِني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بِمَوَدَّةِ عَلِيّ بنِ أبي طالِبٍ ، وَالَّذي بَعَثَني بِالحَقِّ نَبِيّا لا يَقبَلُ اللّهُ مِن عَبدٍ حَسَنَةً حَتّى يَسأَلَهُ عَن حُبِّ عَلِيِّ بنِ أبي طالِبٍ </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مَن أرادَ أن يُطفِئَ غَضَبَ اللّهِ ، ومَن أرادَ أن يُقبَلَ عَمَلُهُ ، فَليُحِبَّ عَلِيَّ بنَ أبي طالِبٍ ، فَإِنَّ حُبَّهُ يَزيدُ الإيمانَ ، وإنَّ حُبَّهُ يُذيبُ السَّيِّئاتِ كَما تُذيبُ النّارُ الرَّصاصَ </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غُفرانُ الذُّنوبِرسول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عَلِيِّ بنِ أبي طالِبٍ يَأكُلُ السَّيِّئاتٍ كَما تَأكُلُ النّارُ الحَطَبَ </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عَلِيٍّ يَأكُلُ الذُّنوبَ كَما تَأكُلُ النّارُ الحَطَبَ</w:t>
      </w:r>
      <w:r>
        <w:rPr>
          <w:rFonts w:eastAsia="Amiri" w:cs="Amiri" w:ascii="Amiri" w:hAnsi="Amiri"/>
          <w:color w:val="111111"/>
          <w:sz w:val="28"/>
          <w:szCs w:val="28"/>
          <w:rtl w:val="true"/>
          <w:lang w:bidi="ar-SA"/>
        </w:rPr>
        <w:t xml:space="preserve">. </w:t>
      </w:r>
      <w:r>
        <w:rPr>
          <w:rStyle w:val="FootnoteAnchor"/>
          <w:rtl w:val="true"/>
        </w:rPr>
        <w:footnoteReference w:id="387"/>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7" w:name="pg12818_109961"/>
    </w:p>
    <w:p>
      <w:pPr>
        <w:pStyle w:val="Heading4"/>
        <w:numPr>
          <w:ilvl w:val="3"/>
          <w:numId w:val="1"/>
        </w:numPr>
        <w:rPr/>
      </w:pPr>
      <w:bookmarkStart w:id="178" w:name="__RefHeading___Toc1863096_3224264995"/>
      <w:bookmarkStart w:id="179" w:name="_Toc65"/>
      <w:bookmarkEnd w:id="177"/>
      <w:bookmarkEnd w:id="178"/>
      <w:r>
        <w:rPr/>
        <w:t>۲</w:t>
      </w:r>
      <w:r>
        <w:rPr>
          <w:rtl w:val="true"/>
        </w:rPr>
        <w:t xml:space="preserve"> </w:t>
      </w:r>
      <w:r>
        <w:rPr>
          <w:rtl w:val="true"/>
        </w:rPr>
        <w:t xml:space="preserve">/ </w:t>
      </w:r>
      <w:r>
        <w:rPr/>
        <w:t>۶</w:t>
      </w:r>
      <w:r>
        <w:rPr>
          <w:rtl w:val="true"/>
        </w:rPr>
        <w:t xml:space="preserve"> آمرزش گناهان</w:t>
      </w:r>
      <w:bookmarkEnd w:id="179"/>
    </w:p>
    <w:p>
      <w:pPr>
        <w:pStyle w:val="BookText"/>
        <w:rPr/>
      </w:pPr>
      <w:r>
        <w:rPr>
          <w:rFonts w:ascii="IRNazanin" w:hAnsi="IRNazanin" w:eastAsia="IRNazanin"/>
          <w:color w:val="111111"/>
          <w:sz w:val="28"/>
          <w:sz w:val="28"/>
          <w:szCs w:val="28"/>
          <w:rtl w:val="true"/>
          <w:lang w:bidi="fa-IR"/>
        </w:rPr>
        <w:t>بشارة المصطفىـ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سفارشى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دوست داشتن على بن ابى طالب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سفارشى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تو باد دوستى با على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مرا به حق به پيامبرى فرستاد ، خداوند ، كار نيكى را از بنده اى نمى پذيرد ، مگر اين كه از او درباره دوست داشتن على بپرسد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مايل است خشم خدا را فرو نشانَد و عملش پذيرفته گردد ، بايد دوستدار على بن ابى طالب باشد ؛ چرا كه دوست داشتن او بر ايمان مى افزايد و مِهر او گناهان را ذوب مى كند ، همچنان كه آتش ، سرب را مى گدازد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آمرزش گناهانپيامبر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داشتن على بن ابى طالب ، گناهان را از بين مى برد ، همان گونه كه آتشْ هيزم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داشتن على ، گناهان را از بين مى برد ، همان گونه كه آتشْ هيزم را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الفوائد عن سهل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أبوذَرٍّ قاعِدٌ مَعَ جَماعَةٍ مِن أصحابِ رَسولِ اللّهِ صلى الله عليه و آله ، وكُنتُ يَومَئِذٍ فيهِم ، إذ طَلَعَ عَلَينا عَلِيُّ بنُ أبي طالِبٍ عليه السلام ، فَرَماهُ أبوذَرٍّ بَنَظرِهِ ، ثُمَّ أقبَلَ عَلَى القَومِ بِوَجهِهِ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لَكُم بِرَجُلٍ ، مَحَبَّتُهُ تُساقِطُ الذُّنوبَ عَن مُحِبّيهِ كَما يُساقِطُ الرّيحُ العاصِفُ الهَشيمَ مِنَ الوَرَقِ عَنِ الشَّجَرِ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نَبِيَّكُم صلى الله عليه و آله يَقولُ ذلِكَ لَهُ </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عَلِيِّ بنِ أبي طالِبٍ حَسَنَةٌ لا يَضُرُّ مَعَها سَيِّئَةٌ ، وبُغضُهُ سَيِّئَةٌ لا تَنفَعُ مَعَها حَسَنَةٌ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السُّرورُ عِندَ المَوتِرسول اللّه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 ما لِمُحِبِّكَ حَسرَةٌ عِندَ مَوتِهِ ، ولا وَحشَةٌ في قَبرِهِ ، ولا فَزَعٌ يَومَ القِيامَةِ </w:t>
      </w:r>
      <w:r>
        <w:rPr>
          <w:rFonts w:eastAsia="Amiri" w:cs="Amiri" w:ascii="Amiri" w:hAnsi="Amiri"/>
          <w:color w:val="111111"/>
          <w:sz w:val="28"/>
          <w:szCs w:val="28"/>
          <w:rtl w:val="true"/>
          <w:lang w:bidi="ar-SA"/>
        </w:rPr>
        <w:t xml:space="preserve">. </w:t>
      </w:r>
      <w:r>
        <w:rPr>
          <w:rStyle w:val="FootnoteAnchor"/>
          <w:rtl w:val="true"/>
        </w:rPr>
        <w:footnoteReference w:id="390"/>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0" w:name="pg12818_109963"/>
    </w:p>
    <w:p>
      <w:pPr>
        <w:pStyle w:val="Heading4"/>
        <w:numPr>
          <w:ilvl w:val="3"/>
          <w:numId w:val="1"/>
        </w:numPr>
        <w:rPr/>
      </w:pPr>
      <w:bookmarkStart w:id="181" w:name="__RefHeading___Toc1863098_3224264995"/>
      <w:bookmarkStart w:id="182" w:name="_Toc66"/>
      <w:bookmarkEnd w:id="180"/>
      <w:bookmarkEnd w:id="181"/>
      <w:r>
        <w:rPr/>
        <w:t>۲</w:t>
      </w:r>
      <w:r>
        <w:rPr>
          <w:rtl w:val="true"/>
        </w:rPr>
        <w:t xml:space="preserve"> </w:t>
      </w:r>
      <w:r>
        <w:rPr>
          <w:rtl w:val="true"/>
        </w:rPr>
        <w:t xml:space="preserve">/ </w:t>
      </w:r>
      <w:r>
        <w:rPr/>
        <w:t>۷</w:t>
      </w:r>
      <w:r>
        <w:rPr>
          <w:rtl w:val="true"/>
        </w:rPr>
        <w:t xml:space="preserve"> شادى به هنگام مرگ</w:t>
      </w:r>
      <w:bookmarkEnd w:id="182"/>
    </w:p>
    <w:p>
      <w:pPr>
        <w:pStyle w:val="BookText"/>
        <w:rPr/>
      </w:pPr>
      <w:r>
        <w:rPr>
          <w:rFonts w:ascii="IRNazanin" w:hAnsi="IRNazanin" w:eastAsia="IRNazanin"/>
          <w:color w:val="111111"/>
          <w:sz w:val="28"/>
          <w:sz w:val="28"/>
          <w:szCs w:val="28"/>
          <w:rtl w:val="true"/>
          <w:lang w:bidi="fa-IR"/>
        </w:rPr>
        <w:t>كنز الفوائدـ به نقل از سهل بن سعيد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 ابو ذر با عدّه اى از ياران پيامبر خدا نشسته بود و من نيز در ميان آنان بودم كه على بن ابى طالب عليه السلام سر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ذر ، نگاهى به او انداخت و سپس ، رو به جمع حاضر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اين مرد را دوست دارد؟ از پيامبرتان شنيدم كه درباره او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داشتن او گناهان دوستدارانش را مى ريزد ، آن چنان كه تندبادْ برگ هاى خشك را از درخت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داشتن على بن ابى طالب ، عمل نيكى است كه با آن ، هيچ گناهى زيان نمى رساند و دشمن داشتن او گناهى است كه هيچ ثوابى در كنار آن ، سودمند نمى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شادى به هنگام مرگپيامبر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تو بس كه دوستدار تو در لحظه مرگش افسوس ، در قبرش وحشت ، و در روز رستاخيزْ بيم نخواهد داشت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إخوانُكَ يَفرَحونَ في ثَلاثَةِ </w:t>
      </w:r>
      <w:r>
        <w:rPr>
          <w:rStyle w:val="FootnoteAnchor"/>
          <w:rtl w:val="true"/>
        </w:rPr>
        <w:footnoteReference w:id="391"/>
      </w:r>
      <w:r>
        <w:rPr>
          <w:rFonts w:ascii="Amiri" w:hAnsi="Amiri" w:eastAsia="Amiri" w:cs="Amiri"/>
          <w:color w:val="111111"/>
          <w:sz w:val="28"/>
          <w:sz w:val="28"/>
          <w:szCs w:val="28"/>
          <w:rtl w:val="true"/>
          <w:lang w:bidi="ar-SA"/>
        </w:rPr>
        <w:t xml:space="preserve">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خُروجِ أنفُسِهِم وأنَا شاهِدُهُم وأنتَ ، وعِندَ المُساءَلَةِ في قُبورِهِم ، وعِندَ العَرضِ الأَكبَرِ وعِندَ الصِّراطِ إذا سُئِلَ الخَلقُ عَن إيمانِهِم فَلَم يُجيبوا </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أنفَعُ ما يَكونُ حُبُّ عَلِيٍّ لَكُم إذا بَلَغَتِ النَّفسُ الحُلقومَ </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لِقاؤُهُ في أحَبِّ المَواطِنِرجال الكشّي عـن الحارث الأعور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أتَـيـتُ أميرَ المُؤمِنينَ عَلِيّا عليه السلام ذاتَ لَيلَةٍ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أعورُ ما جاءَ بِكَ </w:t>
      </w:r>
      <w:r>
        <w:rPr>
          <w:rStyle w:val="FootnoteAnchor"/>
          <w:rtl w:val="true"/>
        </w:rPr>
        <w:footnoteReference w:id="39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جاءَ بي وَاللّهِ 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سَاُحَدِّثُكَ لِشُكرِها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لا يَموتُ عَبدٌ يُحِبُّني فَتَخرُجُ نَفسُهُ حَتّى يَراني حَيثُ يُحِبُّ ، ولا يَموتُ عَبدٌ يُبغِضُني فَتَخرُجُ نَفسُهُ حَتّى يَراني حَيثُ يَكرَهُ </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الأمالي للطوسي عن الحارث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دَخَلـتُ عَلى أميرِ المُؤمِنينَ عَليِّ بنِ أبي طالِبٍ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 لَكَ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حارِثُ ، أ تُحِبُّني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وَاللّهِ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بَلَغَت نَفسُكَ الحُلقومَ رَأَيتَني حَيثُ تُحِبُّ ، ولَو رَأَيتَني وأَنَا أذودُ </w:t>
      </w:r>
      <w:r>
        <w:rPr>
          <w:rStyle w:val="FootnoteAnchor"/>
          <w:rtl w:val="true"/>
        </w:rPr>
        <w:footnoteReference w:id="396"/>
      </w:r>
      <w:r>
        <w:rPr>
          <w:rFonts w:ascii="Amiri" w:hAnsi="Amiri" w:eastAsia="Amiri" w:cs="Amiri"/>
          <w:color w:val="111111"/>
          <w:sz w:val="28"/>
          <w:sz w:val="28"/>
          <w:szCs w:val="28"/>
          <w:rtl w:val="true"/>
          <w:lang w:bidi="ar-SA"/>
        </w:rPr>
        <w:t xml:space="preserve">الرِّجالَ عَنِ الحَوضِ ذَودَ غَريبَةِ الإِبِلِ لَرَأَيتَني حَيثُ تُحِبُّ ، ولَو رَأَيتَني وأنَا مارٌّ عَلَى الصِّراطِ بِلِواءِ الحَمدِ بَينَ يَدَي رَسولِ اللّهِ صلى الله عليه و آله لَرَأَيتَني حَيثُ تُحِبُّ </w:t>
      </w:r>
      <w:r>
        <w:rPr>
          <w:rFonts w:eastAsia="Amiri" w:cs="Amiri" w:ascii="Amiri" w:hAnsi="Amiri"/>
          <w:color w:val="111111"/>
          <w:sz w:val="28"/>
          <w:szCs w:val="28"/>
          <w:rtl w:val="true"/>
          <w:lang w:bidi="ar-SA"/>
        </w:rPr>
        <w:t xml:space="preserve">. </w:t>
      </w:r>
      <w:r>
        <w:rPr>
          <w:rStyle w:val="FootnoteAnchor"/>
          <w:rtl w:val="true"/>
        </w:rPr>
        <w:footnoteReference w:id="397"/>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3" w:name="pg12818_109965"/>
    </w:p>
    <w:p>
      <w:pPr>
        <w:pStyle w:val="Heading4"/>
        <w:numPr>
          <w:ilvl w:val="3"/>
          <w:numId w:val="1"/>
        </w:numPr>
        <w:rPr/>
      </w:pPr>
      <w:bookmarkStart w:id="184" w:name="__RefHeading___Toc1863100_3224264995"/>
      <w:bookmarkStart w:id="185" w:name="_Toc67"/>
      <w:bookmarkEnd w:id="183"/>
      <w:bookmarkEnd w:id="184"/>
      <w:r>
        <w:rPr/>
        <w:t>۲</w:t>
      </w:r>
      <w:r>
        <w:rPr>
          <w:rtl w:val="true"/>
        </w:rPr>
        <w:t xml:space="preserve"> </w:t>
      </w:r>
      <w:r>
        <w:rPr>
          <w:rtl w:val="true"/>
        </w:rPr>
        <w:t xml:space="preserve">/ </w:t>
      </w:r>
      <w:r>
        <w:rPr/>
        <w:t>۸</w:t>
      </w:r>
      <w:r>
        <w:rPr>
          <w:rtl w:val="true"/>
        </w:rPr>
        <w:t xml:space="preserve"> ديدار على در خوشايندترين موقعيت ها</w:t>
      </w:r>
      <w:bookmarkEnd w:id="185"/>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پيروانت در سه موقعيّت ، شادمان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خارج شدن روح از جسمشان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 و تو نظاره گر آنانيم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وقت پرسش و پاسخ در قبرشان ؛ و در روز رستاخيز و بر پل صراط ، زمانى كه مردم از باورهايشان پرسيده مى شوند و پاسخى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سودمندترين چيز براى شما در لحظه اى كه مرگ فرا مى رسد، مهر على عليه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ديدار على در خوشايندترين موقعيت هارجال الكشّىـ به نقل از حارث اَعوَر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شب نزد امير مؤمنان على عليه السلام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به اين جا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مهر تو مرا به اين جا 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سپاسِ اين دوست داشتن ، به تو خبر بدهم كه دوستدار من نمى ميرد ، مگر آن كه به وقت خارج شدن روحش ، همان وقتى كه دوست دارد ، مرا مى بيند ؛ و دشمن من نمى ميرد ، مگر اين كه به وقت خارج شدن روحش ، همان وقتى كه دوست نمى دارد ، مرا مى بيند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الأمالى ، طوسىـ به نقل از حارث همْدانى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امير مؤمنان ، على بن ابى طالب عليه السلام ،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تو را به اين جا كشاند؟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تو ،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دوست دارى؟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به خدا سوگند ،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لحظه مرگت مرا مى بينى ، همان وقتى كه دوست دارى و اگر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ديدى كه مردانى را از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پراكنم ، به گونه اى كه شتر غريبه را دور مى سازند ، مرا آن چنان كه دوست مى دارى ، مى بينى و اگر مشاهده كردى كه بر پل صراط ، با دَرَفش ستايش </w:t>
      </w:r>
      <w:r>
        <w:rPr>
          <w:rStyle w:val="FootnoteAnchor"/>
          <w:rtl w:val="true"/>
        </w:rPr>
        <w:footnoteReference w:id="398"/>
      </w:r>
      <w:r>
        <w:rPr>
          <w:rFonts w:ascii="IRNazanin" w:hAnsi="IRNazanin" w:eastAsia="IRNazanin"/>
          <w:color w:val="111111"/>
          <w:sz w:val="28"/>
          <w:sz w:val="28"/>
          <w:szCs w:val="28"/>
          <w:rtl w:val="true"/>
          <w:lang w:bidi="fa-IR"/>
        </w:rPr>
        <w:t>در پيشاپيش پيامبر خدا حركت مى كنم ، حتما مرا آن چنان كه مى پسندى ، درمى يابى</w:t>
      </w:r>
      <w:r>
        <w:rPr>
          <w:rFonts w:eastAsia="IRNazanin" w:cs="IRNazanin"/>
          <w:color w:val="111111"/>
          <w:sz w:val="28"/>
          <w:szCs w:val="28"/>
          <w:rtl w:val="true"/>
          <w:lang w:bidi="fa-IR"/>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عن أبي غسّان النهدي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قَومٌ مِنَ الشّيعَةِ عَلى عَلِيٍّ عليه السلام فِي الرُّحبَةِ وهُوَ عَلى حَصيرٍ خَلَقٍ </w:t>
      </w:r>
      <w:r>
        <w:rPr>
          <w:rStyle w:val="FootnoteAnchor"/>
          <w:rtl w:val="true"/>
        </w:rPr>
        <w:footnoteReference w:id="399"/>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حُبُّكَ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مَن أحَبَّني رَآني حَيثُ يُحِبُّ أن يَراني ، ومَن أبغَضَني رَآني حَيثُ يَكرَهُ أن يَراني </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الكافي عن عبد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صالِحُ بنُ ميثَمٍ عَن عَبايَةَ الأَسَدِيِّ أنّهُ سَمِع عَلِيّا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يُبغِضُني عَبدٌ أبَدا يَموتُ عَلى بُغضي إلّا رَآني عِندَ مَوتِهِ حَيثُ يَكرهُ ، ولا يُحِبُّني عَبدٌ أبَدا فَيَموتُ عَلى حُبّي إلّا رَآني عِندَ مَوتِهِ حَيثُ يُحِبُّ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ورَسولُ اللّهِ صلى الله عليه و آله بِاليَمينِ </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لا يَهلِكُ هالِكٌ عَلى حُبِّ عَلِيٍّ عليه السلام إلّا رَآهُ في أحَبِّ المَواطِنِ إلَيهِ ، وَاللّهِ لا يَهلِكُ هالِكٌ عَلى بُغضِ عَلِيٍّ عليه السلام إلّا رَآهُ في أبغَضِ المَواطِنِ إلَيهِ </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الكافي عن محمّد بن حنظلة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حَديثٌ سَمِعتُهُ مِن بَعضِ شيعَتِكَ ومَواليكَ يَرويهِ عَن أبيكَ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وماهُوَ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أغبَطُ ما يَكونُ امرُؤٌ بِما نَحنُ عَلَيهِ إذا كانَتِ النَّفسُ في هذِهِ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إذا كانَ ذلِكَ أتاهُ نَبِيُّ اللّهِ وأتاهُ عَلِيٌّ وأتاهُ جَبرَئيلُ وأتاهُ مَلَكُ المَوتِ عليهم السلام ، فَيَقولُ ذلِكَ المَلَكُ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إنَّ فُلانا كانَ مُواليا لَكَ ولِأهلِ بَيتِكَ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كانَ يَتَوَلّانا ويتبرّأ مِن عَدُوِّنا ، فَيَقولُ ذلِكَ نَبِيُّ اللّهِ لِجَبرَئيلَ ، فَيَرفَعُ ذلِكَ جَبرَئيلُ إلَى اللّهِ عَزَّوجَلَّ </w:t>
      </w:r>
      <w:r>
        <w:rPr>
          <w:rFonts w:eastAsia="Amiri" w:cs="Amiri" w:ascii="Amiri" w:hAnsi="Amiri"/>
          <w:color w:val="111111"/>
          <w:sz w:val="28"/>
          <w:szCs w:val="28"/>
          <w:rtl w:val="true"/>
          <w:lang w:bidi="ar-SA"/>
        </w:rPr>
        <w:t xml:space="preserve">. </w:t>
      </w:r>
      <w:r>
        <w:rPr>
          <w:rStyle w:val="FootnoteAnchor"/>
          <w:rtl w:val="true"/>
        </w:rPr>
        <w:footnoteReference w:id="403"/>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البلاغةـ به نقل از ابو غَسّان نَهْدى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پيروان على عليه السلام در رُحبَه نزد آن وى آمدند و او بر حصير فرسوده اى نشسته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شما را به اين جا كشاند؟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تو ، اى امير مؤمنان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دوستدارم مرا مى بيند ، در آن وقتى كه دوست دارد مرا ببيند ؛ و دشمنم مرا مى بيند ، در آن وقتى كه ناخوش مى دارد مرا ببيند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الكافىـ به نقل از عبد الرحيم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جعفر امام باقر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ميثم از عبايه اسدى نقل كرده است كه از على عليه السلام شنيده است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بنده اى كه دشمن من است ، هرگز بر كينه من نمى ميرد ، مگر آن كه هنگام مرگش ، در آن وقتى كه ناخوش مى دارد ، مرا ببيند و بنده اى كه دوستدار من است ، هرگز بر مهر من نمى ميرد ، مگر آن كه به هنگام مرگش ، در آن وقتى كه دوست مى دارد ، مرا درك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جعفر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و پيامبر خدا در سمت راست شخص محتضر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 هيچ ميرنده اى با مهر على عليه السلام نمى ميرد ، مگر آن كه او را در خوشايندترين جايگاه ها مى بيند و به خدا سوگند ، هيچ ميرنده اى با كينه على عليه السلام نمى ميرد ، مگر آن كه او را در ناخوشايندترين موقعيت ها مى بيند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محمّد بن حنظله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عبد اللّه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از بعضى از دوستداران و پيروانت شنيدم كه آن را از پدرت نقل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حديث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پندارند كه او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مسرّت بخش ترين هنگام براى انسان با توجّه به منزلتى كه ما بر آنيم ، وقتى است كه جان به لب آيد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مرگ در رسد ، پيامبر خدا ، على عليه السلام ، جبرئيل عليه السلام و فرشته مرگ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اين فرشته به على عليه السلام خواهد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فلان شخص ، دوستدار تو و خاندانت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مى 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 را دوست مى داشت و از دشمنان ما بيزارى مى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پيامبر خدا نيز به جبرئيل عليه السلام مى گويد و جبرئيل عليه السلام ، آن را به نزد خداى عز و جل بالا مى برد</w:t>
      </w:r>
      <w:r>
        <w:rPr>
          <w:rFonts w:eastAsia="IRNazanin" w:cs="IRNazanin"/>
          <w:color w:val="111111"/>
          <w:sz w:val="28"/>
          <w:szCs w:val="28"/>
          <w:rtl w:val="true"/>
          <w:lang w:bidi="fa-IR"/>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ابن أبي يعفور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خَطّابُ الجُهَنِيُّ خَليطا لَنا ، وكانَ شَديدَ النَّصبِ لِالِ مُحَمَّدٍ عليهم السلام ، وكانَ يَصحَبُ نَجدَةَ الحَروريَّ </w:t>
      </w:r>
      <w:r>
        <w:rPr>
          <w:rStyle w:val="FootnoteAnchor"/>
          <w:rtl w:val="true"/>
        </w:rPr>
        <w:footnoteReference w:id="40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عَلَيهِ أعودُهُ لِلخِلطَةِ </w:t>
      </w:r>
      <w:r>
        <w:rPr>
          <w:rStyle w:val="FootnoteAnchor"/>
          <w:rtl w:val="true"/>
        </w:rPr>
        <w:footnoteReference w:id="405"/>
      </w:r>
      <w:r>
        <w:rPr>
          <w:rFonts w:ascii="Amiri" w:hAnsi="Amiri" w:eastAsia="Amiri" w:cs="Amiri"/>
          <w:color w:val="111111"/>
          <w:sz w:val="28"/>
          <w:sz w:val="28"/>
          <w:szCs w:val="28"/>
          <w:rtl w:val="true"/>
          <w:lang w:bidi="ar-SA"/>
        </w:rPr>
        <w:t xml:space="preserve">وَالتَّقِيَّةِ ، فَإِذا هُوَ مُغمىً عَلَيهِ في حَدِّ المَوتِ ،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ولَكَ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 بِذلِكَ أبا عَبدِ اللّهِ عليه السلام ، 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رَآهُ ورَبِّ الكَعبَةِ ، رَآهُ ورَبِّ الكَعبَةِ </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عن لسان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المنثورة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جَوازُ الصِّراطِتاريخ بغداد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لِلنّارِ جَوازٌ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عَلِيِّ بنِ أبي طالِبٍ </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شَيءٍ جَوازٌ ، وجَوازٌ الصِّراطِ حُبُّ عَلِيِّ بنِ أبي طالِبٍ </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يَقعُدُ عَلِيُّ بنُ أبي طالِبٍ عَلَى الفِردَوسِ ؛ وهُوَ جَبَلٌ قَد عَلا عَلَى الجَنَّةِ ، وفَوقَهُ عَرشُ رَبِّ العالَمينَ ، ومِن سَفحِهِ تَتَفَجَّرُ أنهارُ الجَنَّةِ وتَتَفَرَّقُ فِي الجِنانِ ، وهُوَ جالِسٌ عَلى كُرسِيٍّ مِن نورٍ يَجري بَينَ يَدَيهِ التَّسنيمُ </w:t>
      </w:r>
      <w:r>
        <w:rPr>
          <w:rStyle w:val="FootnoteAnchor"/>
          <w:rtl w:val="true"/>
        </w:rPr>
        <w:footnoteReference w:id="409"/>
      </w:r>
      <w:r>
        <w:rPr>
          <w:rFonts w:ascii="Amiri" w:hAnsi="Amiri" w:eastAsia="Amiri" w:cs="Amiri"/>
          <w:color w:val="111111"/>
          <w:sz w:val="28"/>
          <w:sz w:val="28"/>
          <w:szCs w:val="28"/>
          <w:rtl w:val="true"/>
          <w:lang w:bidi="ar-SA"/>
        </w:rPr>
        <w:t xml:space="preserve">، لا يَجوزُ أحَدٌ الصِّراطَ إلّا ومَعَهُ بَراءَةٌ بِوَلايَتِهِ ووَلايَةِ أهلِ بَيتِهِ ، يُشرِفُ عَلَى الجَنَّةِ ، فَيُدخِلُ مُحِبّيهِ الجَنَّةَ ومُبِغضيهِ النّارَ </w:t>
      </w:r>
      <w:r>
        <w:rPr>
          <w:rFonts w:eastAsia="Amiri" w:cs="Amiri" w:ascii="Amiri" w:hAnsi="Amiri"/>
          <w:color w:val="111111"/>
          <w:sz w:val="28"/>
          <w:szCs w:val="28"/>
          <w:rtl w:val="true"/>
          <w:lang w:bidi="ar-SA"/>
        </w:rPr>
        <w:t xml:space="preserve">. </w:t>
      </w:r>
      <w:r>
        <w:rPr>
          <w:rStyle w:val="FootnoteAnchor"/>
          <w:rtl w:val="true"/>
        </w:rPr>
        <w:footnoteReference w:id="410"/>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6" w:name="pg12818_109969"/>
    </w:p>
    <w:p>
      <w:pPr>
        <w:pStyle w:val="Heading4"/>
        <w:numPr>
          <w:ilvl w:val="3"/>
          <w:numId w:val="1"/>
        </w:numPr>
        <w:rPr/>
      </w:pPr>
      <w:bookmarkStart w:id="187" w:name="__RefHeading___Toc1863102_3224264995"/>
      <w:bookmarkStart w:id="188" w:name="_Toc68"/>
      <w:bookmarkEnd w:id="186"/>
      <w:bookmarkEnd w:id="187"/>
      <w:r>
        <w:rPr/>
        <w:t>۲</w:t>
      </w:r>
      <w:r>
        <w:rPr>
          <w:rtl w:val="true"/>
        </w:rPr>
        <w:t xml:space="preserve"> </w:t>
      </w:r>
      <w:r>
        <w:rPr>
          <w:rtl w:val="true"/>
        </w:rPr>
        <w:t xml:space="preserve">/ </w:t>
      </w:r>
      <w:r>
        <w:rPr/>
        <w:t>۹</w:t>
      </w:r>
      <w:r>
        <w:rPr>
          <w:rtl w:val="true"/>
        </w:rPr>
        <w:t xml:space="preserve"> جواز عبور از صراط</w:t>
      </w:r>
      <w:bookmarkEnd w:id="188"/>
    </w:p>
    <w:p>
      <w:pPr>
        <w:pStyle w:val="BookText"/>
        <w:rPr/>
      </w:pPr>
      <w:r>
        <w:rPr>
          <w:rFonts w:ascii="Amiri" w:hAnsi="Amiri" w:eastAsia="Amiri" w:cs="Amiri"/>
          <w:color w:val="111111"/>
          <w:sz w:val="28"/>
          <w:sz w:val="28"/>
          <w:szCs w:val="28"/>
          <w:rtl w:val="true"/>
          <w:lang w:bidi="ar-SA"/>
        </w:rPr>
        <w:t>الكافىـ به نقل از ابو يَعفور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جُهَنى ، با ما رفت و آمد داشت و نسبت به خاندان محمّد صلى الله عليه و آله دشمنى شديد 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با نَجده حَرورى </w:t>
      </w:r>
      <w:r>
        <w:rPr>
          <w:rStyle w:val="FootnoteAnchor"/>
          <w:rtl w:val="true"/>
        </w:rPr>
        <w:footnoteReference w:id="411"/>
      </w:r>
      <w:r>
        <w:rPr>
          <w:rFonts w:ascii="IRNazanin" w:hAnsi="IRNazanin" w:eastAsia="IRNazanin"/>
          <w:color w:val="111111"/>
          <w:sz w:val="28"/>
          <w:sz w:val="28"/>
          <w:szCs w:val="28"/>
          <w:rtl w:val="true"/>
          <w:lang w:bidi="fa-IR"/>
        </w:rPr>
        <w:t xml:space="preserve">همراهى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تقيّه و ارتباط ، به ملاقات خطّاب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بيهوش و در حال مرگ بود و شنيدم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تو چه كار است ؟ اين را به ابو عبد اللّه امام صادق عليه السلام خبر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پروردگار كعبه كه على را مى ديده است ؛ سوگند به پروردگار كعبه كه او را مى ديده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از زبان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هاى پراكنده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جواز عبور از صراطتاريخ بغدادـ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صلى الله عليه و آله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براى گذر از آتش جهنّم ، به گذرنامه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نياز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داشتن على بن ابى طالب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اجازه اى نياز دارد و اجازه عبور از صراط ، دوست داشتن على بن ابى طالب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هنگامه برپايى رستاخيز ، على بن ابى طالب بر فردوس ، مى نشيند و فردوس ، كوهى مُشرف بر بهشت است كه در بالاى آن ، عرش پروردگار جهانيان قرار دارد و نهرهاى بهشتى در دامنه اش جارى اند و در باغ ها پخش مى 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هنگامه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بر بارگاهى از نور ، نشسته است و تسنيم </w:t>
      </w:r>
      <w:r>
        <w:rPr>
          <w:rStyle w:val="FootnoteAnchor"/>
          <w:rtl w:val="true"/>
        </w:rPr>
        <w:footnoteReference w:id="412"/>
      </w:r>
      <w:r>
        <w:rPr>
          <w:rFonts w:ascii="IRNazanin" w:hAnsi="IRNazanin" w:eastAsia="IRNazanin"/>
          <w:color w:val="111111"/>
          <w:sz w:val="28"/>
          <w:sz w:val="28"/>
          <w:szCs w:val="28"/>
          <w:rtl w:val="true"/>
          <w:lang w:bidi="fa-IR"/>
        </w:rPr>
        <w:t xml:space="preserve">در برابرش جارى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از صراط نمى گذرد ، مگر آن كه برگه عبور ولايت على و خاندان او در دستش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بهشت ، نظارت دارد و دوستدارانش را وارد بهشت مى كند و دشمنانش را به آتش مى اندازد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 جواز الصراط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 مخالفته ومفارقته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الثَّباتُ عَلَى الصِّراطِرسول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ثَبَّتَ اللّهُ حُبَّ عَلِيٍّ في قَلبِ مُؤمِنٍ فَزَلَّت بِهِ قَدَمٌ ، إلّا ثَبَّتَ اللّهُ قَدَمَيهِ </w:t>
      </w:r>
      <w:r>
        <w:rPr>
          <w:rStyle w:val="FootnoteAnchor"/>
          <w:rtl w:val="true"/>
        </w:rPr>
        <w:footnoteReference w:id="413"/>
      </w:r>
      <w:r>
        <w:rPr>
          <w:rFonts w:ascii="Amiri" w:hAnsi="Amiri" w:eastAsia="Amiri" w:cs="Amiri"/>
          <w:color w:val="111111"/>
          <w:sz w:val="28"/>
          <w:sz w:val="28"/>
          <w:szCs w:val="28"/>
          <w:rtl w:val="true"/>
          <w:lang w:bidi="ar-SA"/>
        </w:rPr>
        <w:t xml:space="preserve">يَومَ القِيامَةِ عَلَى الصِّراطِ </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ثَبَتَ حُبُّكَ في قَلبِ امرِئٍ مُؤمِنٍ فَزَلَّت بِهِ قَدَمُهُ عَلَى الصِّراطِ إلّا ثَبَتَ لَهُ قَدَمٌ حَتّى أدخَلَهُ اللّهُ بِحُبِّكَ الجَنَّةَ </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ثَبَّتَ اللّهُ تَعالى حُبَّ عَلِيٍّ عليه السلام في قَلبِ أحَدٍ فَزَلَّت لَهُ قَدَمٌ ، إلّا ثَبَتَت لَهُ قَدَمٌ اُخرى </w:t>
      </w:r>
      <w:r>
        <w:rPr>
          <w:rFonts w:eastAsia="Amiri" w:cs="Amiri" w:ascii="Amiri" w:hAnsi="Amiri"/>
          <w:color w:val="111111"/>
          <w:sz w:val="28"/>
          <w:szCs w:val="28"/>
          <w:rtl w:val="true"/>
          <w:lang w:bidi="ar-SA"/>
        </w:rPr>
        <w:t xml:space="preserve">. </w:t>
      </w:r>
      <w:r>
        <w:rPr>
          <w:rStyle w:val="FootnoteAnchor"/>
          <w:rtl w:val="true"/>
        </w:rPr>
        <w:footnoteReference w:id="416"/>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9" w:name="pg12818_109971"/>
    </w:p>
    <w:p>
      <w:pPr>
        <w:pStyle w:val="Heading4"/>
        <w:numPr>
          <w:ilvl w:val="3"/>
          <w:numId w:val="1"/>
        </w:numPr>
        <w:rPr/>
      </w:pPr>
      <w:bookmarkStart w:id="190" w:name="__RefHeading___Toc1863104_3224264995"/>
      <w:bookmarkStart w:id="191" w:name="_Toc69"/>
      <w:bookmarkEnd w:id="189"/>
      <w:bookmarkEnd w:id="190"/>
      <w:r>
        <w:rPr/>
        <w:t>۲</w:t>
      </w:r>
      <w:r>
        <w:rPr>
          <w:rtl w:val="true"/>
        </w:rPr>
        <w:t xml:space="preserve"> </w:t>
      </w:r>
      <w:r>
        <w:rPr>
          <w:rtl w:val="true"/>
        </w:rPr>
        <w:t xml:space="preserve">/ </w:t>
      </w:r>
      <w:r>
        <w:rPr/>
        <w:t>۱۰</w:t>
      </w:r>
      <w:r>
        <w:rPr>
          <w:rtl w:val="true"/>
        </w:rPr>
        <w:t xml:space="preserve"> پايدارى بر صراط</w:t>
      </w:r>
      <w:bookmarkEnd w:id="191"/>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اجازه عبور از صراط با اوست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زيان هاى مخالفت با او و جدايى از او</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پايدارى بر صراطپيامبر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مهر على را در قلب مؤمنى نمى نهد كه با وجود آن قدمش بلرزد ، مگر آن كه خداوند در روز قيامت بر پل صراط ، قدم هايش را استوار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خطاب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تو در دل مؤمنى قرار نمى گيرد كه با وجود آن ، گام هايش بر صراط بلغزد ، مگر آن كه گامش استوار مى شود تا خداوند ، او را با مهر تو وارد بهشت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 مهر على عليه السلام را در قلب كسى نمى نهد ، مگر آن كه اگر گامى به خطا رود ، گام ديگرش استوار است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البَراءَةُ مِنَ النّارِرسول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عَلِيٍّ بَراءَةٌ مِنَ النّارِ </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ومَن أحَبَّ عَلِيّا وتَوَلّاهُ ، كَتَبَ اللّهُ لَهُ بَراءَةً مِنَ النّارِ وجَوازا عَلَى الصِّراطِ </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اجتَمَعَ النّاسُ عَلى حُبِّ عَلِيِّ بنِ أبي طالِبٍ لَما خَلَقَ اللّهُ تَعالَى النّارَ </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أتاني جَبرَئيلُ مِن قِبَلِ رَبّي جَلَّ جَلالُهُ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اللّهَ عَزَّ وجَلَّ يُقرِئُكَ 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أخاكَ عَلِيّا بِأَنّي لا اُعَذِّبُ مَن تَوَلّاهُ ، ولا أرحَمُ مَن عاداهُ </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دُخولُ الجَنَّةِرسول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الجَنَّةَ لَتَشتاقُ لِأَحِبّاءِ عَلِيٍّ عليه السلام ، ويَشتَدُّ </w:t>
      </w:r>
      <w:r>
        <w:rPr>
          <w:rStyle w:val="FootnoteAnchor"/>
          <w:rtl w:val="true"/>
        </w:rPr>
        <w:footnoteReference w:id="421"/>
      </w:r>
      <w:r>
        <w:rPr>
          <w:rFonts w:ascii="Amiri" w:hAnsi="Amiri" w:eastAsia="Amiri" w:cs="Amiri"/>
          <w:color w:val="111111"/>
          <w:sz w:val="28"/>
          <w:sz w:val="28"/>
          <w:szCs w:val="28"/>
          <w:rtl w:val="true"/>
          <w:lang w:bidi="ar-SA"/>
        </w:rPr>
        <w:t xml:space="preserve">ضَوؤُها لِأَحِبّاءِ عَلِيٍّ عليه السلام وهُم فِي الدُّنيا قَبلَ أن يَدخُلوها </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يَستَمسِكَ بِالقَضيبِ الأَحمَرِ الَّذي غَرَسَهُ اللّهُ عَزَّ وجَلَّ في جَنَّةِ عَدنٍ بِيَمينِهِ ، فَليَتَمَسَّك بِحُبِّ عَلِيِّ بنِ أبي طالِبٍ </w:t>
      </w:r>
      <w:r>
        <w:rPr>
          <w:rFonts w:eastAsia="Amiri" w:cs="Amiri" w:ascii="Amiri" w:hAnsi="Amiri"/>
          <w:color w:val="111111"/>
          <w:sz w:val="28"/>
          <w:szCs w:val="28"/>
          <w:rtl w:val="true"/>
          <w:lang w:bidi="ar-SA"/>
        </w:rPr>
        <w:t xml:space="preserve">. </w:t>
      </w:r>
      <w:r>
        <w:rPr>
          <w:rStyle w:val="FootnoteAnchor"/>
          <w:rtl w:val="true"/>
        </w:rPr>
        <w:footnoteReference w:id="423"/>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2" w:name="pg12818_109973"/>
    </w:p>
    <w:p>
      <w:pPr>
        <w:pStyle w:val="Heading4"/>
        <w:numPr>
          <w:ilvl w:val="3"/>
          <w:numId w:val="1"/>
        </w:numPr>
        <w:rPr/>
      </w:pPr>
      <w:bookmarkStart w:id="193" w:name="__RefHeading___Toc1863106_3224264995"/>
      <w:bookmarkStart w:id="194" w:name="_Toc70"/>
      <w:bookmarkEnd w:id="192"/>
      <w:bookmarkEnd w:id="193"/>
      <w:r>
        <w:rPr/>
        <w:t>۲</w:t>
      </w:r>
      <w:r>
        <w:rPr>
          <w:rtl w:val="true"/>
        </w:rPr>
        <w:t xml:space="preserve"> </w:t>
      </w:r>
      <w:r>
        <w:rPr>
          <w:rtl w:val="true"/>
        </w:rPr>
        <w:t xml:space="preserve">/ </w:t>
      </w:r>
      <w:r>
        <w:rPr/>
        <w:t>۱۱</w:t>
      </w:r>
      <w:r>
        <w:rPr>
          <w:rtl w:val="true"/>
        </w:rPr>
        <w:t xml:space="preserve"> رهايى از آتش</w:t>
      </w:r>
      <w:bookmarkEnd w:id="194"/>
    </w:p>
    <w:p>
      <w:pPr>
        <w:pStyle w:val="Heading4"/>
        <w:numPr>
          <w:ilvl w:val="3"/>
          <w:numId w:val="1"/>
        </w:numPr>
        <w:rPr/>
      </w:pPr>
      <w:bookmarkStart w:id="195" w:name="__RefHeading___Toc1863108_3224264995"/>
      <w:bookmarkStart w:id="196" w:name="_Toc71"/>
      <w:bookmarkEnd w:id="195"/>
      <w:r>
        <w:rPr/>
        <w:t>۲</w:t>
      </w:r>
      <w:r>
        <w:rPr>
          <w:rtl w:val="true"/>
        </w:rPr>
        <w:t xml:space="preserve"> </w:t>
      </w:r>
      <w:r>
        <w:rPr>
          <w:rtl w:val="true"/>
        </w:rPr>
        <w:t xml:space="preserve">/ </w:t>
      </w:r>
      <w:r>
        <w:rPr/>
        <w:t>۱۲</w:t>
      </w:r>
      <w:r>
        <w:rPr>
          <w:rtl w:val="true"/>
        </w:rPr>
        <w:t xml:space="preserve"> ورود به بهشت</w:t>
      </w:r>
      <w:bookmarkEnd w:id="196"/>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رهايى از آتشپيامبر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داشتن على ، رهايى از آتش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كـس عـلـى را دوسـت بدارد و پيروى اش كند ، خداوند ، رهايى از آتش جهنّم و اجازه عبور از صراط را برايش واجب مى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مردمانْ همگى دوستدار على بن ابى طالب بودند، خداوند متعال ، آتش را نمى آفريد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از جانب پروردگار عز و جل نزد 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خداوند عز و جل بر تو سلام مى فرستد 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برادرت على را مژده بده كه من ، پيروان و دوستانش را عذاب نمى كنم و بر دشمنانش رحم نمى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ورود به بهشتپيامبر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بهشت ، مشتاق دوستداران على است و پرتوهاى بهشت براى آنان افزوده مى شود ، در حالى كه آنان ، هنوز در دنيا هستند و وارد بهشت نشده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مايل است به نهال سرخى كه خداوند عز و جل ، خود ، آن را در بهشت عَدْن كاشته ، دست يابد ، به مِهر على بن ابى طالبْ چنگ زند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لابن المغازلي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رَسولُ اللّهِ صلى الله عليه و آله صَلاةَ الفَجرِ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تَدرونَ بِما هَبَطَ عَلَيَّ جِبريلُ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عَلَيَّ جِبريلُ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اللّهَ قَد غَرَسَ قَضيبا فِي الجَنَّةِ ؛ ثُلُثُهُ مِن ياقوتَةٍ حَمراءَ ، وثُلُثُهُ من زَبَرجَدَةٍ خَضراءَ ، وثُلُثُهُ مِن لُؤلُؤَةٍ رَطبَةٍ ، ضَرَبَ عَلَيهِ طاقاتٍ ، جَعَلَ بَينَ الطّاقاتِ غُرَفا </w:t>
      </w:r>
      <w:r>
        <w:rPr>
          <w:rStyle w:val="FootnoteAnchor"/>
          <w:rtl w:val="true"/>
        </w:rPr>
        <w:footnoteReference w:id="424"/>
      </w:r>
      <w:r>
        <w:rPr>
          <w:rFonts w:ascii="Amiri" w:hAnsi="Amiri" w:eastAsia="Amiri" w:cs="Amiri"/>
          <w:color w:val="111111"/>
          <w:sz w:val="28"/>
          <w:sz w:val="28"/>
          <w:szCs w:val="28"/>
          <w:rtl w:val="true"/>
          <w:lang w:bidi="ar-SA"/>
        </w:rPr>
        <w:t>، وجَعَلَ في كُلِّ غُرفَةٍ شَجَرَةً ، وجَعَلَ حَملَها الحورَ العينَ،وأجرى عَلَيهِ عَينَ السَّلسَبيلِ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رَجُلٌ مِنَ القَومِ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لِمَن ذلِكَ القَضيبُ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يَتَمَسَّكَ بِذلِكَ فَليَتَمَسَّكَ بِحُبِّ عَليِّ بنِ أبي طالِبٍ </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المناقب لابن شهر آشوب عن عبد اللّه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تَشاجَرَ رَجُلانِ فِي الإِمامَةِ ، فَتَراضَيا بِشَريكِ بنِ عَبدِ اللّهِ فَجاءا إلَيهِ ، فَقالَ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الأَعمَشُ عَن شَقيقٍ عَن سَلَمَةَ عَن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 xml:space="preserve">] </w:t>
      </w:r>
      <w:r>
        <w:rPr>
          <w:rStyle w:val="FootnoteAnchor"/>
          <w:rtl w:val="true"/>
        </w:rPr>
        <w:footnoteReference w:id="426"/>
      </w:r>
      <w:r>
        <w:rPr>
          <w:rFonts w:ascii="Amiri" w:hAnsi="Amiri" w:eastAsia="Amiri" w:cs="Amiri"/>
          <w:color w:val="111111"/>
          <w:sz w:val="28"/>
          <w:sz w:val="28"/>
          <w:szCs w:val="28"/>
          <w:rtl w:val="true"/>
          <w:lang w:bidi="ar-SA"/>
        </w:rPr>
        <w:t xml:space="preserve">اليَمانِ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خَلَقَ عَلِيّا قَضيبا مِن الجَنَّةِ فَمَن تَمَسَّكَ بِهِ كانَ مِن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فَاستَعظَمَ ذلِكَ الرَّجُلُ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ما سَمِعناهُ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نَأتِي ابنَ 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فَأَتَياهُ فَأَخبَراهُ بِقِصَّتِهِما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تَعجَبانِ مِن 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الأَعمَشُ عَن أبي هارونَ العَبدِيِّ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قَضيبا مِن نورٍ فَعَلَّقَهُ بِبُطنانِ عَرشِهِ ، لا يَنالُهُ إلّا عَلِيٌّ ومَن تَوَلّاهُ مِن 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اُختُ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نَمضي إلى 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فَمَضَيا إلَيهِ فَأَخبَراهُ بِالقِصَّةِ ، فَقالَ 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تَعجَبانِ مِن 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الأَعمَشُ عَن أبي صالِحٍ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أركانَ العَرشِ لا يَنالُها إلّا عَلِيٌّ ومَن تَوَلّاهُ مِن 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فَاعتَرَفَ الرَّجُلُ بِوَلايَةِ عَلِيٍّ عليه السلام </w:t>
      </w:r>
      <w:r>
        <w:rPr>
          <w:rFonts w:eastAsia="Amiri" w:cs="Amiri" w:ascii="Amiri" w:hAnsi="Amiri"/>
          <w:color w:val="111111"/>
          <w:sz w:val="28"/>
          <w:szCs w:val="28"/>
          <w:rtl w:val="true"/>
          <w:lang w:bidi="ar-SA"/>
        </w:rPr>
        <w:t xml:space="preserve">. </w:t>
      </w:r>
      <w:r>
        <w:rPr>
          <w:rStyle w:val="FootnoteAnchor"/>
          <w:rtl w:val="true"/>
        </w:rPr>
        <w:footnoteReference w:id="427"/>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 ابن مغازلىـ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نماز صبح را گزارد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آنچه جبرئيل بر من نازل كرده است ، آگاهيد؟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جبرئيل ، نزد 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خداوند ، نهالى را در بهشت كاشته است كه يك سوم آن از ياقوت قرمز ، يك سوم آن از زِبَرجَد سبز ، و يك سوم ديگرش از مرواريد درخشان است و بر بلنداى آن ، سايبان هايى قرار داده و در بين آنها اتاق هايى و براى هر اتاقى ، درختى كه ميوه آن ، حور العين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چشمه سَلسَبيل را بر آن جارى ساخته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جا پيامبر صلى الله عليه و آله سكوت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نهال از آنِ كيست؟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دوست دارد به اين نهالْ دست يابد ، بايد به مِهر على بن ابى طالب ، چنگ 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المناقب ، ابن شهر آشوبـ به نقل از عبد اللّه بن موسى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مرد كه بر سر مسئله امامت با يكديگر مشاجره مى كردند ، به ميانجيگرى شريك بن عبد اللّه ، راضى شدند و نزد وى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اعمش به نقل از شقيق ، از سلمه ، از حُذيفة بن يمان برايم روايت كرده است كه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درستى كه خداوند عز و جل براى على نهالى از بهشت آفريده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او چنگ زند ، از اهل بهشت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مرد ، اين حديث را اغراق آميز شمرد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 حديث را نشنيده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ابن درّاج مى رويم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ابن درّاج رفتند و ماجرا را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اين موضوع در شگفتيد؟ اعمش به نقل از ابو هارون عبدى ، از ابو سعيد خُدْرى برايم نقل كرده است كه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خداوند ، نهالى از نورْ خلق كرده است و آن را به ژرفاى بارگاهش متّصل نموده است كه هيچ كس را به آن دسترس نيست ، مگر على و دوستدار او از بين پيروانش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 مثل آن حديث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وُكَيع مى رويم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وكيع رفتند و او را از اين ماجرا خبر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اين ماجرا در شگفتيد؟ اعمش به نقل از ابو صالح ، از ابو سعيد خُدْرى به من خبر داده است كه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دسترسى به ستون هاى عرش ، ممكن نيست ، مگر براى على و دوستدار او از بين پيروانش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آن مرد به ولايت على عليه السلام اعتراف كرد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إنَّ اللّهَ زَيَّنَكَ بِزينَةٍ لَم يُزَيِّنِ العِبادَ بِشَيءٍ أحَبَّ إلَى اللّهِ مِنها ، وهِيَ زينَةُ الأَبرارِ عِندَاللّهِ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فِي الدُّنيا ؛ فَجَعَلَكَ لا تَنالُ مِنَ الدُّنيا شَيئا ولا تَنالُ الدُّنيا مِنكَ شَيئا ، ووَهَبَ لَكَ حُبَّ المَساكينِ ، فَجَعَلَكَ تَرضى بِهِم أتباعا ويرَضَونَ بِكَ إماما ، فَطوبى لِمَن أحَبَّكَ وصَدَّقَ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جيرانُكَ في دارِكَ ورُفَقاؤُكَ في جَنَّتِكَ ، وأمّا مَن أبغَضَكَ وكَذَبَ عَلَيكَ فَحَقٌّ عَلَى اللّهِ أن يوقِفَهُم يَومَ القِيامَةِ مَوقِفَ الكَذّابينَ </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ياعَلِيُّ ، مُحِبّوكَ جيرانُ اللّهِ في دارِ الفِردَوسِ ، لايَتَأَسَّفونَ عَلى ما خَلَّفوا مِنَ الدُّنيا </w:t>
      </w:r>
      <w:r>
        <w:rPr>
          <w:rFonts w:eastAsia="Amiri" w:cs="Amiri" w:ascii="Amiri" w:hAnsi="Amiri"/>
          <w:color w:val="111111"/>
          <w:sz w:val="28"/>
          <w:szCs w:val="28"/>
          <w:rtl w:val="true"/>
          <w:lang w:bidi="ar-SA"/>
        </w:rPr>
        <w:t xml:space="preserve">. </w:t>
      </w:r>
      <w:r>
        <w:rPr>
          <w:rStyle w:val="FootnoteAnchor"/>
          <w:rtl w:val="true"/>
        </w:rPr>
        <w:footnoteReference w:id="429"/>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خداوند ، تو را به زيورى زينت داده كه بندگان را به زيورى محبوب تر از آن در نزد خود ، زينت نداده است و آن ، زيور نيكان در پيشگاه خدا ، يعنى پارسايى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خدا تو را به گونه اى قرار داده كه نه تو از دنيا به چيزى دست مى يابى و نه دنيا تو از تو به چيزى دست مى يابد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دوستدارىِ بيچارگان را به تو ارزانى داشته است ، به گونه اى كه تو به پيروى آنان خشنودى و آنان به امامت و پيشوايى تو خشنودند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كسانى كه تو را دوست بدارند و با تو از درِ راستى درآيند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همسايگان تو در دنيا و همراهان تو در بهشت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كسانى كه با تو دشمنى ورزيدند و به تو نيرنگ زدند ، سزاوار است كه خداوند ، در روز قيامت ، آنان را در جايگاه دروغگويان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دوستداران تو ، همسايگان خدا در قصر فردوس اند و براى آنچه در دنيا بر جاى نهاده اند ، افسوس نمى خورند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ولا أمَةٍ يَموتُ وفي قَلبِهِ مِثقالُ حَبَّةٍ مِن خَردَلٍ مِن حُبِّ عَلِيٍّ عليه السلام إلّا أدخَلَهُ اللّهُ الجَنَّةَ </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لِمَن أحَبَّ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تَهَيَّأ لِدُخولِ الجَنَّةِ </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عَلِيِّ بنِ أبي طالِبٍ عليه السلام شَجَرَةٌ أصلُها فِي الجَنَّةِ وأغصانُها فِي الدُّنيا ؛ فَمَن تَعَلَّقَ بِها فِي الدُّنيا أدخَلَهُ الجَنَّةَ ، وبُغضُهُ شَجَرَةٌ أصلُها فِي النّارِ وأغصانُها فِي الدُّنيا ؛ فَمَن تَعَلَّقَ بِها فِي الدُّنيا أدّاهُ إلَى النّارِ </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حُبُّكَ إيمانٌ وبُغضُكَ نِفاقٌ ، وأوَّلُ مَن يَدخُلُ الجَنَّةَ مُحِبُّكَ ، وأوَّلُ مَن يَدخُلُ النّارَ مبُغِضُكَ </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 مَن زَعَمَ أنَّهُ يُحِبُّني ويُبغِضُ عَلِيّا ، لايَجتَمِعُ حُبّي وحُبُّهُ إلّا في قَلبِ مُؤمِنٍ ، إنَّ اللّهَ عَزَّ وجَلَّ جَعَلَ أهلَ حُبّي وحُبِّكَ يا عَلِيُّ في أوَّلِ زُمرَةِ السّابِقينَ إلَى الجَنَّةِ ، وجَعَلَ أهلَ بُغضي وبُغضِكَ في أوَّلِ زُمرَةِ الضّالّينَ مِن اُمَّتي إلَى النّارِ </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أعلام الدين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جالِسا عِندَ النَّبِيِّ صلى الله عليه و آله فِي المَسجِدِ ، إذ أقبَلَ عَلِيٌّ عليه السلام ، فَلَمّا رَآهُ مُقبِلاً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 مَن هذَا المُقِبلُ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 أ تُحِبُّهُ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يا رَسولَ اللّهِ ، إنّي لَاُحِبُّهُ واُحِبُّ مَن يحُبُّهُ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 حِبَّ عَلِيّا وحِبَّ مَن أحَبَّهُ ، فَإِنَّ الحِجابَ الَّذي بَينَ العَبدِ وبَينَ اللّهِ تَعالى حُبُّ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 حِبَّ عَلِيّا مُخلِصا ، فَما مِنِ امرِئٍ أحَبَّ عَلِيّا مُخلِصا وسَأَلَ اللّهَ تَعالى شَيئا إلّا أعطاهُ ، ولا دَعَا اللّهَ إلّا لَبّاهُ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إنّي لَأَجِدُ حُبَّ عَلِيِّ بنِ أبي طالِبٍ عَلى كَبِدي كَبارِدِ الماءِ ، أو كَعَسَلِ النَّحلِ ، أو كَآيَةٍ مِن كِتابِ اللّهِ أتلوها ، وهُوَ عِندي أحلى مِنَ العَسَلِ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الشَّجَرَةُ الطَّيِّبَةُ ، وَالعُروَةُ الوُثقى ، ومُحِبّونا وَرَقُها ، فَمَن أرادَ الدُّخولَ إلَى الجَنَّةِ فَليَستَمِسك بِغُصنٍ مِن أغصانِها </w:t>
      </w:r>
      <w:r>
        <w:rPr>
          <w:rFonts w:eastAsia="Amiri" w:cs="Amiri" w:ascii="Amiri" w:hAnsi="Amiri"/>
          <w:color w:val="111111"/>
          <w:sz w:val="28"/>
          <w:szCs w:val="28"/>
          <w:rtl w:val="true"/>
          <w:lang w:bidi="ar-SA"/>
        </w:rPr>
        <w:t xml:space="preserve">. </w:t>
      </w:r>
      <w:r>
        <w:rPr>
          <w:rStyle w:val="FootnoteAnchor"/>
          <w:rtl w:val="true"/>
        </w:rPr>
        <w:footnoteReference w:id="435"/>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مرد و زنى كه در دلش به اندازه دانه خَردلى مهر على است ، نمى ميرد ، مگر آن كه خداوندْ او را وارد بهشت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دوستداران على بگو كه آماده ورود به بهشت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داشتن على بن ابى طالب ، درختى است كه ريشه آن در بهشت و شاخه هايش در دنياست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در دنيا به شاخه هاى آن درخت درآويزد ، او را وارد بهشت مى گرداند و دشمن داشتن او ، درختى است كه ريشه آن در جهنّم و شاخه هايش در دنياست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به شاخه هاى اين درخت درآويزد ، او را به جهنّم مى كشاند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 تو ايمان و دشمن داشتن تو نفاق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دوستداران تو ، نخستين كسانى هستند كه وارد بهشت مى شوند و دشمنان تو ، نخستين كسانى هستند كه وارد جهنّم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 مى گويد كسى كه گمان مى برد مرا دوست دارد ، ولى با على دشمنى مى ورزد ؛ چرا كه محبّت من و او ، جز در قلب مؤمن ، گرد نمى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خداوند عز و جل دوستداران من و تو را از نخستين گروه سبقت گيرنده به سوى بهشت ، و دشمنان من و تو را از نخستين گروه گم راهان امّتم به سوى جهنّم مى روند ،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أعلام الدينـ به نقل از ابو ذر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 نزد پيامبر صلى الله عليه و آله نشسته بوديم كه على عليه السلام سر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پيامبر صلى الله عليه و آله ديد على عليه السلام مى آيد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مى آيد ، كيست؟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پاسخ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است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دوست دارى؟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پاسخ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به خدا سوگند كه او را دوست دارم و دوستدارانش را نيز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را دوست بدار و دوستدار على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پرده اى كه ميان خدا و بنده قرار دارد ، مِهر على بن ابى طالب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مخلصانه دوست بدار كه هيچ كس نيست كه على را با اخلاصْ دوست بدارد و از خداوندْ چيزى درخواست كند و يا دعايى نمايد ، مگر آن كه آن چيز را به او عطا مى كند و دعايش را اجابت مى نمايد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على بن ابى طالب را بر جگرم همانند آب خنك ، يا شهدِ زنبور عسل ، يا مانند آيه اى از كتاب خدا كه مى خوانم ، احساس مى كنم ، و محبّت على در نزد من ، شيرين تر از عسل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 درخت پاك و ريسمان محكم هستيم و دوستداران ما برگ هاى آن درخت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كسى كه مايل است به بهشتْ وارد شود ، بايد به شاخه اى از شاخه هاى اين درخْت در آويزد</w:t>
      </w:r>
      <w:r>
        <w:rPr>
          <w:rFonts w:eastAsia="IRNazanin" w:cs="IRNazanin"/>
          <w:color w:val="111111"/>
          <w:sz w:val="28"/>
          <w:szCs w:val="28"/>
          <w:rtl w:val="true"/>
          <w:lang w:bidi="fa-IR"/>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لَيُحِبُّني أقوامٌ يَدخُلونَ بِحُبِّي الجَنَّةَ ، ولَيُبغِضُني أقوامٌ يَدخُلونَ بِبُغضِيَ النّارَ </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مُجاوَرَةُ النَّبِيِّ فِي الجَنَّةِالإمام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أخَذَ بِيَدِ حَسَنٍ وحُسَينٍ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أحَبَّني وأحَبَّ هذَيِن وأباهُما واُمَّهُما كانَ مَعي في دَرَجَتي يَومَ القِيامَةِ </w:t>
      </w:r>
      <w:r>
        <w:rPr>
          <w:rFonts w:eastAsia="Amiri" w:cs="Amiri" w:ascii="Amiri" w:hAnsi="Amiri"/>
          <w:color w:val="111111"/>
          <w:sz w:val="28"/>
          <w:szCs w:val="28"/>
          <w:rtl w:val="true"/>
          <w:lang w:bidi="ar-SA"/>
        </w:rPr>
        <w:t xml:space="preserve">. </w:t>
      </w:r>
      <w:r>
        <w:rPr>
          <w:rStyle w:val="FootnoteAnchor"/>
          <w:rtl w:val="true"/>
        </w:rPr>
        <w:footnoteReference w:id="437"/>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7" w:name="pg12818_109981"/>
    </w:p>
    <w:p>
      <w:pPr>
        <w:pStyle w:val="Heading4"/>
        <w:numPr>
          <w:ilvl w:val="3"/>
          <w:numId w:val="1"/>
        </w:numPr>
        <w:rPr/>
      </w:pPr>
      <w:bookmarkStart w:id="198" w:name="__RefHeading___Toc1863110_3224264995"/>
      <w:bookmarkStart w:id="199" w:name="_Toc72"/>
      <w:bookmarkEnd w:id="197"/>
      <w:bookmarkEnd w:id="198"/>
      <w:r>
        <w:rPr/>
        <w:t>۲</w:t>
      </w:r>
      <w:r>
        <w:rPr>
          <w:rtl w:val="true"/>
        </w:rPr>
        <w:t xml:space="preserve"> </w:t>
      </w:r>
      <w:r>
        <w:rPr>
          <w:rtl w:val="true"/>
        </w:rPr>
        <w:t xml:space="preserve">/ </w:t>
      </w:r>
      <w:r>
        <w:rPr/>
        <w:t>۱۳</w:t>
      </w:r>
      <w:r>
        <w:rPr>
          <w:rtl w:val="true"/>
        </w:rPr>
        <w:t xml:space="preserve"> همنشينى با پيامبر در بهشت</w:t>
      </w:r>
      <w:bookmarkEnd w:id="199"/>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كسانى مرا دوست مى دارند كه با مِهر من وارد بهشت مى شوند و كسانى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من دشمنى مى ورزند كه با كينه من ، وارد جهنّم مى شوند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همنشينى با پيامبر در بهشتامام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دست حسن و حسين عليهماالسلامرا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من و اين دو نفر و پدر و مادر اين دو را دوست بدارد ، در روز قيامت با من در يك جايگاه است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للخوارزمي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أحَبَّكَ وتَوَلّاكَ أسكَنَهُ اللّهُ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الْمُتَّقِينَ فِى جَنَّـتٍ وَ 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مَقْعَدِ صِدْقٍ عِندَ مَلِيكٍ مُّقْتَدِرٍ </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تفسير فرات عن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 عَلِيُّ ، ما مِن عَبدٍ يُحِبُّكَ ويَنتَحِلُ مَوَدَّتَكَ إلّا بَعَثَهُ اللّهُ يَومَ القِيامَةِ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النَّبِيُّ صلى الله عليه و آله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الْمُتَّقِينَ فِى جَنَّـتٍ وَ 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مَقْعَدِ صِدْقٍ عِندَ مَلِيكٍ مُّقْتَدِرٍ</w:t>
      </w:r>
      <w:r>
        <w:rPr>
          <w:rFonts w:eastAsia="Amiri" w:cs="Amiri" w:ascii="Amiri" w:hAnsi="Amiri"/>
          <w:color w:val="111111"/>
          <w:sz w:val="28"/>
          <w:szCs w:val="28"/>
          <w:rtl w:val="true"/>
          <w:lang w:bidi="ar-SA"/>
        </w:rPr>
        <w:t xml:space="preserve">» .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عَلِيّا وأطاعَهُ في دارِ الدُّنيا ؛ وَرَدَ عَلَيَّ حَوضي غَدا وكانَ مَعي في دَرَجَتي فِي الجَنَّةِ ، ومَن أبغَضَ عَلِيّا في دارِ الدُّنيا وعَصاهُ ؛ لَم أرَهُ ولَم يَرَني يَومَ القِيامَةِ ، وَاختُلِجَ </w:t>
      </w:r>
      <w:r>
        <w:rPr>
          <w:rStyle w:val="FootnoteAnchor"/>
          <w:rtl w:val="true"/>
        </w:rPr>
        <w:footnoteReference w:id="441"/>
      </w:r>
      <w:r>
        <w:rPr>
          <w:rFonts w:ascii="Amiri" w:hAnsi="Amiri" w:eastAsia="Amiri" w:cs="Amiri"/>
          <w:color w:val="111111"/>
          <w:sz w:val="28"/>
          <w:sz w:val="28"/>
          <w:szCs w:val="28"/>
          <w:rtl w:val="true"/>
          <w:lang w:bidi="ar-SA"/>
        </w:rPr>
        <w:t xml:space="preserve">دوني ، وأُخِذَ بِهِ ذاتَ الشِّمالِ إلَى النّارِ </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عَلِيّا كانَ مَعي في حَضيرَةِ القُدسِ </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أحَبَّني كانَ مَعي ، أما إنَكَ لَو صُمتَ الدَّهرَ كُلَّهُ وقُمتَ اللَّيلَ كُلَّهُ ثُمَّ قُتِلتَ بَينَ الصَّفا وَالمَروَةِ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الرُّكِن وَالمَقامِ ـ لَما بَعَثَكَ اللّهُ إلّا مَعَ هَواكَ بالِغا ما بَلَغَ ؛ إن في جَنَّةٍ فَفي جَنَّةٍ وإن في نارٍ فَفي نارٍ </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عناوين حقوقهم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المودّة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 خوارزمىـ به نقل از جابر 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تو را دوست بدارد و پيروى ات نمايد، خداوند، او را همنشين ما قرارمى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پيامبر خدا اين آيه را قرائت كرد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درستى كه پرهيزگاران در باغ ها و چشمه هايند ؛ در جايگاه راستى ، نزد پادشاهى نيرومند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تفسير فراتـ به نقل از جابر بن عبد اللّه انصارى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باش ؛ زيرا بنده اى نيست كه دوستدار تو باشد و همراهى ات را برگزيده باشد ، مگر آن كه خداوند در روز قيامت ، او را با ما محشور مى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پيامبر صلى الله عليه و آله اين آيه را قرائت كرد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همانا پرهيزگاران در باغ ها و چشمه هايند ؛ در جايگاه راستى ، نزد پادشاهى نيرومند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على را دوست بدارد و در دنيا از او پيروى كند ، فردا در كنار حوضم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وارد مى شود و در بهشت با من در يك جايگاه خواهد بود و هر كس در دنيا على را دشمن بدارد و نافرمانى اش كند ، روز قيامت ، من او را نمى بينم و او نيز مرا نمى بيند و به سوى پيشواى ديگرى كشيده مى شود و وى او را از سمت چپ به سوى جهنّم برده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دوستدار على ، در صف مقدّم بهشت ، همراه من است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دوستدار من ، همراه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تو روزها را روزه بدارى و شب ها را به نماز برخيزى و ميان صفا و مروه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ركن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برسى ، خداوند ، تو را برنمى انگيزد ، مگر به همراه خواسته ات ، هرچه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بهشتى باشد ، در بهشتى و اگر جهنّمى باشد ، در جهنّم خواهى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بيت در قرآن و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 هشتم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 اهل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عناوين حقوق اهل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دوستى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محبّيه</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طيبُ الوِلادَةِرسول اللّه صلى الله عليه و آلهـ في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 امتَحِنوا أولادَكُم بِحُبِّهِ ؛ فَإِنَّ عَلِيّا لايَدعو إلى ضَلالَةٍ ، ولا يُبعِدُ عَن هُدى ، فَمَن أحَبَّهُ فَهُوَ مِنكُم ، ومَن أبغَضَهُ فَلَيسَ مِنكُم </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لا يُحِبُّكَ إلّا مَن طابَت وِلادَتُهُ ، ولا يُبغِضُكَ إلّا مَن خَبُثَت وِلادَتُهُ ، ولا يُواليكَ إلّا مُؤمِنٌ ، ولا يُعاديكَ إلّا كافِرٌ </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عَلِيّا كانَ طاهِرَ الأَصلِ ، ومَن أبغَضَهُ نَدِمَ يَومَ الفَصلِ </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خبث الولادة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البيت 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طيب الولادة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0" w:name="pg12818_109985"/>
    </w:p>
    <w:p>
      <w:pPr>
        <w:pStyle w:val="Heading3"/>
        <w:numPr>
          <w:ilvl w:val="2"/>
          <w:numId w:val="1"/>
        </w:numPr>
        <w:rPr/>
      </w:pPr>
      <w:bookmarkStart w:id="201" w:name="__RefHeading___Toc1863112_3224264995"/>
      <w:bookmarkStart w:id="202" w:name="_Toc73"/>
      <w:bookmarkEnd w:id="200"/>
      <w:bookmarkEnd w:id="201"/>
      <w:r>
        <w:rPr>
          <w:rtl w:val="true"/>
        </w:rPr>
        <w:t xml:space="preserve">فصل سوم </w:t>
      </w:r>
      <w:r>
        <w:rPr>
          <w:rtl w:val="true"/>
        </w:rPr>
        <w:t xml:space="preserve">: </w:t>
      </w:r>
      <w:r>
        <w:rPr>
          <w:rtl w:val="true"/>
        </w:rPr>
        <w:t>ويژگى هاى دوستداران امام على</w:t>
      </w:r>
      <w:bookmarkEnd w:id="202"/>
    </w:p>
    <w:p>
      <w:pPr>
        <w:pStyle w:val="Heading4"/>
        <w:numPr>
          <w:ilvl w:val="3"/>
          <w:numId w:val="1"/>
        </w:numPr>
        <w:rPr/>
      </w:pPr>
      <w:bookmarkStart w:id="203" w:name="__RefHeading___Toc1863114_3224264995"/>
      <w:bookmarkStart w:id="204" w:name="_Toc74"/>
      <w:bookmarkEnd w:id="203"/>
      <w:r>
        <w:rPr/>
        <w:t>۳</w:t>
      </w:r>
      <w:r>
        <w:rPr>
          <w:rtl w:val="true"/>
        </w:rPr>
        <w:t xml:space="preserve"> </w:t>
      </w:r>
      <w:r>
        <w:rPr>
          <w:rtl w:val="true"/>
        </w:rPr>
        <w:t xml:space="preserve">/ </w:t>
      </w:r>
      <w:r>
        <w:rPr/>
        <w:t>۱</w:t>
      </w:r>
      <w:r>
        <w:rPr>
          <w:rtl w:val="true"/>
        </w:rPr>
        <w:t xml:space="preserve"> پاك زادى</w:t>
      </w:r>
      <w:bookmarkEnd w:id="204"/>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هاى دوستداران امام على</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پاك زادىپيامبر خدا صلى الله عليه و آلهـ درباره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فرزندانتان را با محبّت على بيازماييد ، كه على به سوى گم راهى فرا نمى خواند و از هدايت ، دور نمى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دوستدار او از شماست و دشمنش از شما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دوست نمى دارد ، مگر آن كه نَسَبى پاك دارد و با تو دشمنى نمى ورزد ، مگر آن كه نَسَبى ناپاك دارد و جز مؤمن ، با تو دوستى نمى ورزد و جز كافر ، با تو دشمنى نمى 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على را دوست مى دارد ، پاك زاد است و هر كس او را دشمن مى دارد ، در روز قيامت ، پشيمان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پليدزادگى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بيت در قرآن و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دوست داشتن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حلال زادگى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الإيمانُرسول اللّه صلى الله عليه و آلهـ في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حُبُّهُ إيمانٌ ؛ وبُغضُهُ كُفرٌ </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وقَد جَعَلتُ عَلِيّا عَلَما لِلنّاسِ ، فَمَن تَبِعَهُ كانَ هادِيا ، ومَن تَرَكَهُ كانَ ضالّاً ، لا يُحِبُّهُ إلّا مُؤمِنٌ ، ولا يُبغِضُهُ إلّا مُنافِقٌ </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حُبَّ عَلِيٍّ قُذِفَ في قُلوبِ المُؤمِنينَ ؛ فَلا يُحِبُّهُ إلّا مُؤمِنٌ ، ولايُبغِضُهُ إلّا 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حُبَّ الحَسَنِ وَالحُسَينِ قُذِفَ في قُلوبِ المُؤمِنينَ وَالمُنافِقينَ وَالكافِرينَ ؛ فَلا تَرى لَهُم ذامّا </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جَلالَهُ جَعَلَ عَلَيّا عَلَما بَينَ الإيمانِ وَالنِّفاقِ ، فَمَن أحَبَّهُ كانَ مُؤمِنا ، ومَن أبغَضَهُ كانَ مُنافِقا </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بِمَحَبَّتِكَ يُعرَفُ الأَبرارُ مِنَ الفُجّارِ ، ويُمَيَّزُ بَينَ الأَشرارِ وَالأَخيارِ ، وبَينَ المُؤمِنينَ وَالكُفّارِ </w:t>
      </w:r>
      <w:r>
        <w:rPr>
          <w:rFonts w:eastAsia="Amiri" w:cs="Amiri" w:ascii="Amiri" w:hAnsi="Amiri"/>
          <w:color w:val="111111"/>
          <w:sz w:val="28"/>
          <w:szCs w:val="28"/>
          <w:rtl w:val="true"/>
          <w:lang w:bidi="ar-SA"/>
        </w:rPr>
        <w:t xml:space="preserve">. </w:t>
      </w:r>
      <w:r>
        <w:rPr>
          <w:rStyle w:val="FootnoteAnchor"/>
          <w:rtl w:val="true"/>
        </w:rPr>
        <w:footnoteReference w:id="453"/>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5" w:name="pg12818_109987"/>
    </w:p>
    <w:p>
      <w:pPr>
        <w:pStyle w:val="Heading4"/>
        <w:numPr>
          <w:ilvl w:val="3"/>
          <w:numId w:val="1"/>
        </w:numPr>
        <w:rPr/>
      </w:pPr>
      <w:bookmarkStart w:id="206" w:name="__RefHeading___Toc1863116_3224264995"/>
      <w:bookmarkStart w:id="207" w:name="_Toc75"/>
      <w:bookmarkEnd w:id="205"/>
      <w:bookmarkEnd w:id="206"/>
      <w:r>
        <w:rPr/>
        <w:t>۳</w:t>
      </w:r>
      <w:r>
        <w:rPr>
          <w:rtl w:val="true"/>
        </w:rPr>
        <w:t xml:space="preserve"> </w:t>
      </w:r>
      <w:r>
        <w:rPr>
          <w:rtl w:val="true"/>
        </w:rPr>
        <w:t xml:space="preserve">/ </w:t>
      </w:r>
      <w:r>
        <w:rPr/>
        <w:t>۲</w:t>
      </w:r>
      <w:r>
        <w:rPr>
          <w:rtl w:val="true"/>
        </w:rPr>
        <w:t xml:space="preserve"> ايمان</w:t>
      </w:r>
      <w:bookmarkEnd w:id="207"/>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ايمانپيامبر خدا صلى الله عليه و آلهـ درباره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 او ايمان ، و دشمن داشتن او كفر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بدانيد كه على را براى مردمان ، نشانه قرار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از او پيروى كنند ، هدايت يافته اند و كسانى كه او را رها كنند ، گم راه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مؤمن ، او را دوست نمى دارد و جز منافق ، وى را دشمن نمى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على در قلب هاى مؤمنان ، افكنده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مؤمن ، او را دوست نمى دارد و جز منافق ، وى را دشمن نمى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حسن و حسين در قلب هاى مؤمنان و منافقان و كافران ، افكنده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كسى را نمى بينى كه آنان را مذمّت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درستى كه خداوند ـ كه عظمتش فراگير است ـ ، على را نشانه ايمان و نفاق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دوستش بدارد ، مؤمن است و هر كه دشمنش بدارد ، منافق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مِهر توست كه نيكان از نابه كاران ، بدان از خوبان ، و مؤمنان از كافران ، شناخته و متمايز مى شوند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يَشتَرِكُ في حُبِّ ابنَي فاطِمَةَ البَرُّ والفاجِرُ ، وأبَى اللّهُ أن يُحِبَّني إلّا مُؤمِنٌ </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ابنَي فاطِمَةَ يَشرَكُ في حُبِّهِمَا البَرُّ وَالفاجِرُ ، وإنّي كُتِبَ لي أن يُحِبَّني كُلُّ مُؤمِنٍ ، ويُبغِضَني كُلُّ مُنافِقٍ </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كانَ جالِسا في مَلَأٍ مِن أصحابِهِ إذ قامَ فَزِعا ، فَاستَقبَلَ جَنازَةً عَلى أربَعَةِ رِجالٍ مِنَ الحَبَشِ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كَشَفَ عَن وَجهِهِ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يَعرِفُ هذَا ؟ فَقالَ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عَبدُ بَني رِياحٍ ، مَا استَقبَلَني قَطُّ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وَاللّهِ 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ما يُحِبُّكَ إلّا مُؤمِنٌ ، وما يُبغِضُكَ إلّا كافِرٌ </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رسول اللّه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أخَذَ ميثاقَ المُؤمِنينَ عَلى حُبِّكَ ، وأخَذَ ميثاقَ المُنافِقينَ عَلى بُغضِكَ ، ولَو ضَرَبتَ خَيشومَ </w:t>
      </w:r>
      <w:r>
        <w:rPr>
          <w:rStyle w:val="FootnoteAnchor"/>
          <w:rtl w:val="true"/>
        </w:rPr>
        <w:footnoteReference w:id="457"/>
      </w:r>
      <w:r>
        <w:rPr>
          <w:rFonts w:ascii="Amiri" w:hAnsi="Amiri" w:eastAsia="Amiri" w:cs="Amiri"/>
          <w:color w:val="111111"/>
          <w:sz w:val="28"/>
          <w:sz w:val="28"/>
          <w:szCs w:val="28"/>
          <w:rtl w:val="true"/>
          <w:lang w:bidi="ar-SA"/>
        </w:rPr>
        <w:t xml:space="preserve">المُؤمِنِ ما أبغَضَكَ ، ولَو نَثَرتَ الدَّنانيرَ عَلَى المُنافِقِ ما أحَبَّكَ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لا يُحِبُّكَ إلّا مُؤمِنٌ ، ولا يُبغِضُكَ إلّا مُنافِقٌ </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ضَرَبتُ خَيشومَ المُؤمِنِ بِسَيفي هذَا عَلى أن يُبغِضَني ما أبغَضَني ، ولَو صَبَبتُ الدُّنيا بِجَمّاتِها </w:t>
      </w:r>
      <w:r>
        <w:rPr>
          <w:rStyle w:val="FootnoteAnchor"/>
          <w:rtl w:val="true"/>
        </w:rPr>
        <w:footnoteReference w:id="459"/>
      </w:r>
      <w:r>
        <w:rPr>
          <w:rFonts w:ascii="Amiri" w:hAnsi="Amiri" w:eastAsia="Amiri" w:cs="Amiri"/>
          <w:color w:val="111111"/>
          <w:sz w:val="28"/>
          <w:sz w:val="28"/>
          <w:szCs w:val="28"/>
          <w:rtl w:val="true"/>
          <w:lang w:bidi="ar-SA"/>
        </w:rPr>
        <w:t xml:space="preserve">عَلَى المُنافِقِ عَلى أن يُحِبَّني ما أحَبَّني ؛ وذلِكَ أنَّهُ قُضِيَ فَانقَضى عَلى لِسانِ النَّبِيِّ الاُمِّيِّ صلى الله عليه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لا يُبغِضُكَ مُؤمِنٌ ، ولا يُحِبُّكَ مُنافِقٌ </w:t>
      </w:r>
      <w:r>
        <w:rPr>
          <w:rFonts w:eastAsia="Amiri" w:cs="Amiri" w:ascii="Amiri" w:hAnsi="Amiri"/>
          <w:color w:val="111111"/>
          <w:sz w:val="28"/>
          <w:szCs w:val="28"/>
          <w:rtl w:val="true"/>
          <w:lang w:bidi="ar-SA"/>
        </w:rPr>
        <w:t xml:space="preserve">. </w:t>
      </w:r>
      <w:r>
        <w:rPr>
          <w:rStyle w:val="FootnoteAnchor"/>
          <w:rtl w:val="true"/>
        </w:rPr>
        <w:footnoteReference w:id="460"/>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نيك و بد ، در دوست داشتن دو فرزند فاطمه عليهاالسلام مشترك اند ؛ ولى خدا اِبا دارد كه مرا جز مؤمن ، دوست بدارد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نيك و بد ، در دوست داشتن دو فرزند فاطمه عليهاالسلاممشترك اند ؛ امّا براى من ، چنين نوشته شده كه هر مؤمنى ، مرا دوست مى دارد و هر منافقى ، مرا دشمن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در ميان گروهى از يارانش نشسته بود كه ناگهانْ هراسان برخاست و به پيشواز جنازه اى ـ كه چهار نفر از مردان حَبَشى آن را حمل مى كردند ـ 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زمين بگذاريد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روى جنازه را باز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از شما اين مرد را مى شناسد؟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بن ابى طالب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برده بنى رياح است كه هيچ گاه به ديدار من نمى آمد ، مگر آن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تو را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مى دهم كه جز مؤمن ، تو را دوست نمى دارد و جز كافر ، تو را دشمن نمى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خدا صلى الله عليه و آلهـ خطاب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خداوند از مؤمنان درباره دوست داشتن تو و از منافقان بر سرِ دشمن داشتن تو پيمان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بر بينى مؤمن بزنى تا تو را دشمن بدارد ، تو را دشمن نمى دارد ؛ و چنانچه دينارها به منافق بدهى تا تو را دوست بدارد ، دوستت نمى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مؤمن ، تو را دوست نمى دارد و جز منافق ، تو را دشمن نمى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با اين شمشيرم بر بينى مؤمن بزنم تا مرا دشمن بدارد ، هرگز با من دشمنى نمى ورزد و چنانچه تمام دنيا را بر منافقْ نثار كنم تا مرا دوست بدارد ، هرگز مرا دوست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بدان جهت است كه مقدّر شده و بر زبان پيامبر اُمّى جارى گشته است كه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مؤمنى ، تو را دشمن نمى دارد و هيچ منافقى ، تو را دوست نمى دارد</w:t>
      </w:r>
      <w:r>
        <w:rPr>
          <w:rFonts w:eastAsia="IRNazanin" w:cs="IRNazanin"/>
          <w:color w:val="111111"/>
          <w:sz w:val="28"/>
          <w:szCs w:val="28"/>
          <w:rtl w:val="true"/>
          <w:lang w:bidi="fa-IR"/>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ضَرَبتُ خَياشيمَ المُؤمِنِ بِالسَّيفِ ما أبغَضَني ، ولَو نَثَرتُ عَلَى المُنافِقِ ذَهَبا وفِضَّةً ما أحَبَّني ؛ إنَّ اللّهَ أخَذَ ميثاقَ المُؤمِنينَ بِحُبّي ، وميثاقَ المُنافِقين بِبُغضي ، فَلا يُبِغضُني مُؤمِنٌ ، ولا يُحِبُّني مُنافِقٌ أبَدا </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لَو ضَرَبتُ خَيشومَ مُحِبّينا بِالسَّيفِ ما أبغَضونا ، ووَاللّهِ لَو أدنَيتُ إلى مُبغِضينا وحَثَوتُ </w:t>
      </w:r>
      <w:r>
        <w:rPr>
          <w:rStyle w:val="FootnoteAnchor"/>
          <w:rtl w:val="true"/>
        </w:rPr>
        <w:footnoteReference w:id="462"/>
      </w:r>
      <w:r>
        <w:rPr>
          <w:rFonts w:ascii="Amiri" w:hAnsi="Amiri" w:eastAsia="Amiri" w:cs="Amiri"/>
          <w:color w:val="111111"/>
          <w:sz w:val="28"/>
          <w:sz w:val="28"/>
          <w:szCs w:val="28"/>
          <w:rtl w:val="true"/>
          <w:lang w:bidi="ar-SA"/>
        </w:rPr>
        <w:t xml:space="preserve">لَهُم مِنَ المالِ ما أحَبّونا </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النفاق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التَّقوىالإمام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حَبيبي رَسولُ اللّهِ صلى الله عليه و آله كَثيرا ما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حُبُّكَ تَقوى وإيمانٌ ، وبُغضُكَ كُفرٌ ونِفاقٌ </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رسول اللّه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يُحِبُّكَ إلّا مُؤمِنٌ تَقِيٌّ ، ولا يُبغِضُكَ إلّا فاجِرٌ رَدِيٌّ </w:t>
      </w:r>
      <w:r>
        <w:rPr>
          <w:rFonts w:eastAsia="Amiri" w:cs="Amiri" w:ascii="Amiri" w:hAnsi="Amiri"/>
          <w:color w:val="111111"/>
          <w:sz w:val="28"/>
          <w:szCs w:val="28"/>
          <w:rtl w:val="true"/>
          <w:lang w:bidi="ar-SA"/>
        </w:rPr>
        <w:t xml:space="preserve">. </w:t>
      </w:r>
      <w:r>
        <w:rPr>
          <w:rStyle w:val="FootnoteAnchor"/>
          <w:rtl w:val="true"/>
        </w:rPr>
        <w:footnoteReference w:id="465"/>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8" w:name="pg12818_109991"/>
    </w:p>
    <w:p>
      <w:pPr>
        <w:pStyle w:val="Heading4"/>
        <w:numPr>
          <w:ilvl w:val="3"/>
          <w:numId w:val="1"/>
        </w:numPr>
        <w:rPr/>
      </w:pPr>
      <w:bookmarkStart w:id="209" w:name="__RefHeading___Toc1863118_3224264995"/>
      <w:bookmarkStart w:id="210" w:name="_Toc76"/>
      <w:bookmarkEnd w:id="208"/>
      <w:bookmarkEnd w:id="209"/>
      <w:r>
        <w:rPr/>
        <w:t>۳</w:t>
      </w:r>
      <w:r>
        <w:rPr>
          <w:rtl w:val="true"/>
        </w:rPr>
        <w:t xml:space="preserve"> </w:t>
      </w:r>
      <w:r>
        <w:rPr>
          <w:rtl w:val="true"/>
        </w:rPr>
        <w:t xml:space="preserve">/ </w:t>
      </w:r>
      <w:r>
        <w:rPr/>
        <w:t>۳</w:t>
      </w:r>
      <w:r>
        <w:rPr>
          <w:rtl w:val="true"/>
        </w:rPr>
        <w:t xml:space="preserve"> پرهيزگارى</w:t>
      </w:r>
      <w:bookmarkEnd w:id="210"/>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با شمشيرم بر بينى مؤمن بكوبم ، مرا دشمن نمى دارد و چنانچه طلا و نقره بر سرِ منافق بپاشم ، مرا دوست نمى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خداوند يا مؤمنان براى دوست داشتن من و با منافقان بر سرِ دشمن داشتن من ، عهد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هرگز هيچ مؤمنى مرا دشمن نمى دارد و هيچ منافقى مرا دوست نمى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 چنانچه با شمشير بر بينى دوستدارانمان بكوبم ، ما را دشمن نمى دارند و به خدا سوگند ، چنانچه به دشمنانمان نزديك شوم و مال نثارشان كنم ، ما را دوست نمى 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نفاق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پرهيزگارىامام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من ، پيامبر خدا ، بسيار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تو ، پرهيزگارى و ايمان است و دشمن داشتن تو كفر و نفاق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خدا صلى الله عليه و آلهـ خطاب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مؤمنِ پرهيزگار ، تو را دوست نمى دارد ؛ و جز نابه كارِ پست ، تو را دشمن نمى دارد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جَعَلتُ عَلِيّا عَلَما لِلإيمانِ ؛ فَمَن أحَبَّهُ واتَّبَعَهُ كانَ هادِيا مَهدِيّا ، ومَن أبغَضَهُ وتَرَكَهُ كانَ ضالّاً مُضِلّاً ، وإنَّهُ لا يُحِبُّهُ إلّا مُؤمِنٌ تَقِيٌّ ، ولا يُبغِضُهُ إلّا مُنافِقٌ شَقِيٌّ </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يُبغِضُ عَلِيّا إلّا شَقِيٌّ ، ولا يَتَوالى عَلِيّا إلّا تَقِيٌّ ، ولا يُؤمِنُ بِهِ إلّا مُؤمِنٌ مُخلِصٌ </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السَّعادَةُرسول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أنتَ هادي اُمَّتي ؛ ألا إنَّ السَّعيدَ كُلَّ السَّعيدِ مَن أحَبَّكَ وأخَذَ بِطَريقَتِكَ ، ألا إنَّ الشَّقِيَّ كُلَّ الشَّقِيِّ مَن خالَفَكَ ورَغِبَ عَن طَريقِكَ ، إلى يَومِ القِيامَةِ </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المعجم الكبير عن فاطمة عليهاالسلام بنت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عَلَينا رَسولُ اللّهِ صلى الله عليه و آله عَشِيَّةَ عَرَفَةَ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باهى بِكُم ، وغَفَرَ لَكُم عامَّةً ، ولِعَلِيٍّ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رَسولُ اللّهِ إلَيكُم غَيرُ مُحابٍ </w:t>
      </w:r>
      <w:r>
        <w:rPr>
          <w:rStyle w:val="FootnoteAnchor"/>
          <w:rtl w:val="true"/>
        </w:rPr>
        <w:footnoteReference w:id="469"/>
      </w:r>
      <w:r>
        <w:rPr>
          <w:rFonts w:ascii="Amiri" w:hAnsi="Amiri" w:eastAsia="Amiri" w:cs="Amiri"/>
          <w:color w:val="111111"/>
          <w:sz w:val="28"/>
          <w:sz w:val="28"/>
          <w:szCs w:val="28"/>
          <w:rtl w:val="true"/>
          <w:lang w:bidi="ar-SA"/>
        </w:rPr>
        <w:t xml:space="preserve">لِقَرابَتي ، هذَا جِبريلُ يُخبِرُني أنَّ السَّعيدَ حَقَّ السَّعيدِ مَن أحَبَّ عَلِيّا في حَياتِهِ وبَعدَ مَوتِهِ ، وأنَّ الشَّقِيَّ كُلَّ الشَّقِيِّ مَن أبغَضَ عَلِيّا في حَياتِهِ وبَعدَ مَوتِهِ </w:t>
      </w:r>
      <w:r>
        <w:rPr>
          <w:rFonts w:eastAsia="Amiri" w:cs="Amiri" w:ascii="Amiri" w:hAnsi="Amiri"/>
          <w:color w:val="111111"/>
          <w:sz w:val="28"/>
          <w:szCs w:val="28"/>
          <w:rtl w:val="true"/>
          <w:lang w:bidi="ar-SA"/>
        </w:rPr>
        <w:t xml:space="preserve">. </w:t>
      </w:r>
      <w:r>
        <w:rPr>
          <w:rStyle w:val="FootnoteAnchor"/>
          <w:rtl w:val="true"/>
        </w:rPr>
        <w:footnoteReference w:id="470"/>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1" w:name="pg12818_109993"/>
    </w:p>
    <w:p>
      <w:pPr>
        <w:pStyle w:val="Heading4"/>
        <w:numPr>
          <w:ilvl w:val="3"/>
          <w:numId w:val="1"/>
        </w:numPr>
        <w:rPr/>
      </w:pPr>
      <w:bookmarkStart w:id="212" w:name="__RefHeading___Toc1863120_3224264995"/>
      <w:bookmarkStart w:id="213" w:name="_Toc77"/>
      <w:bookmarkEnd w:id="211"/>
      <w:bookmarkEnd w:id="212"/>
      <w:r>
        <w:rPr/>
        <w:t>۳</w:t>
      </w:r>
      <w:r>
        <w:rPr>
          <w:rtl w:val="true"/>
        </w:rPr>
        <w:t xml:space="preserve"> </w:t>
      </w:r>
      <w:r>
        <w:rPr>
          <w:rtl w:val="true"/>
        </w:rPr>
        <w:t xml:space="preserve">/ </w:t>
      </w:r>
      <w:r>
        <w:rPr/>
        <w:t>۴</w:t>
      </w:r>
      <w:r>
        <w:rPr>
          <w:rtl w:val="true"/>
        </w:rPr>
        <w:t xml:space="preserve"> نيك بختى</w:t>
      </w:r>
      <w:bookmarkEnd w:id="213"/>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درستى كه على را نشانه ايمان قرار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كسانى كه او را دوست بدارند و از وى پيروى نمايند ، هدايتگر و هدايت يافته اند و كسانى كه او را دشمن بدارند و رها كنند ، گم راه و گم راه كننده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مؤمنِ پرهيزگار ، او را دوست نمى دارد و جز منافق بدبخت ، او را دشمن نمى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بدبخت ، على را دشمن نمى دارد ؛ جز پرهيزگار ، از على پيروى نمى كند و جز مؤمنِ بااخلاص ، به او ايمان نمى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نيك بختىپيامبر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راهنماى امّت من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همانا خوش بخت واقعى كسى است كه تو را دوست بدارد و راهت را دنبال كند و بدبخت واقعى كسى است كه با تو مخالف كند و از راهت روى گردان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المعجم الكبيرـ به نقل از فاطمه عليهاالسلام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شامگاه عَرَفه ، پيامبر خدا بر ما وارد شد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درستى كه خداوند به شما افتخار كرد و همه شما را آمرزيد ، خصوصا على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فرستاده خدا به سوى شمايم و به خاطر پيوند خويشاوندى ام ، امتيازى به كسى نمى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جبرئيل است كه به من خبر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بخت حقيقى ، كسى است كه على را در دوران حيات او و نيز پس از رحلت او ، دوست بدارد و بدبخت حقيقى ، كسى است كه على را در دوران حيات او و پس از رحلت او ، دشمن بدارد</w:t>
      </w:r>
      <w:r>
        <w:rPr>
          <w:rFonts w:eastAsia="IRNazanin" w:cs="IRNazanin"/>
          <w:color w:val="111111"/>
          <w:sz w:val="28"/>
          <w:szCs w:val="28"/>
          <w:rtl w:val="true"/>
          <w:lang w:bidi="fa-IR"/>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للطوسي عـن أبي الحمراء خـادم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عَلَينا رَسولُ اللّهِ صلى الله عليه و آله يَومَ عَرَفَةَ وهُوَ آخِذٌ بِيَدِ عَلِيٍّ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الخَلائِقِ ، إنَّ اللّهَ تَبارَكَ وتَعالى باهى بِكُم في هذَا اليَومِ لِيَغفِرَ لَكُم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إلى عَلِيٍّ عليه السلام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وغَفَرَ لَكَ يا عَلِيُّ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اُدنُ مِنّي ، فَدَنا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السَّعيدَ حَقَّ السَّعيدِ مَن أحَبَّكَ وأطاعَكَ ، وإنَّ الشَّقِيَّ كُلَّ الشَّقِيِّ مَن عاداكَ وأبغَضَكَ ونَصَبَ لَكَ </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الأمالي للمفيد عن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رَسولُ اللّهِ صلى الله عليه و آله يَومَ عَرَفَةَ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 اللّهَ باهى بِكُم في هذَا اليَومِ لِيَغفِرَ لَكُم عامَّةً ، ويَغفِرَ لِعَلِيٍّ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مِنّي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فَدَنا مِنهُ ، فَأَخَذَ بِيَدِهِ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السَّعيدَ كُلَّ السَّعيدِ حَقَّ السَّعيدِ مَن أطاعَكَ وتَوَلّاكَ مِن بَعدي ، وإنَّ الشَّقِيَّ كُلَّ الشَّقِيِّ حَقَّ الشَّقِيِّ مَن عَصاكَ ونَصَبَ لَكَ عَداوَةً مِن بَعدي </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شرح الأخبار عن أبي أيّوب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عَلَينا رَسولُ اللّهِ صلى الله عليه و آله يَومَ عَرَفَةَ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 اللّهَ عَزَّ وجَلَّ باهى بِكُم في هذَا اليَومِ ، فَغَفَرَ لَكُم عامَّةً ، ولِعَلِيٍّ خاصَّةً ؛ فَأَمَّا العامَّةُ مِنكُم فَمَن لَم يُحدِث بَعدي حَدَثا ، وهُوَ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نَّكَثَ فَإِنَّمَا يَنكُثُ عَلَى نَفْسِهِ</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 xml:space="preserve">، وأمَّا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فَطاعَةُ عَلِيٍّ طاعَتي ؛ فَمَن عَصاهُ فَقَد عَصاني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 فَوَضَعَ رَسولُ اللّهِ صلى الله عليه و آله كَفَّهُ في كَفَّهِ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إنّي رَسولُ اللّهِ إلَيكُم جَميعا؛ فَطاعَتي مَفروضَةٌ، وإنّي غَيرُ خائِفٍ </w:t>
      </w:r>
      <w:r>
        <w:rPr>
          <w:rStyle w:val="FootnoteAnchor"/>
          <w:rtl w:val="true"/>
        </w:rPr>
        <w:footnoteReference w:id="474"/>
      </w:r>
      <w:r>
        <w:rPr>
          <w:rFonts w:ascii="Amiri" w:hAnsi="Amiri" w:eastAsia="Amiri" w:cs="Amiri"/>
          <w:color w:val="111111"/>
          <w:sz w:val="28"/>
          <w:sz w:val="28"/>
          <w:szCs w:val="28"/>
          <w:rtl w:val="true"/>
          <w:lang w:bidi="ar-SA"/>
        </w:rPr>
        <w:t xml:space="preserve">لقومي، ولا مُحابٍ لِقَرابَتي مِنهُم ، وإنَّما أنَا رَسولُ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عَلَى الرَّسُولِ إِلَا الْبَلَـغُ</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 xml:space="preserve">، ألا إنَّ هذَا جَبرائيلُ يُخبِرُني عَن رَبّي عَزَّ وجَلَّ أنَّ السَّعيدَ حَقَّ السَّعيدِ مَن أحَبَّ عَلِيّا في حَياتِهِ أو بَعدَ وَفاتِهِ ، وأنَّ الشَّقِيَّ حَقَّ الشَّقِيِّ مَن أبغَضَ عَليِّا في حَياتِهِ أو بَعدَ وَفاتِهِ </w:t>
      </w:r>
      <w:r>
        <w:rPr>
          <w:rFonts w:eastAsia="Amiri" w:cs="Amiri" w:ascii="Amiri" w:hAnsi="Amiri"/>
          <w:color w:val="111111"/>
          <w:sz w:val="28"/>
          <w:szCs w:val="28"/>
          <w:rtl w:val="true"/>
          <w:lang w:bidi="ar-SA"/>
        </w:rPr>
        <w:t xml:space="preserve">. </w:t>
      </w:r>
      <w:r>
        <w:rPr>
          <w:rStyle w:val="FootnoteAnchor"/>
          <w:rtl w:val="true"/>
        </w:rPr>
        <w:footnoteReference w:id="476"/>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الأمالى ، طوسىـ به نقل از ابو حَمراء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عرفه ، پيامبر خدا بر ما وارد شد و دست على عليه السلام در دستش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خداوند خُجسته ووالا ، در اين روز به شما افتخار كرد و همه شما را آمرزيد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رو به على عليه السلام كرد و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طور ويژه آمرزيده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تر بيا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نزد ايشان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نيك بخت حقيقى ، كسى است كه تو را دوست بدارد و فرمان بردارى ات كند و همانا بدبخت حقيقى ، كسى است كه دشمن تو باشد و با تو كينه بوَرزد و به تو ناسزا بگويد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الأمالى ، مفيدـ به نقل از سلمان فارسى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عرفه ، پيامبر خدا بيرون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خداوند در اين روز به شما مباهات كرد و همه شما را آمرزيد ، بويژه على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نزد ايشان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دست على عليه السلام را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نيك بخت حقيقى ، كسى است كه پس از من ، از تو فرمان ببرد و پيروى ات كند و همانا بدبخت حقيقى ، كسى است كه پس از من نافرمانى ات كند و عَلَم دشمنى با تو برافرازد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الأخبارـ به نقل از ابو ايّوب انصارى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عرفه ، پيامبر خدا بر ما وارد شد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خداوند عز و جل در اين روز به شما افتخار كرد و شما را به طور عام و على را به طور خاص آمرزيد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عموم شما ، هر كسى است كه پس از من بدعتى ايجاد نكند و اين ، معناى سخن خداوند عز و جل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كس پيمان بشكند ، به زيان خويش پيمان شكسته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امّا منظور از خاص ، اين است كه پيروى از على ، پيروى از من است و هر كس او را نافرمانى كند ، مرا نافرمانى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پيامبر خدا دستش را در دست وى نهاد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 فرستاده خدا به سوى تمام شما هستم ؛ فرمان بردارى از من واجب است و من بر خويشان خود نمى ترسم و نيز به خاطر پيوند خويشاوندى ، به آنان امتيازى نمى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فرستاده خدا هستم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دوشِ فرستاده ، رسالتى جز ابلاغ دين نيست</w:t>
      </w:r>
      <w:r>
        <w:rPr>
          <w:rFonts w:eastAsia="IRNazanin" w:cs="IRNazanin"/>
          <w:color w:val="111111"/>
          <w:sz w:val="28"/>
          <w:szCs w:val="28"/>
          <w:rtl w:val="true"/>
          <w:lang w:bidi="fa-IR"/>
        </w:rPr>
        <w:t xml:space="preserve">» . </w:t>
      </w:r>
      <w:r>
        <w:rPr>
          <w:rStyle w:val="FootnoteAnchor"/>
          <w:rtl w:val="true"/>
        </w:rPr>
        <w:footnoteReference w:id="477"/>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جبرئيل است كه از نزد پروردگارم به من خبر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بخت حقيقى ، كسى است كه على را در دوران حيات او و پس از وفات او ، دوست بدارد و بدبخت حقيقى ، كسى است كه على را در دوران حيات او و پس از وفات او ، دشمن بدارد</w:t>
      </w:r>
      <w:r>
        <w:rPr>
          <w:rFonts w:eastAsia="IRNazanin" w:cs="IRNazanin"/>
          <w:color w:val="111111"/>
          <w:sz w:val="28"/>
          <w:szCs w:val="28"/>
          <w:rtl w:val="true"/>
          <w:lang w:bidi="fa-IR"/>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الشقاء</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الصّيتُ السَّماوِيُّرسول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طوبى لِمَن أحَبَّكَ وصَدَّقَ بِكَ ، ووَيلٌ لِمَن أبغَضَكَ وكَذَّبَ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مُحِبّوكَ مَعروفونَ فِي السَّماءِ السّابِعَةِ ، وَالأَرضِ السّابِعَةِ السُّفلى ، وما بَينَ ذلِكَ ، هُم أهلُ الدّينِ وَالوَرَعِ وَالسَّمتِ </w:t>
      </w:r>
      <w:r>
        <w:rPr>
          <w:rStyle w:val="FootnoteAnchor"/>
          <w:rtl w:val="true"/>
        </w:rPr>
        <w:footnoteReference w:id="478"/>
      </w:r>
      <w:r>
        <w:rPr>
          <w:rFonts w:ascii="Amiri" w:hAnsi="Amiri" w:eastAsia="Amiri" w:cs="Amiri"/>
          <w:color w:val="111111"/>
          <w:sz w:val="28"/>
          <w:sz w:val="28"/>
          <w:szCs w:val="28"/>
          <w:rtl w:val="true"/>
          <w:lang w:bidi="ar-SA"/>
        </w:rPr>
        <w:t xml:space="preserve">الحَسَنِ ، وَالتَّواضُعِ للّهِِ عَزَّوجَلَّ ، خاشِعَةٌ أبصارُهُم ، وَجِلَةٌ قُلوبُهُم لِذِكرِ اللّهِ عَزَّوجَلَّ ، وقَد عَرَفوا حَقَّ وَلايَتِكَ ، وألسِنَتُهُم ناطِقَةٌ بِفَضلِكَ ، وأعيُنُهُم ساكِبَةٌ تَحَنُّنا عَلَيكَ وعَلَى الأَئِمَّةِ مِن وُلدِكَ ، يَدينونَ اللّهَ بِما أمَرَهُم بِهِ في كِتابِهِ ، وجاءَهُم بِهِ البُرهانُ مِن سُنَّةِ نَبِيِّهِ ، عامِلونَ بِما يَأمُرُهُم بِهِ اُولُو الأَمرِ مِنهُم ، مُتَواصِلونَ غَيرُ مُتَقاطِعينَ ، مُتحَابّونَ غَيرُ مُتَباغِضينَ ، إنَّ المَلائِكَةَ لَتُصَلّي عَلَيهِم ، وتُؤَمِّنُ عَلى دُعائِهِم ، وتَستَغِفرُ لِلمُذنِبِ مِنهُم ، وتَشهَدُ حَضرَتَهُ ، وتَستَوحِشُ لِفَقدِهِ ، إلى يَومِ القِيامَةِ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4" w:name="pg12818_109997"/>
    </w:p>
    <w:p>
      <w:pPr>
        <w:pStyle w:val="Heading4"/>
        <w:numPr>
          <w:ilvl w:val="3"/>
          <w:numId w:val="1"/>
        </w:numPr>
        <w:rPr/>
      </w:pPr>
      <w:bookmarkStart w:id="215" w:name="__RefHeading___Toc1863122_3224264995"/>
      <w:bookmarkStart w:id="216" w:name="_Toc78"/>
      <w:bookmarkEnd w:id="214"/>
      <w:bookmarkEnd w:id="215"/>
      <w:r>
        <w:rPr/>
        <w:t>۳</w:t>
      </w:r>
      <w:r>
        <w:rPr>
          <w:rtl w:val="true"/>
        </w:rPr>
        <w:t xml:space="preserve"> </w:t>
      </w:r>
      <w:r>
        <w:rPr>
          <w:rtl w:val="true"/>
        </w:rPr>
        <w:t xml:space="preserve">/ </w:t>
      </w:r>
      <w:r>
        <w:rPr/>
        <w:t>۵</w:t>
      </w:r>
      <w:r>
        <w:rPr>
          <w:rtl w:val="true"/>
        </w:rPr>
        <w:t xml:space="preserve"> آوازه آسمانى</w:t>
      </w:r>
      <w:bookmarkEnd w:id="216"/>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نگون بختى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آوازه آسمانىپيامبر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دوستداران و تأييدكنندگانت، و بدا به حال دشمنان و تكذيب كنندگانت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دوستداران تو در آسمان هفتم و زمين هفتم و در ميان آن دو ، شناخته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ديندار ، باتقوا ، متين و داراى روشى نيكو هستند كه براى خداوند عز و جل ، فروتنى مى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ديدگانشان فرو افتاده است ، قلب هايشان به ياد خداى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خشيت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تپد ، حقّ دوستىِ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جا مى آورند ، زبان هايشان به بيان برترى هاى تو گوياست ، و چشمانشان به خاطر محبّت تو و امامان كه فرزندان تو هستند ، گريان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انجام دادن آنچه خداوند در كتابش فرمان داده و در سنّت پيامبرش ، بر آن ، بُرهان هايى برايشان آورده است ، تسليم اند و به آنچه اولو الأمر دستورشان دهد ، عمل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پيوستگانى هستند كه از هم نمى بُرند و دوستانى هستند كه دشمنى نمى 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فرشتگان ، تا روز قيامت ، بر آنان درود مى فرستند و دعاهايشان را آمين مى گويند و براى گناهكارشان طلب آمرزش مى كنند ؛ در حضور او حاضر مى شوند و در نبودِ او نگران مى شوند تا برپايى روز قيامت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محبوبيّته عند اللّه ورسوله وملائكته</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اللّهُ ورَسولُهُسنن الترمذي عن البراء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بَعَثَ جَيشَينِ وأمَّرَ عَلى أحَدِهِما عَلِيَّ بنَ أبي طالِبٍ ، وعَلَى الآخَرِ خالِدَ بنَ الوَليدِ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القِتالُ 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فَافتَتَحَ عَلِيٌّ حِصنا ، فَأَخَذَ مِنهُ جارِيَةً ، فَكَتَبَ مَعي خالِدُ بنُ الوَليدِ إلَى النَّبِيِّ صلى الله عليه و آله يَشي </w:t>
      </w:r>
      <w:r>
        <w:rPr>
          <w:rStyle w:val="FootnoteAnchor"/>
          <w:rtl w:val="true"/>
        </w:rPr>
        <w:footnoteReference w:id="480"/>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فَقَدِمتُ عَلَى النَّبِيِّ صلى الله عليه و آله ، فَقَرأَ الكِتابَ ، فَتَغَيَّرَ لَونُهُ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في رَجُلٍ يُحِبُّ اللّهَ ورَسولَهُ ويُحِبُّهُ اللّهُ ورَسولُهُ ؟ </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رسول اللّه صلى الله عليه و آلهـ في عَلِيٍّ عليه السلام يَومَ خَيبَرَ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لَاُعطِيَنَّ اللِّواءَ غَدا رَجُلاً يُحِبُّ اللّهَ ورَسولَهُ ، ويُحِبُّهُ اللّهُ ورَسولُهُ </w:t>
      </w:r>
      <w:r>
        <w:rPr>
          <w:rFonts w:eastAsia="Amiri" w:cs="Amiri" w:ascii="Amiri" w:hAnsi="Amiri"/>
          <w:color w:val="111111"/>
          <w:sz w:val="28"/>
          <w:szCs w:val="28"/>
          <w:rtl w:val="true"/>
          <w:lang w:bidi="ar-SA"/>
        </w:rPr>
        <w:t xml:space="preserve">. </w:t>
      </w:r>
      <w:r>
        <w:rPr>
          <w:rStyle w:val="FootnoteAnchor"/>
          <w:rtl w:val="true"/>
        </w:rPr>
        <w:footnoteReference w:id="482"/>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7" w:name="pg12818_109999"/>
    </w:p>
    <w:p>
      <w:pPr>
        <w:pStyle w:val="Heading3"/>
        <w:numPr>
          <w:ilvl w:val="2"/>
          <w:numId w:val="1"/>
        </w:numPr>
        <w:rPr/>
      </w:pPr>
      <w:bookmarkStart w:id="218" w:name="__RefHeading___Toc1863124_3224264995"/>
      <w:bookmarkStart w:id="219" w:name="_Toc79"/>
      <w:bookmarkEnd w:id="217"/>
      <w:bookmarkEnd w:id="218"/>
      <w:r>
        <w:rPr>
          <w:rtl w:val="true"/>
        </w:rPr>
        <w:t xml:space="preserve">فصل چهارم </w:t>
      </w:r>
      <w:r>
        <w:rPr>
          <w:rtl w:val="true"/>
        </w:rPr>
        <w:t xml:space="preserve">: </w:t>
      </w:r>
      <w:r>
        <w:rPr>
          <w:rtl w:val="true"/>
        </w:rPr>
        <w:t>محبوبيت امام على در نزد خداوند ، پيامبر و فرشتگان</w:t>
      </w:r>
      <w:bookmarkEnd w:id="219"/>
    </w:p>
    <w:p>
      <w:pPr>
        <w:pStyle w:val="Heading4"/>
        <w:numPr>
          <w:ilvl w:val="3"/>
          <w:numId w:val="1"/>
        </w:numPr>
        <w:rPr/>
      </w:pPr>
      <w:bookmarkStart w:id="220" w:name="__RefHeading___Toc1863126_3224264995"/>
      <w:bookmarkStart w:id="221" w:name="_Toc80"/>
      <w:bookmarkEnd w:id="220"/>
      <w:r>
        <w:rPr/>
        <w:t>۴</w:t>
      </w:r>
      <w:r>
        <w:rPr>
          <w:rtl w:val="true"/>
        </w:rPr>
        <w:t xml:space="preserve"> </w:t>
      </w:r>
      <w:r>
        <w:rPr>
          <w:rtl w:val="true"/>
        </w:rPr>
        <w:t xml:space="preserve">/ </w:t>
      </w:r>
      <w:r>
        <w:rPr/>
        <w:t>۱</w:t>
      </w:r>
      <w:r>
        <w:rPr>
          <w:rtl w:val="true"/>
        </w:rPr>
        <w:t xml:space="preserve"> خداوند و پيامبرش</w:t>
      </w:r>
      <w:bookmarkEnd w:id="221"/>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محبوبيت امام على در نزد خداوند ، پيامبر و فرشتگان</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خداوند و پيامبرشسنن التِّرمَذىـ به نقل از بَراء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پيامبر صلى الله عليه و آله دو لشكر را ، يكى به فرماندهى على بن ابى طالب عليه السلام و ديگرى به فرماندهى خالد بن وليد ، فرستاد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درگيرى رخ داد ، على فرماندهى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دژى را گشود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بين اسيران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كنيزى را برگزيد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وليد ، نامه اى به همراه من به سوى پيامبر صلى الله عليه و آله فرستاد و در آن از على عليه السلام بدگويى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را به پيامبر صلى الله عليه و آله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خواند و رنگ چهره اش دگرگون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نظرت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مردى كه خدا و پيامبرش را دوست دارد و خدا و پيامبرش نيز او را دوست دارند ، چيست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خدا صلى الله عليه و آلهـ درباره على عليه السلام ، در روز خيبر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پرچم را به مردى مى سپارم كه خدا و پيامبرش را دوست دارد و خدا و پيامبرش نيز او را دوست دارند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آلهـ حينَ قَدِمَ عَلَيهِ وَفدُ أهلِ الطّائِفِ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الطّائِفِ ، وَاللّهِ لَتُقيمُنَّ الصَّلاةَ ولَتُؤتُنَّ الزَّكاةَ أو لَأَبعَثَنَّ إلَيكُم رَجُلاً كَنَفسي ، يُحِبُّ اللّهَ ورَسولَهُ ، ويُحِبُّهُ اللّهُ ورَسولُهُ ، يَقصَعُكُم </w:t>
      </w:r>
      <w:r>
        <w:rPr>
          <w:rStyle w:val="FootnoteAnchor"/>
          <w:rtl w:val="true"/>
        </w:rPr>
        <w:footnoteReference w:id="483"/>
      </w:r>
      <w:r>
        <w:rPr>
          <w:rFonts w:ascii="Amiri" w:hAnsi="Amiri" w:eastAsia="Amiri" w:cs="Amiri"/>
          <w:color w:val="111111"/>
          <w:sz w:val="28"/>
          <w:sz w:val="28"/>
          <w:szCs w:val="28"/>
          <w:rtl w:val="true"/>
          <w:lang w:bidi="ar-SA"/>
        </w:rPr>
        <w:t xml:space="preserve">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فَتَطاوَلَ لَها أصحابُ رَسولِ اللّهِ صلى الله عليه و آله ، فَأَخَذَ بِيَدِ عَلِيٍّ عليه السلام فَأَشالَها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كَاليَومِ فِي الفَضلِ قَطُّ </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تاريخ بغداد عن عبد اللّه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أنا وأبِيَ العَبّاسُ بنُ عَبدِ المُطَّلِبِ جالِسَينِ عِندَ رَسولِ اللّهِ صلى الله عليه و آله ، إذ دَخَلَ عَلِيُّ بنُ أبي طالِبٍ فَسَلَّمَ ، فَرَدَّ عَلَيهِ رَسولُ اللّهِ صلى الله عليه و آله ، وبَشَّ بِهِ ، وقامَ إلَيهِ ، وَاعتَنَقَهُ ، وقَبَّلَ بَينَ عَينَيهِ ، وأجلَسَهُ عَن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 تُحِبُّ هذَا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رَسولِ اللّهِ،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أشَدُّ حُبّا لَهُ مِنّي، إنَّ اللّهَ جَعَلَ ذُرِّيَّةَ كُلِّ نَبِيٍّ في صُلبِهِ ، وجَعَلَ ذُرِّيَّتي في صُلبِ هذَا</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المحاسن والمساوئ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كانَ عِندَ اُمِّ سَلَمَةَ بِنتِ أبي اُمَيَّةَ ، إذ أقبَلَ عَلِيٌّ عليه السلام يُريدُ الدُّخولَ عَلَى النَّبِيِّ صلى الله عليه و آله ، فَنَقَرَ </w:t>
      </w:r>
      <w:r>
        <w:rPr>
          <w:rStyle w:val="FootnoteAnchor"/>
          <w:rtl w:val="true"/>
        </w:rPr>
        <w:footnoteReference w:id="486"/>
      </w:r>
      <w:r>
        <w:rPr>
          <w:rFonts w:ascii="Amiri" w:hAnsi="Amiri" w:eastAsia="Amiri" w:cs="Amiri"/>
          <w:color w:val="111111"/>
          <w:sz w:val="28"/>
          <w:sz w:val="28"/>
          <w:szCs w:val="28"/>
          <w:rtl w:val="true"/>
          <w:lang w:bidi="ar-SA"/>
        </w:rPr>
        <w:t xml:space="preserve">نَقرا خَفِيّا ، فَعَرَفَ رَسولُ اللّهِ صلى الله عليه و آله نَقرَهُ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قومي يا اُمَّ سَلَمَةَ ، فَإِنَّ بِالبابِ رَجُلاً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يُحِبُّ اللّهَ ورَسولَهُ ، ويُحِبُّهُ اللّهُ ورَسولُهُ </w:t>
      </w:r>
      <w:r>
        <w:rPr>
          <w:rFonts w:eastAsia="Amiri" w:cs="Amiri" w:ascii="Amiri" w:hAnsi="Amiri"/>
          <w:color w:val="111111"/>
          <w:sz w:val="28"/>
          <w:szCs w:val="28"/>
          <w:rtl w:val="true"/>
          <w:lang w:bidi="ar-SA"/>
        </w:rPr>
        <w:t xml:space="preserve">. </w:t>
      </w:r>
      <w:r>
        <w:rPr>
          <w:rStyle w:val="FootnoteAnchor"/>
          <w:rtl w:val="true"/>
        </w:rPr>
        <w:footnoteReference w:id="487"/>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آلهـ زمانى كه هيئتى از اهل طائف به نزد ايشان آمدند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اهل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يا نماز به پا مى داريد و زكات مى پردازيد ، يا شخصى همانند خودم را به سويتان گسيل مى دارم ـ كه او خدا و پيامبرش را دوست دارد و خدا و پيامبرش نيز او را دوست دارند ـ تا با شمشير ، به حسابتان برسد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ياران پيامبر خدا سر بركشيدند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بنگرند كه اين فرد ، چه كسى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خدا دست على عليه السلام را گرفت و بلند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شخص ، اين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بكر و عمر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كسى را در اين مرتبه از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نديده 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بغدادـ به نقل از عبد اللّه 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پدرم عبّاس بن عبد المطّلب ، نزد پيامبر خدا نشسته بوديم كه على بن ابى طالب عليه السلام وارد شد و سلام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جواب سلام او را داد و از آمدنش خوش حال شد و به سوى او رفت و وى را در آغوش كشيد و ميان چشمانش را بوسيد و وى را در سمت راست خود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مرد را دوست دارى؟ پيامبر صلى الله عليه و آله پاسخ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عموى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خداوند ، او را بيشتر از من دوست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خاندان هر پيامبر را در پشت آن پيامبر نهاده است و خاندان مرا در پشت اين مرد نهاده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المَحاسن و المساوئـ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نزد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ابو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على عليه السلام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على عليه السلام مى خواست نزد پيامبر صلى الله عليه و آله بيايد ، آهسته به در مى كوبيد و پيامبر خدا از نحوه كوبيدن در مى فهيمد كه وى پشت 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اى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مردى پشت در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پيامبرش را دوست دارد و خدا و پيامبرش نيز او را دوست دارند</w:t>
      </w:r>
      <w:r>
        <w:rPr>
          <w:rFonts w:eastAsia="IRNazanin" w:cs="IRNazanin"/>
          <w:color w:val="111111"/>
          <w:sz w:val="28"/>
          <w:szCs w:val="28"/>
          <w:rtl w:val="true"/>
          <w:lang w:bidi="fa-IR"/>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جَبرائيلُ عَنِ اللّهِ عَزَّوجَلَّ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عَلِيّا ما لا يُحِبُّ المَلائِكَةَ مِثلَ حُبِّ عَلِيٍّ </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الجَليلُ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مَن تُحِبُّ مِن خَلقي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الَّذي تُحِبُّهُ أنتَ ، يا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فَأَحِبَّ عَلِيّا ؛ فَإِنّي اُحِبُّهُ ، واُحِبُّ مَن يُحِبُّهُ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فَخَرَرتُ للّهِِ ساجِدا مُسَبِّحا ؛ شاكِرا لِرَبِّي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عَلِيٌّ وَلِيّي ، وخيرَتي بَعدَكَ مِن خَلقي ، اِختَرتُهُ لَكَ أخا ، ووَصِيّا ، ووَزيرا ، وصَفِيّا ، وخَليفَةً ، وناصِرا لَكَ عَلى أعدائي </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 المصيري في فتح خيبر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اللّهُ ومَلائِكَتُهُالمعجم الكبير عن الضحّاك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سارَ النَّبِيُّ صلى الله عليه و آله إلى خَيبَرَ جَعَلَ عَلِيّا رضى الله عنهعَلى مُقَدِّمَتِهِ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النَّخلَ فَهُوَ 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تَكَلَّمَ بِهَا النَّبِيُّ صلى الله عليه و آله نادى بِها عَلِيٌّ رضى الله عنه ، فَنَظَرَ النَّبِيُّ صلى الله عليه و آله إلى جِبريلَ عليه السلام ، فَضَحِكَ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يُضحِكُكَ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وبَلَغتُ أن يُحِبَّني جِبريلُ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ومَن هُوَ خَيرٌ مِن جِبريلَ ؛ اللّهُ تَعالى </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اُسد الغابة عن أبي الضحّاك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سارَ رَسولُ اللّهِ صلى الله عليه و آله إلى خَيبَرَ جَعَلَ عَلِيّا عَلى مُقَدِّمَتِهِ ، فَقالَ رَسولُ اللّهِ صلى الله عليه و آله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جِبريلَ زَعَمَ أنَّهُ يُحِبُّكَ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بَلَغتُ إلى أن يُحِبَّني جِبريلُ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ومَن هُوَ خَيرٌ مِن جِبريلَ ؛ اللّهُ عَزَّ وجَلَّ يُحِبُّكَ </w:t>
      </w:r>
      <w:r>
        <w:rPr>
          <w:rFonts w:eastAsia="Amiri" w:cs="Amiri" w:ascii="Amiri" w:hAnsi="Amiri"/>
          <w:color w:val="111111"/>
          <w:sz w:val="28"/>
          <w:szCs w:val="28"/>
          <w:rtl w:val="true"/>
          <w:lang w:bidi="ar-SA"/>
        </w:rPr>
        <w:t xml:space="preserve">. </w:t>
      </w:r>
      <w:r>
        <w:rPr>
          <w:rStyle w:val="FootnoteAnchor"/>
          <w:rtl w:val="true"/>
        </w:rPr>
        <w:footnoteReference w:id="491"/>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2" w:name="pg12818_110003"/>
    </w:p>
    <w:p>
      <w:pPr>
        <w:pStyle w:val="Heading4"/>
        <w:numPr>
          <w:ilvl w:val="3"/>
          <w:numId w:val="1"/>
        </w:numPr>
        <w:rPr/>
      </w:pPr>
      <w:bookmarkStart w:id="223" w:name="__RefHeading___Toc1863128_3224264995"/>
      <w:bookmarkStart w:id="224" w:name="_Toc81"/>
      <w:bookmarkEnd w:id="222"/>
      <w:bookmarkEnd w:id="223"/>
      <w:r>
        <w:rPr/>
        <w:t>۴</w:t>
      </w:r>
      <w:r>
        <w:rPr>
          <w:rtl w:val="true"/>
        </w:rPr>
        <w:t xml:space="preserve"> </w:t>
      </w:r>
      <w:r>
        <w:rPr>
          <w:rtl w:val="true"/>
        </w:rPr>
        <w:t xml:space="preserve">/ </w:t>
      </w:r>
      <w:r>
        <w:rPr/>
        <w:t>۲</w:t>
      </w:r>
      <w:r>
        <w:rPr>
          <w:rtl w:val="true"/>
        </w:rPr>
        <w:t xml:space="preserve"> خداوند و فرشتگان</w:t>
      </w:r>
      <w:bookmarkEnd w:id="224"/>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از خداوند عز و جل برايم خبر آورد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خدا آن قدر على را دوست دارد كه حتّى فرشتگان را به اندازه او دوست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بِشْكوه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مخلوقاتم چه كسى را دوست دارى؟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دوست دارم كه تو نيز او را دوست دارى ، 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را دوست بدار ، كه من او را دوست مى دارم و دوستدار كسى هستم كه او را دوست مى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براى شكر پروردگار متعال ، تسبيح گويان به سجده افتادم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ولىّ من است و پس از تو ، منتخب من از بين بندگانم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براى تو برادر ، وزير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جانشين و يارى دهنده ات بر ضدّ دشمنانم برگزيده 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سرنوشت ساز در جنگ خيبر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خداوند و فرشتگانالمعجم الكبيرـ به نقل از ضحّاك انصارى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صلى الله عليه و آله به سوى خيبر در حركت بود ، على عليه السلام را پيشاپيش لشكر قرار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داخل نخلستان شود ، در امان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پيامبر صلى الله عليه و آله اين سخن را گفت ، على عليه السلام آن را با صداى بلند تكرار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پيامبر صلى الله عليه و آله به جبرئيل عليه السلام افتاد و ديد كه جبرئيل عليه السلام مى خندد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از جبرئيل عليه السلام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تو را مى خنداند؟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جبرئيل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جبرئيل مى گويد كه تو را دوست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بدان جا رسيده ام كه جبرئيلْ مرا دوست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و آن كه بهتر از جبرئيل است ، خداى متعال هم دوستت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اُسد الغابةـ به نقل از ابو ضحّاك انصارى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پيامبر خدا به سوى خيبر در حركت بود ، على عليه السلام را پيشاپيش لشكر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جبرئيل ، يقين دارد كه تو را دوست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بدان جا رسيده ام كه جبرئيلْ مرا دوست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 و آن كه بهتر از جبرئيل است ، خداوند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دوست دارد</w:t>
      </w:r>
      <w:r>
        <w:rPr>
          <w:rFonts w:eastAsia="IRNazanin" w:cs="IRNazanin"/>
          <w:color w:val="111111"/>
          <w:sz w:val="28"/>
          <w:szCs w:val="28"/>
          <w:rtl w:val="true"/>
          <w:lang w:bidi="fa-IR"/>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اتَّخَذَ عَلِيَّ بنَ أبي طالِبٍ أخا مِن أهلِ السَّماءِ إسرافيلُ ، ثُمَّ ميكائيلُ ، ثُمَّ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مَن أحَبَّهُ مِن أهلِ السَّماءِ حَمَلَةُ العَرشِ ، ثُمَّ رِضوانُ خازِنُ الجِنانِ ، ثُمَّ 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مَلَكَ المَوتِ يَتَرَحَّمُ عَلَى مُحِبّي عَلِيِّ بنِ أبي طالِبٍ كَما يَتَرَحَّمُ عَلَى الأَنبِياءِ عليهم السلام </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تقرّب الملائكة إلى اللّه بحبّه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أحَبُّ الخَلقِ إلَى اللّهِ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سنن الترمذي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عِندَ النَّبِيِّ صلى الله عليه و آله طَيرٌ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ائتِني بِأَحَبِّ خَلقِكَ إلَيكَ ؛ يَأكُلُ مَعي هذَا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عَلِيٌّ ، فَأَكَلَ مَعَهُ </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خصائص أمير المؤمنين للنسائي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كانَ عِندَهُ طائِرٌ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ائتِني بِأَحَبِّ خَلقِكَ إلَيكَ ؛ يَأكُلُ مَعي مِن هذَا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أبو بَكرٍ ، فَرَدَّهُ ، ثُمَّ جاءَ عُمَرُ ، فَرَدَّهُ ، ثُمَّ جاءَ عَلِيٌّ ، فَأَذِنَ لَهُ </w:t>
      </w:r>
      <w:r>
        <w:rPr>
          <w:rFonts w:eastAsia="Amiri" w:cs="Amiri" w:ascii="Amiri" w:hAnsi="Amiri"/>
          <w:color w:val="111111"/>
          <w:sz w:val="28"/>
          <w:szCs w:val="28"/>
          <w:rtl w:val="true"/>
          <w:lang w:bidi="ar-SA"/>
        </w:rPr>
        <w:t xml:space="preserve">. </w:t>
      </w:r>
      <w:r>
        <w:rPr>
          <w:rStyle w:val="FootnoteAnchor"/>
          <w:rtl w:val="true"/>
        </w:rPr>
        <w:footnoteReference w:id="494"/>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5" w:name="pg12818_110005"/>
    </w:p>
    <w:p>
      <w:pPr>
        <w:pStyle w:val="Heading4"/>
        <w:numPr>
          <w:ilvl w:val="3"/>
          <w:numId w:val="1"/>
        </w:numPr>
        <w:rPr/>
      </w:pPr>
      <w:bookmarkStart w:id="226" w:name="__RefHeading___Toc1863130_3224264995"/>
      <w:bookmarkStart w:id="227" w:name="_Toc82"/>
      <w:bookmarkEnd w:id="225"/>
      <w:bookmarkEnd w:id="226"/>
      <w:r>
        <w:rPr/>
        <w:t>۴</w:t>
      </w:r>
      <w:r>
        <w:rPr>
          <w:rtl w:val="true"/>
        </w:rPr>
        <w:t xml:space="preserve"> </w:t>
      </w:r>
      <w:r>
        <w:rPr>
          <w:rtl w:val="true"/>
        </w:rPr>
        <w:t xml:space="preserve">/ </w:t>
      </w:r>
      <w:r>
        <w:rPr/>
        <w:t>۳</w:t>
      </w:r>
      <w:r>
        <w:rPr>
          <w:rtl w:val="true"/>
        </w:rPr>
        <w:t xml:space="preserve"> محبوب ترينِ خلق خدا</w:t>
      </w:r>
      <w:bookmarkEnd w:id="227"/>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اهل آسمان ، نخستين كسانى كه على بن ابى طالب را برادر خويش برگزيدند ، اسرافيل عليه السلام ، سپس ميكائيل عليه السلام و آن گاه جبرئيل عليه السلام بودند و از اهل آسمان ، نخستين كسانى كه او را دوست داشتند ، حاملان عرش ، سپس فرشته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 دار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 فرشته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فرشته مرگ بر دوستداران على بن ابى طالبْ مهربانى مى كند ، همان گونه كه بر انبيا مهربانى مى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جستن فرشتگان به خدا با دوست داشتن على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محبوب ترينِ خلق خدا </w:t>
      </w:r>
      <w:r>
        <w:rPr>
          <w:rStyle w:val="FootnoteAnchor"/>
          <w:rtl w:val="true"/>
        </w:rPr>
        <w:footnoteReference w:id="495"/>
      </w:r>
      <w:r>
        <w:rPr>
          <w:rFonts w:ascii="IRNazanin" w:hAnsi="IRNazanin" w:eastAsia="IRNazanin"/>
          <w:color w:val="111111"/>
          <w:sz w:val="28"/>
          <w:sz w:val="28"/>
          <w:szCs w:val="28"/>
          <w:rtl w:val="true"/>
          <w:lang w:bidi="fa-IR"/>
        </w:rPr>
        <w:t>سنن الترمذىـ به نقل از انس بن مالك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پيامبر صلى الله عليه و آله مرغى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ترينْ بنده خود را برسان تا با من از اين مرغ بخورد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آمد و با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خصائص أمير المؤمنين ، نسائىـ به نقل از انس بن مالك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نزد پيامبر صلى الله عليه و آله پرنده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بنده ات را برسان تا با من از اين مرغ بخورد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بكر 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رد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عمر 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نيز برگرداند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على عليه السلام 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اجازه داد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اُهدِيَ لِرَسولِ اللّهِ صلى الله عليه و آله حِجلٌ مَشويٌ بِخُبزِهِ وصِنابِهِ </w:t>
      </w:r>
      <w:r>
        <w:rPr>
          <w:rStyle w:val="FootnoteAnchor"/>
          <w:rtl w:val="true"/>
        </w:rPr>
        <w:footnoteReference w:id="496"/>
      </w:r>
      <w:r>
        <w:rPr>
          <w:rFonts w:ascii="Amiri" w:hAnsi="Amiri" w:eastAsia="Amiri" w:cs="Amiri"/>
          <w:color w:val="111111"/>
          <w:sz w:val="28"/>
          <w:sz w:val="28"/>
          <w:szCs w:val="28"/>
          <w:rtl w:val="true"/>
          <w:lang w:bidi="ar-SA"/>
        </w:rPr>
        <w:t xml:space="preserve">،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ائتِني بِأَحَبِّ خَلقِكَ إلَيكَ ؛ يَأكُلُ مَعي مِن هذَا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أبي ـ 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حَرَكَةً بِالبابِ ، فَخَرَجتُ ، فَإِذا عَلِيٌّ بِالبابِ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عَلى حاجَةٍ ، فَانصَرَفَ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سَمِعتُ حَرَكَةً بِالبابِ ، فَخَرَجتُ ، فَإِذا عَلِيٌّ بِالبابِ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عَلى حاجَةٍ ، فَانصَرَفَ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سَمِعتُ حَرَكَةً بِالبابِ ، فَسَلَّمَ عَلِيٌّ ، فَسَمِعَ رَسولُ اللّهِ صلى الله عليه و آله صَوتَه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فَإِذا هُوَ عَلِيٌّ ، فَجِئتُ إلى رَسولِ اللّهِ صلى الله عليه و آله فَأَخبَرتُهُ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اِيذَن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وإلَيَّ ، اللّهُمَّ وإلَيَّ </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شرح الأخبار عن أبي أيّوب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اُهدِيَ إلى رَسولِ اللّهِ صلى الله عليه و آله طَيرٌ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الحِجلُ ، فَوُضِعَ بَينَ يَدَيهِ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ائتِني بِأَحَبِّ خَلقِكَ ءالَيكَ ؛ يَأكُلُ مَعي مِن هذَا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أنَسُ بنُ مالِكٍ وعائِشَةُ وحَفصَةٌ قَريبٌ مِنهُ ، 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سَعدَ بنَ عُبادَةَ أو رَجُلاً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وحُرِّكَ البابُ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انظُر مَن بِالبابِ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 فَإِذا هُوَ عَلِيُّ بنُ أبي طالِبٍ عليه السلام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عَلى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ومَكَثَ رَسولُ اللّهِ صلى الله عليه و آله ماشاءَ اللّهُ ، ثُمَّ رَفَعَ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ائتِني بِأَحَبِّ خَلقِكَ إلَيكَ ؛ لِيَأكُلَ مَعي مِن هذَا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وحُرِّكَ البابُ ثانِيَةً ، ثُمَّ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اُنظُر مَن بِالبابِ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 فَإِذا هُوَ عَلِيُّ بنُ أبي طالِبٍ عليه السلام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عَلى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رَسولُ اللّهِ صلى الله عليه و آله ما شاءَ اللّهُ ، ثُمَّ رَفَعَ يَدَيهِ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ائتِني بِهِ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وحُرِّكَ البابُ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 انظرُ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بـ </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البابِ؟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فَإِذا هُوَ عَلِيُّ بنُ أبي طالِبٍ عليه السلام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عَلى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فَوَضَعَ يَدَهُ عَلى صَدري ، ثُمَّ دَفَعَني فَأَلصَقَني بِالحائِطِ ، ثُمَّ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 رَسولُ اللّهِ صلى الله عليه و آله عانَقَهُ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وإلَيَّ ، اللّهُمَّ وإلَيَّ ؛ يَعني إنَّهُ أحَبُّ خَلقِكَ إلَيكَ وإلَيَّ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ما حَبَسَكَ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ثَلاثَ مَرّاتٍ ، كُلُّ ذلِكَ يَرُدُّني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 النَّبِيُّ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هذَا يا أنَسُ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أرَدتُ أن تَكونَ الدَّعوَةُ لِرَجُلٍ مِن قَومِيَ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بِأَوَّلِ مَن أحَبَّ قَومَهُ </w:t>
      </w:r>
      <w:r>
        <w:rPr>
          <w:rFonts w:eastAsia="Amiri" w:cs="Amiri" w:ascii="Amiri" w:hAnsi="Amiri"/>
          <w:color w:val="111111"/>
          <w:sz w:val="28"/>
          <w:szCs w:val="28"/>
          <w:rtl w:val="true"/>
          <w:lang w:bidi="ar-SA"/>
        </w:rPr>
        <w:t xml:space="preserve">. </w:t>
      </w:r>
      <w:r>
        <w:rPr>
          <w:rStyle w:val="FootnoteAnchor"/>
          <w:rtl w:val="true"/>
        </w:rPr>
        <w:footnoteReference w:id="499"/>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دمشقـ به نقل از انس بن مالك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خدا كبكى بريان با نان و خَردَل پرورده در روغن زيتون ، هديه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ترينْ بنده ات را برسان تا با من از اين غذا تناول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عايشه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پدرم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من آن شخص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عُباده را مشمول اين دعا قرار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در را شنيدم و خارج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پشتِدر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مشغول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صداى در شنيدم و خارج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پشت 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مشغول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 صداى در آمد و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صداى على عليه السلام را شنيد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 كه چه كسى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خارج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پشت دمِ 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پيامبر خدا آمدم و به ايشان خبر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 وارد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دوبار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 من دوست داشتنى ترين بنده ات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شرح الأخبارـ به نقل از ابو ايّوب انصارى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خدا مرغى ـ كه به آن ، كبك گفته مى شود ـ هديه گرديد و پيش روى ايشان قرار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ترينْ بنده ات را برسان تا با من از اين طعام ، تناول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 بن مالك ، عايشه و حفصه نزديك ايشان نشسته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را مشمول اين دعا قرار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را مشمول اين دعا قرار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نيز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عباده يا مردى از انصار را مشمول اين دعا قرار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 به صدا درآمد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چه كسى پشت در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على بن ابى طالب عليه السلام پشتِ 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مشغول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تأمّلى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سرش را بلند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بنده ات را برسان تا همراه من از اين غذا بخورد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 دوم ، در به صدا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چه كسى پشت در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رفتم و على بن ابى طالب عليه السلام پشتِ 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مشغول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مقدارى درنگ كرد و آن گاه ، دو دستش را بلند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لحظه او را برسان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به صدا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چه كسى پشت در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بن ابى طالب عليه السلام پشتِ 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مشغول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على عليه السلام دستش را بر سينه ام گذاشت و مرا به سمت ديوار راند و سپس داخل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پيامبر خدا وى را ديد ، در آغوشش كشيد و دو بار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داشتنى ترين بنده ات براى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او محبوب ترين بنده در نزد من و در نزد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مانع ورود تو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آمدم و هر بار ، اَنَسْ مرا برگرداند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من نگاه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 تو را به اين كار وا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پاسخ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خواستم اين دعا شامل يكى از مردان قومم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نخستين كسى نيستى كه قومش را دوست دارد</w:t>
      </w:r>
      <w:r>
        <w:rPr>
          <w:rFonts w:eastAsia="IRNazanin" w:cs="IRNazanin"/>
          <w:color w:val="111111"/>
          <w:sz w:val="28"/>
          <w:szCs w:val="28"/>
          <w:rtl w:val="true"/>
          <w:lang w:bidi="fa-IR"/>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عن ثابت البناني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أنَسَ بنَ مالِكٍ كانَ شاكِيا ، فَأَتاهُ مُحَمَّدُ بنُ الحَجّاجِ يَعودُهُ في أصحابٍ لَهُ ، فَجَرَى الحَديثُ حَتّى ذَكَروا عَلِيّا رضى الله عنه ، فَتَنَقَّصَهُ </w:t>
      </w:r>
      <w:r>
        <w:rPr>
          <w:rStyle w:val="FootnoteAnchor"/>
          <w:rtl w:val="true"/>
        </w:rPr>
        <w:footnoteReference w:id="500"/>
      </w:r>
      <w:r>
        <w:rPr>
          <w:rFonts w:ascii="Amiri" w:hAnsi="Amiri" w:eastAsia="Amiri" w:cs="Amiri"/>
          <w:color w:val="111111"/>
          <w:sz w:val="28"/>
          <w:sz w:val="28"/>
          <w:szCs w:val="28"/>
          <w:rtl w:val="true"/>
          <w:lang w:bidi="ar-SA"/>
        </w:rPr>
        <w:t xml:space="preserve">مُحَمَّدُ بنُ الحَجّاجِ ، فَقالَ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أقعِدوني ، فَأَقعَدوهُ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الحَجّاجِ ، ألّا أراكَ تَنَقَّصُ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 مُحَمَّدا صلى الله عليه و آله بِالحَقِّ لَقَد كُنتُ خادِمَ رَسولِ اللّه صلى الله عليه و آله بَينَ يَدَيهِ ، وكانَ كلَّ يَومٍ يَخدِمُ بَينَ يَدَي رَسولِ اللّهِ صلى الله عليه و آله غُلامٌ مِن أبناءِ الأَنصارِ ، فَكانَ ذلِكَ اليَومُ يَومي ، فَجاءَت اُمُّ أيمَنَ ـ مَولاةُ رَسولِ اللّهِ صلى الله عليه و آله ـ بِطَيرٍ فَوَضَعَتهُ بَينَ يَدَي رَسولِ اللّهِ صلى الله عليه و آله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أيمَنَ ، ما هذَا الطّائِرُ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الطّائِرُ أصَبتُهُ ، فَصَنَعتُهُ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جِئني بِأَحَبِّ خَلقِكَ إلَيكَ وإليَّ ؛ يَأكُلُ مَعي مِن هذَا الطّائِرِ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البابُ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 انظُر مَن عَلَى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رَجُلاً مِنَ الأَنصارِ ، فَذَهَبتُ فَإِذا عَلِيٌّ بِالبابِ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عَلى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حَتّى قُمتُ مِن مَقامي ، فَلَم ألبَث أن ضُرِبَ البابُ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 انظُر مَن عَلَى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رَجُلاً مِنَ الأَنصارِ ، فَذَهَبتُ فَإِذا عَلِيٌّ بِالبابِ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عَلى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حَتّى قُمتُ مَقامي ، فَلَم ألبَث أن ضُرِبَ البابُ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 اذهَب فَأَدخِله ، فَلَستَ بِأَوَّلِ رَجُلٍ أحَبَّ قَومَهُ ، لَيسَ هُوَ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فَأَدخَلتُهُ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قَرِّب إلَيهِ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فَوَضَعتُهُ بَينَ يَدَي رَسولِ اللّهِ صلى الله عليه و آله ، فَأَكَلا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 كانَ هذَا بِمَحضَرٍ مِنكَ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اُعطي بِاللّهِ عَهدا ألّا أنتَقِصَ عَلِيّا بَعدَ مَقامي هذَا ، ولا أعلَمَ أحَدَا يَنتَقِصُهُ إلّا أشَنتُ لَهُ وَجهَهُ </w:t>
      </w:r>
      <w:r>
        <w:rPr>
          <w:rFonts w:eastAsia="Amiri" w:cs="Amiri" w:ascii="Amiri" w:hAnsi="Amiri"/>
          <w:color w:val="111111"/>
          <w:sz w:val="28"/>
          <w:szCs w:val="28"/>
          <w:rtl w:val="true"/>
          <w:lang w:bidi="ar-SA"/>
        </w:rPr>
        <w:t xml:space="preserve">. </w:t>
      </w:r>
      <w:r>
        <w:rPr>
          <w:rStyle w:val="FootnoteAnchor"/>
          <w:rtl w:val="true"/>
        </w:rPr>
        <w:footnoteReference w:id="501"/>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المستدرك على الصحيحينـ به نقل از ثابت بنانى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مالك ، بيمار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حَجّاج ، همراه با دوستانش نزد اَنَس آمدند تا از وى عيادت كنند كه سخن به گفتگو در باره على عليه السلام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حَجّاج ، از على عليه السلام عيبجويى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ديگر كيست؟ مرا بنشانيد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را نشاندند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نبينم كه از على عيبجويى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كسى كه محمّد صلى الله عليه و آله را به حق فرستاد ، من نزد پيامبر خدا خدمت گزار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 جوانى از فرزندان انصار ، براى پيامبر خدا خدمت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نوبت من بود ، اُمّ اَيمَن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مرغى آورد و آن را جلوى پيامبر خدا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 ايمن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پرنده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ايمن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مرغى است كه به دست آورده و براى شما طبخ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ترين بنده نزد خودت و نزد من را برسان تا از اين پرنده با من بخورد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 به صدا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چه كسى پشت در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انصار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در رفتم و على عليه السلام آن جا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مشغول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برگشتم و سر جايم 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طولى نكشيد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 صدا درآمد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چه كسى پشت در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انصار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على عليه السلام آن جا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مشغول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آمدم و در جايم 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طولى نكشيد كه در به صدا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او را به درون بياور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نخستين فردى نيستى كه قومش را دوست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نظر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انصار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على عليه السلام را به درون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مرغ را نزديك وى بگذار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را جلوى پيامبر خدا نهادم و آن دو با هم را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جريان ، پيش روى تو اتّفاق افتاد؟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 عهد مى بندم كه پس از اين ، هرگز از على عيبجويى نكنم و اگر متوجّه شدم كه كسى از او عيبجويى مى كند ، بر صورتش سيلى بزنم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علل الشرائع عن المفضّل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جَعفرِ بنِ مُحَمَّدٍ الصّادِقِ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صارَ أميرُ المُؤمِنينَ عَلِيُّ بن أبي طالِبٍ قَسيمَ الجَنَّةِ وَالنارِ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حُبَّهُ إيمانٌ ، وبُغضَهُ كُفرٌ ، وإنَّما خُلِقَتِ الجَنَّةُ لِأَهلِ الإيمانِ ، وخُلِقَتِ النّارُ لِأَهلِ الكُفرِ ، فَهُوَ عليه السلام قَسيمُ الجَنَّةِ وَالنّارِ لِهذِهِ العِلَّةِ ؛ فَالجَنَّةُ لا يَدخُلُها إلّا أهلُ مَحَبَّتِهِ ، وَالنّارُ لا يَدخُلُها إلّا أهلُ بُغضِهِ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فَالأَنبِياءُ وَالأَوصِياءُ عليهم السلام كانوا يُحِبّونَهُ ، وأعداؤُهُم كانوا يُبغِضونَهُ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النَّبِيَّ صلى الله عليه و آله قالَ يَومَ خَيبَرَ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لَاُعطِيَنَّ الرّايَةَ غَدا رَجُلاً يُحِبُّ اللّهَ ورَسولَهُ ، ويُحِبُّهُ اللّهُ ورَسولُهُ ، ما يَرجِعُ حَتّى يَفتَحَ اللّهُ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فَدَفَعَ الرّايَةَ إلى عَلِيٍّ عليه السلام ، فَفَتَحَ اللّهُ تَعالى عَلى يَدَيهِ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رَسولَ اللّهِ صلى الله عليه و آله لَمّا اُتِيَ بِالطّائِرِ المَشوِيِّ قالَ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ائتِني بِأَحَبِّ خَلقِكَ إلَيكَ وإلَيَّ ؛ يَأكُلُ مَعي مِن هذَا الطّائِرِ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وعَنى بِهِ عَلِيّا عليه السلام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يَجوزُ ألّا يُحِبَّ أنبياءُ اللّهِ ورُسُلُهُ وأوصِياؤُهُم عليهم السلام رجُلاً يُحِبُّهُ اللّهُ ورَسولُهُ ، ويُحِبُّ اللّهَ ورَسولَهُ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يَجوزُ أن يَكونَ المُؤمِنونَ مِن اُمَمِهِم لا يُحِبّونَ حَبيبَ اللّهِ وحَبيبَ رَسولِهِ وأنبِيائِهِ عليهم السلام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ثَبَتَ أنَّ جَميعَ أنبياءِ اللّهِ ورُسُلِهِ وجَميعَ المُؤمِنينَ كانوا لِعَلِيِّ بنِ أبي طالِبٍ مُحِبّينَ ، وثَبَتَ أنَّ أعداءَهُم وَالمُخالِفينَ لَهُم كانوا لَهُم ولِجَميعِ أهلِ مَحَبَّتِهِم مُبغِضينَ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يَدخُلُ الجَنَّةَ إلّا مَن أحَبَّهُ مِنَ الأَوَّلين وَالآخِرينَ ، ولا يَدخُلُ النّارَ إلّا مَن أبغَضَهُ مِنَ الأَوَّلينَ وَالآخِرينَ ، فَهُوَ إذَن قَسيمُ الجَنَّةِ وَالنّارِ </w:t>
      </w:r>
      <w:r>
        <w:rPr>
          <w:rFonts w:eastAsia="Amiri" w:cs="Amiri" w:ascii="Amiri" w:hAnsi="Amiri"/>
          <w:color w:val="111111"/>
          <w:sz w:val="28"/>
          <w:szCs w:val="28"/>
          <w:rtl w:val="true"/>
          <w:lang w:bidi="ar-SA"/>
        </w:rPr>
        <w:t xml:space="preserve">. </w:t>
      </w:r>
      <w:r>
        <w:rPr>
          <w:rStyle w:val="FootnoteAnchor"/>
          <w:rtl w:val="true"/>
        </w:rPr>
        <w:footnoteReference w:id="502"/>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الشرائعـ به نقل از مفضّل 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علت امير مؤمنان ، على بن ابى طالب ، تقسيم كننده بهشت و جهنّم شده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اين كه دوست داشتن او ايمان ، و دشمن داشتن او كفر است و نيز بهشت براى مؤمنان و جهنّم براى كافران ، آفريده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علّت ، او تقسيم كننده بهشت و جهنّم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جز دوستداران على، داخل بهشت نمى شوند و جز دشمنان وى، وارد جهنّم نمى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انبيا و اوصيا عليهم السلام على را دوست مى داشتند و دشمنان آنان ، وى را دشمن مى داشتند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نمى دانى كه در روز جنگ خبير ، 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پرچم را به دست مردى مى دهم كه خدا و پيامبرش را دوست دارد و خدا و پيامبرش نيز او را دوست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جنگ بر نمى گردد ، مگر آن كه خدا پيروزى را نصيب وى كند و سپس پرچم را به دست على عليه السلام داد و خداوند،پيروزى را به دست على عليه السلام تحقّق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نمى دانى هنگامى كه مرغ بريان براى پيامبر صلى الله عليه و آله آوردند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ترينْ بنده نزد خودت و نزد من را برسان تا با من از اين مرغ بخورد و منظورش على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رواست كه پيامبران و فرستادگان خدا و اوصياى آنها مردى را دوست نداشته باشند كه خدا و پيامبرش وى را دوست دارند و او نيز خدا و پيامبرش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آيا رواست كه مؤمنان امّت آنان،دوست خدا و دوست پيامبر خدا و انبيايش را دوست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اين ، ثابت شد كه تمامى پيامبران خدا و فرستادگان او و نيز تمامى مؤمنان ، على بن ابى طالب را دوست داشته اند و نيز ثابت شد كه دشمنان و مخالفان پيامبران و فرستادگان خدا ، آنان و دوستداران آنان را دشمن مى داشته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 بر اين ، از اوّلين و آخرين ، جز كسانى كه على را دوست داشته اند ، كسى وارد بهشت نمى شود و از اوّلين و آخرين ، جز كسانى كه على را دشمن داشته اند ، كسى وارد جهنّم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على عليه السلام تقسيم كننده بهشت و جهنّم است</w:t>
      </w:r>
      <w:r>
        <w:rPr>
          <w:rFonts w:eastAsia="IRNazanin" w:cs="IRNazanin"/>
          <w:color w:val="111111"/>
          <w:sz w:val="28"/>
          <w:szCs w:val="28"/>
          <w:rtl w:val="true"/>
          <w:lang w:bidi="fa-IR"/>
        </w:rPr>
        <w:t>»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۲۴۴</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۲۶۰</w:t>
      </w:r>
      <w:r>
        <w:rPr>
          <w:rFonts w:ascii="Amiri" w:hAnsi="Amiri" w:eastAsia="Amiri" w:cs="Amiri"/>
          <w:color w:val="111111"/>
          <w:sz w:val="28"/>
          <w:sz w:val="28"/>
          <w:szCs w:val="28"/>
          <w:rtl w:val="true"/>
          <w:lang w:bidi="ar-SA"/>
        </w:rPr>
        <w:t xml:space="preserve"> ، وعبقات الأنوار ، المجلّد الرابع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أحَبُّ أهلِ بَيتِ النَّبيِّ إلَيهِالمستدرك على الصحيحين عن أسماء بنت عميس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في زَفافِ فاطِمَةَ بِنتِ رَسولِ اللّهِ صلى الله عليه و آله ، فَلَمّا أصبَحنا جاءَ النَّبِيُّ صلى الله عليه و آله إلَى البابِ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أيمَنَ ادعي لي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أخوكَ وتُنكِحُهُ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اُمَّ 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عَلِيٌّ ، فَنَضَحَ النَّبِيُّ صلى الله عليه و آله عَلَيهِ مِنَ الماءِ ، ودَعا 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 لي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تَعَثَّرُ مِنَ الحَياءِ ، فَقالَ لَها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اسكُني ؛ فَقَد أنكَحتُكِ أحَبَّ أهلِ بَيتي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ونَضَحَ النَّبِيُّ صلى الله عليه و آله عَلَيها مِنَ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رَسولُ اللّهِ صلى الله عليه و آله فَرَأى سَوادا بَينَ يَدَيهِ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أسماءُ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503"/>
      </w:r>
      <w:r>
        <w:rPr>
          <w:rFonts w:ascii="Amiri" w:hAnsi="Amiri" w:eastAsia="Amiri" w:cs="Amiri"/>
          <w:color w:val="111111"/>
          <w:sz w:val="28"/>
          <w:sz w:val="28"/>
          <w:szCs w:val="28"/>
          <w:rtl w:val="true"/>
          <w:lang w:bidi="ar-SA"/>
        </w:rPr>
        <w:t xml:space="preserve">بِنتُ عُمَيسٍ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في زَفافِ ابنَةِ رَسولِ اللّهِ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لي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504"/>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8" w:name="pg12818_110015"/>
    </w:p>
    <w:p>
      <w:pPr>
        <w:pStyle w:val="Heading4"/>
        <w:numPr>
          <w:ilvl w:val="3"/>
          <w:numId w:val="1"/>
        </w:numPr>
        <w:rPr/>
      </w:pPr>
      <w:bookmarkStart w:id="229" w:name="__RefHeading___Toc1863132_3224264995"/>
      <w:bookmarkStart w:id="230" w:name="_Toc83"/>
      <w:bookmarkEnd w:id="228"/>
      <w:bookmarkEnd w:id="229"/>
      <w:r>
        <w:rPr/>
        <w:t>۴</w:t>
      </w:r>
      <w:r>
        <w:rPr>
          <w:rtl w:val="true"/>
        </w:rPr>
        <w:t xml:space="preserve"> </w:t>
      </w:r>
      <w:r>
        <w:rPr>
          <w:rtl w:val="true"/>
        </w:rPr>
        <w:t xml:space="preserve">/ </w:t>
      </w:r>
      <w:r>
        <w:rPr/>
        <w:t>۴</w:t>
      </w:r>
      <w:r>
        <w:rPr>
          <w:rtl w:val="true"/>
        </w:rPr>
        <w:t xml:space="preserve"> محبوب ترينْ فردِ خاندان پيامبر نزدِ ايشان</w:t>
      </w:r>
      <w:bookmarkEnd w:id="230"/>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۲۴۴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۲۶۰</w:t>
      </w:r>
      <w:r>
        <w:rPr>
          <w:rFonts w:ascii="Amiri" w:hAnsi="Amiri" w:eastAsia="Amiri" w:cs="Amiri"/>
          <w:color w:val="111111"/>
          <w:sz w:val="28"/>
          <w:sz w:val="28"/>
          <w:szCs w:val="28"/>
          <w:rtl w:val="true"/>
          <w:lang w:bidi="ar-SA"/>
        </w:rPr>
        <w:t xml:space="preserve"> ، عبقات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محبوب ترينْ فردِ خاندان پيامبر نزدِ ايشانالمستدرك على الصحيحينـ به نقل از 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عروسى فاطمه عليهاالسلام ، دختر پيامبر خدا ، حضور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 ، پيامبر صلى الله عليه و آله دمِ در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 اَيمَن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را فرا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ايمن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برادرت است و تو دخترت را به عقد وى در آورده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اى امّ ايمن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بر وى آب پاشيد و براى وى دعا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نيز فرا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عليهاالسلام ، در حالى كه از شرم مى لرزيد ،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آرام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همسرىِ بهترين فرد خاندانم نزد خودم در آورده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ايمن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بر وى نيز آب پاشيد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پيامبر خدا برگشت و در مقابل خويش شَبَحى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هستم ، اسماء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عميس؟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شب عروسى دختر پيامبر خدا آمده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دعا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أحَبُّ الرِّجالِ إلَى النَّبِيِّالإصابة عن معاذة الغفاريّة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أنيسا لِرَسولِ اللّهِ صلى الله عليه و آله ، أخرُجُ مَعَهُ فِي الأَسفارِ ؛ أقومُ عَلَى المَرضى ، واُداوِي الجَرحى ، فَدَخَلتُ عَلى رَسولِ اللّهِ صلى الله عليه و آله بَيتَ عائِشَةَ وعَلِيٌّ رضى الله عنهخارجٌ مِن عِندِها </w:t>
      </w:r>
      <w:r>
        <w:rPr>
          <w:rStyle w:val="FootnoteAnchor"/>
          <w:rtl w:val="true"/>
        </w:rPr>
        <w:footnoteReference w:id="505"/>
      </w:r>
      <w:r>
        <w:rPr>
          <w:rFonts w:ascii="Amiri" w:hAnsi="Amiri" w:eastAsia="Amiri" w:cs="Amiri"/>
          <w:color w:val="111111"/>
          <w:sz w:val="28"/>
          <w:sz w:val="28"/>
          <w:szCs w:val="28"/>
          <w:rtl w:val="true"/>
          <w:lang w:bidi="ar-SA"/>
        </w:rPr>
        <w:t xml:space="preserve">، فَسَمِعتُهُ يَقولُ لِعائِشَةَ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أحَبُّ الرِّجالِ إلَيَّ ، وأكرَمُهُم عَلَيَّ ، فَاعرِفي لي حَقَّهُ ، وأكرِمي مَثواهُ </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المناقب لابن شهر آشوب عن بريدة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النِّساءِ أحَبُّ إلَيكَ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زَوجُها </w:t>
      </w:r>
      <w:r>
        <w:rPr>
          <w:rFonts w:eastAsia="Amiri" w:cs="Amiri" w:ascii="Amiri" w:hAnsi="Amiri"/>
          <w:color w:val="111111"/>
          <w:sz w:val="28"/>
          <w:szCs w:val="28"/>
          <w:rtl w:val="true"/>
          <w:lang w:bidi="ar-SA"/>
        </w:rPr>
        <w:t xml:space="preserve">. </w:t>
      </w:r>
      <w:r>
        <w:rPr>
          <w:rStyle w:val="FootnoteAnchor"/>
          <w:rtl w:val="true"/>
        </w:rPr>
        <w:footnoteReference w:id="507"/>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1" w:name="pg12818_110017"/>
    </w:p>
    <w:p>
      <w:pPr>
        <w:pStyle w:val="Heading4"/>
        <w:numPr>
          <w:ilvl w:val="3"/>
          <w:numId w:val="1"/>
        </w:numPr>
        <w:rPr/>
      </w:pPr>
      <w:bookmarkStart w:id="232" w:name="__RefHeading___Toc1863134_3224264995"/>
      <w:bookmarkStart w:id="233" w:name="_Toc84"/>
      <w:bookmarkEnd w:id="231"/>
      <w:bookmarkEnd w:id="232"/>
      <w:r>
        <w:rPr/>
        <w:t>۴</w:t>
      </w:r>
      <w:r>
        <w:rPr>
          <w:rtl w:val="true"/>
        </w:rPr>
        <w:t xml:space="preserve"> </w:t>
      </w:r>
      <w:r>
        <w:rPr>
          <w:rtl w:val="true"/>
        </w:rPr>
        <w:t xml:space="preserve">/ </w:t>
      </w:r>
      <w:r>
        <w:rPr/>
        <w:t>۵</w:t>
      </w:r>
      <w:r>
        <w:rPr>
          <w:rtl w:val="true"/>
        </w:rPr>
        <w:t xml:space="preserve"> محبوب ترينِ مردان در نزد پيامبر</w:t>
      </w:r>
      <w:bookmarkEnd w:id="233"/>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محبوب ترينِ مردان در نزد پيامبرالإصابةـ به نقل از مُعاذه غِفارى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پيامبر خدا مأنوس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سفرها همراه ايشان مى رفتم و بر بالين بيماران ، حاضر مى شدم و مجروحان را مداوا 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عايشه بر پيامبر خدا وارد شدم كه على عليه السلام از نزد ايشان خارج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پيامبر صلى الله عليه و آله به عايشه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محبوب ترين و گرامى ترينِ مردان در نزد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 من ، حقّ وى را بشناس و جايگاهش را گرامى بدار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المناقب ، ابن شهر آشوبـ به نقل از بُرَيده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ترينِ زنان در نزدت چه كسى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مردان؟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همسرش</w:t>
      </w:r>
      <w:r>
        <w:rPr>
          <w:rFonts w:eastAsia="IRNazanin" w:cs="IRNazanin"/>
          <w:color w:val="111111"/>
          <w:sz w:val="28"/>
          <w:szCs w:val="28"/>
          <w:rtl w:val="true"/>
          <w:lang w:bidi="fa-IR"/>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النعمان بن 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اِستَأذَنَ أبو بَكرٍ عَلى رَسولِ اللّهِ صلى الله عليه و آله ودَخَلَ ، فَسَمِعَ صَوتَ عائِشَةَ عالِيا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لَقَد عَرَفتُ أنَّ عَلِيّا أحَبُّ إلَيكَ مِن أبي ومِنّي ـ مَرَّتَين أو ثَلاثا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فَاستَأذَنَ أبو بَكرٍ فَدَخَلَ ، فَأَهوى إلَيها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فُلانَةَ ، ألّا أسمَعَكِ تَرفَعينَ صَوتَكِ عَلى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المستدرك على الصحيحين عن جميع بن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مَعَ اُمّي عَلى عائِشَةَ ، فَسَمِعتُها مِن وَراءِ الحِجابِ وهِيَ تَسأَلُها عَن عَلِيٍّ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تَسأَلُني عَن رَجُلٍ ـ واللّه ـ ما أعلَمُ رَجُلاً كانَ أحَبَّ إلى رَسولِ اللّهِ صلى الله عليه و آله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الأَرضِ امرَأةً كانَت أحَبَّ إلى رَسولِ اللّهِ صلى الله عليه و آله مِنِ امرَأَتِهِ </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سنن الترمذي عن جميع بن عمير التيمي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مَعَ عَمَّتي عَلى عائِشَةَ ، فَسُئِلَت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النّاسِ كانَ أحَبَّ إلى رَسولِ اللّه صلى الله عليه و آله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الرِّجالِ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زَوجُها ، أن كانَ ما عَلِمتُ صَوّاما قَوّاما </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الأمالي للطوسي عن جميع بن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عَمَّتي لِعائِشَةَ وأنَا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مَسيرَكِ إلى عَلِيٍّ عليه السلام ما كانَ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دَعينا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كانَ مِنَ الرِّجالِ أحَبُّ إلى رَسولِ اللّهِ صلى الله عليه و آله مِن عَلِيٍّ عليه السلام ، ولا مِنَ النِّساءِ أحَبُّ إلَيهِ مِن فاطِمَةَ عليهاالسلام </w:t>
      </w:r>
      <w:r>
        <w:rPr>
          <w:rFonts w:eastAsia="Amiri" w:cs="Amiri" w:ascii="Amiri" w:hAnsi="Amiri"/>
          <w:color w:val="111111"/>
          <w:sz w:val="28"/>
          <w:szCs w:val="28"/>
          <w:rtl w:val="true"/>
          <w:lang w:bidi="ar-SA"/>
        </w:rPr>
        <w:t xml:space="preserve">. </w:t>
      </w:r>
      <w:r>
        <w:rPr>
          <w:rStyle w:val="FootnoteAnchor"/>
          <w:rtl w:val="true"/>
        </w:rPr>
        <w:footnoteReference w:id="511"/>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ابن حنبلـ به نقل از نُعمان بن بشير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از پيامبر خدا اجازه ورود خواست و داخل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بلند عايشه را شنيد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مى دانم كه على ، نزد تو محبوب تر از من و پدرم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 يا سه بار اين جمله را تكرار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 اجازه خواست و وارد شد و به سمت وى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نشنوم كه صدايت را بر پيامبر خدا بلند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المستدرك على الصحيحينـ به نقل از جميع بن عُمَير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مادرم نزد عايشه رفتيم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پشت پرده شنيدم كه مادرم درباره على عليه السلام از عايشه سؤال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اين مرد از من مى پرسى؟ به خدا سوگند ، مردى محبوب تر از على نزد پيامبر خدا نمى شناسم و بر روى زمين ، زنى محبوب تر از همسر وى نزد پيامبر خدا نمى شناسم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الترمذىـ به نقل از جميع بن عُمَير تيمى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عمّه ام نزد عايشه 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نزد پيامبر خدا عزيزترينِ مردم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مردان ، چه كسى؟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كه تا آن جا كه مى دانم ، همواره روزه دار و نمازگزار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الأمالى ، طوسىـ به نقل از جميع بن عُمَير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عمّه ام به عايشه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لشكركشى ات عليه على را چگونه ديدى؟ عايشه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راحتم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پيامبر خدا ، از مردان كسى محبوب تر از على نبود و از زنان ، زنى محبوب تر از فاطمه نبود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خَلَقَ اللّهُ خَلقا كانَ أحَبَّ إلى رَسولِ اللّهِ صلى الله عليه و آله مِن عَلِيٍّ </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سنن الترمذي عن بريدة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أحَبَّ النِّساءِ إلى رَسولِ اللّهِ صلى الله عليه و آله فاطِمَةُ ، ومِنَ الرِّجالِ عَلِيٌّ </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خصائص أمير المؤمنين للنسائي عن ابن بريدة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أبي فَسَأَلَهُ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النّاسِ كانَ أحَبَّ إلى رَسولِ اللّهِ صلى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النِّساءِ فاطِمَةُ عليهاالسلام ، ومِنَ الرِّجالِ عَلِيٌّ عليه السلام </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مسند الروياني عن بريدة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قَومٌ مِن خُراسانَ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بَني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Style w:val="FootnoteAnchor"/>
          <w:rtl w:val="true"/>
        </w:rPr>
        <w:footnoteReference w:id="516"/>
      </w:r>
      <w:r>
        <w:rPr>
          <w:rFonts w:ascii="Amiri" w:hAnsi="Amiri" w:eastAsia="Amiri" w:cs="Amiri"/>
          <w:color w:val="111111"/>
          <w:sz w:val="28"/>
          <w:sz w:val="28"/>
          <w:szCs w:val="28"/>
          <w:rtl w:val="true"/>
          <w:lang w:bidi="ar-SA"/>
        </w:rPr>
        <w:t xml:space="preserve">عَن أحَبِّ النّاسِ كانَ إلى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 عَن أبغَضِ النّاسِ كانَ إلى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اُمَيَّةَ ، وثَقيفٌ ، وحَنيفَةُ</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 مَن أحَبَّ عَلِيّا أحبَبتُهُ ، ومَن أبغَضَ عَلِيّا أبغَضتُهُ ، ومَن وَصَلَ عَلِيّا وَصَلتُهُ ، ومَن قَطَعَ عَلِيّا قَطَعتُهُ ، ومَن جَفا عَلِيّا جَفَوتُهُ ، ومَن والى عَلِيّا والَيتُهُ ، ومَن عادى عَلِيّا عادَيتُهُ </w:t>
      </w:r>
      <w:r>
        <w:rPr>
          <w:rFonts w:eastAsia="Amiri" w:cs="Amiri" w:ascii="Amiri" w:hAnsi="Amiri"/>
          <w:color w:val="111111"/>
          <w:sz w:val="28"/>
          <w:szCs w:val="28"/>
          <w:rtl w:val="true"/>
          <w:lang w:bidi="ar-SA"/>
        </w:rPr>
        <w:t xml:space="preserve">. </w:t>
      </w:r>
      <w:r>
        <w:rPr>
          <w:rStyle w:val="FootnoteAnchor"/>
          <w:rtl w:val="true"/>
        </w:rPr>
        <w:footnoteReference w:id="518"/>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دمشقـ به نقل از عايشه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بنده اى نيافريده است در نزد پيامبر خدا ، از على محبوب 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الترمذىـ به نقل از بُرَيده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ترينِ زنان نزد پيامبر خدا فاطمه عليهاالسلامو از مردان ، على عليه السلام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خصائص أمير المؤمنين ، نسائىـ به نقل از پسر بُرَيده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پدرم آمد و از وى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نزد پيامبر خدا محبوب تر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زنان ، فاطمه عليهاالسلام و از مردان ، على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الرويانىـ به نقل از بُرَيده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خراسان آمدند و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محفل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برايمان خلوت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فرزندم ، نه </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محبوب ترينِ مردم در نزد پيامبر خدا باخبرمان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بدترينِ مردم در نزد پيامبر خدا به ما خبر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اميّه ، بنى ثَقيف و بنى حنيفه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على را دوست بدارد ، دوستش مى دارم و هر كه على را دشمن بدارد ، دشمنش مى دارم و به هر كه به على بپيوندد ، مى پيوندم و از هر كه از على ببُرد ، مى برم و از هر كه از على بيزار باشد ، بيزارم و با آن كه با على دوست باشد ، دوستم و با آن كه با على دشمنى كند ، دشمنم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حبّه حبّ النبيّ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تَقَرُّبُ المَلائِكَةِ إلَى اللّهِ بِحُبِّهِرسول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آخى بَيني وبَينَ عَلِيِّ بنِ أبي طالِبٍ ، وزَوَّجَهُ ابنَتي مِن فَوقِ سَبعِ سَماواتِهِ ، وأشهَدُ عَلى ذلِكَ مُقَرَّبي مَلائِكَتِهِ ، وجَعَلَهُ لي وَصِيّا ، وخَليفَةً ؛ فَعَلِيٌّ مِنّي ، وأنَا مِنهُ ، مُحِبُّهُ مُحبّي ، ومُبغِضُه مُبغِضي ، وإنَّ المَلائِكَةَ لَتَتَقَرَّبُ إلَى اللّهِ بِمَحَبّتِهِ </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لَتَتَقَرَّبُ إلَى اللّهِ ـ تَقَدَّسَ ذِكرُهُ ـ بِمَحَبِّتكَ ووَلايَتِكَ ، وَاللّهِ إنَّ أهلَ مَوَدَّتِكَ فِي السَّماءِ لَأَكثَرُ مِنهُم فِي الأَرضِ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4" w:name="pg12818_110023"/>
    </w:p>
    <w:p>
      <w:pPr>
        <w:pStyle w:val="Heading4"/>
        <w:numPr>
          <w:ilvl w:val="3"/>
          <w:numId w:val="1"/>
        </w:numPr>
        <w:rPr/>
      </w:pPr>
      <w:bookmarkStart w:id="235" w:name="__RefHeading___Toc1863136_3224264995"/>
      <w:bookmarkStart w:id="236" w:name="_Toc85"/>
      <w:bookmarkEnd w:id="234"/>
      <w:bookmarkEnd w:id="235"/>
      <w:r>
        <w:rPr/>
        <w:t>۴</w:t>
      </w:r>
      <w:r>
        <w:rPr>
          <w:rtl w:val="true"/>
        </w:rPr>
        <w:t xml:space="preserve"> </w:t>
      </w:r>
      <w:r>
        <w:rPr>
          <w:rtl w:val="true"/>
        </w:rPr>
        <w:t xml:space="preserve">/ </w:t>
      </w:r>
      <w:r>
        <w:rPr/>
        <w:t>۶</w:t>
      </w:r>
      <w:r>
        <w:rPr>
          <w:rtl w:val="true"/>
        </w:rPr>
        <w:t xml:space="preserve"> تقرّب جستن فرشتگان به خدا با دوست داشتن على</w:t>
      </w:r>
      <w:bookmarkEnd w:id="236"/>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 على ، دوست داشتن پيامبر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تقرّب جستن فرشتگان به خدا با دوست داشتن علىپيامبر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خُجسته و والا ، ميان من و على بن ابى طالب ، پيوند برادرى بسته و از بالاى هفت آسمان خويش ، دخترم را به عقد وى در آورده و فرشتگان مقرّبش را بر اين امر ، گواه گرفته است و او را برايم جانشين و وصى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على از من است و من از على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 او دوستدار من است و دشمن او دشمن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فرشتگان ، با دوست داشتن وى ، به خداوند تقرّب مى جويند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خطاب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فرشتگان ، با محبّت و ولايت تو به خداوند ـ كه يادش مُنزّه است ـ تقرّب مى جويند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دوستداران تو در آسمان ، بيشتر از دوستدارانت در زمين اند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التحذير من الغلوّ في حبّهالإمام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دَعاني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فيكَ مِن عيسى مَثَلاً ؛ أبغَضَتهُ يَهودُ حَتّى بَهَتوا اُمَّهُ ، وأحَبَّتهُ النَّصارى حَتّى أنزَلوهُ بِالمَنزِلِ الَّذي لَيسَ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وإنَّهُ يَهلِكُ فِيَّ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يُقَرِّظُني بِما لَيسَ فِيَّ ، ومُبغِضٌ يَحمِلُهُ شَنَآني عَلى أن يَبهَتَني </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إنَّ فيكَ مَثَلاً مِن عيسىَ بنِ مَريَمَ ؛ أحَبَّهُ قَومٌ فَأَفرَطوا في حُبِّهِ فَهَلَكوا فيهِ ، وأبغَضَهُ قَومٌ فَأَفرَطوا في بُغضِهِ فَهَلَكوا فيهِ ، وَاقتَصَدَ فيهِ قَومٌ فَنَجوا </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مَثَلُكَ في اُمَّتي مَثَلُ المَسيحِ عيسَى بنِ مَريَمَ ؛ افتَرَقَ قَومُهُ ثَلاثَ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مُؤمِنونَ ، وهُمُ الحَوارِيّونَ ، وفِرقَةٌ عادَوهُ ، وهُمُ اليَهودُ ، وفِرقَةٌ غَلَوا فيهِ فَخَرَجوا عَنِ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اُمَّتي سَتَفتَرِقُ فيكَ ثَلاثَ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شيعَتُكَ ، وهُمُ المُؤمِنونَ ، وفِرقَةٌ أعداؤُكَ ، وهُمُ النّاكِثونَ ، وفِرقَةٌ غَلَوا فيكَ ، وهُمُ الجاحِدونَ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ـ يا عَلِيُّ ـ وشيعَتُكَ فِي الجَنَّةِ ، ومُحِبّو شيعَتِكَ فِي الجَنَّةِ ، وعَدُوُّكَ وَالغالي فيكَ فِي النّارِ </w:t>
      </w:r>
      <w:r>
        <w:rPr>
          <w:rFonts w:eastAsia="Amiri" w:cs="Amiri" w:ascii="Amiri" w:hAnsi="Amiri"/>
          <w:color w:val="111111"/>
          <w:sz w:val="28"/>
          <w:szCs w:val="28"/>
          <w:rtl w:val="true"/>
          <w:lang w:bidi="ar-SA"/>
        </w:rPr>
        <w:t xml:space="preserve">. </w:t>
      </w:r>
      <w:r>
        <w:rPr>
          <w:rStyle w:val="FootnoteAnchor"/>
          <w:rtl w:val="true"/>
        </w:rPr>
        <w:footnoteReference w:id="524"/>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7" w:name="pg12818_110025"/>
    </w:p>
    <w:p>
      <w:pPr>
        <w:pStyle w:val="Heading3"/>
        <w:numPr>
          <w:ilvl w:val="2"/>
          <w:numId w:val="1"/>
        </w:numPr>
        <w:rPr/>
      </w:pPr>
      <w:bookmarkStart w:id="238" w:name="__RefHeading___Toc1863138_3224264995"/>
      <w:bookmarkStart w:id="239" w:name="_Toc86"/>
      <w:bookmarkEnd w:id="237"/>
      <w:bookmarkEnd w:id="238"/>
      <w:r>
        <w:rPr>
          <w:rtl w:val="true"/>
        </w:rPr>
        <w:t xml:space="preserve">فصل پنجم </w:t>
      </w:r>
      <w:r>
        <w:rPr>
          <w:rtl w:val="true"/>
        </w:rPr>
        <w:t xml:space="preserve">: </w:t>
      </w:r>
      <w:r>
        <w:rPr>
          <w:rtl w:val="true"/>
        </w:rPr>
        <w:t>بر حذر داشتن از غلو در دوست داشتن امام على</w:t>
      </w:r>
      <w:bookmarkEnd w:id="239"/>
    </w:p>
    <w:p>
      <w:pPr>
        <w:pStyle w:val="Heading4"/>
        <w:numPr>
          <w:ilvl w:val="3"/>
          <w:numId w:val="1"/>
        </w:numPr>
        <w:rPr/>
      </w:pPr>
      <w:bookmarkStart w:id="240" w:name="__RefHeading___Toc1863140_3224264995"/>
      <w:bookmarkStart w:id="241" w:name="_Toc87"/>
      <w:bookmarkEnd w:id="240"/>
      <w:r>
        <w:rPr>
          <w:rtl w:val="true"/>
        </w:rPr>
        <w:t>اشاره</w:t>
      </w:r>
      <w:bookmarkEnd w:id="241"/>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حذر داشتن از غلو در دوست داشتن امام علىامام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مرا فرا خواند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تو نمونه اى از عيسى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با وى دشمنى ورزيدند ، تا آن جا كه به مادرش تهمت زدند و نصارا او را دوست داشتند ، تا آن جا كه وى را در جايگاهى قرار دادند كه جايش نبود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بدانيد كه دو گروه درباره من به هلاكت مى 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دوستدارانى كه مرا به آنچه در من نيست ، ستايشم مى كنند ؛ و بدخواهانى كه دشمنىِ با من ، آنان را به تهمت زدن به من وا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ماجراى تو مانند ماجراى عيسى بن مريم است كه قومى او را دوست داشتند و در دوست داشتن او زياده روى كردند و در نتيجه ، درباره وى به هلاكت افتادند و گروهى او را دشمن داشتند و در دشمنْ داشتنِ او زياده روى كردند و آنان نيز هلاك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هم درباره او ميانه روى كردند و نجات يافتند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تو در امّت من ، مَثَل عيسى بن مريم است كه قوم او سه گروه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مؤمنان ، كه همان حواريان اند ؛ گروهى دشمنان وى ، كه يهودند ؛ و گروهى كه درباره وى زياده روى كردند و در نتيجه از ايمان ، خارج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من نيز درباره تو سه گروه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پيروان تو ، كه مؤمنان اند ؛ گروهى دشمنان تو ، كه پيمان شكن اند ؛ و گروهى كه درباره تو زياده روى مى كنند ، كه همان منكرانِ پيشى گيرنده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تو ـ اى على ـ و پيروانت در بهشتيد و دوستداران پيروانت در بهشت اند ، و دشمنانت و غلوكنندگان درباره تو ، در آتش اند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لَيُحِبُّني قَومٌ حَتّى يَدخُلُوا النّارَ في حُبّي ، ولَيُبغِضُني قَومٌ حَتّى يَدخُلُوا النّارَ في بُغضي </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يَهلِكُ فِيَّ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مُفرِطٌ ، ومُبغِضٌ مُفتَرٍ </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يَهلِكُ فِيَّ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مُفرِطٌ غالٍ ، ومُبغِضٌ قالٍ </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يَهلِكُ فِيَّ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مُفرِطٌ ، وباهِتٌ مُفتَرٍ </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سَيَهلِكُ فِيَّ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مُفرِطٌ يذهَبُ بِهِ الحُبُّ إلى غَيرِ الحَقِّ ، ومُبغِضٌ مُفرِطٌ يَذهَبُ بِهِ البُغضُ إلى غَيرِ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 النّاسِ فِيَّ حالاً النَّمَطُ الأَوسَطُ ، فَالزَموهُ </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بَريءٌ مِنَ الغُلاةِ كَبَراءَةِ عيسَى بنِ مَريمَ مِنَ النَّصارى ، اللّهُمَّ اخذُلهُم أبَدا ، ولا تَنصُر مِنهُم أحَدا </w:t>
      </w:r>
      <w:r>
        <w:rPr>
          <w:rFonts w:eastAsia="Amiri" w:cs="Amiri" w:ascii="Amiri" w:hAnsi="Amiri"/>
          <w:color w:val="111111"/>
          <w:sz w:val="28"/>
          <w:szCs w:val="28"/>
          <w:rtl w:val="true"/>
          <w:lang w:bidi="ar-SA"/>
        </w:rPr>
        <w:t xml:space="preserve">. </w:t>
      </w:r>
      <w:r>
        <w:rPr>
          <w:rStyle w:val="FootnoteAnchor"/>
          <w:rtl w:val="true"/>
        </w:rPr>
        <w:footnoteReference w:id="530"/>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آن قدر مرا دوست مى دارند كه به خاطر دوستى من ، وارد آتش مى شوند و گروهى نيز آن قدر مرا دشمن مى دارند كه به خاطر دشمنى با من ، وارد جهنّم مى گردند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 كس درباره من هلاك مى شوند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دوستدار افراطى و دشمنِ تهمت 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 كس درباره من هلاك مى شوند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افراطكار غُلُوكننده و كينه جوى معاند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 كس درباره من هلاك مى شوند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دوستدار زياده رو و تهمت زنِ دروغ بند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گروه درباره من هلاك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دوستداران افراطكارى كه دوست داشتن ، آنان را به سوى غير حقيقت مى كشاند ؛ و دشمنان افراطكارى كه دشمن داشتن ، آنان را به موضعى غيرمنصفانه مى كشاند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حالت مردم درباره من ، ميانه روى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ميانه 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بپيونديد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غاليان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ستايندگان افراطى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بيزارم ، همانند بيزارى عيسى بن مريم از نصارا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آنان را خوار ساز و هيچ يك از آنان را يارى نرسان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يَهلِكُ فِيَّ اثنانِ ولا ذَنبَ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مُفرِطٌ ، ومُبغِضٌ مُفرِطٌ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أبرَأُ إلَى اللّهِ تَبارَكَ وتَعالى مِمَّن يَغلو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ويَرفَعُنا فَوقَ حَدِّنا ، كَبَراءَةِ عيسَى بنِ مَريَمَ عليه السلام مِنَ النَّصارى </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الغلوّ في أهل البيت</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گروه درباره من هلاك مى شوند و گناهى متوجّه من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دوستداران زياده رو و دشمنان زياده رو ، و من از كسانى كه در حقّ ما زياده روى مى كنند و ما را بالاتر از حدّ خودمان مى برند ، به سوى خداوند خجسته و والا ، بيزارى مى جويم ، همانند بيزارى جُستن عيسى بن مريم از نصارا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بيت در قرآن و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 سيزدهم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غلوّ كردن درباره اهل بيت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42" w:name="pg12818_110031"/>
    </w:p>
    <w:p>
      <w:pPr>
        <w:pStyle w:val="Heading4"/>
        <w:numPr>
          <w:ilvl w:val="3"/>
          <w:numId w:val="1"/>
        </w:numPr>
        <w:rPr/>
      </w:pPr>
      <w:bookmarkStart w:id="243" w:name="__RefHeading___Toc1863142_3224264995"/>
      <w:bookmarkStart w:id="244" w:name="_Toc88"/>
      <w:bookmarkEnd w:id="242"/>
      <w:bookmarkEnd w:id="243"/>
      <w:r>
        <w:rPr>
          <w:rtl w:val="true"/>
        </w:rPr>
        <w:t>بحثى درباره احاديث غُلُو</w:t>
      </w:r>
      <w:bookmarkEnd w:id="244"/>
    </w:p>
    <w:p>
      <w:pPr>
        <w:pStyle w:val="Heading5"/>
        <w:numPr>
          <w:ilvl w:val="4"/>
          <w:numId w:val="1"/>
        </w:numPr>
        <w:rPr/>
      </w:pPr>
      <w:bookmarkStart w:id="245" w:name="__RefHeading___Toc1863144_3224264995"/>
      <w:bookmarkStart w:id="246" w:name="_Toc89"/>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 xml:space="preserve">بحثى درباره احاديث غُلُوپديده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مبارزه پيگير امامان عليهم السلام با اين پديده ، از جمله مسائل مهمّ تاريخى اسلام است كه بايد در پژوهشى مستقل و به گونه اى گسترده به بحث و بررسى نهاده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اين جا مى آوريم ، توضيحى است كوتاه درباره احاديثى كه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روست كه به تفصيل نمى گراييم و بحث را به گونه ها و پيامدهاى غلو ، نمى كشانيم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 يادآورى اين نكته لازم است كه اهل بيت عليهم السلام بيشترين مبارزه را با پديده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اند و در رويارويى با اين جريان ، از هيچ گونه كوششى دريغ نورزيده اند ؛ گرچه اكنون ، در كمال شگفتى ، آنان و پيروان راستينشان به غلو ، متّهم اند و كسانى ، با هر انگيزه اى ، مى كوشند آن بزرگواران و پيروان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باورِ به آن بيالايند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 يكى ديگر از جلوه هاى مظلوميّت آن سروران نيست؟ شگفت انگيزتر ، اين كه اين اتّهام واهى را كسانى مى پراكَنند كه آثار مكتوب و نگاشته هاى مختلفشان از غلو و افراط درباره پيشوايان و رهبرانشان آكنده است ؛ يعنى سخن گفتن به غلو و افراط درباره كسانى كه در ويژگى ها و فضايل ادّعا شده ، گاه ، جايگاهى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اين از شگفتى هاى تاريخ نيست؟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7" w:name="pg12818_110032"/>
    </w:p>
    <w:p>
      <w:pPr>
        <w:pStyle w:val="Heading5"/>
        <w:numPr>
          <w:ilvl w:val="4"/>
          <w:numId w:val="1"/>
        </w:numPr>
        <w:rPr/>
      </w:pPr>
      <w:bookmarkStart w:id="248" w:name="__RefHeading___Toc1863146_3224264995"/>
      <w:bookmarkStart w:id="249" w:name="_Toc90"/>
      <w:bookmarkEnd w:id="247"/>
      <w:bookmarkEnd w:id="248"/>
      <w:r>
        <w:rPr>
          <w:rtl w:val="true"/>
        </w:rPr>
        <w:t xml:space="preserve">يك </w:t>
      </w:r>
      <w:r>
        <w:rPr>
          <w:rtl w:val="true"/>
        </w:rPr>
        <w:t xml:space="preserve">. </w:t>
      </w:r>
      <w:r>
        <w:rPr>
          <w:rtl w:val="true"/>
        </w:rPr>
        <w:t>غلو چيست ؟</w:t>
      </w:r>
      <w:bookmarkEnd w:id="249"/>
    </w:p>
    <w:p>
      <w:pPr>
        <w:pStyle w:val="Heading5"/>
        <w:numPr>
          <w:ilvl w:val="4"/>
          <w:numId w:val="1"/>
        </w:numPr>
        <w:rPr/>
      </w:pPr>
      <w:bookmarkStart w:id="250" w:name="__RefHeading___Toc1863148_3224264995"/>
      <w:bookmarkStart w:id="251" w:name="_Toc91"/>
      <w:bookmarkEnd w:id="250"/>
      <w:r>
        <w:rPr>
          <w:rtl w:val="true"/>
        </w:rPr>
        <w:t xml:space="preserve">دو </w:t>
      </w:r>
      <w:r>
        <w:rPr>
          <w:rtl w:val="true"/>
        </w:rPr>
        <w:t xml:space="preserve">. </w:t>
      </w:r>
      <w:r>
        <w:rPr>
          <w:rtl w:val="true"/>
        </w:rPr>
        <w:t>غلو در دوستى و دشمنى</w:t>
      </w:r>
      <w:bookmarkEnd w:id="251"/>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غلو چيست ؟غلو ، در لغت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فراتر از حد و اندازه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داشتن به صفات بى حد و مرز درباره كسى يا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اصطلاحىِ آن نيز عالمان ،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فراتر 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و بدان تأكيد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مَثَل ، شيخ مفيد رحمه اللهپس از معناى لغوى آن ، چنين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متظاهران به اسلام ، غاليان هستند كه امير مؤمنان و امامانى از نسل آن حضرت را به خداوندگارى و پيامبرى نسبت مى دهند و در برخوردارى آنان از فضل در دين و دنيا ، به گونه اى توصيف شان مى كنند كه از حد ، برون مى شود و از ميانه روى در مى گذرد </w:t>
      </w:r>
      <w:r>
        <w:rPr>
          <w:rFonts w:eastAsia="IRNazanin" w:cs="IRNazanin"/>
          <w:color w:val="111111"/>
          <w:sz w:val="28"/>
          <w:szCs w:val="28"/>
          <w:rtl w:val="true"/>
          <w:lang w:bidi="fa-IR"/>
        </w:rPr>
        <w:t xml:space="preserve">... . </w:t>
      </w:r>
      <w:r>
        <w:rPr>
          <w:rStyle w:val="FootnoteAnchor"/>
          <w:rtl w:val="true"/>
        </w:rPr>
        <w:footnoteReference w:id="532"/>
      </w:r>
      <w:r>
        <w:rPr>
          <w:rFonts w:ascii="IRNazanin" w:hAnsi="IRNazanin" w:eastAsia="IRNazanin"/>
          <w:color w:val="111111"/>
          <w:sz w:val="28"/>
          <w:sz w:val="28"/>
          <w:szCs w:val="28"/>
          <w:rtl w:val="true"/>
          <w:lang w:bidi="fa-IR"/>
        </w:rPr>
        <w:t xml:space="preserve">بدين سان ، جريان غلو ، جريانى است كفرآميز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اساس ، پيشوايان الهى به هيچ روى ، در برابر آن ، كوتاه نيامدند و تمام توان خويش را براى مبارزه با اين انحراف فكرى به كار گرفتند و اين ، حقيقتى است آشكار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غلو در دوستى و دشمنىاينك به اختصار ، به رواياتى خواهيم پرداخت كه متن آنها در فصل پنجم آمد ؛ رواياتى كه در آنها از غلو و افراط در دوستى و دشمنى با امام على عليه السلام نهى شده و اين حالت ، بسى خطرناكْ توصيف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پرسشى كه در اين زمينه مطرح است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خطرناك بودن افراط در مِهرورزى به على عليه السلام چيست؟ آيا واقعا شدّت محبّت به على عليه السلام خطرناك است؟ اگر چنين است ، چرا در احاديث اسلامى بر عشق و مهرورزى به آن حضرت ، اين همه تأكيد شده است؟</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 ديگر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احاديث ، افراط در دشمنى با امام عليه السلام نيز خطرناكْ توصيف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مفهوم آن ، اين است كه برخى اقسام دشمنى با امام عليه السلام ، خطرناك نيست؟ براى پاسخ گفتن به اين پرسش ها ، توجّه به دو مقدّمه ضرورى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اوّل، اين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دوستى و دشمنى ، از امور غير اختيارى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چنين نيست كه انسان ، هر كس را كه مى خواهد ، بتواند دوست بدارد و بدو عشق بورزد ؛ و هر كس را كه نمى خواهد ، بتواند بدو كين بورزد ؛ بلكه مهر و كين ، تابع مقدّمات ، زمينه ها و اسباب آن دو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زمينه ها و اسباب ، گاه فطرى و طبيعى اند و گاه عارضى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هاىِ پاك سرشت به خاطر فطرت هاىِ زلال خويش ، پاكى ها و پاكان را دوست مى دارند و از زشتى ها و پليدى ها روى مى گردانند ؛ امّا انسان هاىِ ناپاك ، زشتخو و پليد ، به پليدى ها و ناپاكان گرايش دارند و پاكى و درستى را بر نمى تابند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كه در احاديث بسيارى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حلالزادگى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كين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بيانگر حرامزادگى تلقّى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دوم ، اين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تكليف ، ابتدائا به امور غير اختيارى تعلّق نمى گيرد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ديگر سخن ، دوستى و دشمنى ، دستورى نيست و انسان نمى تواند بر اساس دستور ، كسى را دوست بدارد يا به كسى كين بورزد ؛ بلكه اگر مبادىِ دوستى با كسى در دلْ شكل بگيرد ، دوستى تحقّق مى يابد ؛ و اگر مقدّمات و اسباب دشمنى با كسى در دلْ فراهم آيد ، دشمنى شكل مى گيرد ، و گرنه ،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 بايد تأكيد كرد كه تكليف به دوستى و يا دشمنى ، به معناىِ تكليف به مقدّمات و يا تكليف به ترتّب آثار آنها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دو مقدّمه ، چنين نتيجه مى گيريم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به دوستى با امام عليه السلام ، به معناى تكليف به مقدّمات محبّت اوست و نهى</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دشمنى با او نيز به معناى نهىِ از ايجاد زمينه هاى دشمنى با آن امام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به افراط در دوستى و دشمنى با امام عليه السلام ، بر حذر داشتن از تجاوز از مرز حق و عدل در ترتّب آثار دوستى و دشمنى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 سخن ، مبدأ محبّت به على عليه السلام و عشق به آن بزرگوار ، شناخت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سرچشمه فضايل ، خاستگاه زيبايى ها و تجسّم عينى ارجمندى ها و والايى هاى انسان كامل است و اگر كسى او را به درستى بشناسد ، نمى تواند بدو عشق نورزد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مى توان گفت كه تكليف به دوست داشتنِ على عليه السلام ، تكليف به شناخت و معرفت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نهى از افراط در دوست داشتن على عليه السلام ، به معناىِ جلوگيرى از باورهاى اغراق آميز يا سخنان دور از حق ، و گفتارهاى خارج از حدّ و مرز درباره وى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خطرناك بودن افراط در دوست داشتن على عليه السلام ـ كه در روايات آمده است ـ نيز به همين معناست و هرگز در جهت كاستن از شدّت محبّت به وى نيست ؛ بلكه تأكيد و هشدار براى جلوگيرى از سوءاستفاده از ادّعاى محبّت به امام عليه السلام است تا دوست داشتن على عليه السلام ، زمينه گزافه گويى ها و خُرافه پراكنى ها نشود و ادّعاى دوستى به آن حضرت ، مقدّمه گفتن مطالب غيرواقعى درباره على عليه السلام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درباره افراط در دشمنى با على عليه السلام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هلاك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روايت ها نمى خواهند بگويند اگر دشمنى با على عليه السلام به افراطْ آميخته نشود ، خطرناك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مى خواهند تأكيد كنند كه افراط در دشمنى با او ، خطرناك تر است ؛ يعنى ممكن است كسى به خاطر حرامزادگى ، يا به دليلى ديگر و يا به خاطر مقدّماتى كه فراهم آورده است ، نتواند على عليه السلام را دوست بدارد ؛ امّا مى تواند از مرز ، پا بيرون ننهد ، از حق و عدلْ تجاوز نكند ، ناسزا نگويد و به جنگ عليه او قيام نكند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2" w:name="pg12818_110035"/>
    </w:p>
    <w:p>
      <w:pPr>
        <w:pStyle w:val="Heading5"/>
        <w:numPr>
          <w:ilvl w:val="4"/>
          <w:numId w:val="1"/>
        </w:numPr>
        <w:rPr/>
      </w:pPr>
      <w:bookmarkStart w:id="253" w:name="__RefHeading___Toc1863150_3224264995"/>
      <w:bookmarkStart w:id="254" w:name="_Toc92"/>
      <w:bookmarkEnd w:id="252"/>
      <w:bookmarkEnd w:id="253"/>
      <w:r>
        <w:rPr>
          <w:rtl w:val="true"/>
        </w:rPr>
        <w:t xml:space="preserve">سه </w:t>
      </w:r>
      <w:r>
        <w:rPr>
          <w:rtl w:val="true"/>
        </w:rPr>
        <w:t xml:space="preserve">. </w:t>
      </w:r>
      <w:r>
        <w:rPr>
          <w:rtl w:val="true"/>
        </w:rPr>
        <w:t>تضادّ على دوستى با انحراف</w:t>
      </w:r>
      <w:bookmarkEnd w:id="254"/>
    </w:p>
    <w:p>
      <w:pPr>
        <w:pStyle w:val="BookText"/>
        <w:rPr/>
      </w:pPr>
      <w:r>
        <w:rPr>
          <w:rFonts w:ascii="IRNazanin" w:hAnsi="IRNazanin" w:eastAsia="IRNazanin"/>
          <w:color w:val="111111"/>
          <w:sz w:val="28"/>
          <w:sz w:val="28"/>
          <w:szCs w:val="28"/>
          <w:rtl w:val="true"/>
          <w:lang w:bidi="fa-IR"/>
        </w:rPr>
        <w:t xml:space="preserve">به ديگر سخن ، آنچه هلاكت را در پى مى آورد ، تنها ناپاكىِ خانوادگى و ساير امور غير اختيارى نيست ؛ بلكه سبب هلاكت ، افراط و گذر از مرزها و ترتّب آثار دشمنى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على دوستى با انحرافموضوع ديگرى كه در تبيين احاديثى كه افراط در دوستى با امام على عليه السلام را خطرناك تلقّى كرده اند بايد به بحث و بررسى نهاده شود ، اين است كه چگونه مهرورزى به امام عليه السلام مبدأ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گردد؟ اصولاً عشق ، عاشق را تابع معشوق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اساس ، كسى كه عاشق على عليه السلام است ، نمى تواند كارى را انجام دهد كه امام عليه السلام او را از آن ، باز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توان تصوّر كرد كه كسى به على عليه السلام عشق بورزد ، ولى برخلاف رضاى او به انحراف غلو ، گرفتار آيد؟ در كتاب دوستى در قرآن و حديث ، </w:t>
      </w:r>
      <w:r>
        <w:rPr>
          <w:rStyle w:val="FootnoteAnchor"/>
          <w:rtl w:val="true"/>
        </w:rPr>
        <w:footnoteReference w:id="533"/>
      </w:r>
      <w:r>
        <w:rPr>
          <w:rFonts w:ascii="IRNazanin" w:hAnsi="IRNazanin" w:eastAsia="IRNazanin"/>
          <w:color w:val="111111"/>
          <w:sz w:val="28"/>
          <w:sz w:val="28"/>
          <w:szCs w:val="28"/>
          <w:rtl w:val="true"/>
          <w:lang w:bidi="fa-IR"/>
        </w:rPr>
        <w:t xml:space="preserve">اين حقيقت ، به گستردگى ، تبيين گشته است كه دوست داشتن خداوند متعال و اولياى او ، كيمياى سازندگى و اوج عظمت و والايى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مى توان باور كرد كسى به كيمياى محبّت علوى دست يابد ، امّا با گرفتار شدن در بيمارى غلو ، هلاك شود؟ پاسخ ، اين است كه آن دسته از محبّت هايى كه به انحراف ، مرزشكنى ، زياده روى و افزونگويى مى انجامند ، بى ترديد ، محبّت حقيقى نبوده ، بر معرفت علوى استوار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محبّت هايى، ريشه در جهل و يا انگيزه هاى پوچِ نفسانى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ريشه هاى 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اين موضوع ، خواهيم پرداخت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5" w:name="pg12818_110036"/>
    </w:p>
    <w:p>
      <w:pPr>
        <w:pStyle w:val="Heading5"/>
        <w:numPr>
          <w:ilvl w:val="4"/>
          <w:numId w:val="1"/>
        </w:numPr>
        <w:rPr/>
      </w:pPr>
      <w:bookmarkStart w:id="256" w:name="__RefHeading___Toc1863152_3224264995"/>
      <w:bookmarkStart w:id="257" w:name="_Toc93"/>
      <w:bookmarkEnd w:id="255"/>
      <w:bookmarkEnd w:id="256"/>
      <w:r>
        <w:rPr>
          <w:rtl w:val="true"/>
        </w:rPr>
        <w:t xml:space="preserve">چهار </w:t>
      </w:r>
      <w:r>
        <w:rPr>
          <w:rtl w:val="true"/>
        </w:rPr>
        <w:t xml:space="preserve">. </w:t>
      </w:r>
      <w:r>
        <w:rPr>
          <w:rtl w:val="true"/>
        </w:rPr>
        <w:t>ريشه هاى غلو</w:t>
      </w:r>
      <w:bookmarkEnd w:id="257"/>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هاى غلوغلو و جريان غاليان ، از جهات متعدّدى قابل بحث و شايان توجّه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تاريخى ، كند و كاو در خاستگاه غلو و زمينه هاى درونْ دينى و برونْ دينى آن ، چگونگى شكل گيرى و روند آن ، و نيز پيامدها و آثار آن ، از جمله پژوهش هاى برجاى مانده اند ؛ همچنين به لحاظ معرفتى ، شناخت شخصيّت و گرايش هاى فكرى و مكتبى و مواضع دينى غاليان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چهره هاى برجسته و بلندآوازه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چرايى گرايش به غلو ، درك غاليان از مفاهيم دينى ، گونه هاى پرداختن آنان به قرآن و تفسير آيات الهى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خور پژوهش هايى گسترده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و در اين مجال اندك ، از ميان بحث هاى مختلفِ لازم درباره غاليان ، به روان شناسى آنان مى پردازيم و در پاسخيابى اين سؤال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گروهى از مدّعيانِ پيروى از امام على عليه السلام و اهل بيت عليهم السلام ، به انحراف غلو دچار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اندكى تأمّل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پژوهش ، افزون بر اين كه به لحاظ تاريخى ، در جريان شناسى انديشه هاىِ گونه گون حوزه تفكّر شيعى مهم است ، به گونه اى هشدار براى پيشگيرى از شكل گيرى انديشه هاى غلوآميز و دچار شدن طبقه انديشه مند جامعه به اين بيمارى خطرناك و نيز تأكيدى بر اعتدال در باورها و انديشه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تر ، در ضمن تحليلى كه درباره روان شناسى خوارج و ريشه يابى تندروى هاى آنان و بازشناسى زمينه هاى افراط آنان در انديشه و عمل داشتيم ، به اين نتيجه دست يافتيم كه افراطيگرى و تندروى آنان ـ كه در روايات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تعمُّق در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شده است ـ از يك سو در جهل و از سوى ديگر در دنياگرايى و فريفته شدن</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8" w:name="pg12818_110037"/>
    </w:p>
    <w:p>
      <w:pPr>
        <w:pStyle w:val="Heading5"/>
        <w:numPr>
          <w:ilvl w:val="4"/>
          <w:numId w:val="1"/>
        </w:numPr>
        <w:rPr/>
      </w:pPr>
      <w:bookmarkStart w:id="259" w:name="__RefHeading___Toc1863154_3224264995"/>
      <w:bookmarkStart w:id="260" w:name="_Toc94"/>
      <w:bookmarkEnd w:id="258"/>
      <w:bookmarkEnd w:id="259"/>
      <w:r>
        <w:rPr>
          <w:rtl w:val="true"/>
        </w:rPr>
        <w:t xml:space="preserve">پنج </w:t>
      </w:r>
      <w:r>
        <w:rPr>
          <w:rtl w:val="true"/>
        </w:rPr>
        <w:t xml:space="preserve">. </w:t>
      </w:r>
      <w:r>
        <w:rPr>
          <w:rtl w:val="true"/>
        </w:rPr>
        <w:t>ستيز پيگير و ژرف امامان با جريان غلو</w:t>
      </w:r>
      <w:bookmarkEnd w:id="260"/>
    </w:p>
    <w:p>
      <w:pPr>
        <w:pStyle w:val="BookText"/>
        <w:rPr/>
      </w:pPr>
      <w:r>
        <w:rPr>
          <w:rFonts w:ascii="Amiri" w:hAnsi="Amiri" w:eastAsia="Amiri" w:cs="Amiri"/>
          <w:color w:val="111111"/>
          <w:sz w:val="28"/>
          <w:sz w:val="28"/>
          <w:szCs w:val="28"/>
          <w:rtl w:val="true"/>
          <w:lang w:bidi="ar-SA"/>
        </w:rPr>
        <w:t xml:space="preserve">در جذبه ها و كشش هاى دنيوى ، ريشه داشته است </w:t>
      </w:r>
      <w:r>
        <w:rPr>
          <w:rFonts w:eastAsia="Amiri" w:cs="Amiri" w:ascii="Amiri" w:hAnsi="Amiri"/>
          <w:color w:val="111111"/>
          <w:sz w:val="28"/>
          <w:szCs w:val="28"/>
          <w:rtl w:val="true"/>
          <w:lang w:bidi="ar-SA"/>
        </w:rPr>
        <w:t xml:space="preserve">. </w:t>
      </w:r>
      <w:r>
        <w:rPr>
          <w:rStyle w:val="FootnoteAnchor"/>
          <w:rtl w:val="true"/>
        </w:rPr>
        <w:footnoteReference w:id="534"/>
      </w:r>
      <w:r>
        <w:rPr>
          <w:rFonts w:ascii="IRNazanin" w:hAnsi="IRNazanin" w:eastAsia="IRNazanin"/>
          <w:color w:val="111111"/>
          <w:sz w:val="28"/>
          <w:sz w:val="28"/>
          <w:szCs w:val="28"/>
          <w:rtl w:val="true"/>
          <w:lang w:bidi="fa-IR"/>
        </w:rPr>
        <w:t xml:space="preserve">اكنون ، تأكيد مى كنيم كه افراط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 اولياى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واقع ، يكى از شاخه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كه در ريشه يابى جريان غلو و روان شناسى غاليان ، جهلِ آنان از يك سو و دنياگرايى و اسير شدن آنان در هوس هاى زودگذر از سوى ديگر ، چهره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سياستبازان حاكم و دشمنان اهل بيت عليهم السلام نيز با توطئه اى پيچيده و حركتى خزنده و نامرئى ، از اين فضا بهره مى جستند و براى بى اعتبار كردن مكتب اهل بيت عليهم السلام ، كوچك شمردنِ آموزه هاى ارجمند آنان ، و ناهنجار جلوه دادن چهره پيروان راستين آنان در ميان مردم ، تلاش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هشدارهاى امامان عليهم السلام و احاديث روايت شده از اهل بيت عليهم السلام نشان مى دهند كه دشمنان اهل بيت ، بيشترين نقش را در جريان غلو و يا دست كم در نشر انديشه هايى كه غاليان به آنها معتقد بودند ، ايفا كرده اند و در پى آنها ، جهلْ مداران و هواپرستان و دنياگرايان ـ كه به واقع ، زمينه ساز ساخت و پرداخت و نشر آن گونه انديشه ها بوده اند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ستيز پيگير و ژرف امامان با جريان غلوامامان عليهم السلام كه همواره مؤمنان و پيروان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 در انديشه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مى خواندند ، غلو را آفتى خطرناك و بس شكننده براى سراى مكتب ، تلقّى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بزرگواران براى برچيدن بساط غاليان و ريشه كن ساختن انديشه غلو ، از هيچ كوششى دريغ نورزيده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غاليان تصريح كرده اند ،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فرجام هلاكتبار</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1" w:name="pg12818_110038"/>
    </w:p>
    <w:p>
      <w:pPr>
        <w:pStyle w:val="Heading4"/>
        <w:numPr>
          <w:ilvl w:val="3"/>
          <w:numId w:val="1"/>
        </w:numPr>
        <w:rPr/>
      </w:pPr>
      <w:bookmarkStart w:id="262" w:name="__RefHeading___Toc1863156_3224264995"/>
      <w:bookmarkStart w:id="263" w:name="_Toc95"/>
      <w:bookmarkEnd w:id="261"/>
      <w:bookmarkEnd w:id="262"/>
      <w:r>
        <w:rPr>
          <w:rtl w:val="true"/>
        </w:rPr>
        <w:t>مبارزات امامان با غُلُو</w:t>
      </w:r>
      <w:bookmarkEnd w:id="263"/>
    </w:p>
    <w:p>
      <w:pPr>
        <w:pStyle w:val="BookText"/>
        <w:rPr/>
      </w:pPr>
      <w:r>
        <w:rPr>
          <w:rFonts w:ascii="IRNazanin" w:hAnsi="IRNazanin" w:eastAsia="IRNazanin"/>
          <w:color w:val="111111"/>
          <w:sz w:val="28"/>
          <w:sz w:val="28"/>
          <w:szCs w:val="28"/>
          <w:rtl w:val="true"/>
          <w:lang w:bidi="fa-IR"/>
        </w:rPr>
        <w:t xml:space="preserve">آنان را بر نموده اند ،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بيزارى خود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صراحت تمام ، اعلان كرده اند ، و ديگر گاه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عمق انحراف و ابعاد كژانديشى و كج باورى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اعلام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بزرگواران ، پيوسته به جامعه شيعى هشدار داده اند كه بيدارى خود را حفظ كنند تا در كمند غاليانْ گرفتار نيايند ؛ بويژه نسبت به تأثيرپذيرى جوانان شيعه </w:t>
      </w:r>
      <w:r>
        <w:rPr>
          <w:rStyle w:val="FootnoteAnchor"/>
          <w:rtl w:val="true"/>
        </w:rPr>
        <w:footnoteReference w:id="535"/>
      </w:r>
      <w:r>
        <w:rPr>
          <w:rFonts w:ascii="Amiri" w:hAnsi="Amiri" w:eastAsia="Amiri" w:cs="Amiri"/>
          <w:color w:val="111111"/>
          <w:sz w:val="28"/>
          <w:sz w:val="28"/>
          <w:szCs w:val="28"/>
          <w:rtl w:val="true"/>
          <w:lang w:bidi="ar-SA"/>
        </w:rPr>
        <w:t xml:space="preserve">از آنان ، به شدّتْ هشدار داده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اينك و در اين مجال اندك ، برخى از نمودهاى مبارزه امامان عليهم السلام با جريان غلو را به همراه برخى متون احاديث مى آوريم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مبارزات امامان با غُلُوالف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معيار براى پيشگيرى از غلوعلى بن ابى طالب عليه السلام و فرزندان پاكش براى جلوگيرى از دچار شدن پيروانشان به تندروى هاى تباهى آفرين و افراط هاى عزّت سوز ، انديشه و سيره و رفتار و باورهاى استوار كلامى ، اخلاقى و عملى اهل بيت عليهم السلام را براى آنان معيار قرار داده اند و آنان را به در نگريستن ، شناختن ، تأمّل كردن و سپس ملتزم بودنِ بدانها فرا خوانده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يُقَاسُ بِآلِ مُحَمَّدٍ صلى الله عليه و آله مِن هذِهِ الاُمَّةِ أَحَدٌ ، وَلا يُسَوَّى بِهِم مَن جَرَت نِعمَتُهُم عَلَيهِ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أَسَاسُ الدِّينِ ، وَعِمَادُ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إلَيهِم يَفِيءُ الغَالي ، وَبِهِم يُلحَقُ التَّالي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از اين امّت را با خاندان محمّد صلى الله عليه و آله نمى توان سنجيد و هرگز پرورده نعمت آنان را با آنان مساوى نمى توان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پايه دين و ستون يقين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حدْ در بگذرد ، بايد به آنان برگردد و هر كه باز ماند ، بايد به آنان بپيوندد </w:t>
      </w:r>
      <w:r>
        <w:rPr>
          <w:rFonts w:eastAsia="IRNazanin" w:cs="IRNazanin"/>
          <w:color w:val="111111"/>
          <w:sz w:val="28"/>
          <w:szCs w:val="28"/>
          <w:rtl w:val="true"/>
          <w:lang w:bidi="fa-IR"/>
        </w:rPr>
        <w:t xml:space="preserve">. </w:t>
      </w:r>
      <w:r>
        <w:rPr>
          <w:rStyle w:val="FootnoteAnchor"/>
          <w:rtl w:val="true"/>
        </w:rPr>
        <w:footnoteReference w:id="536"/>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نيز حضرت رضا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آلَ مُحَمَّدٍ صلى الله عليه و آله ، النَّمَطُ الأَوسَطُ الَّذى لا يُدرِكُنا الغالى و لايَسبِقُنَا التالى ؛ ما خاندان محمّد صلى الله عليه و آله ، بر روش ميانه اى هستيم كه غاليان ، ما را درك نمى كنند و واماندگان ، بر ما پيشى نمى گيرند </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 xml:space="preserve">چنين است راه حق و حقيقت 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دانشِ هدايت آفرين ، الگوى حقيقت نما ، آغاز بى گم راهى ، و فرجامِ روشنِ ارجمند ، همه و همه در اين خانه و از اين خانه و با اين خانه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به سَلَمة بن كُهيل و حَكَم بن عُيَينه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شَرِّقا و غَرِّبا ؛ لَن تَجِدا عِلما صَحيحا إلّا شَيئا يَخرُجُ مِن عِندِنا أهلَ البَيتِ ؛ به شرق و غرب برويد ؛ ولى از دانش صحيح ، هرگز چيزى جز آنچه از نزد ما ، اهل بيت بيرون مى آيد ، در نخواهيد يافت </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 xml:space="preserve">بدين سان ، امامان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بيش و پيش از همه آنان ،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كوشيده اند تا دانش معيار ، سلوك معيار و باور و وضع و رفتار معيار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عينيّت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پيشوايان الهى نشان دهند و بر اين معيارگرايى و التزام به سنّت آن عزيزان ـ كه همان حقّ محضى است كه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مَعَ الحَقِّ و الحَقُّ مَعَهُم ؛ آنان با حق اند و حق با آنان است</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 xml:space="preserve">ـ تأكيد كنند تا مؤمنان و پيروان آنان از افراط و تفريط برهند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استوار آيند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داشتن از غلوعلى عليه السلام و ديگر امامان عليهم السلام ، در نهايت صراحت و شدّت و با حساسيّت ويژه اى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مسلمانان را از گرفتار آمدن در 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هاى غاليانه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حذر داشته اند و به آنان ، نسبت به انديشه هايى از آن دست ، هشدار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إيّاكُم و الغُلُوَّ فِينا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إنّا عَبيدٌ مَربوبون و قُولُوا في فَضلِنا مَا شِئْتُم ؛ از غلوّ در حقّ ما بپرهيزيد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تربيت شده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هستيم و آن گاه ، در فضايل ما ، هر چه مى خواهيد ، بگوييد </w:t>
      </w:r>
      <w:r>
        <w:rPr>
          <w:rFonts w:eastAsia="IRNazanin" w:cs="IRNazanin"/>
          <w:color w:val="111111"/>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 xml:space="preserve">روشن است كه مقصود امام عليه السلام ذيل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عبارت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فضايل ، هر چه مى خواهيد ،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گونه سخن و هر بافته بى پايه اى نيست ؛ بلكه تكيه سخن و جانِ كلام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تربيت شده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تكامل يافته طريق عبوديّتيم ؛ عبديم و در اين پايگاه و جايگاه ، به فضايل والاى انسانى و تمامت برترى هاى سلوكى ، دست يافته ايم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كامل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 و كمال در انسانيّت ، از آن ماست و البته به همان گونه كه غلو درباره ما روا نيست ، انكار فضايل ما و تن زدن از باورهاى استوار و درست درباره ما ـ كه شايد به پندار شما راست نيايد و توان درك و فهم آن را نداشته باشيد ـ نيز روا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 يافتگان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نكته را بدانيد و بر آنها تأكيد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بدانيد كه ما ، در سلوك عابدانه در سايه ربوبيّت الهى ، تا بدان جا رفته ايم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بلندپرواز خيال شما توانِ اوج گرفتن تا قلّه شخصيّت ما را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 نه غلو ، افزون باورى و فزون گويىِ بى پايه ، و نه كوته انگارى ، سنجش با ديگران و نگريستن از سر انكار نسبت به فضايل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همان نكته دقيقى است كه در حديث امام على عليه السلام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لايُقاسُ بِآلِ مُحَمَّدٍ صلى الله عليه و آله مِن هذِهِ الاُمَّةِ أحَدٌ ؛ </w:t>
      </w:r>
      <w:r>
        <w:rPr>
          <w:rStyle w:val="FootnoteAnchor"/>
          <w:rtl w:val="true"/>
        </w:rPr>
        <w:footnoteReference w:id="541"/>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هيچ كس از اين امّت ، با خاندان محمّد صلى الله عليه و آله سنجيده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كه امام صادق عليه السلام ، غاليان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مدّعيان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داعيه 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شيفتگى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بزرگواران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همسنگ فاسقان انگاشته ، از اقتدا نمودن به آنان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قرار دادن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لاتُصَلِّ خَلفَ الغالى ، و إن كانَ يَقولُ بِقَولِكَ ؛ پشت سر غالى ، نماز مگذار ، گر چه به ظاهر ، هم نظر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Style w:val="FootnoteAnchor"/>
          <w:rtl w:val="true"/>
        </w:rPr>
        <w:footnoteReference w:id="542"/>
      </w:r>
      <w:r>
        <w:rPr>
          <w:rFonts w:ascii="IRNazanin" w:hAnsi="IRNazanin" w:eastAsia="IRNazanin"/>
          <w:color w:val="111111"/>
          <w:sz w:val="28"/>
          <w:sz w:val="28"/>
          <w:szCs w:val="28"/>
          <w:rtl w:val="true"/>
          <w:lang w:bidi="fa-IR"/>
        </w:rPr>
        <w:t xml:space="preserve">در آموزه هاى امامان عليهم السلام اين گونه هشدارها و بيدارباش ها فراوان اند كه همه و همه ، به نوعى نشانگر خطرسازى جدّى اين گونه انديشه ها براى تفكّر دينى و معارف شيعى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نمايى از غاليانجريان شناسى غاليان نشان مى دهد كه آنان در نيك نمايىِ خود ، كوششى شگفت داشته اند و راويان آنان كوشيده اند تا جريان آفرينان و پيشوايان فكرى شان را پيراسته نموده ، شخصيّت آنان را با ساخت و پرداخت سخنانى از امامان عليهم السلام بر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امامان عليهم السلام در رويارويى با اين جريان ، همواره از چهره تزويرگرا و فسادانگيز آنان پرده برگرفته ، آنان را عناصرى فريبكار و تزويرگرا شناسانده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 لا يَخْدِعَنَّكُمْ إنْسانٌ و لا يَكْذِبَنَّكُمْ إنْسانٌ ، فَإنَّما دينى دينٌ واحِدٌ ، دينُ آدَمَ الذى ارْتَضاهُ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أنَا عَبْدٌ مَخْلوقٌ و لاأمْلِكُ لِنَفْسى نَفْعا و لاضَرّا إلّا ما شاءَ اللّهُ ، وَ ما أشاءُ إلّا ما شاءَ اللّهُ ؛ از خدا پروا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شما را گول نزند و كسى به شما دروغ نگويد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من ، يك 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آدم عليه السلام كه خدا برايش برگزيد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اى آفريده شده ام و</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اختيار هيچ سود و زيانى را براى خود ندارم ، جز آنچه خدا بخواهد ؛ و من ، جز آنچه را خدا بخواهد ، نمى خواهم </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دشمنان در ساختن احاديث اخبار غلوآميزدر زندگانى سياسى و فرهنگى امامان عليهم السلام ، توجّه به نقش تخريبى دشمن ، جاى بسى تأمّل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مقامى ، حضرت باقر عليه السلام از اين توطئه فرهنگى پرده برگرفته و تصريح كرده است كه شبكه هاى تبليغى دشمن براى وارونه نمايى چهره امامان عليهم السلام و مشوّه جلوه دادن انديشه هاى آنان ، سخنان ناهنجار ، نااستوار و گاه حتى نفرت آفرين برمى ساختند و به آن بزرگواران ، نسبت مى دادند و مى پراكندند </w:t>
      </w:r>
      <w:r>
        <w:rPr>
          <w:rFonts w:eastAsia="IRNazanin" w:cs="IRNazanin"/>
          <w:color w:val="111111"/>
          <w:sz w:val="28"/>
          <w:szCs w:val="28"/>
          <w:rtl w:val="true"/>
          <w:lang w:bidi="fa-IR"/>
        </w:rPr>
        <w:t xml:space="preserve">. </w:t>
      </w:r>
      <w:r>
        <w:rPr>
          <w:rStyle w:val="FootnoteAnchor"/>
          <w:rtl w:val="true"/>
        </w:rPr>
        <w:footnoteReference w:id="544"/>
      </w:r>
      <w:r>
        <w:rPr>
          <w:rFonts w:ascii="IRNazanin" w:hAnsi="IRNazanin" w:eastAsia="IRNazanin"/>
          <w:color w:val="111111"/>
          <w:sz w:val="28"/>
          <w:sz w:val="28"/>
          <w:szCs w:val="28"/>
          <w:rtl w:val="true"/>
          <w:lang w:bidi="fa-IR"/>
        </w:rPr>
        <w:t xml:space="preserve">در جهت افشاى اين توطئه فرهنگى ، حضرت رضا عليه السلام نيز سخنى بس تنبّه آفرين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سخن ، امام عليه السلام به صراحتْ نشان داده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زشت خويانِ فرهنگ ستيز ، ساخته و پراكنده شده اند تا بدين وسيله فرهنگ شيعى را آلوده ساخته ، نگاه مردمان را به امامان عليهم السلام و پيروان راستين آنان ، وارونه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امام عليه السلام را بنگريم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مُخالِفينا وَضَعوا أخبارا فى فَضائِلِنا و جَعَلُوها عَلى ثَلاثَةِ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الغُلُوُّ ، و ثانيهَا التَقصيرُ فى أمرِنا ، و ثالِثُهَا التَصريحُ بِمَثالِبِ أعدائِنا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سَمِعَ النّاسُ الغُلُوَّ فينا ، كَفَّروا شيعَتَنا و نَسَبوهُم إلَى القَولِ بِرُبوبِيَّتِنا ، و إذا سَمِعُوا التَقصيرَ ، اعتَقَدوهُ فينا ، و إذا سَمِعوا مَثالِبَ أعدائِنا بِأَسمائِهِم ، ثَلَبونا بِأَسمائِنا ؛ </w:t>
      </w:r>
      <w:r>
        <w:rPr>
          <w:rStyle w:val="FootnoteAnchor"/>
          <w:rtl w:val="true"/>
        </w:rPr>
        <w:footnoteReference w:id="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مخالفان ما ، در فضايل ما اخبارى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احاديثى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ساخته اند و آنها را سه دسته</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اخبار غلوآميز ؛ دوم ، اخبارى كه در آنها در حقّ ما كوتاهى كرده اند ؛ و سوم ، اخبارى كه به صراحت از دشمنان ما اسم مى برند و از آنان بدگويى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 هرگاه اخبارى را كه در آنها درباره ما غلو شده است ، بشنوند ، پيروان ما را تكفير مى كنند و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بودنِ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آنان نسبت مى دهند ؛ و هر گاه اخبارى را كه در آنها در حقّ ما كوتاهى شده است ، بشنوند ، آنها را در حقّ ما باور مى كنند ؛ و هر گاه اخبارى را كه در آنها به صراحت از دشمنان ما اسم برده شده و بدگويى شده است ، بشنوند ، به نام ما بى حرمتى مى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گفتارى است تكان دهنده و هشيارى آفرين براى همه آنان كه به فرهنگ ناب و آموزه هاى پيراسته و اصيل اهل بيت عليهم السلام توجّه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اعلان بيزارى از غاليانبراى استوارسازى فرهنگِ ستيز با غاليان و جلوگيرى از نشر انديشه هاى غلوآميز ، امامان عليهم السلام به صراحت از غاليان ، بيزارى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جسته و با تعابير مختلف و عناوين گونه گون ، بيزارى خود را از آنان اعلام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إنى بَرى ءٌ مِنَ الغُلاةِ ، كَبَراءَةِ عيسَى بنِ مَريَمَ مِنَ النّصارى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اخْذُلْهم أبَدا و لاتَنصُرْ مِنهُم أَحَدا </w:t>
      </w:r>
      <w:r>
        <w:rPr>
          <w:rFonts w:eastAsia="IRNazanin" w:cs="IRNazanin"/>
          <w:color w:val="111111"/>
          <w:sz w:val="28"/>
          <w:szCs w:val="28"/>
          <w:rtl w:val="true"/>
          <w:lang w:bidi="fa-IR"/>
        </w:rPr>
        <w:t xml:space="preserve">. </w:t>
      </w:r>
      <w:r>
        <w:rPr>
          <w:rStyle w:val="FootnoteAnchor"/>
          <w:rtl w:val="true"/>
        </w:rPr>
        <w:footnoteReference w:id="546"/>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غاليانْ بيزارم ، همان گونه كه عيسى بن مريم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غاليانِ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نصارا بيزار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براى هميشه تنها و بى ياور گذار و احدى از آنان را يارى نرسان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ساير امامان خاندان رسالت نيز با شدّت ، از غاليان ، بيزارى جسته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سخنان تأمّل برانگيز آنان در كتاب اهل بيت در قرآن و حديث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بيزارى اهل</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 از غاليان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مهدور الدم بودن غالىجريان شناسى غاليان در تاريخ اسلام و بويژه در تاريخ تشيّع ، نشان مى دهد كه پديده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اسلامى نمادها و نمودهاى گونه گونى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اين جريان ناهنجار ، باور به اُلوهيّت على عليه السلام و گاه ، ديگر امامان عليهم السلام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 امام على عليه السلام نيز نهايت شدّت را نسبت به اين جريان ، معمول داشته ، براى جلوگيرى از اين آفتِ بس خطرناك و فسادآفرينِ اعتقادى و فرهنگى ، باورمدارانِ بِدان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مهدور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احاديث مُستَفيض ، امام على عليه السلام در دوران حكومت خود ، جمعى از اين كسان را به قتل ، تهديد نمود و وقتى آنان از باور پليد و انحرافى خود دست برنداشتند ، دستور قتل جمعى آنان را صادر كرد </w:t>
      </w:r>
      <w:r>
        <w:rPr>
          <w:rFonts w:eastAsia="IRNazanin" w:cs="IRNazanin"/>
          <w:color w:val="111111"/>
          <w:sz w:val="28"/>
          <w:szCs w:val="28"/>
          <w:rtl w:val="true"/>
          <w:lang w:bidi="fa-IR"/>
        </w:rPr>
        <w:t xml:space="preserve">. </w:t>
      </w:r>
      <w:r>
        <w:rPr>
          <w:rStyle w:val="FootnoteAnchor"/>
          <w:rtl w:val="true"/>
        </w:rPr>
        <w:footnoteReference w:id="548"/>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4" w:name="pg12818_110045"/>
    </w:p>
    <w:p>
      <w:pPr>
        <w:pStyle w:val="Heading2"/>
        <w:numPr>
          <w:ilvl w:val="1"/>
          <w:numId w:val="1"/>
        </w:numPr>
        <w:rPr/>
      </w:pPr>
      <w:bookmarkStart w:id="265" w:name="__RefHeading___Toc1863158_3224264995"/>
      <w:bookmarkStart w:id="266" w:name="_Toc96"/>
      <w:bookmarkEnd w:id="264"/>
      <w:bookmarkEnd w:id="265"/>
      <w:r>
        <w:rPr>
          <w:rtl w:val="true"/>
        </w:rPr>
        <w:t xml:space="preserve">بخش پانزدهم </w:t>
      </w:r>
      <w:r>
        <w:rPr>
          <w:rtl w:val="true"/>
        </w:rPr>
        <w:t xml:space="preserve">: </w:t>
      </w:r>
      <w:r>
        <w:rPr>
          <w:rtl w:val="true"/>
        </w:rPr>
        <w:t>دشمنى با امام على</w:t>
      </w:r>
      <w:bookmarkEnd w:id="266"/>
    </w:p>
    <w:p>
      <w:pPr>
        <w:pStyle w:val="Heading3"/>
        <w:numPr>
          <w:ilvl w:val="2"/>
          <w:numId w:val="1"/>
        </w:numPr>
        <w:rPr/>
      </w:pPr>
      <w:bookmarkStart w:id="267" w:name="__RefHeading___Toc1863160_3224264995"/>
      <w:bookmarkStart w:id="268" w:name="_Toc97"/>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 xml:space="preserve">بخش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با امام علىفصل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هاى دشمنى با امام علىفصل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حذر داشتن از دشمنى با امام علىفصل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زيان هاى دشمنى با امام علىفصل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دشمنان امام علىفصل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شمارى از دشمنان امام علىفصل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قبايلى كه با امام على دشمنى مى ورزيدندفصل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نيرنگ هاى دشمنان امام على براى خاموش كردن نور اوفصل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نافرجامى آرزوهاى دشمنان امام على</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بواعث بُغضه</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أحقادٌ عَلى رَسولِ اللّهِالإمام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حِقدٍ حَقَدَتهُ قُرَيشٌ عَلى رَسولِ اللّهِ صلى الله عليه و آله أظهَرَتهُ فِيَّ ، وسَتُظهِرُهُ في وُلدي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ولِقُرَيشٍ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وَتَرتُهُم </w:t>
      </w:r>
      <w:r>
        <w:rPr>
          <w:rStyle w:val="FootnoteAnchor"/>
          <w:rtl w:val="true"/>
        </w:rPr>
        <w:footnoteReference w:id="549"/>
      </w:r>
      <w:r>
        <w:rPr>
          <w:rFonts w:ascii="Amiri" w:hAnsi="Amiri" w:eastAsia="Amiri" w:cs="Amiri"/>
          <w:color w:val="111111"/>
          <w:sz w:val="28"/>
          <w:sz w:val="28"/>
          <w:szCs w:val="28"/>
          <w:rtl w:val="true"/>
          <w:lang w:bidi="ar-SA"/>
        </w:rPr>
        <w:t xml:space="preserve">بِأَمرِ اللّهِ وأمرِ رَسولِهِ ، أفَهذا جَزاءُ مَن أطاعَ اللّهَ ورَسولَهُ إن كانوا مُسلِمينَ ؟ </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أستَعديكَ عَلى قُرَيشٍ ؛ فَإِنَّهُم أضمَروا لِرَسولِكَ صلى الله عليه و آله ضُروبا مِنَ الشَّرِّ وَالغَدرِ ، فَعَجَزوا عَنها وحُلتَ بَينَهُم وبَينَها ، فَكانَتِ الوَجبَةُ </w:t>
      </w:r>
      <w:r>
        <w:rPr>
          <w:rStyle w:val="FootnoteAnchor"/>
          <w:rtl w:val="true"/>
        </w:rPr>
        <w:footnoteReference w:id="551"/>
      </w:r>
      <w:r>
        <w:rPr>
          <w:rFonts w:ascii="Amiri" w:hAnsi="Amiri" w:eastAsia="Amiri" w:cs="Amiri"/>
          <w:color w:val="111111"/>
          <w:sz w:val="28"/>
          <w:sz w:val="28"/>
          <w:szCs w:val="28"/>
          <w:rtl w:val="true"/>
          <w:lang w:bidi="ar-SA"/>
        </w:rPr>
        <w:t xml:space="preserve">بي ، وَالدّائِرَةُ </w:t>
      </w:r>
      <w:r>
        <w:rPr>
          <w:rStyle w:val="FootnoteAnchor"/>
          <w:rtl w:val="true"/>
        </w:rPr>
        <w:footnoteReference w:id="552"/>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احفَظ حَسَنا وحُسَينا ولا تُمَكِّن فَجَرَةَ قُرَيشٍ مِنهُما ما دُمتُ حَيَّا ، فَإِذا تَوَفَّيَتَني فَأَنتَ الرَّقيبُ عَلَيهِم ، وأنتَ عَلى كُلِّ شَيءٍ شَهيدٌ </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 رَأَيتَ لَو كانَ رَسولُ اللّهِ صلى الله عليه و آله تَرَكَ وَلَدا ذَكَرا قَد بَلَغَ الحُلُمَ ، وآنَسَ مِنهُ الرُّشدَ ؛ أكانَتِ العَرَبُ تُسَلِّمُ إلَيهِ أمرَها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كانَت تَقتُلُهُ إن لَم يَفعَل ما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العَرَبَ كَرِهَت أمرَ مُحَمَّدٍ صلى الله عليه و آله ، وحَسَدَتهُ عَلى ما آتاهُ اللّهُ مِن فَضلِهِ ، وَاستَطالَت أيَّامَهُ حَتّى قَذَفَت زَوجَتَهُ ، ونَفَّرَتِ بِهِ ناقَتَهُ ، مَعَ عَظيمِ إحسانِهِ إلَيها ، وجَسيمِ مِنَنِهِ عِندَها ، وأجمَعَت ـ مُذ كانَ حَيّا ـ عَلى صَرفِ الأَمرِ عَن أهلِ بَيتِهِ بَعدَ مَوتِهِ ، ولَولا أنَّ قُرَيشا جَعَلتِ اسمَهُ ذَريعَةً إلى الرِّياسَةِ ، وسُلَّما إلَى العِزِّ وَالإِمرَةِ ، لَما عَبَدَتِ اللّهَ بَعدَ مَوتِهِ يَوما واحِدا ، ولَارتَدَّت في حافِرَتِها </w:t>
      </w:r>
      <w:r>
        <w:rPr>
          <w:rStyle w:val="FootnoteAnchor"/>
          <w:rtl w:val="true"/>
        </w:rPr>
        <w:footnoteReference w:id="554"/>
      </w:r>
      <w:r>
        <w:rPr>
          <w:rFonts w:ascii="Amiri" w:hAnsi="Amiri" w:eastAsia="Amiri" w:cs="Amiri"/>
          <w:color w:val="111111"/>
          <w:sz w:val="28"/>
          <w:sz w:val="28"/>
          <w:szCs w:val="28"/>
          <w:rtl w:val="true"/>
          <w:lang w:bidi="ar-SA"/>
        </w:rPr>
        <w:t xml:space="preserve">، وعادَ قارِحُها جَذَعا ، وبازِلُها بِكرا </w:t>
      </w:r>
      <w:r>
        <w:rPr>
          <w:rStyle w:val="FootnoteAnchor"/>
          <w:rtl w:val="true"/>
        </w:rPr>
        <w:footnoteReference w:id="555"/>
      </w:r>
      <w:r>
        <w:rPr>
          <w:rFonts w:ascii="Amiri" w:hAnsi="Amiri" w:eastAsia="Amiri" w:cs="Amiri"/>
          <w:color w:val="111111"/>
          <w:sz w:val="28"/>
          <w:sz w:val="28"/>
          <w:szCs w:val="28"/>
          <w:rtl w:val="true"/>
          <w:lang w:bidi="ar-SA"/>
        </w:rPr>
        <w:t xml:space="preserve">، ثُمَّ فَتَحَ اللّهُ عَلَيَها الفُتوحَ ، فَأَثرَتْ بَعدَ الفاقَةِ ، وتَمَوَّلَت بَعدَ الجَهدِ وَالمَخمَصَةِ ؛ فَحَسُنَ في عُيونِها مِنَ الإِسلامِ ما كان سَمِجا </w:t>
      </w:r>
      <w:r>
        <w:rPr>
          <w:rStyle w:val="FootnoteAnchor"/>
          <w:rtl w:val="true"/>
        </w:rPr>
        <w:footnoteReference w:id="556"/>
      </w:r>
      <w:r>
        <w:rPr>
          <w:rFonts w:ascii="Amiri" w:hAnsi="Amiri" w:eastAsia="Amiri" w:cs="Amiri"/>
          <w:color w:val="111111"/>
          <w:sz w:val="28"/>
          <w:sz w:val="28"/>
          <w:szCs w:val="28"/>
          <w:rtl w:val="true"/>
          <w:lang w:bidi="ar-SA"/>
        </w:rPr>
        <w:t xml:space="preserve">، وثَبَتَ في قُلوبِ كَثيرٍ مِنها مِنَ الدّينِ ما كانَ مُضطَرِبا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أنَّهُ حَقٌّ لَما كانَ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نَسَبَت تِلكَ الفُتوحَ إلى آراءِ وُلاتِها ، وحُسنِ تَدبيرِ الاُمَراءِ القائِمينَ بِها ، فَتَأَكَّدَ عِندَ النّاسِ نَباهَةُ قَومٍ وخُمولُ آخَرينَ ؛ فَكُنّا نَحنُ مِمَّن خَمَلَ ذِكرُهُ ، وخَبَت نارُهُ ، وَانقَطَعَ صَوتُهُ وصيتُهُ ، حَتّى أكَلَ الدَّهرُ عَلَينا وشَرِبَ ، ومَضَتِ السِّنونَ وَالأَحقابُ بِما فيها ، وماتَ كَثيرٌ مِمَّن يُعرَفُ ، ونَشَأَ كَثيرٌ مِمَّن لا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عَسى أن يَكونَ الوَلَدُ لَو كانَ ؟ إنَّ رَسولَ اللّهِ صلى الله عليه و آله لَم يُقَرِّبني ما تَعلَمونَهُ مِنَ القُربِ لِلنَّسبِ وَاللُّحمَةِ ؛ بَل لِلجِهادِ وَالنَّصيحَةِ ؛ أفَتَراهُ لَو كانَ لَهُ وَلَدٌ هَل كانَ يَفعَلُ ما فَعَلتُ ؟ وكَذاكَ لَم يَكُن يُقرَّبُ ما قُرِّبتُ ، ثُمَّ لَم يَكُن عِندَ قُرَيشٍ وَالعَرَبِ سَبَبا لِلحُظوَةِ وَالمَنزِلَةِ ، بَل لِلحِرمانِ وَالجَفوَةِ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أنّي لَم اُرِدِ الإِمرَةَ ، ولا عُلُوَّ المُلكِ وَالرِّياسَةِ ؛ وإنَّما أرَدتُ القِيامَ بِحُدودِكَ ، وَالأَداءَ لِشَرعِكَ ، ووَضعَ الاُمورِ في مَواضِعِها ، وتَوفيرَ الحُقوقِ عَلى أهلِها ، وَالمُضِيَّ عَلى مِنهاجِ نَبِيِّكَ ، وإرشادَ الضّالِّ إلى أنوارِ هِدايَتِكَ </w:t>
      </w:r>
      <w:r>
        <w:rPr>
          <w:rFonts w:eastAsia="Amiri" w:cs="Amiri" w:ascii="Amiri" w:hAnsi="Amiri"/>
          <w:color w:val="111111"/>
          <w:sz w:val="28"/>
          <w:szCs w:val="28"/>
          <w:rtl w:val="true"/>
          <w:lang w:bidi="ar-SA"/>
        </w:rPr>
        <w:t xml:space="preserve">. </w:t>
      </w:r>
      <w:r>
        <w:rPr>
          <w:rStyle w:val="FootnoteAnchor"/>
          <w:rtl w:val="true"/>
        </w:rPr>
        <w:footnoteReference w:id="557"/>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9" w:name="pg12818_110047"/>
    </w:p>
    <w:p>
      <w:pPr>
        <w:pStyle w:val="Heading3"/>
        <w:numPr>
          <w:ilvl w:val="2"/>
          <w:numId w:val="1"/>
        </w:numPr>
        <w:rPr/>
      </w:pPr>
      <w:bookmarkStart w:id="270" w:name="__RefHeading___Toc1863162_3224264995"/>
      <w:bookmarkStart w:id="271" w:name="_Toc98"/>
      <w:bookmarkEnd w:id="269"/>
      <w:bookmarkEnd w:id="270"/>
      <w:r>
        <w:rPr>
          <w:rtl w:val="true"/>
        </w:rPr>
        <w:t xml:space="preserve">فصل يكم </w:t>
      </w:r>
      <w:r>
        <w:rPr>
          <w:rtl w:val="true"/>
        </w:rPr>
        <w:t xml:space="preserve">: </w:t>
      </w:r>
      <w:r>
        <w:rPr>
          <w:rtl w:val="true"/>
        </w:rPr>
        <w:t>انگيزه هاى دشمنى با امام على</w:t>
      </w:r>
      <w:bookmarkEnd w:id="271"/>
    </w:p>
    <w:p>
      <w:pPr>
        <w:pStyle w:val="Heading4"/>
        <w:numPr>
          <w:ilvl w:val="3"/>
          <w:numId w:val="1"/>
        </w:numPr>
        <w:rPr/>
      </w:pPr>
      <w:bookmarkStart w:id="272" w:name="__RefHeading___Toc1863164_3224264995"/>
      <w:bookmarkStart w:id="273" w:name="_Toc99"/>
      <w:bookmarkEnd w:id="272"/>
      <w:r>
        <w:rPr/>
        <w:t>۱</w:t>
      </w:r>
      <w:r>
        <w:rPr>
          <w:rtl w:val="true"/>
        </w:rPr>
        <w:t xml:space="preserve"> </w:t>
      </w:r>
      <w:r>
        <w:rPr>
          <w:rtl w:val="true"/>
        </w:rPr>
        <w:t xml:space="preserve">/ </w:t>
      </w:r>
      <w:r>
        <w:rPr/>
        <w:t>۱</w:t>
      </w:r>
      <w:r>
        <w:rPr>
          <w:rtl w:val="true"/>
        </w:rPr>
        <w:t xml:space="preserve"> كينه توزى ها نسبت به پيامبر خدا</w:t>
      </w:r>
      <w:bookmarkEnd w:id="273"/>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هاى دشمنى با امام على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كينه توزى ها نسبت به پيامبر خداامام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قريش ، تمام كينه هايى را كه از پيامبر خدا در دل داشتند ، با من آشكار كردند و پس از من نيز آن را درباره فرزندانم ، آشكار خواهند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با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فقط به امر خدا و پيامبرش به مبارزه با آنان برخاستم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بودند ، آيا اين ، پاداش كسى است كه خدا و پيامبرش را اطاعت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قريش از تو يارى مى طلبم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انواع زشتى ها و خيانت ها را نسبت به فرستاده ات در دل ، پنهان داشتند كه از انجام دادنِ آنها درماندند ، و تو ميان آنان و او جدايى انداختى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اين بلاها و مصيبت ها قسمت من شد و بر من فرود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زمانى كه من زنده ام ، حسن و حسين را در پناه خويش نگاه دار و فاسقان قريش را بر آنان مسلّط مكن ، و آن هنگام كه مرا به سوى خود مى خوانى ، خود بر ايشان نگهبانى و تو بر همه چيز ، ناظر و گواهى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پرسشگرى از امام على عليه السلام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تو ، اگر پيامبر خدا فرزند پسرى از خود به جا مى گذاشت كه به سنّ رشد رسيده بود ، عرب ، امورشان را به او واگذار مى كردند؟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خير ؛ بلكه او را مى كشتند ، اگر چه آنچه من انجام دادم ، انجام نمى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 از كار محمّد صلى الله عليه و آله ناخرسند بودند و به آنچه خداوند از فضل خويش به وى بخشيده بود ، حسادت مى ورزيدند و در زمان حياتش به وى بى حرمتى كردند ، تا آن جا كه به همسرش تهمت زدند و شترش را رم دادند ، با اين كه نيكى هاى بسيارى به آنان كرده و نعمت هاى بزرگى به آنان ارزانى داشته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حياتش براى اين كه رهبرى را پس از رحلتش از خاندانش باز ستانند ، همراه شدند و اگر قريش ، نمى خواستند نام وى را وسيله اى براى رياستْ و نردبانى براى عزّت و حكومت كنند ، پس از رحلت او هرگز يك روز هم خدا را عبادت نمى كردند و به خوى هاى پيشين خود برمى گشتند و شتران باردار ، چهارساله مى شدند و هشت ساله هايش باكره مى گشتند </w:t>
      </w:r>
      <w:r>
        <w:rPr>
          <w:rFonts w:eastAsia="IRNazanin" w:cs="IRNazanin"/>
          <w:color w:val="111111"/>
          <w:sz w:val="28"/>
          <w:szCs w:val="28"/>
          <w:rtl w:val="true"/>
          <w:lang w:bidi="fa-IR"/>
        </w:rPr>
        <w:t xml:space="preserve">. </w:t>
      </w:r>
      <w:r>
        <w:rPr>
          <w:rStyle w:val="FootnoteAnchor"/>
          <w:rtl w:val="true"/>
        </w:rPr>
        <w:footnoteReference w:id="558"/>
      </w:r>
      <w:r>
        <w:rPr>
          <w:rFonts w:ascii="IRNazanin" w:hAnsi="IRNazanin" w:eastAsia="IRNazanin"/>
          <w:color w:val="111111"/>
          <w:sz w:val="28"/>
          <w:sz w:val="28"/>
          <w:szCs w:val="28"/>
          <w:rtl w:val="true"/>
          <w:lang w:bidi="fa-IR"/>
        </w:rPr>
        <w:t xml:space="preserve">خداوند ، كشورهاى بسيارى را براى آنان فتح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فقر و مسكنت و گرسنگى ، به رفاه و نعمت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آنچه از اسلام در ديدگانشان زشت مى نمود ، زيبا جلوه كرد و در قلب هاى بسيارى از ايشان كه نسبت به دستورهاى دينى ترديد داشتند ، ثبات برقرار شد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نبود ، اين گونه نمى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اين كشورگشايى ها را به انديشه هاى سردَمداران و حُسن تدبير فرماندهان دست اندركار ، نسبت دادند و نزد مردم ، قومشان را بلندپايه و ديگران را دون پايه معرّفى كردند و ما از فراموش شدگان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التهابشان خاموش گشت و صدا و آوازه شان بريده شد و روزگار ، بر خلاف ميل ما خورد و نوشيد و سال ها به همين منوال گذشت و بسيارى از نامداران مُردند و افرادى كه گم نام بودند ، پا به عرصه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فرزندى بود ، چه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آگاهيد كه پيامبر صلى الله عليه و آله مرا به خاطر نژاد و خويشاوندى ، به خود نزديك نكرد ؛ بلكه به خاطر جهاد و خيرخواهى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فكر مى كنى كه اگر او پسرى داشت ، آنچه را من انجام داده ام ، انجام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به اندازه اى كه من به پيامبر صلى الله عليه و آله نزديك شدم ، نزديك نمى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 اين نزديكى ، نزد قريش ، سبب برخوردارى و شأن و مقام نبود ؛ بلكه خود ، سبب محروميت و پشت كردن مردم به 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آگاهى كه من ، نه خواهان حكومت بوده ام و نه خواهان بهره مندى از جاه و مقام و خواهان برپا داشتن فرمان هاى تو ، اجراى دستورهايت ، قرار دادن امور در جايگاهش ، دادن حق به صاحبانش ، گام نهادن بر روش پيامبرت ، و راهنمايى گم گشتگان به راه هاى رستگارى ات بوده ام</w:t>
      </w:r>
      <w:r>
        <w:rPr>
          <w:rFonts w:eastAsia="IRNazanin" w:cs="IRNazanin"/>
          <w:color w:val="111111"/>
          <w:sz w:val="28"/>
          <w:szCs w:val="28"/>
          <w:rtl w:val="true"/>
          <w:lang w:bidi="fa-IR"/>
        </w:rPr>
        <w:t>»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أحقادٌ بَدرِيَّةٌ وحُنَينِيَّةٌ وغَيرُهُنَّالإمام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لِعَلِيِّ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 بُغضَ قُرَيشٍ لِأبيكَ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أورَد أوّلَهُمُ النّارَ ، وألزَمَ آخِرَهُمُ العارَ </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تاريخ دمشق عن ابن طاووس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لِعَلِيِّ بنِ 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قُرَيشٍ لا تُحِبُّ عَلِيّا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أورَدَ أوَّلَهُمُ النّارَ ، وألزَمَ آخِرَهُمُ العارَ </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عيون أخبار الرضا عليه السلام عن الحسن بن عليّ بن فضّال عن الإمام الرضا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أميرِ المُؤمِنينَ عليه السلام كَيفَ مالَ النّاسُ عَنهُ إلى غَيرِهِ وقَد عَرَفوا فَضلَهُ وسابِقَتَهُ ومَكانَهُ مِن رَسولِ اللّهِ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مالوا عَنهُ إلى غَيرِهِ وقَد عَرَفوا فَضلَهُ ؛ لِأَنَّهُ قَد كانَ قَتَلَ مِن آبائِهِم وأجدادِهِم وإخوانِهِم وأعمامِهِم وأخوالِهِم وأقرِبائِهِمُ المُحادّينَ للّهِِ ولِرَسولِهِ عَدَدا كَثيرا ، فَكانَ حِقدُهُم عَلَيهِ لِذلِكَ في قُلوبِهِم ؛ فَلَم يُحِبّوا أن يَتَولّى عَلَيهِم ، ولَم يَكُن في قُلوبِهِم عَلى غَيرِهِ مِثلُ ذلِكَ ؛ لِأَنَّهُ لَم يَكُن لَهُ فِي الجِهادِ بَينَ يَدَي رَسولِ اللّهِ صلى الله عليه و آله مِثلُ ما كانَ لَهُ ، فَلِذلِكَ عَدَلوا عَنهُ ومالوا إلى سِواهُ </w:t>
      </w:r>
      <w:r>
        <w:rPr>
          <w:rFonts w:eastAsia="Amiri" w:cs="Amiri" w:ascii="Amiri" w:hAnsi="Amiri"/>
          <w:color w:val="111111"/>
          <w:sz w:val="28"/>
          <w:szCs w:val="28"/>
          <w:rtl w:val="true"/>
          <w:lang w:bidi="ar-SA"/>
        </w:rPr>
        <w:t xml:space="preserve">. </w:t>
      </w:r>
      <w:r>
        <w:rPr>
          <w:rStyle w:val="FootnoteAnchor"/>
          <w:rtl w:val="true"/>
        </w:rPr>
        <w:footnoteReference w:id="561"/>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4" w:name="pg12818_110051"/>
    </w:p>
    <w:p>
      <w:pPr>
        <w:pStyle w:val="Heading4"/>
        <w:numPr>
          <w:ilvl w:val="3"/>
          <w:numId w:val="1"/>
        </w:numPr>
        <w:rPr/>
      </w:pPr>
      <w:bookmarkStart w:id="275" w:name="__RefHeading___Toc1863166_3224264995"/>
      <w:bookmarkStart w:id="276" w:name="_Toc100"/>
      <w:bookmarkEnd w:id="274"/>
      <w:bookmarkEnd w:id="275"/>
      <w:r>
        <w:rPr/>
        <w:t>۱</w:t>
      </w:r>
      <w:r>
        <w:rPr>
          <w:rtl w:val="true"/>
        </w:rPr>
        <w:t xml:space="preserve"> </w:t>
      </w:r>
      <w:r>
        <w:rPr>
          <w:rtl w:val="true"/>
        </w:rPr>
        <w:t xml:space="preserve">/ </w:t>
      </w:r>
      <w:r>
        <w:rPr/>
        <w:t>۲</w:t>
      </w:r>
      <w:r>
        <w:rPr>
          <w:rtl w:val="true"/>
        </w:rPr>
        <w:t xml:space="preserve"> كينه هاى برجا مانده از جنگ هاى بدر و حنين و جز اينها</w:t>
      </w:r>
      <w:bookmarkEnd w:id="276"/>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كينه هاى برجا مانده از جنگ هاى بدر و حنين و جز اينهاامام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به على بن حسين عليهماالسلامگفت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كينه توزى قريش نسبت به پدرت چه قدر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جهت است كه نخستينِ ايشان را به جهنّم فرستاد و آخرينِ ايشان را به ننگ ، مبتلا ساخت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تاريخ دمشقـ به نقل از ابن طاووس ،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بن حسين بن على عليهم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قريش ، على عليه السلام را دوست نمى دارند؟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على عليه السلام نخستينِ ايشان را به جهنّم فرستاد و آخرينِ ايشان را به ننگ ، مبتلا ساخت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عيون أخبار الرضا عليه السلامـ به نقل از حسن بن على بن فضّال ، در گفتگو با امام رضا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امير مؤمنان از ايشان پرسيدم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مردم از وى روى گرداندند و به سوى ديگران رفتند ، با آن كه از برترى ، سبقت در مسلمانى ، و جايگاه وى نزد پيامبر خدا باخبر بودند؟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 فقط به اين جهت از على عليه السلام روى گرداندند و به سوى ديگران رفتند ـ با آن كه از برترى وى آگاه بودند ـ كه على عليه السلام بسيارى از پدران ، پدر بزرگان ، برادران ، عموها ، دايى ها و نزديكان ايشان را ـ كه دشمن خدا و پيامبرش بودند ـ كشته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آنان كينه على عليه السلام را در دل داشتند و مايل نبودند كه او بر ايشان حكومت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كينه اى از ديگران در دل هايشان نبود ؛ براى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جهاد، مانند وى پيشاپيش پيامبر خدا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سبب ، از وى روى گرداندند و به ديگرانْ روى آوردند</w:t>
      </w:r>
      <w:r>
        <w:rPr>
          <w:rFonts w:eastAsia="IRNazanin" w:cs="IRNazanin"/>
          <w:color w:val="111111"/>
          <w:sz w:val="28"/>
          <w:szCs w:val="28"/>
          <w:rtl w:val="true"/>
          <w:lang w:bidi="fa-IR"/>
        </w:rPr>
        <w:t>»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معرفة الصحابة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عُثمانُ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ذَنبي إن لَم تُحِبُّكَ قُرَيشٌ وقَد قَتَلتَ مِنهُم سَبعينَ رَجُلاً ؛ كَأَنَّ وُجوهَهُم سُيوفُ الذَّهَبِ ؟ </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الغاراتـ في وَصفِ الوَليدِ بنِ عُقبَةَ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مُبغِضي عَلِيٍّ عليه السلام وأعدائِهِ وأعداءِ النَّبِيِّ صلى الله عليه و آله ؛ لِأَنَّ أباهُ قَتَلَهُ النَّبِيُّ صلى الله عليه و آله بِيَدِ عَلِيٍّ صَبرا </w:t>
      </w:r>
      <w:r>
        <w:rPr>
          <w:rStyle w:val="FootnoteAnchor"/>
          <w:rtl w:val="true"/>
        </w:rPr>
        <w:footnoteReference w:id="563"/>
      </w:r>
      <w:r>
        <w:rPr>
          <w:rFonts w:ascii="Amiri" w:hAnsi="Amiri" w:eastAsia="Amiri" w:cs="Amiri"/>
          <w:color w:val="111111"/>
          <w:sz w:val="28"/>
          <w:sz w:val="28"/>
          <w:szCs w:val="28"/>
          <w:rtl w:val="true"/>
          <w:lang w:bidi="ar-SA"/>
        </w:rPr>
        <w:t xml:space="preserve">يَومَ بَدرٍ بِالصَّفراءِ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قُريشا كُلَّها كانَت تُبغِضُهُ أشَدَّ البُغضِ ، ولَو عَمَّرَ عُمَرَ نوحٍ ، وتَوَصَّلَ إلَى الخِلافَةِ بِجَميع أنواعِ التَّوصُّلِ ؛ كَالزُّهِد فيها تارَةً ، والمُناشَدَةِ بِفَضائِلِهِ تارَةً ، وبِما فَعَلَهُ فِي ابتِداءِ الأَمرِ مِن إخراجِ زَوجَتِهِ وأطفالِهِ لَيلاً إلى بُيوتِ الأَنصارِ ، وبِمَا اعتَمَدَهُ إذ ذاكَ مِن تَخَلُّفِهِ في بَيتهِ وإظهارِ أنَّهُ قَدِ انعَكَفَ عَلى جَمعِ القُرآنِ ، وبِسائِرِ أنواعِ الحِيَلِ فيها ، لَم تَحصُل لَهُ إلّا بِتَجريدِ السَّيفِ كَما فَعَلَ في آخِرِ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ألومُ العَرَبَ ، لا سِيَّما قُرَيشا في بُغضِها لَهُ ، وانحِرافِها عَنهُ ؛ فَإِنَّهُ وَتَرَها ، وسَفَكَ دِماءَها ، وكَشَفَ القِناعَ في مُنابَذَتِها ، ونُفوسُ العَرَبِ وأكبادُها كَما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الإِسلامُ بِمانِعٍ مِن بَقاءِ الأَحقادِ فِي النُّفوسِ ، كَما نُشاهِدُهُ اليَومَ عِيانا ، وَالنّاسُ كَالنّاسِ الاُوَلِ ، وَالطَّبائِعُ واحِدَةٌ ، فَاحسَب أنَّكَ كُنتَ مِن سَنَتَينِ أو ثَلاثٍ جاهِلِيّا أو مِن بَعضِ الرّومِ ، وقَد قَتَلَ واحِدٌ مِنَ المُسلِمينَ ابنَكَ أو أخاكَ ، ثُمَّ أسلَمتَ ؛ أكانَ إسلامُكَ يُذهِبُ عَنكَ ما تَجِدُهُ مِن بُغضِ ذلِكَ القاتِلِ وشَنَآنِهِ ؟ كَلّا ، إنَّ ذلِكَ لَغيرُ ذاهِبٍ ، هذَا إذا كانَ الإِسلامُ صَحيحا ، وَالعَقيدَةُ مَحَقَّقَةً ، لا كَإِسلامِ كَثيرٍ مِنَ العَرَبِ ؛ فَبَعضُهُم تَقليدا ، وبَعضُهُم لِلطَّمَعِ وَالكَسبِ ، وبَعضُهُم خَوفا مِنَ السَّيفِ ، وبَعضُهُم عَلى طَريقِ الحَمِيَّةِ وَالِانتِصارِ ، أو لِعَداوَةِ قَومٍ آخَرينَ مِن أضدادِ الإِسلامِ وأعدائِهِ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كُلَّ دَمٍ أراقَهُ رَسولُ اللّهِ صلى الله عليه و آله بِسَيفِ عَلِيٍّ عليه السلام وبِسَيفِ غَيرِهِ ؛ فَإِنَّ العَرَبَ بَعدَ وَفاتِهِ عليه السلام عَصَبَت </w:t>
      </w:r>
      <w:r>
        <w:rPr>
          <w:rStyle w:val="FootnoteAnchor"/>
          <w:rtl w:val="true"/>
        </w:rPr>
        <w:footnoteReference w:id="566"/>
      </w:r>
      <w:r>
        <w:rPr>
          <w:rFonts w:ascii="Amiri" w:hAnsi="Amiri" w:eastAsia="Amiri" w:cs="Amiri"/>
          <w:color w:val="111111"/>
          <w:sz w:val="28"/>
          <w:sz w:val="28"/>
          <w:szCs w:val="28"/>
          <w:rtl w:val="true"/>
          <w:lang w:bidi="ar-SA"/>
        </w:rPr>
        <w:t xml:space="preserve">تِلكَ الدِّماءَ بِعَلِيِّ بنِ أبي طالِبٍ عليه السلام وَحدَهُ ؛ لِأَنَّهُ لَم يَكُن في رَهطِهِ مَن يَستَحِقُّ في شَرعِهِم وسُنَّتِهِم وعادَتِهِم أن يُعصَبَ بِهِ تِلكَ الدِّماءُ إلّا بِعَلِيٍّ وَحدَهُ ، وهذِهِ عادَةُ العَرَبِ إذا قُتِلَ مِنها قَتلى طالَبَت بِتِلكَ الدِّماءِ القاتِلَ ؛ فَإِن ماتَ أو تَعَذَّرَت عَلَيها مُطالَبَتُهُ ، طالَبَت بِها أمثَلَ النّاسِ مِن أهلِهِ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النَّقيبَ أبا جَعفَرٍ يَحيَى بنَ أبي زَيدٍ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لَأَعجَبُ مِن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بَقِيَ تِلكَ المُدَّةَ الطَّويلَةَ بَعدَ رَسولِ اللّهِ صلى الله عليه و آله ؟ وكَيفَ مَا اغتيلَ وفُتِكَ </w:t>
      </w:r>
      <w:r>
        <w:rPr>
          <w:rStyle w:val="FootnoteAnchor"/>
          <w:rtl w:val="true"/>
        </w:rPr>
        <w:footnoteReference w:id="567"/>
      </w:r>
      <w:r>
        <w:rPr>
          <w:rFonts w:ascii="Amiri" w:hAnsi="Amiri" w:eastAsia="Amiri" w:cs="Amiri"/>
          <w:color w:val="111111"/>
          <w:sz w:val="28"/>
          <w:sz w:val="28"/>
          <w:szCs w:val="28"/>
          <w:rtl w:val="true"/>
          <w:lang w:bidi="ar-SA"/>
        </w:rPr>
        <w:t xml:space="preserve">بِهِ في جَوفِ مَنزِلِهِ ، مَعَ تَلَظِّي الأَكبادِ عَلَيهِ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أنَّهُ أرغَمَ أنفَهُ بِالتُّرابِ ، ووَضَعَ خَدَّهُ في حَضيضِ الأَرضِ لَقُتِلَ ، ولكِنَّهُ أخمَلَ نَفسَهُ ، وَاشتَغَلَ بِالعِبادَةِ وَالصَّلاةِ وَالنَّظَرِ فِي القُرآنِ ، وخَرَجَ عَن ذلِكَ الزِّيِّ الأَوَّلِ وذلِكَ الشِّعارِ ، ونَسِيَ السَّيفَ ، وصارَ كَالفاتِكِ يَتوبُ ويَصيرُ سائِحا فِي الأَرضِ ، أو راهِبا فِي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أطاعَ القَومَ الَّذينَ وَلُّوا الأَمرَ ، وصارَ أذَلَّ لَهُم مِنَ الحِذاءِ ، تَرَكوهُ وسَكَتوا عَنهُ ، ولَم تَكُنِ العَرَبُ لِتَقدَمَ عَلَيهِ إلّا بِمُواطَأَةٍ مِن مُتَوَلِّي الأَمرَ ، وباطِنٍ فِي السِّرِّ مِنهُ ، فَلَمّا لَم يَكُن لِوُلاةِ الأَمرِ باعِثٌ وداعٍ إلى قَتلِهِ وَقَعَ الإِمساكُ عَنهُ ، ولَولا ذلِكَ لَقُتِلَ </w:t>
      </w:r>
      <w:r>
        <w:rPr>
          <w:rFonts w:eastAsia="Amiri" w:cs="Amiri" w:ascii="Amiri" w:hAnsi="Amiri"/>
          <w:color w:val="111111"/>
          <w:sz w:val="28"/>
          <w:szCs w:val="28"/>
          <w:rtl w:val="true"/>
          <w:lang w:bidi="ar-SA"/>
        </w:rPr>
        <w:t xml:space="preserve">. </w:t>
      </w:r>
      <w:r>
        <w:rPr>
          <w:rStyle w:val="FootnoteAnchor"/>
          <w:rtl w:val="true"/>
        </w:rPr>
        <w:footnoteReference w:id="568"/>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الصحابةـ به نقل از ابن عبّاس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به 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من چيست كه قريش ، تو را دوست ندارند؟ تو هفتاد نفر از مردانشان را كه چهره هايشان مانند شمشيرهاى طلايى بود ، كشته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الغاراتـ در توصيف وليد بن عُقْبه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كينه توزان نسبت به على عليه السلام و از دشمنان او و پيامبر صلى الله عليه و آله بود ؛ چون پدرش در جنگ بدر در منطقه صَفراء </w:t>
      </w:r>
      <w:r>
        <w:rPr>
          <w:rStyle w:val="FootnoteAnchor"/>
          <w:rtl w:val="true"/>
        </w:rPr>
        <w:footnoteReference w:id="569"/>
      </w:r>
      <w:r>
        <w:rPr>
          <w:rFonts w:ascii="IRNazanin" w:hAnsi="IRNazanin" w:eastAsia="IRNazanin"/>
          <w:color w:val="111111"/>
          <w:sz w:val="28"/>
          <w:sz w:val="28"/>
          <w:szCs w:val="28"/>
          <w:rtl w:val="true"/>
          <w:lang w:bidi="fa-IR"/>
        </w:rPr>
        <w:t xml:space="preserve">به دست على عليه السلام كه از سوى پيامبر صلى الله عليه و آله بر اين كار گمارده شده بود ، كشته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تمامى قريش از دشمنان سرسخت على عليه السلام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عليه السلام عمر نوح مى داشت و انواع روش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رسيدن به حكومت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گردانى از حكومت ، توجّه دادن به برترى هاى خويش ، توجّه دادن به آنچه در آغاز كار انجام داد و همسر و بچّه هايش را شبانه به در خانه هاى انصار برد ، و ديگر روش هايى كه انتخاب كرد ، 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نشينى و وانمود كردن آن براى جمع آورى قرآن ، و نيز ديگر چاره جويى ها را به كار مى برد ، برايش نتيجه اى حاصل نمى شد ، مگر با برهنه كردن شمشير ، همان گونه كه در نهايت ، اين كار را انجام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عرب و بويژه قريش را به خاطر دشمنى شان با على عليه السلام و روى گردانى از وى سرزنش نمى كنم ؛ چرا كه على عليه السلام به آنان ضربه زد و خون هايشان را ريخت و پرده از حيله هايشان برداشت ؛ و مى دانى كه جان و دل عرب ،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 مانع وجود كينه در دل ها نيست ، چنان كه امروزْ آشكارا مى بينيم ، مردمْ همان مردم اوّل اند و نيز طينت ها يك 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كن كه در سال دوم يا سوم جاهلى يا در روم باستان بودى و يكى از مسلمانان ، پسر يا برادرت را كشته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تو مسلمان مى 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اسلامِ تو ، كينه ات را نسبت به قاتل و دشمنى اى را كه با او داشتى ، از دلت پاك مى كرد ؟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كينه ، از بين رفتنى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 اينْ هنگامى بود كه اسلام و عقيده و ايمانَت استوار و درست باشد ، نه به سان اسلام آوردن بسيارى از عرب ها كه برخى به خاطر پيروىِ كوركورانه ، اسلام آوردند و برخى از روى آز و مال دوستى ، و برخى از ترس كشته شدن ، و برخى به خاطر غيرت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 و برخى به دليل دشمنى با اقوامى كه با اسلام ، ضدّيت داشتند و دشمن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عرب ، تمام خون هايى را كه پيامبر خدا با شمشير على عليه السلام و غير او روان ساخت ، پس از وفات پيامبر خدا ، به تمامى فقط به على عليه السلام نسبت داد ؛ چون در بين اطرافيان پيامبر صلى الله عليه و آله كه بر طبق روش ، آداب و سننشان سزاوار باشد كه اين خون ها را به گردن او بيندازند ، يافت نمى شد ، مگر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 سيره عرب بود كه وقتى فردى از آنان كشته مى شد ، خون بهاى او را از قاتل ، طلب مى كردند و چنانچه قاتل مى مرد يا خونخواهى از او ناممكن مى شد ، از فردى از خاندانش كه نزديك تر از همه به وى بود ، طلب مى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نقيب ، ابو جعفر يحيى بن ابى زيد ـ كه رحمت خدا بر او باد ـ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كه چگونه على عليه السلام پس از پيامبر خدا مدّتى طولانى دوام آورد و چگونه با افروخته بودن كينه ها عليه او ، در درون خانه اش ترور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على عليه السلام تواضع نشان نمى داد و گونه اش را بر روى خاك نمى نهاد ، حتما كشته مى شد ؛ امّا او خود را پنهان داشت و به عبادت و نماز و تدبّر در قرآنْ مشغول شد و از آن روش و شعار نخستين ، فاصله گرفت ، شمشير را كنار نهاد و چون عيّارانى گشت كه توبه مى كنند و به سياحت مى پردازند و يا در كوه ها رهبانيت را در پيش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كسانى كه زمام حكومت را به دست گرفتند ، اطاعت كرد و در برابرشان فروتنى و تواضع نشان داد ، رهايش كردند و از وى دست 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به او روى نياورد ، مگر با موافقت سردَمداران و يا به طور مخفيانه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 زمانى كه حاكمان ، انگيزه و دليلى براى كشتن وى نداشتند ، از اين كار ، دست كشيده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نبود ، حتما على عليه السلام كشته مى شد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عقبة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المظلوميّة بعد النبيّ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الحَسَدُشرح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مَآ ءَاتَاهُمُ اللَّهُ مِن فَضْلِهِ</w:t>
      </w:r>
      <w:r>
        <w:rPr>
          <w:rFonts w:eastAsia="Amiri" w:cs="Amiri" w:ascii="Amiri" w:hAnsi="Amiri"/>
          <w:color w:val="111111"/>
          <w:sz w:val="28"/>
          <w:szCs w:val="28"/>
          <w:rtl w:val="true"/>
          <w:lang w:bidi="ar-SA"/>
        </w:rPr>
        <w:t xml:space="preserve">» </w:t>
      </w:r>
      <w:r>
        <w:rPr>
          <w:rStyle w:val="FootnoteAnchor"/>
          <w:rtl w:val="true"/>
        </w:rPr>
        <w:footnoteReference w:id="570"/>
      </w:r>
      <w:r>
        <w:rPr>
          <w:rFonts w:ascii="Amiri" w:hAnsi="Amiri" w:eastAsia="Amiri" w:cs="Amiri"/>
          <w:color w:val="111111"/>
          <w:sz w:val="28"/>
          <w:sz w:val="28"/>
          <w:szCs w:val="28"/>
          <w:rtl w:val="true"/>
          <w:lang w:bidi="ar-SA"/>
        </w:rPr>
        <w:t xml:space="preserve">أنَّها اُنزِلَت في عَلِيٍّ عليه السلام وما خُصَّ بِهِ مِنَ العِلمِ </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لَنا ولِقُرَيشٍ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تَنكُرُ مِنّا قُرَيشٌ غَيرَ أنّا أهلُ بَيتٍ شَيَّدَ اللّهُ بُنيانَهُم بِبُنيانِنا ، وأعلَى اللّهُ فَوقَ رُؤوسِهِم رُؤوسَنا ، وَاختارَنَا اللّهُ عَلَيهِم ؛ فَنَقَموا عَلَى اللّهِ أنِ اختارَنا عَلَيهِم ، وسَخِطوا ما رَضِيَ اللّهُ وأحَبّوا ما كَرِهَ اللّهُ ، فَلَمَّا اختارَنا اللّهُ عَلَيهِم شَرَكناهُم في حَريمِنا ، وعَرَّفناهُمُ الكِتابَ وَالنُّبُوَّةَ ، وعَلَّمناهُمُ الفَرضَ وَالدّينَ ، وحَفَّظناهُمُ الصُّحُفَ وَالزُّبُر ، ودَيَّنّاهُمُ الدّينَ وَالإِسلامَ ، فَوَثَبوا عَلَينا ، وجَحَدوا فَضلَنا ،ومَنَعونا حَقَّنا ، وألَتونا </w:t>
      </w:r>
      <w:r>
        <w:rPr>
          <w:rStyle w:val="FootnoteAnchor"/>
          <w:rtl w:val="true"/>
        </w:rPr>
        <w:footnoteReference w:id="572"/>
      </w:r>
      <w:r>
        <w:rPr>
          <w:rFonts w:ascii="Amiri" w:hAnsi="Amiri" w:eastAsia="Amiri" w:cs="Amiri"/>
          <w:color w:val="111111"/>
          <w:sz w:val="28"/>
          <w:sz w:val="28"/>
          <w:szCs w:val="28"/>
          <w:rtl w:val="true"/>
          <w:lang w:bidi="ar-SA"/>
        </w:rPr>
        <w:t xml:space="preserve">أسبابَ أعمالِنا وأعلامِنا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فَإِنّي أستَعديكَ </w:t>
      </w:r>
      <w:r>
        <w:rPr>
          <w:rStyle w:val="FootnoteAnchor"/>
          <w:rtl w:val="true"/>
        </w:rPr>
        <w:footnoteReference w:id="573"/>
      </w:r>
      <w:r>
        <w:rPr>
          <w:rFonts w:ascii="Amiri" w:hAnsi="Amiri" w:eastAsia="Amiri" w:cs="Amiri"/>
          <w:color w:val="111111"/>
          <w:sz w:val="28"/>
          <w:sz w:val="28"/>
          <w:szCs w:val="28"/>
          <w:rtl w:val="true"/>
          <w:lang w:bidi="ar-SA"/>
        </w:rPr>
        <w:t xml:space="preserve">عَلى قُرَيشٍ ؛ فَخُذ لي بِحَقّي مِنها ، ولا تَدَع مَظلَمَتي لَدَيها، وطالِبُهم يا رَبِّ بِحَقّي ؛ فَإِنَّكَ الحَكَمُ العَدلُ </w:t>
      </w:r>
      <w:r>
        <w:rPr>
          <w:rFonts w:eastAsia="Amiri" w:cs="Amiri" w:ascii="Amiri" w:hAnsi="Amiri"/>
          <w:color w:val="111111"/>
          <w:sz w:val="28"/>
          <w:szCs w:val="28"/>
          <w:rtl w:val="true"/>
          <w:lang w:bidi="ar-SA"/>
        </w:rPr>
        <w:t xml:space="preserve">. </w:t>
      </w:r>
      <w:r>
        <w:rPr>
          <w:rStyle w:val="FootnoteAnchor"/>
          <w:rtl w:val="true"/>
        </w:rPr>
        <w:footnoteReference w:id="574"/>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7" w:name="pg12818_110057"/>
    </w:p>
    <w:p>
      <w:pPr>
        <w:pStyle w:val="Heading4"/>
        <w:numPr>
          <w:ilvl w:val="3"/>
          <w:numId w:val="1"/>
        </w:numPr>
        <w:rPr/>
      </w:pPr>
      <w:bookmarkStart w:id="278" w:name="__RefHeading___Toc1863168_3224264995"/>
      <w:bookmarkStart w:id="279" w:name="_Toc101"/>
      <w:bookmarkEnd w:id="277"/>
      <w:bookmarkEnd w:id="278"/>
      <w:r>
        <w:rPr/>
        <w:t>۱</w:t>
      </w:r>
      <w:r>
        <w:rPr>
          <w:rtl w:val="true"/>
        </w:rPr>
        <w:t xml:space="preserve"> </w:t>
      </w:r>
      <w:r>
        <w:rPr>
          <w:rtl w:val="true"/>
        </w:rPr>
        <w:t xml:space="preserve">/ </w:t>
      </w:r>
      <w:r>
        <w:rPr/>
        <w:t>۳</w:t>
      </w:r>
      <w:r>
        <w:rPr>
          <w:rtl w:val="true"/>
        </w:rPr>
        <w:t xml:space="preserve"> حسادت</w:t>
      </w:r>
      <w:bookmarkEnd w:id="279"/>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بن عقبه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مظلوميت پس از پيامبر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حسادتشرح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تفسير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مگر به آنچه خداوند از لطف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بخشيده ، رشك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آمده است كه اين آيه ، درباره على عليه السلام و دانشى كه به وى اختصاص يافته ،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با قريش ، چه كار؟ قريش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انكار نمى كنند ، جز به خاطر اين كه ما اهل خاندانى هستيم خداوند عز و جل بنيان ايشان را بر بنياد ما بر افراشته و افراد ما را بر افراد آنان ، برترى داده و ما را بر آنان برگزيده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كه خداوندْ ما را بر آنان برگزيده است ، از او خشمگين اند و با آنچه خداوند مى پسندد و دوست دارد ، دشمنى مى 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خداوندْ ما را بر آنان برگزيد ، ما آنان را در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 شريك گردانديم ، كتاب و نبوّت را به آنان شناسانديم و از واجبات و آيين اسلام ، آگاهشان ساختيم و 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برايشان حفظ كرديم و آنان را به دين و آيين اسلام ، پايبند ساختيم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در برابر ما ايستادند و برترى هايمان را انكار كردند و حقّمان را از ما گرفتند و اعمال و نشان هاى ما را كوچك شمردند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عليه قريش ، يارى مى طلبم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حقّم را از ايشان بگير و آنان را به خاطر ظلمى كه بر من روا داشته اند ، رها مساز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حقّم را از ايشان باز ستان ، كه تو حاكمى عادلى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خُطبَةٍ لَهُ عِندَ خُروجِهِ لِقِتالِ أهلِ البَصرَةِ ، وفيها يَذُمُّ الخارِجينَ عَلَيهِ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ولِقُرَيشٍ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قاتَلتُهُم كافِرينَ ، ولَاُقاتِلَنَّهُم مَفتونينَ ، وإنّي لَصاحِبُهُم بِالأَمسِ كَما أنَا صاحِبُهُمُ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تَنقِمُ مِنّا قُرَيشٌ إلّا أنَّ اللّهَ اختارَنا عَلَيهِم ، فَأَدخَلناهُم في حَيّزِنا فَكانوا كَما قالَ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أدَمتَ ـ لَعَمري ـ شُربَكَ المَحضَ </w:t>
      </w:r>
      <w:r>
        <w:rPr>
          <w:rStyle w:val="FootnoteAnchor"/>
          <w:rtl w:val="true"/>
        </w:rPr>
        <w:footnoteReference w:id="575"/>
      </w:r>
      <w:r>
        <w:rPr>
          <w:rFonts w:ascii="Amiri" w:hAnsi="Amiri" w:eastAsia="Amiri" w:cs="Amiri"/>
          <w:color w:val="111111"/>
          <w:sz w:val="28"/>
          <w:sz w:val="28"/>
          <w:szCs w:val="28"/>
          <w:rtl w:val="true"/>
          <w:lang w:bidi="ar-SA"/>
        </w:rPr>
        <w:t xml:space="preserve">صابِحا وأكلَكَ بِالزُّبدِ المُقَشَّرَةَ البُجرا </w:t>
      </w:r>
      <w:r>
        <w:rPr>
          <w:rStyle w:val="FootnoteAnchor"/>
          <w:rtl w:val="true"/>
        </w:rPr>
        <w:footnoteReference w:id="576"/>
      </w:r>
      <w:r>
        <w:rPr>
          <w:rFonts w:ascii="Amiri" w:hAnsi="Amiri" w:eastAsia="Amiri" w:cs="Amiri"/>
          <w:color w:val="111111"/>
          <w:sz w:val="28"/>
          <w:sz w:val="28"/>
          <w:szCs w:val="28"/>
          <w:rtl w:val="true"/>
          <w:lang w:bidi="ar-SA"/>
        </w:rPr>
        <w:t xml:space="preserve">ونَحنُ وهَبناكَ العَلاءَ ولَم تَكُن عَلِيّا ، وحُطنا حَولَكَ الجُردَ وَالسُّمرا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شرح نهج البلاغة عن ابن عبّاسـ مِـن كَـلامِـهِ لِعُثمانَ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صَرفُ قَومِنا عَنّا الأَمرَ ، فَعَن حَسَدٍ قَد ـ وَاللّهِ ـ عَرَفتَهُ ، وبَغيٍ قَد ـ وَاللّهِ ـ عَلِمتَهُ ، فَاللّهُ بَينَنا وبَينَ قَومِنا </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الجَهالةُالإمام عليّ عليه السلامـ مِن كَلامِهِ في شَأنِ الحَكَمَينِ وذَمِّ أهلِ الشّامِ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جُفاةٌ طَغامٌ </w:t>
      </w:r>
      <w:r>
        <w:rPr>
          <w:rStyle w:val="FootnoteAnchor"/>
          <w:rtl w:val="true"/>
        </w:rPr>
        <w:footnoteReference w:id="579"/>
      </w:r>
      <w:r>
        <w:rPr>
          <w:rFonts w:ascii="Amiri" w:hAnsi="Amiri" w:eastAsia="Amiri" w:cs="Amiri"/>
          <w:color w:val="111111"/>
          <w:sz w:val="28"/>
          <w:sz w:val="28"/>
          <w:szCs w:val="28"/>
          <w:rtl w:val="true"/>
          <w:lang w:bidi="ar-SA"/>
        </w:rPr>
        <w:t xml:space="preserve">، وعَبيدٌ أقزامٌ </w:t>
      </w:r>
      <w:r>
        <w:rPr>
          <w:rStyle w:val="FootnoteAnchor"/>
          <w:rtl w:val="true"/>
        </w:rPr>
        <w:footnoteReference w:id="580"/>
      </w:r>
      <w:r>
        <w:rPr>
          <w:rFonts w:ascii="Amiri" w:hAnsi="Amiri" w:eastAsia="Amiri" w:cs="Amiri"/>
          <w:color w:val="111111"/>
          <w:sz w:val="28"/>
          <w:sz w:val="28"/>
          <w:szCs w:val="28"/>
          <w:rtl w:val="true"/>
          <w:lang w:bidi="ar-SA"/>
        </w:rPr>
        <w:t xml:space="preserve">، جُمِعوا مِن كُلِّ أوبٍ </w:t>
      </w:r>
      <w:r>
        <w:rPr>
          <w:rStyle w:val="FootnoteAnchor"/>
          <w:rtl w:val="true"/>
        </w:rPr>
        <w:footnoteReference w:id="581"/>
      </w:r>
      <w:r>
        <w:rPr>
          <w:rFonts w:ascii="Amiri" w:hAnsi="Amiri" w:eastAsia="Amiri" w:cs="Amiri"/>
          <w:color w:val="111111"/>
          <w:sz w:val="28"/>
          <w:sz w:val="28"/>
          <w:szCs w:val="28"/>
          <w:rtl w:val="true"/>
          <w:lang w:bidi="ar-SA"/>
        </w:rPr>
        <w:t xml:space="preserve">، وتُلُقِّطوا مِن كُلِّ شَوبٍ ؛ مِمَّن يَنبَغي أن يُفَقَّهَ ويُؤَدَّبَ ، ويُعَلَّمَ ويُدَرَّبَ ، ويُوَلّى عَلَيهِ ، ويُؤخَذَ عَلى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لَيسوا مِنَ المُهاجِرينَ وَالأَنصارِ ، ولا مِنَ الَّذينَ تَبَوَّؤُوا الدّارَ وَالإيمانَ </w:t>
      </w:r>
      <w:r>
        <w:rPr>
          <w:rFonts w:eastAsia="Amiri" w:cs="Amiri" w:ascii="Amiri" w:hAnsi="Amiri"/>
          <w:color w:val="111111"/>
          <w:sz w:val="28"/>
          <w:szCs w:val="28"/>
          <w:rtl w:val="true"/>
          <w:lang w:bidi="ar-SA"/>
        </w:rPr>
        <w:t xml:space="preserve">. </w:t>
      </w:r>
      <w:r>
        <w:rPr>
          <w:rStyle w:val="FootnoteAnchor"/>
          <w:rtl w:val="true"/>
        </w:rPr>
        <w:footnoteReference w:id="582"/>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0" w:name="pg12818_110059"/>
    </w:p>
    <w:p>
      <w:pPr>
        <w:pStyle w:val="Heading4"/>
        <w:numPr>
          <w:ilvl w:val="3"/>
          <w:numId w:val="1"/>
        </w:numPr>
        <w:rPr/>
      </w:pPr>
      <w:bookmarkStart w:id="281" w:name="__RefHeading___Toc1863170_3224264995"/>
      <w:bookmarkStart w:id="282" w:name="_Toc102"/>
      <w:bookmarkEnd w:id="280"/>
      <w:bookmarkEnd w:id="281"/>
      <w:r>
        <w:rPr/>
        <w:t>۱</w:t>
      </w:r>
      <w:r>
        <w:rPr>
          <w:rtl w:val="true"/>
        </w:rPr>
        <w:t xml:space="preserve"> </w:t>
      </w:r>
      <w:r>
        <w:rPr>
          <w:rtl w:val="true"/>
        </w:rPr>
        <w:t xml:space="preserve">/ </w:t>
      </w:r>
      <w:r>
        <w:rPr/>
        <w:t>۴</w:t>
      </w:r>
      <w:r>
        <w:rPr>
          <w:rtl w:val="true"/>
        </w:rPr>
        <w:t xml:space="preserve"> نادانى</w:t>
      </w:r>
      <w:bookmarkEnd w:id="282"/>
    </w:p>
    <w:p>
      <w:pPr>
        <w:pStyle w:val="BookText"/>
        <w:rPr/>
      </w:pPr>
      <w:r>
        <w:rPr>
          <w:rFonts w:ascii="IRNazanin" w:hAnsi="IRNazanin" w:eastAsia="IRNazanin"/>
          <w:color w:val="111111"/>
          <w:sz w:val="28"/>
          <w:sz w:val="28"/>
          <w:szCs w:val="28"/>
          <w:rtl w:val="true"/>
          <w:lang w:bidi="fa-IR"/>
        </w:rPr>
        <w:t>امام على عليه السلامـ در سخنرانى اى كه ايشان به هنگام عزيمت براى جنگ بصره ايراد نمود و در آن ، شورشيانى را كه عليه وى برخاسته بودند ، مذمّت كرد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چه با قريش؟ به خدا سوگند ، آن روز كه كافر بودند ، با آنان پيكار نمودم و اكنون كه فريب خورده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آماده كارزار با آنانم امروز نيز همانند ديروز ، هماورد آنان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قريش از ما كينه به دل نگرفتند ، مگر براى آن كه خدا ما را بر آنان برگزيد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ما آنان را در زمره خود در آورديم ، ولى آنان ، چنان بودند كه شاعر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جانم سوگند ، بامدادان ، پيوسته شير خالص مى نوشيدى و سرشير و خرماى بى هسته مى خوردى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 اين رتبه را به تو داديم ، وگرنه تو شايسته اين مرتبه بلند نبودى و ما بوديم كه اسبان كوتاه مو و نيزه ها را گرداگرد تو فراهم آورديم </w:t>
      </w:r>
      <w:r>
        <w:rPr>
          <w:rFonts w:eastAsia="IRNazanin" w:cs="IRNazanin"/>
          <w:color w:val="111111"/>
          <w:sz w:val="28"/>
          <w:szCs w:val="28"/>
          <w:rtl w:val="true"/>
          <w:lang w:bidi="fa-IR"/>
        </w:rPr>
        <w:t xml:space="preserve">.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شرح نهج البلاغةـ به نقل از ابن عبّاس ، در گفتگو با عثمان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علّت اين كه قوم ما حكومت را از ما دور ساخت ، حسدى است ـ كه به خدا سوگند ـ آن را مى دانى و ظلمى است كه ـ به خدا سوگند ـ از آن ، آگاه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ميان ما و ايشان قضاوت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نادانىامام على عليه السلامـ در سخنانى كه درباره دو داورِ عراق و شام و نكوهش شاميان بيان داشت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درشت خويانى دون پايه و بندگانى فرومايه از هر گوشه گرد آمده و از اين سو و آن سو چيده شده اند ، آن هم از مردمى كه بايد احكام دين و ادب بياموزند و تعليم داده شوند و كارآزموده گردند و بر آنان ، سرپرست گمارده شود و دستشان گرفته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 گذاشته نشوند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از مهاجران اند و نه از انصار ، و نه از آنان كه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گرفته ، در ايمان ، استوار ماندند </w:t>
      </w:r>
      <w:r>
        <w:rPr>
          <w:rFonts w:eastAsia="IRNazanin" w:cs="IRNazanin"/>
          <w:color w:val="111111"/>
          <w:sz w:val="28"/>
          <w:szCs w:val="28"/>
          <w:rtl w:val="true"/>
          <w:lang w:bidi="fa-IR"/>
        </w:rPr>
        <w:t xml:space="preserve">. </w:t>
      </w:r>
      <w:r>
        <w:rPr>
          <w:rStyle w:val="FootnoteAnchor"/>
          <w:rtl w:val="true"/>
        </w:rPr>
        <w:footnoteReference w:id="584"/>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مِن كِتابٍ لَهُ إلى عَقيلٍ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العَرَبَ قَدِ اجتَمَعَت عَلى حَربِ أخيكَ اليَومَ اجتِماعَها عَلى حَربِ النَّبِيِّ صلى الله عليه و آله قَبلَ اليَومِ ، فَأَصبَحوا قَد جَهِلوا حَقَّهُ وجَحِدوا فَضلَهُ </w:t>
      </w:r>
      <w:r>
        <w:rPr>
          <w:rFonts w:eastAsia="Amiri" w:cs="Amiri" w:ascii="Amiri" w:hAnsi="Amiri"/>
          <w:color w:val="111111"/>
          <w:sz w:val="28"/>
          <w:szCs w:val="28"/>
          <w:rtl w:val="true"/>
          <w:lang w:bidi="ar-SA"/>
        </w:rPr>
        <w:t xml:space="preserve">. </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الفتوحـ في وَقائِعِ النَّهرَوانِ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 ذُو الثُّدَيَّةِ حُرقوصٌ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يَابنَ أبي طالِبٍ ، ما نُريدُ بِقِتالِنا إيّاكَ إلّا وَجهَ اللّهِ وَالدّارَ الآخِرَةَ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اُنَبِّئُكُم بِالأَخسَرينَ أعمالاً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ضَلَّ سَعْيُهُمْ في الْحَيَاةِ الدُّنْيَا وَهُمْ يَحْسَبُون أنّهم يُحْسِنُونَ صُنْعا</w:t>
      </w:r>
      <w:r>
        <w:rPr>
          <w:rFonts w:eastAsia="Amiri" w:cs="Amiri" w:ascii="Amiri" w:hAnsi="Amiri"/>
          <w:color w:val="111111"/>
          <w:sz w:val="28"/>
          <w:szCs w:val="28"/>
          <w:rtl w:val="true"/>
          <w:lang w:bidi="ar-SA"/>
        </w:rPr>
        <w:t xml:space="preserve">» </w:t>
      </w:r>
      <w:r>
        <w:rPr>
          <w:rStyle w:val="FootnoteAnchor"/>
          <w:rtl w:val="true"/>
        </w:rPr>
        <w:footnoteReference w:id="586"/>
      </w:r>
      <w:r>
        <w:rPr>
          <w:rFonts w:ascii="Amiri" w:hAnsi="Amiri" w:eastAsia="Amiri" w:cs="Amiri"/>
          <w:color w:val="111111"/>
          <w:sz w:val="28"/>
          <w:sz w:val="28"/>
          <w:szCs w:val="28"/>
          <w:rtl w:val="true"/>
          <w:lang w:bidi="ar-SA"/>
        </w:rPr>
        <w:t xml:space="preserve">مِنهُم أهلُ النَّهرَوانِ ورَبِّ الكَعبَةِ </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ص </w:t>
      </w:r>
      <w:r>
        <w:rPr>
          <w:rFonts w:ascii="Amiri" w:hAnsi="Amiri" w:eastAsia="Amiri" w:cs="Amiri"/>
          <w:color w:val="111111"/>
          <w:sz w:val="28"/>
          <w:sz w:val="28"/>
          <w:szCs w:val="28"/>
          <w:lang w:bidi="ar-SA"/>
        </w:rPr>
        <w:t>۵۷۸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ص </w:t>
      </w:r>
      <w:r>
        <w:rPr>
          <w:rFonts w:ascii="Amiri" w:hAnsi="Amiri" w:eastAsia="Amiri" w:cs="Amiri"/>
          <w:color w:val="111111"/>
          <w:sz w:val="28"/>
          <w:sz w:val="28"/>
          <w:szCs w:val="28"/>
          <w:lang w:bidi="ar-SA"/>
        </w:rPr>
        <w:t>۴۳۶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ص </w:t>
      </w:r>
      <w:r>
        <w:rPr>
          <w:rFonts w:ascii="Amiri" w:hAnsi="Amiri" w:eastAsia="Amiri" w:cs="Amiri"/>
          <w:color w:val="111111"/>
          <w:sz w:val="28"/>
          <w:sz w:val="28"/>
          <w:szCs w:val="28"/>
          <w:lang w:bidi="ar-SA"/>
        </w:rPr>
        <w:t>۴۴۸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الجهالة</w:t>
      </w:r>
      <w:r>
        <w:rPr>
          <w:rFonts w:eastAsia="Amiri" w:cs="Amiri" w:ascii="Amiri" w:hAnsi="Amiri"/>
          <w:color w:val="111111"/>
          <w:sz w:val="28"/>
          <w:szCs w:val="28"/>
          <w:rtl w:val="true"/>
          <w:lang w:bidi="ar-SA"/>
        </w:rPr>
        <w:t>)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نامه اش به عقيل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عرب ، امروز براى جنگ با برادرت گرد آمده اند ، همان گونه كه پيش از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مبارزه با پيامبر صلى الله عليه و آله گرد آمده و به حقّ وى ، جاهل و برترى هايش را منكر شده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الفتوحـ درباره حوادث نهروان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ثُدَيّه ، حرقوص ، بانگ بر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اى پسر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جنگ با تو برنخاسته ايم ، مگر براى خدا و جهان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مايليد كه از زيانبارترين انسان ها به شما خبر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اند كه كوشش آنان در راه زندگانى دنيا ، نقش بر آب شده است و چنين مى انگارند كه نيكوكردارند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خداى كعبه سوگند كه اهل نهروان ، از اين گروه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دشمنى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۵۷۹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۴۳۷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۴۴۹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پژوهشى درباره مارقين و ريشه هاى انحراف آنان</w:t>
      </w:r>
      <w:r>
        <w:rPr>
          <w:rFonts w:eastAsia="IRNazanin" w:cs="IRNazanin"/>
          <w:color w:val="111111"/>
          <w:sz w:val="28"/>
          <w:szCs w:val="28"/>
          <w:rtl w:val="true"/>
          <w:lang w:bidi="fa-IR"/>
        </w:rPr>
        <w:t>)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التحذير من بُغضه</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بُغضُهُ بُغضُ اللّهِ ورَسولِهِمجمع الزوائد عن أبي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رَسولُ اللّهِ صلى الله عليه و آله عَلِيّا أميرا عَلَى اليَمَنِ وخَرَجَ مَعَهُ رَجُلٌ مِن أسلَمَ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شاسٍ الأَسلَمِيُّ ، فَرَجَعَ وهُوَ يَذُمُّ عَلِيّا ويَشكوهُ ، فَبَعَثَ إلَيهِ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اِخسَا يا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 مِن عَلِيٍّ جَورا في حُكمِهِ أو أثَرَةً في قَسمِهِ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فَعَلامَ تَقولُ الَّذي بَلَغَني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بُغضُهُ ، لا أملك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رَسولُ اللّهِ صلى الله عليه و آله حَتّى عُرِفَ ذلِكَ في وَجهِهِ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أبغَضَهُ فَقَد أبغَضَني ، ومَن أبغَضَني فَقَد أبغَضَ اللّهَ ؛ ومَن أحَبَّهُ فَقَد أحَبَّني ، ومَن أحَبَّني فَقَد أحَبَّ اللّهَ تَعالى </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أحَبَّني فَليُحِبَّ عَلِيّا ؛ ومَن أبغَضَ عَلِيّا فَقَد أبغَضَني ، ومَن أبغَضَني فَقَد أبغَضَ اللّهَ عَزَّ وجَلَّ ، ومَن أبغَضَ اللّهَ أدخَلَهُ النّارَ </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عنه صلى الله عليه و آلهـ في وَصفِ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عَزَّوجَلَّ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عاداهُ عاداني ، ومَن والاهُ والاني ، ومَن ناصَبَهُ ناصَبَني ، ومَن خالَفَهُ خالَفَني ، ومَن عَصاهُ عَصاني ، ومَن آذاهُ آذاني ، ومَن أبغَضَهُ أبغَضَني ، ومَن أحَبَّهُ أحَبَّني ، ومَن أرداهُ أرداني ، ومَن كادَهُ كادَني ، ومَن نَصَرَهُ نَصَرَني </w:t>
      </w:r>
      <w:r>
        <w:rPr>
          <w:rFonts w:eastAsia="Amiri" w:cs="Amiri" w:ascii="Amiri" w:hAnsi="Amiri"/>
          <w:color w:val="111111"/>
          <w:sz w:val="28"/>
          <w:szCs w:val="28"/>
          <w:rtl w:val="true"/>
          <w:lang w:bidi="ar-SA"/>
        </w:rPr>
        <w:t xml:space="preserve">. </w:t>
      </w:r>
      <w:r>
        <w:rPr>
          <w:rStyle w:val="FootnoteAnchor"/>
          <w:rtl w:val="true"/>
        </w:rPr>
        <w:footnoteReference w:id="590"/>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3" w:name="pg12818_110063"/>
    </w:p>
    <w:p>
      <w:pPr>
        <w:pStyle w:val="Heading3"/>
        <w:numPr>
          <w:ilvl w:val="2"/>
          <w:numId w:val="1"/>
        </w:numPr>
        <w:rPr/>
      </w:pPr>
      <w:bookmarkStart w:id="284" w:name="__RefHeading___Toc1863172_3224264995"/>
      <w:bookmarkStart w:id="285" w:name="_Toc103"/>
      <w:bookmarkEnd w:id="283"/>
      <w:bookmarkEnd w:id="284"/>
      <w:r>
        <w:rPr>
          <w:rtl w:val="true"/>
        </w:rPr>
        <w:t xml:space="preserve">فصل دوم </w:t>
      </w:r>
      <w:r>
        <w:rPr>
          <w:rtl w:val="true"/>
        </w:rPr>
        <w:t xml:space="preserve">: </w:t>
      </w:r>
      <w:r>
        <w:rPr>
          <w:rtl w:val="true"/>
        </w:rPr>
        <w:t>بر حذر داشتن از كين ورزى به امام على</w:t>
      </w:r>
      <w:bookmarkEnd w:id="285"/>
    </w:p>
    <w:p>
      <w:pPr>
        <w:pStyle w:val="Heading4"/>
        <w:numPr>
          <w:ilvl w:val="3"/>
          <w:numId w:val="1"/>
        </w:numPr>
        <w:rPr/>
      </w:pPr>
      <w:bookmarkStart w:id="286" w:name="__RefHeading___Toc1863174_3224264995"/>
      <w:bookmarkStart w:id="287" w:name="_Toc104"/>
      <w:bookmarkEnd w:id="286"/>
      <w:r>
        <w:rPr/>
        <w:t>۲</w:t>
      </w:r>
      <w:r>
        <w:rPr>
          <w:rtl w:val="true"/>
        </w:rPr>
        <w:t xml:space="preserve"> </w:t>
      </w:r>
      <w:r>
        <w:rPr>
          <w:rtl w:val="true"/>
        </w:rPr>
        <w:t xml:space="preserve">/ </w:t>
      </w:r>
      <w:r>
        <w:rPr/>
        <w:t>۱</w:t>
      </w:r>
      <w:r>
        <w:rPr>
          <w:rtl w:val="true"/>
        </w:rPr>
        <w:t xml:space="preserve"> كين ورزى به على ، كين ورزى به خدا و پيامبر اوست</w:t>
      </w:r>
      <w:bookmarkEnd w:id="287"/>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داشتن از كين ورزى به امام على</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كين ورزى به على ، كين ورزى به خدا و پيامبر اوستمجمع الزوائدـ به نقل از ابو رافع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على عليه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يمن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قبيله اَسلَم كه به وى عمرو بن شاسِ اسلمى گفته مى شد ، همراه وى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برگشت ، در حالى كه از على عليه السلام بدگويى و شِكوه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به دنبال وى فرستاد و آن گاه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شو ، اى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على ستمى در داورى ديدى ، يا ديدى كه او خود را در تقسيم بيت المال بر ديگران ترجيح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براى چه اين چيزهايى را كه به من خبر داده اند ، مى گويى؟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توانم از دشمنى با او خوددارى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چنان خشمناك شد كه خشم از چهره اش هويدا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او را دشمن بدارد ، مرا دشمن داشته است و كسى كه مرا دشمن بدارد ، خداوند را دشمن داشته است و دوستدار او ، دوستدار من است و دوستدار من ، دوستدار خداوند عز و جل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مرا دوست دارد ، بايد على را دوست داشته باشد و كسى كه على را دشمن بدارد ، با من دشمنى كرده است و دشمنى با من ، دشمنى با خداى عز و جل است و هر كس با خدا دشمنى ورزد ، خداوندْ او را وارد جهنّم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 وصف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با على دشمنى ورزد ، با من دشمنى كرده است و كسى كه از على پيروى كند از من پيروى كرده و كسى كه در برابر او بايستد ، در برابر من ايستاده است و كسى كه با او به مخالفت برخيزد ، با من مخالفت كرده و كسى كه نافرمانى او كند ، نافرمانى من كرده و كسى كه او را بيازارد ، مرا آزار داده و كسى كه با او كينه ورزد ، با من كينه ورزيده است و كسى كه او را دوست بدارد ، مرا دوست داشته است و كسى كه بر او بتازد ، بر من تاخته است و كسى كه با او حيله كند ، با من حيله كرده است و كسى كه او را يارى دهد ، مرا يارى كرده است</w:t>
      </w:r>
      <w:r>
        <w:rPr>
          <w:rFonts w:eastAsia="IRNazanin" w:cs="IRNazanin"/>
          <w:color w:val="111111"/>
          <w:sz w:val="28"/>
          <w:szCs w:val="28"/>
          <w:rtl w:val="true"/>
          <w:lang w:bidi="fa-IR"/>
        </w:rPr>
        <w:t>»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رَسولُ اللّهِ صلى الله عليه و آله قابِضا عَلى يَدِ عَلِيٍّ ذاتَ يَومٍ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أبغَضَ هذَا فَقَد أبغَضَ اللّهَ ورَسولَهُ ، ومَن أحَبَّ هذَا فَقَد أحَبَّ اللّهَ ورَسولَهُ </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تاريخ دمشق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نَظَرَ إلى عَلِيِّ بنِ أبيطالِبٍ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 فِي الدُّنيا،سَيِّدٌ فِي الآخِرَةِ، مَن أحَبَّكَ فَقَد أحَبَّني ، وحَبيبُكَ حَبيبُ اللّهِ ؛ ومَن أبغَضَكَ فَقَد أبغَضَني، وبَغيضُكَ بغَيضُ اللّهِ، وَالويَلُ لِمَن أبغَضَكَ مِن بَعدي</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حبّه حبّ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ص </w:t>
      </w:r>
      <w:r>
        <w:rPr>
          <w:rFonts w:ascii="Amiri" w:hAnsi="Amiri" w:eastAsia="Amiri" w:cs="Amiri"/>
          <w:color w:val="111111"/>
          <w:sz w:val="28"/>
          <w:sz w:val="28"/>
          <w:szCs w:val="28"/>
          <w:lang w:bidi="ar-SA"/>
        </w:rPr>
        <w:t>۱۸۴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حبّه حبّ النبيّ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عَداوَتُهُ عَداوَةُ اللّهِ ورَسولِهِرسول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أنتَ سَيِّدٌ فِي الدُّنيا ، سَيِّدٌ فِي الآخِرَةِ ، حَبيبُكَ حَبيبي ، وحَبيبي حَبيبُ اللّهِ ؛ وعَدُوُّكَ عَدُوّي ، وعَدُوّي عَدُوّ اللّهِ ، وَالويَلُ لِمَن أبغَضَكَ بَعدي </w:t>
      </w:r>
      <w:r>
        <w:rPr>
          <w:rFonts w:eastAsia="Amiri" w:cs="Amiri" w:ascii="Amiri" w:hAnsi="Amiri"/>
          <w:color w:val="111111"/>
          <w:sz w:val="28"/>
          <w:szCs w:val="28"/>
          <w:rtl w:val="true"/>
          <w:lang w:bidi="ar-SA"/>
        </w:rPr>
        <w:t xml:space="preserve">! </w:t>
      </w:r>
      <w:r>
        <w:rPr>
          <w:rStyle w:val="FootnoteAnchor"/>
          <w:rtl w:val="true"/>
        </w:rPr>
        <w:footnoteReference w:id="593"/>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8" w:name="pg12818_110065"/>
    </w:p>
    <w:p>
      <w:pPr>
        <w:pStyle w:val="Heading4"/>
        <w:numPr>
          <w:ilvl w:val="3"/>
          <w:numId w:val="1"/>
        </w:numPr>
        <w:rPr/>
      </w:pPr>
      <w:bookmarkStart w:id="289" w:name="__RefHeading___Toc1863176_3224264995"/>
      <w:bookmarkStart w:id="290" w:name="_Toc105"/>
      <w:bookmarkEnd w:id="288"/>
      <w:bookmarkEnd w:id="289"/>
      <w:r>
        <w:rPr/>
        <w:t>۲</w:t>
      </w:r>
      <w:r>
        <w:rPr>
          <w:rtl w:val="true"/>
        </w:rPr>
        <w:t xml:space="preserve"> </w:t>
      </w:r>
      <w:r>
        <w:rPr>
          <w:rtl w:val="true"/>
        </w:rPr>
        <w:t xml:space="preserve">/ </w:t>
      </w:r>
      <w:r>
        <w:rPr/>
        <w:t>۲</w:t>
      </w:r>
      <w:r>
        <w:rPr>
          <w:rtl w:val="true"/>
        </w:rPr>
        <w:t xml:space="preserve"> دشمنى با على ، دشمنى با خدا و پيامبر اوست</w:t>
      </w:r>
      <w:bookmarkEnd w:id="290"/>
    </w:p>
    <w:p>
      <w:pPr>
        <w:pStyle w:val="BookText"/>
        <w:rPr/>
      </w:pPr>
      <w:r>
        <w:rPr>
          <w:rFonts w:ascii="IRNazanin" w:hAnsi="IRNazanin" w:eastAsia="IRNazanin"/>
          <w:color w:val="111111"/>
          <w:sz w:val="28"/>
          <w:sz w:val="28"/>
          <w:szCs w:val="28"/>
          <w:rtl w:val="true"/>
          <w:lang w:bidi="fa-IR"/>
        </w:rPr>
        <w:t>كنز العمّالـ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پيامبر خدا ، دست على عليه السلام را گرفته ، خارج شد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با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دشمنى ورزد ، با خدا و پيامبرش دشمنى ورزيده است و كسى كه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بدارد ، خدا و پيامبرش را دوست داشته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تاريخ دمشقـ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على بن ابى طالب عليه السلام نظر افكند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در دنيا سَرور و در آخرت سَرور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تو را دوست بدارد ، مرا دوست داشته است و دوست تو دوست خداست و كسى كه با تو دشمنى ورزد ، با من دشمنى ورزيده است و دشمن تو ، دشمن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كسى كه پس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با تو دشمنى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 على ، دوست داشتن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 على ، دوست داشتن پيامبر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دشمنى با على ، دشمنى با خدا و پيامبر اوستپيامبر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دنيا و آخرت ، سَرورى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تو دوست من است و دوست من دوست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تو ، دشمن من است و دشمن من ، دشمن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كسى كه پس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با تو دشمنى ورزد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 وَلِيّي ، ووَلِيّي وَلِيُّ اللّهِ ؛ وعَدُوُّكَ عَدُوّي وعَدُوّي عَدُوُّ اللّهِ </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سَيِّدُ الوَصِيّينَ ، وقائِدُ الغُرِّ المُحَجَّلينَ ، ومَولَى المُؤمِنينَ ، وَلِيُّهُ وَلِيّي ، ووَلِيّي وَلِيُّ اللّهِ ؛ وعَدُوُّهُ عَدُوّي ، وعَدُوّي عَدُوُّ اللّهِ </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عنه صلى الله عليه و آلهـ في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أخي ووارِثي وخَليفَتي عَلى اُمَّتي ، وَلايَتُهُ فَريضَةٌ ، وَاتِّباعُهُ فَضيلَةٌ ، ومَحَبَّتُهُ إلَى اللّهِ وَسيلَةٌ ، فَحِزبُهُ حِزبُ اللّهِ ، وشيعَتُهُ أنصارُ اللّهِ ، وأولِياؤُهُ أولِياءُ اللّهِ ، وأعداؤُهُ أعداءُ اللّهِ </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 عَلِيٍّ وَلِيُّ اللّهِ ، وعَدُوُّ عَلِيٍّ عَدُوُّ اللّهِ </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 بنَ أبي طالِبٍ عليه السلام خَليفَةُ اللّهِ وخَليفَتي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مُحِبُّهُ مُحِبّي ، ومُبغِضُهُ مُبغِضي ؛ ووَلِيُّهُ وَلِيّي ، وعَدُوُّهُ عَدُوّي </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حبّه حبّ اللّه </w:t>
      </w:r>
      <w:r>
        <w:rPr>
          <w:rFonts w:eastAsia="Amiri" w:cs="Amiri" w:ascii="Amiri" w:hAnsi="Amiri"/>
          <w:color w:val="111111"/>
          <w:sz w:val="28"/>
          <w:szCs w:val="28"/>
          <w:rtl w:val="true"/>
          <w:lang w:bidi="ar-SA"/>
        </w:rPr>
        <w:t>)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آلهـ درباره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 تو دوستدار من است و دوستدار من ، دوستدار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تو ، دشمن من است ودشمن من دشمن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جانشينان ، رهبر سپيدرويان ، و سرپرست مؤمنان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 او ، دوستدار من است و دوستدار من ، دوستدار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او ، دشمن من است و دشمن من ، دشمن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درباره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برادر ، وارث و جانشين من در ميان امّتم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او واجب است و پيروى از او مايه برترى است و دوست داشتن او وسيله نزديكى به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او و طرفداران او حزب خدايند و پيروان او ياران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او دوستان خدا و دشمنان او دشمنان خدايند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على دوست خداست و دشمن على دشمن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على بن ابى طالب ، جانشين خدا و جانشين من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دوستدار او دوستدار من و دشمن او دشمن من است و دوستى با او دوستى با من و دشمنى با او دشمنى با من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 داشتن على ، دوست داشتن خداست</w:t>
      </w:r>
      <w:r>
        <w:rPr>
          <w:rFonts w:eastAsia="Amiri" w:cs="Amiri" w:ascii="Amiri" w:hAnsi="Amiri"/>
          <w:color w:val="111111"/>
          <w:sz w:val="28"/>
          <w:szCs w:val="28"/>
          <w:rtl w:val="true"/>
          <w:lang w:bidi="ar-SA"/>
        </w:rPr>
        <w:t>)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وَيلٌ لِمَن أبغَضَهُرسول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طوبى لِمَن أحَبَّكَ وصَدَقَ فيكَ ، ووَيلٌ لِمَن أبغَضَكَ وكَذَبَ فيكَ </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أحَبَّكَ وصَدَقَ عَلَيكَ ، ووَيلٌ لِمَن أبغَضَكَ وكَذَبَ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أنتَ العَلَمُ لِهذِهِ الاُمَّةِ ؛ مَن أحَبَّكَ فازَ ، ومَن أبغَضَكَ هَلَكَ </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سَخَطُ اللّهِ عَلى مَن أبغَضَهُرسول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جَبرَئيل خَبَّرَني عَنِ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عادى عَلِيّا ولَم يَتَوَلَّهُ فَعَلَيه لَعنَتي وغَضَبي </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كنز الفوائد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النَّبِيِّ صلى الله عليه و آله إذ أقبَلَ عَلِيُّ بنُ أبي طالِبٍ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تَدري مَن هذَا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البَحرُ الزّاخِرُ ، هذَا الشَّمسُ الطّالِعَةُ ، أسخى مِنَ الفُراتِ كَفّا ، وأوسَعُ مِنَ الدُّنيا قَلبا ؛ فَمَن أبغَضَهُ فَعَلَيهِ لَعنَةُ اللّهِ </w:t>
      </w:r>
      <w:r>
        <w:rPr>
          <w:rFonts w:eastAsia="Amiri" w:cs="Amiri" w:ascii="Amiri" w:hAnsi="Amiri"/>
          <w:color w:val="111111"/>
          <w:sz w:val="28"/>
          <w:szCs w:val="28"/>
          <w:rtl w:val="true"/>
          <w:lang w:bidi="ar-SA"/>
        </w:rPr>
        <w:t xml:space="preserve">. </w:t>
      </w:r>
      <w:r>
        <w:rPr>
          <w:rStyle w:val="FootnoteAnchor"/>
          <w:rtl w:val="true"/>
        </w:rPr>
        <w:footnoteReference w:id="602"/>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1" w:name="pg12818_110069"/>
    </w:p>
    <w:p>
      <w:pPr>
        <w:pStyle w:val="Heading4"/>
        <w:numPr>
          <w:ilvl w:val="3"/>
          <w:numId w:val="1"/>
        </w:numPr>
        <w:rPr/>
      </w:pPr>
      <w:bookmarkStart w:id="292" w:name="__RefHeading___Toc1863178_3224264995"/>
      <w:bookmarkStart w:id="293" w:name="_Toc106"/>
      <w:bookmarkEnd w:id="291"/>
      <w:bookmarkEnd w:id="292"/>
      <w:r>
        <w:rPr/>
        <w:t>۲</w:t>
      </w:r>
      <w:r>
        <w:rPr>
          <w:rtl w:val="true"/>
        </w:rPr>
        <w:t xml:space="preserve"> </w:t>
      </w:r>
      <w:r>
        <w:rPr>
          <w:rtl w:val="true"/>
        </w:rPr>
        <w:t xml:space="preserve">/ </w:t>
      </w:r>
      <w:r>
        <w:rPr/>
        <w:t>۳</w:t>
      </w:r>
      <w:r>
        <w:rPr>
          <w:rtl w:val="true"/>
        </w:rPr>
        <w:t xml:space="preserve"> بَدا به حال دشمنان على</w:t>
      </w:r>
      <w:r>
        <w:rPr>
          <w:rtl w:val="true"/>
        </w:rPr>
        <w:t>!</w:t>
      </w:r>
      <w:bookmarkEnd w:id="293"/>
    </w:p>
    <w:p>
      <w:pPr>
        <w:pStyle w:val="Heading4"/>
        <w:numPr>
          <w:ilvl w:val="3"/>
          <w:numId w:val="1"/>
        </w:numPr>
        <w:rPr/>
      </w:pPr>
      <w:bookmarkStart w:id="294" w:name="__RefHeading___Toc1863180_3224264995"/>
      <w:bookmarkStart w:id="295" w:name="_Toc107"/>
      <w:bookmarkEnd w:id="294"/>
      <w:r>
        <w:rPr/>
        <w:t>۲</w:t>
      </w:r>
      <w:r>
        <w:rPr>
          <w:rtl w:val="true"/>
        </w:rPr>
        <w:t xml:space="preserve"> </w:t>
      </w:r>
      <w:r>
        <w:rPr>
          <w:rtl w:val="true"/>
        </w:rPr>
        <w:t xml:space="preserve">/ </w:t>
      </w:r>
      <w:r>
        <w:rPr/>
        <w:t>۴</w:t>
      </w:r>
      <w:r>
        <w:rPr>
          <w:rtl w:val="true"/>
        </w:rPr>
        <w:t xml:space="preserve"> خشم گرفتن خدا بر دشمنان على</w:t>
      </w:r>
      <w:bookmarkEnd w:id="295"/>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بَدا به حال دشمنان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كسانى كه تو را دوست دارند با تو از در راستى درآيند ؛ و بَدا به حال كسانى كه با تو دشمنى مى ورزند و با تو از درِ ناراستى درآيند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خطاب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كسانى كه تو را دوست دارند و تصديقت مى كنند ؛ و واى بر كسانى كه با تو دشمنى مى نمايند و بر تو دروغ مى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راهنما و پرچم هدايت اين امّتى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تو را دوست بدارد ، رستگار مى شود و هر كه تو را دشمن بدارد ، نابود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خشم گرفتن خدا بر دشمنان علىپيامبر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جبرئيل به من از خداوند عز و جل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با على دشمنى ورزد و از وى پيروى نكند ، نفرين و خشم من بر اوست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كنز الفوائدـ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پيامبر صلى الله عليه و آله بودم كه على بن ابى طالب عليه السلام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شخص را مى شناسى؟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على بن ابى طالب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درياى موّاج و خورشيد نورافشان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دستانش بخشنده تر از فُرات و قلبش گسترده تر از دنياست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هر كه با وى دشمنى ورزد ، نفرين خدا بر او باد</w:t>
      </w:r>
      <w:r>
        <w:rPr>
          <w:rFonts w:eastAsia="IRNazanin" w:cs="IRNazanin"/>
          <w:color w:val="111111"/>
          <w:sz w:val="28"/>
          <w:szCs w:val="28"/>
          <w:rtl w:val="true"/>
          <w:lang w:bidi="fa-IR"/>
        </w:rPr>
        <w:t>»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سَخَطُ النَّبِيِّ عَلى مَن أبغَضَهُخصائص أمير المؤمنين عن سعد بن أبي وقّاص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يَومَ الجُحفَةِ ، فَأَخَذَ بِيَدِ عَلِيٍّ عليه السلام فَخَطَبَ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إنّي وَلِيُّكُم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رَسولَ اللّهِ ، أنتَ 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بِيَدِ عَلِيٍّ فَرَفَعَها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وَلِيّي ، ويُؤَدّي عَنّي دَيني ، وأنَا مُوالي مَن والاهُ ، ومُعادي مَن عاداهُ </w:t>
      </w:r>
      <w:r>
        <w:rPr>
          <w:rFonts w:eastAsia="Amiri" w:cs="Amiri" w:ascii="Amiri" w:hAnsi="Amiri"/>
          <w:color w:val="111111"/>
          <w:sz w:val="28"/>
          <w:szCs w:val="28"/>
          <w:rtl w:val="true"/>
          <w:lang w:bidi="ar-SA"/>
        </w:rPr>
        <w:t xml:space="preserve">.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المناقب لابن المغازلي عن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النَّبِيَّ صلى الله عليه و آله أخَذَ بِيَدِ عَلِيٍّ عليه السلام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وَلِيّي وأنَا وَلِيُّكَ ، ومُعاديَ مَن عاداكَ ، ومُسالِمُ مَن سالَمَكَ </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 مَن أحَبَّ عَلِيّا أحببَتُهُ ، ومَن أبغَضَ عَلِيّا أبغَضتُهُ ، ومَن وَصَلَ عَلِيّا وَصَلتُهُ ، ومَن قَطَعَ عَلِيّا قَطَعتُهُ ، ومَن جَفا عَلِيّا جَفَوتُهُ ، ومَن والى عَلِيّا والَيتُهُ ، ومَن عادى عَلِيّا عادَيتُه </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كُنَّ فيهِ فَلَيسَ مِنّي ولا أنَا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عَلِيِّ بنِ أبي طالِبٍ ، ونَصبٌ لِأَهلِ بَيتي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كَلامٌ </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تاريخ دمشق عن عبد اللّه بن عطاء عن عبد اللّه بن بريدة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رَسولُ اللّهِ صلى الله عليه و آله عَلِيَّ بنَ أبي طالِبٍ وخالِدَ بنَ الوَليدِ ، كُلَّ واحِدٍ مِنهُما وَحدَهُ ، وجَمَعَهُما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اجتَمَعتُما فَعَلَيكُم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فَأَخَذنا يَمينا أو يَسارا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عَلِيٌّ فَأَبعَدَ ، فَأَصابَ سَبيا ، فَأَخَذَ جارِيَةً مِنَ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مِن أشَدِّ النّاسِ بُغضا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 ذلِكَ خالِدُ بنُ الوَليدِ ، فَأَتى رَجُلٌ خالِدا فَأَخبَرَهُ أنَّهُ أخَذَ جارِيَةً مِنَ الخُمسِ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ثُمَّ جاءَ آخَرُ ، ثُمَّ أتى آخَرُ ، ثُمَّ تَتابَعَتِ الأَخبارُ عَلى ذلِكَ ، فَدَعاني خالِدٌ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بُرَيدَةُ ، قَد عَرَفتَ الَّذي صَنَعَ ، فَانطَلِق بِكِتابي هذَا إلى رَسولِ اللّهِ صلى الله عليه و آله فَأَخبِرهُ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فَانطَلَقتُ بِكتابِهِ حَتّى دَخَلتُ عَلى رَسولِ اللّهِ صلى الله عليه و آله ، فَأَخَذَ الكِتابَ فَأَمسَكَهُ بِشِمالِهِ وكانَ كَما قالَ اللّهُ عَزَّ وجَلَّ لا يَكتُبُ ولا يَقرَأُ ، وكُنتُ رَجُلاً إذا تَكَلَّمتُ طَأطَأتُ رَأسي حَتّى أفرُغَ مِن حاجَتي ، فَطَأطَأتُ رَأسي أو </w:t>
      </w:r>
      <w:r>
        <w:rPr>
          <w:rStyle w:val="FootnoteAnchor"/>
          <w:rtl w:val="true"/>
        </w:rPr>
        <w:footnoteReference w:id="607"/>
      </w:r>
      <w:r>
        <w:rPr>
          <w:rFonts w:ascii="Amiri" w:hAnsi="Amiri" w:eastAsia="Amiri" w:cs="Amiri"/>
          <w:color w:val="111111"/>
          <w:sz w:val="28"/>
          <w:sz w:val="28"/>
          <w:szCs w:val="28"/>
          <w:rtl w:val="true"/>
          <w:lang w:bidi="ar-SA"/>
        </w:rPr>
        <w:t xml:space="preserve">تَكَلَّمتُ فَوَقَعتُ في عَلِيٍّ حَتّى فَرَغتُ ، ثُمَّ رَفَعتُ رَأسي ، فَرَأَيتُ رَسولَ اللّهِ صلى الله عليه و آله قَد غَضِبَ غَضَبا لَم أرَهُ غَضِبَ مِثلَهُ قَطُّ إلّا يَومَ قُرَيظَةَ وَالنَّضيرِ ، فَنَظَرَ إلَيَّ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وَلِيُّكُم بَعدي ، فَأَحِبَّ عَلِيّا ؛ فَإِنَّهُ يَفعَلُ ما يُؤمَرُ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وما أحَدٌ مِنَ النّاسِ أحَبُّ إلَيَّ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عَبدُ اللّهِ بنُ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بِذلِكَ أبا حَربِ بنَ سُوَيدِ بنِ غَفلَةَ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كَتَمَكَ عَبدُ اللّهِ بنُ بُرَيدَةَ بَعضَ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نافَقتَ بَعدي يا بُرَيدَةُ ؟ </w:t>
      </w:r>
      <w:r>
        <w:rPr>
          <w:rFonts w:eastAsia="Amiri" w:cs="Amiri" w:ascii="Amiri" w:hAnsi="Amiri"/>
          <w:color w:val="111111"/>
          <w:sz w:val="28"/>
          <w:szCs w:val="28"/>
          <w:rtl w:val="true"/>
          <w:lang w:bidi="ar-SA"/>
        </w:rPr>
        <w:t xml:space="preserve">! </w:t>
      </w:r>
      <w:r>
        <w:rPr>
          <w:rStyle w:val="FootnoteAnchor"/>
          <w:rtl w:val="true"/>
        </w:rPr>
        <w:footnoteReference w:id="608"/>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6" w:name="pg12818_110071"/>
    </w:p>
    <w:p>
      <w:pPr>
        <w:pStyle w:val="Heading4"/>
        <w:numPr>
          <w:ilvl w:val="3"/>
          <w:numId w:val="1"/>
        </w:numPr>
        <w:rPr/>
      </w:pPr>
      <w:bookmarkStart w:id="297" w:name="__RefHeading___Toc1863182_3224264995"/>
      <w:bookmarkStart w:id="298" w:name="_Toc108"/>
      <w:bookmarkEnd w:id="296"/>
      <w:bookmarkEnd w:id="297"/>
      <w:r>
        <w:rPr/>
        <w:t>۲</w:t>
      </w:r>
      <w:r>
        <w:rPr>
          <w:rtl w:val="true"/>
        </w:rPr>
        <w:t xml:space="preserve"> </w:t>
      </w:r>
      <w:r>
        <w:rPr>
          <w:rtl w:val="true"/>
        </w:rPr>
        <w:t xml:space="preserve">/ </w:t>
      </w:r>
      <w:r>
        <w:rPr/>
        <w:t>۵</w:t>
      </w:r>
      <w:r>
        <w:rPr>
          <w:rtl w:val="true"/>
        </w:rPr>
        <w:t xml:space="preserve"> خشم گرفتن پيامبر بر دشمنان على</w:t>
      </w:r>
      <w:bookmarkEnd w:id="298"/>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خشم گرفتن پيامبر بر دشمنان علىخصائص أمير المؤمنينـ به نقل از سعد بن ابى وقّاص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پيامبر خدا ، در روزى كه در جُحفه بود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على عليه السلام را گرفت و سخنرانى كرد و خداوند را حمد و ثنا گفت و سپس افزود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ولىّ شما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ولىّ ما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على عليه السلام را گرفت و بالا برد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ولىّ من است ، و امانت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ادا مى كند ، و من دوستدار كسى هستم كه او را دوست بدارد و دشمن كسى هستم كه با او دشمنى ورزد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المناقب ، ابن مغازلىـ به نقل از عبد اللّه بن مسعود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را ديدم كه دست على عليه السلام را گرفته بود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ولىّ من است و من ولىّ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 تو دشمنم و با دوستان تو در صلح و دوستى 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على را دوست بدارد ، دوستش مى دارم و كسى كه او را دشمن بدارد ، دشمنش مى دارم ؛ به كسى كه به على بپيوندد ، مى پيوندم و از كسى كه از او ببُرد ، مى بُرم و از كسى از او روى گردان باشد ، روى گردانم و كسى كه از على حمايت كند ، حمايتش مى كنم و با كسى كه دشمن على باشد ، دشمنى مى ورزم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است كه در هر كس باشد ، نه او از من است و نه من از وى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كينه على بن ابى طالب ؛ دشمنى با اهل بيت ؛ و اين كه كسى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 كلامى بيش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دمشقـ به نقل از عبد اللّه بن عطاء ، از عبد اللّه بن بُرَيده ،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هر يك از على بن ابى طالب عليه السلام و خالد بن وليد را به تنهايى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دوى آنان را گِرد هم آورد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به هم برخورديد ، على فرمانده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يك به جانبى 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دورتر رفت و زنانى را به اسيرى گرفت و كنيزى را به عنوان خمس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دشمنان سرسخت على عليه السلام بودم و خالد بن وليد از اين دشمنى باخبر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خالد آمد و به او خبر داد كه على ، كنيزى را به عنوان خمس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خبر اين ماجرا توسط افراد ديگر ، پى در پى به خالد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 مرا فرا 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فهميدى كه على چه كار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مرا نزد پيامبر خدا ببر و اين خبر را به ايشان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نامه خالد رفتم و بر پيامبر خدا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نامه را گرفت و در دست چپ خود نگه داشت و او ـ همان گونه كه خداوند عز و جل فرموده است ـ نمى خوانْد و نمى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طبق عادت ، سرم را پايين انداختم و ماجراى على را براى ايشان توضيح دادم و بدگويى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سخنم تمام شد ، سرم را بالا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شدم كه پيامبر خدا چنان خشمگين است كه هرگز چنين خشمى را در او ، جز در نبرد با بنى قُرَيظه و بنى نضير نديده بودم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نظر انداخت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على پس از من ، ولىّ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على را دوست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بدانچه امر شده ، عمل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روايت را براى ابو جرب بن سُوَيد بن غَفله نقل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بريده ، قسمتى از اين حديث را از تو پنهان داشته است ؛ زيرا پيامبر خدا به بريده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خواهى پس از من ، منافق شوى؟</w:t>
      </w:r>
      <w:r>
        <w:rPr>
          <w:rFonts w:eastAsia="IRNazanin" w:cs="IRNazanin"/>
          <w:color w:val="111111"/>
          <w:sz w:val="28"/>
          <w:szCs w:val="28"/>
          <w:rtl w:val="true"/>
          <w:lang w:bidi="fa-IR"/>
        </w:rPr>
        <w:t>»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الأوسط عن ابن بريدة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رَسولُ اللّهِ صلى الله عليه و آله عَلِيّا أميرا عَلَى اليَمَنِ ، وبَعَثَ خالِدَ بنَ الوَليدِ عَلَى الجَبَلِ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اجتَمَعتُما فَعَلِيٌّ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فَالتَقَوا ، وأصابوا مِنَ الغَنائِمِ ما لَم يُصيبوا مِثلَهُ ، وأخَذَ عَلِيٌّ جارِيَةَ مِنَ الخُمسِ ، فَدَعا خالِدُ بنُ الوَليدِ بُرَيدَةَ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اِغتَنِمها ، فَأخبِرِ النَّبِيَّ صلى الله عليه و آله بِما 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فَقَدِمتُ المَدينَةَ ، ودَخَلتُ المَسجِدَ ، ورَسولُ اللّهِ صلى الله عليه و آله في مَنزِلِهِ ، وناسٌ مِن أصحابِهِ عَلى بابِهِ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الخَبَرَ يا بُرَيدَةُ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 فَتَحَ اللّهُ عَلَى المُسلِمينَ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أقدَمَكَ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أخَذَها عَلِيٌّ مِنَ الخُمسِ ، فَجِئتُ لِاُخبِرَ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 فَإِنَّهُ يُسقِطُهُ مِن عَينِ رَسولِ اللّهِ صلى الله عليه و آله ، ورَسولُ اللّهِ صلى الله عليه و آله يَسمَعُ الكَلامَ ، فَخَرَجَ مُغضَبا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أقوامٍ يَنتَقِصونَ عَلِيّا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يَنتَقِصُ عَلِيّا فَقَدِ انتَقَصَني ، ومَن فارَقَ عَلِيّا فَقَد فارَقَني ، إنَّ عَلِيّا مِنّي وأنَا مِنهُ ؛ خُلِقَ مِن طينَتي ، وخُلقِتُ مِن طينَةِ إبراهيمَ ، وأنَا أفضَلُ مِن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ذُرِّيَّةً بَعْضُهَا مِن بَعْضٍ وَاللَّهُ سَمِيعٌ عَلِيمٌ </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بُرَيدَةُ ، أما عَلِمتَ أنَّ لِعَلِيٍّ أكثَرَ مِنَ الجارِيَةِ الَّتي أخَذَ ، وأنَّهُ وَلِيُّكُم مِن بَعدي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بِالصُّحبَةِ إلّا بَسَطتَ يَدَكَ حَتّى اُبايِعَكَ عَلَى الإِسلامِ جَديدا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فارَقتُهُ حَتّى بايَعتُهُ عَلَى الإِسلامِ </w:t>
      </w:r>
      <w:r>
        <w:rPr>
          <w:rFonts w:eastAsia="Amiri" w:cs="Amiri" w:ascii="Amiri" w:hAnsi="Amiri"/>
          <w:color w:val="111111"/>
          <w:sz w:val="28"/>
          <w:szCs w:val="28"/>
          <w:rtl w:val="true"/>
          <w:lang w:bidi="ar-SA"/>
        </w:rPr>
        <w:t xml:space="preserve">. </w:t>
      </w:r>
      <w:r>
        <w:rPr>
          <w:rStyle w:val="FootnoteAnchor"/>
          <w:rtl w:val="true"/>
        </w:rPr>
        <w:footnoteReference w:id="610"/>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الأوسطـ به نقل از عبد اللّه بن بُرَيده ،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على عليه السلام را به حكومت يمن و خالد بن وليد را به حكومت جَبَل فرستاد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رفتن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دو نفر به هم برخورديد ، على فرمانده سپاه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گروه به هم رسيدند و غنايم بسيارى به دست آوردند كه همانند آن را پيش تر به دست نياورده بودند و على عليه السلام كنيزى را به عنوان خمس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وليد ، مرا فرا 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را غنيمت شمار و كارى را كه على انجام داده است ، به پيامبر صلى الله عليه و آله خبر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رفتم و وارد مسجد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در منزلش بود و جمعى از يارانش بر درِ منزل ايشان ايستاده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مسلمانان را پيروز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مدينه برگشتى ؟ پاسخ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كنيزى را به عنوان خمس برداشته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ام تا اين خبر را به پيامبر برسانم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خبر بده ؛ زيرا اين خبر ، على را از چشم پيامبر صلى الله عليه و آله مى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اين سخنان را مى 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خشمناكْ بيرون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بعضى ها از على عيب جويى مى كنند؟ كسى كه از على عيب جويى كند ، از من عيب جويى كرده است و كسى كه از على جدا شود ، از من فاصله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از من است و من از على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از سرشت من آفريده شده است و من از سرشت ابراهيم عليه السلام آفريده شده ام و البته من از ابراهيم برترم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نسلى كه بعض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ديگرند ؛ و خداوندْ شنواى داناست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دانى كه حقّ على بيش از كنيزى است كه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سمهش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براى خود برداشته است؟ و على در غياب من ، ولىّ شماست؟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هم صحبتى ام با تو ، دستت را بگشا تا دوباره با تو بر اسلام ، بيعت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جدا نشدم تا بر اسلام با او بيعت كردم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عبد اللّه بن بريدة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بُرَيدَةُ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أبغَضتُ عَلِيّا بُغضا لَم يَبغِضهُ أحَدٌ قَطُّ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وأحبَبتُ رَجُلاً مِن قُرَيشٍ لَم أحِبَّهُ إلّا عَلى بُغضِهِ عَلِيّا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ذلِكَ الرَّجُلُ عَلى خَيلٍ فَصَحِبتُهُ ، ما أصحَبُهُ إلّا عَلى بُغضِهِ عَلِيّا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فَأَصَبنا سَبيا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إلى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إلَينا مَن يُخَمِّسُهُ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إلَينا عَلِيّا ، وفِي السَّبيِ وَصيفَةٌ هِيَ أفضَلُ مِنَ السَّبيِ ، فَخَمَّسَ وقَسَّمَ ، فَخَرَجَ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Style w:val="FootnoteAnchor"/>
          <w:rtl w:val="true"/>
        </w:rPr>
        <w:footnoteReference w:id="611"/>
      </w:r>
      <w:r>
        <w:rPr>
          <w:rFonts w:ascii="Amiri" w:hAnsi="Amiri" w:eastAsia="Amiri" w:cs="Amiri"/>
          <w:color w:val="111111"/>
          <w:sz w:val="28"/>
          <w:sz w:val="28"/>
          <w:szCs w:val="28"/>
          <w:rtl w:val="true"/>
          <w:lang w:bidi="ar-SA"/>
        </w:rPr>
        <w:t xml:space="preserve">رَأسُهُ مُغَطّى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 ما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تَرَوا إلَى الوَصيفَةِ الَّتي كانَت فِي السَّبِي ؛ فَإِنّي قَسَّمتُ وخَمَّستُ فَصارَت فِي الخُمسِ ، ثُمَّ صارَت في أهلِ بَيتِ النَّبِيِّ صلى الله عليه و آله ، ثُمَّ صارَت في آلِ عَلِيٍّ ، ووَقَعتُ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الرَّجُلُ إلى نَبِيِّ اللّهِ صلى الله عليه و آله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اِبعَثني ، فَبَعَثَني مُصَدِّقا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أقَرَأُ الكِتابَ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فَأَمسَكَ يَدي وَالكِتابَ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تُبغِضُ عَلِيّا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تُبغِضهُ ، وإن كُنتَ تُحِبُّهُ فَازدَد لَهُ حُبّا ، فَوَالَّذي نَفسُ مُحَمَّدٍ بِيَدِهِ لَنَصيبُ آلِ عَلِيٍّ فِي الخُمسِ أفضَلُ مِن وَصيفَةٍ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مِنَ النّاسِ أحَدٌ بَعدَ قَولِ رَسولِ اللّهِ صلى الله عليه و آله أحَبَّ إلَيَّ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فَوَالَّذي لا إله غَيرُهُ ما بَيني وبَينَ النَّبِيِّ صلى الله عليه و آله في هذَا الحَديثِ غَيرُ أبي بُرَيدَةَ </w:t>
      </w:r>
      <w:r>
        <w:rPr>
          <w:rFonts w:eastAsia="Amiri" w:cs="Amiri" w:ascii="Amiri" w:hAnsi="Amiri"/>
          <w:color w:val="111111"/>
          <w:sz w:val="28"/>
          <w:szCs w:val="28"/>
          <w:rtl w:val="true"/>
          <w:lang w:bidi="ar-SA"/>
        </w:rPr>
        <w:t xml:space="preserve">. </w:t>
      </w:r>
      <w:r>
        <w:rPr>
          <w:rStyle w:val="FootnoteAnchor"/>
          <w:rtl w:val="true"/>
        </w:rPr>
        <w:footnoteReference w:id="612"/>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ابن حنبلـ به نقل از عبد اللّه بن بُرَيده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بُرَيده ، به من خبر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با على دشمن بودم كه كسى چنين با او دشمن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قريش را فقط به خاطر دشمنى اش با على دوست مى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با جمعى از سواركارانْ فرستاده شد و من همراه او بودم ، و با او همراه نشدم ، مگر به خاطر عداوتى كه با على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اسيرانى گرفتيم و آن مرد، نامه اى براى پيامبر خدا نوشت و درخواست كرد كه براى گرفتن خُمس ، كسى را نزد ما بفرستد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را به نزد ما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اسيران ، دخترى نوجوان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غنايم را تخميس كرد و قسمت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سرپوشيده بيرون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متوجّه نشديد كه در بين اسيران ، دخترى نوجوان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غنايم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تقسيم و تخميس كردم و آن دختر ، جزء خمس شد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پيامبر صلى الله عليه و آله قرار گرفت و آن گاه به خاندان على انتقال يافت و آن را تصرّف كردم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مرد ، نامه اى به پيامبر صلى الله عليه و آله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همراه نامه بفرست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مرا به عنوان گواه فرستاد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را نزد پيامبر صلى الله عليه و آله بردم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شروع كردم به خواندن نامه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نامه و دست مرا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با على دشمنى مى ورزى؟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على دشمنى نكن ، و اگر او را دوست دارى ، بر دوستى ات بيفزا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كسى كه جان محمّد در دست اوست ، بهره آل على از خمس ، بيش از آن دختر نوجوان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پدرم 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شنيدن اين سخنِ پيامبر خدا ، كسى محبوب تر از على نزد من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كسى كه غير از او خدايى نيست ، در روايت اين ماجرا ، ميان من و پيامبر خدا ، كسى ديگر جز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واسطه نيست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الإرشادـ في خَبَرِ سَبيِ عَلِيٍّ عليه السلام نِساءً مِن قَومِ عَمرِو بنِ مَعديكَرِبٍ وَاصطِفائِهِ جارِيَةً لِنَفسِهِ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إنَّكَ إن رَخَّصتَ لِلنّاسِ في مِثلِ هذَا ذَهَبَ فَيؤُهُم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أحدَثتَ نِفاقا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يَحِلُّ لَهُ مِنَ الفَيءِ ما يَحِلُّ لي ، إنَّ علِيَّ بنَ أبي طالِبٍ خَيرُ النّاسِ لَكَ ولِقَومِكَ ، وخَيرُ مَن اُخَلِّفُ مِن بَعدي لِكافَّةِ 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بُرَيدَةُ ، احذَر أن تُبغِضَ عَلِيّا فَيُبغِضَكَ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فَتَمَنَّيتُ أنَّ الأَرضَ انشَقَّت بي فَسُختُ </w:t>
      </w:r>
      <w:r>
        <w:rPr>
          <w:rStyle w:val="FootnoteAnchor"/>
          <w:rtl w:val="true"/>
        </w:rPr>
        <w:footnoteReference w:id="613"/>
      </w:r>
      <w:r>
        <w:rPr>
          <w:rFonts w:ascii="Amiri" w:hAnsi="Amiri" w:eastAsia="Amiri" w:cs="Amiri"/>
          <w:color w:val="111111"/>
          <w:sz w:val="28"/>
          <w:sz w:val="28"/>
          <w:szCs w:val="28"/>
          <w:rtl w:val="true"/>
          <w:lang w:bidi="ar-SA"/>
        </w:rPr>
        <w:t xml:space="preserve">فيها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سَخَطِ اللّهِ وسَخَطِ رَسولِهِ ، يا رَسولَ اللّهِ استَغفِر لي ؛ فَلَن اُبغِضَ عَلِيّا أبَدا ، ولا أقولُ فيهِ إلّا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فَاستَغفَرَ لَهُ النَّبِيُّ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614"/>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الإرشادـ درباره اسير كردن على عليه السلام زنانى از قوم عمرو بن مَعْديْكَرِب را و اختصاص دادن كنيزى به خويش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مردم در چنين كارهايى اجازه دهيد ، غنايم مردم از بين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 اى بريده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نفاق مى ورزى ؟ آنچه از غنايم براى من حلال است ، براى على نيز حلال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 بهترينِ مردم براى تو و قومت است و بهترين كسى است كه پس از خودم در ميان همه امّتم جانشين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 از اين كه با على دشمنى كنى ؛ چرا كه خدا با تو دشمنى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بريده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زمين برايم شكافته شود و من به درونش فرو روم ؛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خشم خدا و پيامبرش به خدا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برايم آمرزش بخواه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 هرگز با على دشمنى نخواهم كرد و درباره اش چيزى جز خير نخواهم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پيامبر صلى الله عليه و آله براى او آمرزش خواست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الولاية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دُعاءُ النَّبِيِّ عَلى مَن أبغَضَهُرسول اللّه صلى الله عليه و آلهـ في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 اللّهُمَّ عادِ مَن عاداهُ </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عنه صلى الله عليه و آلهـ في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 وعادِ مَن عاداهُ ، وَانصُر مَن نَصَرَهُ ، وَاخذُل مَن خَذَلَهُ </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مَولاهُ فَعَلِيٌّ مَولاهُ ؛ اللّهُمَّ والِ مَن والاهُ ، وعادِ مَن عاداهُ ، وأحِبَّ مَن أحَبَّهُ ، وأبغِض مَن أبغَضَهُ ، وَانصُر مَن نَصَرَهُ ، وَاخذُل مَن خَذَلَهُ </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المِنبَرِ عَلِيّا ، فَاجتَذَبَهُ بِيدِهِ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 وعادِ مَن عاداهُ ، اللّهُمَّ مَن عادى عَلِيّا فَلا تَجعَل لَهُ فِي الأرضِ مَقعَدا ، ولا فِي السَّماءِ مَصعَدا ، وَاجعَلهُ في أسَفلِ دَرَكٍ </w:t>
      </w:r>
      <w:r>
        <w:rPr>
          <w:rStyle w:val="FootnoteAnchor"/>
          <w:rtl w:val="true"/>
        </w:rPr>
        <w:footnoteReference w:id="618"/>
      </w:r>
      <w:r>
        <w:rPr>
          <w:rFonts w:ascii="Amiri" w:hAnsi="Amiri" w:eastAsia="Amiri" w:cs="Amiri"/>
          <w:color w:val="111111"/>
          <w:sz w:val="28"/>
          <w:sz w:val="28"/>
          <w:szCs w:val="28"/>
          <w:rtl w:val="true"/>
          <w:lang w:bidi="ar-SA"/>
        </w:rPr>
        <w:t xml:space="preserve">مِنَ النّارِ </w:t>
      </w:r>
      <w:r>
        <w:rPr>
          <w:rFonts w:eastAsia="Amiri" w:cs="Amiri" w:ascii="Amiri" w:hAnsi="Amiri"/>
          <w:color w:val="111111"/>
          <w:sz w:val="28"/>
          <w:szCs w:val="28"/>
          <w:rtl w:val="true"/>
          <w:lang w:bidi="ar-SA"/>
        </w:rPr>
        <w:t xml:space="preserve">. </w:t>
      </w:r>
      <w:r>
        <w:rPr>
          <w:rStyle w:val="FootnoteAnchor"/>
          <w:rtl w:val="true"/>
        </w:rPr>
        <w:footnoteReference w:id="619"/>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9" w:name="pg12818_110079"/>
    </w:p>
    <w:p>
      <w:pPr>
        <w:pStyle w:val="Heading4"/>
        <w:numPr>
          <w:ilvl w:val="3"/>
          <w:numId w:val="1"/>
        </w:numPr>
        <w:rPr/>
      </w:pPr>
      <w:bookmarkStart w:id="300" w:name="__RefHeading___Toc1863184_3224264995"/>
      <w:bookmarkStart w:id="301" w:name="_Toc109"/>
      <w:bookmarkEnd w:id="299"/>
      <w:bookmarkEnd w:id="300"/>
      <w:r>
        <w:rPr/>
        <w:t>۲</w:t>
      </w:r>
      <w:r>
        <w:rPr>
          <w:rtl w:val="true"/>
        </w:rPr>
        <w:t xml:space="preserve"> </w:t>
      </w:r>
      <w:r>
        <w:rPr>
          <w:rtl w:val="true"/>
        </w:rPr>
        <w:t xml:space="preserve">/ </w:t>
      </w:r>
      <w:r>
        <w:rPr/>
        <w:t>۶</w:t>
      </w:r>
      <w:r>
        <w:rPr>
          <w:rtl w:val="true"/>
        </w:rPr>
        <w:t xml:space="preserve"> نفرين پيامبر بر دشمنى ورزان با على</w:t>
      </w:r>
      <w:bookmarkEnd w:id="301"/>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احاديث ولايت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نفرين پيامبر بر دشمنى ورزان با علىپيامبر خدا صلى الله عليه و آلهـ درباره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دوستش را دوست بدار و دشمنش را دشمن بدار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درباره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دوستش را دوست بدار و دشمنش را دشمن بدار ، و يارى كننده اش را يارى كن و خواركننده اش را خوار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من مولاى اويم ، على مولاى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كه با على دوستى مى كند ، دوستى كن و با هر كه با على دشمنى مى كند ، دشمنى كن و هر كه او را دوست مى دارد ، دوستش بدار و با هر كه با او كينه مى ورزد ، كينه بوَرز و هر كه او را يارى مى كند ، يارى اش كن و هر كه او را خوار مى كند ، خوارش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منبر بود كه على عليه السلام را خواست و دست وى را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دوستش را دوست بدار و دشمنش را دشمن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دشمن على ، بر روى زمين ، نشيمنگاهى و در آسمان ، راه عروجى قرار مده و او را در اعماق آتش ، جاى ده</w:t>
      </w:r>
      <w:r>
        <w:rPr>
          <w:rFonts w:eastAsia="IRNazanin" w:cs="IRNazanin"/>
          <w:color w:val="111111"/>
          <w:sz w:val="28"/>
          <w:szCs w:val="28"/>
          <w:rtl w:val="true"/>
          <w:lang w:bidi="fa-IR"/>
        </w:rPr>
        <w:t>»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عادى اللّهُ مَن عادى عَلِيّا </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عنه صلى الله عليه و آلهـ في حِجَّةِ الوَداعِ وهُوَ عَلى ناقَتِهِ ويَدُهُ عَلى مَنكِبِ </w:t>
      </w:r>
      <w:r>
        <w:rPr>
          <w:rStyle w:val="FootnoteAnchor"/>
          <w:rtl w:val="true"/>
        </w:rPr>
        <w:footnoteReference w:id="621"/>
      </w:r>
      <w:r>
        <w:rPr>
          <w:rFonts w:ascii="Amiri" w:hAnsi="Amiri" w:eastAsia="Amiri" w:cs="Amiri"/>
          <w:color w:val="111111"/>
          <w:sz w:val="28"/>
          <w:sz w:val="28"/>
          <w:szCs w:val="28"/>
          <w:rtl w:val="true"/>
          <w:lang w:bidi="ar-SA"/>
        </w:rPr>
        <w:t>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هَل بَلَّغتُ ؟ اللّهُمَّ هَل بَلَّغتُ ؟ هذَا ابنُ عَمّي وأبو وُلدي ، اللّهُمَّ كُبَّ مَن عاداهُ فِي النّارِ </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اللّهُ مَن قاتَلَكَ ، وعادى مَن عاداكَ </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اللّهُ مَن يُقاتِلُكُ ومَن يُعاديكَ </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الإصابة عن ابن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مُعاوِيَةُ حاجّا ، فَدَخَلَ المَسجِدَ ، فَرَأى شَيخا لَهُ ضَفيرَتانِ كانَ أحسَنَ الشُّيوخِ سَمتا وأنظَفَهُم ثَوبا ، فَسَأَلَ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ابنُ عُرَيضٍ ، فَأَرسَلَ إلَيهِ فَجاءَ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أرضُكَ تَيماءُ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ولَولَا الحاجَةُ ما بِعتُها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وَاستَنشَدَهُ مَرثِيَّةَ ابنِهِ لِنَفسِهِ فَأَنشَدَهُ ، ودارَ بَينَهُما كَلامٌ فيهِ ذِكرُ عَلِيٍّ ، فَغَضَّ ابنُ عُرَيضٍ مِن مُعاوِيَةَ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أراهُ إلّا قَد خَرِفَ ، فَأَقيموهُ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خَرِفتُ ، ولكِن أنشُدُكَ اللّهَ يا مُعاوِيَةُ ، أما تَذكُرُ ـ يا مُعاوِيَةُ ـ لَمّا كُنّا جُلوسا عِندَ رَسولِ اللّهِ صلى الله عليه و آله ، فَجاءَ عَلِيٌّ فَاستَقبَلَهُ النَّبِيُّ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اللّهُ مَن يُقاتِلُكَ ، وعادى مَن يُعاديكَ ؟ </w:t>
      </w:r>
      <w:r>
        <w:rPr>
          <w:rStyle w:val="FootnoteAnchor"/>
          <w:rtl w:val="true"/>
        </w:rPr>
        <w:footnoteReference w:id="625"/>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با على دشمنى كند ، با خدا دشمنى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 حَجّة الوداع ، در حالى كه بر شترش نشسته و دستش بر شانه على عليه السلام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ابلاغ كردم؟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ابلاغ كردم؟ اين ، پسر عموى من و پدر فرزندان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دشمنانش را در آتش ، واژگون 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خطاب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دشمن تو را بكُشد و با دشمنت دشمن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خطاب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بكشد كسى را كه با تو بجنگد و با تو دشمنى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الإصابةـ به نقل از ابن زبير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قصد حج به مكّه آمد و داخل مسجد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پيرمردى را ديد كه دو گيس بافته شده داشت و خوش چهره ترين و پاكيزه لباس ترينِ پيرمردها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نام او را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گفتند كه او پسر عُرَيض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كسى را به دنبال پيرمرد فرستاد و او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زمينى را كه در تَيماء </w:t>
      </w:r>
      <w:r>
        <w:rPr>
          <w:rStyle w:val="FootnoteAnchor"/>
          <w:rtl w:val="true"/>
        </w:rPr>
        <w:footnoteReference w:id="626"/>
      </w:r>
      <w:r>
        <w:rPr>
          <w:rFonts w:ascii="IRNazanin" w:hAnsi="IRNazanin" w:eastAsia="IRNazanin"/>
          <w:color w:val="111111"/>
          <w:sz w:val="28"/>
          <w:sz w:val="28"/>
          <w:szCs w:val="28"/>
          <w:rtl w:val="true"/>
          <w:lang w:bidi="fa-IR"/>
        </w:rPr>
        <w:t xml:space="preserve">داشتى ، چه كردى؟ پيرمرد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من بفروش ؟ پيرمرد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پول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 نداشتم ، آن را نمى فروختم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از او خواست كه مرثيه اى را كه براى پسرش سروده بود ،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مرثيه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آن دو ، سخنْ بالا گرفت تا اين كه از على عليه السلام سخن به ميان آمد و ابن عُرَيض از معاويه خشمگين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پيرمرد را بلند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ديوانه نيستم ؛ امّا 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 آيا آن زمان را به ياد نمى آورى كه نزد پيامبر خدا نشسته بوديم و على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از وى استقبال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آن را كه با تو مى جنگد ، بكُشد و دشمنت را دشمن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الغدير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تَحذيرُ اللّهِ مِن إيذائِهِالكتاب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يُؤْذُونَ الْمُؤْمِنِينَ وَالْمُؤْمِنَاتِ بِغَيْرِ مَا اكْتَسَبُوا فَقَدِ احْتَمَلُوا بُهْتَانا وَإِثْما مُّبِينا</w:t>
      </w:r>
      <w:r>
        <w:rPr>
          <w:rFonts w:eastAsia="Amiri" w:cs="Amiri" w:ascii="Amiri" w:hAnsi="Amiri"/>
          <w:color w:val="111111"/>
          <w:sz w:val="28"/>
          <w:szCs w:val="28"/>
          <w:rtl w:val="true"/>
          <w:lang w:bidi="ar-SA"/>
        </w:rPr>
        <w:t xml:space="preserve">» .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الحديثكشف الغمّة عن مقاتل بن سليمانـ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يُؤْذُونَ الْمُؤْمِنِينَ وَ الْمُؤْمِنَـتِ بِغَيْرِ مَا اكْتَسَبُواْ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نَزَلَت في عَلِيِّ بنِ أبي طالِبٍ عليه السلام ، وذلِكَ أنَّ نَفَرا مِن قُرَيشٍ كانوا يُؤذونَهُ ويَكذِبونَ عَلَيهِ </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 xml:space="preserve">تفسير القرطبيـ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يُؤْذُونَ الْمُؤْمِنِينَ وَ الْمُؤْمِنَـتِ بِغَيْرِ مَا اكْتَسَبُواْ فَقَدِ احْتَمَلُواْ بُهْتَـنًا وَ إِثْمًا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 فَإنَّ المُنافِقينَ كانوا يُؤذونَهُ ويَكذِبونَ عَلَيهِ رضى الله عنه </w:t>
      </w:r>
      <w:r>
        <w:rPr>
          <w:rFonts w:eastAsia="Amiri" w:cs="Amiri" w:ascii="Amiri" w:hAnsi="Amiri"/>
          <w:color w:val="111111"/>
          <w:sz w:val="28"/>
          <w:szCs w:val="28"/>
          <w:rtl w:val="true"/>
          <w:lang w:bidi="ar-SA"/>
        </w:rPr>
        <w:t xml:space="preserve">. </w:t>
      </w:r>
      <w:r>
        <w:rPr>
          <w:rStyle w:val="FootnoteAnchor"/>
          <w:rtl w:val="true"/>
        </w:rPr>
        <w:footnoteReference w:id="629"/>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2" w:name="pg12818_110083"/>
    </w:p>
    <w:p>
      <w:pPr>
        <w:pStyle w:val="Heading4"/>
        <w:numPr>
          <w:ilvl w:val="3"/>
          <w:numId w:val="1"/>
        </w:numPr>
        <w:rPr/>
      </w:pPr>
      <w:bookmarkStart w:id="303" w:name="__RefHeading___Toc1863186_3224264995"/>
      <w:bookmarkStart w:id="304" w:name="_Toc110"/>
      <w:bookmarkEnd w:id="302"/>
      <w:bookmarkEnd w:id="303"/>
      <w:r>
        <w:rPr/>
        <w:t>۲</w:t>
      </w:r>
      <w:r>
        <w:rPr>
          <w:rtl w:val="true"/>
        </w:rPr>
        <w:t xml:space="preserve"> </w:t>
      </w:r>
      <w:r>
        <w:rPr>
          <w:rtl w:val="true"/>
        </w:rPr>
        <w:t xml:space="preserve">/ </w:t>
      </w:r>
      <w:r>
        <w:rPr/>
        <w:t>۷</w:t>
      </w:r>
      <w:r>
        <w:rPr>
          <w:rtl w:val="true"/>
        </w:rPr>
        <w:t xml:space="preserve"> بر حذر داشتن از آزردن على</w:t>
      </w:r>
      <w:bookmarkEnd w:id="304"/>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از دعاهاى پيامبر براى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 دوست مى دارد ، دوست بدار ، و هر كس دشمنش مى دارد ،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بر حذر داشتن از آزردن علىقرآن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مردان و زنان مؤمن را ، بدون آن كه مرتكب عملى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باشند ، آزار مى رسانند ، زير بار بُهتان و گناهى آشكار رفته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حديثكشف الغمّةـ به نقل از مُقاتل بن سليمان ، درباره اين سخن خداوند متعال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كسانى كه مردان و زنان مؤمن را ، بدون آن كه مرتكب عملى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باشند ، آزار مى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درباره على بن ابى طالب عليه السلام نازل شده است و ماجرا از اين قرار است كه گروهى از قريش ، وى را اذيّت مى كردند و بر او دروغ مى بستند </w:t>
      </w:r>
      <w:r>
        <w:rPr>
          <w:rFonts w:eastAsia="IRNazanin" w:cs="IRNazanin"/>
          <w:color w:val="111111"/>
          <w:sz w:val="28"/>
          <w:szCs w:val="28"/>
          <w:rtl w:val="true"/>
          <w:lang w:bidi="fa-IR"/>
        </w:rPr>
        <w:t xml:space="preserve">.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 xml:space="preserve">تفسير القرطبىـ در تفسير اين سخن خداوند متعال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كسانى كه مردان و زنان مؤمن را ، بدون آن كه مرتكب عملى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باشند ، آزار مى رسانند ، زير بار بُهتان و گناهى آشكار رفته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كه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درباره على عليه السلام نازل شده است ؛ زيرا منافقانْ وى را آزار مى دادند و بر او دروغ مى بستند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حاسِدُهُ حاسِدُ النَّبِيِّرسول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حَسَدَ عَلِيّا حَسَدَني ، ومَن حَسَدَني دَخَلَ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حَسَدَ عَلِيّا فَقَد حَسَدَني ، ومَن حَسَدَني فَقَد كَفَرَ </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 xml:space="preserve">الأمالي للطوسي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خادِما لِلنَّبِيِّ صلى الله عليه و آله فَكانَ إذا ذَكَرَ عَلِيّا عليه السلام رَأَيتُ السُّرورَ في وَجهِهِ ، إذ دَخَلَ عَلَيهِ رَجُلٌ مِن وُلدِ عَبدِ المُطَّلِبِ ، فَجَلَسَ فَذَكَرَ عَليِّا عليه السلام ، فَجَعَلَ يَنالُ مِنهُ وجَعَلَ وَجهُ النَّبِيِّ صلى الله عليه و آله يَتَغَيَّرُ ، فَما لَبِثَ أن دَخَلَ عَلِيٌّ عليه السلام فَسَلَّمَ فَرَدَّ النَّبِيُّ صلى الله عليه و آله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وَالحَقُّ مَعا هكَذا ـ وأشارَ بِإصبَعَيهِ ـ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حاسِدُك حاسِدي ، وحاسِدي حاسِدُ اللّهِ ، وحاسِدُ اللّهِ فِي النّارِ </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شَكَوتُ إلى رَسولِ اللّهِ صلى الله عليه و آله حَسَدَ النّاسِ إيّاي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تَرضى أن تَكونَ رابِعَ أربَعَةٍ أوَّلَ مَن يَدخُلُ الجَنَّةَ ؟ أنَا وأنتَ وَالحَسَنُ وَالحُسَينُ ، وأزواجُنا عَن أيمانِنا وعَن شَمائِلِنا ، وذَرارينا خَلفَ أزواجِنا ، وشيعَتُنا مِن وَرائِنا </w:t>
      </w:r>
      <w:r>
        <w:rPr>
          <w:rFonts w:eastAsia="Amiri" w:cs="Amiri" w:ascii="Amiri" w:hAnsi="Amiri"/>
          <w:color w:val="111111"/>
          <w:sz w:val="28"/>
          <w:szCs w:val="28"/>
          <w:rtl w:val="true"/>
          <w:lang w:bidi="ar-SA"/>
        </w:rPr>
        <w:t xml:space="preserve">. </w:t>
      </w:r>
      <w:r>
        <w:rPr>
          <w:rStyle w:val="FootnoteAnchor"/>
          <w:rtl w:val="true"/>
        </w:rPr>
        <w:footnoteReference w:id="633"/>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5" w:name="pg12818_110085"/>
    </w:p>
    <w:p>
      <w:pPr>
        <w:pStyle w:val="Heading4"/>
        <w:numPr>
          <w:ilvl w:val="3"/>
          <w:numId w:val="1"/>
        </w:numPr>
        <w:rPr/>
      </w:pPr>
      <w:bookmarkStart w:id="306" w:name="__RefHeading___Toc1863188_3224264995"/>
      <w:bookmarkStart w:id="307" w:name="_Toc111"/>
      <w:bookmarkEnd w:id="305"/>
      <w:bookmarkEnd w:id="306"/>
      <w:r>
        <w:rPr/>
        <w:t>۲</w:t>
      </w:r>
      <w:r>
        <w:rPr>
          <w:rtl w:val="true"/>
        </w:rPr>
        <w:t xml:space="preserve"> </w:t>
      </w:r>
      <w:r>
        <w:rPr>
          <w:rtl w:val="true"/>
        </w:rPr>
        <w:t xml:space="preserve">/ </w:t>
      </w:r>
      <w:r>
        <w:rPr/>
        <w:t>۸</w:t>
      </w:r>
      <w:r>
        <w:rPr>
          <w:rtl w:val="true"/>
        </w:rPr>
        <w:t xml:space="preserve"> حسادت به على ، حسادت به پيامبر است</w:t>
      </w:r>
      <w:bookmarkEnd w:id="307"/>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حسادت به على ، حسادت به پيامبر استپيامبر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على حسادت كند ، به من حسادت كرده است و كسى كه به من حسادت كند ، داخل آتش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على حسد ورزد ، به من حسد ورزيده است و كسى كه به من حسد ورزد ، كافر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الأمالى ، طوسىـ به نقل از انس بن مالك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خدمت گزار پيامبر صلى الله عليه و آله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او از على عليه السلام ياد مى كرد ، شادى را در چهره اش مى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 مردى از فرزندان عبد المطّلب بر او وارد شد و نشست و از على عليه السلام سخن به ميان آورد و شروع به بدگويى از وى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پيامبر صلى الله عليه و آله دگرگون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طولى نكشيد كه على عليه السلام وارد شد و سلام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جواب سلامش را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و حق ، اين چنين همراه هم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دو انگشتش همراهى را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از يكديگر جدا نمى شوند تا در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من وارد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تو حسادت كند ، به من حسادت كرده و حسادت كننده به من به خدا حسادت كرده و حسادت كننده به خدا در آتش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پيامبر خدا شِكوه كردم كه مردم به من حسادت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راضى نيستى كه از نخستين چهار نفرى باشى كه وارد بهشت مى شوند؟ من ، تو ، حسن و حسين ، و همسرانمان از سمت چپ و راستمان ، و فرزندانمان از پشت همسرانمان ، و شيعيانمان در پى ما مى آيند</w:t>
      </w:r>
      <w:r>
        <w:rPr>
          <w:rFonts w:eastAsia="IRNazanin" w:cs="IRNazanin"/>
          <w:color w:val="111111"/>
          <w:sz w:val="28"/>
          <w:szCs w:val="28"/>
          <w:rtl w:val="true"/>
          <w:lang w:bidi="fa-IR"/>
        </w:rPr>
        <w:t>»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إيذاؤُهُ إيذاءُ النَّبِيِّرسول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آذى عَلِيّا فَقَد آذاني </w:t>
      </w:r>
      <w:r>
        <w:rPr>
          <w:rFonts w:eastAsia="Amiri" w:cs="Amiri" w:ascii="Amiri" w:hAnsi="Amiri"/>
          <w:color w:val="111111"/>
          <w:sz w:val="28"/>
          <w:szCs w:val="28"/>
          <w:rtl w:val="true"/>
          <w:lang w:bidi="ar-SA"/>
        </w:rPr>
        <w:t xml:space="preserve">.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آذاكَ فَقَد آذاني ، ومَن آذاني فَقَد آذَى اللّهَ </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مسند أبي يعلى عن سعد بن أبي وقّاص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جالِسا فِي المَسجِدِ أنَا ورَجُلَين مَعي ، فَنِلنا مِن عَلِيٍّ ، فَأَقبَلَ رَسولُ اللّهِ صلى الله عليه و آله غَضبانَ يُعرَفُ في وَجهِهِ الغَضَبُ ، فَتَعَوَّذتُ بِاللّهِ مِن غَضَبِهِ،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وما لي ؟ مَن آذى عَلِيّا فَقَد آذاني</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الأمالي للطوسي عن زرّ بن حبيش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عِصابَةٌ مِن قُرَيشٍ في مَسجِدِ النَّبِيِّ صلى الله عليه و آله ، فَذَكَروا عَلِيَّ بنَ أبي طالِبٍ عليه السلام وَانتَهَكوا مِنهُ ، ورَسولُ اللّهِ صلى الله عليه و آله قائِلٌ </w:t>
      </w:r>
      <w:r>
        <w:rPr>
          <w:rStyle w:val="FootnoteAnchor"/>
          <w:rtl w:val="true"/>
        </w:rPr>
        <w:footnoteReference w:id="637"/>
      </w:r>
      <w:r>
        <w:rPr>
          <w:rFonts w:ascii="Amiri" w:hAnsi="Amiri" w:eastAsia="Amiri" w:cs="Amiri"/>
          <w:color w:val="111111"/>
          <w:sz w:val="28"/>
          <w:sz w:val="28"/>
          <w:szCs w:val="28"/>
          <w:rtl w:val="true"/>
          <w:lang w:bidi="ar-SA"/>
        </w:rPr>
        <w:t xml:space="preserve">في بَيتِ بَعضِ نِسائِهِ ، فَاُتِيَ بِقَولِهِم فَثارَ مِن نَومِهِ في إزارٍ لَيسَ عَلَيهِ غَيرُهُ ، فَقَصَدَ نَحوَهُم ورَأَوُا الغَضَبَ في وَجهِهِ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غَضَبِ اللّهِ وغَضَبِ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وعَلِيٌّ ؟ أ ما تَدَعون عَلِيّا ؟ ألا إنَّ عَلِيّا مِنّي وأنَا مِنهُ ، مَن آذى عَلِيّا فَقَد آذاني ، من آذى عليّا فقد آذاني </w:t>
      </w:r>
      <w:r>
        <w:rPr>
          <w:rFonts w:eastAsia="Amiri" w:cs="Amiri" w:ascii="Amiri" w:hAnsi="Amiri"/>
          <w:color w:val="111111"/>
          <w:sz w:val="28"/>
          <w:szCs w:val="28"/>
          <w:rtl w:val="true"/>
          <w:lang w:bidi="ar-SA"/>
        </w:rPr>
        <w:t xml:space="preserve">. </w:t>
      </w:r>
      <w:r>
        <w:rPr>
          <w:rStyle w:val="FootnoteAnchor"/>
          <w:rtl w:val="true"/>
        </w:rPr>
        <w:footnoteReference w:id="638"/>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8" w:name="pg12818_110087"/>
    </w:p>
    <w:p>
      <w:pPr>
        <w:pStyle w:val="Heading4"/>
        <w:numPr>
          <w:ilvl w:val="3"/>
          <w:numId w:val="1"/>
        </w:numPr>
        <w:rPr/>
      </w:pPr>
      <w:bookmarkStart w:id="309" w:name="__RefHeading___Toc1863190_3224264995"/>
      <w:bookmarkStart w:id="310" w:name="_Toc112"/>
      <w:bookmarkEnd w:id="308"/>
      <w:bookmarkEnd w:id="309"/>
      <w:r>
        <w:rPr/>
        <w:t>۲</w:t>
      </w:r>
      <w:r>
        <w:rPr>
          <w:rtl w:val="true"/>
        </w:rPr>
        <w:t xml:space="preserve"> </w:t>
      </w:r>
      <w:r>
        <w:rPr>
          <w:rtl w:val="true"/>
        </w:rPr>
        <w:t xml:space="preserve">/ </w:t>
      </w:r>
      <w:r>
        <w:rPr/>
        <w:t>۹</w:t>
      </w:r>
      <w:r>
        <w:rPr>
          <w:rtl w:val="true"/>
        </w:rPr>
        <w:t xml:space="preserve"> آزردن على آزردن پيامبر است</w:t>
      </w:r>
      <w:bookmarkEnd w:id="310"/>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حسادت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آزردن على آزردن پيامبر استپيامبر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على را بيازارد ، مرا آزرده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خطاب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تو را بيازارد ، مرا آزرده است و هر كس مرا بيازارد ، خداوند را آزرده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أبى يَعلىـ به نقل از سعد بن ابى وقّاص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نشسته بودم و دو مرد نيز همراه من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عليه السلام بدگويى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خشمگينْ پيش آمد و عصبانيّت در چهره اش هويدا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خشمش به خدا پناه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 چه كار داريد؟ هر كس على را بيازارد ، مرا آزرده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الأمالى ، طوسىـ به نقل از زِرّ بن حُبَيش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قريش در مسجد پيامبر صلى الله عليه و آله بودند و از على بن ابى طالب عليه السلام سخن به ميان آوردند و نسبت به وى بى حرمتى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در خانه يكى از زنانش در حال استراحتِ ميان روز بود كه سخن آنان به گوش او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حالى كه غير از شلوار ، چيز ديگرى بر تن نداشت ، از خواب برخاست و به سوى آنان شتافت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عصبانيّت را در چهره پيامبر صلى الله عليه و آله ديدند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خشم خدا و پيامبرش به خدا پناه مى 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على چه كار داريد؟ على را رها نمى كنيد؟ آگاه باشيد كه على از من است و من از على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على را بيازارد ، مرا آزرده است و هر كس على را بيازارد ، مرا آزرده است</w:t>
      </w:r>
      <w:r>
        <w:rPr>
          <w:rFonts w:eastAsia="IRNazanin" w:cs="IRNazanin"/>
          <w:color w:val="111111"/>
          <w:sz w:val="28"/>
          <w:szCs w:val="28"/>
          <w:rtl w:val="true"/>
          <w:lang w:bidi="fa-IR"/>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عمرو بن شاس الأسلمي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مَعَ عَلِيٍّ إلَى اليَمَنِ فَجَفاني في سَفَري ذلِكَ حَتّى وَجَدتُ في نَفسي عَلَيهِ ، فَلَمّا قَدِمتُ أظهَرتُ شِكايَتَهُ فِي المَسجِدِ حَتّى بَلَغَ ذلِكَ رَسولَ اللّهِ صلى الله عليه و آله ، فَدَخَلتُ المَسجِدَ ذاتَ غُدوَةٍ ورَسولُ اللّهِ صلى الله عليه و آله في ناسٍ مِن أصحابِهِ ، فَلَمَّا رَآني أبَدَّني عَينَيهِ ـ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حَدَّدَ إلَيَّ النَّظَرَ ـ حَتّى إذا جَلَستُ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 واللّهِ لَقَد آذَيتَني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أن اُوذِيَكَ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مَن آذى عَلِيّا فَقَد آذاني </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التاريخ الكبير عن عمرو بن شاس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اُحِبُّ أن اُوذِيَكَ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آذى عَلِيّا فَقَد آذاني </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 xml:space="preserve">المناقب للخوارزمي عن عمرو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زَيدُ بنُ عَلِيٍّ ـ وهُوَ آخِذٌ بِشَعرِهِ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الحُسَينِ ، وهُوَ آخِذٌ بِشَعرِهِ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عَلِيٍّ ، وهُوَ آخِذٌ بِشَعرِهِ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أبي طالِبٍ ، وهُوَ آخِذٌ بِشَعرِهِ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رَسوُل اللّهِ ، وهُوَ آخِذٌ بِشَعرِهِ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مَن آذى شَعرَةً مِنكَ فَقَد آذاني ، ومَن آذاني فَقَد آذَى اللّهَ ، ومَن آذَى اللّهَ لَعَنَهُ مِل ءَ السَّماواتِ ومِل ءَ الأَرضِ </w:t>
      </w:r>
      <w:r>
        <w:rPr>
          <w:rFonts w:eastAsia="Amiri" w:cs="Amiri" w:ascii="Amiri" w:hAnsi="Amiri"/>
          <w:color w:val="111111"/>
          <w:sz w:val="28"/>
          <w:szCs w:val="28"/>
          <w:rtl w:val="true"/>
          <w:lang w:bidi="ar-SA"/>
        </w:rPr>
        <w:t xml:space="preserve">. </w:t>
      </w:r>
      <w:r>
        <w:rPr>
          <w:rStyle w:val="FootnoteAnchor"/>
          <w:rtl w:val="true"/>
        </w:rPr>
        <w:footnoteReference w:id="641"/>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ابن حنبلـ به نقل از عمرو بن شاسِ اسلمى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على به سوى يمنْ روانه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سفر ، على با من قهر كرد ، به طورى كه در قلبم نسبت به على كدورتى حاصل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برگشتم ، در مسجد ، گله ام را مطرح كردم ، تا اين كه اين مطلب به پيامبر خدا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بامدادى به مسجد رفتم و پيامبر خدا در بين گروهى از يارانش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چشمش به من افتاد ، به من خيره شد و با تندى به من نگريست تا اين كه 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مرا آزردى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آزردن شما به خدا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على را بيازارد ، مرا آزرده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التاريخ الكبيرـ به نقل از عمرو بن شاس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آزردى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ندارم شما را بيازارم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على را بيازارد ، مرا آزرده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المناقب ، خوارزمىـ به نقل از عمرو بن خالد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على ، به نقل از على بن حسين ، از حسين بن على ، از على بن ابى طالب عليه السلام ، در حالى كه همگى مويشان را در دست گرفته بودند ، به من خبر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مويش را در دست گرفت و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تو را سر مويى بيازارد ، مرا آزرده است و هر كس مرا بيازارد ، خداوند را آزرده است و هر كس خدا را بيازارد ، ساكنان آسمان و زمين ، او را نفرين مى كنند</w:t>
      </w:r>
      <w:r>
        <w:rPr>
          <w:rFonts w:eastAsia="IRNazanin" w:cs="IRNazanin"/>
          <w:color w:val="111111"/>
          <w:sz w:val="28"/>
          <w:szCs w:val="28"/>
          <w:rtl w:val="true"/>
          <w:lang w:bidi="fa-IR"/>
        </w:rPr>
        <w:t>»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نَهيُ النَّبِيِّ عَن سَبِّهِرسول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تَسُبّوا عَلِيّا ؛ فَإِنَّهُ كانَ مَمسوسا </w:t>
      </w:r>
      <w:r>
        <w:rPr>
          <w:rStyle w:val="FootnoteAnchor"/>
          <w:rtl w:val="true"/>
        </w:rPr>
        <w:footnoteReference w:id="642"/>
      </w:r>
      <w:r>
        <w:rPr>
          <w:rFonts w:ascii="Amiri" w:hAnsi="Amiri" w:eastAsia="Amiri" w:cs="Amiri"/>
          <w:color w:val="111111"/>
          <w:sz w:val="28"/>
          <w:sz w:val="28"/>
          <w:szCs w:val="28"/>
          <w:rtl w:val="true"/>
          <w:lang w:bidi="ar-SA"/>
        </w:rPr>
        <w:t xml:space="preserve">في ذاتِ اللّهِ عَزَّوجَلَّ </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لا تَسُبّوا عَلِيّا ولا تَحسُدوهُ ؛ فَإِنَّهُ وَلِيُّ كُلِّ مُؤمِنٍ ومُؤمِنَةٍ بَعدي </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سَبُّهُ سَبُّ النَّبِيِّرسول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سَبَّ عَلِيّا فَقَد سَبَّني ، ومَن سَبَّني فَقَد سَبَّ اللّهَ تَعالى </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ص </w:t>
      </w:r>
      <w:r>
        <w:rPr>
          <w:rFonts w:ascii="Amiri" w:hAnsi="Amiri" w:eastAsia="Amiri" w:cs="Amiri"/>
          <w:color w:val="111111"/>
          <w:sz w:val="28"/>
          <w:sz w:val="28"/>
          <w:szCs w:val="28"/>
          <w:lang w:bidi="ar-SA"/>
        </w:rPr>
        <w:t>۵۲۴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سلمة</w:t>
      </w:r>
      <w:r>
        <w:rPr>
          <w:rFonts w:eastAsia="Amiri" w:cs="Amiri" w:ascii="Amiri" w:hAnsi="Amiri"/>
          <w:color w:val="111111"/>
          <w:sz w:val="28"/>
          <w:szCs w:val="28"/>
          <w:rtl w:val="true"/>
          <w:lang w:bidi="ar-SA"/>
        </w:rPr>
        <w:t>)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1" w:name="pg12818_110091"/>
    </w:p>
    <w:p>
      <w:pPr>
        <w:pStyle w:val="Heading4"/>
        <w:numPr>
          <w:ilvl w:val="3"/>
          <w:numId w:val="1"/>
        </w:numPr>
        <w:rPr/>
      </w:pPr>
      <w:bookmarkStart w:id="312" w:name="__RefHeading___Toc1863192_3224264995"/>
      <w:bookmarkStart w:id="313" w:name="_Toc113"/>
      <w:bookmarkEnd w:id="311"/>
      <w:bookmarkEnd w:id="312"/>
      <w:r>
        <w:rPr/>
        <w:t>۲</w:t>
      </w:r>
      <w:r>
        <w:rPr>
          <w:rtl w:val="true"/>
        </w:rPr>
        <w:t xml:space="preserve"> </w:t>
      </w:r>
      <w:r>
        <w:rPr>
          <w:rtl w:val="true"/>
        </w:rPr>
        <w:t xml:space="preserve">/ </w:t>
      </w:r>
      <w:r>
        <w:rPr/>
        <w:t>۱۰</w:t>
      </w:r>
      <w:r>
        <w:rPr>
          <w:rtl w:val="true"/>
        </w:rPr>
        <w:t xml:space="preserve"> منع پيامبر از دشنامگويى به على</w:t>
      </w:r>
      <w:bookmarkEnd w:id="313"/>
    </w:p>
    <w:p>
      <w:pPr>
        <w:pStyle w:val="Heading4"/>
        <w:numPr>
          <w:ilvl w:val="3"/>
          <w:numId w:val="1"/>
        </w:numPr>
        <w:rPr/>
      </w:pPr>
      <w:bookmarkStart w:id="314" w:name="__RefHeading___Toc1863194_3224264995"/>
      <w:bookmarkStart w:id="315" w:name="_Toc114"/>
      <w:bookmarkEnd w:id="314"/>
      <w:r>
        <w:rPr/>
        <w:t>۲</w:t>
      </w:r>
      <w:r>
        <w:rPr>
          <w:rtl w:val="true"/>
        </w:rPr>
        <w:t xml:space="preserve"> </w:t>
      </w:r>
      <w:r>
        <w:rPr>
          <w:rtl w:val="true"/>
        </w:rPr>
        <w:t xml:space="preserve">/ </w:t>
      </w:r>
      <w:r>
        <w:rPr/>
        <w:t>۱۱</w:t>
      </w:r>
      <w:r>
        <w:rPr>
          <w:rtl w:val="true"/>
        </w:rPr>
        <w:t xml:space="preserve"> دشنامگويى به على دشنامگويى به پيامبر است</w:t>
      </w:r>
      <w:bookmarkEnd w:id="315"/>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منع پيامبر از دشنامگويى به علىپيامبر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را دشنام نگوييد ، كه او فانى در ذات خداوند عز و جل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را دشنام ندهيد و به وى حسادت نكنيد ، كه پس از من ، او سرپرست هر زن و مرد باايمان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دشنامگويى به على دشنامگويى به پيامبر استپيامبر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على دشنام گويد ، مرا دشنام گفته است و هر كس مرا دشنام گويد ، خداوند را دشنام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ascii="Amiri" w:hAnsi="Amiri" w:eastAsia="Amiri" w:cs="Amiri"/>
          <w:color w:val="111111"/>
          <w:sz w:val="28"/>
          <w:sz w:val="28"/>
          <w:szCs w:val="28"/>
          <w:lang w:bidi="ar-SA"/>
        </w:rPr>
        <w:t>۵۲۵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سلمه</w:t>
      </w:r>
      <w:r>
        <w:rPr>
          <w:rFonts w:eastAsia="Amiri" w:cs="Amiri" w:ascii="Amiri" w:hAnsi="Amiri"/>
          <w:color w:val="111111"/>
          <w:sz w:val="28"/>
          <w:szCs w:val="28"/>
          <w:rtl w:val="true"/>
          <w:lang w:bidi="ar-SA"/>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نَصُّ النَّبِيِّ عَلى كُفرِ مَن أبغَضَهُرسول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عَلِيٍّ إيمانٌ ، وبُغضُهُ كُفرٌ </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أبغَضَ عَلِيّا فَقَد أبغَضَني ، ومَن أبغَضَني فَقَد أبغَضَ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يُحِبُّكَ إلّا مُؤمِنٌ ، ولا يُبغِضُكَ إلّا كافِرٌ أو مُنافِقٌ </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زَعَمَ أنَّهُ آمَنَ بي وما جِئتُ بِهِ وهُوَ يُبغِضُ عَلِيّا ، فَهُوَ كاذِبٌ لَيسَ بِمُؤمِنٍ </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لا يُبالي مَن ماتَ وهُوَ يُبغِضُكَ ؛ ماتَ يَهودِيّا أو نَصرانِيّا </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وفي قَلبِهِ بُغضُ عَلِيِّ بنِ أبي طالِبٍ فَليَمُت يَهودِيّا أو نَصرانِيّا </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نَصُّ النَّبِيِّ عَلى كُفرِ مَن آذاهُالمناقب لابن المغازلي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النَّبِيِّ صلى الله عليه و آله إذ أقبَلَ عَلِيُّ بنُ أبي طالِبٍ غَضبانَ ، 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أغضَبَكَ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آذَوني فيكَ بَنو 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رَسولُ اللّهِ صلى الله عليه و آله مُغضَبا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آذى عَلِيّا فَقَد آذاني ؛ إنَّ عَلِيّا أوَّلُكُم إيمانا ، وأوفاكُم بِعَهدِ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 مَن آذى عَلِيّا بُعِثَ يَومَ القِيامَةِ يَهودِيّا أو نَصرانِيّا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جابِرُ بنُ عَبدِ اللّهِ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وإن شَهِدَ أن لا إلهَ إلّا اللّهُ ، وأنَّكَ مُحَمَّدٌ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 كَلِمَةٌ يَحتَجِزونَ بِها ألّا تُسفَكَ دِماؤُهُم ، وألّا يُستَباحَ أموالُهُم ، وألّا يُعطُوا الجِزيَةَ عَن يَدٍ وهُم صاغِرونَ </w:t>
      </w:r>
      <w:r>
        <w:rPr>
          <w:rFonts w:eastAsia="Amiri" w:cs="Amiri" w:ascii="Amiri" w:hAnsi="Amiri"/>
          <w:color w:val="111111"/>
          <w:sz w:val="28"/>
          <w:szCs w:val="28"/>
          <w:rtl w:val="true"/>
          <w:lang w:bidi="ar-SA"/>
        </w:rPr>
        <w:t xml:space="preserve">. </w:t>
      </w:r>
      <w:r>
        <w:rPr>
          <w:rStyle w:val="FootnoteAnchor"/>
          <w:rtl w:val="true"/>
        </w:rPr>
        <w:footnoteReference w:id="651"/>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6" w:name="pg12818_110093"/>
    </w:p>
    <w:p>
      <w:pPr>
        <w:pStyle w:val="Heading4"/>
        <w:numPr>
          <w:ilvl w:val="3"/>
          <w:numId w:val="1"/>
        </w:numPr>
        <w:rPr/>
      </w:pPr>
      <w:bookmarkStart w:id="317" w:name="__RefHeading___Toc1863196_3224264995"/>
      <w:bookmarkStart w:id="318" w:name="_Toc115"/>
      <w:bookmarkEnd w:id="316"/>
      <w:bookmarkEnd w:id="317"/>
      <w:r>
        <w:rPr/>
        <w:t>۲</w:t>
      </w:r>
      <w:r>
        <w:rPr>
          <w:rtl w:val="true"/>
        </w:rPr>
        <w:t xml:space="preserve"> </w:t>
      </w:r>
      <w:r>
        <w:rPr>
          <w:rtl w:val="true"/>
        </w:rPr>
        <w:t xml:space="preserve">/ </w:t>
      </w:r>
      <w:r>
        <w:rPr/>
        <w:t>۱۲</w:t>
      </w:r>
      <w:r>
        <w:rPr>
          <w:rtl w:val="true"/>
        </w:rPr>
        <w:t xml:space="preserve"> حكم پيامبر به كفر دشمنان على</w:t>
      </w:r>
      <w:bookmarkEnd w:id="318"/>
    </w:p>
    <w:p>
      <w:pPr>
        <w:pStyle w:val="Heading4"/>
        <w:numPr>
          <w:ilvl w:val="3"/>
          <w:numId w:val="1"/>
        </w:numPr>
        <w:rPr/>
      </w:pPr>
      <w:bookmarkStart w:id="319" w:name="__RefHeading___Toc1863198_3224264995"/>
      <w:bookmarkStart w:id="320" w:name="_Toc116"/>
      <w:bookmarkEnd w:id="319"/>
      <w:r>
        <w:rPr/>
        <w:t>۲</w:t>
      </w:r>
      <w:r>
        <w:rPr>
          <w:rtl w:val="true"/>
        </w:rPr>
        <w:t xml:space="preserve"> </w:t>
      </w:r>
      <w:r>
        <w:rPr>
          <w:rtl w:val="true"/>
        </w:rPr>
        <w:t xml:space="preserve">/ </w:t>
      </w:r>
      <w:r>
        <w:rPr/>
        <w:t>۱۳</w:t>
      </w:r>
      <w:r>
        <w:rPr>
          <w:rtl w:val="true"/>
        </w:rPr>
        <w:t xml:space="preserve"> حكم پيامبر به كفر آزار دهندگان على</w:t>
      </w:r>
      <w:bookmarkEnd w:id="320"/>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حكم پيامبر به كفر دشمنان علىپيامبر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داشتن على ايمان و دشمنى با او كفر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با على دشمنى كند ، با من دشمنى كرده است و هر كس با من دشمنى كند ، با خدا دشمنى كرده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را جز مؤمن ، دوست نمى دارد و جز كافر ، دشمن نمى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مى پندارد به من و آنچه آورده ام ايمان آورده است و در عين حال ، با على دشمنى مى ورزد ، دروغگوست و مؤمن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بميرد و با تو دشمن باشد ، فرقى ندارد كه يهودى مرده باشد يا نصرانى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بميرد و در قلبش كينه على بن ابى طالب باشد ، يهودى يا نصرانى 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حكم پيامبر به كفر آزار دهندگان علىالمناقب ، ابن مغازلىـ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پيامبر صلى الله عليه و آله بودم كه على بن ابى طالب عليه السلام خشمگينْ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چيزى تو را ناراحت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عموزاده هايت به خاطر تو مرا آزرده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خشمگين برخاست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على را بيازارد ، مرا آزرده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نخستينِ ايمان آورندگان و باوفاترينِ شما به پيمان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على را بيازارد ، روز قيامت ، يهودى يا نصرانى برانگيخته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بن عبد اللّه انصارى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يگانگى خداوند و رسالت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گواهى داده باشد؟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شهادتين ، كلامى است كه با آن ، خود را از اين كه خون هايشان ريخته شود و اموالشان حلال گردد و با خوارى ، جزيه از آنان ستانده شود ، حفظ مى كنند</w:t>
      </w:r>
      <w:r>
        <w:rPr>
          <w:rFonts w:eastAsia="IRNazanin" w:cs="IRNazanin"/>
          <w:color w:val="111111"/>
          <w:sz w:val="28"/>
          <w:szCs w:val="28"/>
          <w:rtl w:val="true"/>
          <w:lang w:bidi="fa-IR"/>
        </w:rPr>
        <w:t>»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خبث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ص </w:t>
      </w:r>
      <w:r>
        <w:rPr>
          <w:rFonts w:ascii="Amiri" w:hAnsi="Amiri" w:eastAsia="Amiri" w:cs="Amiri"/>
          <w:color w:val="111111"/>
          <w:sz w:val="28"/>
          <w:sz w:val="28"/>
          <w:szCs w:val="28"/>
          <w:lang w:bidi="ar-SA"/>
        </w:rPr>
        <w:t>۳۶۶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حبّه حبّ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ascii="Amiri" w:hAnsi="Amiri" w:eastAsia="Amiri" w:cs="Amiri"/>
          <w:color w:val="111111"/>
          <w:sz w:val="28"/>
          <w:sz w:val="28"/>
          <w:szCs w:val="28"/>
          <w:lang w:bidi="ar-SA"/>
        </w:rPr>
        <w:t>۱۸۴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حبّه حبّ النبيّ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 والإيمان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البيت 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أهل البيت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پليد زادگى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 على ، دوست داشتن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 على ، دوست داشتن پيامبر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و ايمان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بيت در قرآن 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دشمنى با اهل بيت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 بغضه</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الحِرمانُ مِن رَحمَةِ اللّهِرسول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رَفَعَ اللّهُ القَطرَ في بَني إسرائِيلَ بِسوءِ رَأيِهِم في أنبِيائِهِم ، وإنَّ اللّهَ عَزَّ وجَلَّ يَرفَعُ القَطرَ عَن هذِهِ الاُمَّةِ بِبُغضِهِم عَلِيَّ بنَ أبي طالِبٍ </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وجَلَّ مَنَعَ بَني إسرائيلَ قَطرَ السَّماءِ بِسوءِ رَأيِهِم في أنبِيائِهِم وَاختِلافِهِم في دينِهِم ، وإنَّهُ آخِذُ هذِهِ الاُمَّةِ بِالسِّنينَ </w:t>
      </w:r>
      <w:r>
        <w:rPr>
          <w:rStyle w:val="FootnoteAnchor"/>
          <w:rtl w:val="true"/>
        </w:rPr>
        <w:footnoteReference w:id="653"/>
      </w:r>
      <w:r>
        <w:rPr>
          <w:rFonts w:ascii="Amiri" w:hAnsi="Amiri" w:eastAsia="Amiri" w:cs="Amiri"/>
          <w:color w:val="111111"/>
          <w:sz w:val="28"/>
          <w:sz w:val="28"/>
          <w:szCs w:val="28"/>
          <w:rtl w:val="true"/>
          <w:lang w:bidi="ar-SA"/>
        </w:rPr>
        <w:t xml:space="preserve">، ومانِعُهُم قَطرَ السَّماءِ بِبُغضِهِم عَلِيَّ بنَ أبي 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654"/>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هَلاكُ النَّفسِالإمام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يَهلِكُ فِيَّ ثَلاثَةٌ ، ويَنجو فِيَّ ثَلاثَةٌ ؛ يَهلِكُ اللاعِنُ ، وَالمُستَمِعُ المُقِرُّ ، وَالحامِلُ لِلوِزرِ وهُوَ المَلِكُ المُترَفُ يُتَقَرَّبُ إلَيهِ بِلَعني ، ويُبرَأُ عِندَهُ مِن ديني ، ويُنتَقَصُ عِندَهُ حَسَبي ؛ وإنَّما حَسَبي حَسَبُ النَّبِيِّ صلى الله عليه و آله ، وديني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ويَنجو فِيَّ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 المُوالي ، وَالمُعادي مَن عاداني ، وَالمُحِبُّ مَن أحَبَّني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أحَبَّني عَبدٌ أحَبَّ مُحُبّي ، وأبغَضَ مُبغِضي ، وشايَعَني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فَليَمتَحِنِ الرَّجُلُ قَلبَهُ ؛ إنَّ اللّهَ لَم يَجعَل لِرَجُلٍ مِن قَلبَينِ في جَوفِهِ فَيُحِبَّ بِهذا ويُبغِضَ بِهذا ، فَمَن اُشرِبَ قَلبُهُ حُبَّ غَيرِنا فَأَلَّبَ عَلَينا فَليَعلَم أنَّ اللّهَ عَدُوُّهُ وجِبريلَ وميكالَ ، وَاللّهُ عَدُوٌّ لِلكافِرينَ </w:t>
      </w:r>
      <w:r>
        <w:rPr>
          <w:rFonts w:eastAsia="Amiri" w:cs="Amiri" w:ascii="Amiri" w:hAnsi="Amiri"/>
          <w:color w:val="111111"/>
          <w:sz w:val="28"/>
          <w:szCs w:val="28"/>
          <w:rtl w:val="true"/>
          <w:lang w:bidi="ar-SA"/>
        </w:rPr>
        <w:t xml:space="preserve">. </w:t>
      </w:r>
      <w:r>
        <w:rPr>
          <w:rStyle w:val="FootnoteAnchor"/>
          <w:rtl w:val="true"/>
        </w:rPr>
        <w:footnoteReference w:id="655"/>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1" w:name="pg12818_110097"/>
    </w:p>
    <w:p>
      <w:pPr>
        <w:pStyle w:val="Heading3"/>
        <w:numPr>
          <w:ilvl w:val="2"/>
          <w:numId w:val="1"/>
        </w:numPr>
        <w:rPr/>
      </w:pPr>
      <w:bookmarkStart w:id="322" w:name="__RefHeading___Toc1863200_3224264995"/>
      <w:bookmarkStart w:id="323" w:name="_Toc117"/>
      <w:bookmarkEnd w:id="321"/>
      <w:bookmarkEnd w:id="322"/>
      <w:r>
        <w:rPr>
          <w:rtl w:val="true"/>
        </w:rPr>
        <w:t xml:space="preserve">فصل سوم </w:t>
      </w:r>
      <w:r>
        <w:rPr>
          <w:rtl w:val="true"/>
        </w:rPr>
        <w:t xml:space="preserve">: </w:t>
      </w:r>
      <w:r>
        <w:rPr>
          <w:rtl w:val="true"/>
        </w:rPr>
        <w:t>زيان هاى دشمنى با امام على</w:t>
      </w:r>
      <w:bookmarkEnd w:id="323"/>
    </w:p>
    <w:p>
      <w:pPr>
        <w:pStyle w:val="Heading4"/>
        <w:numPr>
          <w:ilvl w:val="3"/>
          <w:numId w:val="1"/>
        </w:numPr>
        <w:rPr/>
      </w:pPr>
      <w:bookmarkStart w:id="324" w:name="__RefHeading___Toc1863202_3224264995"/>
      <w:bookmarkStart w:id="325" w:name="_Toc118"/>
      <w:bookmarkEnd w:id="324"/>
      <w:r>
        <w:rPr/>
        <w:t>۳</w:t>
      </w:r>
      <w:r>
        <w:rPr>
          <w:rtl w:val="true"/>
        </w:rPr>
        <w:t xml:space="preserve"> </w:t>
      </w:r>
      <w:r>
        <w:rPr>
          <w:rtl w:val="true"/>
        </w:rPr>
        <w:t xml:space="preserve">/ </w:t>
      </w:r>
      <w:r>
        <w:rPr/>
        <w:t>۱</w:t>
      </w:r>
      <w:r>
        <w:rPr>
          <w:rtl w:val="true"/>
        </w:rPr>
        <w:t xml:space="preserve"> محروميّت از رحمت خدا</w:t>
      </w:r>
      <w:bookmarkEnd w:id="325"/>
    </w:p>
    <w:p>
      <w:pPr>
        <w:pStyle w:val="Heading4"/>
        <w:numPr>
          <w:ilvl w:val="3"/>
          <w:numId w:val="1"/>
        </w:numPr>
        <w:rPr/>
      </w:pPr>
      <w:bookmarkStart w:id="326" w:name="__RefHeading___Toc1863204_3224264995"/>
      <w:bookmarkStart w:id="327" w:name="_Toc119"/>
      <w:bookmarkEnd w:id="326"/>
      <w:r>
        <w:rPr/>
        <w:t>۳</w:t>
      </w:r>
      <w:r>
        <w:rPr>
          <w:rtl w:val="true"/>
        </w:rPr>
        <w:t xml:space="preserve"> </w:t>
      </w:r>
      <w:r>
        <w:rPr>
          <w:rtl w:val="true"/>
        </w:rPr>
        <w:t xml:space="preserve">/ </w:t>
      </w:r>
      <w:r>
        <w:rPr/>
        <w:t>۲</w:t>
      </w:r>
      <w:r>
        <w:rPr>
          <w:rtl w:val="true"/>
        </w:rPr>
        <w:t xml:space="preserve"> نابودى</w:t>
      </w:r>
      <w:bookmarkEnd w:id="327"/>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 هاىِ دشمنى با امام على</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محروميّت از رحمت خداپيامبر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فرو فرستادن باران بر قوم بنى اسرائيل به خاطر بدانديشى آنان درباره پيامبرانشان امتناع كرد و از فرو فرستادن باران بر اين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دشمنى شان با على بن ابى طالب ، امتناع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باران را از بنى اسرائيل به خاطر بدانديشى آنان درباره پيامبرانشان و اختلاف در دينشان ، باز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اين امّت را به خشك سالى مبتلا خواهد ساخت و باران آسمان را از آنان به خاطر دشمنى شان با على ، دريغ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نابودىامام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من ، سه كس نابود مى شوند و سه كس رستگار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كننده من ، شنونده اى كه بر آن ، صحّه مى گذارد و گناهكارى كه بار گناه را به دوش مى كشد ، يعنى پادشاه خوش گذرانى كه به واسطه ناسزاگويى به من ، به وى نزديكى مى جويند و در نزد وى ، از دين من بيزارى مى جويند و بزرگىِ تبارِ مرا خوار مى شمارند ، نابود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من ، ريشه پيامبر صلى الله عليه و آله است و دين من ، همان دين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كس به خاطر من ، رستگار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 پيرو ، دشمنِ آن كه با من دشمن است ، و دوستدار آن كه دوستدار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بنده اى مرا دوست بدارد ، دوستدار مرا نيز دوست مى دارد و با دشمن من دشمنى مى كند و از من پيروى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بايد قلب خويش را بيازمايد ؛ زيرا خداوند در وجود هيچ كس ، دو قلب قرار نداده تا با يك قلب دوست بدارد و با قلب ديگر ، دشمنى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قلبش از مِهر غير ما سيراب شده ، بر ضدّ ما تبانى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بداند كه خداوند عز و جل و جبرئيل و ميكائيلْ دشمن اويند ، و خداوندْ دشمن كافران است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مَوتُ الجاهِلِيَّةِرسول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عَلِيّا مَحياهُ ومَماتَه ، كَتَبَ اللّهُ تَعالى لَهُ الأَمنَ وَالإيمانَ ما طَلَعَتِ الشَّمسُ وما غَرَبَت ؛ ومَن أبغَضَ عَلِيّا مَحياهُ ومَماتَه ، فَميتَتُهُ جاهِلِيَّةٌ ، وحوسِبَ بِما أحدَثَ فِي الإِسلامِ </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طَلَبَني رَسولُ اللّهِ صلى الله عليه و آله فَوَجَدَني في جَدوَلٍ نائِما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ما ألومُ النّاسَ يُسَمّونَكَ أبا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فَرَآني كَأَنّي وَجَدتُ </w:t>
      </w:r>
      <w:r>
        <w:rPr>
          <w:rStyle w:val="FootnoteAnchor"/>
          <w:rtl w:val="true"/>
        </w:rPr>
        <w:footnoteReference w:id="657"/>
      </w:r>
      <w:r>
        <w:rPr>
          <w:rFonts w:ascii="Amiri" w:hAnsi="Amiri" w:eastAsia="Amiri" w:cs="Amiri"/>
          <w:color w:val="111111"/>
          <w:sz w:val="28"/>
          <w:sz w:val="28"/>
          <w:szCs w:val="28"/>
          <w:rtl w:val="true"/>
          <w:lang w:bidi="ar-SA"/>
        </w:rPr>
        <w:t xml:space="preserve">في نَفسي مِن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وَاللّهِ لاُرضِيَنَّكَ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 وأبو وُلدي ، تُقاتِلُ عَن سُنَّتي وتُبرئ ذِمَّتي ؛ مَن ماتَ في عَهدي فَهُوَ كَنزُ اللّهِ ، ومَن ماتَ في عَهدِكَ فَقَد قَضى نَحبَهُ ، ومَن ماتَ يُحِبُّكَ بَعدَ مَوتِكَ خَتَمَ اللّهُ لَهُ بالأَمنِ وَالإيمانِ ما طَلَعَت شَمسٌ أو غَرَبَت ، ومن مات يُبغِضُكَ ماتَ ميتَةً جاهِلِيَّةً ، وحوسِبَ بِما عَمِلَ فِيالإِسلامِ </w:t>
      </w:r>
      <w:r>
        <w:rPr>
          <w:rFonts w:eastAsia="Amiri" w:cs="Amiri" w:ascii="Amiri" w:hAnsi="Amiri"/>
          <w:color w:val="111111"/>
          <w:sz w:val="28"/>
          <w:szCs w:val="28"/>
          <w:rtl w:val="true"/>
          <w:lang w:bidi="ar-SA"/>
        </w:rPr>
        <w:t xml:space="preserve">. </w:t>
      </w:r>
      <w:r>
        <w:rPr>
          <w:rStyle w:val="FootnoteAnchor"/>
          <w:rtl w:val="true"/>
        </w:rPr>
        <w:footnoteReference w:id="658"/>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8" w:name="pg12818_110099"/>
    </w:p>
    <w:p>
      <w:pPr>
        <w:pStyle w:val="Heading4"/>
        <w:numPr>
          <w:ilvl w:val="3"/>
          <w:numId w:val="1"/>
        </w:numPr>
        <w:rPr/>
      </w:pPr>
      <w:bookmarkStart w:id="329" w:name="__RefHeading___Toc1863206_3224264995"/>
      <w:bookmarkStart w:id="330" w:name="_Toc120"/>
      <w:bookmarkEnd w:id="328"/>
      <w:bookmarkEnd w:id="329"/>
      <w:r>
        <w:rPr/>
        <w:t>۳</w:t>
      </w:r>
      <w:r>
        <w:rPr>
          <w:rtl w:val="true"/>
        </w:rPr>
        <w:t xml:space="preserve"> </w:t>
      </w:r>
      <w:r>
        <w:rPr>
          <w:rtl w:val="true"/>
        </w:rPr>
        <w:t xml:space="preserve">/ </w:t>
      </w:r>
      <w:r>
        <w:rPr/>
        <w:t>۳</w:t>
      </w:r>
      <w:r>
        <w:rPr>
          <w:rtl w:val="true"/>
        </w:rPr>
        <w:t xml:space="preserve"> مرگ جاهلى</w:t>
      </w:r>
      <w:bookmarkEnd w:id="330"/>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مرگ جاهلىپيامبر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على را ، چه در دوران حيات او و چه پس از رحلتش ، دوست بدارد ، خداوند عز و جل تا زمانى كه خورشيدْ طلوع و غروب مى كند ، آسايش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ايمان را براى وى رقم مى زند و هر كس على را ، چه در دوران حياتش و چه پس از رحلتش ، دشمن بدارد ، مرگ او جاهلى خواهد بود و به خاطر آنچه در دوران اسلامْ انجام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مؤاخذه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در پىِ من بود و مرا كنار نهرى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اين كه تو را ابو تراب مى نامند ، سرزنش نمى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احساس كرد كه من از اين سخن ، غمگين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برخيز ، كه به خدا سوگند ، تو را خشنود مى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برادر من و پدر فرزندان من هستى ، از سنّتم دفاع مى كنى و شانه 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 مسئوليت ها و تعهّدات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در روزگار من بميرد ، گنجينه خدايى است و هر كه در روزگار تو بميرد ، به عهد و پيمان خود ، وفا كرده است و هر كه پس از رحلت تو ، در حالى كه تو را دوست مى دارد ، و بميرد ، خداوندْ تا زمانى كه خورشيدْ طلوع و غروب مى كند ، آرامش و ايمان را براى او رقم مى زند و هر كه در حالى كه تو را دشمن مى دارد ، بميرد، به مرگ جاهلى مرده است و براى بميرد ، به مرگ جاهلى مرده است و براى آنچه در دوران اسلام انجام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مؤاخذه مى شود</w:t>
      </w:r>
      <w:r>
        <w:rPr>
          <w:rFonts w:eastAsia="IRNazanin" w:cs="IRNazanin"/>
          <w:color w:val="111111"/>
          <w:sz w:val="28"/>
          <w:szCs w:val="28"/>
          <w:rtl w:val="true"/>
          <w:lang w:bidi="fa-IR"/>
        </w:rPr>
        <w:t>»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للمفيد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النَّبِيُّ صلى الله عليه و آله إلى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مَن أبغَضَكَ أماتَهُ اللّهُ ميتَةً جاهِلِيَّةً ، وحاسَبَهُ بِما عَمِلَ يَومَ القِيامَةِ </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مُحَمّدا صلى الله عليه و آله أخَذَ بِيَدي ذاتَ يَومٍ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وهُوَ يُبِغضُكَ فَفي ميتَةٍ جاهِلِيَّةٍ ، يُحاسَبُ بِما عَمِلَ فِيالإِسلامِ ؛ ومَن عاشَ بَعدَكَ وهُوَ يُحِبُّكَ خَتَمَ اللّهُ لَهُ بِالأَمنِ وَالإيمانِ كُلَّما طَلَعَت شَمسٌ وغَرَبَت حَتّى يَرِدَ عَلَيَّ الحَوضَ </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وهُوَ يُبِغضُكَ يا عَلِيُّ ماتَ ميتَةً جاهِلِيَّةً يَهودِيّا أو نَصرانِيّا ، و يُحاسِبُهُ اللّهُ بِما عَمِلَ فِي الإِسلامِ </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عَمى يَومِ القِيامَةِرسول اللّه صلى الله عليه و آلهـ لِلمُهاجِرينَ وَالأَنصارِ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أحِبّوا عَلِيّا لِحُبّي ، وأكرِموهُ لِكَرامَتي ، وَاللّهِ ما قُلتُ لَكُم هذَا مِن قِبلَي ، ولكِنَّ اللّهَ تَعالى أمَرَني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مَعشَرَ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أبغَضَ عَلِيّا مِن بَعدي حَشَرَهُ اللّهُ يَومَ القِيامَةِ أعمى لَيسَ لَهُ حُجَّةٌ </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يُؤتى بِجاحِدِ حَقِّ عَلِيٍّ ووَلايَتِهِ يَومَ القِيامَةِ أصَمَّ وأبكَمَ وأعمى يَتكَبكَبُ </w:t>
      </w:r>
      <w:r>
        <w:rPr>
          <w:rStyle w:val="FootnoteAnchor"/>
          <w:rtl w:val="true"/>
        </w:rPr>
        <w:footnoteReference w:id="663"/>
      </w:r>
      <w:r>
        <w:rPr>
          <w:rFonts w:ascii="Amiri" w:hAnsi="Amiri" w:eastAsia="Amiri" w:cs="Amiri"/>
          <w:color w:val="111111"/>
          <w:sz w:val="28"/>
          <w:sz w:val="28"/>
          <w:szCs w:val="28"/>
          <w:rtl w:val="true"/>
          <w:lang w:bidi="ar-SA"/>
        </w:rPr>
        <w:t xml:space="preserve">في ظُلُماتِ يَومِ القِيامَةِ </w:t>
      </w:r>
      <w:r>
        <w:rPr>
          <w:rFonts w:eastAsia="Amiri" w:cs="Amiri" w:ascii="Amiri" w:hAnsi="Amiri"/>
          <w:color w:val="111111"/>
          <w:sz w:val="28"/>
          <w:szCs w:val="28"/>
          <w:rtl w:val="true"/>
          <w:lang w:bidi="ar-SA"/>
        </w:rPr>
        <w:t xml:space="preserve">. </w:t>
      </w:r>
      <w:r>
        <w:rPr>
          <w:rStyle w:val="FootnoteAnchor"/>
          <w:rtl w:val="true"/>
        </w:rPr>
        <w:footnoteReference w:id="664"/>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1" w:name="pg12818_110101"/>
    </w:p>
    <w:p>
      <w:pPr>
        <w:pStyle w:val="Heading4"/>
        <w:numPr>
          <w:ilvl w:val="3"/>
          <w:numId w:val="1"/>
        </w:numPr>
        <w:rPr/>
      </w:pPr>
      <w:bookmarkStart w:id="332" w:name="__RefHeading___Toc1863208_3224264995"/>
      <w:bookmarkStart w:id="333" w:name="_Toc121"/>
      <w:bookmarkEnd w:id="331"/>
      <w:bookmarkEnd w:id="332"/>
      <w:r>
        <w:rPr/>
        <w:t>۳</w:t>
      </w:r>
      <w:r>
        <w:rPr>
          <w:rtl w:val="true"/>
        </w:rPr>
        <w:t xml:space="preserve"> </w:t>
      </w:r>
      <w:r>
        <w:rPr>
          <w:rtl w:val="true"/>
        </w:rPr>
        <w:t xml:space="preserve">/ </w:t>
      </w:r>
      <w:r>
        <w:rPr/>
        <w:t>۴</w:t>
      </w:r>
      <w:r>
        <w:rPr>
          <w:rtl w:val="true"/>
        </w:rPr>
        <w:t xml:space="preserve"> نابينايى در روز قيامت</w:t>
      </w:r>
      <w:bookmarkEnd w:id="333"/>
    </w:p>
    <w:p>
      <w:pPr>
        <w:pStyle w:val="BookText"/>
        <w:rPr/>
      </w:pPr>
      <w:r>
        <w:rPr>
          <w:rFonts w:ascii="IRNazanin" w:hAnsi="IRNazanin" w:eastAsia="IRNazanin"/>
          <w:color w:val="111111"/>
          <w:sz w:val="28"/>
          <w:sz w:val="28"/>
          <w:szCs w:val="28"/>
          <w:rtl w:val="true"/>
          <w:lang w:bidi="fa-IR"/>
        </w:rPr>
        <w:t>الأمالى ، مفيدـ به نقل از انس بن مالك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على بن ابى طالب عليه السلام نگاه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دشمن تو را به مرگ جاهلى مى ميراند و در روز قيامت ، وى را به خاطر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انجام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مؤاخذه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 محمّد صلى الله عليه و آله دستم را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بميرد ، در حالى كه با تو دشمنى دارد ، به مرگ جاهلى مرده است و به آنچه در دوران اسلام انجام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مؤاخذه خواهد شد و هر كه پس از تو زندگى كند و دوستت بدارد ، خداوند عز و جل مادام كه خورشيدْ طلوع و غروب مى كند ، آرامش و ايمان را براى وى مقدّر مى كند تا اين كه در 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حالى كه با تو دشمنى دارد ، بميرد ، به مرگ جاهلى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يهودى يا نصرانى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است و خداوند ، او را به خاطر آنچه در دوران اسلام انجام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مؤاخذه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نابينايى در روز قيامتپيامبر خدا صلى الله عليه و آلهـ خطاب به مهاجران و انصار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را به خاطر محبّت به من دوست بداريد و به احترام من ، احترامش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اين را از پيش خود به شما نگفتم ؛ بلكه خداوند والا ، مرا به گفتن اين مطلب ، فرمان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جماعت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پس از من ، على را دشمن بدارد ، خداوند در روز قيامت ، او را نابينا محشور مى كند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حجّتى 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قيامت ، انكار كننده حقّ على و ولايتش را كر و گنگ و نابينا مى آورند ، در حالى كه در تاريكى هاى آن روز ، معلّق است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أحَدٍ خالَفَ وصِيَّ نَبِيٍّ إلّا حَشَرَهُ اللّهُ أعمى يَتَكَبكَبُ في عَرَصاتِ القِيامَةِ </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نارُ جَهَنَّمَرسول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النّارَ لَتَغيظُ ويَشتَدُّ زَفيرُها عَلى أعداءِ عَلِيٍّ عليه السلام وهُم فِي الدُّنيا قَبلَ أن يَدخُلوها </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لَو أنَّ اُمَّتي أبغَضوكَ لَأَكَبَّهُمُ اللّهُ عَلى مَناخِرهِم فِي النّارِ </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لَو أنَّ اُمَّتي صاموا حَتّى يَكونوا كَالحَنايا ، وصَلّوا حَتّى يَكونوا كَالأَوتارِ ، ثُمَّ أبغَضوكَ ، لَأَكَبَّهُمُ اللّهُ فِي النّارِ </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عَبَدا عَبَدَ اللّهَ ألفَ عامٍ بَعدَ ألفِ عامٍ وألفِ عامٍ بَينَ الرُّكنِ وَالمَقامِ ، ثُمَّ لَقِيَ اللّهَ مُبغِضا لِعَلِيِّ بنِ أبي طالِبٍ وعِترَتي ، أكَبَّهُ اللّهُ عَلى مَنخِرَيهِ يَومَ القِيامَةِ في نارِ جَهَنَّمَ </w:t>
      </w:r>
      <w:r>
        <w:rPr>
          <w:rFonts w:eastAsia="Amiri" w:cs="Amiri" w:ascii="Amiri" w:hAnsi="Amiri"/>
          <w:color w:val="111111"/>
          <w:sz w:val="28"/>
          <w:szCs w:val="28"/>
          <w:rtl w:val="true"/>
          <w:lang w:bidi="ar-SA"/>
        </w:rPr>
        <w:t xml:space="preserve">. </w:t>
      </w:r>
      <w:r>
        <w:rPr>
          <w:rStyle w:val="FootnoteAnchor"/>
          <w:rtl w:val="true"/>
        </w:rPr>
        <w:footnoteReference w:id="669"/>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4" w:name="pg12818_110103"/>
    </w:p>
    <w:p>
      <w:pPr>
        <w:pStyle w:val="Heading4"/>
        <w:numPr>
          <w:ilvl w:val="3"/>
          <w:numId w:val="1"/>
        </w:numPr>
        <w:rPr/>
      </w:pPr>
      <w:bookmarkStart w:id="335" w:name="__RefHeading___Toc1863210_3224264995"/>
      <w:bookmarkStart w:id="336" w:name="_Toc122"/>
      <w:bookmarkEnd w:id="334"/>
      <w:bookmarkEnd w:id="335"/>
      <w:r>
        <w:rPr/>
        <w:t>۳</w:t>
      </w:r>
      <w:r>
        <w:rPr>
          <w:rtl w:val="true"/>
        </w:rPr>
        <w:t xml:space="preserve"> </w:t>
      </w:r>
      <w:r>
        <w:rPr>
          <w:rtl w:val="true"/>
        </w:rPr>
        <w:t xml:space="preserve">/ </w:t>
      </w:r>
      <w:r>
        <w:rPr/>
        <w:t>۵</w:t>
      </w:r>
      <w:r>
        <w:rPr>
          <w:rtl w:val="true"/>
        </w:rPr>
        <w:t xml:space="preserve"> آتش جهنّم</w:t>
      </w:r>
      <w:bookmarkEnd w:id="336"/>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وصىّ پيامبرى را نافرمانى نمى كند ، مگر آن كه خداوند ، او را نابينا محشور مى كند و او در صحراى قيامت ، معلّق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آتش جهنّمپيامبر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 جهنّم براى دشمنان على افروخته است و زبانه مى كشد ، در حالى كه آنان هنوز در دنيا هستند و وارد جهنّم نشده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امّتم با تو دشمنى ورزند ، خداوند عز و جل آنان را در آتش ، سرنگون خواهد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من ، چنانچه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بگيرند كه چون كمان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بگزارند كه همانند زه كمانْ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گردند ، امّا تو را دشمن بدارند ، خداوند عز و جل آنان را در آتش ، سرنگون خواهد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بنده اى هزاران سال ، خدا را در ميان رُكْن و مقامْ عبادت كند ، ولى در حالى كه دشمن على بن ابى طالب و خاندان من است ، خداوند را ملاقات كند ، خداوند عز و جل او را در قيامت به رو در آتش جهنّم خواهد انداخت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لَو أنَّ عَبدا عَبَدَ اللّهَ عَزَّ وجَلَّ مِثلَ ما قامَ نوحٌ في قَومِهِ ، وكانَ لَهُ مِثلُ اُحُدٍ ذَهَبا فَأَنفَقَهُ في سَبيلِ اللّهِ ، ومُدَّ في عُمرِهِ حَتّى حجّ ألفَ عامٍ عَلى قَدَمَيهِ ، ثُمَّ قُتِلَ بَينَ الصَّفا وَالمَروَةِ مَظلوما ، ثُمَّ لَم يُوالِكَ يا عَلِيُّ ، لَم يَشَمَّ رائِحَةَ الجَنَّةِ ولَم يَدخُلها </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تَعالى يَومَ القِيامَةِ لي ولِعَلِيِّ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أدخِلَا الجَنَّةَ مَن أحَبَّكُما ، وأدخِلَا النّارَ مَن أبغَضَكُما ؛ وذلِكَ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 فِى جَهَنَّمَ كُلَّ كَفَّارٍ عَنِيدٍ</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ينابيع المودّة عن جابر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جَعَلَ عَلِيّا قائِدَ المُسلِمينَ إلَى الجَنَّةِ ؛ بِهِ يَدخُلونَ الجَنَّةَ ، وبِهِ يَدخُلونَ النّارَ ، وبِهِ يُعَذَّبونَ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بِحُبِّهِ يَدخُلونَ الجَنَّةَ ، وبُبغضِهِ يَدخُلونَ النّارَ ويُعَذَّبونَ </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طبقات الحنابلة عن محمّد بن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أحمَدَ بنِ حَنبَلٍ ،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ما تَقولُ في هذَا الحَديثِ الَّذي يُروى أنَّ عَلِيّاً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قَسيمُ النّارِ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تُنكِرونَ مِن 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رُوّينا أنَّ النَبِيَّ صلى الله عليه و آله قالَ لِعَلِيٍّ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يُحِبُّكَ إلّا مُؤمِنٌ ولا يُبِغضُكَ 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المُؤمِنُ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المُنافِقُ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قَسيمُ النّارِ </w:t>
      </w:r>
      <w:r>
        <w:rPr>
          <w:rFonts w:eastAsia="Amiri" w:cs="Amiri" w:ascii="Amiri" w:hAnsi="Amiri"/>
          <w:color w:val="111111"/>
          <w:sz w:val="28"/>
          <w:szCs w:val="28"/>
          <w:rtl w:val="true"/>
          <w:lang w:bidi="ar-SA"/>
        </w:rPr>
        <w:t xml:space="preserve">. </w:t>
      </w:r>
      <w:r>
        <w:rPr>
          <w:rStyle w:val="FootnoteAnchor"/>
          <w:rtl w:val="true"/>
        </w:rPr>
        <w:footnoteReference w:id="674"/>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بنده اى خداوند عز و جل را به اندازه عمل نوح در ميان قومش عبادت كند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كوهى از طلا داشته باشد و در راه خدا انفاق نمايد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عمرش چنان طولانى شود كه پياده ، هزار حج بگزارد و سپس در ميان كوه صفا و مروه مظلومانه كشته شود ، ولى تو را دوست نداشته باشد ، بوى بهشت را حس نخواهد كرد و داخل آن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قيامت ، خداوند به من و على بن ابى طالب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را كه شما دو نفر را دوست داشته است ، وارد بهشت كنيد و كسى را كه با شما دو نفر دشمنى كرده است ، وارد جهنّم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 ، سخن خداوند متعال است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كافرِ دشمنى ورز را در جهنّم بيفكنيد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ينابيع المودّةـ به نقل از جابر ، در حديثى كه سندش را به معصوم عليه السلام مى رساند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متعال ، على عليه السلام را پيشواى مسلمانان به سوى بهشت قرار داده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على وارد بهشت مى شوند و به واسطه على وارد جهنّم مى گردند و به واسطه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عذاب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چگونه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دوستى با وى به بهشت مى روند و به خاطر دشمنى با وى به جهنّم مى روند و عذاب مى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طبقات الحنابلةـ به نقل از محمّد بن منصور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احمد بن حنبل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تو درباره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تقسيم كننده آتشم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على عليه السلام روايت شده ، چيست؟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كه اين حديث را انكار مى كنيد؟ مگر براى ما روايت نشده كه پيامبر صلى الله عليه و آله به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مؤمن ، تو را دوست نمى دارد و جز منافق ، تو را دشمن نمى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كجاست؟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كجاست؟ پاسخ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على تقسيم كننده آتش است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ص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مجاورة النبيّ صلى الله عليه و آله في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قسيم الجنّة والنار</w:t>
      </w:r>
      <w:r>
        <w:rPr>
          <w:rFonts w:eastAsia="Amiri" w:cs="Amiri" w:ascii="Amiri" w:hAnsi="Amiri"/>
          <w:color w:val="111111"/>
          <w:sz w:val="28"/>
          <w:szCs w:val="28"/>
          <w:rtl w:val="true"/>
          <w:lang w:bidi="ar-SA"/>
        </w:rPr>
        <w:t>)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همنشينى با پيامبر در بهشت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تقسيم كننده بهشت و دوزخ</w:t>
      </w:r>
      <w:r>
        <w:rPr>
          <w:rFonts w:eastAsia="IRNazanin" w:cs="IRNazanin"/>
          <w:color w:val="111111"/>
          <w:sz w:val="28"/>
          <w:szCs w:val="28"/>
          <w:rtl w:val="true"/>
          <w:lang w:bidi="fa-IR"/>
        </w:rPr>
        <w:t>)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مبغضيه</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خُبثُ الوِلادَةِرسول اللّه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يُبغِضُكَ مِنَ العَرَبِ إلّا دَعِيٌّ </w:t>
      </w:r>
      <w:r>
        <w:rPr>
          <w:rStyle w:val="FootnoteAnchor"/>
          <w:rtl w:val="true"/>
        </w:rPr>
        <w:footnoteReference w:id="675"/>
      </w:r>
      <w:r>
        <w:rPr>
          <w:rFonts w:ascii="Amiri" w:hAnsi="Amiri" w:eastAsia="Amiri" w:cs="Amiri"/>
          <w:color w:val="111111"/>
          <w:sz w:val="28"/>
          <w:sz w:val="28"/>
          <w:szCs w:val="28"/>
          <w:rtl w:val="true"/>
          <w:lang w:bidi="ar-SA"/>
        </w:rPr>
        <w:t xml:space="preserve">، ولا مِنَ الأَنصارِ إلّا يَهودِيٌ ، ولا مِن سائِرِ النّاسِ إلّا شَقِيٌّ </w:t>
      </w:r>
      <w:r>
        <w:rPr>
          <w:rFonts w:eastAsia="Amiri" w:cs="Amiri" w:ascii="Amiri" w:hAnsi="Amiri"/>
          <w:color w:val="111111"/>
          <w:sz w:val="28"/>
          <w:szCs w:val="28"/>
          <w:rtl w:val="true"/>
          <w:lang w:bidi="ar-SA"/>
        </w:rPr>
        <w:t xml:space="preserve">.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لا يُبغِضُكَ مِن قُرَيشٍ إلّا سِفاحِيٌّ ، ولا مِنَ الأَنصارِ إلّا يَهودِيٌ ، ولا مِنَ العَرَبِ إلّا دَعِيٌّ ، ولا مِن سائِرِ النّاسِ إلّا شَقِيٌّ </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اِعرِضوا أولادَكُم عَلى مَحَبَّةِ عَلِيٍّ ؛ فَإِن أجابوا فَهُم مِنكُم ، وإن أبَوا فَلَيسوا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فَكُنّا نَعرِضُ حُبَّ عَلِيٍّ عليه السلام عَلى أولادِنا ، فَمَن أحَبَّ عَلِيّا عَلِمنا أنَّهُ مِن أولادِنا ، ومَن أبغَضَ عَلِيّا انتَفَينا مِنهُ </w:t>
      </w:r>
      <w:r>
        <w:rPr>
          <w:rFonts w:eastAsia="Amiri" w:cs="Amiri" w:ascii="Amiri" w:hAnsi="Amiri"/>
          <w:color w:val="111111"/>
          <w:sz w:val="28"/>
          <w:szCs w:val="28"/>
          <w:rtl w:val="true"/>
          <w:lang w:bidi="ar-SA"/>
        </w:rPr>
        <w:t xml:space="preserve">. </w:t>
      </w:r>
      <w:r>
        <w:rPr>
          <w:rStyle w:val="FootnoteAnchor"/>
          <w:rtl w:val="true"/>
        </w:rPr>
        <w:footnoteReference w:id="678"/>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7" w:name="pg12818_110109"/>
    </w:p>
    <w:p>
      <w:pPr>
        <w:pStyle w:val="Heading3"/>
        <w:numPr>
          <w:ilvl w:val="2"/>
          <w:numId w:val="1"/>
        </w:numPr>
        <w:rPr/>
      </w:pPr>
      <w:bookmarkStart w:id="338" w:name="__RefHeading___Toc1863212_3224264995"/>
      <w:bookmarkStart w:id="339" w:name="_Toc123"/>
      <w:bookmarkEnd w:id="337"/>
      <w:bookmarkEnd w:id="338"/>
      <w:r>
        <w:rPr>
          <w:rtl w:val="true"/>
        </w:rPr>
        <w:t xml:space="preserve">فصل چهارم </w:t>
      </w:r>
      <w:r>
        <w:rPr>
          <w:rtl w:val="true"/>
        </w:rPr>
        <w:t xml:space="preserve">: </w:t>
      </w:r>
      <w:r>
        <w:rPr>
          <w:rtl w:val="true"/>
        </w:rPr>
        <w:t>ويژگى هاى دشمنان امام على</w:t>
      </w:r>
      <w:bookmarkEnd w:id="339"/>
    </w:p>
    <w:p>
      <w:pPr>
        <w:pStyle w:val="Heading4"/>
        <w:numPr>
          <w:ilvl w:val="3"/>
          <w:numId w:val="1"/>
        </w:numPr>
        <w:rPr/>
      </w:pPr>
      <w:bookmarkStart w:id="340" w:name="__RefHeading___Toc1863214_3224264995"/>
      <w:bookmarkStart w:id="341" w:name="_Toc124"/>
      <w:bookmarkEnd w:id="340"/>
      <w:r>
        <w:rPr/>
        <w:t>۴</w:t>
      </w:r>
      <w:r>
        <w:rPr>
          <w:rtl w:val="true"/>
        </w:rPr>
        <w:t xml:space="preserve"> </w:t>
      </w:r>
      <w:r>
        <w:rPr>
          <w:rtl w:val="true"/>
        </w:rPr>
        <w:t xml:space="preserve">/ </w:t>
      </w:r>
      <w:r>
        <w:rPr/>
        <w:t>۱</w:t>
      </w:r>
      <w:r>
        <w:rPr>
          <w:rtl w:val="true"/>
        </w:rPr>
        <w:t xml:space="preserve"> پليدزادگى</w:t>
      </w:r>
      <w:bookmarkEnd w:id="341"/>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هاى دشمنان امام على</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پليدزادگىپيامبر خدا صلى الله عليه و آلهـ خطاب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عرب ، كسى جز متّهم به حرامزادگى ، و از انصار ، كسى جز يهودى ، و از ساير مردم ، كسى جز بدبخت ، با تو دشمنى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قريش ، جز زناكار ، و از انصار ، جز يهودى ، و از عرب ، جز متّهم به حرام زادگى ، و از ساير مردم ، جز بدبخت ، با تو دشمنى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على را بر فرزندانتان عرضه كنيد ؛ چنانچه پذيرفتند ، از شما هستند و اگر امتناع ورزيدند ، از شما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 اللّه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مِهر على عليه السلام را بر فرزندانمان عرضه مى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على را دوست مى داشت ، مى فهميديم كه او از فرزندان ماست و هر كس با على دشمنى مى ورزيد ، او را از خود ، نفى مى كرديم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عن ثابت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شَهَرَ عَلِيّا يَومَ خَيبَرُ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اِمتَحِنوا أولادَكُم بِحُبِّهِ ؛ فَإِنَّ عَلِيّا لا يَدعو إلى ضَلالَةٍ ولا يُبعِدُ عَن هُدى ، فَمَن أحَبَّهُ فَهُوَ مِنكُم ، ومَن أبغَضَهُ فَلَيسَ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الرَّجُلُ مِن بَعدِ يَومِ خَيبَرَ يَحمِلُ وَلَدَهُ عَلى عاتِقِهِ ، ثُمَّ يَقِفُ عَلى طريقِ عَلِيٍّ ، وإذا نَظَرَ إلَيهِ يُوَجِّهُهُ بِوَجهِهِ تِلقاءَهُ وأومَأَ بِإِصبَعِهِ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 تُحِبُّ هذَا الرَّجُلَ المُقبلَ ؟ فَإِن قالَ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قَبِلَهُ ، 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خَرَقَ بِهِ الأَرضَ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بِاُمِّكَ ، ولا تلحقَ أبيكَ بِأَهلِها </w:t>
      </w:r>
      <w:r>
        <w:rPr>
          <w:rStyle w:val="FootnoteAnchor"/>
          <w:rtl w:val="true"/>
        </w:rPr>
        <w:footnoteReference w:id="679"/>
      </w:r>
      <w:r>
        <w:rPr>
          <w:rFonts w:ascii="Amiri" w:hAnsi="Amiri" w:eastAsia="Amiri" w:cs="Amiri"/>
          <w:color w:val="111111"/>
          <w:sz w:val="28"/>
          <w:sz w:val="28"/>
          <w:szCs w:val="28"/>
          <w:rtl w:val="true"/>
          <w:lang w:bidi="ar-SA"/>
        </w:rPr>
        <w:t xml:space="preserve">، فَلا حاجَةَ لي فيمَن لا يُحِبُّ عَلِيَّ بنَ أبي طالِبٍ </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علل الشرائع عن أبي أيّوب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اِعرِضوا حُبَّ عَلِيٍّ عَلى أولادِكُم ؛ فَمَن أحَبَّهُ فَهُوَ مِنكُم ، ومَن لَم يُحِبَّهُ فَاسأَلوا اُمَّهُ مِن أينَ جاءَت بِهِ ؛ فَإِنّي سَمِعتُ رَسولَ اللّهِ صلى الله عليه و آله يَقولُ لِعَلِيِّ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يُحِبُّكَ إلّا مُؤمِنٌ ، ولا يُبغِضُكَ إلّا مُنافِقٌ ، أو وَلَدُ زِنيَةٍ </w:t>
      </w:r>
      <w:r>
        <w:rPr>
          <w:rStyle w:val="FootnoteAnchor"/>
          <w:rtl w:val="true"/>
        </w:rPr>
        <w:footnoteReference w:id="681"/>
      </w:r>
      <w:r>
        <w:rPr>
          <w:rFonts w:ascii="Amiri" w:hAnsi="Amiri" w:eastAsia="Amiri" w:cs="Amiri"/>
          <w:color w:val="111111"/>
          <w:sz w:val="28"/>
          <w:sz w:val="28"/>
          <w:szCs w:val="28"/>
          <w:rtl w:val="true"/>
          <w:lang w:bidi="ar-SA"/>
        </w:rPr>
        <w:t xml:space="preserve">، أو حَمَلَتهُ اُمُّهُ وهِيَ طامِث </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رسول اللّه صلى الله عليه و آلهـ في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يُبغِضُهُ إلّا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لِزِنيَةٍ ، أو مُنافِقٌ ، أو مَن حَمَلَتهُ اُمُّهُ </w:t>
      </w:r>
      <w:r>
        <w:rPr>
          <w:rStyle w:val="FootnoteAnchor"/>
          <w:rtl w:val="true"/>
        </w:rPr>
        <w:footnoteReference w:id="683"/>
      </w:r>
      <w:r>
        <w:rPr>
          <w:rFonts w:ascii="Amiri" w:hAnsi="Amiri" w:eastAsia="Amiri" w:cs="Amiri"/>
          <w:color w:val="111111"/>
          <w:sz w:val="28"/>
          <w:sz w:val="28"/>
          <w:szCs w:val="28"/>
          <w:rtl w:val="true"/>
          <w:lang w:bidi="ar-SA"/>
        </w:rPr>
        <w:t xml:space="preserve">في بَعضِ حَيضَتِها </w:t>
      </w:r>
      <w:r>
        <w:rPr>
          <w:rFonts w:eastAsia="Amiri" w:cs="Amiri" w:ascii="Amiri" w:hAnsi="Amiri"/>
          <w:color w:val="111111"/>
          <w:sz w:val="28"/>
          <w:szCs w:val="28"/>
          <w:rtl w:val="true"/>
          <w:lang w:bidi="ar-SA"/>
        </w:rPr>
        <w:t xml:space="preserve">. </w:t>
      </w:r>
      <w:r>
        <w:rPr>
          <w:rStyle w:val="FootnoteAnchor"/>
          <w:rtl w:val="true"/>
        </w:rPr>
        <w:footnoteReference w:id="684"/>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دمشقـ به نقل از ثابت ،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جنگ خيبر ، پيامبر خدا على عليه السلام را نشان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فرزندانتان را با مهر على بيازماييد ؛ چرا كه على به سوى گم راهى فرا نمى خواند و از هدايت ، دور نمى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دوستدار او از شماست و دشمنش از شما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جنگ خيبر ، هر كس فرزندش را بر دوش مى گرفت و در راه على عليه السلام مى ايستاد و هنگامى كه او را مى ديد ، فرزندش را روبه روى او نگه مى داشت و با انگشت به على اشاره مى كرد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مردى را كه مى آيد ، دوست دارى؟ اگر فرزندْ پاسخ مى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مى پذيرفت و اگر فرزند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روى زمين مى گذاشت و به او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 به مادرت بپيوند و پدرت را از خويشان مادرت 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كسى كه على بن ابى طالب را دوست نداشته باشد ، نيازى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الشرائعـ به نقل از ابو ايّوب انصارى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على عليه السلام را بر فرزندانتان عرضه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از آنها كه او را دوست داشت ، از شماست و هر كدام از آنها كه او را دوست نداشت ، از مادرش بپرسيد كه او را از كجا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شنيدم كه به على بن ابى طالب عليه السلام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مؤمن ، تو را دوست ندارد و جز منافق يا زنازاده يا كسى كه مادرش او را در دوران حيضْ باردار شده است ، تو را دشمن نمى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خدا صلى الله عليه و آلهـ درباره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سه كس ، با وى دشمنى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زنازاده ، يا منافق ، يا كسى كه مادرش او را در دوران حيضْ باردار شده است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آلهـ في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لا يُبغِضُهُ ويُعاديهِ إلّا كافِرٌ أو مُنافِقٌ أو وَلَدُ زانِيَةٍ </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بوروا </w:t>
      </w:r>
      <w:r>
        <w:rPr>
          <w:rStyle w:val="FootnoteAnchor"/>
          <w:rtl w:val="true"/>
        </w:rPr>
        <w:footnoteReference w:id="686"/>
      </w:r>
      <w:r>
        <w:rPr>
          <w:rFonts w:ascii="Amiri" w:hAnsi="Amiri" w:eastAsia="Amiri" w:cs="Amiri"/>
          <w:color w:val="111111"/>
          <w:sz w:val="28"/>
          <w:sz w:val="28"/>
          <w:szCs w:val="28"/>
          <w:rtl w:val="true"/>
          <w:lang w:bidi="ar-SA"/>
        </w:rPr>
        <w:t xml:space="preserve">أولادَكُم بِحُبِّ عَلِيِّ بنِ أبي طالِبٍ ؛ فَمَن أحَبَّهُ فَاعلَموا أنَّهُ لِرِشدَةٍ ، ومَن أبغَضَهُ فَاعلَموا أنَّهُ لِغَيَّةٍ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يُحِبُّني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زِنا ، ومُنافِقٌ ، ورَجُلٌ حَمَلَت بِهِ اُمُّهُ في بَعضِ حَيضِها </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يُحِبُّني كافِرٌ ، ولا وَلَدُ زِنا </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تاريخ دمشق عن محبوب بن أبي الزناد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كُنّا لَنَعرِفُ الرَّجُلَ إلى غَيرِ أبيهِ بِبُغضهِ عَلِيَّ بنَ أبي طالِبٍ </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تاريخ دمشق عن عبادة بن الصامت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نَبورُ أولادَنا بِحُبِّ عَلِيِّ بنِ أبي طالِبٍ ، فَإِذا رَأَينا أحَدا لا يُحِبُّ عَلِيَّ بنَ أبي طالِبٍ عَلِمنا أنَّهُ لَيسَ مِنّا ، وأنَّهُ لِغَيرِ رِشدَةٍ </w:t>
      </w:r>
      <w:r>
        <w:rPr>
          <w:rFonts w:eastAsia="Amiri" w:cs="Amiri" w:ascii="Amiri" w:hAnsi="Amiri"/>
          <w:color w:val="111111"/>
          <w:sz w:val="28"/>
          <w:szCs w:val="28"/>
          <w:rtl w:val="true"/>
          <w:lang w:bidi="ar-SA"/>
        </w:rPr>
        <w:t xml:space="preserve">. </w:t>
      </w:r>
      <w:r>
        <w:rPr>
          <w:rStyle w:val="FootnoteAnchor"/>
          <w:rtl w:val="true"/>
        </w:rPr>
        <w:footnoteReference w:id="692"/>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آلهـ درباره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كسى جز كافر يا منافق يا حرام زاده ، با وى كينه و دشمنى نمى 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فرزندانتان را با مهرِ على بن ابى طالبْ امتحان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دوست داشتند ، بدانيد كه حلال زاده اند و اگر او را دشمن داشتند ، بدانيد كه زنازاده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 كس مرا دوست ندارند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زنازاده ، منافق ، و مردى كه مادرش او را در ايّام حيضْ باردار شده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كافر و زنازاده ، مرا دوست ندارند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 دمشقـ به نقل از محبوب بن ابى زناد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زنازاده را فقط از دشمنى آنان با على بن ابى طالب مى شناختيم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دمشقـ به نقل از عُبادة بن صامت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فرزندانمان را با مِهر على بن ابى طالب مى آزموديم و وقتى مى ديديم كه يكى از آنها على بن ابى طالب را دوست ندارد ، متوجّه مى شديم كه او فرزند ما نيست و حرام زاده است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جابرُ بنُ عَبدِ اللّهِ الأَنصارِيُّ يَدورُ في سِكَكِ الأَنصارِ بِالمَدينَةِ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خَيرُ البَشَرِ ، فَمَن أبى فَقَد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أدِّبوا أولادَكُم عَلى حُبِّ عَلِيٍّ ، فَمَن أبى فَانظُروا في شَأنِ اُمِّهِ </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سَنَةِ سِتٍّ وعِشرينَ ومِئَتَينِ ماتَ أبو دُلَفَ القاسِمُ بنُ عيسَى العِجِليُّ ، وكانَ سِيّدَ أهلِهِ ، ورَئيسَ عَشيرَتِهِ مِن عِجلٍ وغَيرِها مِن رَبيعَةَ ، وكانَ شاعِرا مُجيدا ، وشُجاعا بَطَلاً ، مُغَنِّيا مُصيبا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عيسَى بنُ أبي دُلَفَ أنَّ أخاهُ دُلَفَ ـ وبِهِ كانَ يُكَنّى أبوهُ أبا دُلَفَ ـ كانَ يَنتَقِصُ عَلِيَّ بنَ أبي طالِبٍ ، ويَضَعُ مِنهُ ومِن شيعَتِهِ ، ويَنسُبُهُم إلَى الجَهلِ ، وأنَّهُ قالَ يَوما ـ وهُوَ في مَجلِسِ أبيهِ ، ولَم يَكُن أبوهُ حاضِرا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يَزعُمونَ ألّا يَنتَقِصَ عَلِيّا أحَدٌ إلّا كان لِغَيرِ رِشدَةٍ ، وأنتُم تَعلَمونَ غَيرَةَ الأَميرِ ـ يَعني أباهُ ـ وأنَّهُ لا يَتَهَيَّأُ الطَّعنُ عَلى أحَدٍ مِن حُرَمِهِ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أُبغِضُ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بِأَوشَكَ مِن أن خَرَجَ أبو دُلَفَ ، فَلَمّا رَأَيناهُ قُمنا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ما قالَهُ دُلَفُ ، وَالحَديثُ لا يُكذَبُ ، وَالخَبَرُ الوارِدُ في هذَا المَعنى لا يَختَلِفُ ؛ هُوَ وَاللّهِ لِزِنيَةٍ وحَيضَةٍ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أنّي كُنتُ عَليلاً فَبَعَثَت إلَيَّ اُختي جارِيَةً لَها ، كُنتُ بِها مُعجَبا ، فَلَم أتَمالَك أن وَقَعتُ عَلَيها وكانَت حائِضا فَعَلِقَت بِهِ ، فَلَمّا ظَهَرَ حَملُها وَهَبَتها لي </w:t>
      </w:r>
      <w:r>
        <w:rPr>
          <w:rFonts w:eastAsia="Amiri" w:cs="Amiri" w:ascii="Amiri" w:hAnsi="Amiri"/>
          <w:color w:val="111111"/>
          <w:sz w:val="28"/>
          <w:szCs w:val="28"/>
          <w:rtl w:val="true"/>
          <w:lang w:bidi="ar-SA"/>
        </w:rPr>
        <w:t xml:space="preserve">. </w:t>
      </w:r>
      <w:r>
        <w:rPr>
          <w:rStyle w:val="FootnoteAnchor"/>
          <w:rtl w:val="true"/>
        </w:rPr>
        <w:footnoteReference w:id="694"/>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من لايحضره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بن عبداللّه انصارى ، در مدينه در محله انصار مى گشت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بهترينِ انسان هاست و هر كه از او روى بگردانَد ، كافر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جماعت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فرزندانتان را با محبّت على عليه السلام تربيت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از آنها كه امتناع ورزيد ، در كار مادرش بنگريد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۲۲۶</w:t>
      </w:r>
      <w:r>
        <w:rPr>
          <w:rFonts w:ascii="IRNazanin" w:hAnsi="IRNazanin" w:eastAsia="IRNazanin"/>
          <w:color w:val="111111"/>
          <w:sz w:val="28"/>
          <w:sz w:val="28"/>
          <w:szCs w:val="28"/>
          <w:rtl w:val="true"/>
          <w:lang w:bidi="fa-IR"/>
        </w:rPr>
        <w:t xml:space="preserve"> هجرى ، ابو دُلَف ، قاسم بن عيسى عِجلى ،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سَرور خانواده و رئيس قبيله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قبايل ربيعه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شاعرى خوش ذوق ، پهلوانى شجاع ، و آوازه خوانى درستكار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عيسى بن ابى دلف ، يادآور شده است كه برادرش دُلَف ـ كه به واسطه او، پدرش به كنيه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 شد ـ از على بن ابى طالب عليه السلام عيب جويى مى كرد و به او و پيروانش بى احترامى مى كرد و به آنان نسبت جهل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 دُلَف ، در مجلس پدرش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وى حضور نداشت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گمان مى كنند كه جز آدمى كه پاك زاد نيست ، كسى از على بدگويى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غيرت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باخبر هستيد كه هر چند من با على دشمنم ، ولى او اجازه نمى دهد كسى به احدى از زنانش بى حرمتى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اندكى نگذشت كه ابو دلف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او را ديديم ، به احترامش برخاستيم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دلف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دُلَف گفت ، شنيدم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 دروغ نيست و روايتى كه در اين معنا آمده ، خلاف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زاده زنا در دوران حيض است و قضيّه اش اين گونه است كه من ، بيمار بودم و خواهرم كنيزش را نزد من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 كنيز ، خوشم آمد و نتوانستم از او بگذرم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حائض بود ، با او در آميختم و او دلف را باردار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باردارى اش آشكار شد ، خواهرم او را به من بخشيد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النِّفاقُرسول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أبشِر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عَزَّ وجَلَّ قَد عَهِدَ إلَيَّ أنَّهُ لا يُحِبُّكَ إلّا مُؤمِنٌ ، ولا يُبغِضُكَ إلّا مُنافِقٌ </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حُبُّكَ إيمانٌ ، وبُغضُكَ نِفاقٌ وكُفرٌ </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سنن الترمذي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 عَلِيّا مُنافِقٌ ، ولا يُبغِضُهُ مُؤمِنٌ </w:t>
      </w:r>
      <w:r>
        <w:rPr>
          <w:rFonts w:eastAsia="Amiri" w:cs="Amiri" w:ascii="Amiri" w:hAnsi="Amiri"/>
          <w:color w:val="111111"/>
          <w:sz w:val="28"/>
          <w:szCs w:val="28"/>
          <w:rtl w:val="true"/>
          <w:lang w:bidi="ar-SA"/>
        </w:rPr>
        <w:t xml:space="preserve">.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عَهِدَ إلَيَّ النَّبِيُّ الاُمِّيُّ صلى الله عليه و آله أنَّهُ لا يُحِبُّكَ إلّا مُؤمِنٌ ، ولا يُبغِضُكَ إلّا مُنافِقٌ </w:t>
      </w:r>
      <w:r>
        <w:rPr>
          <w:rFonts w:eastAsia="Amiri" w:cs="Amiri" w:ascii="Amiri" w:hAnsi="Amiri"/>
          <w:color w:val="111111"/>
          <w:sz w:val="28"/>
          <w:szCs w:val="28"/>
          <w:rtl w:val="true"/>
          <w:lang w:bidi="ar-SA"/>
        </w:rPr>
        <w:t xml:space="preserve">. </w:t>
      </w:r>
      <w:r>
        <w:rPr>
          <w:rStyle w:val="FootnoteAnchor"/>
          <w:rtl w:val="true"/>
        </w:rPr>
        <w:footnoteReference w:id="698"/>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2" w:name="pg12818_110117"/>
    </w:p>
    <w:p>
      <w:pPr>
        <w:pStyle w:val="Heading4"/>
        <w:numPr>
          <w:ilvl w:val="3"/>
          <w:numId w:val="1"/>
        </w:numPr>
        <w:rPr/>
      </w:pPr>
      <w:bookmarkStart w:id="343" w:name="__RefHeading___Toc1863216_3224264995"/>
      <w:bookmarkStart w:id="344" w:name="_Toc125"/>
      <w:bookmarkEnd w:id="342"/>
      <w:bookmarkEnd w:id="343"/>
      <w:r>
        <w:rPr/>
        <w:t>۴</w:t>
      </w:r>
      <w:r>
        <w:rPr>
          <w:rtl w:val="true"/>
        </w:rPr>
        <w:t xml:space="preserve"> </w:t>
      </w:r>
      <w:r>
        <w:rPr>
          <w:rtl w:val="true"/>
        </w:rPr>
        <w:t xml:space="preserve">/ </w:t>
      </w:r>
      <w:r>
        <w:rPr/>
        <w:t>۲</w:t>
      </w:r>
      <w:r>
        <w:rPr>
          <w:rtl w:val="true"/>
        </w:rPr>
        <w:t xml:space="preserve"> نفاق</w:t>
      </w:r>
      <w:bookmarkEnd w:id="344"/>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نفاقپيامبر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بشارت باد كه خداوند عز و جل با من عهد كرده است كه جز مؤمن ، تو را دوست نمى دارد و جز منافق ، تو را دشمن نمى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 تو ايمان ، و دشمنى با تو نفاق و كفر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الترمذىـ به نقل از اُمّ سلمه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منافقى ، على را دوست نمى دارد و هيچ مؤمنى ، على را دشمن نمى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اُمّى صلى الله عليه و آله با من عهد كرده است كه جز مؤمن ، تو را دوست نمى دارد و جز منافق ، با تو دشمنى نمى كند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فَلَقَ الحَبَّةَ وبَرَأَ النَّسَمَةَ ، إنَّهُ لَعَهدُ النَّبِيِّ الاُمِّيِّ صلى الله عليه و آله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يُحِبَّني إلّا مُؤمِنٌ ، ولا يُبغِضَني إلّا مُنافِقٌ </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 xml:space="preserve">مسند أبي يعلى عن الحارث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عَلِيّا جاءَ حَتّى صَعِدَ المِنبَرَ ،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قَضاهُ اللّهُ عَلى لِسانِ نَبِيِّكُمُ صلى الله عليه و آله النَّبِيِّ الاُمِّيِّ أنَّهُ لا يُحِبُّني إلّا مُؤمِنٌ ، ولا يُبغِضُني إلّا مُنافِقٌ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خَاب مَنِ افْتَرَى</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رَسَّخَ حُبّي في قُلوبِ المُؤمِنينَ ، وكَذلِكَ رَسَّخَ حُبَّكَ يا عَلِيُّ في قُلوبِ المُؤمِنينَ ، ورَسَّخَ بُغضي وبُغضَكَ في قُلوبِ المُنافِقينَ ؛ فَلا يُحِبُّكَ إلّا مُؤمِنٌ تَقِيٌّ ، ولا يبغضُكَ إلّا مُنافِقٌ كافِرٌ </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آيَةَ المُنافِقِ بُغضُ عَلِيٍّ </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ومَن أحَبَّ عَلِيّا ، كَتَبَ اللّهُ لَهُ بَراءَةً مِنَ النّارِ وبَراءَةً مِنَ النِّفاقِ </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سنن الترمذي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كُنّا لَنَعرِفُ المُنافِقينَ ـ نَحنُ مَعشَرَ الأَنصارِ ـ بِبُغضِهِم عَلِيَّ بنَ أبي طالِبٍ </w:t>
      </w:r>
      <w:r>
        <w:rPr>
          <w:rFonts w:eastAsia="Amiri" w:cs="Amiri" w:ascii="Amiri" w:hAnsi="Amiri"/>
          <w:color w:val="111111"/>
          <w:sz w:val="28"/>
          <w:szCs w:val="28"/>
          <w:rtl w:val="true"/>
          <w:lang w:bidi="ar-SA"/>
        </w:rPr>
        <w:t xml:space="preserve">. </w:t>
      </w:r>
      <w:r>
        <w:rPr>
          <w:rStyle w:val="FootnoteAnchor"/>
          <w:rtl w:val="true"/>
        </w:rPr>
        <w:footnoteReference w:id="705"/>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خدايى كه دانه را شكافت و انسان را آفريد ، اين ، پيمان پيامبر اُمّى با من است كه جز مؤمن ، مرا دوست نمى دارد و جز منافق ، با من دشمنى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أبى يعلىـ به نقل از حارث همْدانى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كه على عليه السلام آمد و بر منبر رفت و خداوند را حمد و ثنا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حُكمى است كه خدا بر زبان پيامبرتان ، پيامبر اُمّى ، جارى ساخته است كه جز مؤمن ، مرا دوست نمى دارد و جز منافق ، مرا دشمن نمى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كه دروغ بست ، نوميد شد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عز و جل مِهرِ مرا در دل هاى مؤمنان ، ريشه دار ساخته است ، همان گونه كه مِهرِ تو را ـ اى على ـ در دل هاى مؤمنان ، ريشه دار ساخته است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كينه من و تو را در دل هاى منافقان نشانده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جز مؤمن پرهيزگار ، تو را دوست نمى دارد و جز منافق كافر ، تو را دشمن نمى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منافق ، دشمنى با على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على را دوست بدارد ، خداوندْ برائت از آتش و برائت از نفاق را براى او مقرّر خواهد گردانيد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سنن الترمذىـ به نقل از ابو سعيد خُدْرى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جماعت انصار ، منافقان را از دشمنى شان با على بن ابى طالب عليه السلام مى شناختيم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عن أبي سعيد الخدريـ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وَلَتَعْرِفَنَّهُم في لَحْنِ الْقَوْلِ</w:t>
      </w:r>
      <w:r>
        <w:rPr>
          <w:rFonts w:eastAsia="Amiri" w:cs="Amiri" w:ascii="Amiri" w:hAnsi="Amiri"/>
          <w:color w:val="111111"/>
          <w:sz w:val="28"/>
          <w:szCs w:val="28"/>
          <w:rtl w:val="true"/>
          <w:lang w:bidi="ar-SA"/>
        </w:rPr>
        <w:t xml:space="preserve">» </w:t>
      </w:r>
      <w:r>
        <w:rPr>
          <w:rStyle w:val="FootnoteAnchor"/>
          <w:rtl w:val="true"/>
        </w:rPr>
        <w:footnoteReference w:id="706"/>
      </w:r>
      <w:r>
        <w:rPr>
          <w:rFonts w:ascii="Amiri" w:hAnsi="Amiri" w:eastAsia="Amiri" w:cs="Amiri"/>
          <w:color w:val="111111"/>
          <w:sz w:val="28"/>
          <w:sz w:val="28"/>
          <w:szCs w:val="28"/>
          <w:rtl w:val="true"/>
          <w:lang w:bidi="ar-SA"/>
        </w:rPr>
        <w:t xml:space="preserve">ـقالَ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بُغضُهُم </w:t>
      </w:r>
      <w:r>
        <w:rPr>
          <w:rStyle w:val="FootnoteAnchor"/>
          <w:rtl w:val="true"/>
        </w:rPr>
        <w:footnoteReference w:id="707"/>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تاريخ بغداد عن سويد بن غفلة عن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رَأى رَجُلاً يَسُبُّ عَلِيّا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أظُنُّكَ مُنافِقا ؛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عَلِيٌّ مِنّي بِمَنزِلَةِ هارونَ مِن موسى إلّا أنَّهُ لا نَبِيَّ بَعدي </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كُنّا نَعرِفُ المُنافِقينَ في زَمانِ رَسولِ اللّهِ صلى الله عليه و آله إلّا بِبُغضِهِم عَلِيّا عليه السلام </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المستدرك على الصحيحين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كُنّا نَعرِفُ المُنافِقينَ إلّا بِتَكذيبِهِمُ اللّهَ ورَسولَهُ ، وَالتَّخَلُّفِ عَنِ الصَّلواتِ ، وَالبُغضِ لِعَلِيِّ بنِ أبيطالِبٍ رضى الله عنه </w:t>
      </w:r>
      <w:r>
        <w:rPr>
          <w:rFonts w:eastAsia="Amiri" w:cs="Amiri" w:ascii="Amiri" w:hAnsi="Amiri"/>
          <w:color w:val="111111"/>
          <w:sz w:val="28"/>
          <w:szCs w:val="28"/>
          <w:rtl w:val="true"/>
          <w:lang w:bidi="ar-SA"/>
        </w:rPr>
        <w:t xml:space="preserve">. </w:t>
      </w:r>
      <w:r>
        <w:rPr>
          <w:rStyle w:val="FootnoteAnchor"/>
          <w:rtl w:val="true"/>
        </w:rPr>
        <w:footnoteReference w:id="711"/>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دمشقـ به نقل از ابو سعيد خُدْرى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اين سخن خداوند كه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از آهنگ سخنشان مى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 دشمنى آنان با على بن ابى طالب عليه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بغدادـ به نقل از سُوَيد بن غَفله ، درباره عمر بن خطّاب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مردى را ديد كه به على عليه السلام دشنام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گمان مى كنم كه تو منافقى ؛ چرا كه شنيدم پيامبر خدا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على به من ، همانند نسبت هارون به موسى عليه السلام است ، جز آن كه پس از من پيامبرى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در زمان پيامبر خدا ، منافقان را نمى شناختيم ، مگر از دشمنى شان با على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المستدرك على الصحيحينـ به نقل از ابو ذر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را نمى شناختيم ، مگر با انكار نمودن خدا و پيامبرش ، روى گردانى از نماز ، و دشمنى با على بن ابى طالب عليه السلام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نَعرِفُ نِفاقَ الرَّجُلِ مِنّا بِبُغضِهِ عَلِيّا </w:t>
      </w:r>
      <w:r>
        <w:rPr>
          <w:rFonts w:eastAsia="Amiri" w:cs="Amiri" w:ascii="Amiri" w:hAnsi="Amiri"/>
          <w:color w:val="111111"/>
          <w:sz w:val="28"/>
          <w:szCs w:val="28"/>
          <w:rtl w:val="true"/>
          <w:lang w:bidi="ar-SA"/>
        </w:rPr>
        <w:t xml:space="preserve">.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الدرّ المنثور عن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كُنّا نَعرِفُ المُنافِقينَ عَلى عَهدِ رَسولِ اللّهِ صلى الله عليه و آله إلّا بِبُغضِهِم عَلِيَّ بنَ أبي طالِبٍ </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 xml:space="preserve">تاريخ بغداد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نَعرِفُ المُنافِقينَ عَلى عَهدِ رَسولِ اللّهِ صلى الله عليه و آله بِبُغضِهِم عَلِيَّ بنَ أبي طالِبٍ </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كفاية الأثر عن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كُنّا نَعرِفُ المُنافِقينَ عَلى عَهدِ رَسولِ اللّهِ صلى الله عليه و آله إلّا بِبُغضِهِم عَلِيّا ووُلدِهِ عليهم السلام </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كُنّا نَعرِفُ المُنافِقينَ عَلى عَهدِ رَسولِ اللّهِ صلى الله عليه و آله إلّا بِبُغضِهِم عَلِيّا ووُلِدهِ عليهم السلام </w:t>
      </w:r>
      <w:r>
        <w:rPr>
          <w:rFonts w:eastAsia="Amiri" w:cs="Amiri" w:ascii="Amiri" w:hAnsi="Amiri"/>
          <w:color w:val="111111"/>
          <w:sz w:val="28"/>
          <w:szCs w:val="28"/>
          <w:rtl w:val="true"/>
          <w:lang w:bidi="ar-SA"/>
        </w:rPr>
        <w:t xml:space="preserve">.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ص </w:t>
      </w:r>
      <w:r>
        <w:rPr>
          <w:rFonts w:ascii="Amiri" w:hAnsi="Amiri" w:eastAsia="Amiri" w:cs="Amiri"/>
          <w:color w:val="111111"/>
          <w:sz w:val="28"/>
          <w:sz w:val="28"/>
          <w:szCs w:val="28"/>
          <w:lang w:bidi="ar-SA"/>
        </w:rPr>
        <w:t>۲۴۰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الفِسقُرسول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يُبغِضُ عَلِيّا إلّا مُنافِقٌ أو فاسِقٌ أو صاحِبُ دُنيا </w:t>
      </w:r>
      <w:r>
        <w:rPr>
          <w:rFonts w:eastAsia="Amiri" w:cs="Amiri" w:ascii="Amiri" w:hAnsi="Amiri"/>
          <w:color w:val="111111"/>
          <w:sz w:val="28"/>
          <w:szCs w:val="28"/>
          <w:rtl w:val="true"/>
          <w:lang w:bidi="ar-SA"/>
        </w:rPr>
        <w:t xml:space="preserve">. </w:t>
      </w:r>
      <w:r>
        <w:rPr>
          <w:rStyle w:val="FootnoteAnchor"/>
          <w:rtl w:val="true"/>
        </w:rPr>
        <w:footnoteReference w:id="717"/>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5" w:name="pg12818_110123"/>
    </w:p>
    <w:p>
      <w:pPr>
        <w:pStyle w:val="Heading4"/>
        <w:numPr>
          <w:ilvl w:val="3"/>
          <w:numId w:val="1"/>
        </w:numPr>
        <w:rPr/>
      </w:pPr>
      <w:bookmarkStart w:id="346" w:name="__RefHeading___Toc1863218_3224264995"/>
      <w:bookmarkStart w:id="347" w:name="_Toc126"/>
      <w:bookmarkEnd w:id="345"/>
      <w:bookmarkEnd w:id="346"/>
      <w:r>
        <w:rPr/>
        <w:t>۴</w:t>
      </w:r>
      <w:r>
        <w:rPr>
          <w:rtl w:val="true"/>
        </w:rPr>
        <w:t xml:space="preserve"> </w:t>
      </w:r>
      <w:r>
        <w:rPr>
          <w:rtl w:val="true"/>
        </w:rPr>
        <w:t xml:space="preserve">/ </w:t>
      </w:r>
      <w:r>
        <w:rPr/>
        <w:t>۳</w:t>
      </w:r>
      <w:r>
        <w:rPr>
          <w:rtl w:val="true"/>
        </w:rPr>
        <w:t xml:space="preserve"> تبهكارى</w:t>
      </w:r>
      <w:bookmarkEnd w:id="347"/>
    </w:p>
    <w:p>
      <w:pPr>
        <w:pStyle w:val="BookText"/>
        <w:rPr/>
      </w:pPr>
      <w:r>
        <w:rPr>
          <w:rFonts w:ascii="Amiri" w:hAnsi="Amiri" w:eastAsia="Amiri" w:cs="Amiri"/>
          <w:color w:val="111111"/>
          <w:sz w:val="28"/>
          <w:sz w:val="28"/>
          <w:szCs w:val="28"/>
          <w:rtl w:val="true"/>
          <w:lang w:bidi="ar-SA"/>
        </w:rPr>
        <w:t>تاريخ دمشقـ به نقل از جابر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را از دشمنى وى با على عليه السلام مى شناختيم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الدرّ المنثورـ به نقل از ابن مسعود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پيامبر خدا ، منافقان را نمى شناختيم ، مگر از دشمنى شان با على بن ابى طالب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بغدادـ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پيامبر خدا ، منافقان را از دشمنى شان با على بن ابى طالب عليه السلام مى شناختيم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كفاية الأثرـ به نقل از زيد بن اَرقم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پيامبر خدا ، منافقان را نمى شناختيم ، مگر از دشمنى شان با على عليه السلام و فرزندانش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پيامبر خدا ، منافقان را نمى شناختيم ، مگر از دشمنى شان با على عليه السلام و فرزندانش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پرهيزكارى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تبهكارىپيامبر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را دشمن نمى دارد ، مگر منافق ، يا تبهكار ، يا دنياطلب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عن ميثم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شَهِدتُ عَلِيَّ بنَ أبي طالِبٍ ـ وهُوَ يَجودُ بِنَفسِهِ </w:t>
      </w:r>
      <w:r>
        <w:rPr>
          <w:rStyle w:val="FootnoteAnchor"/>
          <w:rtl w:val="true"/>
        </w:rPr>
        <w:footnoteReference w:id="718"/>
      </w:r>
      <w:r>
        <w:rPr>
          <w:rFonts w:ascii="Amiri" w:hAnsi="Amiri" w:eastAsia="Amiri" w:cs="Amiri"/>
          <w:color w:val="111111"/>
          <w:sz w:val="28"/>
          <w:sz w:val="28"/>
          <w:szCs w:val="28"/>
          <w:rtl w:val="true"/>
          <w:lang w:bidi="ar-SA"/>
        </w:rPr>
        <w:t xml:space="preserve">ـ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 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أخَذَ ميثاقَ أبيكَ ـ رُبَّما قالَ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ميثاقي ـ وميثاقَ كُلِّ مُؤمِنٍ عَلى بُغضِ كُلِّ مُنافِقٍ وفاسِقٍ ، وأخَذَ ميثاقَ كُلِّ فاسِقٍ ومُنافِقٍ عَلى بُغضِ أبيكَ </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الشَّقاءُرسول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أنتَ أخي وأنَا أخوكَ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أنتَ مِنّي وأنَا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وَصِيّي وخَليفَتي وحُجَّةُ اللّهِ عَلى اُمَّتي بَعدي ؛ لَقَد سَعِدَ مَن تَوَلّاكَ وشَقِي مَن عاداكَ </w:t>
      </w:r>
      <w:r>
        <w:rPr>
          <w:rFonts w:eastAsia="Amiri" w:cs="Amiri" w:ascii="Amiri" w:hAnsi="Amiri"/>
          <w:color w:val="111111"/>
          <w:sz w:val="28"/>
          <w:szCs w:val="28"/>
          <w:rtl w:val="true"/>
          <w:lang w:bidi="ar-SA"/>
        </w:rPr>
        <w:t xml:space="preserve">. </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أولِياؤُكَ أولِيائي ، وأعداؤُك أعدائي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سَعِدَ مَن تَوَلّاكَ وشَقِيَ مَن عاداكَ </w:t>
      </w:r>
      <w:r>
        <w:rPr>
          <w:rFonts w:eastAsia="Amiri" w:cs="Amiri" w:ascii="Amiri" w:hAnsi="Amiri"/>
          <w:color w:val="111111"/>
          <w:sz w:val="28"/>
          <w:szCs w:val="28"/>
          <w:rtl w:val="true"/>
          <w:lang w:bidi="ar-SA"/>
        </w:rPr>
        <w:t xml:space="preserve">.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شيعَتُكَ شيعَةُ اللّهِ ، وأنصارُكَ أنصارُ اللّهِ ، وأولياؤُكَ أولياءُ اللّهِ ، وحِزبُكَ حِزبُ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سَعِدَ مَن تَوَلّاكَ وشَقِيَ مَن عاداكَ </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السَّعيدَ حَقَّ السَّعيدِ مَن أحَبَّكَ وأطاعَكَ ؛ وإنَّ الشَّقِيَّ كُلَّ الشَّقِيِّ مَن عاداكَ وأبغَضَكَ ونَصَبَ لَكَ </w:t>
      </w:r>
      <w:r>
        <w:rPr>
          <w:rFonts w:eastAsia="Amiri" w:cs="Amiri" w:ascii="Amiri" w:hAnsi="Amiri"/>
          <w:color w:val="111111"/>
          <w:sz w:val="28"/>
          <w:szCs w:val="28"/>
          <w:rtl w:val="true"/>
          <w:lang w:bidi="ar-SA"/>
        </w:rPr>
        <w:t xml:space="preserve">. </w:t>
      </w:r>
      <w:r>
        <w:rPr>
          <w:rStyle w:val="FootnoteAnchor"/>
          <w:rtl w:val="true"/>
        </w:rPr>
        <w:footnoteReference w:id="723"/>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8" w:name="pg12818_110125"/>
    </w:p>
    <w:p>
      <w:pPr>
        <w:pStyle w:val="Heading4"/>
        <w:numPr>
          <w:ilvl w:val="3"/>
          <w:numId w:val="1"/>
        </w:numPr>
        <w:rPr/>
      </w:pPr>
      <w:bookmarkStart w:id="349" w:name="__RefHeading___Toc1863220_3224264995"/>
      <w:bookmarkStart w:id="350" w:name="_Toc127"/>
      <w:bookmarkEnd w:id="348"/>
      <w:bookmarkEnd w:id="349"/>
      <w:r>
        <w:rPr/>
        <w:t>۴</w:t>
      </w:r>
      <w:r>
        <w:rPr>
          <w:rtl w:val="true"/>
        </w:rPr>
        <w:t xml:space="preserve"> </w:t>
      </w:r>
      <w:r>
        <w:rPr>
          <w:rtl w:val="true"/>
        </w:rPr>
        <w:t xml:space="preserve">/ </w:t>
      </w:r>
      <w:r>
        <w:rPr/>
        <w:t>۴</w:t>
      </w:r>
      <w:r>
        <w:rPr>
          <w:rtl w:val="true"/>
        </w:rPr>
        <w:t xml:space="preserve"> نگون بختى</w:t>
      </w:r>
      <w:bookmarkEnd w:id="350"/>
    </w:p>
    <w:p>
      <w:pPr>
        <w:pStyle w:val="BookText"/>
        <w:rPr/>
      </w:pPr>
      <w:r>
        <w:rPr>
          <w:rFonts w:ascii="IRNazanin" w:hAnsi="IRNazanin" w:eastAsia="IRNazanin"/>
          <w:color w:val="111111"/>
          <w:sz w:val="28"/>
          <w:sz w:val="28"/>
          <w:szCs w:val="28"/>
          <w:rtl w:val="true"/>
          <w:lang w:bidi="fa-IR"/>
        </w:rPr>
        <w:t>تاريخ دمشقـ به نقل از ميثم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عليه السلام را در حال احتضار ديدم كه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 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با پدرت </w:t>
      </w:r>
      <w:r>
        <w:rPr>
          <w:rStyle w:val="FootnoteAnchor"/>
          <w:rtl w:val="true"/>
        </w:rPr>
        <w:footnoteReference w:id="724"/>
      </w:r>
      <w:r>
        <w:rPr>
          <w:rFonts w:ascii="IRNazanin" w:hAnsi="IRNazanin" w:eastAsia="IRNazanin"/>
          <w:color w:val="111111"/>
          <w:sz w:val="28"/>
          <w:sz w:val="28"/>
          <w:szCs w:val="28"/>
          <w:rtl w:val="true"/>
          <w:lang w:bidi="fa-IR"/>
        </w:rPr>
        <w:t xml:space="preserve">و با هر مؤمنى بر دشمنى با همه منافقان و تبهكاران ، پيمان بسته است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تبهكاران و منافقان بر دشمنى با پدرت پيمان گرفته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نگون بختىپيامبر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برادر منى و من برادر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منى و من از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پس از من ، وصى و جانشين من و حجّت خدا بر امّتم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 تو سعادتمند ، و دشمن تو نگون بخت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خطاب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دوستداران تو دوستداران من اند و دشمنان تو دشمنان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كه دوستدار توست ، سعادتمند است و آن كه با تو دشمنى ورزد ، نگون بخت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تو پيروان خدا ، و ياران تو ياران خدا ، و دوستداران تو دوستداران خدايند و حزب تو حزب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 تو خوش بخت است و دشمن تو نگون بخت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خطاب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بختِ حقيقى، كسى است كه دوستدار تو باشد و فرمان بردارى ات كند و بدبخت حقيقى ، كسى است كه با تو دشمنى و كينه ورزد و در برابر تو بايستد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مَعَ عَلِيٍّ وعَلِيٌّ مَعَ الحَقِّ ؛ مَن أطاع عَلِيّا رَشِدَ ، ومَن عَصى عَلِيّا فَسَدَ ، ومَن أحَبَّهُ سَعِدَ ، ومَن أبغَضَهُ شَقِيَ </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ascii="Amiri" w:hAnsi="Amiri" w:eastAsia="Amiri" w:cs="Amiri"/>
          <w:color w:val="111111"/>
          <w:sz w:val="28"/>
          <w:sz w:val="28"/>
          <w:szCs w:val="28"/>
          <w:lang w:bidi="ar-SA"/>
        </w:rPr>
        <w:t>۲۴۲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السعادة</w:t>
      </w:r>
      <w:r>
        <w:rPr>
          <w:rFonts w:eastAsia="Amiri" w:cs="Amiri" w:ascii="Amiri" w:hAnsi="Amiri"/>
          <w:color w:val="111111"/>
          <w:sz w:val="28"/>
          <w:szCs w:val="28"/>
          <w:rtl w:val="true"/>
          <w:lang w:bidi="ar-SA"/>
        </w:rPr>
        <w:t>)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با على است و على با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از على اطاعت كند ، به راه راست هدايت مى گردد ؛ و هر كه على را نافرمانى كند ، به هلاكت مى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 او سعادتمند و دشمنش نگون بخت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۲۴۳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 بختى</w:t>
      </w:r>
      <w:r>
        <w:rPr>
          <w:rFonts w:eastAsia="IRNazanin" w:cs="IRNazanin"/>
          <w:color w:val="111111"/>
          <w:sz w:val="28"/>
          <w:szCs w:val="28"/>
          <w:rtl w:val="true"/>
          <w:lang w:bidi="fa-IR"/>
        </w:rPr>
        <w:t>)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مبغضيه</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أبو الأعوركان أبو الأعور عمرو بن سفيان السُّلَمي من مبغضي عليّ عليه السلام ومعاديه ، وممّن له دور كبير في مواجهة الإمام في حرب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بادئ الأمر على مقدّمة الجيش </w:t>
      </w:r>
      <w:r>
        <w:rPr>
          <w:rStyle w:val="FootnoteAnchor"/>
          <w:rtl w:val="true"/>
        </w:rPr>
        <w:footnoteReference w:id="726"/>
      </w:r>
      <w:r>
        <w:rPr>
          <w:rFonts w:ascii="Amiri" w:hAnsi="Amiri" w:eastAsia="Amiri" w:cs="Amiri"/>
          <w:color w:val="111111"/>
          <w:sz w:val="28"/>
          <w:sz w:val="28"/>
          <w:szCs w:val="28"/>
          <w:rtl w:val="true"/>
          <w:lang w:bidi="ar-SA"/>
        </w:rPr>
        <w:t xml:space="preserve">، لكنّه لمّا دعاه مالك الأشتر للمبارزة أبى ذلِكَ ، ثمّ لاذ بالفرار من بين يديه ليلاً </w:t>
      </w: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راح فسيطر على شريعة الماء ليحول دون وصول جيش الإمام عليه السلام إليها </w:t>
      </w:r>
      <w:r>
        <w:rPr>
          <w:rStyle w:val="FootnoteAnchor"/>
          <w:rtl w:val="true"/>
        </w:rPr>
        <w:footnoteReference w:id="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أحد الاُمراء في قتال ذي الحجّة وصفر </w:t>
      </w:r>
      <w:r>
        <w:rPr>
          <w:rStyle w:val="FootnoteAnchor"/>
          <w:rtl w:val="true"/>
        </w:rPr>
        <w:footnoteReference w:id="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تولّى قيادة أهل الاُردنّ الذين كانوا على ميسرة جيش الشام </w:t>
      </w:r>
      <w:r>
        <w:rPr>
          <w:rStyle w:val="FootnoteAnchor"/>
          <w:rtl w:val="true"/>
        </w:rPr>
        <w:footnoteReference w:id="7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دعا عليه الإمام أمير المؤمنين عليه السلام في الصلاة </w:t>
      </w:r>
      <w:r>
        <w:rPr>
          <w:rFonts w:eastAsia="Amiri" w:cs="Amiri" w:ascii="Amiri" w:hAnsi="Amiri"/>
          <w:color w:val="111111"/>
          <w:sz w:val="28"/>
          <w:szCs w:val="28"/>
          <w:rtl w:val="true"/>
          <w:lang w:bidi="ar-SA"/>
        </w:rPr>
        <w:t xml:space="preserve">. </w:t>
      </w:r>
      <w:r>
        <w:rPr>
          <w:rStyle w:val="FootnoteAnchor"/>
          <w:rtl w:val="true"/>
        </w:rPr>
        <w:footnoteReference w:id="731"/>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1" w:name="pg12818_110129"/>
    </w:p>
    <w:p>
      <w:pPr>
        <w:pStyle w:val="Heading3"/>
        <w:numPr>
          <w:ilvl w:val="2"/>
          <w:numId w:val="1"/>
        </w:numPr>
        <w:rPr/>
      </w:pPr>
      <w:bookmarkStart w:id="352" w:name="__RefHeading___Toc1863222_3224264995"/>
      <w:bookmarkStart w:id="353" w:name="_Toc128"/>
      <w:bookmarkEnd w:id="351"/>
      <w:bookmarkEnd w:id="352"/>
      <w:r>
        <w:rPr>
          <w:rtl w:val="true"/>
        </w:rPr>
        <w:t xml:space="preserve">فصل پنجم </w:t>
      </w:r>
      <w:r>
        <w:rPr>
          <w:rtl w:val="true"/>
        </w:rPr>
        <w:t xml:space="preserve">: </w:t>
      </w:r>
      <w:r>
        <w:rPr>
          <w:rtl w:val="true"/>
        </w:rPr>
        <w:t>شمارى از دشمنان امام على</w:t>
      </w:r>
      <w:bookmarkEnd w:id="353"/>
    </w:p>
    <w:p>
      <w:pPr>
        <w:pStyle w:val="Heading4"/>
        <w:numPr>
          <w:ilvl w:val="3"/>
          <w:numId w:val="1"/>
        </w:numPr>
        <w:rPr/>
      </w:pPr>
      <w:bookmarkStart w:id="354" w:name="__RefHeading___Toc1863224_3224264995"/>
      <w:bookmarkStart w:id="355" w:name="_Toc129"/>
      <w:bookmarkEnd w:id="354"/>
      <w:r>
        <w:rPr/>
        <w:t>۵</w:t>
      </w:r>
      <w:r>
        <w:rPr>
          <w:rtl w:val="true"/>
        </w:rPr>
        <w:t xml:space="preserve"> </w:t>
      </w:r>
      <w:r>
        <w:rPr>
          <w:rtl w:val="true"/>
        </w:rPr>
        <w:t xml:space="preserve">/ </w:t>
      </w:r>
      <w:r>
        <w:rPr/>
        <w:t>۱</w:t>
      </w:r>
      <w:r>
        <w:rPr>
          <w:rtl w:val="true"/>
        </w:rPr>
        <w:t xml:space="preserve"> ابو اعور</w:t>
      </w:r>
      <w:bookmarkEnd w:id="355"/>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دشمنان امام على</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ابو اعورابو اَعوَر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سُفيان 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كينه توزان و دشمنان على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نقش مهم و بزرگى در رويارويى با امام عليه السلام در جنگ صِفّين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ابتداى كارزار ، در پيشاپيش لشكر بود ؛ امّا زمانى كه مالك اَشتر ، او را به جنگ فرا خواند ، از اين كار ، امتناع ورزيد و شبانه از ميدان كارزار ، فرار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نهر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بر آن مسلّط گشت تا از دستيابى سپاه امام عليه السلام به آن ، جلوگيرى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وى در كشتار ماه ذى حجّه و صفر ، يكى از فرماندهان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سرپرستى اُردنى ها را ـ كه در سمت چپ سپاه شام بودند ـ بر عهده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امير مؤمنان ، وى را در نماز ، نفرين كرد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الأَعوَرِ عَمُرو بنُ سُفيانَ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مُعاوِيَةَ وخاصَّتِهِ ، وشَهِدَ مَعَهُ صِفّينَ ، وكانَ أشَدَّ مَن عِندَهُ عَلى عَلِيِّ بنِ أبي طالِبٍ رضى الله عنه ، وكانَ عَلِيٌّ يَدعو عَلَيهِ فِي القُنوتِ </w:t>
      </w:r>
      <w:r>
        <w:rPr>
          <w:rFonts w:eastAsia="Amiri" w:cs="Amiri" w:ascii="Amiri" w:hAnsi="Amiri"/>
          <w:color w:val="111111"/>
          <w:sz w:val="28"/>
          <w:szCs w:val="28"/>
          <w:rtl w:val="true"/>
          <w:lang w:bidi="ar-SA"/>
        </w:rPr>
        <w:t xml:space="preserve">.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تاريخ الطبري عن أبي جناب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صَلَّى الغَداةَ يَقنُتُ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مُعاوِيَةَ ، وعَمرا ، وأبَا الأَعوَرِ السُّلَمِيَّ ، وحَبيبا ، وعَبدَ الرَّحمنِ بنَ خالِدٍ ، وَالضَحّاكَ بنَ قَيسٍ ، وَالوَليدَ </w:t>
      </w:r>
      <w:r>
        <w:rPr>
          <w:rFonts w:eastAsia="Amiri" w:cs="Amiri" w:ascii="Amiri" w:hAnsi="Amiri"/>
          <w:color w:val="111111"/>
          <w:sz w:val="28"/>
          <w:szCs w:val="28"/>
          <w:rtl w:val="true"/>
          <w:lang w:bidi="ar-SA"/>
        </w:rPr>
        <w:t xml:space="preserve">! </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مقابلة مقدّمة الجيشين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بُسرُ بنُ أرطاةَكان بُسْر من اُمراء جيش معاوية </w:t>
      </w:r>
      <w:r>
        <w:rPr>
          <w:rStyle w:val="FootnoteAnchor"/>
          <w:rtl w:val="true"/>
        </w:rPr>
        <w:footnoteReference w:id="734"/>
      </w:r>
      <w:r>
        <w:rPr>
          <w:rFonts w:ascii="Amiri" w:hAnsi="Amiri" w:eastAsia="Amiri" w:cs="Amiri"/>
          <w:color w:val="111111"/>
          <w:sz w:val="28"/>
          <w:sz w:val="28"/>
          <w:szCs w:val="28"/>
          <w:rtl w:val="true"/>
          <w:lang w:bidi="ar-SA"/>
        </w:rPr>
        <w:t xml:space="preserve">، وأحد المعادين للإمام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تقابل مع الإمام عليه السلام في صفّين ، لكنّه نجا من الموت بكشف عورته </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أغار علَى المدينة ومكّة واليمن بعد صفّين بأمر معاوية ، وآذى شيعة الإمام عليه السلام </w:t>
      </w:r>
      <w:r>
        <w:rPr>
          <w:rStyle w:val="FootnoteAnchor"/>
          <w:rtl w:val="true"/>
        </w:rPr>
        <w:footnoteReference w:id="736"/>
      </w:r>
      <w:r>
        <w:rPr>
          <w:rFonts w:ascii="Amiri" w:hAnsi="Amiri" w:eastAsia="Amiri" w:cs="Amiri"/>
          <w:color w:val="111111"/>
          <w:sz w:val="28"/>
          <w:sz w:val="28"/>
          <w:szCs w:val="28"/>
          <w:rtl w:val="true"/>
          <w:lang w:bidi="ar-SA"/>
        </w:rPr>
        <w:t xml:space="preserve">، وقتل خلقا كثيرا ، فيهم طفلان لعبيد اللّه بن العبّاس </w:t>
      </w:r>
      <w:r>
        <w:rPr>
          <w:rStyle w:val="FootnoteAnchor"/>
          <w:rtl w:val="true"/>
        </w:rPr>
        <w:footnoteReference w:id="737"/>
      </w:r>
      <w:r>
        <w:rPr>
          <w:rFonts w:ascii="Amiri" w:hAnsi="Amiri" w:eastAsia="Amiri" w:cs="Amiri"/>
          <w:color w:val="111111"/>
          <w:sz w:val="28"/>
          <w:sz w:val="28"/>
          <w:szCs w:val="28"/>
          <w:rtl w:val="true"/>
          <w:lang w:bidi="ar-SA"/>
        </w:rPr>
        <w:t xml:space="preserve">، وأفرط في قبائحه إفراطا لا يوصف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خرّب دُور أصحاب الإمام عليه السلام في المدينة </w:t>
      </w:r>
      <w:r>
        <w:rPr>
          <w:rStyle w:val="FootnoteAnchor"/>
          <w:rtl w:val="true"/>
        </w:rPr>
        <w:footnoteReference w:id="738"/>
      </w:r>
      <w:r>
        <w:rPr>
          <w:rFonts w:ascii="Amiri" w:hAnsi="Amiri" w:eastAsia="Amiri" w:cs="Amiri"/>
          <w:color w:val="111111"/>
          <w:sz w:val="28"/>
          <w:sz w:val="28"/>
          <w:szCs w:val="28"/>
          <w:rtl w:val="true"/>
          <w:lang w:bidi="ar-SA"/>
        </w:rPr>
        <w:t xml:space="preserve">، وأسر النساء المسلمات في اليمن وباعهنّ </w:t>
      </w:r>
      <w:r>
        <w:rPr>
          <w:rStyle w:val="FootnoteAnchor"/>
          <w:rtl w:val="true"/>
        </w:rPr>
        <w:footnoteReference w:id="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دعا عليه الإمام عليه السلام </w:t>
      </w:r>
      <w:r>
        <w:rPr>
          <w:rStyle w:val="FootnoteAnchor"/>
          <w:rtl w:val="true"/>
        </w:rPr>
        <w:footnoteReference w:id="740"/>
      </w:r>
      <w:r>
        <w:rPr>
          <w:rFonts w:ascii="Amiri" w:hAnsi="Amiri" w:eastAsia="Amiri" w:cs="Amiri"/>
          <w:color w:val="111111"/>
          <w:sz w:val="28"/>
          <w:sz w:val="28"/>
          <w:szCs w:val="28"/>
          <w:rtl w:val="true"/>
          <w:lang w:bidi="ar-SA"/>
        </w:rPr>
        <w:t xml:space="preserve">، فجُنَّ على أثر ذلِكَ </w:t>
      </w:r>
      <w:r>
        <w:rPr>
          <w:rStyle w:val="FootnoteAnchor"/>
          <w:rtl w:val="true"/>
        </w:rPr>
        <w:footnoteReference w:id="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هلك حوالي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 </w:t>
      </w:r>
      <w:r>
        <w:rPr>
          <w:rStyle w:val="FootnoteAnchor"/>
          <w:rtl w:val="true"/>
        </w:rPr>
        <w:footnoteReference w:id="742"/>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6" w:name="pg12818_110131"/>
    </w:p>
    <w:p>
      <w:pPr>
        <w:pStyle w:val="Heading4"/>
        <w:numPr>
          <w:ilvl w:val="3"/>
          <w:numId w:val="1"/>
        </w:numPr>
        <w:rPr/>
      </w:pPr>
      <w:bookmarkStart w:id="357" w:name="__RefHeading___Toc1863226_3224264995"/>
      <w:bookmarkStart w:id="358" w:name="_Toc130"/>
      <w:bookmarkEnd w:id="356"/>
      <w:bookmarkEnd w:id="357"/>
      <w:r>
        <w:rPr/>
        <w:t>۵</w:t>
      </w:r>
      <w:r>
        <w:rPr>
          <w:rtl w:val="true"/>
        </w:rPr>
        <w:t xml:space="preserve"> </w:t>
      </w:r>
      <w:r>
        <w:rPr>
          <w:rtl w:val="true"/>
        </w:rPr>
        <w:t xml:space="preserve">/ </w:t>
      </w:r>
      <w:r>
        <w:rPr/>
        <w:t>۲</w:t>
      </w:r>
      <w:r>
        <w:rPr>
          <w:rtl w:val="true"/>
        </w:rPr>
        <w:t xml:space="preserve"> بُسر بن اَرطات</w:t>
      </w:r>
      <w:bookmarkEnd w:id="358"/>
    </w:p>
    <w:p>
      <w:pPr>
        <w:pStyle w:val="BookText"/>
        <w:rPr/>
      </w:pP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سفيان سُلَمى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ياران و برگزيدگان معاويه بود كه در جنگ صِفّين ، همراه وى حضور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سرسخت ترين يار معاويه در دشمنى با على بن ابى طالب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او را در قنوت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نفرين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الطبرىـ به نقل از ابو جناب كلبى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صبحگاه نماز مى گزارد ، در قنوت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 عمرو بن عاص ، ابو اعور سُلَمى ، حبيب ، عبد الرحمان بن خالد ، ضحّاك بن قيس و وليد را لعنت فرما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۵۴۷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رويارويى پيش قراولان هر دو سپاه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بُسر بن اَرطاتبُسر ، از فرماندهان سپاه معاويه و يكى از دشمنان امير مؤمنانْ امام على عليه السلام بود كه در جنگ صِفّين ، با امام عليه السلام رو به رو شد ؛ امّا به دليل كشف عورت خويش ، نجات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جنگ صِفّين ، به دستور معاويه ، بر مدينه و مكّه و يمن تاخت و پيروان امام عليه السلام را آزار داد و جمع بسيارى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كودك عبيد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قتل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كارهاى به غايتْ زشتى از او سر زد كه قابل توصيف نيست ، چنان كه خانه ياران امام عليه السلام را در مدينه ويران كرد و زنان مسلمان يمنى را به اسارت برد و آنان را 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وى را نفرين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اثر اين نفرين ، ديوانه شد </w:t>
      </w:r>
      <w:r>
        <w:rPr>
          <w:rStyle w:val="FootnoteAnchor"/>
          <w:rtl w:val="true"/>
        </w:rPr>
        <w:footnoteReference w:id="743"/>
      </w:r>
      <w:r>
        <w:rPr>
          <w:rFonts w:ascii="IRNazanin" w:hAnsi="IRNazanin" w:eastAsia="IRNazanin"/>
          <w:color w:val="111111"/>
          <w:sz w:val="28"/>
          <w:sz w:val="28"/>
          <w:szCs w:val="28"/>
          <w:rtl w:val="true"/>
          <w:lang w:bidi="fa-IR"/>
        </w:rPr>
        <w:t xml:space="preserve">و سرانجام ، در حدود سال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هجرى مُرد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بُسرُ بنُ أرطاةَ مِنَ الأَبطالِ الطُّغاةِ ، وكانَ مَعَ مُعاوِيَةَ بِصفّينَ ، فَأَمَرَهُ أن يَلقى عَلِيّا فِي القِتالِ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سَمِعتُكُ تَتَمَنّى لِقاءَهُ ؛ فَلَو أظفَرَكَ اللّهُ بِهِ وصَرَعتَهُ حَصَلتَ عَلى دُنيا وآخِرَةٍ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يَزَل بِهِ يُشَجِّعُهُ ويُمَنّيهِ حَتّى رَآهُ فَقَصَدَهُ فِي الحَربِ ، فَالتَقَيا فَصَرَعَهُ عَلِيٌّ رِضوانُ اللّه عَلَيهِ ، وعَرَضَ لَهُ مَعَهُ مِثلَ ما عَرَضَ فيما ذَكَروا لِعَلِيٍّ رضى الله عنه مَعَ عَمرِو بنِ العاصِ </w:t>
      </w:r>
      <w:r>
        <w:rPr>
          <w:rFonts w:eastAsia="Amiri" w:cs="Amiri" w:ascii="Amiri" w:hAnsi="Amiri"/>
          <w:color w:val="111111"/>
          <w:sz w:val="28"/>
          <w:szCs w:val="28"/>
          <w:rtl w:val="true"/>
          <w:lang w:bidi="ar-SA"/>
        </w:rPr>
        <w:t xml:space="preserve">. </w:t>
      </w:r>
      <w:r>
        <w:rPr>
          <w:rStyle w:val="FootnoteAnchor"/>
          <w:rtl w:val="true"/>
        </w:rPr>
        <w:footnoteReference w:id="744"/>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بسر بن ارطات ، از قوى پنجگان طغيانگر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 صِفّين ، همراه معاويه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وى دستور داد كه با على عليه السلام رو به رو شود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ام كه مشتاق ديدار على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تو را بر او پيروز گرداند و او را بر زمين افكنى ، بر دنيا و آخرت ، دست يافته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 پيوسته او را تشويق و تهييج مى كرد ، تا اين كه او على عليه السلام را ديد و آهنگ كارزار با وى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با يكديگر نبرد كردند و على ـ كه خداوند از او خشنود باد ـ او را بر زمين افكند ؛ امّا او همان كارى را كرد كه گفته مى شود عمرو بن عاص در نبرد با على عليه السلام كرده بود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عن عطاء بن أبي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مُعاوِيَةُ بُسرَ بنَ أرطاةَ إلَى المَدينَةِ ومَكَّةَ وَاليَمَنِ يَستَعرِضُ النّاسَ ؛ فَيَقتُلُ مَن كانَ في طاعَةِ عَلِيِّ بنِ أبي طالِبٍ ، فَأَقامَ بِالمَدينَةِ شَهرا ، فَما قيلَ لَهُ في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مِمَّن أعانَ عَلى عُثمانَ إلّا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قَوما مِن بَني كَعبٍ عَلى مالِهِم فيما بَينَ مَكَّةَ وَالمَدينَةَ ، وأَلقاهُم فِي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إلَى اليَمَنِ وكانَ عُبَيدُ اللّهِ بنُ العَبّاسِ بنِ عَبدِ المُطَّلِبِ والِيا عَلَيها لِعَلِيِّ بنِ أبي طالِبٍ ، فَقَتَلَ بُسرٌ ابنَيهِ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وقُثَما ابنَي عُبَيدِ اللّهِ بنِ العَبّاسِ ، وقَتَل عَمرَو بنَ اُمِّ أراكَةَ الثَّقَفِيَّ ، وقَتَلَ مِن هَمدانَ بِالجَوفِ </w:t>
      </w:r>
      <w:r>
        <w:rPr>
          <w:rStyle w:val="FootnoteAnchor"/>
          <w:rtl w:val="true"/>
        </w:rPr>
        <w:footnoteReference w:id="745"/>
      </w:r>
      <w:r>
        <w:rPr>
          <w:rFonts w:ascii="Amiri" w:hAnsi="Amiri" w:eastAsia="Amiri" w:cs="Amiri"/>
          <w:color w:val="111111"/>
          <w:sz w:val="28"/>
          <w:sz w:val="28"/>
          <w:szCs w:val="28"/>
          <w:rtl w:val="true"/>
          <w:lang w:bidi="ar-SA"/>
        </w:rPr>
        <w:t xml:space="preserve">مِمَّن كانَ مَعَ عَلِيٍّ بِصِفّينَ ؛ قَتَلَ أكثَرَ مِن مِئَتَينِ ، وقَتَلَ مِنَ الأَبناءِ كَثيرا </w:t>
      </w:r>
      <w:r>
        <w:rPr>
          <w:rFonts w:eastAsia="Amiri" w:cs="Amiri" w:ascii="Amiri" w:hAnsi="Amiri"/>
          <w:color w:val="111111"/>
          <w:sz w:val="28"/>
          <w:szCs w:val="28"/>
          <w:rtl w:val="true"/>
          <w:lang w:bidi="ar-SA"/>
        </w:rPr>
        <w:t xml:space="preserve">. </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الفتوحـ في غارَةِ بُسرِ بنِ أرطاةَ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حَتّى جازَ بِئرَ مَيمونٍ </w:t>
      </w:r>
      <w:r>
        <w:rPr>
          <w:rStyle w:val="FootnoteAnchor"/>
          <w:rtl w:val="true"/>
        </w:rPr>
        <w:footnoteReference w:id="747"/>
      </w:r>
      <w:r>
        <w:rPr>
          <w:rFonts w:ascii="Amiri" w:hAnsi="Amiri" w:eastAsia="Amiri" w:cs="Amiri"/>
          <w:color w:val="111111"/>
          <w:sz w:val="28"/>
          <w:sz w:val="28"/>
          <w:szCs w:val="28"/>
          <w:rtl w:val="true"/>
          <w:lang w:bidi="ar-SA"/>
        </w:rPr>
        <w:t xml:space="preserve">، جَعَلَ النّاسُ يَهرُبونَ بَينَ يَدَيهِ خَوفا مِنهُم عَلى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 بُسرٌ إلى غُلامَينِ مِن أحسَنِ الغِلمانِ هَيئَةً وجَمالاً وهُما هارِبانِ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فَاُتِيَ بِهِما حَتّى وَقَفا بَينَ يَدَيهِ ،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أنتُما ؟ 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قُثَمُ وهذَا أخي ، ابنا عُبَيدِ اللّهِ بنِ عَبّاسِ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أنتُما مِمَّن أتَقَرَّبُ بِكُما وبِسَفكِ دِمائِكُما إلَى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بِهِما فَذُبِحا ذَبحا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سارَ بُسرٌ إلى نَجرانَ </w:t>
      </w:r>
      <w:r>
        <w:rPr>
          <w:rStyle w:val="FootnoteAnchor"/>
          <w:rtl w:val="true"/>
        </w:rPr>
        <w:footnoteReference w:id="748"/>
      </w:r>
      <w:r>
        <w:rPr>
          <w:rFonts w:ascii="Amiri" w:hAnsi="Amiri" w:eastAsia="Amiri" w:cs="Amiri"/>
          <w:color w:val="111111"/>
          <w:sz w:val="28"/>
          <w:sz w:val="28"/>
          <w:szCs w:val="28"/>
          <w:rtl w:val="true"/>
          <w:lang w:bidi="ar-SA"/>
        </w:rPr>
        <w:t xml:space="preserve">وبِها يَومَئِذٍ رَجُلٌ مِن أصحابِ النَّبِيِّ صلى الله عليه و آله يُقالَ لَهُ عَبدُ المُدانِ ، فَسَمّاهُ النَّبِيُّ صلى الله عليه و آله عَبدَ اللّهِ ، وكانَ مِن شيعَةِ عَلِيٍّ رضى الله عنه ، فَقَتَلَهُ بُسرُ بنُ أبي أرطاةَ وقَتَلَ ابنا لَهُ يُسَمّى مالِكا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سارَ بُسرُ بنُ أبي أرطاةَ إلى بِلادِ هَمدانَ وبِها قَومٌ مِن أرحَبَ مِن شيعَةِ عَلِيِّ بنِ أبي طالِبٍ ، فَقَتَلَهُم عَن آخِرِهِم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إلى جَيشانَ </w:t>
      </w:r>
      <w:r>
        <w:rPr>
          <w:rStyle w:val="FootnoteAnchor"/>
          <w:rtl w:val="true"/>
        </w:rPr>
        <w:footnoteReference w:id="749"/>
      </w:r>
      <w:r>
        <w:rPr>
          <w:rFonts w:ascii="Amiri" w:hAnsi="Amiri" w:eastAsia="Amiri" w:cs="Amiri"/>
          <w:color w:val="111111"/>
          <w:sz w:val="28"/>
          <w:sz w:val="28"/>
          <w:szCs w:val="28"/>
          <w:rtl w:val="true"/>
          <w:lang w:bidi="ar-SA"/>
        </w:rPr>
        <w:t xml:space="preserve">وبِها يَومَئذٍ خَلقٌ مِن شيعَةِ عَلِيٍّ رضى الله عنه ، فَقَتَلَهُم عَن آخِرِهِم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يُريدُ صَنعاءَ </w:t>
      </w:r>
      <w:r>
        <w:rPr>
          <w:rStyle w:val="FootnoteAnchor"/>
          <w:rtl w:val="true"/>
        </w:rPr>
        <w:footnoteReference w:id="750"/>
      </w:r>
      <w:r>
        <w:rPr>
          <w:rFonts w:ascii="Amiri" w:hAnsi="Amiri" w:eastAsia="Amiri" w:cs="Amiri"/>
          <w:color w:val="111111"/>
          <w:sz w:val="28"/>
          <w:sz w:val="28"/>
          <w:szCs w:val="28"/>
          <w:rtl w:val="true"/>
          <w:lang w:bidi="ar-SA"/>
        </w:rPr>
        <w:t xml:space="preserve">وبِها يَومَئذٍ عُبَيدُ اللّهِ بنُ عَبّاسٍ مِن قِبَلِ عَلِيِّ بنِ أبي طالِبٍ رضى الله عنه ، فَلَمّا بَلَغَهُ خَبَرُ بُسرٍ دَعا بِرَجُلٍ يُقالَ لَهُ عَمرُو بنُ أراكَةَ ، فَاستَخلَفَهُ عَلى صَنعاءَ وخَرَجَ عَنها هارِبا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عَدُوُّ اللّهِ حَتّى دَخَلَ صَنعاءَ ، فَأَخَذَ عَمرَو بنَ أراكَةَ فَضَرَبَ عُنُقَهُ صَبرا ، وجَعَلَ يَتَلَقَّطُ مَن كانَ بِصَنعاءَ مِن شيعَةِ عَلِيٍّ فَيَقتُلُهُم حَتّى لَم يَبقَ مِنهُم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مِن صَنعاءُ يُريدُ حَضرَمَوتَ </w:t>
      </w:r>
      <w:r>
        <w:rPr>
          <w:rStyle w:val="FootnoteAnchor"/>
          <w:rtl w:val="true"/>
        </w:rPr>
        <w:footnoteReference w:id="751"/>
      </w:r>
      <w:r>
        <w:rPr>
          <w:rFonts w:ascii="Amiri" w:hAnsi="Amiri" w:eastAsia="Amiri" w:cs="Amiri"/>
          <w:color w:val="111111"/>
          <w:sz w:val="28"/>
          <w:sz w:val="28"/>
          <w:szCs w:val="28"/>
          <w:rtl w:val="true"/>
          <w:lang w:bidi="ar-SA"/>
        </w:rPr>
        <w:t xml:space="preserve">، فَلَمّا دَخَلَها جَعَلَ يَسأَلُ عَن كُلِّ مَن يَعرِفُ أحَدا مِن مُوالاةِ عَلِيٍّ فَيَقتُلُهُ ، حَتّى قَتَلَ خَلقا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إلى رَجُلٍ مِن مُلوكِهِم يُقالُ لَهُ عَبدُ اللّهِ بنُ ثَوابَةَ ، وهُوَ في حِصنٍ لَهُ ، فَلَم يَزَل يَختَدِعُهُ ويَحلِفُ لَهُ حَتّى استَنزَلَهُ مِن حِصنِهِ ، ثُمَّ أمَرَ بِقَتلِهِ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ثَوابَةَ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أعلَمُ ذَنبا لِنَفسي يوجِبُ القَتلَ ، فَعَلامَ تَقتُلُني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بِقُعودِكَ عَن بَيعَةِ مُعاوِيَةَ وتَفضيلِكَ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ثَوابَةَ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فَذَرني حَتّى اُصَلّيَ رَكعَتَينِ أختِمُ بِهِما 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ما بَدا لَكَ ، فَإِنّي قاتِلُكَ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عَبدُ اللّهِ بنُ ثَوابَةَ رَكعَتَينِ فَعَجَّلَ عَن إتمامِهِما ، وقُطِّعَ بِالسَّيفِ إربا إربا </w:t>
      </w:r>
      <w:r>
        <w:rPr>
          <w:rFonts w:eastAsia="Amiri" w:cs="Amiri" w:ascii="Amiri" w:hAnsi="Amiri"/>
          <w:color w:val="111111"/>
          <w:sz w:val="28"/>
          <w:szCs w:val="28"/>
          <w:rtl w:val="true"/>
          <w:lang w:bidi="ar-SA"/>
        </w:rPr>
        <w:t xml:space="preserve">. </w:t>
      </w:r>
      <w:r>
        <w:rPr>
          <w:rStyle w:val="FootnoteAnchor"/>
          <w:rtl w:val="true"/>
        </w:rPr>
        <w:footnoteReference w:id="752"/>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دمشقـ به نقل از عطاء بن ابى مروان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 بسر بن ارطات را به سوى مدينه ، مكّه و يمنْ گسيل داشت تا به مردم ، تعرّض كند و پيروان على بن ابى طالب عليه السلام را به قتل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 يك ماه در مدينه ماند و هر آن كس را كه گفتند در قتل عثمانْ كمك كرده است ،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ميان مكّه و مدينه ، جمعى از قوم بنى كعب را به خاطر اموالشان كشت و در چاه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يمن رفت و عبيد اللّه بن عبّاس بن عبد المطّلب ، زمامدار آن جا از سوى على بن ابى طالب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 دو پسر عبيد 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و قُثَم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عمرو بن اُمّ اَراكه ثقفى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منطقه جوف، </w:t>
      </w:r>
      <w:r>
        <w:rPr>
          <w:rStyle w:val="FootnoteAnchor"/>
          <w:rtl w:val="true"/>
        </w:rPr>
        <w:footnoteReference w:id="753"/>
      </w:r>
      <w:r>
        <w:rPr>
          <w:rFonts w:ascii="IRNazanin" w:hAnsi="IRNazanin" w:eastAsia="IRNazanin"/>
          <w:color w:val="111111"/>
          <w:sz w:val="28"/>
          <w:sz w:val="28"/>
          <w:szCs w:val="28"/>
          <w:rtl w:val="true"/>
          <w:lang w:bidi="fa-IR"/>
        </w:rPr>
        <w:t xml:space="preserve">بيش از دويست نفر از همْدانيانى را كه در جنگ صِفّينْ همراه على عليه السلام بودند ، به قتل رساند و فرزندان بسيارى را سر به نيست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الفتوحـ درباره غارتگرى هاىِ بُسْر بن ارطات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حركت كرد و از چاه ميمون </w:t>
      </w:r>
      <w:r>
        <w:rPr>
          <w:rStyle w:val="FootnoteAnchor"/>
          <w:rtl w:val="true"/>
        </w:rPr>
        <w:footnoteReference w:id="754"/>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ترس جانشان از پيش روى او گريختند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به دو پسر نوجوان ، كه از نظر هيكل و زيبايى ، از جمله بهترين پسران بودند و داشتند مى گريختند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را نزد من بياوريد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را نزد او آوردند تا پيش روى وى قرار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به آن 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دو نفر كيستيد؟ يكى از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قُثَم هستم و اين ، برادرم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 دو پسر عبيد اللّه بن عبّاس بن عبد المطّلبيم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دو نفر از كسانى هستيد كه من با ريختن خونتان به خداى متعال ، نزديك 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دستور داد كه آن دو را سر ببرند و به طرز فجيعى سرشان را بريدند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 سپس به سوى نجران </w:t>
      </w:r>
      <w:r>
        <w:rPr>
          <w:rStyle w:val="FootnoteAnchor"/>
          <w:rtl w:val="true"/>
        </w:rPr>
        <w:footnoteReference w:id="755"/>
      </w:r>
      <w:r>
        <w:rPr>
          <w:rFonts w:ascii="IRNazanin" w:hAnsi="IRNazanin" w:eastAsia="IRNazanin"/>
          <w:color w:val="111111"/>
          <w:sz w:val="28"/>
          <w:sz w:val="28"/>
          <w:szCs w:val="28"/>
          <w:rtl w:val="true"/>
          <w:lang w:bidi="fa-IR"/>
        </w:rPr>
        <w:t xml:space="preserve">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روزگار ، مردى از ياران پيامبر صلى الله عليه و آله ـ به نام عبد المدان ـ كه پيامبر صلى الله عليه و آله او را عبد اللّه ناميد و از شيعيان على عليه السلام بود ـ در آن جا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بن ابى ارطات ، او و پسرش مالك را كشت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بُسر ، آن گاه به سوى مناطق همْدان رفت كه قومى از اَرحَب در آن جا بودند و از شيعيان على بن ابى طالب عليه السلام به شمار مى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آنان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بُسر به جَيشان </w:t>
      </w:r>
      <w:r>
        <w:rPr>
          <w:rStyle w:val="FootnoteAnchor"/>
          <w:rtl w:val="true"/>
        </w:rPr>
        <w:footnoteReference w:id="756"/>
      </w:r>
      <w:r>
        <w:rPr>
          <w:rFonts w:ascii="IRNazanin" w:hAnsi="IRNazanin" w:eastAsia="IRNazanin"/>
          <w:color w:val="111111"/>
          <w:sz w:val="28"/>
          <w:sz w:val="28"/>
          <w:szCs w:val="28"/>
          <w:rtl w:val="true"/>
          <w:lang w:bidi="fa-IR"/>
        </w:rPr>
        <w:t xml:space="preserve">رفت كه در آن روزگار، جماعتى از پيروان على عليه السلام در آن جا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آنان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آهنگ صنعاء </w:t>
      </w:r>
      <w:r>
        <w:rPr>
          <w:rStyle w:val="FootnoteAnchor"/>
          <w:rtl w:val="true"/>
        </w:rPr>
        <w:footnoteReference w:id="757"/>
      </w:r>
      <w:r>
        <w:rPr>
          <w:rFonts w:ascii="IRNazanin" w:hAnsi="IRNazanin" w:eastAsia="IRNazanin"/>
          <w:color w:val="111111"/>
          <w:sz w:val="28"/>
          <w:sz w:val="28"/>
          <w:szCs w:val="28"/>
          <w:rtl w:val="true"/>
          <w:lang w:bidi="fa-IR"/>
        </w:rPr>
        <w:t xml:space="preserve">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 عبيد اللّه بن عبّاس از جانب على بن ابى طالب عليه السلام بر آن جا حكومت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خبر ورود بُسر به وى رسيد ، مردى را كه عمرو بن اَراكه نام داشت ، فرا خواند و او را جانشين خويش بر صنعاء نمود و خود از آن جا فرار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دشمن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به صَنعاء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اراكه را گرفت و به حالت اسيرى گردن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صنعاء به دنبال پيروان على عليه السلام گشت و همه آنان را كشت و حتّى يك نفر از آنان را باقى نگذاشت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صنعاء به قصد حَضرَموت ، </w:t>
      </w:r>
      <w:r>
        <w:rPr>
          <w:rStyle w:val="FootnoteAnchor"/>
          <w:rtl w:val="true"/>
        </w:rPr>
        <w:footnoteReference w:id="758"/>
      </w:r>
      <w:r>
        <w:rPr>
          <w:rFonts w:ascii="IRNazanin" w:hAnsi="IRNazanin" w:eastAsia="IRNazanin"/>
          <w:color w:val="111111"/>
          <w:sz w:val="28"/>
          <w:sz w:val="28"/>
          <w:szCs w:val="28"/>
          <w:rtl w:val="true"/>
          <w:lang w:bidi="fa-IR"/>
        </w:rPr>
        <w:t xml:space="preserve">خارج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ورود به حضرموت ، از همه كسانى كه طرفداران على عليه السلام را مى شناختند ، پرس و جو كرد و هر كس را كه مولايش على عليه السلام بود ، به قتل رساند و بدين شكل جمع زيادى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سوى مردى از اشراف آنها به نام عبد اللّه بن ثوابه رفت كه در دژى پنهان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 پيوسته خدعه كرد و سوگند خورد،تا اين كه او از دژ خويش بيرون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دستور داد كه وى را به قتل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ثوابه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نمى دانم چه گناهى مرتكب شده ام كه مستحقّ مرگ گشته ام ؛ مرا به چه جُرمى مى كشى؟ بُسر ،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جرم سرپيچى از بيعت با معاويه و ترجيح دادن على بن ابى طالب بر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ابن ثوابه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بگذار دو ركعت نماز بگزارم تا كارم را با اين دو ركعت به پايان برسانم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بگزار و آنچه دوست دارى ، انجام بده ، كه در هر صورت ، من تو را خواهم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ثوابه ، دو ركعتْ نماز گزارد و آن را زود تمام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شمشير ، قطعه قطعه شد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اُسد الغابةـ في بُسرِ بنِ أرطاةَ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المَدينَةَ ، فَهَرَبَ مِنهُ كَثيرٌ مِن أهلِها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عبدِ اللّهِ ، وأبو أيّوبَ الأَنصارِيُّ ، وغَيرُهُما ، وقَتَلَ فيها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وأغارَ عَلى هَمدانَ بِاليَمَنِ ، وسَبى نِساءَهُم ، فَكُنَّ أوَّلَ مُسلِماتٍ سُبينَ فِي الإِسلامِ ، وهَدَمَ بِالمَدينَةِ دورا </w:t>
      </w:r>
      <w:r>
        <w:rPr>
          <w:rFonts w:eastAsia="Amiri" w:cs="Amiri" w:ascii="Amiri" w:hAnsi="Amiri"/>
          <w:color w:val="111111"/>
          <w:sz w:val="28"/>
          <w:szCs w:val="28"/>
          <w:rtl w:val="true"/>
          <w:lang w:bidi="ar-SA"/>
        </w:rPr>
        <w:t xml:space="preserve">.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اُسد الغابة عن أبي عمرـ في بسر بن أرطاة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يَحيَى بنُ مُعينٍ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 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رَجُلُ سَوءٍ ؛ وذلِكَ لِما رَكِبَهُ فِي الإِسلامِ مِنَ الاُمورِ العِظامِ ، مِنها ما نَقَلَهُ أهلُ الأَخبارِ وأهلُ الحَديثِ أيضا مِن ذَبحِهِ عَبدَ الرَّحمنِ وقُثَمَ ـ ابنَي عبُيدِ اللّهِ بنِ العبّاس بنِ عَبدِ المُطَّلبِ ـ وهُما صَغيرانِ بَينَ يَدَي اُمِّهِما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مُعاوِيَةُ سَيَّرَهُ إلَى الحِجازِ وَاليَمَنِ لِيَقتُلَ شِيعَةَ عَلِيٍّ ، ويَأخُذَ البَيعَةَ لَهُ ، فَسارَ إلَى المَدينَةِ فَفَعَلَ بِها أفعالاً شَنيعَةً </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 عَلِيٌّ عليه السلام دَعا قَبلَ مَوتِهِ عَلى بُسرِ بنِ أبي أرطاةَ ـ لَعَنَهُ اللّهُ ـ فيما بَلَغَنا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بُسرا باعَ دينَهُ بِدُنياهُ ، وَانتَهَكَ مَحارِمَكَ ، وكانَت طاعَةُ مَخلوقٍ فاجِرٍ آثَرَ عِندَهُ ممّا عِندَكَ ، اللّهُمَّ فَلا تُمِتهُ حَتّى تَسلُبَهُ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لَبِثَ بَعدَ وَفاةِ عَلِيٍّ عليه السلام إلّا يَسيرا حَتّى وَسوَسَ ، وذَهَبَ عَقلُهُ </w:t>
      </w:r>
      <w:r>
        <w:rPr>
          <w:rFonts w:eastAsia="Amiri" w:cs="Amiri" w:ascii="Amiri" w:hAnsi="Amiri"/>
          <w:color w:val="111111"/>
          <w:sz w:val="28"/>
          <w:szCs w:val="28"/>
          <w:rtl w:val="true"/>
          <w:lang w:bidi="ar-SA"/>
        </w:rPr>
        <w:t xml:space="preserve">. </w:t>
      </w:r>
      <w:r>
        <w:rPr>
          <w:rStyle w:val="FootnoteAnchor"/>
          <w:rtl w:val="true"/>
        </w:rPr>
        <w:footnoteReference w:id="761"/>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اُسد الغابةـ درباره بُسر بن ارطات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وارد مدينه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اهالى آن جا از دست او گريختند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 اللّه انصارى و ابو ايّوب انصارى و جز 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تعداد بسيارى از اهل مدينه را به قتل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يمن بر قبيله همْدان ، يورش برد و زنانشان را اسير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نخستين زنان مسلمانى بودند كه در دوران اسلام ، اسير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مدينه ، خانه هايى را ويران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 الغابةـ به نقل از ابو عمر ، درباره بُسر بن اَرطات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معين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اصحاب به شمار نمى آيد و به خاطر كارهاى ننگينى كه در دوران اسلامْ مرتكب شد، انسان 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كارهاى زشت وى ، كشتن عبد الرحمان و قُثَم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پسر عبيد اللّه بن 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اهل حديث و مورّخان ، آن را نقل كرده و آورده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 خُردسال و پيش مادرشان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 بُسر را به سوى حجاز و يمن فرستاده بود تا پيروان على عليه السلام را بكشد و براى وى بيعت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مدينه رفت و در آن جا كارهايى ناشايست و زشت انجام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آنچه به ما رسيده ، على عليه السلام پيش از رحلتش ، بُسر بن ابى ارطات ـ كه نفرين خدا بر او باد ـ را نفرين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بُسر ، دينش را به دنيايش فروخت، حرمت هاى تو را پايمال كرد و پيروى بنده اى تبهكار را بر آنچه نزد توست ، ترجيح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عقلش را نگيرى ، او را نميران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رحلت على عليه السلام ، طولى نكشيد كه بُسر ، گرفتار وسواس شد و عقلش زايل گشت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سَمِعَ أميرُ المُؤمِنينَ بِقَتلِهِما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ابنَي عُبَيدِ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جَزِعَ جَزَعا شَديدا ، ودَعا عَلى بُسرٍ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اسلُبهُ دينَهُ وعَقلَهُ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فَأَصابَهُ ذلِكَ ، وفَقَدَ عَقلَهُ ، فَكانَ يَهذي بِالسَّيفِ ، ويَطلُبُهُ فَيُؤتى بِسَيفٍ مِن خَشَبٍ ، ويُجعَلُ بَينَ يَدَيهِ زِقٌّ </w:t>
      </w:r>
      <w:r>
        <w:rPr>
          <w:rStyle w:val="FootnoteAnchor"/>
          <w:rtl w:val="true"/>
        </w:rPr>
        <w:footnoteReference w:id="762"/>
      </w:r>
      <w:r>
        <w:rPr>
          <w:rFonts w:ascii="Amiri" w:hAnsi="Amiri" w:eastAsia="Amiri" w:cs="Amiri"/>
          <w:color w:val="111111"/>
          <w:sz w:val="28"/>
          <w:sz w:val="28"/>
          <w:szCs w:val="28"/>
          <w:rtl w:val="true"/>
          <w:lang w:bidi="ar-SA"/>
        </w:rPr>
        <w:t xml:space="preserve">مَنفوخٌ ، فَلا يَزالُ يَضرِبُهُ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يَزَل كَذلِكَ حَتّى ماتَ </w:t>
      </w:r>
      <w:r>
        <w:rPr>
          <w:rFonts w:eastAsia="Amiri" w:cs="Amiri" w:ascii="Amiri" w:hAnsi="Amiri"/>
          <w:color w:val="111111"/>
          <w:sz w:val="28"/>
          <w:szCs w:val="28"/>
          <w:rtl w:val="true"/>
          <w:lang w:bidi="ar-SA"/>
        </w:rPr>
        <w:t xml:space="preserve">. </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تاريخ دمشق عن أبي سعيد بن يونسـ في بُسرِ بنِ أرطاةَ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شيعَةِ مُعاوِيَةَ بنِ أبي سُفيانَ ، وشَهِدَ مَعَ مُعاوِيَةَ صِفّينَ ، وكانَ مُعاوِيَةُ وجَّهُهُ إلَى اليَمَنِ وَالحِجازِ في أوَّلِ سَنَةِ أربَعينَ ، وأمَرَهُ أن يَتَقَرّى </w:t>
      </w:r>
      <w:r>
        <w:rPr>
          <w:rStyle w:val="FootnoteAnchor"/>
          <w:rtl w:val="true"/>
        </w:rPr>
        <w:footnoteReference w:id="764"/>
      </w:r>
      <w:r>
        <w:rPr>
          <w:rFonts w:ascii="Amiri" w:hAnsi="Amiri" w:eastAsia="Amiri" w:cs="Amiri"/>
          <w:color w:val="111111"/>
          <w:sz w:val="28"/>
          <w:sz w:val="28"/>
          <w:szCs w:val="28"/>
          <w:rtl w:val="true"/>
          <w:lang w:bidi="ar-SA"/>
        </w:rPr>
        <w:t xml:space="preserve">مَن كانَ في طاعَةِ عَلِيٍّ فَيوقِعَ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بِمَكَّةَ وَالمَدينَةِ وَاليَمَنِ أفعالاً قَبيحَةً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وَلِيَ البُحرَ </w:t>
      </w:r>
      <w:r>
        <w:rPr>
          <w:rStyle w:val="FootnoteAnchor"/>
          <w:rtl w:val="true"/>
        </w:rPr>
        <w:footnoteReference w:id="765"/>
      </w:r>
      <w:r>
        <w:rPr>
          <w:rFonts w:ascii="Amiri" w:hAnsi="Amiri" w:eastAsia="Amiri" w:cs="Amiri"/>
          <w:color w:val="111111"/>
          <w:sz w:val="28"/>
          <w:sz w:val="28"/>
          <w:szCs w:val="28"/>
          <w:rtl w:val="true"/>
          <w:lang w:bidi="ar-SA"/>
        </w:rPr>
        <w:t xml:space="preserve">لِمُعاوِيَةَ ، وكانَ قَد وَسوَسَ في آخِرِ أيّامِهِ ، فَكانَ إذا لَقِيَ إنسانا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شَيخي ؟ أينَ عُثمانُ ؟ ويُسِلُّ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رَأَوا ذلِكَ جَعَلوا لَهُ في جَفِنةِ </w:t>
      </w:r>
      <w:r>
        <w:rPr>
          <w:rStyle w:val="FootnoteAnchor"/>
          <w:rtl w:val="true"/>
        </w:rPr>
        <w:footnoteReference w:id="766"/>
      </w:r>
      <w:r>
        <w:rPr>
          <w:rFonts w:ascii="Amiri" w:hAnsi="Amiri" w:eastAsia="Amiri" w:cs="Amiri"/>
          <w:color w:val="111111"/>
          <w:sz w:val="28"/>
          <w:sz w:val="28"/>
          <w:szCs w:val="28"/>
          <w:rtl w:val="true"/>
          <w:lang w:bidi="ar-SA"/>
        </w:rPr>
        <w:t xml:space="preserve">سَيفا مِن خَشَبٍ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إذا ضَرَبَ لَم يَضُرَّ </w:t>
      </w:r>
      <w:r>
        <w:rPr>
          <w:rFonts w:eastAsia="Amiri" w:cs="Amiri" w:ascii="Amiri" w:hAnsi="Amiri"/>
          <w:color w:val="111111"/>
          <w:sz w:val="28"/>
          <w:szCs w:val="28"/>
          <w:rtl w:val="true"/>
          <w:lang w:bidi="ar-SA"/>
        </w:rPr>
        <w:t xml:space="preserve">. </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قتال الإمام بنفسه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غارة بُسر بن أرطاة</w:t>
      </w:r>
      <w:r>
        <w:rPr>
          <w:rFonts w:eastAsia="Amiri" w:cs="Amiri" w:ascii="Amiri" w:hAnsi="Amiri"/>
          <w:color w:val="111111"/>
          <w:sz w:val="28"/>
          <w:szCs w:val="28"/>
          <w:rtl w:val="true"/>
          <w:lang w:bidi="ar-SA"/>
        </w:rPr>
        <w:t>)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الكامل فى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امير مؤمنان از قتل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كودك عبيد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باخبر شد ، به شدّتْ بى تاب شد و بُسر را نفرين نمود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و عقلش را بستان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نفرين على عليه السلام مؤثر افتاد و بُسر ، عقلش را از دست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همواره شمشير مى چرخاند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شمشيرش را مى خواست ، شمشيرى از چوب برايش مى آوردند و مَشك باد شده اى را در برابرش مى نهادند و او پيوسته بر آن مى زد و همواره بر اين حال بود تا 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دمشقـ به نقل از ابو سعيد بن يونس ، درباره بُسر بن ارطات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پيروان معاوية بن ابى سفيان بود و همراه وى در صِفّينْ حاضر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سال چهلم هجرى ، معاويه بُسر را به سوى يمن و حجازْ گسيل داشت و به وى فرمان داد كه به جستجوى پيروان على عليه السلام برود و به آنان يورش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در مكّه ، مدينه و يمن ، كارهاى ناشايستى انجام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سوى معاويه حاكم بُحر </w:t>
      </w:r>
      <w:r>
        <w:rPr>
          <w:rStyle w:val="FootnoteAnchor"/>
          <w:rtl w:val="true"/>
        </w:rPr>
        <w:footnoteReference w:id="768"/>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هاى آخر عمرش ، گرفتار اختلال حواس شده بود و هر گاه با فردى برخورد مى كرد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من كجاست؟ عثمان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شمشيرش را بر مى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چنين ديدند ، شمشيرى از چوب در غلافش نهادند كه وقتى مى زد ، به كسى آسيب نمى رسيد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نبردِ شخص امام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غارت بُسر بن ارطات</w:t>
      </w:r>
      <w:r>
        <w:rPr>
          <w:rFonts w:eastAsia="Amiri" w:cs="Amiri" w:ascii="Amiri" w:hAnsi="Amiri"/>
          <w:color w:val="111111"/>
          <w:sz w:val="28"/>
          <w:szCs w:val="28"/>
          <w:rtl w:val="true"/>
          <w:lang w:bidi="ar-SA"/>
        </w:rPr>
        <w:t>)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حُبيبُ بنُ مَسلَمَةَأحد المعدودين من صحابة النبيّ صلى الله عليه و آله </w:t>
      </w:r>
      <w:r>
        <w:rPr>
          <w:rStyle w:val="FootnoteAnchor"/>
          <w:rtl w:val="true"/>
        </w:rPr>
        <w:footnoteReference w:id="769"/>
      </w:r>
      <w:r>
        <w:rPr>
          <w:rFonts w:ascii="Amiri" w:hAnsi="Amiri" w:eastAsia="Amiri" w:cs="Amiri"/>
          <w:color w:val="111111"/>
          <w:sz w:val="28"/>
          <w:sz w:val="28"/>
          <w:szCs w:val="28"/>
          <w:rtl w:val="true"/>
          <w:lang w:bidi="ar-SA"/>
        </w:rPr>
        <w:t xml:space="preserve">، وأحد أعداء الإمام عليّ عليه السلام ، ومن اُمراء الجيش الملازمين لمعاوية في صفّين </w:t>
      </w:r>
      <w:r>
        <w:rPr>
          <w:rStyle w:val="FootnoteAnchor"/>
          <w:rtl w:val="true"/>
        </w:rPr>
        <w:footnoteReference w:id="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قيادة بعض جيشه في حَربَي ذي الحجّة وصفر </w:t>
      </w:r>
      <w:r>
        <w:rPr>
          <w:rStyle w:val="FootnoteAnchor"/>
          <w:rtl w:val="true"/>
        </w:rPr>
        <w:footnoteReference w:id="771"/>
      </w:r>
      <w:r>
        <w:rPr>
          <w:rFonts w:ascii="Amiri" w:hAnsi="Amiri" w:eastAsia="Amiri" w:cs="Amiri"/>
          <w:color w:val="111111"/>
          <w:sz w:val="28"/>
          <w:sz w:val="28"/>
          <w:szCs w:val="28"/>
          <w:rtl w:val="true"/>
          <w:lang w:bidi="ar-SA"/>
        </w:rPr>
        <w:t xml:space="preserve">، وكان ـ أيضاً ـ رسوله إلَى الإمام عليه السلام </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حقّره الإمام عليه السلام </w:t>
      </w:r>
      <w:r>
        <w:rPr>
          <w:rStyle w:val="FootnoteAnchor"/>
          <w:rtl w:val="true"/>
        </w:rPr>
        <w:footnoteReference w:id="773"/>
      </w:r>
      <w:r>
        <w:rPr>
          <w:rFonts w:ascii="Amiri" w:hAnsi="Amiri" w:eastAsia="Amiri" w:cs="Amiri"/>
          <w:color w:val="111111"/>
          <w:sz w:val="28"/>
          <w:sz w:val="28"/>
          <w:szCs w:val="28"/>
          <w:rtl w:val="true"/>
          <w:lang w:bidi="ar-SA"/>
        </w:rPr>
        <w:t xml:space="preserve">، ولعنه في قنوت صلاته </w:t>
      </w:r>
      <w:r>
        <w:rPr>
          <w:rStyle w:val="FootnoteAnchor"/>
          <w:rtl w:val="true"/>
        </w:rPr>
        <w:footnoteReference w:id="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 </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مُعاوِيَةَ ، وعَمرَو بنَ العاصِ ، وَابنَ أبي مُعَيطٍ ، وحَبيبَ بنَ مَسلَمةَ ، وابنَ أبي سَرحٍ ، وَالضَّحّاكَ بنَ قَيسٍ ، لَيسوا بِأَصحابِ دينٍ ولا قُرآنٍ ، أنَا أعرَفُ بِهِم مِنكُم ؛ قَد صَحِبتُهُم أطفالاً ، وصَحِبُتُهم رِجالاً ، فَكانوا شَرَّ أطفالٍ ، وشَرَّ رِجالٍ </w:t>
      </w:r>
      <w:r>
        <w:rPr>
          <w:rFonts w:eastAsia="Amiri" w:cs="Amiri" w:ascii="Amiri" w:hAnsi="Amiri"/>
          <w:color w:val="111111"/>
          <w:sz w:val="28"/>
          <w:szCs w:val="28"/>
          <w:rtl w:val="true"/>
          <w:lang w:bidi="ar-SA"/>
        </w:rPr>
        <w:t xml:space="preserve">.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تاريخ الطبري عن عبد الرحمن بن عبيد أبي الكنود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مُعاوِيَةَ بَعَثَ إلى عَلِيٍّ حَبيبَ بنَ مَسلَمَةَ الفِهرِيِّ وشَرحَبيلَ بنَ السِّمطِ ومَعَنَ بنَ يَزيدَ بنِ الأخنَسِ ، فَدَخَلوا عَلَيهِ وأنَا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اللّهَ ـ حَبيبٌ ـ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عُثمانَ بنَ عَفّانَ كانَ خَليفَةً مَهدِيّا ، يعمَلُ بِكتابِ اللّهِ عَزَّوجَلَّ ، ويُنيبُ إلى أمرِ اللّه تَعالى ، فَاستَثقَلتُم حَياتَهُ ، وَاستَبطَأتُم وَفاتَهُ ، فَعَدَوتُم عَلَيهِ فَقَتَلتُموهُ ، فَادفَع إلَينا قَتَلَةَ عُثمانَ ـ إن زَعَمت أنَّكَ لَم تَقتُلهُ ـ نَقتُلهُم بِهِ ، ثُمَّ اعتَزِل أمرَ النّاسِ ، فَيكونَ أمرُهُم شورى بَينَهُم ، يُوِّلِّي النّاسُ أمرَهُم مَن أجمَعَ عَلَيه رَأيُهُم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ـ لا اُمَّ لَكَ ـ وَالعَزلُ ، وهذَا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 فَإِنَّكَ لَستَ هُناكَ ، ولا بِأَهلٍ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لتَرَيَنّيِ بِحَيثُ تَكرَهُ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ولَو أجلَبتَ بِخَيلكَ ورَجلِكَ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أبقَى اللّهُ عَلَيكَ إن أبقَيتَ عَلَيَّ ، أحُقرَةً وسوءا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فَصَوِّب وصَعِّد ما بَدا لَكَ </w:t>
      </w:r>
      <w:r>
        <w:rPr>
          <w:rFonts w:eastAsia="Amiri" w:cs="Amiri" w:ascii="Amiri" w:hAnsi="Amiri"/>
          <w:color w:val="111111"/>
          <w:sz w:val="28"/>
          <w:szCs w:val="28"/>
          <w:rtl w:val="true"/>
          <w:lang w:bidi="ar-SA"/>
        </w:rPr>
        <w:t xml:space="preserve">. </w:t>
      </w:r>
      <w:r>
        <w:rPr>
          <w:rStyle w:val="FootnoteAnchor"/>
          <w:rtl w:val="true"/>
        </w:rPr>
        <w:footnoteReference w:id="777"/>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9" w:name="pg12818_110143"/>
    </w:p>
    <w:p>
      <w:pPr>
        <w:pStyle w:val="Heading4"/>
        <w:numPr>
          <w:ilvl w:val="3"/>
          <w:numId w:val="1"/>
        </w:numPr>
        <w:rPr/>
      </w:pPr>
      <w:bookmarkStart w:id="360" w:name="__RefHeading___Toc1863228_3224264995"/>
      <w:bookmarkStart w:id="361" w:name="_Toc131"/>
      <w:bookmarkEnd w:id="359"/>
      <w:bookmarkEnd w:id="360"/>
      <w:r>
        <w:rPr/>
        <w:t>۵</w:t>
      </w:r>
      <w:r>
        <w:rPr>
          <w:rtl w:val="true"/>
        </w:rPr>
        <w:t xml:space="preserve"> </w:t>
      </w:r>
      <w:r>
        <w:rPr>
          <w:rtl w:val="true"/>
        </w:rPr>
        <w:t xml:space="preserve">/ </w:t>
      </w:r>
      <w:r>
        <w:rPr/>
        <w:t>۳</w:t>
      </w:r>
      <w:r>
        <w:rPr>
          <w:rtl w:val="true"/>
        </w:rPr>
        <w:t xml:space="preserve"> حبيب بن مَسلَمه</w:t>
      </w:r>
      <w:bookmarkEnd w:id="361"/>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حبيب بن مَسلَمهاو از اصحاب پيامبر صلى الله عليه و آله و از دشمنان امام على عليه السلام و نيز از فرماندهان سپاه معاويه در صِفّين بود كه در دو درگيرىِ ذى حجّه و صفر ، فرماندهى برخى از سپاهيان را بر عهده داشت و نيز فرستاده معاويه به سوى امام على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او را كوچك شمرد و در قنوت نمازش او را نفرين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هجرى مُرد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معاويه ، عمرو بن عاص ، ابن ابى مُعَيط ، حبيب بن مَسلَمه ، ابن ابى سَرْح و ضحّاك بن قيس ، اهل دين و قرآن نيستند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 آنان را بهتر از شما مى شناسم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آنان ، هم زمانى كه كودك بودند ، و هم زمانى كه مَرد شدند ، مصاحبت داشته 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بدترينْ كودكان بودند و بدترين مردان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تاريخ الطبرىـ به نقل از عبد الرحمان بن عُبَيد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كنود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 حبيب بن مَسلَمه فِهْرى و شُرَحبيل بن سِمْط و مَعَن بن يزيد بن اخنس را به سوى على عليه السلام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على عليه السلام بودم كه آنان وارد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 خداوند را حمد و ثنا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به درستى كه عثمان بن عفّان ، خليفه اى ره يافته بود كه به كتاب خداوند عز و جل عمل مى كرد و فرمان هاى الهى را پاس 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زندگانى او بر شما گران آمد و مرگش را ديررس يافتيد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او شوريديد و وى را به قتل رسانديد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پندارى كه تو قاتل وى نيستى ، قاتلانش را به ما بسپار تا آنان را به قصاص او بكشيم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زمامدارىِ مردم ، كناره گيرى كن تا اين كار در ميان ايشان به شورا نهاده شود و مردم ، امورشان را به كسى واگذار كنند كه بر او اتّفاق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عليه السلام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رسد كه عزل و نصب كنى؟ ساكت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اين حد نيستى و شايستگى انجام دادن اين كار را ندارى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حبيب برخاست وبه 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مرا به گونه اى كه خوش ندارى 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اگر همه سواره نظام و پياده نظامت را گرد آورى ، چه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برايت نياورد كه به دست من بيفتى ؛ چرا كه خوارى و بدى خواهى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هر چه مى خواهى ، انجام بده</w:t>
      </w:r>
      <w:r>
        <w:rPr>
          <w:rFonts w:eastAsia="IRNazanin" w:cs="IRNazanin"/>
          <w:color w:val="111111"/>
          <w:sz w:val="28"/>
          <w:szCs w:val="28"/>
          <w:rtl w:val="true"/>
          <w:lang w:bidi="fa-IR"/>
        </w:rPr>
        <w:t>»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الحَجّاجُ بنُ يوسُفَشرح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الحَجّاجُ ـ لَعَنَهُ اللّهُ ـ يَلعَنُ عَلِيّا عليه السلام ، ويأمُرُ بِلَعنِهِ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مُتعرِّضٌ بِهِ يَوما وهُوَ 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 إنَّ أهلي عَقّوني فَسَمَّوني عَلِيّا ، فَغَيِّرِ اسمي ، وصِلني بِما أتَبَلَّغُ بِهِ ؛ فَإِنّي 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لِلُطفِ ما تَوَصَّلتَ بِهِ قَد سَمَّيتُكَ كَذا ، ووَلَّيتُكَ العَمَلَ الفُلانِيَّ ، فَاشخَص إلَيهِ </w:t>
      </w:r>
      <w:r>
        <w:rPr>
          <w:rFonts w:eastAsia="Amiri" w:cs="Amiri" w:ascii="Amiri" w:hAnsi="Amiri"/>
          <w:color w:val="111111"/>
          <w:sz w:val="28"/>
          <w:szCs w:val="28"/>
          <w:rtl w:val="true"/>
          <w:lang w:bidi="ar-SA"/>
        </w:rPr>
        <w:t xml:space="preserve">.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شرح نهج البلاغة عن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جَماعَةً ، ما مِنّا إلّا مَن نالَ مِن عَلِيٍّ عليه السلام ؛ مُقارَبَةً لِلحَجّاجِ ، غَيرَ الحَسنِ بنِ أبِي الحَسَنِ </w:t>
      </w:r>
      <w:r>
        <w:rPr>
          <w:rFonts w:eastAsia="Amiri" w:cs="Amiri" w:ascii="Amiri" w:hAnsi="Amiri"/>
          <w:color w:val="111111"/>
          <w:sz w:val="28"/>
          <w:szCs w:val="28"/>
          <w:rtl w:val="true"/>
          <w:lang w:bidi="ar-SA"/>
        </w:rPr>
        <w:t xml:space="preserve">. </w:t>
      </w:r>
      <w:r>
        <w:rPr>
          <w:rStyle w:val="FootnoteAnchor"/>
          <w:rtl w:val="true"/>
        </w:rPr>
        <w:footnoteReference w:id="779"/>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2" w:name="pg12818_110145"/>
    </w:p>
    <w:p>
      <w:pPr>
        <w:pStyle w:val="Heading4"/>
        <w:numPr>
          <w:ilvl w:val="3"/>
          <w:numId w:val="1"/>
        </w:numPr>
        <w:rPr/>
      </w:pPr>
      <w:bookmarkStart w:id="363" w:name="__RefHeading___Toc1863230_3224264995"/>
      <w:bookmarkStart w:id="364" w:name="_Toc132"/>
      <w:bookmarkEnd w:id="362"/>
      <w:bookmarkEnd w:id="363"/>
      <w:r>
        <w:rPr/>
        <w:t>۵</w:t>
      </w:r>
      <w:r>
        <w:rPr>
          <w:rtl w:val="true"/>
        </w:rPr>
        <w:t xml:space="preserve"> </w:t>
      </w:r>
      <w:r>
        <w:rPr>
          <w:rtl w:val="true"/>
        </w:rPr>
        <w:t xml:space="preserve">/ </w:t>
      </w:r>
      <w:r>
        <w:rPr/>
        <w:t>۴</w:t>
      </w:r>
      <w:r>
        <w:rPr>
          <w:rtl w:val="true"/>
        </w:rPr>
        <w:t xml:space="preserve"> حَجّاج بن يوسف</w:t>
      </w:r>
      <w:bookmarkEnd w:id="364"/>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حَجّاج بن يوسفشرح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حَجّاج ـ كه لعنت خدا بر او باد ـ على عليه السلام را لعن مى كرد و به لعن او فرمان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 فردى به وى ـ كه سوار بر اسب بود ـ شكايت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ام بر من ستم كرده و نام مرا على نهاده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مرا تغيير بده و به من ، آن مقدار ببخش كه با آن قناعت كنم ، كه من فقير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پاس ظرافت آنچه دستاويز خود ساختى ، نامت را فلان گذاشتم و كار فلانى را به تو سپردم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وى را براى آن كار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نهج البلاغةـ به نقل از شَعبى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بوديم كه براى خوشايند حَجّاج ، همگى ، على را دشنام مى داديم ، مگر حسن بن ابى الحسن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عن عبد الرحمن بن السائب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الحَجّاجُ يَوما لِعَبدِ اللّهِ بنِ هانِئٍ ـ وهُوَ رَجُلٌ مِن بني أودٍ ؛ حَيٍّ مِن قَحطانَ ، وكانَ شَريفا في قَومِهِ ، قَد شَهِدَ مَعَ الحَجّاجِ مَشاهِدَهُ كُلَّها ، وكانَ مِن أنصارِهِ وشيعَتِهِ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كافَأتُكَ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 إلى أسماءَ بنِ خارِجَةَ ـ سَيِّدِ بَني فَزارَةَ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زَوِّج عَبدَ اللّهِ بنَ هانِئٍ بِابنَتِكَ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ولا كَرامَةَ ، فَدَعا بِالسِّياطِ ، فَلَمّا رَأَى الشَّرَّ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اُزَوِّجُهُ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 إلى سَعيدِ بنِ قَيسِ الهَمدانِيِّ ـ رَئيسِ اليَمانِيَّةِ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ابنَتَكَ مِن عَبدِ اللّهِ بنِ أودٍ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وَاللّهِ ، لا اُزَوِّجُهُ ولا 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حَتّى اُشاوِرَ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فَشاوَرَهُم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 ، ولا تُعَرِّض نَفسَكَ لِهذَا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الحَجّاجُ لِعَبدِ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زَوَّجتُكَ بِنتَ سَيّدِ فَزارَةَ ، وبِنتَ سَيِّدِ هَمدانَ وعَظيمِ كَهلانَ ، وما أودٌ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ـ أصلَحَ اللّهُ الأَميرَ ـ ذاكَ ؛ فَإِنَّ لنا مَناقِبَ لَيسَت لِأَحَدٍ مِنَ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سُبَّ أميرُ المُؤمِنينَ عَبدُ المَلِكِ في نادٍ لَنا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مَنقَبَةٌ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مِنّا صِفّينَ مَعَ أميرِ المُؤمِنينَ مُعاوِيَةَ سَبعونَ رَجُلاً ، ما شَهِدَ مِنّا مَعَ أبي تُرابٍ إلّا رَجُلٌ واحِدٌ ، وكانَ وَاللّهِ ما عَلِمتُهُ امَرأَ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مَنقَبَةٌ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 نِسوَةٌ نَذَرنَ إن قُتِلَ الحُسَينُ بنُ عَلِيٍّ أن تَنحَرَ كُلُّ واحِدَةٍ عَشرَ قلائِصَ </w:t>
      </w:r>
      <w:r>
        <w:rPr>
          <w:rStyle w:val="FootnoteAnchor"/>
          <w:rtl w:val="true"/>
        </w:rPr>
        <w:footnoteReference w:id="780"/>
      </w:r>
      <w:r>
        <w:rPr>
          <w:rFonts w:ascii="Amiri" w:hAnsi="Amiri" w:eastAsia="Amiri" w:cs="Amiri"/>
          <w:color w:val="111111"/>
          <w:sz w:val="28"/>
          <w:sz w:val="28"/>
          <w:szCs w:val="28"/>
          <w:rtl w:val="true"/>
          <w:lang w:bidi="ar-SA"/>
        </w:rPr>
        <w:t xml:space="preserve">، فَفَعَلنَ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مَنقَبَةٌ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مِنّا رَجُلٌ عُرِضَ عَلَيهِ شَتمُ أبي تُرابٍ ولَعنُهُ إلّا فَعَلَ ، وزادَ ابنَيهِ حَسَنا وحُسَينا واُمَّهُما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مَنقَبَةٌ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أحَدٌ مِنَ العَرَبِ لَهُ مِنَ الصَّباحَةِ وَالمَلاحَةِ ما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الحَجّاجُ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هذِهِ يا أبا هانِئٍ فَدَعها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عَبدُ اللّهِ دَميماً ، شَديدَ الاُدمَةِ </w:t>
      </w:r>
      <w:r>
        <w:rPr>
          <w:rStyle w:val="FootnoteAnchor"/>
          <w:rtl w:val="true"/>
        </w:rPr>
        <w:footnoteReference w:id="781"/>
      </w:r>
      <w:r>
        <w:rPr>
          <w:rFonts w:ascii="Amiri" w:hAnsi="Amiri" w:eastAsia="Amiri" w:cs="Amiri"/>
          <w:color w:val="111111"/>
          <w:sz w:val="28"/>
          <w:sz w:val="28"/>
          <w:szCs w:val="28"/>
          <w:rtl w:val="true"/>
          <w:lang w:bidi="ar-SA"/>
        </w:rPr>
        <w:t xml:space="preserve">، مَجدورا </w:t>
      </w:r>
      <w:r>
        <w:rPr>
          <w:rStyle w:val="FootnoteAnchor"/>
          <w:rtl w:val="true"/>
        </w:rPr>
        <w:footnoteReference w:id="782"/>
      </w:r>
      <w:r>
        <w:rPr>
          <w:rFonts w:ascii="Amiri" w:hAnsi="Amiri" w:eastAsia="Amiri" w:cs="Amiri"/>
          <w:color w:val="111111"/>
          <w:sz w:val="28"/>
          <w:sz w:val="28"/>
          <w:szCs w:val="28"/>
          <w:rtl w:val="true"/>
          <w:lang w:bidi="ar-SA"/>
        </w:rPr>
        <w:t xml:space="preserve">، في رَأسِهِ عُجَرٌ </w:t>
      </w:r>
      <w:r>
        <w:rPr>
          <w:rStyle w:val="FootnoteAnchor"/>
          <w:rtl w:val="true"/>
        </w:rPr>
        <w:footnoteReference w:id="783"/>
      </w:r>
      <w:r>
        <w:rPr>
          <w:rFonts w:ascii="Amiri" w:hAnsi="Amiri" w:eastAsia="Amiri" w:cs="Amiri"/>
          <w:color w:val="111111"/>
          <w:sz w:val="28"/>
          <w:sz w:val="28"/>
          <w:szCs w:val="28"/>
          <w:rtl w:val="true"/>
          <w:lang w:bidi="ar-SA"/>
        </w:rPr>
        <w:t xml:space="preserve">، مائِلَ الشِّدقِ </w:t>
      </w:r>
      <w:r>
        <w:rPr>
          <w:rStyle w:val="FootnoteAnchor"/>
          <w:rtl w:val="true"/>
        </w:rPr>
        <w:footnoteReference w:id="784"/>
      </w:r>
      <w:r>
        <w:rPr>
          <w:rFonts w:ascii="Amiri" w:hAnsi="Amiri" w:eastAsia="Amiri" w:cs="Amiri"/>
          <w:color w:val="111111"/>
          <w:sz w:val="28"/>
          <w:sz w:val="28"/>
          <w:szCs w:val="28"/>
          <w:rtl w:val="true"/>
          <w:lang w:bidi="ar-SA"/>
        </w:rPr>
        <w:t xml:space="preserve">، أحوَلَ ، قَبيحَ الوَجهِ ، شَديدَ الحَوَلِ </w:t>
      </w:r>
      <w:r>
        <w:rPr>
          <w:rFonts w:eastAsia="Amiri" w:cs="Amiri" w:ascii="Amiri" w:hAnsi="Amiri"/>
          <w:color w:val="111111"/>
          <w:sz w:val="28"/>
          <w:szCs w:val="28"/>
          <w:rtl w:val="true"/>
          <w:lang w:bidi="ar-SA"/>
        </w:rPr>
        <w:t xml:space="preserve">. </w:t>
      </w:r>
      <w:r>
        <w:rPr>
          <w:rStyle w:val="FootnoteAnchor"/>
          <w:rtl w:val="true"/>
        </w:rPr>
        <w:footnoteReference w:id="785"/>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البلاغةـ به نقل از عبد الرحمان بن سائب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 حَجّاج به عبد اللّه بن هانى ـ كه مردى از قبيله بنى 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بطنى از قحطان يا همان عرب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ميان مردمش محترم بود و در همه جنگ ها همراه حَجّاج بود و از ياران و پيروان وى به شمار مى رفت ـ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پس از اين ، دلاورى مانند تو وجود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 آن گاه در پى اسماء بن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قبيله بنى فَزاره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دخترت را به همسرى عبد اللّه بن هانى در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 امتناع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اين كار را نمى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بزرگوارى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هنگامى كه حَجّاجْ تازيانه خواست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 دخترم را به همسرى او در 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 سپس به دنبال سعيد بن قيس همْدانى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قبيله يمنىِ هَمْدان و بزرگ بنى كَهلان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دخترت را به همسرى عبد اللّه بن هانى اَوْدى در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اود ، كيست؟ به خدا سوگند ، دخترم را به همسرى وى در نمى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كار درستى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شمشير 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سعيد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اجازه بده تا با خانواده ام مشورت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با خانواده اش مشورت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را به عقد وى در آور و جان خودت را در معرض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تبهكار نيفكن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سعيد ، دخترش را به همسرى عبد اللّه در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به عبد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رؤساى قبايل فزاره و همْدان را به همسرى ات در آوردم ، با اين كه قوم اَوْد ، در اين حدها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امير را به سلامت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نگو ؛ چرا كه براى ما فضيلت هايى است كه براى هيچ يك از عرب ها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امير مؤمنان ، عبد الملك ، در مجالس ما دشنام داده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اين ، فضيلت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صِفّين ، هفتاد نفر از مردان ما همراه امير مؤمنان ، معاويه ، حضور داشتند و تنها يك مرد از ما همراه ابو تراب بود ؛ و تا آن جا كه مى دانم ، به خدا سوگند كه او مرد بدى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اين ، فضيلت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ما ، نذر كردند كه اگر حسين بن على كشته شود ، هر يك ده شتر جوان ، قربانى كنند و چنين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اين ، فضيلت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ميان مردان ما كسى نيست كه دشنام و نفرين به على را بر او عرضه كرده باشند و او انجام نداده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و نفرين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بر آن نيفزوده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اين ، فضيلت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طايفه اى از عرب ها به زيبارويى و بانمكى ما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ديگر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 مردى بسيار بدقيافه ، لاغر اندام ، كج دهن ، دو بين و زشت رو بود كه غدّه اى در سرش داشت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أوْد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ذُو الكِلاعِ بنُ ناكورأسلم في عهد النبيّ صلى الله عليه و آله </w:t>
      </w:r>
      <w:r>
        <w:rPr>
          <w:rStyle w:val="FootnoteAnchor"/>
          <w:rtl w:val="true"/>
        </w:rPr>
        <w:footnoteReference w:id="7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رؤساء حِمْيَر ، نافذ الأمر فيهم </w:t>
      </w:r>
      <w:r>
        <w:rPr>
          <w:rStyle w:val="FootnoteAnchor"/>
          <w:rtl w:val="true"/>
        </w:rPr>
        <w:footnoteReference w:id="7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 على قبيلته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أحد القادة على ميمنة معاوية في صفّين </w:t>
      </w:r>
      <w:r>
        <w:rPr>
          <w:rStyle w:val="FootnoteAnchor"/>
          <w:rtl w:val="true"/>
        </w:rPr>
        <w:footnoteReference w:id="788"/>
      </w:r>
      <w:r>
        <w:rPr>
          <w:rFonts w:ascii="Amiri" w:hAnsi="Amiri" w:eastAsia="Amiri" w:cs="Amiri"/>
          <w:color w:val="111111"/>
          <w:sz w:val="28"/>
          <w:sz w:val="28"/>
          <w:szCs w:val="28"/>
          <w:rtl w:val="true"/>
          <w:lang w:bidi="ar-SA"/>
        </w:rPr>
        <w:t xml:space="preserve">، ومن المحرّضين علَى القتال </w:t>
      </w:r>
      <w:r>
        <w:rPr>
          <w:rStyle w:val="FootnoteAnchor"/>
          <w:rtl w:val="true"/>
        </w:rPr>
        <w:footnoteReference w:id="789"/>
      </w:r>
      <w:r>
        <w:rPr>
          <w:rFonts w:ascii="Amiri" w:hAnsi="Amiri" w:eastAsia="Amiri" w:cs="Amiri"/>
          <w:color w:val="111111"/>
          <w:sz w:val="28"/>
          <w:sz w:val="28"/>
          <w:szCs w:val="28"/>
          <w:rtl w:val="true"/>
          <w:lang w:bidi="ar-SA"/>
        </w:rPr>
        <w:t xml:space="preserve">، ومن كبار أعوانه </w:t>
      </w:r>
      <w:r>
        <w:rPr>
          <w:rStyle w:val="FootnoteAnchor"/>
          <w:rtl w:val="true"/>
        </w:rPr>
        <w:footnoteReference w:id="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بلغه حضور عمّار بن ياسر في جيش الإمام عليه السلام تردّد ، وارتاب في قتال الإمام ، بَيْد أنّه ظلّ على عدائه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على يد مالك الأشتر قبل استشهاد عمّار ، وسُرّ معاوية بقتله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حيّا لَساقَ قبيلته نحو عليّ </w:t>
      </w:r>
      <w:r>
        <w:rPr>
          <w:rFonts w:eastAsia="Amiri" w:cs="Amiri" w:ascii="Amiri" w:hAnsi="Amiri"/>
          <w:color w:val="111111"/>
          <w:sz w:val="28"/>
          <w:szCs w:val="28"/>
          <w:rtl w:val="true"/>
          <w:lang w:bidi="ar-SA"/>
        </w:rPr>
        <w:t xml:space="preserve">. </w:t>
      </w:r>
      <w:r>
        <w:rPr>
          <w:rStyle w:val="FootnoteAnchor"/>
          <w:rtl w:val="true"/>
        </w:rPr>
        <w:footnoteReference w:id="791"/>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5" w:name="pg12818_110149"/>
    </w:p>
    <w:p>
      <w:pPr>
        <w:pStyle w:val="Heading4"/>
        <w:numPr>
          <w:ilvl w:val="3"/>
          <w:numId w:val="1"/>
        </w:numPr>
        <w:rPr/>
      </w:pPr>
      <w:bookmarkStart w:id="366" w:name="__RefHeading___Toc1863232_3224264995"/>
      <w:bookmarkStart w:id="367" w:name="_Toc133"/>
      <w:bookmarkEnd w:id="365"/>
      <w:bookmarkEnd w:id="366"/>
      <w:r>
        <w:rPr/>
        <w:t>۵</w:t>
      </w:r>
      <w:r>
        <w:rPr>
          <w:rtl w:val="true"/>
        </w:rPr>
        <w:t xml:space="preserve"> </w:t>
      </w:r>
      <w:r>
        <w:rPr>
          <w:rtl w:val="true"/>
        </w:rPr>
        <w:t xml:space="preserve">/ </w:t>
      </w:r>
      <w:r>
        <w:rPr/>
        <w:t>۵</w:t>
      </w:r>
      <w:r>
        <w:rPr>
          <w:rtl w:val="true"/>
        </w:rPr>
        <w:t xml:space="preserve"> ذو كلاع بن ناكور</w:t>
      </w:r>
      <w:bookmarkEnd w:id="367"/>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اود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ذو كلاع بن ناكوراو در دوران پيامبر صلى الله عليه و آله اسلام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سران قوم حِمْيَر بود كه در ميان ايشان بسيار نفوذ داشت و رئيس قبيله اش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يكى از فرماندهان سمت راست سپاه معاويه در صِفّين بود و از جمله افرادى بود كه به كارزارْ تشويق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جمله حاميانِ بزرگ معاويه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خبر حضور عمّار بن ياسر در سپاه امام عليه السلام به او رسيد ، به ترديد افتاد و در جنگ با امام عليه السلام دودل شد ؛ امّا همچنان بر دشمنى اش با امام عليه السلام باقى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كلاع ، پيش از شهادت عمّار ، به دست مالك اَشتر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از كشته شدن وى مسرور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زنده مى مانْد ، قبيله اش را به سوى على مى كشاند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استشهاد عمّار بن ياسر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زيادُ بنُ أبيهِالأغاني عن زياد بن أبيهـ لِحُجرِ بنِ عَدِيٍّ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تَعرِفُني بِهِ مِن حُبِّ عَلِيٍّ ووُدِّهِ فَإِنَّ اللّهَ قَد سَلَخَهُ مِن صَدري ، فَصَيَّرَهُ بُغضا وعَداوَةً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 تَعرِفُني بِهِ مِن بُغضِ مُعاوِيَةَ وعَداوَتِهِ فَإِنَّ اللّهَ قَد سَلَخَهُ مِن صَدري ، وحَوَّلَهُ حُبّا ومَوَدَّةً </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سير أعلام النبلاءـ في زِيادِ ابنِ أبيهِ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جَمَعَ أهلَ الكوفَةِ لِيَعرِضَهُم عَلَى البَراءَةِ مِن أبِي الحَسَنِ ، فَأَصابَهُ حينَئِذٍ طاعونٌ في سَنَةِ ثَلاثٍ وخَمسينَ </w:t>
      </w:r>
      <w:r>
        <w:rPr>
          <w:rFonts w:eastAsia="Amiri" w:cs="Amiri" w:ascii="Amiri" w:hAnsi="Amiri"/>
          <w:color w:val="111111"/>
          <w:sz w:val="28"/>
          <w:szCs w:val="28"/>
          <w:rtl w:val="true"/>
          <w:lang w:bidi="ar-SA"/>
        </w:rPr>
        <w:t xml:space="preserve">. </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تاريخ اليعقوبيـ في زِيادِ ابنِ أبيهِ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كانَ أحضَرَ قَوما بَلَغَهُ أنَّهُم شيعَةٌ لِعَلِيٍّ لِيَدعوهُم إلى لَعنِ عَلِيٍّ وَالبَراءَةِ مِنهُ ، أو يَضرِبَ أعناقَهُم ، وكانوا سَبعينَ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المِنبَرَ ، وجَعَلَ يَتَكَلَّمُ بِالوَعيدِ وَالتَّهديدِ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فَنامَ بَعضُ القَومِ وهُوَ جالِسٌ ، فَقالَ لَهُ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تَنامُ وقَد اُحضِرتَ لِتُقتَلَ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عَمودٍ إلى عَمودٍ فُرقانٌ ، لَقَد رَأَيتُ في نَومَتي هذِهِ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رَأَيتَ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رَجُلاً أسوَدَ دَخَلَ المَسجِدَ ، فَضَرَبَ رَأسُهُ السَّقفَ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يا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النَّقّادُ ، داقُّ الرَّقَبَةِ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تُريدُ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أدُقُّ عُنُقَ هذَا الجَبّارِ الَّذي يَتَكَلَّمُ عَلى هذِهِ الأَعوادِ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زِيادٌ يَتَكَلَّمُ عَلَى المِنبَرِ إذ قَبَضَ عَلى إصبَعِهِ ، ثُمَّ 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وسَقَطَ عَنِ المِنَبرِ مَغشِيّا عَلَيهِ ، فَاُدخِلَ القَصرَ ، وقد طُعِنَ في خِنصَرِهِ اليُمنى ، فَجَعَلَ لا يَتغاذُّ ، فَاُحضِرَ الطَّبيبُ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 أخبِرني عَنِ الوَجَعِ تَجِدُهُ في يَدِكَ ، أو في قَلبِكَ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إلّا في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فَعِش سَوِيّا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 بِهِ المَوتُ كَتَبَ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كَتَبتُ إلى أميرِ المُؤمِنينَ وأنَا في آخِرِ يَومٍ مِنَ الدُّنيا وأوَّلِ يَومٍ مِنَ الآخِرَةِ ، وقَدِ استَخلَفتُ عَلى عَمَلي خالِدَ بنَ عَبدِ اللّهِ بنِ خالِد بنِ أسيدٍ </w:t>
      </w:r>
      <w:r>
        <w:rPr>
          <w:rFonts w:eastAsia="Amiri" w:cs="Amiri" w:ascii="Amiri" w:hAnsi="Amiri"/>
          <w:color w:val="111111"/>
          <w:sz w:val="28"/>
          <w:szCs w:val="28"/>
          <w:rtl w:val="true"/>
          <w:lang w:bidi="ar-SA"/>
        </w:rPr>
        <w:t xml:space="preserve">. </w:t>
      </w:r>
      <w:r>
        <w:rPr>
          <w:rStyle w:val="FootnoteAnchor"/>
          <w:rtl w:val="true"/>
        </w:rPr>
        <w:footnoteReference w:id="794"/>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8" w:name="pg12818_110151"/>
    </w:p>
    <w:p>
      <w:pPr>
        <w:pStyle w:val="Heading4"/>
        <w:numPr>
          <w:ilvl w:val="3"/>
          <w:numId w:val="1"/>
        </w:numPr>
        <w:rPr/>
      </w:pPr>
      <w:bookmarkStart w:id="369" w:name="__RefHeading___Toc1863234_3224264995"/>
      <w:bookmarkStart w:id="370" w:name="_Toc134"/>
      <w:bookmarkEnd w:id="368"/>
      <w:bookmarkEnd w:id="369"/>
      <w:r>
        <w:rPr/>
        <w:t>۵</w:t>
      </w:r>
      <w:r>
        <w:rPr>
          <w:rtl w:val="true"/>
        </w:rPr>
        <w:t xml:space="preserve"> </w:t>
      </w:r>
      <w:r>
        <w:rPr>
          <w:rtl w:val="true"/>
        </w:rPr>
        <w:t xml:space="preserve">/ </w:t>
      </w:r>
      <w:r>
        <w:rPr/>
        <w:t>۶</w:t>
      </w:r>
      <w:r>
        <w:rPr>
          <w:rtl w:val="true"/>
        </w:rPr>
        <w:t xml:space="preserve"> زياد بن ابيه</w:t>
      </w:r>
      <w:bookmarkEnd w:id="370"/>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 عمّار بن ياسر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زياد بن ابيهالأغانىـ به نقل از زياد بن ابيه ، خطاب به حُجْر بن عَدى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مهر و دوستى على را كه در من سراغ داشتى ، خداوند از سينه ام خارج ساخته و آن را به كينه و دشمنى تبديل كرده است و آن طور كه مرا به كينه توزى و دشمنى با معاويه مى شناختى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اكنون نيستم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 كينه او را از قلبم خارج ساخته و به مهر و دوستى تبديل كرده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سير أعلام النُّبَلاءـ درباره زياد بن ابيه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مردم كوفه را گرد آورد تا از آنان بخواهد كه از ابو الحسن ، بيزارى بجويند كه همان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طاعونْ مبتلا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اليعقوبىـ درباره زياد بن ابيه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كه او جمعيّتى را كه خبر رسيده بود پيروان على عليه السلام هستند ، گرد آورد تا آنان را به لعن على عليه السلام و دورى جستن از وى فرا خوانَد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امتناع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گردن هايشان را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هفتاد نفر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منبر بالا رفت و شروع به تهديد و ارعاب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آنان ، در حالى كه نشسته بود ، خوابش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دوستانش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تو را براى كشتن آورده اند ، خوابيده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ستون به آن ستون ، فرج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خوابم چيز شگفتى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ديدى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مردى سياه ، وارد مسجد شد و سرش به سقف خورد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كيستى؟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تيزدستى گردن زن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خواهى؟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گردن اين ستمكار را كه روى اين چوب ها سخن مى گويد ، بزنم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 در حالى كه بر روى منبر سخن مى گفت ، ناگهان انگشتش را گرفت و فرياد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بيهوش از روى منبر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داخل قصر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 كوچك دست راستش زخم شده بود و ديگر غذا نمى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پزشكْ حاضر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درد را در دستت حس مى كنى ، يا در قلبت؟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فقط در قلبم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وى در آستانه مرگ قرار گرفت ، براى معاويه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امير مؤمنان ـ در حالى كه در آخرين روزم از دنيا و نخستين روزم از جهان آخرت به سر مى برم ـ مى نويسم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خالد بن عبد اللّه بن خالد بن اسيد را جانشين خود نمودم</w:t>
      </w:r>
      <w:r>
        <w:rPr>
          <w:rFonts w:eastAsia="IRNazanin" w:cs="IRNazanin"/>
          <w:color w:val="111111"/>
          <w:sz w:val="28"/>
          <w:szCs w:val="28"/>
          <w:rtl w:val="true"/>
          <w:lang w:bidi="fa-IR"/>
        </w:rPr>
        <w:t>»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أبيه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الضحّاك بن قيسعُدّ من صغار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أعوان معاوية ، وأحد اُمراء جيش دمشق في صفّين </w:t>
      </w:r>
      <w:r>
        <w:rPr>
          <w:rStyle w:val="FootnoteAnchor"/>
          <w:rtl w:val="true"/>
        </w:rPr>
        <w:footnoteReference w:id="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الإمام أمير المؤمنين عليه السلام </w:t>
      </w:r>
      <w:r>
        <w:rPr>
          <w:rStyle w:val="FootnoteAnchor"/>
          <w:rtl w:val="true"/>
        </w:rPr>
        <w:footnoteReference w:id="796"/>
      </w:r>
      <w:r>
        <w:rPr>
          <w:rFonts w:ascii="Amiri" w:hAnsi="Amiri" w:eastAsia="Amiri" w:cs="Amiri"/>
          <w:color w:val="111111"/>
          <w:sz w:val="28"/>
          <w:sz w:val="28"/>
          <w:szCs w:val="28"/>
          <w:rtl w:val="true"/>
          <w:lang w:bidi="ar-SA"/>
        </w:rPr>
        <w:t xml:space="preserve">، وقال فيه وفي 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ليسوا بأصحاب دِينٍ ولا قرآن </w:t>
      </w:r>
      <w:r>
        <w:rPr>
          <w:rStyle w:val="FootnoteAnchor"/>
          <w:rtl w:val="true"/>
        </w:rPr>
        <w:footnoteReference w:id="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معاوية ـ بعد صفّين ـ فأغار على شيعة الإمام عليه السلام في مناطق العراق </w:t>
      </w:r>
      <w:r>
        <w:rPr>
          <w:rStyle w:val="FootnoteAnchor"/>
          <w:rtl w:val="true"/>
        </w:rPr>
        <w:footnoteReference w:id="798"/>
      </w:r>
      <w:r>
        <w:rPr>
          <w:rFonts w:ascii="Amiri" w:hAnsi="Amiri" w:eastAsia="Amiri" w:cs="Amiri"/>
          <w:color w:val="111111"/>
          <w:sz w:val="28"/>
          <w:sz w:val="28"/>
          <w:szCs w:val="28"/>
          <w:rtl w:val="true"/>
          <w:lang w:bidi="ar-SA"/>
        </w:rPr>
        <w:t xml:space="preserve">، فأشخص إليه الإمام عليه السلام حجر بن عَديّ في جماعة ، ففرّ ليلاً </w:t>
      </w:r>
      <w:r>
        <w:rPr>
          <w:rStyle w:val="FootnoteAnchor"/>
          <w:rtl w:val="true"/>
        </w:rPr>
        <w:footnoteReference w:id="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رئيسا لشرطة معاوية </w:t>
      </w:r>
      <w:r>
        <w:rPr>
          <w:rStyle w:val="FootnoteAnchor"/>
          <w:rtl w:val="true"/>
        </w:rPr>
        <w:footnoteReference w:id="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الكوفة من قِبل معاوية </w:t>
      </w:r>
      <w:r>
        <w:rPr>
          <w:rStyle w:val="FootnoteAnchor"/>
          <w:rtl w:val="true"/>
        </w:rPr>
        <w:footnoteReference w:id="801"/>
      </w:r>
      <w:r>
        <w:rPr>
          <w:rFonts w:ascii="Amiri" w:hAnsi="Amiri" w:eastAsia="Amiri" w:cs="Amiri"/>
          <w:color w:val="111111"/>
          <w:sz w:val="28"/>
          <w:sz w:val="28"/>
          <w:szCs w:val="28"/>
          <w:rtl w:val="true"/>
          <w:lang w:bidi="ar-SA"/>
        </w:rPr>
        <w:t xml:space="preserve">، ثمّ اُنيطت به حكومة دمشق </w:t>
      </w:r>
      <w:r>
        <w:rPr>
          <w:rStyle w:val="FootnoteAnchor"/>
          <w:rtl w:val="true"/>
        </w:rPr>
        <w:footnoteReference w:id="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انحاز إلى جانب عبد اللّه بن الزبير بعد وفاة معاوية بن يزيد </w:t>
      </w:r>
      <w:r>
        <w:rPr>
          <w:rStyle w:val="FootnoteAnchor"/>
          <w:rtl w:val="true"/>
        </w:rPr>
        <w:footnoteReference w:id="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إلى نفسه بعد مدّة ، فلم يفلح ، حَتّى قُتل في اصطدامه بجيش مروان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 </w:t>
      </w:r>
      <w:r>
        <w:rPr>
          <w:rStyle w:val="FootnoteAnchor"/>
          <w:rtl w:val="true"/>
        </w:rPr>
        <w:footnoteReference w:id="804"/>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1" w:name="pg12818_110153"/>
    </w:p>
    <w:p>
      <w:pPr>
        <w:pStyle w:val="Heading4"/>
        <w:numPr>
          <w:ilvl w:val="3"/>
          <w:numId w:val="1"/>
        </w:numPr>
        <w:rPr/>
      </w:pPr>
      <w:bookmarkStart w:id="372" w:name="__RefHeading___Toc1863236_3224264995"/>
      <w:bookmarkStart w:id="373" w:name="_Toc135"/>
      <w:bookmarkEnd w:id="371"/>
      <w:bookmarkEnd w:id="372"/>
      <w:r>
        <w:rPr/>
        <w:t>۵</w:t>
      </w:r>
      <w:r>
        <w:rPr>
          <w:rtl w:val="true"/>
        </w:rPr>
        <w:t xml:space="preserve"> </w:t>
      </w:r>
      <w:r>
        <w:rPr>
          <w:rtl w:val="true"/>
        </w:rPr>
        <w:t xml:space="preserve">/ </w:t>
      </w:r>
      <w:r>
        <w:rPr/>
        <w:t>۷</w:t>
      </w:r>
      <w:r>
        <w:rPr>
          <w:rtl w:val="true"/>
        </w:rPr>
        <w:t xml:space="preserve"> ضحّاك بن قيس</w:t>
      </w:r>
      <w:bookmarkEnd w:id="373"/>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ابيه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ضحّاك بن قيساو از صحابيان كم سال پيامبر صلى الله عليه و آله به شمار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ياران معاويه و يكى از فرماندهان سپاه دمشق در جنگ صِفّين بود كه امام على عليه السلام او را نفرين كرد و در مورد او و افرادى نظير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 ياران دين و قرآن نيستند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جنگ صِفّين ، معاويه به او فرمان داد و وى بر پيروان على عليه السلام در مناطق عراق ، يورش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نيز حُجْر بن عَدى را با گروهى به سوى او فرستاد و او شبانه فرار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رئيس شهربانى معاويه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معاويه به زمامدارى كوفه رسيد و سپس حكومت دمشق به وى واگذار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مرگ معاوية بن يزيد ، به سوى عبد اللّه بن زبير كشيده شد و پس از مدّتى براى خلافت خودش تلاش كرد ؛ امّا كارى از پيش نبرد ، تا اين كه در سال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هجرى در نبرد با سپاه مروان ، كشته شد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عن الزبير بن بكّار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الضَّحّاكُ مَعَ مُعاوِيَةَ ، فَوَلّاهُ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صَلّى عَلى مُعاوِيَةَ ، وقامَ بِخِلافَتِهِ حَتّى قَدِمَ 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دَعا لِابنِ الزُّبَيرِ ، وبايَعَ لَهُ ، ثُمَّ دَعا إلى نَفسِهِ ، فَقَتَلَهُ مَروانُ بنُ الحَكَمِ يَومَ مَرجِ راهِطٍ </w:t>
      </w:r>
      <w:r>
        <w:rPr>
          <w:rStyle w:val="FootnoteAnchor"/>
          <w:rtl w:val="true"/>
        </w:rPr>
        <w:footnoteReference w:id="805"/>
      </w:r>
      <w:r>
        <w:rPr>
          <w:rFonts w:ascii="Amiri" w:hAnsi="Amiri" w:eastAsia="Amiri" w:cs="Amiri"/>
          <w:color w:val="111111"/>
          <w:sz w:val="28"/>
          <w:sz w:val="28"/>
          <w:szCs w:val="28"/>
          <w:rtl w:val="true"/>
          <w:lang w:bidi="ar-SA"/>
        </w:rPr>
        <w:t xml:space="preserve">، وكانَ عَلى شُرَط مُعاوِيَةَ </w:t>
      </w:r>
      <w:r>
        <w:rPr>
          <w:rFonts w:eastAsia="Amiri" w:cs="Amiri" w:ascii="Amiri" w:hAnsi="Amiri"/>
          <w:color w:val="111111"/>
          <w:sz w:val="28"/>
          <w:szCs w:val="28"/>
          <w:rtl w:val="true"/>
          <w:lang w:bidi="ar-SA"/>
        </w:rPr>
        <w:t xml:space="preserve">. </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الغارات عن الضحّاك بن قيسـ في خُطبَةٍ خَطَبَها عَلى مِنبَرِ الكوفَةِ حينَ اُخبِرَ أنَّ رِجالاً مِنَ الكوفَةِ يُظهِرونَ شَتمَ عُثمانَ وَالبَراءَةَ مِنهُ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رِجالاً مِنكُم ضُلّالاً يَشتِمونَ أئِمَّةَ الهُدى ، ويَعيبونَ أسلافَنَا الصّالِحينَ ، أمَا وَالَّذي لَيسَ لَهُ نِدٌّ ولا شَريكٌ لَئِن لَم تَنتَهوا عَمّا بَلَغَني عَنكُم لأَضَعَنَّ فيكُم سَيفَ زِيادٍ ، ثُمَّ لا تَجِدونَني ضَعيفَ السَّورَةِ </w:t>
      </w:r>
      <w:r>
        <w:rPr>
          <w:rStyle w:val="FootnoteAnchor"/>
          <w:rtl w:val="true"/>
        </w:rPr>
        <w:footnoteReference w:id="807"/>
      </w:r>
      <w:r>
        <w:rPr>
          <w:rFonts w:ascii="Amiri" w:hAnsi="Amiri" w:eastAsia="Amiri" w:cs="Amiri"/>
          <w:color w:val="111111"/>
          <w:sz w:val="28"/>
          <w:sz w:val="28"/>
          <w:szCs w:val="28"/>
          <w:rtl w:val="true"/>
          <w:lang w:bidi="ar-SA"/>
        </w:rPr>
        <w:t xml:space="preserve">، ولا كَليلَ الشَّفرَةِ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 إنّي لَصاحِبُكُمُ الَّذي أغَرتُ عَلى بِلادِكُم ، فَكُنتُ أوَّلَ مَن غَزاها فِي الإِسلامِ ، فَسِرتُ ما بَينَ الثَّعلَبِيَّةِ </w:t>
      </w:r>
      <w:r>
        <w:rPr>
          <w:rStyle w:val="FootnoteAnchor"/>
          <w:rtl w:val="true"/>
        </w:rPr>
        <w:footnoteReference w:id="808"/>
      </w:r>
      <w:r>
        <w:rPr>
          <w:rFonts w:ascii="Amiri" w:hAnsi="Amiri" w:eastAsia="Amiri" w:cs="Amiri"/>
          <w:color w:val="111111"/>
          <w:sz w:val="28"/>
          <w:sz w:val="28"/>
          <w:szCs w:val="28"/>
          <w:rtl w:val="true"/>
          <w:lang w:bidi="ar-SA"/>
        </w:rPr>
        <w:t xml:space="preserve">وشاطِئِ الفُراتِ ، اُعاقِبُ مَن شِئتُ ، وأعفو عَمَّن شِئتُ ، لَقَد ذَعَرتُ المُخَبَّئآتِ في خُدوِرِهنَّ ، وإن كانَتِ المَرأَةُ لَيَبكِي ابنُها فَلا تُرهِبُهُ ولا تُسكِتُهُ إلّا بِذِكرِ 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يا أهلَ العِراقِ ، وَاعلَموا أنّي أنَا الضَّحّاكُ بنُ قَيسٍ </w:t>
      </w:r>
      <w:r>
        <w:rPr>
          <w:rFonts w:eastAsia="Amiri" w:cs="Amiri" w:ascii="Amiri" w:hAnsi="Amiri"/>
          <w:color w:val="111111"/>
          <w:sz w:val="28"/>
          <w:szCs w:val="28"/>
          <w:rtl w:val="true"/>
          <w:lang w:bidi="ar-SA"/>
        </w:rPr>
        <w:t xml:space="preserve">. </w:t>
      </w:r>
      <w:r>
        <w:rPr>
          <w:rStyle w:val="FootnoteAnchor"/>
          <w:rtl w:val="true"/>
        </w:rPr>
        <w:footnoteReference w:id="809"/>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دمشقـ به نقل از زبير بن بكّار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ضحّاك با معاويه بود و معاويه او را زمامدار كوفه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كسى است كه بر معاويه نماز گزارد و حكومتش را پاس داشت تا يزيد بن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مردم را به نفع ابن زبير فرا خواند و با او بيعت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خلافت خود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حكم ، او را در روز نبرد مَرجِ راهِط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رئيس شهربانى معاويه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الغاراتـ به نقل از ضحّاك بن قيس ، در خطبه اى بر منبر كوفه ، هنگامى كه به او خبر رسيد كه افرادى در كوفه ، آشكارا به عثمان ، دشنام مى دهند و از وى بيزارى مى جويند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رسيده است كه عدّه اى از شما گم راه شده اند و به رهبران هدايت ، دشنام مى دهند و از گذشتگان صالح ما بدگويى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براى او همتا و شريكى نيست ، اگر از امورى كه به من خبر رسيده ، دست برنداريد ، شمشير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بين شما به كار مى 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مرا ناتوان و كُندْ تيغْ نخواهيد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همان كسى هستم كه بر سرزمين هاى شما يورش آوردم و نخستين كسى بودم كه در دوره اسلام با مردم اين سرزمين ها جنگيدم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ميان ثَعلبيّه </w:t>
      </w:r>
      <w:r>
        <w:rPr>
          <w:rStyle w:val="FootnoteAnchor"/>
          <w:rtl w:val="true"/>
        </w:rPr>
        <w:footnoteReference w:id="810"/>
      </w:r>
      <w:r>
        <w:rPr>
          <w:rFonts w:ascii="IRNazanin" w:hAnsi="IRNazanin" w:eastAsia="IRNazanin"/>
          <w:color w:val="111111"/>
          <w:sz w:val="28"/>
          <w:sz w:val="28"/>
          <w:szCs w:val="28"/>
          <w:rtl w:val="true"/>
          <w:lang w:bidi="fa-IR"/>
        </w:rPr>
        <w:t xml:space="preserve">و كناره هاى فرات راندم ؛ كسانى را كه خواستم ، مجازات كردم و از كسانى كه خواستم ، گذشت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همان كسى هستم كه نهان داشتگان در سراپرده ها را ترساندم و اگر زنى فرزندش گريه مى كرد ، او را جز با بردن نام من ، نمى ترساند و ساكت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اهالى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بترسيد و بدانيد كه من ضحّاك بن قيس هستم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عَبدُ اللّهِ بنُ الزُّبَيرِشرح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هُوَ الَّذي حَمَلَ الزُّبَيرَ عَلَى الحَربِ ، وهُوَ الَّذي زَيَّنَ لِعائِشَةَ مَسيَرها إلَى البَصرَةِ ، وكانَ سَبّابا ، فاحِشا ، يُبغِضُ بَني هاشِمٍ ، ويَلعَنُ ويَسُبُّ عَلِيَّ بنَ أبي 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عَبدُ اللّهِ بنُ الزُّبَيرِ يُبغِضُ عَلِيّا عليه السلام ، ويَنتَقِصُهُ ، ويَنالُ مِن 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عُمَرُ بنُ شُبَّةَ وابنُ الكَلِبيِّ والواقِدِيُّ وغَيرُهُم مِن رُواةِ السِّيَرِ أنَّهُ مَكَثَ أيّامَ ادِّعائِهِ الخِلافَةَ أربَعينَ جُمُعَةً لا يُصَلّي فيها عَلَى النَّبِيِّ صلى الله عليه و آله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يَمنَعُني مِن ذِكرِهِ إلّا أن تَشمَخَ </w:t>
      </w:r>
      <w:r>
        <w:rPr>
          <w:rStyle w:val="FootnoteAnchor"/>
          <w:rtl w:val="true"/>
        </w:rPr>
        <w:footnoteReference w:id="812"/>
      </w:r>
      <w:r>
        <w:rPr>
          <w:rFonts w:ascii="Amiri" w:hAnsi="Amiri" w:eastAsia="Amiri" w:cs="Amiri"/>
          <w:color w:val="111111"/>
          <w:sz w:val="28"/>
          <w:sz w:val="28"/>
          <w:szCs w:val="28"/>
          <w:rtl w:val="true"/>
          <w:lang w:bidi="ar-SA"/>
        </w:rPr>
        <w:t xml:space="preserve">رِجالٌ بِآنافِها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مُحَمَّدِ بنِ حَبيبٍ وأبي عُبَيدَةَ مُعَمَّرِ بنِ المُثَنىّ أنَّ لَهُ اُهَيلَ سَوءٍ يُنغِضونَ رُؤوسَهُم عِندَ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سَعيدُ بنُ جُبَيرٍ أنَّ عَبدَ اللّهِ بنَ الزُّبَيرِ قالَ لِعَبدِ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حَديثٌ أسَمُعهُ عَنكَ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تَأنيبي وذَمّي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المَرءُ المُسلِمُ يَشبَعُ ويَجوعُ 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لَأَكتُمُ بُغضَكُم أهلَ هذَا البَيتِ مُنذُ أربعينَ سَنَةً </w:t>
      </w:r>
      <w:r>
        <w:rPr>
          <w:rFonts w:eastAsia="Amiri" w:cs="Amiri" w:ascii="Amiri" w:hAnsi="Amiri"/>
          <w:color w:val="111111"/>
          <w:sz w:val="28"/>
          <w:szCs w:val="28"/>
          <w:rtl w:val="true"/>
          <w:lang w:bidi="ar-SA"/>
        </w:rPr>
        <w:t xml:space="preserve">! </w:t>
      </w:r>
      <w:r>
        <w:rPr>
          <w:rStyle w:val="FootnoteAnchor"/>
          <w:rtl w:val="true"/>
        </w:rPr>
        <w:footnoteReference w:id="813"/>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4" w:name="pg12818_110157"/>
    </w:p>
    <w:p>
      <w:pPr>
        <w:pStyle w:val="Heading4"/>
        <w:numPr>
          <w:ilvl w:val="3"/>
          <w:numId w:val="1"/>
        </w:numPr>
        <w:rPr/>
      </w:pPr>
      <w:bookmarkStart w:id="375" w:name="__RefHeading___Toc1863238_3224264995"/>
      <w:bookmarkStart w:id="376" w:name="_Toc136"/>
      <w:bookmarkEnd w:id="374"/>
      <w:bookmarkEnd w:id="375"/>
      <w:r>
        <w:rPr/>
        <w:t>۵</w:t>
      </w:r>
      <w:r>
        <w:rPr>
          <w:rtl w:val="true"/>
        </w:rPr>
        <w:t xml:space="preserve"> </w:t>
      </w:r>
      <w:r>
        <w:rPr>
          <w:rtl w:val="true"/>
        </w:rPr>
        <w:t xml:space="preserve">/ </w:t>
      </w:r>
      <w:r>
        <w:rPr/>
        <w:t>۸</w:t>
      </w:r>
      <w:r>
        <w:rPr>
          <w:rtl w:val="true"/>
        </w:rPr>
        <w:t xml:space="preserve"> عبد اللّه بن زبير</w:t>
      </w:r>
      <w:bookmarkEnd w:id="376"/>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عبد اللّه بن زبيرشرح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 همان كسى است كه زبير را به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داشت و همان كسى است كه رفتن به بصره را براى عايشه خوب جلوه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دشنام دهنده و بد دهان بود ، با بنى هاشم ، دشمنى مى نمود و على بن ابى طالب عليه السلام را لعن مى كرد و دشنام مى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زبير با على عليه السلام دشمنى مى ورزيد و از وى بدگويى مى كرد و حرمت او را زير پا مى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شُبَّه ، ابن كلبى ، واقدى و ديگر سيره نگاران ، روايت كرده اند كه او در ايّامى كه ادّعاى خلافت مى كرد ، چهل جمعه نماز خواند و در اين چهل روز ، بر پيامبر صلى الله عليه و آله درود نفرستاد ، و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ياد كردن نام او باز نداشت ، جز آن كه نام او ، زمينه اى براى فخرفروشى ديگران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محمّد بن حبيب بغدادى و ابو عبيده مُعَمَّر بن مثنى آمده است كه خانواده اى بد داشت و چون نام پيامبر صلى الله عليه و آله برده مى شد ، آنان سرهايشان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بى اعتنايى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تكان مى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جُبَير آورده است كه عبد اللّه بن زبير به عبد اللّه 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حديثى است كه از تو مى شنوم؟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منظورت چيست؟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توبيخ و مذمّت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زشت است كه مرد مسلمان ، سير باشد و همسايه وى گرسنه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زبير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با شما اهل اين خاندان را از چهل سال پيش در دل دارم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ابن الحنفيّة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عُبَيدُ اللّهِ بنُ زِيادٍشرح نهج البلاغة عن أبي غسّان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بَنى عُبَيدُ اللّهِ بنُ زِيادٍ أربَعَةَ مَساجِدَ بِالبَصرَةِ تَقومُ عَلى بُغضِ عَلِيِّ بنِ أبي طالِبٍ وَالوَقيعَةِ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بَني عَدِيٍّ ، ومَسجِدُ بَني مُجاشِعٍ ، ومَسجِدٌ كانَ فِي العَلّافينَ عَلى فُرضَةِ البَصرَةِ ، ومَسجِدٌ فِي الأَزدِ </w:t>
      </w:r>
      <w:r>
        <w:rPr>
          <w:rFonts w:eastAsia="Amiri" w:cs="Amiri" w:ascii="Amiri" w:hAnsi="Amiri"/>
          <w:color w:val="111111"/>
          <w:sz w:val="28"/>
          <w:szCs w:val="28"/>
          <w:rtl w:val="true"/>
          <w:lang w:bidi="ar-SA"/>
        </w:rPr>
        <w:t xml:space="preserve">. </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تاريخ الطبري عن حميد بن مسلمـ في بَيانِ ما جَرى بَعدَ قَتلِ الحُسَينِ عليه السلام ونُزولِ أهلِ بَيتِهِ الكوفَةَ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المِنبَرَ ابنُ زِيادٍ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أظهَرَ الحَقَّ وأهلَهُ ، ونَصَرَ أميرَ المُؤمِنينَ يَزيدَ بنَ مُعاوِيَةَ وحِزبَهُ ، وقَتَلَ الكَذّابَ ابنَ الكَذّابِ الحُسينَ بنَ عَلِيٍّ وشيعَتَهُ </w:t>
      </w:r>
      <w:r>
        <w:rPr>
          <w:rFonts w:eastAsia="Amiri" w:cs="Amiri" w:ascii="Amiri" w:hAnsi="Amiri"/>
          <w:color w:val="111111"/>
          <w:sz w:val="28"/>
          <w:szCs w:val="28"/>
          <w:rtl w:val="true"/>
          <w:lang w:bidi="ar-SA"/>
        </w:rPr>
        <w:t xml:space="preserve">. </w:t>
      </w:r>
      <w:r>
        <w:rPr>
          <w:rStyle w:val="FootnoteAnchor"/>
          <w:rtl w:val="true"/>
        </w:rPr>
        <w:footnoteReference w:id="815"/>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7" w:name="pg12818_110159"/>
    </w:p>
    <w:p>
      <w:pPr>
        <w:pStyle w:val="Heading4"/>
        <w:numPr>
          <w:ilvl w:val="3"/>
          <w:numId w:val="1"/>
        </w:numPr>
        <w:rPr/>
      </w:pPr>
      <w:bookmarkStart w:id="378" w:name="__RefHeading___Toc1863240_3224264995"/>
      <w:bookmarkStart w:id="379" w:name="_Toc137"/>
      <w:bookmarkEnd w:id="377"/>
      <w:bookmarkEnd w:id="378"/>
      <w:r>
        <w:rPr/>
        <w:t>۵</w:t>
      </w:r>
      <w:r>
        <w:rPr>
          <w:rtl w:val="true"/>
        </w:rPr>
        <w:t xml:space="preserve"> </w:t>
      </w:r>
      <w:r>
        <w:rPr>
          <w:rtl w:val="true"/>
        </w:rPr>
        <w:t xml:space="preserve">/ </w:t>
      </w:r>
      <w:r>
        <w:rPr/>
        <w:t>۹</w:t>
      </w:r>
      <w:r>
        <w:rPr>
          <w:rtl w:val="true"/>
        </w:rPr>
        <w:t xml:space="preserve"> عبيد اللّه بن زياد</w:t>
      </w:r>
      <w:bookmarkEnd w:id="379"/>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حنفيّه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عبيد اللّه بن زيادشرح نهج البلاغةـ به نقل از ابو غَسّان بصرى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زياد براى ترويج دشمنى با على بن ابى طالب عليه السلام و بدگويى درباره او ، چهار مسجد بنا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بنى عَدى ، مسجد بنى مُجاشِع ، مسجدى در محلّه علّافين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لنگرگاه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مسجدى در قبيله 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الطبرىـ به نقل از حميد بن مسلم ، درباره حوادثى كه پس از شهادت امام حسين عليه السلام و ورود اهل بيت وى به كوفه اتّفاق افتاد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 بالاى منبر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 خدايى را كه حق و اهل حق را آشكار كرد و يزيد بن معاويه و حزبش را پيروز گردانيد و دروغگو فرزند دروغگو ، حسين بن على و پيروانش را كُشت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مَروانُ بنُ الحَكَمِالكامل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مَروانُ قَصيرا ، أحمَرَ ، أوقَصَ </w:t>
      </w:r>
      <w:r>
        <w:rPr>
          <w:rStyle w:val="FootnoteAnchor"/>
          <w:rtl w:val="true"/>
        </w:rPr>
        <w:footnoteReference w:id="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المَدينَةَ لِمُعاوِيَةَ مَرّاتٍ ، فَكانَ إذا وَلِيَ يُبالِغُ في سَبِّ عَلِيٍّ </w:t>
      </w:r>
      <w:r>
        <w:rPr>
          <w:rFonts w:eastAsia="Amiri" w:cs="Amiri" w:ascii="Amiri" w:hAnsi="Amiri"/>
          <w:color w:val="111111"/>
          <w:sz w:val="28"/>
          <w:szCs w:val="28"/>
          <w:rtl w:val="true"/>
          <w:lang w:bidi="ar-SA"/>
        </w:rPr>
        <w:t xml:space="preserve">.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البداية والنهايةـ في مَروانَ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مُتَوَلِّيا عَلَى المَدينَةِ لِمُعاوِيَةَ كانَ يَسُبُّ عَلِيّا كُلَّ جُمُعَةٍ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لَعَنَ اللّهُ أباكَ الحَكَمَ وأنتَ في صُلِبِه عَلى لِسانِ نَبِيِّهِ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الحَكَمَ وما وَلَدَ </w:t>
      </w:r>
      <w:r>
        <w:rPr>
          <w:rFonts w:eastAsia="Amiri" w:cs="Amiri" w:ascii="Amiri" w:hAnsi="Amiri"/>
          <w:color w:val="111111"/>
          <w:sz w:val="28"/>
          <w:szCs w:val="28"/>
          <w:rtl w:val="true"/>
          <w:lang w:bidi="ar-SA"/>
        </w:rPr>
        <w:t xml:space="preserve">. </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مسند أبي يعلى عن أبي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بَينَ الحُسَينِ وَالحَسَنِ ، ومَروانَ ، يَتَشاتَمانِ ، فَجَعَلَ الحَسَنُ يَكُفُّ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 مَلعونونَ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الحَسَنُ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 مَلعونونَ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فَوَاللّهِ لَقَد لَعَنَكَ اللّهُ عَلى لِسانِ نَبِيِّهِ صلى الله عليه و آله وأنتَ في صُلبِ أبيكَ </w:t>
      </w:r>
      <w:r>
        <w:rPr>
          <w:rFonts w:eastAsia="Amiri" w:cs="Amiri" w:ascii="Amiri" w:hAnsi="Amiri"/>
          <w:color w:val="111111"/>
          <w:sz w:val="28"/>
          <w:szCs w:val="28"/>
          <w:rtl w:val="true"/>
          <w:lang w:bidi="ar-SA"/>
        </w:rPr>
        <w:t xml:space="preserve">! ! </w:t>
      </w:r>
      <w:r>
        <w:rPr>
          <w:rStyle w:val="FootnoteAnchor"/>
          <w:rtl w:val="true"/>
        </w:rPr>
        <w:footnoteReference w:id="819"/>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مُعاوِيَةُ بنُ حُدَيجٍممّن عُدّ من صحابة النبيّ صلى الله عليه و آله </w:t>
      </w:r>
      <w:r>
        <w:rPr>
          <w:rStyle w:val="FootnoteAnchor"/>
          <w:rtl w:val="true"/>
        </w:rPr>
        <w:footnoteReference w:id="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عثمانيّ الهوى </w:t>
      </w:r>
      <w:r>
        <w:rPr>
          <w:rStyle w:val="FootnoteAnchor"/>
          <w:rtl w:val="true"/>
        </w:rPr>
        <w:footnoteReference w:id="821"/>
      </w:r>
      <w:r>
        <w:rPr>
          <w:rFonts w:ascii="Amiri" w:hAnsi="Amiri" w:eastAsia="Amiri" w:cs="Amiri"/>
          <w:color w:val="111111"/>
          <w:sz w:val="28"/>
          <w:sz w:val="28"/>
          <w:szCs w:val="28"/>
          <w:rtl w:val="true"/>
          <w:lang w:bidi="ar-SA"/>
        </w:rPr>
        <w:t xml:space="preserve">، مبغضا للإمام أمير المؤمنين عليه السلام ، وأحد وجوه جيش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حرب صفّين </w:t>
      </w:r>
      <w:r>
        <w:rPr>
          <w:rStyle w:val="FootnoteAnchor"/>
          <w:rtl w:val="true"/>
        </w:rPr>
        <w:footnoteReference w:id="8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ملك معاوية كان أحد اُمرائه ، وكان يسبّ الإمام عليه السلام </w:t>
      </w:r>
      <w:r>
        <w:rPr>
          <w:rStyle w:val="FootnoteAnchor"/>
          <w:rtl w:val="true"/>
        </w:rPr>
        <w:footnoteReference w:id="8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تغلّب على محمّد بن أبي بكر في قتاله معه ، فجعله في جلد حمار وأحرقه وهو عطشان </w:t>
      </w:r>
      <w:r>
        <w:rPr>
          <w:rStyle w:val="FootnoteAnchor"/>
          <w:rtl w:val="true"/>
        </w:rPr>
        <w:footnoteReference w:id="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 </w:t>
      </w:r>
      <w:r>
        <w:rPr>
          <w:rStyle w:val="FootnoteAnchor"/>
          <w:rtl w:val="true"/>
        </w:rPr>
        <w:footnoteReference w:id="825"/>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0" w:name="pg12818_110161"/>
    </w:p>
    <w:p>
      <w:pPr>
        <w:pStyle w:val="Heading4"/>
        <w:numPr>
          <w:ilvl w:val="3"/>
          <w:numId w:val="1"/>
        </w:numPr>
        <w:rPr/>
      </w:pPr>
      <w:bookmarkStart w:id="381" w:name="__RefHeading___Toc1863242_3224264995"/>
      <w:bookmarkStart w:id="382" w:name="_Toc138"/>
      <w:bookmarkEnd w:id="380"/>
      <w:bookmarkEnd w:id="381"/>
      <w:r>
        <w:rPr/>
        <w:t>۵</w:t>
      </w:r>
      <w:r>
        <w:rPr>
          <w:rtl w:val="true"/>
        </w:rPr>
        <w:t xml:space="preserve"> </w:t>
      </w:r>
      <w:r>
        <w:rPr>
          <w:rtl w:val="true"/>
        </w:rPr>
        <w:t xml:space="preserve">/ </w:t>
      </w:r>
      <w:r>
        <w:rPr/>
        <w:t>۱۰</w:t>
      </w:r>
      <w:r>
        <w:rPr>
          <w:rtl w:val="true"/>
        </w:rPr>
        <w:t xml:space="preserve"> مروان بن حَكَم</w:t>
      </w:r>
      <w:bookmarkEnd w:id="382"/>
    </w:p>
    <w:p>
      <w:pPr>
        <w:pStyle w:val="Heading4"/>
        <w:numPr>
          <w:ilvl w:val="3"/>
          <w:numId w:val="1"/>
        </w:numPr>
        <w:rPr/>
      </w:pPr>
      <w:bookmarkStart w:id="383" w:name="__RefHeading___Toc1863244_3224264995"/>
      <w:bookmarkStart w:id="384" w:name="_Toc139"/>
      <w:bookmarkEnd w:id="383"/>
      <w:r>
        <w:rPr/>
        <w:t>۵</w:t>
      </w:r>
      <w:r>
        <w:rPr>
          <w:rtl w:val="true"/>
        </w:rPr>
        <w:t xml:space="preserve"> </w:t>
      </w:r>
      <w:r>
        <w:rPr>
          <w:rtl w:val="true"/>
        </w:rPr>
        <w:t xml:space="preserve">/ </w:t>
      </w:r>
      <w:r>
        <w:rPr/>
        <w:t>۱۱</w:t>
      </w:r>
      <w:r>
        <w:rPr>
          <w:rtl w:val="true"/>
        </w:rPr>
        <w:t xml:space="preserve"> معاوية بن حُدَيج</w:t>
      </w:r>
      <w:bookmarkEnd w:id="384"/>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مروان بن حَكَمالكامل فى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مروان ، كوتاه قد و سرخگون و كوتاه گردن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بارها از سوى معاويه زمامدار مدينه شد و هر گاه كه زمامدار مى شد ، بسيار به على عليه السلام دشنام مى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البداية و النهايةـ درباره مروان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مروان از سوى معاويه زمامدار مدينه بود ، هر جمعه بر منبر ، على عليه السلام را دشنام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عليهماالسلام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عز و جل پدرت حَكَم را ، در حالى كه تو هنوز در پشت او بودى ، بر زبان پيامبرش نفرين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حَكَم و نسل او را لعنت كُناد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مسند أبى يعلىـ به نقل از ابو يحيى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حسين و حسن عليهماالسلام و مروان بودم و حسين عليه السلام و مروان ، يكديگر را دشنام مى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عليه السلام ، حسين عليه السلام را از اين كار ، باز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مروان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عليه السلام خشمگين شد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گفتى خاندان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خداوندْ تو را بر زبان پيامبرش ، در زمانى كه در پشت پدرت بودى ، لعن كرده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معاوية بن حُدَيجاو از صحابه پيامبر صلى الله عليه و آله به شمار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دوستداران عثمان ، از دشمنان امير مؤمنان و يكى از سرشناسان سپاه معاويه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جنگ صِفّين ، حضور داشت و هنگامى كه معاويه ، حكومت را به دست گرفت ، ابن حُدَيج ، يكى از زمامداران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امام على عليه السلام را دشنام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جنگى كه با محمّد بن ابى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 بر وى دست يافت و او را در پوست الاغى نهاد و وى را تشنه كُشت و جسدش را سوزاند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حديج در سال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هجرى مُرد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مُعاوِيَةُ إلى مَسلَمَةَ بنِ مُخَلَّدٍ ومُعاوِيَةَ بنِ حُدَيجٍ السَّكونِيِّ ـ وكانا قَد خالَفا عَلِيّا ـ يَشكُرُهُما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الخُروجِ لِلطَّلَبِ بِدَمِ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ويَحُثُّهُما عَلَى الطَّلَبِ بِدَمِ عُثمانَ ، ويَعِدُهُمَا المُواساةَ في سُلطانِهِ </w:t>
      </w:r>
      <w:r>
        <w:rPr>
          <w:rFonts w:eastAsia="Amiri" w:cs="Amiri" w:ascii="Amiri" w:hAnsi="Amiri"/>
          <w:color w:val="111111"/>
          <w:sz w:val="28"/>
          <w:szCs w:val="28"/>
          <w:rtl w:val="true"/>
          <w:lang w:bidi="ar-SA"/>
        </w:rPr>
        <w:t xml:space="preserve">. </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الكامل في التاريخـ في مُعاوِيَةَ بنِ حُدَيجٍ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قَدِمَ إلى مُعاوِيَةَ زُيِّنَت لَهُ الطُّرُقُ بِقِبابِ الرَّيحانِ ؛ تَعظيما لِشَأنِهِ </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المعجم الكبير عن عليّ بن أبي طلحة مولى بني 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مُعاوِيَةُ بنُ أبي سُفيانَ ، وحَجَّ مَعَهُ مُعاوِيَةُ بنُ حُدَيجٍ ، وكانَ مِن أسَبِّ النّاسِ لِعَلِيٍّ ، فَمَرَّ فِي المَدينَةِ في مَسجِدِ الرَّسولِ صلى الله عليه و آله وَالحَسَنُ بنُ عَلِيٍّ جالِسٌ في نَفَرٍ مِن أصحابِهِ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مُعاوِيَةُ بنُ حُدَيجٍ السّابُّ لِعَلِيٍّ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الرَّسولُ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يَدعوكَ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فَسَلَّمَ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الحَسَنُ بنُ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مُعاوِيةُ بنُ حُدَيجٍ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عَلَيهِ ثَلاثا ، فَقالَ لَهُ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 لِعَلِيٍّ ؟ فَكَأَنَّهُ استَحيى ، فَقالَ لَهُ الحَسَنُ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وَاللّهِ لَئِن وَرَدتَ عَلَيهِ الحَوضَ ـ وما أراكَ أن تَرِدَهُ ـ لَتَجِدَنَّهُ مُشَمِّرَ الإِزارِ عَلى ساقٍ ، يَذودُ </w:t>
      </w:r>
      <w:r>
        <w:rPr>
          <w:rStyle w:val="FootnoteAnchor"/>
          <w:rtl w:val="true"/>
        </w:rPr>
        <w:footnoteReference w:id="828"/>
      </w:r>
      <w:r>
        <w:rPr>
          <w:rFonts w:ascii="Amiri" w:hAnsi="Amiri" w:eastAsia="Amiri" w:cs="Amiri"/>
          <w:color w:val="111111"/>
          <w:sz w:val="28"/>
          <w:sz w:val="28"/>
          <w:szCs w:val="28"/>
          <w:rtl w:val="true"/>
          <w:lang w:bidi="ar-SA"/>
        </w:rPr>
        <w:t xml:space="preserve">المُنافِقينَ ذَودَ غَريبَةِ الإِبِلِ ، قولُ الصّادِقِ المَصدوقِ صلى الله عليه و آله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خَابَ مَن افْتَرى</w:t>
      </w:r>
      <w:r>
        <w:rPr>
          <w:rFonts w:eastAsia="Amiri" w:cs="Amiri" w:ascii="Amiri" w:hAnsi="Amiri"/>
          <w:color w:val="111111"/>
          <w:sz w:val="28"/>
          <w:szCs w:val="28"/>
          <w:rtl w:val="true"/>
          <w:lang w:bidi="ar-SA"/>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0"/>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فى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معاويه براى مَسلمة بن مُخَلَّد و معاوية بن حُدَيجِ سَكونى ـ كه هر دو از مخالفان على عليه السلام بودند ـ نامه اى نوشت كه از آن 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خاطر قيامشان به خونخواهى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تشكّر كند 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خونخواهى عثمان ، تشويقشان نمايد و به آنان وعده همكارى در حكومتش را بدهد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الكامل فى التاريخـ درباره معاوية بن حُدَيج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نزد معاويه مى آمد ، براى بزرگداشت شخصيّتش راه را با گنبدهايى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 نصرت 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سبزه و گياهان خوش بو تزيين مى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الكبيرـ به نقل از على بن ابى طلحه ، آزاد شده بنى اميّه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ابى سفيان ، قصد حج كرد و معاوية بن حُدَيج نيز همراهش عازم حج شد ، و حديج از دشنام دهنده ترينِ مردم به على عليه السلام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حديج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 از مسجد پيامبر صلى الله عليه و آله گذر كرد و حسن بن على عليهماالسلام در جمع عدّه اى از يارانش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گفتند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معاوية بن حديج ، دشنام دهنده به على عليه السلام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على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را پيش من بياوريد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فرستاده امام حسن عليه السلام نزد وى آمد و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را؟ آن فرد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عليهماالسلام تو را فرا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آمد و به حسن بن على عليهماالسلام سلام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عليهماالسلام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معاوية بن حديج هستى؟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حديج ، سه بار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عليه السلام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دشنام دهنده به على؟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حديج ، گويى شرمنده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عليه السلام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اگر بر على عليه السلام بر 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شوى ـ و البتّه نمى بينم كه بر او وارد شوى ـ ، او را مى بينى كه دامنْ بالا زده و منافقان را از لب حوض مى راند ، همانند شتران غريبه اى كه رانده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سخن راستگوى تصديق شده است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تهمت زد ، ناكام شد</w:t>
      </w:r>
      <w:r>
        <w:rPr>
          <w:rFonts w:eastAsia="IRNazanin" w:cs="IRNazanin"/>
          <w:color w:val="111111"/>
          <w:sz w:val="28"/>
          <w:szCs w:val="28"/>
          <w:rtl w:val="true"/>
          <w:lang w:bidi="fa-IR"/>
        </w:rPr>
        <w:t>» »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المُغيرَةُ بنُ شُعبَةَأسلم في السنة الخامسة للهجرة ، بعد أن كان فارّاً لقتله جماعة </w:t>
      </w:r>
      <w:r>
        <w:rPr>
          <w:rStyle w:val="FootnoteAnchor"/>
          <w:rtl w:val="true"/>
        </w:rPr>
        <w:footnoteReference w:id="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البحرين لعمر في بادئ أمره ، ثمّ ولّاه علَى البصرة ، وعزله عنها بزناه ، لكن استعمله علَى الكوفة </w:t>
      </w:r>
      <w:r>
        <w:rPr>
          <w:rStyle w:val="FootnoteAnchor"/>
          <w:rtl w:val="true"/>
        </w:rPr>
        <w:footnoteReference w:id="8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الظرفاء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الرجل يقول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اللّه عليك كما غضب أمير المؤمنين علَى المغيرة ؛ عزله عن البصرة ، فولّاه الكوفة </w:t>
      </w:r>
      <w:r>
        <w:rPr>
          <w:rFonts w:eastAsia="Amiri" w:cs="Amiri" w:ascii="Amiri" w:hAnsi="Amiri"/>
          <w:color w:val="111111"/>
          <w:sz w:val="28"/>
          <w:szCs w:val="28"/>
          <w:rtl w:val="true"/>
          <w:lang w:bidi="ar-SA"/>
        </w:rPr>
        <w:t xml:space="preserve">! </w:t>
      </w:r>
      <w:r>
        <w:rPr>
          <w:rStyle w:val="FootnoteAnchor"/>
          <w:rtl w:val="true"/>
        </w:rPr>
        <w:footnoteReference w:id="833"/>
      </w:r>
      <w:r>
        <w:rPr>
          <w:rFonts w:ascii="Amiri" w:hAnsi="Amiri" w:eastAsia="Amiri" w:cs="Amiri"/>
          <w:color w:val="111111"/>
          <w:sz w:val="28"/>
          <w:sz w:val="28"/>
          <w:szCs w:val="28"/>
          <w:rtl w:val="true"/>
          <w:lang w:bidi="ar-SA"/>
        </w:rPr>
        <w:t xml:space="preserve">ولهذا السبب هدّده الإمام أمير المؤمنين عليه السلام بالرجم </w:t>
      </w:r>
      <w:r>
        <w:rPr>
          <w:rStyle w:val="FootnoteAnchor"/>
          <w:rtl w:val="true"/>
        </w:rPr>
        <w:footnoteReference w:id="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وليَ الكوفةَ لعثمان مدّة </w:t>
      </w:r>
      <w:r>
        <w:rPr>
          <w:rStyle w:val="FootnoteAnchor"/>
          <w:rtl w:val="true"/>
        </w:rPr>
        <w:footnoteReference w:id="8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بويع الإمام عليّ عليه السلام بالخلافة بايعه المغيرة ، واقترح عليه أن لا يعزل عمّال عثمان ، وأن يولّي طلحة والزبير على بعض الأمصار ، بَيْد أنّ الإمام عليه السلام رفض اقتراحه </w:t>
      </w:r>
      <w:r>
        <w:rPr>
          <w:rStyle w:val="FootnoteAnchor"/>
          <w:rtl w:val="true"/>
        </w:rPr>
        <w:footnoteReference w:id="8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الجدير بالذكر أنّه لم يشترك في جيش معاوية أيّام الإمام عليه السلام </w:t>
      </w:r>
      <w:r>
        <w:rPr>
          <w:rStyle w:val="FootnoteAnchor"/>
          <w:rtl w:val="true"/>
        </w:rPr>
        <w:footnoteReference w:id="837"/>
      </w:r>
      <w:r>
        <w:rPr>
          <w:rFonts w:ascii="Amiri" w:hAnsi="Amiri" w:eastAsia="Amiri" w:cs="Amiri"/>
          <w:color w:val="111111"/>
          <w:sz w:val="28"/>
          <w:sz w:val="28"/>
          <w:szCs w:val="28"/>
          <w:rtl w:val="true"/>
          <w:lang w:bidi="ar-SA"/>
        </w:rPr>
        <w:t xml:space="preserve">، لكنّه كان يبغض الإمام عليه السلام </w:t>
      </w:r>
      <w:r>
        <w:rPr>
          <w:rStyle w:val="FootnoteAnchor"/>
          <w:rtl w:val="true"/>
        </w:rPr>
        <w:footnoteReference w:id="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إلى معاوية حين آل الأمر إليه ، فنصبه علَى الكوفة </w:t>
      </w:r>
      <w:r>
        <w:rPr>
          <w:rStyle w:val="FootnoteAnchor"/>
          <w:rtl w:val="true"/>
        </w:rPr>
        <w:footnoteReference w:id="839"/>
      </w:r>
      <w:r>
        <w:rPr>
          <w:rFonts w:ascii="Amiri" w:hAnsi="Amiri" w:eastAsia="Amiri" w:cs="Amiri"/>
          <w:color w:val="111111"/>
          <w:sz w:val="28"/>
          <w:sz w:val="28"/>
          <w:szCs w:val="28"/>
          <w:rtl w:val="true"/>
          <w:lang w:bidi="ar-SA"/>
        </w:rPr>
        <w:t xml:space="preserve">، وكان يسبّ الإمام عليه السلام علَى المنبر </w:t>
      </w:r>
      <w:r>
        <w:rPr>
          <w:rStyle w:val="FootnoteAnchor"/>
          <w:rtl w:val="true"/>
        </w:rPr>
        <w:footnoteReference w:id="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معروفا بدهائه ، وحرصه الكبير علَى الزواج والطلاق ، حَتّى ذكر المؤرّخون أنّ نساءه كنّ أكثر من سبعين </w:t>
      </w:r>
      <w:r>
        <w:rPr>
          <w:rStyle w:val="FootnoteAnchor"/>
          <w:rtl w:val="true"/>
        </w:rPr>
        <w:footnoteReference w:id="841"/>
      </w:r>
      <w:r>
        <w:rPr>
          <w:rFonts w:ascii="Amiri" w:hAnsi="Amiri" w:eastAsia="Amiri" w:cs="Amiri"/>
          <w:color w:val="111111"/>
          <w:sz w:val="28"/>
          <w:sz w:val="28"/>
          <w:szCs w:val="28"/>
          <w:rtl w:val="true"/>
          <w:lang w:bidi="ar-SA"/>
        </w:rPr>
        <w:t xml:space="preserve">، أو ثلاثمئة ، أو كُنّ ألف امرأة </w:t>
      </w:r>
      <w:r>
        <w:rPr>
          <w:rFonts w:eastAsia="Amiri" w:cs="Amiri" w:ascii="Amiri" w:hAnsi="Amiri"/>
          <w:color w:val="111111"/>
          <w:sz w:val="28"/>
          <w:szCs w:val="28"/>
          <w:rtl w:val="true"/>
          <w:lang w:bidi="ar-SA"/>
        </w:rPr>
        <w:t xml:space="preserve">. </w:t>
      </w:r>
      <w:r>
        <w:rPr>
          <w:rStyle w:val="FootnoteAnchor"/>
          <w:rtl w:val="true"/>
        </w:rPr>
        <w:footnoteReference w:id="842"/>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5" w:name="pg12818_110165"/>
    </w:p>
    <w:p>
      <w:pPr>
        <w:pStyle w:val="Heading4"/>
        <w:numPr>
          <w:ilvl w:val="3"/>
          <w:numId w:val="1"/>
        </w:numPr>
        <w:rPr/>
      </w:pPr>
      <w:bookmarkStart w:id="386" w:name="__RefHeading___Toc1863246_3224264995"/>
      <w:bookmarkStart w:id="387" w:name="_Toc140"/>
      <w:bookmarkEnd w:id="385"/>
      <w:bookmarkEnd w:id="386"/>
      <w:r>
        <w:rPr/>
        <w:t>۵</w:t>
      </w:r>
      <w:r>
        <w:rPr>
          <w:rtl w:val="true"/>
        </w:rPr>
        <w:t xml:space="preserve"> </w:t>
      </w:r>
      <w:r>
        <w:rPr>
          <w:rtl w:val="true"/>
        </w:rPr>
        <w:t xml:space="preserve">/ </w:t>
      </w:r>
      <w:r>
        <w:rPr/>
        <w:t>۱۲</w:t>
      </w:r>
      <w:r>
        <w:rPr>
          <w:rtl w:val="true"/>
        </w:rPr>
        <w:t xml:space="preserve"> مُغَيرة بن شُعبه</w:t>
      </w:r>
      <w:bookmarkEnd w:id="387"/>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مُغَيرة بن شُعبهاو در سال پنجم هجرى اسلام آورد ، پس از آن كه گروهى از قبيله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قتل رسانده بود و فرارى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آغاز خلافت عمر ، از سوى او ، زمامدار بحرين </w:t>
      </w:r>
      <w:r>
        <w:rPr>
          <w:rStyle w:val="FootnoteAnchor"/>
          <w:rtl w:val="true"/>
        </w:rPr>
        <w:footnoteReference w:id="843"/>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عمر ، او را به زمامدارى بصره گمارد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خاطر ارتكاب زنا ، از آن جا بركنار ساخت و استاندار كوفه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يكى از نكته سنجان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به ديگرى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چنان بر تو خشم گيرد كه امير مؤمنانْ عمر بر مغيره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حكومت بصره كنار نهاد و زمامدار كوفه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علّت ، امام على عليه السلام او را در همان زمان ، به سنگسار ، تهديد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عثمان ، مدّتى او را به زمامدارى كوفه منصوب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براى خلافت با على عليه السلام بيعت شد ، مغيره نيز با ايشان بيعت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عليه السلام پيشنهاد داد كه استانداران عثمان را كنار ننهد و طلحه و زبير را به زمامدارى برخى از مناطق ، منصوب كند ؛ امّا امام عليه السلام پيشنهاد وى را نپذيرفت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شايان ذكر است كه مغيرة بن شعبه ، در دوران امام عليه السلام ، در سپاه معاويه مشاركت نداشت ؛ امّا با على عليه السلام دشمنى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حكومت به دست معاويه افتاد ، به سوى معاويه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هم او را بر كوفه منصوب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بر منبر ، امام على عليه السلام را دشنام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مُغَيره ، سرانجام ، در سال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هجرى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به زيركى و اشتياق بسيار به ازدواج و طلاق ، معروف بود ، تا جايى كه تاريخ نگاران ، تعداد زنان او را بيش از هفتاد ، سيصد و حتّى هزار زن هم بر شمرده اند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هامانُ هذِهِ الاُمَّةِ المُغيرَةُ بنُ شُعبَةَ </w:t>
      </w:r>
      <w:r>
        <w:rPr>
          <w:rFonts w:eastAsia="Amiri" w:cs="Amiri" w:ascii="Amiri" w:hAnsi="Amiri"/>
          <w:color w:val="111111"/>
          <w:sz w:val="28"/>
          <w:szCs w:val="28"/>
          <w:rtl w:val="true"/>
          <w:lang w:bidi="ar-SA"/>
        </w:rPr>
        <w:t xml:space="preserve">. </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الإمام عليّ عليه السلامـ لِعَمّارِ بنِ ياسِرٍ وقَد سَمِعَهُ يُراجِعُ المُغيرَةَ بنَ شُعبَةَ كَلاما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يا عَمّارُ ؛ فَإِنَّهُ لَم يَأخُذ مِنَ الدّينِ إلّا ما قارَبَهُ مِنَ الدُّنيا ، وعَلى عَمدٍ لَبَسَ عَلى نَفسِهِ ؛ لِيَجعَلَ الشُّبُهاتِ عاذِرا لِسَقَطاتِهِ </w:t>
      </w:r>
      <w:r>
        <w:rPr>
          <w:rFonts w:eastAsia="Amiri" w:cs="Amiri" w:ascii="Amiri" w:hAnsi="Amiri"/>
          <w:color w:val="111111"/>
          <w:sz w:val="28"/>
          <w:szCs w:val="28"/>
          <w:rtl w:val="true"/>
          <w:lang w:bidi="ar-SA"/>
        </w:rPr>
        <w:t xml:space="preserve">. </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 xml:space="preserve">الغارات عن جندب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المُغيرَةُ بنُ شُعبَةَ عِندَ عَلِيٍّ عليه السلام وجَدُّهُ مَعَ مُعاوِيَةَ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إسلامُةُ لِفَجرَةٍ وغَدرَةٍ لِمُطمَئِنّينَ إلَيهِ مِن قَومِهِ ، فَتَكَ بِهِم ورَكِبَها مِنهُم ، فَهَرَبَ ، فَأَتَى النَّبِيَّ صلى الله عليه و آله كَالعائِذِ بِالإِسلامِ ، وَاللّهِ ما رَأى أحَدٌ عَلَيهِ ـ مُنذُ ادَّعََى الإِسلامَ ـ خُضوعا ولا خُشوعا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وإنَّهُ كانَ مِن ثَقيفٍ فَراعِنةٌ قَبلَ يَومِ القِيامَةِ ، يُجانِبونَ الحَقَّ ، ويُسعِرونَ نيرانَ الحَربِ ، ويُوازِرونَ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ثَقيفا قَومٌ غُدُرٌ ، لا يوفونَ بِعَهدٍ ، يُبغِضونَ العَرَبَ كَأَنَّهُم لَيسوا مِنهُم ، ولَرُبَّ صالِحٍ قَد كانَ فيهِم ؛ مِنهُم عُروَةُ بنُ مَسعودٍ ، وأبو عُبَيدِ بنُ مَسعودٍ المُستَشهَدُ بِقُسِّ النّاطِفِ </w:t>
      </w:r>
      <w:r>
        <w:rPr>
          <w:rStyle w:val="FootnoteAnchor"/>
          <w:rtl w:val="true"/>
        </w:rPr>
        <w:footnoteReference w:id="846"/>
      </w:r>
      <w:r>
        <w:rPr>
          <w:rFonts w:ascii="Amiri" w:hAnsi="Amiri" w:eastAsia="Amiri" w:cs="Amiri"/>
          <w:color w:val="111111"/>
          <w:sz w:val="28"/>
          <w:sz w:val="28"/>
          <w:szCs w:val="28"/>
          <w:rtl w:val="true"/>
          <w:lang w:bidi="ar-SA"/>
        </w:rPr>
        <w:t xml:space="preserve">عَلى شاطِئِ الفُراتِ ، وإنَّ الصّالِحَ في ثَقيفٍ لَغَريبٌ </w:t>
      </w:r>
      <w:r>
        <w:rPr>
          <w:rFonts w:eastAsia="Amiri" w:cs="Amiri" w:ascii="Amiri" w:hAnsi="Amiri"/>
          <w:color w:val="111111"/>
          <w:sz w:val="28"/>
          <w:szCs w:val="28"/>
          <w:rtl w:val="true"/>
          <w:lang w:bidi="ar-SA"/>
        </w:rPr>
        <w:t xml:space="preserve">. </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 xml:space="preserve">شرح نهج البلاغة عن أبي جعفر الإسكافي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مُعاوِيَةَ وَضَعَ قَوما مِنَ الصَّحابَةِ وقَوما مِنَ التّابِعينَ عَلى رِوايَةِ أخبارٍ قَبيحَةٍ في عَلِيٍّ عليه السلام ، تَقتَضِي الطَّعنَ فيهِ ، وَالبَراءَةَ مِنهُ ، وجَعَلَ لَهُم عَلى ذلِكَ جُعلاً يُرغَبُ في مِثلِهِ ، فَاختَلَقوا ما أرضاهُ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هُرَيرَةَ ، وعَمرُو بنُ العاصِ ، وَالمُغيرَةُ بنُ شُعبَةَ ، ومِنَ 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بنُ الزُّبَيرِ </w:t>
      </w:r>
      <w:r>
        <w:rPr>
          <w:rFonts w:eastAsia="Amiri" w:cs="Amiri" w:ascii="Amiri" w:hAnsi="Amiri"/>
          <w:color w:val="111111"/>
          <w:sz w:val="28"/>
          <w:szCs w:val="28"/>
          <w:rtl w:val="true"/>
          <w:lang w:bidi="ar-SA"/>
        </w:rPr>
        <w:t xml:space="preserve">. </w:t>
      </w:r>
      <w:r>
        <w:rPr>
          <w:rStyle w:val="FootnoteAnchor"/>
          <w:rtl w:val="true"/>
        </w:rPr>
        <w:footnoteReference w:id="848"/>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هامان اين امّت ، مغيرة بن شعبه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خطاب به عمّار بن ياسر ، هنگامى كه درباره مغيرة بن شعبه سخن به ميان آورد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رهايش كن ، كه او از دين بهره اى ندارد ، مگر آنچه او را به دنيا نزديك ساخته باشد ؛ و او خويش را به عمد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حقّانيت من يا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شبهه انداخته است تا شبهه ها را بهانه اى براى لغزش هايش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الغاراتـ به نقل از جُندَب 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على عليه السلام از مغيرة بن شعبه و سرسختى اش در حمايت از معاويه سخن به ميان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مغيره كيست؟ اسلام آوردن وى ، در پىِ هرزگى و خيانتى بود كه نسبت به گروهى از قومش كرد كه از جانب او آسوده خاطر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قوم خويش يورش بُرد و مرتكب آن اعمال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گريخت و به عنوان پناهنده به اسلام ، نزد پيامبر صلى الله عليه و آله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دست قومش در امان بمانَد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خدا ، از زمانى كه اسلام آورده ، كسى از او فروتنى و افتادگى نديده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پيش از قيامت ، از قبيله ثقيف ، فرعون هايى خواهند بود كه از حق ، كناره مى گيرند و آتش جنگ را برمى افروزند و از ستمكاران ، پشتيبانى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ثقيف ، مردمى نيرنگبازند كه به هيچ پيمانى وفا نمى كنند و با عرب ، چنان دشمنى مى ورزند كه گويى از آنان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بين آنان ، گاه ، فرد صالحى پيدا مى شود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بن مسعود و ابو عبيد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منطقه قُسّ الناطف </w:t>
      </w:r>
      <w:r>
        <w:rPr>
          <w:rStyle w:val="FootnoteAnchor"/>
          <w:rtl w:val="true"/>
        </w:rPr>
        <w:footnoteReference w:id="849"/>
      </w:r>
      <w:r>
        <w:rPr>
          <w:rFonts w:ascii="Amiri" w:hAnsi="Amiri" w:eastAsia="Amiri" w:cs="Amiri"/>
          <w:color w:val="111111"/>
          <w:sz w:val="28"/>
          <w:sz w:val="28"/>
          <w:szCs w:val="28"/>
          <w:rtl w:val="true"/>
          <w:lang w:bidi="ar-SA"/>
        </w:rPr>
        <w:t>در ساحل فرات شهيد شد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البته فرد صالح در قبيله ثقيف ، كمياب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شرح نهج البلاغةـ به نقل از ابو جعفر اِسكافى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 گروهى از صحابيان و گروهى از تابعيان را براى جعل كردن احاديث زشت درباره على عليه السلام ـ كه متضمّن طعن بر وى و برائت جستن از او بود ـ گمارد و براى آنان مزدى مقرّر كرد كه موجب تشويق براى چنين كارى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نيز در مورد آنچه موجب خشنودى معاويه مى شد ، حديث جعلى ساختند ، از جمله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هريره ، عمرو بن عاص ، مغيرة بن شعبه ؛ و از تابعيان ، عروة بن زبير بودند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عن أبي جعفر الإسكافي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المُغيرَةُ بنُ شُعبَةَ يَلعَنُ عَلِيّا عليه السلام لَعنا صَريحا عَلى مِنبَرِ الكوفَةِ ، وكان بَلَغَهُ عَن عَلِيٍّ عليه السلام في أيّامِ عُمَرَ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رَأَيتُ المُغيرَةَ لَأَرجُمَنَّهُ بِأَحجارِهِ ـ يَعني واقِعَةَ الزِّنا بِالمَرأَةِ الَّتي شَهِدَ عَلَيهِ فيها أبو بَكرَةَ ، ونَكَلَ زِيادٌ عَنِ الشَّهادَةِ ـ ، فَكانَ يُبغِضُهُ لِذاكَ ولِغَيرِهِ مِن أحوالٍ اجتَمَعَت في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المُغيرَةُ بنُ شُعبَةَ صاحِبَ دُنيا ؛ يَبيعُ دينَهُ بِالقَليلِ النَّزرِ مِنها ، ويُرضي مُعاوِيَةَ بِذِكرِ عَليِّ بن أبي طالِبٍ عليه السلام ؛ قالَ يَوما في مَجلِسِ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لَم يُنكِحهُ رَسولُ اللّهِ ابنَتَهُ حُبّا ، ولكِنَّهُ أرادَ أن يُكافِئَ بِذلِكَ إحسانَ أبي طالِبٍ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صَحَّ عِندَنا أنَّ المُغيرَةَ لَعَنَهُ عَلى مِنبَرِ العِراقِ مَرّاتٍ لا تُحصى </w:t>
      </w:r>
      <w:r>
        <w:rPr>
          <w:rFonts w:eastAsia="Amiri" w:cs="Amiri" w:ascii="Amiri" w:hAnsi="Amiri"/>
          <w:color w:val="111111"/>
          <w:sz w:val="28"/>
          <w:szCs w:val="28"/>
          <w:rtl w:val="true"/>
          <w:lang w:bidi="ar-SA"/>
        </w:rPr>
        <w:t xml:space="preserve">.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المُغيرَةَ كانَ أزنَى النّاسِ فِي الجاهِلِيَّةِ ، فَلَمّا دَخَلَ فِي الإِسلامِ قَيَّدَهُ الإِسلامُ ، وبَقِيَت عِندَهُ مِنهُ بَقِيَّةٌ ظَهَرَت في أيّامِ وِلايَتِهِ البَصرَةَ </w:t>
      </w:r>
      <w:r>
        <w:rPr>
          <w:rFonts w:eastAsia="Amiri" w:cs="Amiri" w:ascii="Amiri" w:hAnsi="Amiri"/>
          <w:color w:val="111111"/>
          <w:sz w:val="28"/>
          <w:szCs w:val="28"/>
          <w:rtl w:val="true"/>
          <w:lang w:bidi="ar-SA"/>
        </w:rPr>
        <w:t xml:space="preserve">. </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الإصابة عن المغيرة بن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أوَّلُ مَن رَشا فِي الإِسلامِ ، جِئتُ إلى يَرفَأَ ـ حاجِبِ عُمَرَ ـ وكُنتُ اُجالِسَهُ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هذِهِ العِمامَةَ فَالبَسها ، فَإِنَّ عِندي اُختَها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يَأنَسُ بي ويَأذَنُ لي أن أجلِسَ مِن داخِلِ البابِ ، فَكُنتُ آتي فَأَجلِسَ فِي القائِلَةِ </w:t>
      </w:r>
      <w:r>
        <w:rPr>
          <w:rStyle w:val="FootnoteAnchor"/>
          <w:rtl w:val="true"/>
        </w:rPr>
        <w:footnoteReference w:id="852"/>
      </w:r>
      <w:r>
        <w:rPr>
          <w:rFonts w:ascii="Amiri" w:hAnsi="Amiri" w:eastAsia="Amiri" w:cs="Amiri"/>
          <w:color w:val="111111"/>
          <w:sz w:val="28"/>
          <w:sz w:val="28"/>
          <w:szCs w:val="28"/>
          <w:rtl w:val="true"/>
          <w:lang w:bidi="ar-SA"/>
        </w:rPr>
        <w:t xml:space="preserve">، فَيَمرُُّ المارُّ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لِلمُغيرَةِ عِندَ عُمَرَ مَنزِلَةً ؛ إنَّهُ لَيَدخُلُ عَلَيهِ في ساعَةٍ لا يَدخُلُ فيها أحَدٌ </w:t>
      </w:r>
      <w:r>
        <w:rPr>
          <w:rFonts w:eastAsia="Amiri" w:cs="Amiri" w:ascii="Amiri" w:hAnsi="Amiri"/>
          <w:color w:val="111111"/>
          <w:sz w:val="28"/>
          <w:szCs w:val="28"/>
          <w:rtl w:val="true"/>
          <w:lang w:bidi="ar-SA"/>
        </w:rPr>
        <w:t xml:space="preserve">. </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المُغيرَةُ بنُ شُعبَةَ يُبغِضُ عَلِيّا عليه السلام مُنذُ أيّامِ رَسولِ اللّهِ صلى الله عليه و آله ، وتَأَكَّدَت بِغضَتُهُ إلى أيّامِ أبي بَكرٍ وعُثمانَ وعُمَرَ ، وأشارَ عَلَيهِ يَومَ بويِعَ بِالخِلافَةِ أن يُقِرَّ مُعاوِيَةَ عَلَى الشّامِ مُدَّةً يَسيرَةً ، فَإِذا خُطِبَ لَهُ بِالشّامِ وتَوَطَّأَت دَعوَتُهُ دَعاهُ إلَيهِ ـ كَما كانَ عُمَرُ وعُثمانُ يَدعُوانِهِ إلَيهِما ـ وصَرَفَهُ ، فَلَم يَقبَل ، وكانَ ذلِكَ نَصيحَةً مِن عَدُوٍّ كاشِحٍ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5"/>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البلاغةـ به نقل از ابو جعفر اِسكافى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مغيرة بن شعبه ، آشكارا على عليه السلام را بر منبر كوفه لعن مى كرد ؛ چرا كه در روزگار عمر ، در جريان زناى مغيره ـ كه ابو بكره درباره آن ، شهادت داد و زياد ، از شهادت دادن ، سر باز زد ـ على عليه السلام گفته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مغيره را ببينم ، سنگسارش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سخنِ على عليه السلام ، به مغيره رسيده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مغيره هم به خاطر اين مسئله و نيز مسائل ديگرى كه از على عليه السلام در دلش انباشته شده بود ، با على عليه السلام دشمنى مى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مغيرة بن شعبه اهل دنيا بود و دينش را به چيزى اندك از دنيا مى فروخت و با بدگويى از على بن ابى طالب عليه السلام معاويه را خشنود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در مجلس 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دخترش را از روى دوستى ، به ازدواج على در نياورْد ؛ بلكه مى خواست خوبى هاى ابو طالب را در حقّ خويش ، جبران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اخبارى درست به ما رسيده كه مغيره بر منبر عراق ، على عليه السلام را بى شمار ، لعن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مغيره ، زناكارترينِ مردم در زمان جاهليّت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اسلام آورد ، اسلام ، وى را محدود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 او نشانه هايى از اين حالت ، مانده بود كه به هنگام زمامدارى اش بر بصره ، نمود پيدا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الإصابةـ به نقل از مغيرة بن شعبه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نخستين كسى هستم كه در عصر اسلام ، رشوه 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يَرفَأ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و با وى نشستم و به وى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عمامه را بگير و به سر بگذار ، كه من تاى اين عمامه را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من اُنس پيدا كرد و به من اجازه داد كه وارد شوم و بنشينم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وارد شدم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حياط 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رهگذرى كه مى گذشت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مغيره در نزد عمر ، از منزلتْ برخوردار است ؛ چون در آن هنگامى كه هيچ كس نمى تواند پيش وى برود، مغيره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مغيرة بن شعبه ، على عليه السلام را از زمان پيامبر خدا دشمن مى داشت ؛ ولى اين دشمنى ، در روزگار ابو بكر ، عمر و عثمان ، فزونى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روزى كه با على عليه السلام براى خلافتْ بيعت شد ، او به على عليه السلام پيشنهاد كرد كه معاويه را براى مدّتى كوتاه در شام نگه دارد و آن هنگام كه در شام به نام او خطبه خوانده شد و دعوتش جا افتاد ، معاويه را ـ همان گونه كه عمر و عثمان ، وى را نزد خويش خوانده بودند ـ پيش خود بخواند و زمامدارى را از وى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اين را نپذيرفت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 خيرخواهى اى از سوى دشمنى كينه توز بود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الغارات عن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المُغيرَةَ بنَ شُعبَةَ كَتَبَ إلى بُسرٍ ـ حينَ خَرَجَ مِن مَكَّةَ مُتَوَجِّها إلَى الطّائِفِ </w:t>
      </w:r>
      <w:r>
        <w:rPr>
          <w:rStyle w:val="FootnoteAnchor"/>
          <w:rtl w:val="true"/>
        </w:rPr>
        <w:footnoteReference w:id="856"/>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بَلَغَني مَسيرُكَ إلَى الحِجازِ ، ونُزولُكَ مَكَّةَ ، وشِدَّتُكَ عَلَى المُريبِ ، وعَفوُكَ عَنِ المُسيءِ ، وإكرامُكَ لِاُولي النُّهى ، فَحَمِدتُ رأَيَكَ في ذلِكَ ، فَدُم عَلى صالِحِ ما أنتَ عَلَيهِ ؛ فَإِنَّ اللّهَ لَن يَزيدَ بِالخَيرِ أهلَهُ إلّا خَيرا ، جَعَلَنا اللّهُ وإيّاكَ مِنَ الآمِرينَ بِالمَعروفِ ، وَالقاصِدينَ إلَى الحَقِّ ، وَالذّاكِرينَ اللّهَ كَثيرا </w:t>
      </w:r>
      <w:r>
        <w:rPr>
          <w:rFonts w:eastAsia="Amiri" w:cs="Amiri" w:ascii="Amiri" w:hAnsi="Amiri"/>
          <w:color w:val="111111"/>
          <w:sz w:val="28"/>
          <w:szCs w:val="28"/>
          <w:rtl w:val="true"/>
          <w:lang w:bidi="ar-SA"/>
        </w:rPr>
        <w:t xml:space="preserve">. </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الكامل في التاريخـ في ذِكرِ البَيعَةِ لِيَزيدَ بِوِلايَةِ العَهدِ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ابتِداءُ ذلِكَ وأوَّلُهُ مِنَ المُغيرَةِ بنِ شُعبَةَ ؛ فَإِنَّ مُعاوِيَةَ أرادَ أن يَعزِلَهُ عَنِ الكوفَةِ ويَستَعمِلَ عِوَضَهُ سَعيدَ بنَ العاصِ ، فَبَلَغَهُ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أن أشخَصَ إلى مُعاوِيَةَ فَأَستَعفِيَهُ ؛ لِيَظهَرَ لِلنّاسِ كَراهَتي لِلوِلايَةِ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إلى مُعاويَةَ ، وقالَ لِأَصحابِهِ حينَ وَصَلَ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اُكسِبكُمُ الآنَ وِلايَةً وإمارَةً لا أفعَلُ ذلِكَ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حَتّى دَخَلَ عَلى يَزيدَ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ذَهَبَ أعيانُ أصحابِ النَّبِيِّ صلى الله عليه و آله وآلِهِ وكُبراءُ قُرَيشٍ وذَوو أسنانِهِم ، وإنَّما بَقِيَ أبناؤُهُم ، وأنتَ مِن أفضَلِهِم وأحسَنِهِم رَأيا ، وأعلَمُهُم بِالسُّنَّةِ وَالسِّياسَةِ ، ولا أدري ما يَمَنعُ أميرَ المُؤمِنينَ أن يَعقِدَ لَكَ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تَرى ذلِكَ يَتِمُّ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يَزيدُ عَلى أبيهِ ، وأخبَرَهُ بِما قالَ المُغيرَةُ ، فَأَحضَرَ المُغيرَةَ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قَد رَأَيتَ ما كانَ مِن سَفكِ الدِّماءِ ، وَالاِختِلافِ بَعدَ عُثمانَ ، وفي يَزيدَ مِنكَ خَلَفٌ ، فَاعقِد لَهُ ، فَإِن حَدَثَ بِكَ حادِثٌ كانَ كَهفا لِلنّاسِ ، وخَلَفا مِنكَ ، ولا تُسفَكُ دِماءٌ ، ولا تَكونَ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لي بِهذا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أكفيكَ أهلَ الكوفَةِ ، ويَكفيكَ زِيادٌ أهلَ البَصرَةِ ، ولَيسَ بَعدَ هذَينِ المِصرَينِ أحَدٌ يُخالِفُكَ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فَارجِع إلى عَمَلِكَ ، وتَحَدَّث مَعَ مَن تَثِقُ إلَيهِ في ذلِكَ ، وتَرى ونَرىَ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فَودَّعَهُ ورَجِعَ إلَى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وَضَعتُ رِجلَ مُعاوِيَةِ في غَرزٍ </w:t>
      </w:r>
      <w:r>
        <w:rPr>
          <w:rStyle w:val="FootnoteAnchor"/>
          <w:rtl w:val="true"/>
        </w:rPr>
        <w:footnoteReference w:id="858"/>
      </w:r>
      <w:r>
        <w:rPr>
          <w:rFonts w:ascii="Amiri" w:hAnsi="Amiri" w:eastAsia="Amiri" w:cs="Amiri"/>
          <w:color w:val="111111"/>
          <w:sz w:val="28"/>
          <w:sz w:val="28"/>
          <w:szCs w:val="28"/>
          <w:rtl w:val="true"/>
          <w:lang w:bidi="ar-SA"/>
        </w:rPr>
        <w:t xml:space="preserve">بَعيدِ الغايَةِ عَلَى اُمَّةِ مُحَمَّدٍ ، وفَتَقتُ عَلَيهِم فَتقا لا يُرتَقُ أبَدا ، وتَمَثَّلَ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بِمِثلي شاهِدِي النَّجوى وغالى بِيَ الأعداءَ وَالخصمَ الغِضابا وسارَ المُغيرَةُ حَتّى قَدِمَ الكوفَةَ ، وذاكَرَ مَن يَثِقُ إلَيهِ ومَن يَعلَمُ أنَّهُ شيعَةٌ لِبَني اُمَيَّةَ أمرَ يَزيدَ ، فَأَجابوا إلى بَيعَتِهِ ، فَأَوفَدَ مِنهُم عَشَرَةً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عَشَرَةٍ ، وأعطاهُم ثَلاثينَ ألفَ دِرهَمٍ ، وجَعَلَ عَلَيهِمُ ابنَهُ موسَى بنَ المُغيرَةِ ، وقَدِموا عَلى مُعاوِيَةَ فَزَيَّنوا لَهُ بَيعَةَ يَزيدَ ، ودَعَوهُ إلى عَقدِها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لاتَعجَلوا بِإِظهارِ هذَا وكونوا عَلى رَأيِكُم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اشتَرى أبوكَ مِن هؤُلاءِ دينَهُم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بِثَلاثينَ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هانَ عَلَيهِم دينُهُم </w:t>
      </w:r>
      <w:r>
        <w:rPr>
          <w:rFonts w:eastAsia="Amiri" w:cs="Amiri" w:ascii="Amiri" w:hAnsi="Amiri"/>
          <w:color w:val="111111"/>
          <w:sz w:val="28"/>
          <w:szCs w:val="28"/>
          <w:rtl w:val="true"/>
          <w:lang w:bidi="ar-SA"/>
        </w:rPr>
        <w:t xml:space="preserve">. </w:t>
      </w:r>
      <w:r>
        <w:rPr>
          <w:rStyle w:val="FootnoteAnchor"/>
          <w:rtl w:val="true"/>
        </w:rPr>
        <w:footnoteReference w:id="859"/>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الغاراتـ به نقل از كلبى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بُسر از مكّه به سوى طائف </w:t>
      </w:r>
      <w:r>
        <w:rPr>
          <w:rStyle w:val="FootnoteAnchor"/>
          <w:rtl w:val="true"/>
        </w:rPr>
        <w:footnoteReference w:id="860"/>
      </w:r>
      <w:r>
        <w:rPr>
          <w:rFonts w:ascii="IRNazanin" w:hAnsi="IRNazanin" w:eastAsia="IRNazanin"/>
          <w:color w:val="111111"/>
          <w:sz w:val="28"/>
          <w:sz w:val="28"/>
          <w:szCs w:val="28"/>
          <w:rtl w:val="true"/>
          <w:lang w:bidi="fa-IR"/>
        </w:rPr>
        <w:t>در حركت بود ، مغيرة بن شعبه به وى چنين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خبر حركتت به سمت حجاز و فرود آمدنت در مكّه و سختگيرى ات بر شكداران و گذشتت از گنهكاران و بزرگداشتت نسبت به خردمندان ، به من رسيد؛ و من نظرت را در اين خصوص ، ستايش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كار شايسته اى كه انجام مى دهى ، پايدار باش ، كه خداوند در كار خير ، جز خير ، بر خيرخواهان نمى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ما و تو را از فرمان دهندگان به معروف ، حركت كنندگان به سوى حق ، و بسيار يادكنندگانِ خويش ، قرار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الكامل فى التاريخـ در يادكردِ بيعت ولايت عهدى براى يزيد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ابتداى اين كار از مغيرة بن شعبه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 از آن جا شروع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تصميم گرفت مغيره را از كوفه بردارد و سعيد بن عاص را به جاى وى به زمامدارى بگمارد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اين تصميم به مغيره رسيد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هم پيش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 آن است كه پيش معاويه بروم و استعفا بدهم تا بى علاقه گى ام به زمامدارى ، در پيش مردم ، آشكار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پيش معاويه رفت و وقتى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رسيد، به ياران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اكنون حكومت و زمامدارى را براى شما به دست نياورم ، هيچ گاه ، آن را به دست نخواهم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پيش يزيد رفت و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اصحاب پيامبر صلى الله عليه و آله و خاندان وى ، و بزرگان قريش و سردمداران آن ، از بين رفته اند و تنها فرزندان آنان باقى مانده اند و در بين اين فرزندان ، تو برترين ، خوش رأى ترين و آگاه ترينِ به سنّت و سياست هستى ؛ ولى نمى دانم چه چيزى مانع شده است كه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بيعت نمى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مى كنى كه اين كار ، شدنى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 پيش پدرش رفت و سخن مغيره را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 مغيره را خواست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 چه مى گويد؟ مغيره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ديدى كه پس از عثمان ، چه خونريزى و اختلافى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مى تواند جانشين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را براى وى استوار كن كه اگر براى تو پيشامدى شد ، او پناهى براى مردم و جانشينى براى تو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خونى ريخته شود و نه فتنه اى به وجود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براى من اين كار را انجام مى دهد؟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مردم كوفه را و زياد ، مردم بصره را براى تو سامان خواهيم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دو شهر ، هيچ كس با تو مخالفت نخواهد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كارت برگرد و درباره اين موضوع با افرادى كه به آنان اعتماد دارى ، صحبت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بينديش و ما هم مى انديشيم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مغيره با معاويه خداحافظى كرد و به سوى يارانش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يارانش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پاى معاويه را در ميان امّت محمّد ، در گودالى بس عميق نهادم و آن چنان شكافى در امّت انداختم كه هيچ گاه ترميم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شعر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آن كه در نجواها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دارم و دشمنان را برمى انگيزانم و خشم آنان را شعله ور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مغيره به كوفه آمد و جريان يزيد را با كسانى كه بدانها اعتماد داشت و مى دانست از پيروان بنى اميّه اند ، در ميان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بيعت با يزيد را قبول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مغيره هيئتى ده نفره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نيز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را به سوى معاويه گسيل داشت و سى هزار درهم به آنان داد و پسرش موسى بن مغيره را بر آنان گماشت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پيش معاويه آمدند و بيعت با يزيد را براى او خوب جلوه دادند و وى را به گرفتن بيعت ، فرا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افشاى اين موضوع ، شتاب نكنيد و بر نظرتان پايدار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دين اينان را به چند خريده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هزار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دينشان را ارزان فروخته اند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الوَليدُ بنُ عُقبَةَهو أخو عثمان لاُمّه </w:t>
      </w:r>
      <w:r>
        <w:rPr>
          <w:rStyle w:val="FootnoteAnchor"/>
          <w:rtl w:val="true"/>
        </w:rPr>
        <w:footnoteReference w:id="861"/>
      </w:r>
      <w:r>
        <w:rPr>
          <w:rFonts w:ascii="Amiri" w:hAnsi="Amiri" w:eastAsia="Amiri" w:cs="Amiri"/>
          <w:color w:val="111111"/>
          <w:sz w:val="28"/>
          <w:sz w:val="28"/>
          <w:szCs w:val="28"/>
          <w:rtl w:val="true"/>
          <w:lang w:bidi="ar-SA"/>
        </w:rPr>
        <w:t xml:space="preserve">، وممّن أسلم يوم فتح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أمير المؤمنين عليه السلام أباه بأمر النبيّ صلى الله عليه و آله بعد أسره في غزوة بدر </w:t>
      </w:r>
      <w:r>
        <w:rPr>
          <w:rStyle w:val="FootnoteAnchor"/>
          <w:rtl w:val="true"/>
        </w:rPr>
        <w:footnoteReference w:id="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فيه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يَـأَيُّهَا الَّذِينَ ءَامَنُوا إِن جَآءَكُمْ فَاسِقٌ بِنَبَإٍ فَتَبَيَّنُوا </w:t>
      </w:r>
      <w:r>
        <w:rPr>
          <w:rFonts w:eastAsia="Amiri" w:cs="Amiri" w:ascii="Amiri" w:hAnsi="Amiri"/>
          <w:color w:val="111111"/>
          <w:sz w:val="28"/>
          <w:szCs w:val="28"/>
          <w:rtl w:val="true"/>
          <w:lang w:bidi="ar-SA"/>
        </w:rPr>
        <w:t xml:space="preserve">...» </w:t>
      </w:r>
      <w:r>
        <w:rPr>
          <w:rStyle w:val="FootnoteAnchor"/>
          <w:rtl w:val="true"/>
        </w:rPr>
        <w:footnoteReference w:id="863"/>
      </w:r>
      <w:r>
        <w:rPr>
          <w:rStyle w:val="FootnoteAnchor"/>
          <w:rtl w:val="true"/>
        </w:rPr>
        <w:footnoteReference w:id="864"/>
      </w:r>
      <w:r>
        <w:rPr>
          <w:rFonts w:ascii="Amiri" w:hAnsi="Amiri" w:eastAsia="Amiri" w:cs="Amiri"/>
          <w:color w:val="111111"/>
          <w:sz w:val="28"/>
          <w:sz w:val="28"/>
          <w:szCs w:val="28"/>
          <w:rtl w:val="true"/>
          <w:lang w:bidi="ar-SA"/>
        </w:rPr>
        <w:t xml:space="preserve">، ومع ذلِكَ فإنّ الخليفة الثاني كان يرسله لجمع الصدقات </w:t>
      </w:r>
      <w:r>
        <w:rPr>
          <w:rStyle w:val="FootnoteAnchor"/>
          <w:rtl w:val="true"/>
        </w:rPr>
        <w:footnoteReference w:id="8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مفرِطاً في شرب الخمر ، واُقيم عليه الحدّ بسبب ذلِكَ عندما كان واليا من قِبَل عثمان علَى الكوفة </w:t>
      </w:r>
      <w:r>
        <w:rPr>
          <w:rStyle w:val="FootnoteAnchor"/>
          <w:rtl w:val="true"/>
        </w:rPr>
        <w:footnoteReference w:id="866"/>
      </w:r>
      <w:r>
        <w:rPr>
          <w:rFonts w:ascii="Amiri" w:hAnsi="Amiri" w:eastAsia="Amiri" w:cs="Amiri"/>
          <w:color w:val="111111"/>
          <w:sz w:val="28"/>
          <w:sz w:val="28"/>
          <w:szCs w:val="28"/>
          <w:rtl w:val="true"/>
          <w:lang w:bidi="ar-SA"/>
        </w:rPr>
        <w:t xml:space="preserve">، وهذَا من جملة المؤاخذات الَّتي سُجّلت على عثمان </w:t>
      </w:r>
      <w:r>
        <w:rPr>
          <w:rStyle w:val="FootnoteAnchor"/>
          <w:rtl w:val="true"/>
        </w:rPr>
        <w:footnoteReference w:id="8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قديم العداء للإمام أمير المؤمنين عليه السلام ، وهو الَّذي قال للإمام عليه السلام في عهد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أحدُّ منك سِنانا ، وأبسطُ لسانا ، وأملأُ كتيبةً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فنزلت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مُؤْمِنًا كَمَن كَانَ فَاسِقًا</w:t>
      </w:r>
      <w:r>
        <w:rPr>
          <w:rFonts w:eastAsia="Amiri" w:cs="Amiri" w:ascii="Amiri" w:hAnsi="Amiri"/>
          <w:color w:val="111111"/>
          <w:sz w:val="28"/>
          <w:szCs w:val="28"/>
          <w:rtl w:val="true"/>
          <w:lang w:bidi="ar-SA"/>
        </w:rPr>
        <w:t xml:space="preserve">» </w:t>
      </w:r>
      <w:r>
        <w:rPr>
          <w:rStyle w:val="FootnoteAnchor"/>
          <w:rtl w:val="true"/>
        </w:rPr>
        <w:footnoteReference w:id="868"/>
      </w:r>
      <w:r>
        <w:rPr>
          <w:rFonts w:ascii="Amiri" w:hAnsi="Amiri" w:eastAsia="Amiri" w:cs="Amiri"/>
          <w:color w:val="111111"/>
          <w:sz w:val="28"/>
          <w:sz w:val="28"/>
          <w:szCs w:val="28"/>
          <w:rtl w:val="true"/>
          <w:lang w:bidi="ar-SA"/>
        </w:rPr>
        <w:t xml:space="preserve">على أثر ذلِكَ </w:t>
      </w:r>
      <w:r>
        <w:rPr>
          <w:rStyle w:val="FootnoteAnchor"/>
          <w:rtl w:val="true"/>
        </w:rPr>
        <w:footnoteReference w:id="8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بويع الإمام عليه السلام لم يبايعه ، بل كان يحرّض معاوية والعثمانيّين بشعر كان ينشده </w:t>
      </w:r>
      <w:r>
        <w:rPr>
          <w:rStyle w:val="FootnoteAnchor"/>
          <w:rtl w:val="true"/>
        </w:rPr>
        <w:footnoteReference w:id="870"/>
      </w:r>
      <w:r>
        <w:rPr>
          <w:rFonts w:ascii="Amiri" w:hAnsi="Amiri" w:eastAsia="Amiri" w:cs="Amiri"/>
          <w:color w:val="111111"/>
          <w:sz w:val="28"/>
          <w:sz w:val="28"/>
          <w:szCs w:val="28"/>
          <w:rtl w:val="true"/>
          <w:lang w:bidi="ar-SA"/>
        </w:rPr>
        <w:t xml:space="preserve">، بل لازم معاوية في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يسبّ الإمام عليه السلام </w:t>
      </w:r>
      <w:r>
        <w:rPr>
          <w:rFonts w:eastAsia="Amiri" w:cs="Amiri" w:ascii="Amiri" w:hAnsi="Amiri"/>
          <w:color w:val="111111"/>
          <w:sz w:val="28"/>
          <w:szCs w:val="28"/>
          <w:rtl w:val="true"/>
          <w:lang w:bidi="ar-SA"/>
        </w:rPr>
        <w:t xml:space="preserve">. </w:t>
      </w:r>
      <w:r>
        <w:rPr>
          <w:rStyle w:val="FootnoteAnchor"/>
          <w:rtl w:val="true"/>
        </w:rPr>
        <w:footnoteReference w:id="871"/>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8" w:name="pg12818_110177"/>
    </w:p>
    <w:p>
      <w:pPr>
        <w:pStyle w:val="Heading4"/>
        <w:numPr>
          <w:ilvl w:val="3"/>
          <w:numId w:val="1"/>
        </w:numPr>
        <w:rPr/>
      </w:pPr>
      <w:bookmarkStart w:id="389" w:name="__RefHeading___Toc1863248_3224264995"/>
      <w:bookmarkStart w:id="390" w:name="_Toc141"/>
      <w:bookmarkEnd w:id="388"/>
      <w:bookmarkEnd w:id="389"/>
      <w:r>
        <w:rPr/>
        <w:t>۵</w:t>
      </w:r>
      <w:r>
        <w:rPr>
          <w:rtl w:val="true"/>
        </w:rPr>
        <w:t xml:space="preserve"> </w:t>
      </w:r>
      <w:r>
        <w:rPr>
          <w:rtl w:val="true"/>
        </w:rPr>
        <w:t xml:space="preserve">/ </w:t>
      </w:r>
      <w:r>
        <w:rPr/>
        <w:t>۱۳</w:t>
      </w:r>
      <w:r>
        <w:rPr>
          <w:rtl w:val="true"/>
        </w:rPr>
        <w:t xml:space="preserve"> وليد بن عُقْبه</w:t>
      </w:r>
      <w:bookmarkEnd w:id="390"/>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وليد بن عُقْبهاو برادر مادرى عثمان و از جمله كسانى بود كه در روز فتح مكّه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پس از اسارت در غزوه بدر، به فرمان پيامبر صلى الله عليه و آله به دست امير مؤمنان،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وليد بن عُقْبه ، اين آيه نازل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فاسقى خبرى آورد ، صحّت و سُقم آن خبر را جويا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اين ، خليفه دوم ، او را براى جمع آورى زكات مى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مى گسارى زياده روى مى كرد و به همين خاطر بود كه در زمانى كه از طرف عثمان ، زمامدارى كوفه را به عهده داشت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مدينه احضار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شرعى بر وى جارى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او به زمامدارى ، يكى از ايرادهايى است كه عليه عثمان ، ثبت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دشمنى ديرينه اى با امير مؤمنان داشت و همو بود كه در زمان پيامبر صلى الله عليه و آله به 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تيزشمشيرتر ، سخنورتر و در جنگ ، پُر ابّهت 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اين جريان بود كه اين آيه نازل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كه مؤمن است ، همانند فاسق است؟</w:t>
      </w:r>
      <w:r>
        <w:rPr>
          <w:rFonts w:eastAsia="IRNazanin" w:cs="IRNazanin"/>
          <w:color w:val="111111"/>
          <w:sz w:val="28"/>
          <w:szCs w:val="28"/>
          <w:rtl w:val="true"/>
          <w:lang w:bidi="fa-IR"/>
        </w:rPr>
        <w:t xml:space="preserve">!» . </w:t>
      </w:r>
      <w:r>
        <w:rPr>
          <w:rStyle w:val="FootnoteAnchor"/>
          <w:rtl w:val="true"/>
        </w:rPr>
        <w:footnoteReference w:id="872"/>
      </w:r>
      <w:r>
        <w:rPr>
          <w:rFonts w:ascii="IRNazanin" w:hAnsi="IRNazanin" w:eastAsia="IRNazanin"/>
          <w:color w:val="111111"/>
          <w:sz w:val="28"/>
          <w:sz w:val="28"/>
          <w:szCs w:val="28"/>
          <w:rtl w:val="true"/>
          <w:lang w:bidi="fa-IR"/>
        </w:rPr>
        <w:t xml:space="preserve">هنگامى كه براى امام على عليه السلام بيعت گرفته شد ، او با امام عليه السلام بيعت نكرد ؛ بلكه معاويه و پيروان عثمان را با اشعارى كه مى سرود ، عليه امام عليه السلام مى شوراند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 صِفّين ، همراه معاويه بود و به امام عليه السلام ناسزا مى گفت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الوَليدُ بنُ عُقبَةَ بنِ أبي مُعَيطٍ لَعِليِّ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أحَدُّ مِنكَ سِنانا ، وأبسَطُ مِنكَ لِسانا ، وأملَأُ لِلكَتيبَةِ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 فَإِنَّما أنتَ فاسِقٌ ، فَنَزَلَت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بِالمُؤمِنِ عَلِيّا ، وبِالفاسِقِ الوَليدَ بنَ عُقبَةَ </w:t>
      </w:r>
      <w:r>
        <w:rPr>
          <w:rFonts w:eastAsia="Amiri" w:cs="Amiri" w:ascii="Amiri" w:hAnsi="Amiri"/>
          <w:color w:val="111111"/>
          <w:sz w:val="28"/>
          <w:szCs w:val="28"/>
          <w:rtl w:val="true"/>
          <w:lang w:bidi="ar-SA"/>
        </w:rPr>
        <w:t xml:space="preserve">. </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 xml:space="preserve">شرح نهج البلاغة عن أبي القاسم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المَعلومِ الَّذي لا رَيبَ فيهِ ـ لاشتِهارِ الخَبَرِ بِهِ ، وإطباقِ النّاسِ عَلَيهِ ـ أنَّ الوَليدَ بنَ عُقَبَةَ بنِ أبي مُعَيطٍ كانَ يُبغِضُ عَلِيّا ويَشتِمُهُ ، وأنَّهُ هُوَ الَّذي لاحاهُ </w:t>
      </w:r>
      <w:r>
        <w:rPr>
          <w:rStyle w:val="FootnoteAnchor"/>
          <w:rtl w:val="true"/>
        </w:rPr>
        <w:footnoteReference w:id="874"/>
      </w:r>
      <w:r>
        <w:rPr>
          <w:rFonts w:ascii="Amiri" w:hAnsi="Amiri" w:eastAsia="Amiri" w:cs="Amiri"/>
          <w:color w:val="111111"/>
          <w:sz w:val="28"/>
          <w:sz w:val="28"/>
          <w:szCs w:val="28"/>
          <w:rtl w:val="true"/>
          <w:lang w:bidi="ar-SA"/>
        </w:rPr>
        <w:t xml:space="preserve">في حَياةِ رَسولِ اللّهِ صلى الله عليه و آله ونابَذَهُ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أثبَتُ مِنكَ جِنانا ، وأحَدُّ سِنانا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يا 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تَعالى فيهِما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كَانَ مُؤْمِنًا كَمَن كَانَ فَاسِقًا لَا يَسْتَوُونَ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المَتلُوَّةِ ، وسَمَّى الوَليدَ بِحَسَبِ ذلِكَ في حَياةِ رَسولِ اللّهِ صلى الله عليه و آله الفاسِقَ ، فَكانَ لا يُعرَفُ إلّا بِالوَليدِ الفاسِقِ </w:t>
      </w:r>
      <w:r>
        <w:rPr>
          <w:rFonts w:eastAsia="Amiri" w:cs="Amiri" w:ascii="Amiri" w:hAnsi="Amiri"/>
          <w:color w:val="111111"/>
          <w:sz w:val="28"/>
          <w:szCs w:val="28"/>
          <w:rtl w:val="true"/>
          <w:lang w:bidi="ar-SA"/>
        </w:rPr>
        <w:t xml:space="preserve">. </w:t>
      </w:r>
      <w:r>
        <w:rPr>
          <w:rStyle w:val="FootnoteAnchor"/>
          <w:rtl w:val="true"/>
        </w:rPr>
        <w:footnoteReference w:id="875"/>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دمشقـ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بن عقبة بن ابى معيط ، به على بن ابى طالب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تيزشمشيرتر ، سخنورتر و در جنگ ، پُرابّهت 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ساكت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جز يك فاسق نيستى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اين آيه درباره وى نازل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كه مؤمن است ، چون كسى است كه فاسق است؟ البته يك سان نيستند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مؤمن ، على عليه السلام و منظور از 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وليد بن عقبه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نهج البلاغةـ به نقل از ابو القاسم بلخى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نقل هاى معلومى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مشهور بودن خبرِ آنها و نيز اتّفاق نظر مردم درباره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ترديدى در آنها وجود ندارد ، اين است كه وليد بن عقبة بن ابى مُعَيط ، على عليه السلام را دشمن مى داشت و به وى بد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كسى است كه در زمان حيات پيامبر خدا به على عليه السلام بد گفت و با لقب ناشايست از او ياد كرد و نيز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پُردل تر و تيزشمشيرترم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شو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خداوند متعال درباره آن دو ، اين آيه را فرو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كه مؤمن است ، چون كسى است كه فاسق است؟ البته يك سان نيستند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نيز آيات بعد از آن را فرو فرستاد و بر اين اساس ، خداوند وليد را در زمان حيات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و از آن پس ، او جز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نمى شد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دمشقـ في وَصفِ الوَليدِ بنِ عُقبَةَ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أبوهُ مِن شَياطينِ قُرَيشٍ ، أسَرَهُ رَسولُ اللّهِ صلى الله عليه و آله يَومَ بَدرٍ ، وضَرَبَ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الفاسِقُ الَّذي ذَكَرَهُ اللّهُ عَزَّ وجَلَّ ،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 xml:space="preserve">» . </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امرَأَةَ الوَليدِ بنِ عُقبَةَ أتَتِ النَّبِيَّ صلى الله عليه و آله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الوَليدَ يَضرِبُها </w:t>
      </w:r>
      <w:r>
        <w:rPr>
          <w:rStyle w:val="FootnoteAnchor"/>
          <w:rtl w:val="true"/>
        </w:rPr>
        <w:footnoteReference w:id="8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أجارَني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تَلبَث إلّا يَسيرا حَتّى رَجَعتَ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زادَني إلّا ضَربا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هُدبَةً </w:t>
      </w:r>
      <w:r>
        <w:rPr>
          <w:rStyle w:val="FootnoteAnchor"/>
          <w:rtl w:val="true"/>
        </w:rPr>
        <w:footnoteReference w:id="878"/>
      </w:r>
      <w:r>
        <w:rPr>
          <w:rFonts w:ascii="Amiri" w:hAnsi="Amiri" w:eastAsia="Amiri" w:cs="Amiri"/>
          <w:color w:val="111111"/>
          <w:sz w:val="28"/>
          <w:sz w:val="28"/>
          <w:szCs w:val="28"/>
          <w:rtl w:val="true"/>
          <w:lang w:bidi="ar-SA"/>
        </w:rPr>
        <w:t xml:space="preserve">مِن ثَوبِهِ فَدَفَعَها إلَيها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قَد أجارَني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تَلبَث إلّا يَسيرا حَتّى رَجَعَتَ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زادَني إلّا ضَربا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يَدَيهِ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عَلَيكَ الوَليدَ ، أثِمَ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الغاراتـ في وَصفِ الوَليدِ بنِ عُقبَةَ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سَمّاهُ اللّهُ في كِتابِهِ فاسِقا ، وهُوَ أحَدُ الصِّبيَّةِ الَّذينَ بَشَّرَهُمُ النَّبِيُّ صلى الله عليه و آله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شِعرا يَرُدُّ عَلَى النَّبِيِّ صلى الله عليه و آله قَولَهُ ـ حَيثُ قالَ في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تُوَلّوهُ تَجِدوهُ هادِيا مَهدِيّا ، يَسلُكُ بِكُمُ الطَّريقَ المُستَقيمَ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يَكُ قَد ضَلَّ البَعيرُ بِحِملِهِ فَلَم يَكُ مَهدِيّا ولا كانَ هادِيا فَهُو مِن مُبغِضي عَلِيٍّ عليه السلام وأعدَائِهِ ، وأعداءِ النَّبِيِّ صلى الله عليه و آله ؛ لِأَنَّ أباهُ قَتَلَهُ النَّبِيُّ صلى الله عليه و آله بِيَدِ عَلِيٍّ صَبرا يَومَ بَدرٍ بِالصَّفراءِ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2"/>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دمشقـ در توصيف وليد بن عقبه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از شيطان هاى قريش بود كه پيامبر خدا در جنگ بدر ، او را اسير كرد و گردن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 همان فاسقى است كه خداوند عز و جل درباره اش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كه مؤمن است ، چون كسى است كه فاسق است؟ البته يك سان نيستند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وليد بن عقبه پيش پيامبر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 مرا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وى بگو كه پيامبر خدا مرا در پناه خود گرفته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چندى نگذشت كه زن برگشت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شنيدن پيغام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بيشتر كتك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قطعه اى از لباسش را جدا كرد و به آن زن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وى بگو كه پيامبر خدا مرا در پناه خود گرفته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مدّتى نگذشت كه زن ، بار ديگر برگشت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شنيدن پيغام شما و ديدن نشانه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بيشتر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دستش را بلند كرد و دو بار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به حساب وليد برس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من مخالفت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الغاراتـ در توصيف وليد بن عقبه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همانى است كه خداوند در كتابش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 و يكى از چند جوانى است كه پيامبر صلى الله عليه و آله به آنان وعده آتش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برابر اين سخن پيامبر صلى الله عليه و آله كه درباره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وى پيروى كنيد ، او را هدايتگرِ هدايت شده خواهيد يافت كه شما را به راه راست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شعرى سرود و كلام ايشان را رد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چنين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شتر با بارش گم شده است پس نه هدايت شده اى در كار بوده است و نه هدايتگرى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كينه توزان نسبت به على عليه السلام و از دشمنان على عليه السلام و پيامبر صلى الله عليه و آله بود ؛ چرا كه پيامبر صلى الله عليه و آله در روز بدر در وادى صَفراء ، </w:t>
      </w:r>
      <w:r>
        <w:rPr>
          <w:rStyle w:val="FootnoteAnchor"/>
          <w:rtl w:val="true"/>
        </w:rPr>
        <w:footnoteReference w:id="883"/>
      </w:r>
      <w:r>
        <w:rPr>
          <w:rFonts w:ascii="IRNazanin" w:hAnsi="IRNazanin" w:eastAsia="IRNazanin"/>
          <w:color w:val="111111"/>
          <w:sz w:val="28"/>
          <w:sz w:val="28"/>
          <w:szCs w:val="28"/>
          <w:rtl w:val="true"/>
          <w:lang w:bidi="fa-IR"/>
        </w:rPr>
        <w:t xml:space="preserve">پدر وى را به دست على عليه السلام به اسيرى كشت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الوَليدَ بنَ عُقبَةَ بنِ أبي مُعَيطٍ ـ وكانَ يُبغِضُ الأَنصارَ ؛ لِأَ نَّهُم أسَروا أباهُ يَومَ بَدرٍ ، وضَرَبوا عُنُقَهُ بَينَ يَدَي رَسولِ اللّهِ صلى الله عليه و آله ـ قامَ يَشتِمُ الأَنصارَ ، وذَكَرَهُم بِالهَجرِ </w:t>
      </w:r>
      <w:r>
        <w:rPr>
          <w:rFonts w:eastAsia="Amiri" w:cs="Amiri" w:ascii="Amiri" w:hAnsi="Amiri"/>
          <w:color w:val="111111"/>
          <w:sz w:val="28"/>
          <w:szCs w:val="28"/>
          <w:rtl w:val="true"/>
          <w:lang w:bidi="ar-SA"/>
        </w:rPr>
        <w:t xml:space="preserve">.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 xml:space="preserve">تاريخ دمشق عن عبد اللّه بن مسعود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سَيَلي اُمورَكُم مِن بَعدي رِجالٌ ، يُطفِئونَ السُّنَّةَ ، ويعَمَلونَ بِالبِدعَةِ ، ويُؤَخِّرونَ الصَّلاةَ عَن مَواقيتِها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فَما تَأمُرُني إن أدرَكتُهُم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ابنُ اُمِّ عَبدٍ ، ثُمَّ رَفَعَ يَدَيهِ حَتّى إنّي لَأَرى بَياضَ إبطَيهِ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طاعَةَ لِمَن عَصَى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 حَسَبتُ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الوَليدُ بنُ عُقبَةَ بِالكوفَةِ أخَّرَ الصَّلاةَ يَوما ، فَقامَ ابنُ مَسعودٍ ، فَأَقامَ الصَّلاةَ ، وصَلّى بِالنّاسِ </w:t>
      </w:r>
      <w:r>
        <w:rPr>
          <w:rFonts w:eastAsia="Amiri" w:cs="Amiri" w:ascii="Amiri" w:hAnsi="Amiri"/>
          <w:color w:val="111111"/>
          <w:sz w:val="28"/>
          <w:szCs w:val="28"/>
          <w:rtl w:val="true"/>
          <w:lang w:bidi="ar-SA"/>
        </w:rPr>
        <w:t xml:space="preserve">. </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 xml:space="preserve">تاريخ دمشق عن علقمة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في جَيشٍ بِالرّومِ ، ومَعَنا حُذيفَةُ ، وعَلَينَا الوَليدُ ، فَشَرِبَ الوَليدُ الخَمرَ ، فَأَرَدنا أن نَحُدَّهُ ، فَقالَ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تَحُدّونَ أميرَكُم وقَد دَنَوتُم مِن عَدُوِّكُم ، فَيَطمَعوا فيكُم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لَأَشرَبَنَّ وإن كانَت مُحَرَّمَةً ولَأَشرَبَنَّ عَلى رَغمِ أنفِ مَن رَغِم </w:t>
      </w:r>
      <w:r>
        <w:rPr>
          <w:rStyle w:val="FootnoteAnchor"/>
          <w:rtl w:val="true"/>
        </w:rPr>
        <w:footnoteReference w:id="886"/>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وليد بن عقبة بن ابى مُعَيط ـ كه انصار را دشمن مى داشت ؛ چون آنان پدر وى را در روز بدر ، اسير كردند و در پيش پيامبر خدا گردن زدند ـ ، به انصار ، دشنام مى داد و از آنان به هذيان گويى ياد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دمشقـ به نقل از عبد 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 زمام كارهايتان به دست مردانى خواهد افتاد كه سنّت را خاموش مى سازند و به بدعت ، عمل مى كنند و نماز را از زمان هاى خودش تأخير مى اندازند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آنان را ديدم ، دستور مى فرمايى چه كار كنم؟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اُمّ عبد ، از من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دست هايش را بلند كرد ـ به طورى كه سفيدى زير بغلش را ديدم ـ و آن طور كه شمردم ، سه بار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كه عصيان خدا مى كند ، نبايد اطاعت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 روز ، هنگامى كه وليد بن عقبه در كوفه نماز را به تأخير انداخت ، ابن مسعود برخاست و نماز را به پا داشت و امامت جماعت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عهده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دمشقـ به نقل از عَلقمه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سپاهى در روم بوديم و حُذَيفه با ما بود و وليد ، فرمانده 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 شراب خورد و ما خواستيم بر وى حدْ جارى كنيم كه حذيفه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حالى كه به دشمنتان نزديك شده ايد بر فرمانده تان حدْ جارى مى كنيد ، تا بر شما طمع كنند ؟ خبر به وليد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شراب مى نوشم ، گر چه حرام باشد براى به خاك ماليدن دماغ آن كه مخالفت مى كند ، شراب مى نوشم</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مِمَّن تَخَلَّفَ عَن بَيعَتِهِ مِن بني اُمَيَّةَ ؛ ـ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العاصِ ، ومَروانُ بنُ الحَكَمِ ، وَالوَليدُ بنُ عُقبَةَ بنِ أبي مُعيَطٍ ، فَجَرى بَينَهُ وبَينَهُم خَطبٌ طَويلٌ ، وقالَ لَهُ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 نَتَخَلَّف عَنكَ رَغبَةً عَن بَيعَتِكَ ، ولكِنّا قَومٌ وَتَرَنَا النّاسُ ، وخِفنا عَلى نُفوسِنا ، فَعُذرُنا فيما نَقولُ واضِحٌ ؛ أمّا أنَا فَقَتَلتَ أبي صَبرا ، وضَرَبتَني حَدّا </w:t>
      </w:r>
      <w:r>
        <w:rPr>
          <w:rFonts w:eastAsia="Amiri" w:cs="Amiri" w:ascii="Amiri" w:hAnsi="Amiri"/>
          <w:color w:val="111111"/>
          <w:sz w:val="28"/>
          <w:szCs w:val="28"/>
          <w:rtl w:val="true"/>
          <w:lang w:bidi="ar-SA"/>
        </w:rPr>
        <w:t xml:space="preserve">. </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 xml:space="preserve">الغارات عن مغيرة الضبّي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ناسٌ بِالحَسَنِ بنِ عَلِيٍّ عليهماالسلام وهُم يُريدونَ عِيادَةَ الوَليدِ بنِ عُقبَةَ وهُوَ في عِلَّةٍ شَديدَةٍ ، فَأَتاهُ الحَسَنُ عليه السلام مَعَهُم عائِدا ، فَقالَ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أتوبُ إلَى اللّهِ مِمّا كانَ بَيني وبَينَ جَميعِ النّاسِ ، إلّا ما كانَ بَيني وبَينَ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أتوبُ مِنهُ </w:t>
      </w:r>
      <w:r>
        <w:rPr>
          <w:rFonts w:eastAsia="Amiri" w:cs="Amiri" w:ascii="Amiri" w:hAnsi="Amiri"/>
          <w:color w:val="111111"/>
          <w:sz w:val="28"/>
          <w:szCs w:val="28"/>
          <w:rtl w:val="true"/>
          <w:lang w:bidi="ar-SA"/>
        </w:rPr>
        <w:t xml:space="preserve">. </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شرح نهج البلاغةـ في بَيانِ عِلَّةِ شِدَّةِ بُغضِ الوَليدِ عَلِيّا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قَتَلَ أباهُ عُقبَةَ بنَ أبي مُعَيطٍ صَبرا يُومَ بَدرٍ ، وسُمِّيَ الفاسِقَ بَعدَ ذلِكَ فِي القُرآنِ ؛ لِنزِاعٍ وَقَعَ بَينَهُ وبَينَهُ ، ثُمَّ جَلَدَهُ الحَدَّ في خِلافَةِ عُثمانَ ، وعَزَلَهُ عَنِ الكوفَةِ وكانَ عامِلَها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وبِبَعضِ هذَا عِندَ العَرَبِ أربابَ الدّينِ وَالتُّقى تُستَحَلُّ المَحارِمُ ، وتُستَباحُ الدِّماءُ ، ولا تَبقى مُراقَبَةٌ في شِفاءِ الغَيظِ لِدينٍ ولا لِعِقابٍ ولا لِثَوابٍ ، فَكَيفَ الوَليدُ المُشتَمِلُ عَلَى الفُسوقِ وَالفُجورِ ، مُجاهِرا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المُؤَلَّفَةِ قُلوبُهُم ، مَطعونا في نَسَبِهِ ، مَرمِيّا بِالإِلحادِ وَالزَّندَقَةِ </w:t>
      </w:r>
      <w:r>
        <w:rPr>
          <w:rFonts w:eastAsia="Amiri" w:cs="Amiri" w:ascii="Amiri" w:hAnsi="Amiri"/>
          <w:color w:val="111111"/>
          <w:sz w:val="28"/>
          <w:szCs w:val="28"/>
          <w:rtl w:val="true"/>
          <w:lang w:bidi="ar-SA"/>
        </w:rPr>
        <w:t xml:space="preserve">! </w:t>
      </w:r>
      <w:r>
        <w:rPr>
          <w:rStyle w:val="FootnoteAnchor"/>
          <w:rtl w:val="true"/>
        </w:rPr>
        <w:footnoteReference w:id="889"/>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از بنى اميّه كه از بيعت با على عليه السلام سر باز زده بودند ، نزد وى آمدند كه از جمله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عاص ، مروان بن حكم ، وليد بن عقبة بن ابى معيط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وى و آنان ، سخن به درازا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روى بى ميلى از بيعت با تو سر نزده ايم ؛ بلكه ما كسانى هستيم كه همه ما را طرد نموده اند و بر جانمان هراس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عذر ما در آنچه مى گوييم ،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را به اسيرى كشتى و بر خودم نيز حدْ جارى كردى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الغاراتـ به نقل از مغيره ضَبّى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مردم كه مى خواستند در بيمارى شديد وليد بن عقبه به عيادت وى بروند ، به حسن بن على عليهماالسلام برخوردند و او هم با آنان به عيادت وليد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به حسن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بين من و بين همه مردم بوده است ، پيش خدا توبه مى كنم ، جز از آنچه بين من و پدرت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 توبه نمى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نهج البلاغةـ در بيان علّت كينه شديد وليد نسبت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بدر ، على عليه السلام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ابى مُعَيط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پيامبر صلى الله عليه و آله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اسيرى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به خاطر نزاعى كه بين وى و على عليه السلام در گرفت ، در قرآن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 و سپس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عثمان ، على عليه السلام وى را ـ با آن كه زمامدار كوفه بود ـ حد زد و از آن جا عزل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عرب هاى اهل دين و تقوا ،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 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تر از اينها ، ناموس ها حلال شمرده مى شوند و خون ها مباح مى گردند ، و دين و ثواب و عقاب ، در كاهش خشم آنان اثرى ندارد ، چه رسد به وليد كه جامع فسق و شر بود و آشكارا مرتكب آنها مى شد و از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المؤلَّفةُ قلوبُهم</w:t>
      </w:r>
      <w:r>
        <w:rPr>
          <w:rFonts w:eastAsia="IRNazanin" w:cs="IRNazanin"/>
          <w:color w:val="111111"/>
          <w:sz w:val="28"/>
          <w:szCs w:val="28"/>
          <w:rtl w:val="true"/>
          <w:lang w:bidi="fa-IR"/>
        </w:rPr>
        <w:t xml:space="preserve">» </w:t>
      </w:r>
      <w:r>
        <w:rPr>
          <w:rStyle w:val="FootnoteAnchor"/>
          <w:rtl w:val="true"/>
        </w:rPr>
        <w:footnoteReference w:id="890"/>
      </w:r>
      <w:r>
        <w:rPr>
          <w:rFonts w:ascii="IRNazanin" w:hAnsi="IRNazanin" w:eastAsia="IRNazanin"/>
          <w:color w:val="111111"/>
          <w:sz w:val="28"/>
          <w:sz w:val="28"/>
          <w:szCs w:val="28"/>
          <w:rtl w:val="true"/>
          <w:lang w:bidi="fa-IR"/>
        </w:rPr>
        <w:t xml:space="preserve">بود و در نسبتش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ترديد وجود داشت و به بى دينى و كفر ، متّهم بود </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 عن إقامة الحدّ على الوليد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جلوگيرى از اجراى حد بر وليد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1" w:name="pg12818_110188"/>
    </w:p>
    <w:p>
      <w:pPr>
        <w:pStyle w:val="Heading4"/>
        <w:numPr>
          <w:ilvl w:val="3"/>
          <w:numId w:val="1"/>
        </w:numPr>
        <w:rPr/>
      </w:pPr>
      <w:bookmarkStart w:id="392" w:name="__RefHeading___Toc1863250_3224264995"/>
      <w:bookmarkStart w:id="393" w:name="_Toc142"/>
      <w:bookmarkEnd w:id="391"/>
      <w:bookmarkEnd w:id="392"/>
      <w:r>
        <w:rPr>
          <w:rtl w:val="true"/>
        </w:rPr>
        <w:t>سخن ابن ابى الحديد درباره روى گردانان از امام</w:t>
      </w:r>
      <w:bookmarkEnd w:id="393"/>
    </w:p>
    <w:p>
      <w:pPr>
        <w:pStyle w:val="Heading5"/>
        <w:numPr>
          <w:ilvl w:val="4"/>
          <w:numId w:val="1"/>
        </w:numPr>
        <w:rPr/>
      </w:pPr>
      <w:bookmarkStart w:id="394" w:name="__RefHeading___Toc1863252_3224264995"/>
      <w:bookmarkStart w:id="395" w:name="_Toc143"/>
      <w:bookmarkEnd w:id="394"/>
      <w:r>
        <w:rPr/>
        <w:t>۱</w:t>
      </w:r>
      <w:r>
        <w:rPr>
          <w:rtl w:val="true"/>
        </w:rPr>
        <w:t xml:space="preserve"> </w:t>
      </w:r>
      <w:r>
        <w:rPr>
          <w:rtl w:val="true"/>
        </w:rPr>
        <w:t xml:space="preserve">. </w:t>
      </w:r>
      <w:r>
        <w:rPr>
          <w:rtl w:val="true"/>
        </w:rPr>
        <w:t>اَ نَس بن مالك</w:t>
      </w:r>
      <w:bookmarkEnd w:id="395"/>
    </w:p>
    <w:p>
      <w:pPr>
        <w:pStyle w:val="BookText"/>
        <w:rPr/>
      </w:pPr>
      <w:r>
        <w:rPr>
          <w:rFonts w:ascii="IRNazanin" w:hAnsi="IRNazanin" w:eastAsia="IRNazanin"/>
          <w:color w:val="111111"/>
          <w:sz w:val="28"/>
          <w:sz w:val="28"/>
          <w:szCs w:val="28"/>
          <w:rtl w:val="true"/>
          <w:lang w:bidi="fa-IR"/>
        </w:rPr>
        <w:t xml:space="preserve">سخن ابن ابى الحديد درباره روى گردانان از امامجماعتى از استادانِ بغدادى ما ، </w:t>
      </w:r>
      <w:r>
        <w:rPr>
          <w:rStyle w:val="FootnoteAnchor"/>
          <w:rtl w:val="true"/>
        </w:rPr>
        <w:footnoteReference w:id="891"/>
      </w:r>
      <w:r>
        <w:rPr>
          <w:rFonts w:ascii="IRNazanin" w:hAnsi="IRNazanin" w:eastAsia="IRNazanin"/>
          <w:color w:val="111111"/>
          <w:sz w:val="28"/>
          <w:sz w:val="28"/>
          <w:szCs w:val="28"/>
          <w:rtl w:val="true"/>
          <w:lang w:bidi="fa-IR"/>
        </w:rPr>
        <w:t xml:space="preserve">يادآور شده اند كه گروهى از صحابيان ، تابعيان و محدّثان ، از على عليه السلام روى گردان بوده اند و درباره وى بدگويى مى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گروهى از آنان ، 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كتمان مى كرده اند و به خاطر علاقه به دنيا و عشق به زندگىِ زودگذر ، دشمنان وى را يارى مى رسانده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مالكانس بن مالك ، يكى از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در جلوى دار الحكومه يا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 مسجد جامع كوفه ، از مردم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كدام يك از شما شنيده است كه پيامبر صلى الله عليه و آله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من مولاى اويم ، على مولاى اوست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نفر برخاستند و گواهى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مالك هم در بين مردم بود ؛ ولى گواهى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موجب شد كه برنخيزى و گواهى ندهى ، حالْ آن كه تو در آن روز ، حاضر بودى؟</w:t>
      </w:r>
      <w:r>
        <w:rPr>
          <w:rFonts w:eastAsia="IRNazanin" w:cs="IRNazanin"/>
          <w:color w:val="111111"/>
          <w:sz w:val="28"/>
          <w:szCs w:val="28"/>
          <w:rtl w:val="true"/>
          <w:lang w:bidi="fa-IR"/>
        </w:rPr>
        <w:t>»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6" w:name="pg12818_110189"/>
    </w:p>
    <w:p>
      <w:pPr>
        <w:pStyle w:val="Heading5"/>
        <w:numPr>
          <w:ilvl w:val="4"/>
          <w:numId w:val="1"/>
        </w:numPr>
        <w:rPr/>
      </w:pPr>
      <w:bookmarkStart w:id="397" w:name="__RefHeading___Toc1863254_3224264995"/>
      <w:bookmarkStart w:id="398" w:name="_Toc144"/>
      <w:bookmarkEnd w:id="396"/>
      <w:bookmarkEnd w:id="397"/>
      <w:r>
        <w:rPr/>
        <w:t>۲</w:t>
      </w:r>
      <w:r>
        <w:rPr>
          <w:rtl w:val="true"/>
        </w:rPr>
        <w:t xml:space="preserve"> و </w:t>
      </w:r>
      <w:r>
        <w:rPr/>
        <w:t>۳</w:t>
      </w:r>
      <w:r>
        <w:rPr>
          <w:rtl w:val="true"/>
        </w:rPr>
        <w:t xml:space="preserve"> </w:t>
      </w:r>
      <w:r>
        <w:rPr>
          <w:rtl w:val="true"/>
        </w:rPr>
        <w:t xml:space="preserve">. </w:t>
      </w:r>
      <w:r>
        <w:rPr>
          <w:rtl w:val="true"/>
        </w:rPr>
        <w:t>اشعث بن قيس و جرير بن عبد اللّه</w:t>
      </w:r>
      <w:bookmarkEnd w:id="398"/>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پير شده ام و فراموش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مى گويد ، در چهره اش لكّه سفيدى بيفكن كه عمامه اش نتواند آن را بپوشاند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طلحة بن عُمَير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كه پس از آن ، پيسى را در بين دو چشمش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مُطرّف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روايت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عمر انس بن مالك ، مردى از وى درباره على بن ابى طالب عليه السلام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شده ام كه پس از روز صحن ، </w:t>
      </w:r>
      <w:r>
        <w:rPr>
          <w:rStyle w:val="FootnoteAnchor"/>
          <w:rtl w:val="true"/>
        </w:rPr>
        <w:footnoteReference w:id="892"/>
      </w:r>
      <w:r>
        <w:rPr>
          <w:rFonts w:ascii="IRNazanin" w:hAnsi="IRNazanin" w:eastAsia="IRNazanin"/>
          <w:color w:val="111111"/>
          <w:sz w:val="28"/>
          <w:sz w:val="28"/>
          <w:szCs w:val="28"/>
          <w:rtl w:val="true"/>
          <w:lang w:bidi="fa-IR"/>
        </w:rPr>
        <w:t xml:space="preserve">هيچ حديثى را كه در مورد على عليه السلام است و از من پرسش مى شود ، كتمان نكنم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سرسلسله پرهيزگاران در روز قيامت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خدا كه اين را از پيامبرتان شنيدم</w:t>
      </w:r>
      <w:r>
        <w:rPr>
          <w:rFonts w:eastAsia="IRNazanin" w:cs="IRNazanin"/>
          <w:color w:val="111111"/>
          <w:sz w:val="28"/>
          <w:szCs w:val="28"/>
          <w:rtl w:val="true"/>
          <w:lang w:bidi="fa-IR"/>
        </w:rPr>
        <w:t xml:space="preserve">. </w:t>
      </w:r>
      <w:r>
        <w:rPr>
          <w:rStyle w:val="FootnoteAnchor"/>
          <w:rtl w:val="true"/>
        </w:rPr>
        <w:footnoteReference w:id="893"/>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بن قيس و جرير بن عبد اللّهگفته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بن قيس كِنْدى و جرير بن عبد اللّه بَجَلى ، على عليه السلام را دشمن مى داشتند و على عليه السلام خانه جرير بن عبد اللّه را خراب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 جرير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 دو بارْ خانه ما را ويران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حُصَين ، گزارش داده است كه پيامبر خدا ، يك جفت از كفش هاى خود را به جرير بن عبد اللّه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دو كفش را نگه دار ، كه از دست رفتن آن دو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هشدارى 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رفتن دين توست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روز جمل ، يكى از آن دو كفش از بين رفت و هنگامى كه على عليه السلام وى را به سوى معاويه گسيل داشت ، آن ديگرى نيز از بين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وى از على عليه السلام جدا شد و از جنگ ، كنار كشيد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9" w:name="pg12818_110190"/>
    </w:p>
    <w:p>
      <w:pPr>
        <w:pStyle w:val="Heading5"/>
        <w:numPr>
          <w:ilvl w:val="4"/>
          <w:numId w:val="1"/>
        </w:numPr>
        <w:rPr/>
      </w:pPr>
      <w:bookmarkStart w:id="400" w:name="__RefHeading___Toc1863256_3224264995"/>
      <w:bookmarkStart w:id="401" w:name="_Toc145"/>
      <w:bookmarkEnd w:id="399"/>
      <w:bookmarkEnd w:id="400"/>
      <w:r>
        <w:rPr/>
        <w:t>۴</w:t>
      </w:r>
      <w:r>
        <w:rPr>
          <w:rtl w:val="true"/>
        </w:rPr>
        <w:t xml:space="preserve"> </w:t>
      </w:r>
      <w:r>
        <w:rPr>
          <w:rtl w:val="true"/>
        </w:rPr>
        <w:t xml:space="preserve">. </w:t>
      </w:r>
      <w:r>
        <w:rPr>
          <w:rtl w:val="true"/>
        </w:rPr>
        <w:t>ابو مسعود انصارى</w:t>
      </w:r>
      <w:bookmarkEnd w:id="401"/>
    </w:p>
    <w:p>
      <w:pPr>
        <w:pStyle w:val="Heading5"/>
        <w:numPr>
          <w:ilvl w:val="4"/>
          <w:numId w:val="1"/>
        </w:numPr>
        <w:rPr/>
      </w:pPr>
      <w:bookmarkStart w:id="402" w:name="__RefHeading___Toc1863258_3224264995"/>
      <w:bookmarkStart w:id="403" w:name="_Toc146"/>
      <w:bookmarkEnd w:id="402"/>
      <w:r>
        <w:rPr/>
        <w:t>۵</w:t>
      </w:r>
      <w:r>
        <w:rPr>
          <w:rtl w:val="true"/>
        </w:rPr>
        <w:t xml:space="preserve"> </w:t>
      </w:r>
      <w:r>
        <w:rPr>
          <w:rtl w:val="true"/>
        </w:rPr>
        <w:t xml:space="preserve">. </w:t>
      </w:r>
      <w:r>
        <w:rPr>
          <w:rtl w:val="true"/>
        </w:rPr>
        <w:t>كعب الأحبار</w:t>
      </w:r>
      <w:bookmarkEnd w:id="403"/>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مسعود انصارىابو مسعود انصارى از على عليه السلام روى گردان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شريك ، از عثمان بن ابى زُرْعه و وى از زيد بن وَهْب ، گزارش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حضور على عليه السلام داشتيم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يا عدم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ايستادن در هنگام عبور جنازه مى گفتيم كه ابو مسعود انصارى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اين حالت بر پا مى ايستاديم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صورت ، شما يهود هستيد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منهال ، از نعيم بن دجاجه گزارش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على عليه السلام نشسته بودم كه ابو مسعود ، سر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جوجه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مسعود ، آمد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رسيده كه تو براى مردم ، فتوا مى دهى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و به آنان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كار ، بد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چيزى از پيامبر خدا شنيده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صدم براى مردم نخواهد آمد ، مگر آن كه بر روى زمين ، پلك چشمى به هم نمى خورد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اشتباه كردى ، اى خشتِ خام بر آب زن</w:t>
      </w:r>
      <w:r>
        <w:rPr>
          <w:rFonts w:eastAsia="IRNazanin" w:cs="IRNazanin"/>
          <w:color w:val="111111"/>
          <w:sz w:val="28"/>
          <w:szCs w:val="28"/>
          <w:rtl w:val="true"/>
          <w:lang w:bidi="fa-IR"/>
        </w:rPr>
        <w:t xml:space="preserve">! </w:t>
      </w:r>
      <w:r>
        <w:rPr>
          <w:rStyle w:val="FootnoteAnchor"/>
          <w:rtl w:val="true"/>
        </w:rPr>
        <w:footnoteReference w:id="894"/>
      </w:r>
      <w:r>
        <w:rPr>
          <w:rFonts w:ascii="IRNazanin" w:hAnsi="IRNazanin" w:eastAsia="IRNazanin"/>
          <w:color w:val="111111"/>
          <w:sz w:val="28"/>
          <w:sz w:val="28"/>
          <w:szCs w:val="28"/>
          <w:rtl w:val="true"/>
          <w:lang w:bidi="fa-IR"/>
        </w:rPr>
        <w:t>در نخستين پندارت به اشتباه افتادى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پيامبر صلى الله عليه و آله مردم همان روزگار ايشان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آسايش اين امّت ، جز پس از سال صدُم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 الأحبارگروهى از تاريخ نگاران گزارش كرده اند كه على عليه السلام درباره كعب الأحبار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دروغگوست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كعب ، از على عليه السلام روى گردان بود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4" w:name="pg12818_110191"/>
    </w:p>
    <w:p>
      <w:pPr>
        <w:pStyle w:val="Heading5"/>
        <w:numPr>
          <w:ilvl w:val="4"/>
          <w:numId w:val="1"/>
        </w:numPr>
        <w:rPr/>
      </w:pPr>
      <w:bookmarkStart w:id="405" w:name="__RefHeading___Toc1863260_3224264995"/>
      <w:bookmarkStart w:id="406" w:name="_Toc147"/>
      <w:bookmarkEnd w:id="404"/>
      <w:bookmarkEnd w:id="405"/>
      <w:r>
        <w:rPr/>
        <w:t>۶</w:t>
      </w:r>
      <w:r>
        <w:rPr>
          <w:rtl w:val="true"/>
        </w:rPr>
        <w:t xml:space="preserve"> </w:t>
      </w:r>
      <w:r>
        <w:rPr>
          <w:rtl w:val="true"/>
        </w:rPr>
        <w:t xml:space="preserve">. </w:t>
      </w:r>
      <w:r>
        <w:rPr>
          <w:rtl w:val="true"/>
        </w:rPr>
        <w:t>نعمان بن بشير انصارى</w:t>
      </w:r>
      <w:bookmarkEnd w:id="406"/>
    </w:p>
    <w:p>
      <w:pPr>
        <w:pStyle w:val="Heading5"/>
        <w:numPr>
          <w:ilvl w:val="4"/>
          <w:numId w:val="1"/>
        </w:numPr>
        <w:rPr/>
      </w:pPr>
      <w:bookmarkStart w:id="407" w:name="__RefHeading___Toc1863262_3224264995"/>
      <w:bookmarkStart w:id="408" w:name="_Toc148"/>
      <w:bookmarkEnd w:id="407"/>
      <w:r>
        <w:rPr/>
        <w:t>۷</w:t>
      </w:r>
      <w:r>
        <w:rPr>
          <w:rtl w:val="true"/>
        </w:rPr>
        <w:t xml:space="preserve"> </w:t>
      </w:r>
      <w:r>
        <w:rPr>
          <w:rtl w:val="true"/>
        </w:rPr>
        <w:t xml:space="preserve">. </w:t>
      </w:r>
      <w:r>
        <w:rPr>
          <w:rtl w:val="true"/>
        </w:rPr>
        <w:t>عِمران بن حُصَين</w:t>
      </w:r>
      <w:bookmarkEnd w:id="408"/>
    </w:p>
    <w:p>
      <w:pPr>
        <w:pStyle w:val="Heading5"/>
        <w:numPr>
          <w:ilvl w:val="4"/>
          <w:numId w:val="1"/>
        </w:numPr>
        <w:rPr/>
      </w:pPr>
      <w:bookmarkStart w:id="409" w:name="__RefHeading___Toc1863264_3224264995"/>
      <w:bookmarkStart w:id="410" w:name="_Toc149"/>
      <w:bookmarkEnd w:id="409"/>
      <w:r>
        <w:rPr/>
        <w:t>۸</w:t>
      </w:r>
      <w:r>
        <w:rPr>
          <w:rtl w:val="true"/>
        </w:rPr>
        <w:t xml:space="preserve"> </w:t>
      </w:r>
      <w:r>
        <w:rPr>
          <w:rtl w:val="true"/>
        </w:rPr>
        <w:t xml:space="preserve">. </w:t>
      </w:r>
      <w:r>
        <w:rPr>
          <w:rtl w:val="true"/>
        </w:rPr>
        <w:t>سَمُرة بن جُندَب</w:t>
      </w:r>
      <w:bookmarkEnd w:id="410"/>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بن بشير انصارىنعمان بن بشير انصارى هم از على عليه السلام روى گردان و دشمن وى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همراه معاويه به خونريزى پرداخت و نيز از فرماندهان پسرش يزيد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همين عقيده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حُصَينگزارش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حصين از روى گردانان از على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وى را به مدائن </w:t>
      </w:r>
      <w:r>
        <w:rPr>
          <w:rStyle w:val="FootnoteAnchor"/>
          <w:rtl w:val="true"/>
        </w:rPr>
        <w:footnoteReference w:id="895"/>
      </w:r>
      <w:r>
        <w:rPr>
          <w:rFonts w:ascii="IRNazanin" w:hAnsi="IRNazanin" w:eastAsia="IRNazanin"/>
          <w:color w:val="111111"/>
          <w:sz w:val="28"/>
          <w:sz w:val="28"/>
          <w:szCs w:val="28"/>
          <w:rtl w:val="true"/>
          <w:lang w:bidi="fa-IR"/>
        </w:rPr>
        <w:t xml:space="preserve">فرستاد و اين كار به خاطر آن بود كه عمران ، همواره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على مى ميرد ، نمى دانم مرگش چگونه خواهد بود ، و اگر كشته مى شود ، چه وقت اميدوار باشم كه كشته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اى از مردم ، عمران را جزو پيروان على عليه السلام شمرده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سَمُرة بن جُندَبسَمُرة بن جندب از پاسبانان زياد بن ابيه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الملك بن حكيم ، از حسن نقل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مردم خراسان به بصره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مالى را كه با خود داشت ، در بيت المال نهاد و رسيد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مسجد وارد شد و دو ركعت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سمرة بن جندب ، او را دستگير و وى را به داشتن اعتقاداتِ خوارج ، متّهم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وى را با خود برد و گردن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زمان ، رئيس پاسبانان زياد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وسايل همراه مرد خراسانى نگاه كردند و رسيدى به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المال</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كلام خداوند متعال را نشنيده اى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أَفْلَحَ مَن تَزَكَّى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اسْمَ رَبِّهِ فَصَلَّى ؛ رستگار ، آن كسى است كه خود را پاك گردانيد و نام پروردگارش را ياد كرد 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سمره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 </w:t>
      </w:r>
      <w:r>
        <w:rPr>
          <w:rStyle w:val="FootnoteAnchor"/>
          <w:rtl w:val="true"/>
        </w:rPr>
        <w:footnoteReference w:id="896"/>
      </w:r>
      <w:r>
        <w:rPr>
          <w:rFonts w:ascii="IRNazanin" w:hAnsi="IRNazanin" w:eastAsia="IRNazanin"/>
          <w:color w:val="111111"/>
          <w:sz w:val="28"/>
          <w:sz w:val="28"/>
          <w:szCs w:val="28"/>
          <w:rtl w:val="true"/>
          <w:lang w:bidi="fa-IR"/>
        </w:rPr>
        <w:t>به من چنين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اعمش بن ابى صالح ، گزارش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گفته شد كه يكى از ياران پيامبر خدا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وى رفتيم و ديديم كه سمرة بن جندب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يكى از پاهايش پوششى بود و روى پاى ديگرش برف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نقرس گرفته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جا بوديم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نزد وى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 به خدايت چه خواهى گفت ، اگر گفته شود كه مردى را نزد تو آوردند و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از خارجيان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فرمان به قتلش دادى و آن گاه ، فرد ديگرى را آوردند و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را كه كُشتى ، خارجى نبود ؛ بلكه جوانى بود كه در پىِ كار خودش بود و ما اشتباه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خارجى ، اين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فرمان به قتل دومى دادى؟ سمره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 چه اشكالى دارد؟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بهشت بوده ، كه به بهشت رفته است و اگر از اهل دوزخ بوده ، به دوزخ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شده ابو عُيَينه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جعفر بن محمّد بن على عليهم السلام و وى از پدرانش نقل كرده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سمرة بن جندب ، در باغ يك مرد انصارى ، درخت خرمايى داشت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 وآمدش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انصارى را آزار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انصارى به پيامبر خدا شكايت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كسى را در پى سمره فرستاد و او را فرا خواند و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نخلت را به اين شخص بفروش و پول آن را بگير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درخت در مقابل آن درخت بردار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باغ را از وى بخر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درخت را به من بده و در بهشت ، درختى بِستان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مرد انصارى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درخت نخلش را قطع كن ، كه وى را در آن درخت ، حقّى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شريك ، گزارش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سعد ، از حُجْر بن عدى به ما خبر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آمدم و پيش ابو هُرَيره 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كجا هستى؟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سمرة بن جندب ، چه كار مى كند؟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به اندازه من دوست ندارد كه عمر وى طولانى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من ، او و حُذَيفه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سه نفر ، كسى كه آخر بميرد ، اهل دوزخ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حذيفه بر ما پيشى گرفت و اكنون ، من آرزومندم كه در مرگ ، از سمره پيشى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سمرة بن جندب ، زنده ماند تا شهادت حسين عليه السلام را ديد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1" w:name="pg12818_110194"/>
    </w:p>
    <w:p>
      <w:pPr>
        <w:pStyle w:val="Heading5"/>
        <w:numPr>
          <w:ilvl w:val="4"/>
          <w:numId w:val="1"/>
        </w:numPr>
        <w:rPr/>
      </w:pPr>
      <w:bookmarkStart w:id="412" w:name="__RefHeading___Toc1863266_3224264995"/>
      <w:bookmarkStart w:id="413" w:name="_Toc150"/>
      <w:bookmarkEnd w:id="411"/>
      <w:bookmarkEnd w:id="412"/>
      <w:r>
        <w:rPr/>
        <w:t>۹</w:t>
      </w:r>
      <w:r>
        <w:rPr>
          <w:rtl w:val="true"/>
        </w:rPr>
        <w:t xml:space="preserve"> </w:t>
      </w:r>
      <w:r>
        <w:rPr>
          <w:rtl w:val="true"/>
        </w:rPr>
        <w:t xml:space="preserve">. </w:t>
      </w:r>
      <w:r>
        <w:rPr>
          <w:rtl w:val="true"/>
        </w:rPr>
        <w:t>عبد اللّه بن زبير</w:t>
      </w:r>
      <w:bookmarkEnd w:id="413"/>
    </w:p>
    <w:p>
      <w:pPr>
        <w:pStyle w:val="Heading5"/>
        <w:numPr>
          <w:ilvl w:val="4"/>
          <w:numId w:val="1"/>
        </w:numPr>
        <w:rPr/>
      </w:pPr>
      <w:bookmarkStart w:id="414" w:name="__RefHeading___Toc1863268_3224264995"/>
      <w:bookmarkStart w:id="415" w:name="_Toc151"/>
      <w:bookmarkEnd w:id="414"/>
      <w:r>
        <w:rPr/>
        <w:t>۱۰</w:t>
      </w:r>
      <w:r>
        <w:rPr>
          <w:rtl w:val="true"/>
        </w:rPr>
        <w:t xml:space="preserve"> </w:t>
      </w:r>
      <w:r>
        <w:rPr>
          <w:rtl w:val="true"/>
        </w:rPr>
        <w:t xml:space="preserve">. </w:t>
      </w:r>
      <w:r>
        <w:rPr>
          <w:rtl w:val="true"/>
        </w:rPr>
        <w:t>معاوية بن ابى سفيان</w:t>
      </w:r>
      <w:bookmarkEnd w:id="415"/>
    </w:p>
    <w:p>
      <w:pPr>
        <w:pStyle w:val="BookText"/>
        <w:rPr/>
      </w:pPr>
      <w:r>
        <w:rPr>
          <w:rFonts w:ascii="IRNazanin" w:hAnsi="IRNazanin" w:eastAsia="IRNazanin"/>
          <w:color w:val="111111"/>
          <w:sz w:val="28"/>
          <w:sz w:val="28"/>
          <w:szCs w:val="28"/>
          <w:rtl w:val="true"/>
          <w:lang w:bidi="fa-IR"/>
        </w:rPr>
        <w:t xml:space="preserve">احمد بن بشير ، از مسعر بن كدام ، آورده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رفتن حسين عليه السلام به سمت كوفه ، سمرة بن جندب رئيس پاسبانان عبيد اللّه بن زياد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مردم را به حركت به سوى حسين عليه السلام براى جنگ با وى ، تشويق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زبيراز جمله روى گردانان از على عليه السلام و دشمنان وى ، عبد اللّه بن زبير بود ـ كه پيش تر از او ياد كرديم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همواره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زبير از ما اهل بيت بود تا آن كه پسرش عبد اللّه ، بزرگ شد و وى را تباه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 همان كسى است كه زبير را به جنگ با على عليه السلام وا داشت و نيز همان كسى است كه رفتن به بصره را براى عايشه ، خوب جلوه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فردى بددهان و بدگو بود كه بنى هاشم را دشمن مى داشت و على بن ابى طالب عليه السلام را لعن مى كرد و بد مى گفت</w:t>
      </w:r>
      <w:r>
        <w:rPr>
          <w:rFonts w:eastAsia="IRNazanin" w:cs="IRNazanin"/>
          <w:color w:val="111111"/>
          <w:sz w:val="28"/>
          <w:szCs w:val="28"/>
          <w:rtl w:val="true"/>
          <w:lang w:bidi="fa-IR"/>
        </w:rPr>
        <w:t xml:space="preserve">. </w:t>
      </w:r>
      <w:r>
        <w:rPr>
          <w:rStyle w:val="FootnoteAnchor"/>
          <w:rtl w:val="true"/>
        </w:rPr>
        <w:footnoteReference w:id="897"/>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ابى سفيانعلى عليه السلام در نماز صبح و نماز مغرب ، قنوت مى خواند و در قنوتش معاويه ، عمرو ، مغيره ، وليد بن عقبه ، ابو اعور ، ضحّاك بن قيس ، بُسر بن ارطات ، حبيب بن مسلمه ، ابو موسى اشعرى و مروان بن حَكَم را نفرين مى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اينان نيز در قنوت ، وى را لعن مى كردند</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6" w:name="pg12818_110195"/>
    </w:p>
    <w:p>
      <w:pPr>
        <w:pStyle w:val="Heading5"/>
        <w:numPr>
          <w:ilvl w:val="4"/>
          <w:numId w:val="1"/>
        </w:numPr>
        <w:rPr/>
      </w:pPr>
      <w:bookmarkStart w:id="417" w:name="__RefHeading___Toc1863270_3224264995"/>
      <w:bookmarkStart w:id="418" w:name="_Toc152"/>
      <w:bookmarkEnd w:id="416"/>
      <w:bookmarkEnd w:id="417"/>
      <w:r>
        <w:rPr/>
        <w:t>۱۱</w:t>
      </w:r>
      <w:r>
        <w:rPr>
          <w:rtl w:val="true"/>
        </w:rPr>
        <w:t xml:space="preserve"> </w:t>
      </w:r>
      <w:r>
        <w:rPr>
          <w:rtl w:val="true"/>
        </w:rPr>
        <w:t xml:space="preserve">. </w:t>
      </w:r>
      <w:r>
        <w:rPr>
          <w:rtl w:val="true"/>
        </w:rPr>
        <w:t>مغيرة بن شعبه</w:t>
      </w:r>
      <w:bookmarkEnd w:id="418"/>
    </w:p>
    <w:p>
      <w:pPr>
        <w:pStyle w:val="BookText"/>
        <w:rPr/>
      </w:pPr>
      <w:r>
        <w:rPr>
          <w:rFonts w:ascii="IRNazanin" w:hAnsi="IRNazanin" w:eastAsia="IRNazanin"/>
          <w:color w:val="111111"/>
          <w:sz w:val="28"/>
          <w:sz w:val="28"/>
          <w:szCs w:val="28"/>
          <w:rtl w:val="true"/>
          <w:lang w:bidi="fa-IR"/>
        </w:rPr>
        <w:t xml:space="preserve">استادمان ، </w:t>
      </w:r>
      <w:r>
        <w:rPr>
          <w:rStyle w:val="FootnoteAnchor"/>
          <w:rtl w:val="true"/>
        </w:rPr>
        <w:footnoteReference w:id="898"/>
      </w:r>
      <w:r>
        <w:rPr>
          <w:rFonts w:ascii="IRNazanin" w:hAnsi="IRNazanin" w:eastAsia="IRNazanin"/>
          <w:color w:val="111111"/>
          <w:sz w:val="28"/>
          <w:sz w:val="28"/>
          <w:szCs w:val="28"/>
          <w:rtl w:val="true"/>
          <w:lang w:bidi="fa-IR"/>
        </w:rPr>
        <w:t xml:space="preserve">ابو عبد اللّه بصرىِ متكلّم ـ كه خداىْ رحمتش كناد ـ ، از نصر بن عاصم ليثى ، از پدرش روايت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پيامبر خدا آمدم ، كه ديدم مردم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خشم خدا و پيامبرش ، به خدا پناه 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اكنون ، معاويه برخاست و دست ابو سفيان را گرفت و هر دو از مسجدْ خارج شدند ، كه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اين پيرو و پيشرو را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روزهايى از دست معاويه كَپَل گُنده بر امّت من 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بن حُرَيز قُشَيرى روايت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معاويه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بدعت را سنّت ، و بدى را خوبى خواهى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خوراكت بسيار و ستمت گسترده خواهد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مغيرة بن شعبهابراهيم بن هلال ، نويسنده الغارات ، از ابو صادق ، از جندب بن عبد اللّه گزارش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على عليه السلام از مُغَيرة بن شُعبه و علاقه اش به معاويه سخن به ميان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مغيره كيست؟ اسلام آوردن او به خاطر هرزگى و خيانتى بود كه در حقّ شمارى از افراد خاندانش مرتكب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آنان را كشت و با آنان درگير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w:t>
      </w:r>
      <w:r>
        <w:rPr>
          <w:rFonts w:ascii="IRNazanin" w:hAnsi="IRNazanin" w:eastAsia="IRNazanin"/>
          <w:color w:val="111111"/>
          <w:sz w:val="28"/>
          <w:sz w:val="28"/>
          <w:szCs w:val="28"/>
          <w:lang w:bidi="fa-IR"/>
        </w:rPr>
        <w:t>۶۲۶۱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از آنان گريخت و به عنوان پناهنده به اسلام ، نزد پيامبر صلى الله عليه و آله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 از زمانى كه اسلام آورده ، كسى از او فروتنى و افتادگى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پيش از قيامت ، در قبيله ثقيف ، فرعون هايى ظهور خواهند كرد كه از حق ، كناره مى گيرند و آتش جنگ را مى افروزند و از ستمكاران ، پشتيبانى مى كنند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9" w:name="pg12818_110196"/>
    </w:p>
    <w:p>
      <w:pPr>
        <w:pStyle w:val="Heading5"/>
        <w:numPr>
          <w:ilvl w:val="4"/>
          <w:numId w:val="1"/>
        </w:numPr>
        <w:rPr/>
      </w:pPr>
      <w:bookmarkStart w:id="420" w:name="__RefHeading___Toc1863272_3224264995"/>
      <w:bookmarkStart w:id="421" w:name="_Toc153"/>
      <w:bookmarkEnd w:id="419"/>
      <w:bookmarkEnd w:id="420"/>
      <w:r>
        <w:rPr/>
        <w:t>۱۲</w:t>
      </w:r>
      <w:r>
        <w:rPr>
          <w:rtl w:val="true"/>
        </w:rPr>
        <w:t xml:space="preserve"> </w:t>
      </w:r>
      <w:r>
        <w:rPr>
          <w:rtl w:val="true"/>
        </w:rPr>
        <w:t xml:space="preserve">. </w:t>
      </w:r>
      <w:r>
        <w:rPr>
          <w:rtl w:val="true"/>
        </w:rPr>
        <w:t>يزيد بن حُجَيّه</w:t>
      </w:r>
      <w:bookmarkEnd w:id="421"/>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قبيله ثقيف ، مردمى نيرنگبازند كه به هيچ پيمانى وفا نمى كنند و با عرب ، چنان دشمنى مى ورزند كه گويى از آنان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بين آنان ، گاه ، فرد صالحى پيدا مى شود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بن مسعود و ابو عبيد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روز قُسُّ الناطف ، </w:t>
      </w:r>
      <w:r>
        <w:rPr>
          <w:rStyle w:val="FootnoteAnchor"/>
          <w:rtl w:val="true"/>
        </w:rPr>
        <w:footnoteReference w:id="899"/>
      </w:r>
      <w:r>
        <w:rPr>
          <w:rFonts w:ascii="Amiri" w:hAnsi="Amiri" w:eastAsia="Amiri" w:cs="Amiri"/>
          <w:color w:val="111111"/>
          <w:sz w:val="28"/>
          <w:sz w:val="28"/>
          <w:szCs w:val="28"/>
          <w:rtl w:val="true"/>
          <w:lang w:bidi="ar-SA"/>
        </w:rPr>
        <w:t>شهيد شد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فرد صالح در قبيله ثقيف ، كمياب است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بن حُجَيّهابراهيم بن هلال در كتاب الغارات آورده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كسانى كه از على عليه السلام جدا شدند و به معاويه پيوستند ، يزيد بن حُجَيّه تَيمى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بنى تَيم بن ثعلبة بن بكر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وى را بر منطقه رى و دَشتَبى </w:t>
      </w:r>
      <w:r>
        <w:rPr>
          <w:rStyle w:val="FootnoteAnchor"/>
          <w:rtl w:val="true"/>
        </w:rPr>
        <w:footnoteReference w:id="900"/>
      </w:r>
      <w:r>
        <w:rPr>
          <w:rFonts w:ascii="IRNazanin" w:hAnsi="IRNazanin" w:eastAsia="IRNazanin"/>
          <w:color w:val="111111"/>
          <w:sz w:val="28"/>
          <w:sz w:val="28"/>
          <w:szCs w:val="28"/>
          <w:rtl w:val="true"/>
          <w:lang w:bidi="fa-IR"/>
        </w:rPr>
        <w:t xml:space="preserve">گماشت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خوارج را شكست داد و غنايم را براى خود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وى را زندانى كرد و غلامش سعد را بر وى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حُجَيّه در حالى كه سعد در خواب بود ، به اسبش نزديك شد ، به سوى معاويه گريخت و چنين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را گول زدم و با اسبم ، راندم به سوى شام و آن را كه بهترين است ، برگزيدم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سعد ، نيرنگ زدم ، در حالى كه وى در زير عبايى خوابيده بود سعد ، جوانى خام و گولخور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منطقه رَقّه </w:t>
      </w:r>
      <w:r>
        <w:rPr>
          <w:rStyle w:val="FootnoteAnchor"/>
          <w:rtl w:val="true"/>
        </w:rPr>
        <w:footnoteReference w:id="901"/>
      </w:r>
      <w:r>
        <w:rPr>
          <w:rFonts w:ascii="Amiri" w:hAnsi="Amiri" w:eastAsia="Amiri" w:cs="Amiri"/>
          <w:color w:val="111111"/>
          <w:sz w:val="28"/>
          <w:sz w:val="28"/>
          <w:szCs w:val="28"/>
          <w:rtl w:val="true"/>
          <w:lang w:bidi="ar-SA"/>
        </w:rPr>
        <w:t xml:space="preserve">آمد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روزها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هر كه از على عليه السلام جدا مى شد ، نخست</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آن جا مى آمد تا از معاويه اجازه رفتن به نزدش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شهرهاى رقّه ، رُها، </w:t>
      </w:r>
      <w:r>
        <w:rPr>
          <w:rStyle w:val="FootnoteAnchor"/>
          <w:rtl w:val="true"/>
        </w:rPr>
        <w:footnoteReference w:id="902"/>
      </w:r>
      <w:r>
        <w:rPr>
          <w:rFonts w:ascii="Amiri" w:hAnsi="Amiri" w:eastAsia="Amiri" w:cs="Amiri"/>
          <w:color w:val="111111"/>
          <w:sz w:val="28"/>
          <w:sz w:val="28"/>
          <w:szCs w:val="28"/>
          <w:rtl w:val="true"/>
          <w:lang w:bidi="ar-SA"/>
        </w:rPr>
        <w:t xml:space="preserve">قَرقيسيا </w:t>
      </w:r>
      <w:r>
        <w:rPr>
          <w:rStyle w:val="FootnoteAnchor"/>
          <w:rtl w:val="true"/>
        </w:rPr>
        <w:footnoteReference w:id="903"/>
      </w:r>
      <w:r>
        <w:rPr>
          <w:rFonts w:ascii="Amiri" w:hAnsi="Amiri" w:eastAsia="Amiri" w:cs="Amiri"/>
          <w:color w:val="111111"/>
          <w:sz w:val="28"/>
          <w:sz w:val="28"/>
          <w:szCs w:val="28"/>
          <w:rtl w:val="true"/>
          <w:lang w:bidi="ar-SA"/>
        </w:rPr>
        <w:t xml:space="preserve">و حَرّان </w:t>
      </w:r>
      <w:r>
        <w:rPr>
          <w:rStyle w:val="FootnoteAnchor"/>
          <w:rtl w:val="true"/>
        </w:rPr>
        <w:footnoteReference w:id="904"/>
      </w:r>
      <w:r>
        <w:rPr>
          <w:rFonts w:ascii="Amiri" w:hAnsi="Amiri" w:eastAsia="Amiri" w:cs="Amiri"/>
          <w:color w:val="111111"/>
          <w:sz w:val="28"/>
          <w:sz w:val="28"/>
          <w:szCs w:val="28"/>
          <w:rtl w:val="true"/>
          <w:lang w:bidi="ar-SA"/>
        </w:rPr>
        <w:t xml:space="preserve">در قلمرو معاويه بود و زمامدار آن جا ، ضحّاك بن قيس بر آنها فرمان روايى مى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شهرهاى هيت، </w:t>
      </w:r>
      <w:r>
        <w:rPr>
          <w:rStyle w:val="FootnoteAnchor"/>
          <w:rtl w:val="true"/>
        </w:rPr>
        <w:footnoteReference w:id="905"/>
      </w:r>
      <w:r>
        <w:rPr>
          <w:rFonts w:ascii="IRNazanin" w:hAnsi="IRNazanin" w:eastAsia="IRNazanin"/>
          <w:color w:val="111111"/>
          <w:sz w:val="28"/>
          <w:sz w:val="28"/>
          <w:szCs w:val="28"/>
          <w:rtl w:val="true"/>
          <w:lang w:bidi="fa-IR"/>
        </w:rPr>
        <w:t xml:space="preserve">عانات، </w:t>
      </w:r>
      <w:r>
        <w:rPr>
          <w:rStyle w:val="FootnoteAnchor"/>
          <w:rtl w:val="true"/>
        </w:rPr>
        <w:footnoteReference w:id="906"/>
      </w:r>
      <w:r>
        <w:rPr>
          <w:rFonts w:ascii="Amiri" w:hAnsi="Amiri" w:eastAsia="Amiri" w:cs="Amiri"/>
          <w:color w:val="111111"/>
          <w:sz w:val="28"/>
          <w:sz w:val="28"/>
          <w:szCs w:val="28"/>
          <w:rtl w:val="true"/>
          <w:lang w:bidi="ar-SA"/>
        </w:rPr>
        <w:t xml:space="preserve">نصيبين، </w:t>
      </w:r>
      <w:r>
        <w:rPr>
          <w:rStyle w:val="FootnoteAnchor"/>
          <w:rtl w:val="true"/>
        </w:rPr>
        <w:footnoteReference w:id="907"/>
      </w:r>
      <w:r>
        <w:rPr>
          <w:rFonts w:ascii="IRNazanin" w:hAnsi="IRNazanin" w:eastAsia="IRNazanin"/>
          <w:color w:val="111111"/>
          <w:sz w:val="28"/>
          <w:sz w:val="28"/>
          <w:szCs w:val="28"/>
          <w:rtl w:val="true"/>
          <w:lang w:bidi="fa-IR"/>
        </w:rPr>
        <w:t xml:space="preserve">دارا، </w:t>
      </w:r>
      <w:r>
        <w:rPr>
          <w:rStyle w:val="FootnoteAnchor"/>
          <w:rtl w:val="true"/>
        </w:rPr>
        <w:footnoteReference w:id="908"/>
      </w:r>
      <w:r>
        <w:rPr>
          <w:rFonts w:ascii="Amiri" w:hAnsi="Amiri" w:eastAsia="Amiri" w:cs="Amiri"/>
          <w:color w:val="111111"/>
          <w:sz w:val="28"/>
          <w:sz w:val="28"/>
          <w:szCs w:val="28"/>
          <w:rtl w:val="true"/>
          <w:lang w:bidi="ar-SA"/>
        </w:rPr>
        <w:t xml:space="preserve">آمِد ، </w:t>
      </w:r>
      <w:r>
        <w:rPr>
          <w:rStyle w:val="FootnoteAnchor"/>
          <w:rtl w:val="true"/>
        </w:rPr>
        <w:footnoteReference w:id="909"/>
      </w:r>
      <w:r>
        <w:rPr>
          <w:rFonts w:ascii="Amiri" w:hAnsi="Amiri" w:eastAsia="Amiri" w:cs="Amiri"/>
          <w:color w:val="111111"/>
          <w:sz w:val="28"/>
          <w:sz w:val="28"/>
          <w:szCs w:val="28"/>
          <w:rtl w:val="true"/>
          <w:lang w:bidi="ar-SA"/>
        </w:rPr>
        <w:t xml:space="preserve">و سِنجار </w:t>
      </w:r>
      <w:r>
        <w:rPr>
          <w:rStyle w:val="FootnoteAnchor"/>
          <w:rtl w:val="true"/>
        </w:rPr>
        <w:footnoteReference w:id="910"/>
      </w:r>
      <w:r>
        <w:rPr>
          <w:rFonts w:ascii="IRNazanin" w:hAnsi="IRNazanin" w:eastAsia="IRNazanin"/>
          <w:color w:val="111111"/>
          <w:sz w:val="28"/>
          <w:sz w:val="28"/>
          <w:szCs w:val="28"/>
          <w:rtl w:val="true"/>
          <w:lang w:bidi="fa-IR"/>
        </w:rPr>
        <w:t xml:space="preserve">نيز در قلمرو حكومت على عليه السلام بودند و مالك اَشتر بر آن جاها فرمان روايى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 هر ماه در جنگ بودند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2" w:name="pg12818_110198"/>
    </w:p>
    <w:p>
      <w:pPr>
        <w:pStyle w:val="Heading5"/>
        <w:numPr>
          <w:ilvl w:val="4"/>
          <w:numId w:val="1"/>
        </w:numPr>
        <w:rPr/>
      </w:pPr>
      <w:bookmarkStart w:id="423" w:name="__RefHeading___Toc1863274_3224264995"/>
      <w:bookmarkStart w:id="424" w:name="_Toc154"/>
      <w:bookmarkEnd w:id="422"/>
      <w:bookmarkEnd w:id="423"/>
      <w:r>
        <w:rPr/>
        <w:t>۱۳</w:t>
      </w:r>
      <w:r>
        <w:rPr>
          <w:rtl w:val="true"/>
        </w:rPr>
        <w:t xml:space="preserve"> </w:t>
      </w:r>
      <w:r>
        <w:rPr>
          <w:rtl w:val="true"/>
        </w:rPr>
        <w:t xml:space="preserve">. </w:t>
      </w:r>
      <w:r>
        <w:rPr>
          <w:rtl w:val="true"/>
        </w:rPr>
        <w:t>عبد اللّه بن عبد الرحمان</w:t>
      </w:r>
      <w:bookmarkEnd w:id="424"/>
    </w:p>
    <w:p>
      <w:pPr>
        <w:pStyle w:val="Heading5"/>
        <w:numPr>
          <w:ilvl w:val="4"/>
          <w:numId w:val="1"/>
        </w:numPr>
        <w:rPr/>
      </w:pPr>
      <w:bookmarkStart w:id="425" w:name="__RefHeading___Toc1863276_3224264995"/>
      <w:bookmarkStart w:id="426" w:name="_Toc155"/>
      <w:bookmarkEnd w:id="425"/>
      <w:r>
        <w:rPr/>
        <w:t>۱۴</w:t>
      </w:r>
      <w:r>
        <w:rPr>
          <w:rtl w:val="true"/>
        </w:rPr>
        <w:t xml:space="preserve"> </w:t>
      </w:r>
      <w:r>
        <w:rPr>
          <w:rtl w:val="true"/>
        </w:rPr>
        <w:t xml:space="preserve">. </w:t>
      </w:r>
      <w:r>
        <w:rPr>
          <w:rtl w:val="true"/>
        </w:rPr>
        <w:t>قَعقاع بن شور</w:t>
      </w:r>
      <w:bookmarkEnd w:id="426"/>
    </w:p>
    <w:p>
      <w:pPr>
        <w:pStyle w:val="Heading5"/>
        <w:numPr>
          <w:ilvl w:val="4"/>
          <w:numId w:val="1"/>
        </w:numPr>
        <w:rPr/>
      </w:pPr>
      <w:bookmarkStart w:id="427" w:name="__RefHeading___Toc1863278_3224264995"/>
      <w:bookmarkStart w:id="428" w:name="_Toc156"/>
      <w:bookmarkEnd w:id="427"/>
      <w:r>
        <w:rPr/>
        <w:t>۱۵</w:t>
      </w:r>
      <w:r>
        <w:rPr>
          <w:rtl w:val="true"/>
        </w:rPr>
        <w:t xml:space="preserve"> </w:t>
      </w:r>
      <w:r>
        <w:rPr>
          <w:rtl w:val="true"/>
        </w:rPr>
        <w:t xml:space="preserve">. </w:t>
      </w:r>
      <w:r>
        <w:rPr>
          <w:rtl w:val="true"/>
        </w:rPr>
        <w:t>نَجاشى</w:t>
      </w:r>
      <w:bookmarkEnd w:id="428"/>
    </w:p>
    <w:p>
      <w:pPr>
        <w:pStyle w:val="BookText"/>
        <w:rPr/>
      </w:pPr>
      <w:r>
        <w:rPr>
          <w:rFonts w:ascii="IRNazanin" w:hAnsi="IRNazanin" w:eastAsia="IRNazanin"/>
          <w:color w:val="111111"/>
          <w:sz w:val="28"/>
          <w:sz w:val="28"/>
          <w:szCs w:val="28"/>
          <w:rtl w:val="true"/>
          <w:lang w:bidi="fa-IR"/>
        </w:rPr>
        <w:t xml:space="preserve">ابو صَلْت تَيمى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نفرين على عليه السلام در حقّ ابن حُجَيّه چنين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بن حُجَيّه با پول مسلمانان فرار كرد و به قومى فاسق پيوست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نيرنگ و شيطنت او محفوظ بدار و وى را به جزاى ستمكاران ، كيفر بده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عبد الرحماناز جمله كسانى كه از على عليه السلام جدا شدند ، عبد اللّه بن عبد الرحمان بن مسعود بن اَوس بن ادريس بن معتّبِ ثقفى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نخست با معاويه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على عليه السلام پيوست و در جنگ صِفّين ، در كنار وى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ديگر به سوى معاويه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مى كرد 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قَعقاع بن شوراز جمله كسانى كه از على عليه السلام جدا شدند ، قَعقاع بن شور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عليه السلام وى را بر منطقه كَسكَر </w:t>
      </w:r>
      <w:r>
        <w:rPr>
          <w:rStyle w:val="FootnoteAnchor"/>
          <w:rtl w:val="true"/>
        </w:rPr>
        <w:footnoteReference w:id="911"/>
      </w:r>
      <w:r>
        <w:rPr>
          <w:rFonts w:ascii="IRNazanin" w:hAnsi="IRNazanin" w:eastAsia="IRNazanin"/>
          <w:color w:val="111111"/>
          <w:sz w:val="28"/>
          <w:sz w:val="28"/>
          <w:szCs w:val="28"/>
          <w:rtl w:val="true"/>
          <w:lang w:bidi="fa-IR"/>
        </w:rPr>
        <w:t>گمارد ، امّا از وى كارهايى ناشايست سر زد ؛ از جمله ، اين كه زنى گرفت و مهريه اش را صد هزار درهم قرار داد و به سوى معاويه گريخت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نَجاشىيكى ديگر از كسانى كه از على عليه السلام جدا شدند ، نجاشى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بنى حارث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شعراى عراقيان در جنگ صفّين بود و على عليه السلام به وى فرمان داده بود كه با</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9" w:name="pg12818_110199"/>
    </w:p>
    <w:p>
      <w:pPr>
        <w:pStyle w:val="Heading5"/>
        <w:numPr>
          <w:ilvl w:val="4"/>
          <w:numId w:val="1"/>
        </w:numPr>
        <w:rPr/>
      </w:pPr>
      <w:bookmarkStart w:id="430" w:name="__RefHeading___Toc1863280_3224264995"/>
      <w:bookmarkStart w:id="431" w:name="_Toc157"/>
      <w:bookmarkEnd w:id="429"/>
      <w:bookmarkEnd w:id="430"/>
      <w:r>
        <w:rPr/>
        <w:t>۱۶</w:t>
      </w:r>
      <w:r>
        <w:rPr>
          <w:rtl w:val="true"/>
        </w:rPr>
        <w:t xml:space="preserve"> </w:t>
      </w:r>
      <w:r>
        <w:rPr>
          <w:rtl w:val="true"/>
        </w:rPr>
        <w:t xml:space="preserve">. </w:t>
      </w:r>
      <w:r>
        <w:rPr>
          <w:rtl w:val="true"/>
        </w:rPr>
        <w:t>حنظله كاتب</w:t>
      </w:r>
      <w:bookmarkEnd w:id="431"/>
    </w:p>
    <w:p>
      <w:pPr>
        <w:pStyle w:val="Heading5"/>
        <w:numPr>
          <w:ilvl w:val="4"/>
          <w:numId w:val="1"/>
        </w:numPr>
        <w:rPr/>
      </w:pPr>
      <w:bookmarkStart w:id="432" w:name="__RefHeading___Toc1863282_3224264995"/>
      <w:bookmarkStart w:id="433" w:name="_Toc158"/>
      <w:bookmarkEnd w:id="432"/>
      <w:r>
        <w:rPr/>
        <w:t>۱۷</w:t>
      </w:r>
      <w:r>
        <w:rPr>
          <w:rtl w:val="true"/>
        </w:rPr>
        <w:t xml:space="preserve"> </w:t>
      </w:r>
      <w:r>
        <w:rPr>
          <w:rtl w:val="true"/>
        </w:rPr>
        <w:t xml:space="preserve">. </w:t>
      </w:r>
      <w:r>
        <w:rPr>
          <w:rtl w:val="true"/>
        </w:rPr>
        <w:t>مُطَرَّف بن عبد اللّه</w:t>
      </w:r>
      <w:bookmarkEnd w:id="433"/>
    </w:p>
    <w:p>
      <w:pPr>
        <w:pStyle w:val="BookText"/>
        <w:rPr/>
      </w:pPr>
      <w:r>
        <w:rPr>
          <w:rFonts w:ascii="IRNazanin" w:hAnsi="IRNazanin" w:eastAsia="IRNazanin"/>
          <w:color w:val="111111"/>
          <w:sz w:val="28"/>
          <w:sz w:val="28"/>
          <w:szCs w:val="28"/>
          <w:rtl w:val="true"/>
          <w:lang w:bidi="fa-IR"/>
        </w:rPr>
        <w:t xml:space="preserve">شعر ، با شاعران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كعب بن جُعَيل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كوفه شراب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هم بر وى حد جارى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خشمگين گشت و به معاويه پيوست و به هَجو على عليه السلام پرداخت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حنظله كاتباز جمله كسانى كه از على عليه السلام جدا شدند ، حنظله كاتب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جرير بن عبد اللّه بَجَلى از كوفه به سمت قَرقيسيا خارج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شهرى كه در آن بر عثمانْ خُرده گرفته مى شود ، سكونت نمى كنيم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مُطَرَّف بن عبد اللّهنويسنده الغارات ، از اسماعيل بن حكيم ، از ابو مسعود جريرى آورده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 از مردم بصره ، كينه على عليه السلام را همواره در دل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مُطَرَّف بن عبد اللّه بن شِخّير ، علاء بن زياد و عبد اللّه بن شقيق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الغارات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مُطَرَّف ، فردى عابد و زاهد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حَسّان ، از ابن سيرينْ نقل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يَقظانْ عمّار بن ياسر به منزل ابو مسعود وارد شد و ابن شِخّير ، نزد وى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عليه السلام با تعبيرى ناشايست ياد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اين جايى؟ ابن مسعود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يقظان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مهمانم مراعات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الغارات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دشمنان على عليه السلام مردم بصره بودند كه گرايش عثمانى داشتند و در دل هايشان كينه روز جمل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تر با مردم ، اُنس مى گرفت و در دين خدا سختگير بود و با دانشى</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4" w:name="pg12818_110200"/>
    </w:p>
    <w:p>
      <w:pPr>
        <w:pStyle w:val="Heading5"/>
        <w:numPr>
          <w:ilvl w:val="4"/>
          <w:numId w:val="1"/>
        </w:numPr>
        <w:rPr/>
      </w:pPr>
      <w:bookmarkStart w:id="435" w:name="__RefHeading___Toc1863284_3224264995"/>
      <w:bookmarkStart w:id="436" w:name="_Toc159"/>
      <w:bookmarkEnd w:id="434"/>
      <w:bookmarkEnd w:id="435"/>
      <w:r>
        <w:rPr/>
        <w:t>۱۸</w:t>
      </w:r>
      <w:r>
        <w:rPr>
          <w:rtl w:val="true"/>
        </w:rPr>
        <w:t xml:space="preserve"> و </w:t>
      </w:r>
      <w:r>
        <w:rPr/>
        <w:t>۱۹</w:t>
      </w:r>
      <w:r>
        <w:rPr>
          <w:rtl w:val="true"/>
        </w:rPr>
        <w:t xml:space="preserve"> </w:t>
      </w:r>
      <w:r>
        <w:rPr>
          <w:rtl w:val="true"/>
        </w:rPr>
        <w:t xml:space="preserve">. </w:t>
      </w:r>
      <w:r>
        <w:rPr>
          <w:rtl w:val="true"/>
        </w:rPr>
        <w:t>اسود بن يزيد و مسروق بن اَجدع</w:t>
      </w:r>
      <w:bookmarkEnd w:id="436"/>
    </w:p>
    <w:p>
      <w:pPr>
        <w:pStyle w:val="Heading5"/>
        <w:numPr>
          <w:ilvl w:val="4"/>
          <w:numId w:val="1"/>
        </w:numPr>
        <w:rPr/>
      </w:pPr>
      <w:bookmarkStart w:id="437" w:name="__RefHeading___Toc1863286_3224264995"/>
      <w:bookmarkStart w:id="438" w:name="_Toc160"/>
      <w:bookmarkEnd w:id="437"/>
      <w:r>
        <w:rPr/>
        <w:t>۲۰</w:t>
      </w:r>
      <w:r>
        <w:rPr>
          <w:rtl w:val="true"/>
        </w:rPr>
        <w:t xml:space="preserve"> </w:t>
      </w:r>
      <w:r>
        <w:rPr>
          <w:rtl w:val="true"/>
        </w:rPr>
        <w:t xml:space="preserve">. </w:t>
      </w:r>
      <w:r>
        <w:rPr>
          <w:rtl w:val="true"/>
        </w:rPr>
        <w:t>ابو بُردة بن ابى موسى</w:t>
      </w:r>
      <w:bookmarkEnd w:id="438"/>
    </w:p>
    <w:p>
      <w:pPr>
        <w:pStyle w:val="BookText"/>
        <w:rPr/>
      </w:pPr>
      <w:r>
        <w:rPr>
          <w:rFonts w:ascii="IRNazanin" w:hAnsi="IRNazanin" w:eastAsia="IRNazanin"/>
          <w:color w:val="111111"/>
          <w:sz w:val="28"/>
          <w:sz w:val="28"/>
          <w:szCs w:val="28"/>
          <w:rtl w:val="true"/>
          <w:lang w:bidi="fa-IR"/>
        </w:rPr>
        <w:t xml:space="preserve">كه نسبت به دين و پيروى اى كه از حق داشت ، باك نداشت كه چه كسى خشنود و چه كسى ناخشنود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بن يزيد و مسروق بن اَجدعازجمله كسانى كه از على عليه السلام جدا شدند ، اسود بن يزيد ومسروق بن اجدع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سَلَمة بن كَهيل روايت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پيش بعضى از زنان پيامبر صلى الله عليه و آله مى رفتند و در آن جا عليه على عليه السلام حرف مى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اسود با همين اعتقاد مُرد ؛ ولى مسروق ، زنده ماند تا آن كه هيچ نمازى نمى خوانْد ، مگر اين كه بر على بن ابى طالب عليه السلام درود مى فرستاد ، و اين به خاطر حديثى بود كه از عايشه در فضل على عليه السلام شنيد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بُردة بن ابى موسىاز جمله دشمنانى كه قدر و منزلت على عليه السلام را كم مى شمردند ، ابو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ابو موسى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اين دشمنى را چون ميراثى از پدر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بن جُندَب نقل كرده است كه ابو برده به زياد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حُجْر بن عَدى ، همانند آن اصلع ، </w:t>
      </w:r>
      <w:r>
        <w:rPr>
          <w:rStyle w:val="FootnoteAnchor"/>
          <w:rtl w:val="true"/>
        </w:rPr>
        <w:footnoteReference w:id="912"/>
      </w:r>
      <w:r>
        <w:rPr>
          <w:rFonts w:ascii="IRNazanin" w:hAnsi="IRNazanin" w:eastAsia="IRNazanin"/>
          <w:color w:val="111111"/>
          <w:sz w:val="28"/>
          <w:sz w:val="28"/>
          <w:szCs w:val="28"/>
          <w:rtl w:val="true"/>
          <w:lang w:bidi="fa-IR"/>
        </w:rPr>
        <w:t xml:space="preserve">نسبت به خداوند ، كفر ورزيده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وى نسبت دادن كفر به على بن ابى طالب عليه السلام بود ؛ زيرا وى ، اصلع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مسعودى ، از ابن عيّاش مَنتوف گزارش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بُرده را ديدم كه از ابو عاديه جُهَنى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عمّار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عمّار بن ياسر را كشتى؟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9" w:name="pg12818_110201"/>
    </w:p>
    <w:p>
      <w:pPr>
        <w:pStyle w:val="Heading5"/>
        <w:numPr>
          <w:ilvl w:val="4"/>
          <w:numId w:val="1"/>
        </w:numPr>
        <w:rPr/>
      </w:pPr>
      <w:bookmarkStart w:id="440" w:name="__RefHeading___Toc1863288_3224264995"/>
      <w:bookmarkStart w:id="441" w:name="_Toc161"/>
      <w:bookmarkEnd w:id="439"/>
      <w:bookmarkEnd w:id="440"/>
      <w:r>
        <w:rPr/>
        <w:t>۲۱</w:t>
      </w:r>
      <w:r>
        <w:rPr>
          <w:rtl w:val="true"/>
        </w:rPr>
        <w:t xml:space="preserve"> </w:t>
      </w:r>
      <w:r>
        <w:rPr>
          <w:rtl w:val="true"/>
        </w:rPr>
        <w:t xml:space="preserve">. </w:t>
      </w:r>
      <w:r>
        <w:rPr>
          <w:rtl w:val="true"/>
        </w:rPr>
        <w:t>ابو عبد الرحمان سُلَمى</w:t>
      </w:r>
      <w:bookmarkEnd w:id="441"/>
    </w:p>
    <w:p>
      <w:pPr>
        <w:pStyle w:val="Heading5"/>
        <w:numPr>
          <w:ilvl w:val="4"/>
          <w:numId w:val="1"/>
        </w:numPr>
        <w:rPr/>
      </w:pPr>
      <w:bookmarkStart w:id="442" w:name="__RefHeading___Toc1863290_3224264995"/>
      <w:bookmarkStart w:id="443" w:name="_Toc162"/>
      <w:bookmarkEnd w:id="442"/>
      <w:r>
        <w:rPr/>
        <w:t>۲۲</w:t>
      </w:r>
      <w:r>
        <w:rPr>
          <w:rtl w:val="true"/>
        </w:rPr>
        <w:t xml:space="preserve"> </w:t>
      </w:r>
      <w:r>
        <w:rPr>
          <w:rtl w:val="true"/>
        </w:rPr>
        <w:t xml:space="preserve">. </w:t>
      </w:r>
      <w:r>
        <w:rPr>
          <w:rtl w:val="true"/>
        </w:rPr>
        <w:t>قيس بن ابى حازم</w:t>
      </w:r>
      <w:bookmarkEnd w:id="443"/>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به من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دست وى را بوسيد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نعيم ، از هشام بن مغيره ، از غضبان بن يزيد روايت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بُرده را ديدم كه به ابو عاديه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عمّار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به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اين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وى را در كنار خويش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الرحمان سُلَمىو از روى گردانان از على عليه السلام ، ابو عبد الرحمان سُلَمى قارى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الغارات از عطاء بن سائب آورده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به ابو عبد الرحمان بن سلمى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 اگر از تو چيزى بپرسم ، از آن ، خبرم مى دهى؟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كننده ، پس از تأكيد بسيار ،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 آيا على عليه السلام را ، جز به خاطر آن روز كه در كوفه اموال را تقسيم كرد و چيزى به تو و خاندانت نرسيد ، دشمن مى دارى؟ عبد الرحمان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مرا به خدا سوگند دادى ، دليلى جز آن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بن ابى حازمقيس بن ابى حازم ، على عليه السلام را دشمن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وُكَيع ، از اسماعيل بن ابى خالد ، از قيس بن ابى حازم ، نقل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على عليه السلام آمدم تا وى درباره نيازى كه داشتم ، با عثمانْ صحبت كند ؛ ولى او نپذيرفت و من كينه او را به دل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اساتيد متكلّم ما ـ كه خداوندْ رحمتشان كناد ـ روايت وى از پيامبر خدا را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همان گونه كه ماه را در شب چهاردهم مى بينيد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4" w:name="pg12818_110202"/>
    </w:p>
    <w:p>
      <w:pPr>
        <w:pStyle w:val="Heading5"/>
        <w:numPr>
          <w:ilvl w:val="4"/>
          <w:numId w:val="1"/>
        </w:numPr>
        <w:rPr/>
      </w:pPr>
      <w:bookmarkStart w:id="445" w:name="__RefHeading___Toc1863292_3224264995"/>
      <w:bookmarkStart w:id="446" w:name="_Toc163"/>
      <w:bookmarkEnd w:id="444"/>
      <w:bookmarkEnd w:id="445"/>
      <w:r>
        <w:rPr/>
        <w:t>۲۳</w:t>
      </w:r>
      <w:r>
        <w:rPr>
          <w:rtl w:val="true"/>
        </w:rPr>
        <w:t xml:space="preserve"> و </w:t>
      </w:r>
      <w:r>
        <w:rPr/>
        <w:t>۲۴</w:t>
      </w:r>
      <w:r>
        <w:rPr>
          <w:rtl w:val="true"/>
        </w:rPr>
        <w:t xml:space="preserve"> </w:t>
      </w:r>
      <w:r>
        <w:rPr>
          <w:rtl w:val="true"/>
        </w:rPr>
        <w:t xml:space="preserve">. </w:t>
      </w:r>
      <w:r>
        <w:rPr>
          <w:rtl w:val="true"/>
        </w:rPr>
        <w:t>زهرى و عروة بن زبير</w:t>
      </w:r>
      <w:bookmarkEnd w:id="446"/>
    </w:p>
    <w:p>
      <w:pPr>
        <w:pStyle w:val="Heading5"/>
        <w:numPr>
          <w:ilvl w:val="4"/>
          <w:numId w:val="1"/>
        </w:numPr>
        <w:rPr/>
      </w:pPr>
      <w:bookmarkStart w:id="447" w:name="__RefHeading___Toc1863294_3224264995"/>
      <w:bookmarkStart w:id="448" w:name="_Toc164"/>
      <w:bookmarkEnd w:id="447"/>
      <w:r>
        <w:rPr/>
        <w:t>۲۵</w:t>
      </w:r>
      <w:r>
        <w:rPr>
          <w:rtl w:val="true"/>
        </w:rPr>
        <w:t xml:space="preserve"> و </w:t>
      </w:r>
      <w:r>
        <w:rPr/>
        <w:t>۲۶</w:t>
      </w:r>
      <w:r>
        <w:rPr>
          <w:rtl w:val="true"/>
        </w:rPr>
        <w:t xml:space="preserve"> </w:t>
      </w:r>
      <w:r>
        <w:rPr>
          <w:rtl w:val="true"/>
        </w:rPr>
        <w:t xml:space="preserve">. </w:t>
      </w:r>
      <w:r>
        <w:rPr>
          <w:rtl w:val="true"/>
        </w:rPr>
        <w:t>زيد بن ثابت و عمرو بن ثابت</w:t>
      </w:r>
      <w:bookmarkEnd w:id="448"/>
    </w:p>
    <w:p>
      <w:pPr>
        <w:pStyle w:val="BookText"/>
        <w:rPr/>
      </w:pPr>
      <w:r>
        <w:rPr>
          <w:rFonts w:ascii="IRNazanin" w:hAnsi="IRNazanin" w:eastAsia="IRNazanin"/>
          <w:color w:val="111111"/>
          <w:sz w:val="28"/>
          <w:sz w:val="28"/>
          <w:szCs w:val="28"/>
          <w:rtl w:val="true"/>
          <w:lang w:bidi="fa-IR"/>
        </w:rPr>
        <w:t>خدايتان را هم خواهيد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بى اعتبار مى دانند 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على عليه السلام را دشمن مى داشت ؛ پس فاسق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وى نقل كرده اند كه وى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ـ كه بر روى منبر ، سخنرانى مى كرد ـ شنيدم كه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سوى باقى مانده احزاب </w:t>
      </w:r>
      <w:r>
        <w:rPr>
          <w:rStyle w:val="FootnoteAnchor"/>
          <w:rtl w:val="true"/>
        </w:rPr>
        <w:footnoteReference w:id="913"/>
      </w:r>
      <w:r>
        <w:rPr>
          <w:rFonts w:ascii="IRNazanin" w:hAnsi="IRNazanin" w:eastAsia="IRNazanin"/>
          <w:color w:val="111111"/>
          <w:sz w:val="28"/>
          <w:sz w:val="28"/>
          <w:szCs w:val="28"/>
          <w:rtl w:val="true"/>
          <w:lang w:bidi="fa-IR"/>
        </w:rPr>
        <w:t>بشتابيد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كينه اش را از آن روز به دل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زهرى و عروة بن زبيرزُهْرى ، از روى گردانان از على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جرير بن عبد الحميد ، از محمّد بن شَيبه آورده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مدينه بودم كه ديدم زُهْرى و عُروة بن زبير نشسته اند و از على عليه السلام حرف مى زنند و بدگويى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به على بن حسين عليهماالسلام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در مقابلشان ايستاد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تو ، اى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دست پدرت به خدا شكايت برد و خداوندْ به سود پدر من ، عليه پدر تو حكم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طرق گوناگون ، روايت شده است كه عروة بن زبير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اصحاب پيامبر خدا ، چون على بن ابى طالب و اُسامة بن زيد ، متكبّر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بن ابى عامرِ بَجَلى ، از يحيى پسر عروة بن زبير ، نقل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پدرم از على عليه السلام ياد مى كرد ، به وى بد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ثابت و عمرو بن ثابتزيد بن ثابت ، گرايش شديد عثمانى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ثابت نيز گرايش عثمانى داشت و از دشمنان على عليه السلام و كينه ورزان نسبت به وى بود </w:t>
      </w:r>
      <w:r>
        <w:rPr>
          <w:rFonts w:eastAsia="IRNazanin" w:cs="IRNazanin"/>
          <w:color w:val="111111"/>
          <w:sz w:val="28"/>
          <w:szCs w:val="28"/>
          <w:rtl w:val="true"/>
          <w:lang w:bidi="fa-IR"/>
        </w:rPr>
        <w:t>...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9" w:name="pg12818_110203"/>
    </w:p>
    <w:p>
      <w:pPr>
        <w:pStyle w:val="Heading5"/>
        <w:numPr>
          <w:ilvl w:val="4"/>
          <w:numId w:val="1"/>
        </w:numPr>
        <w:rPr/>
      </w:pPr>
      <w:bookmarkStart w:id="450" w:name="__RefHeading___Toc1863296_3224264995"/>
      <w:bookmarkStart w:id="451" w:name="_Toc165"/>
      <w:bookmarkEnd w:id="449"/>
      <w:bookmarkEnd w:id="450"/>
      <w:r>
        <w:rPr/>
        <w:t>۲۷</w:t>
      </w:r>
      <w:r>
        <w:rPr>
          <w:rtl w:val="true"/>
        </w:rPr>
        <w:t xml:space="preserve"> </w:t>
      </w:r>
      <w:r>
        <w:rPr>
          <w:rtl w:val="true"/>
        </w:rPr>
        <w:t xml:space="preserve">. </w:t>
      </w:r>
      <w:r>
        <w:rPr>
          <w:rtl w:val="true"/>
        </w:rPr>
        <w:t>مكحول</w:t>
      </w:r>
      <w:bookmarkEnd w:id="451"/>
    </w:p>
    <w:p>
      <w:pPr>
        <w:pStyle w:val="BookText"/>
        <w:rPr/>
      </w:pP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مكحولمكحول ، از دشمنان على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زهير بن معاويه ، از حسن بن حُر ، نقل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مكحول را سرشار از دشمنى با على عليه السلام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او را ارشاد مى كردم تا نرم شد و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ما ، ابو جعفر اِسكافى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بصريان ، على عليه السلام را دشمن مى داشتند و نيز بيشتر كوفيان و بيشتر مردم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مكّه نيز همگى او را دشمن مى داشتند و همه قريش ، مخالف وى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 همراه بنى اميّه و عليه وى بودند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قبائل تبغضه</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قُرَيشٌرسول اللّه صلى الله عليه و آلهـ في وَصِيَّتِهِ لِأَميرِ المُؤمِنينَ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 إنَّ قُرَيشا سَتُظاهِرُ عَلَيكَ ، وتَجتَمِعُ كَلِمَتُهُم عَلى ظُلمِكَ وقَهرِكَ ؛ فَإِن وَجَدتَ أعوانا فَجاهِدهُم ، وإن لم تَجِد أعوانا فَكُفَّ يَدَكَ ، وَاحقُن دَمَكَ ؛ فَإِنَّ الشَّهادَةَ مِن وَرائِكَ </w:t>
      </w:r>
      <w:r>
        <w:rPr>
          <w:rFonts w:eastAsia="Amiri" w:cs="Amiri" w:ascii="Amiri" w:hAnsi="Amiri"/>
          <w:color w:val="111111"/>
          <w:sz w:val="28"/>
          <w:szCs w:val="28"/>
          <w:rtl w:val="true"/>
          <w:lang w:bidi="ar-SA"/>
        </w:rPr>
        <w:t xml:space="preserve">. </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الإمام عليّ عليه السلامـ في كَلامٍ لَهُ في التَّظَلُّمِ وَالتَّشَكّي مِن قُرَيشٍ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أستَعديكَ عَلى قُرَيشٍ ومَن أعانَهُم ؛ فَإِنَّهُم قَد قَطَعوا رَحِمي ، وأكفَؤوا إنائي </w:t>
      </w:r>
      <w:r>
        <w:rPr>
          <w:rStyle w:val="FootnoteAnchor"/>
          <w:rtl w:val="true"/>
        </w:rPr>
        <w:footnoteReference w:id="915"/>
      </w:r>
      <w:r>
        <w:rPr>
          <w:rFonts w:ascii="Amiri" w:hAnsi="Amiri" w:eastAsia="Amiri" w:cs="Amiri"/>
          <w:color w:val="111111"/>
          <w:sz w:val="28"/>
          <w:sz w:val="28"/>
          <w:szCs w:val="28"/>
          <w:rtl w:val="true"/>
          <w:lang w:bidi="ar-SA"/>
        </w:rPr>
        <w:t xml:space="preserve">، وأجمَعوا عَلى مُنازَعَتي حَقّا كُنتُ أولى بِهِ مِن غَيري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فِي الحَقِّ أن تَأخُذَهُ ، وفِي الحَقِّ أن تُمنَعَهُ ، فَاصبِر مَغموما ، أو مُت مُتَأسِّفا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فَإِذا لَيسَ لي رافِدٌ </w:t>
      </w:r>
      <w:r>
        <w:rPr>
          <w:rStyle w:val="FootnoteAnchor"/>
          <w:rtl w:val="true"/>
        </w:rPr>
        <w:footnoteReference w:id="916"/>
      </w:r>
      <w:r>
        <w:rPr>
          <w:rFonts w:ascii="Amiri" w:hAnsi="Amiri" w:eastAsia="Amiri" w:cs="Amiri"/>
          <w:color w:val="111111"/>
          <w:sz w:val="28"/>
          <w:sz w:val="28"/>
          <w:szCs w:val="28"/>
          <w:rtl w:val="true"/>
          <w:lang w:bidi="ar-SA"/>
        </w:rPr>
        <w:t xml:space="preserve">، ولا ذابٌّ ولا مُساعِدٌ ، إلّا أهلَ بَيتي ، فَضَننَتُ </w:t>
      </w:r>
      <w:r>
        <w:rPr>
          <w:rStyle w:val="FootnoteAnchor"/>
          <w:rtl w:val="true"/>
        </w:rPr>
        <w:footnoteReference w:id="917"/>
      </w:r>
      <w:r>
        <w:rPr>
          <w:rFonts w:ascii="Amiri" w:hAnsi="Amiri" w:eastAsia="Amiri" w:cs="Amiri"/>
          <w:color w:val="111111"/>
          <w:sz w:val="28"/>
          <w:sz w:val="28"/>
          <w:szCs w:val="28"/>
          <w:rtl w:val="true"/>
          <w:lang w:bidi="ar-SA"/>
        </w:rPr>
        <w:t xml:space="preserve">بِهِم عَنِ المَنِيَّةِ ؛ فَأَغضَيتُ عَلَى القَذى ، وجَرَعتُ ريقي عَلَى الشَّجا </w:t>
      </w:r>
      <w:r>
        <w:rPr>
          <w:rStyle w:val="FootnoteAnchor"/>
          <w:rtl w:val="true"/>
        </w:rPr>
        <w:footnoteReference w:id="918"/>
      </w:r>
      <w:r>
        <w:rPr>
          <w:rFonts w:ascii="Amiri" w:hAnsi="Amiri" w:eastAsia="Amiri" w:cs="Amiri"/>
          <w:color w:val="111111"/>
          <w:sz w:val="28"/>
          <w:sz w:val="28"/>
          <w:szCs w:val="28"/>
          <w:rtl w:val="true"/>
          <w:lang w:bidi="ar-SA"/>
        </w:rPr>
        <w:t xml:space="preserve">، وصَبَرتُ مِن كَظمِ الغَيظِ عَلى أمَرَّ مِنَ العَلقَمِ </w:t>
      </w:r>
      <w:r>
        <w:rPr>
          <w:rStyle w:val="FootnoteAnchor"/>
          <w:rtl w:val="true"/>
        </w:rPr>
        <w:footnoteReference w:id="919"/>
      </w:r>
      <w:r>
        <w:rPr>
          <w:rFonts w:ascii="Amiri" w:hAnsi="Amiri" w:eastAsia="Amiri" w:cs="Amiri"/>
          <w:color w:val="111111"/>
          <w:sz w:val="28"/>
          <w:sz w:val="28"/>
          <w:szCs w:val="28"/>
          <w:rtl w:val="true"/>
          <w:lang w:bidi="ar-SA"/>
        </w:rPr>
        <w:t xml:space="preserve">، وآلمَ لِلقَلبِ مِن وَخزِ الشِّفارِ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1"/>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2" w:name="pg12818_110205"/>
    </w:p>
    <w:p>
      <w:pPr>
        <w:pStyle w:val="Heading4"/>
        <w:numPr>
          <w:ilvl w:val="3"/>
          <w:numId w:val="1"/>
        </w:numPr>
        <w:rPr/>
      </w:pPr>
      <w:bookmarkStart w:id="453" w:name="__RefHeading___Toc1863298_3224264995"/>
      <w:bookmarkStart w:id="454" w:name="_Toc166"/>
      <w:bookmarkEnd w:id="452"/>
      <w:bookmarkEnd w:id="453"/>
      <w:r>
        <w:rPr>
          <w:rtl w:val="true"/>
        </w:rPr>
        <w:t xml:space="preserve">فصل ششم </w:t>
      </w:r>
      <w:r>
        <w:rPr>
          <w:rtl w:val="true"/>
        </w:rPr>
        <w:t xml:space="preserve">: </w:t>
      </w:r>
      <w:r>
        <w:rPr>
          <w:rtl w:val="true"/>
        </w:rPr>
        <w:t>قبايلى كه با امام على دشمنى مى ورزيدند</w:t>
      </w:r>
      <w:bookmarkEnd w:id="454"/>
    </w:p>
    <w:p>
      <w:pPr>
        <w:pStyle w:val="Heading5"/>
        <w:numPr>
          <w:ilvl w:val="4"/>
          <w:numId w:val="1"/>
        </w:numPr>
        <w:rPr/>
      </w:pPr>
      <w:bookmarkStart w:id="455" w:name="__RefHeading___Toc1863300_3224264995"/>
      <w:bookmarkStart w:id="456" w:name="_Toc167"/>
      <w:bookmarkEnd w:id="455"/>
      <w:r>
        <w:rPr/>
        <w:t>۶</w:t>
      </w:r>
      <w:r>
        <w:rPr>
          <w:rtl w:val="true"/>
        </w:rPr>
        <w:t xml:space="preserve"> </w:t>
      </w:r>
      <w:r>
        <w:rPr>
          <w:rtl w:val="true"/>
        </w:rPr>
        <w:t xml:space="preserve">/ </w:t>
      </w:r>
      <w:r>
        <w:rPr/>
        <w:t>۱</w:t>
      </w:r>
      <w:r>
        <w:rPr>
          <w:rtl w:val="true"/>
        </w:rPr>
        <w:t xml:space="preserve"> قريش</w:t>
      </w:r>
      <w:bookmarkEnd w:id="456"/>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قبايلى كه با امام على دشمنى مى ورزيدند</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قريشپيامبر خدا صلى الله عليه و آلهـ در وصيّتش به امير مؤمنان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 همديگر را عليه تو يارى خواهند كرد و در ستم كردن بر تو و كوبيدنت ، هم داستان خواهند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ياورانى يافتى ، با آنان مبارزه كن ؛ و اگر ياورانى نيافتى ، دست نگه دار و خونت را حفظ كن ، كه شهادت در پى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سخنى كه در دادخواهى و شِكوه از قريش داشت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عليه قريش و كسانى كه آنان را يارى مى كنند ، كمك مى خواهم ؛ زيرا كه آنان پيوند خويشاوندى ام را بريدند ، حقّم را ضايع نمودند و در منازعه با من بر سر حقّى گرد آمدند كه من از ديگران به آن ، سزاوارتر بودم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 را مى توانى به دست آورى و مى توانند تو را از آن ، منع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غم ، صبر كن ، يا از تأسّف بمير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نگريستم و ديدم هيچ تكيه گاه و مدافع و ياورى ، جز خانواده ام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دريغم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آنان بميرند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در چشم ، صبر كردم و غُصّه در گلو ، چشيدم و خويشتندارانه بر چيزى كه تلخ تر از حنظل و براى دل ، درد آورتر از تيغ شمشير بود ، شكيبايى كردم</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أستَعديكَ </w:t>
      </w:r>
      <w:r>
        <w:rPr>
          <w:rStyle w:val="FootnoteAnchor"/>
          <w:rtl w:val="true"/>
        </w:rPr>
        <w:footnoteReference w:id="922"/>
      </w:r>
      <w:r>
        <w:rPr>
          <w:rFonts w:ascii="Amiri" w:hAnsi="Amiri" w:eastAsia="Amiri" w:cs="Amiri"/>
          <w:color w:val="111111"/>
          <w:sz w:val="28"/>
          <w:sz w:val="28"/>
          <w:szCs w:val="28"/>
          <w:rtl w:val="true"/>
          <w:lang w:bidi="ar-SA"/>
        </w:rPr>
        <w:t xml:space="preserve">عَلى قَرَيشٍ ومَن أعانَهُم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قَطَعوا رَحِمي ، وصَغَّروا عَظيمَ مَنزِلَتي ، وأجمَعوا عَلى مُنازَعَتي أمرا هُوَ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فِي الحَقِّ أن تَأخُذَهُ ، وفِي الحَقِّ أن تَترُكَهُ </w:t>
      </w:r>
      <w:r>
        <w:rPr>
          <w:rFonts w:eastAsia="Amiri" w:cs="Amiri" w:ascii="Amiri" w:hAnsi="Amiri"/>
          <w:color w:val="111111"/>
          <w:sz w:val="28"/>
          <w:szCs w:val="28"/>
          <w:rtl w:val="true"/>
          <w:lang w:bidi="ar-SA"/>
        </w:rPr>
        <w:t xml:space="preserve">. </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اجزِ قُرَيشا عَنِّي الجَوازي ؛ فَقَد قَطَعَت رَحِمي ، ودَفَعَتَني عَن حَقّي ، وأغرَت بي سُفَهاءَ النّاسِ ، وخاطَرَت بِدَمي </w:t>
      </w:r>
      <w:r>
        <w:rPr>
          <w:rFonts w:eastAsia="Amiri" w:cs="Amiri" w:ascii="Amiri" w:hAnsi="Amiri"/>
          <w:color w:val="111111"/>
          <w:sz w:val="28"/>
          <w:szCs w:val="28"/>
          <w:rtl w:val="true"/>
          <w:lang w:bidi="ar-SA"/>
        </w:rPr>
        <w:t xml:space="preserve">. </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اجزِ قُرَيشا عَنِّي الجَوازي ؛ فَقَد ظَلَموني حَقّي ، وصَغَّروا شَأني ، ومنعوني إرثي </w:t>
      </w:r>
      <w:r>
        <w:rPr>
          <w:rFonts w:eastAsia="Amiri" w:cs="Amiri" w:ascii="Amiri" w:hAnsi="Amiri"/>
          <w:color w:val="111111"/>
          <w:sz w:val="28"/>
          <w:szCs w:val="28"/>
          <w:rtl w:val="true"/>
          <w:lang w:bidi="ar-SA"/>
        </w:rPr>
        <w:t xml:space="preserve">. </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أستَعديك عَلى قُرَيشٍ ؛ فَإِنَّهُم ظَلَموني حَقّي ، ومَنَعوني إرثي ، وتَمالَؤوا عَلَيَّ </w:t>
      </w:r>
      <w:r>
        <w:rPr>
          <w:rFonts w:eastAsia="Amiri" w:cs="Amiri" w:ascii="Amiri" w:hAnsi="Amiri"/>
          <w:color w:val="111111"/>
          <w:sz w:val="28"/>
          <w:szCs w:val="28"/>
          <w:rtl w:val="true"/>
          <w:lang w:bidi="ar-SA"/>
        </w:rPr>
        <w:t xml:space="preserve">. </w:t>
      </w:r>
      <w:r>
        <w:rPr>
          <w:rStyle w:val="FootnoteAnchor"/>
          <w:rtl w:val="true"/>
        </w:rPr>
        <w:footnoteReference w:id="926"/>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عليه قريش و كسانى كه آنان را يارى مى كنند ، يارى مى جويم ؛ چرا كه آنان پيوند خويشاوندى ام را بريدند ، منزلت والايم را كوچك شمردند و بر سر حاكميّتى كه از آنِ من بود ، عليه من گرد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مى توانى بگيرى و مى توانى وا گذارى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را از طرف من مجازات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پيوند خويشاوندى ام را بريدند ، مرا از حقّم محروم ساختند ، كم خِردان را بر من جَرى ساختند و جان مرا به خطر انداختند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را از طرف من مجازات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حقّم ستم ورزيدند ، منزلت مرا كوچك شمردند و مرا از ميراثم باز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عليه قريش ، يارى مى جويم ؛ چرا كه آنان در حقّم ستم ورزيدند ، مرا از ميراثم باز داشتند و با من دشمنى ورزيدند </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لَنا ولِقُرَيشٍ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يَخضِمونَ الدُّنيا بِاسمِنا ، ويَطَؤونَ عَلى رِقابِنا ، فَياللّهَِ ولِلعَجَبِ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اسمٍ جَليلٍ لِمُسَمّىً ذَليلٍ </w:t>
      </w:r>
      <w:r>
        <w:rPr>
          <w:rFonts w:eastAsia="Amiri" w:cs="Amiri" w:ascii="Amiri" w:hAnsi="Amiri"/>
          <w:color w:val="111111"/>
          <w:sz w:val="28"/>
          <w:szCs w:val="28"/>
          <w:rtl w:val="true"/>
          <w:lang w:bidi="ar-SA"/>
        </w:rPr>
        <w:t xml:space="preserve">. </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عنه عليه السلامـ مِن كِتابٍ لَهُ إلى أخيهِ عَقيلٍ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عَنكَ قُرَيشا وتَركاضَهُم </w:t>
      </w:r>
      <w:r>
        <w:rPr>
          <w:rStyle w:val="FootnoteAnchor"/>
          <w:rtl w:val="true"/>
        </w:rPr>
        <w:footnoteReference w:id="928"/>
      </w:r>
      <w:r>
        <w:rPr>
          <w:rFonts w:ascii="Amiri" w:hAnsi="Amiri" w:eastAsia="Amiri" w:cs="Amiri"/>
          <w:color w:val="111111"/>
          <w:sz w:val="28"/>
          <w:sz w:val="28"/>
          <w:szCs w:val="28"/>
          <w:rtl w:val="true"/>
          <w:lang w:bidi="ar-SA"/>
        </w:rPr>
        <w:t xml:space="preserve">فِي الضَّلالِ ، وتَجوالَهُم </w:t>
      </w:r>
      <w:r>
        <w:rPr>
          <w:rStyle w:val="FootnoteAnchor"/>
          <w:rtl w:val="true"/>
        </w:rPr>
        <w:footnoteReference w:id="929"/>
      </w:r>
      <w:r>
        <w:rPr>
          <w:rFonts w:ascii="Amiri" w:hAnsi="Amiri" w:eastAsia="Amiri" w:cs="Amiri"/>
          <w:color w:val="111111"/>
          <w:sz w:val="28"/>
          <w:sz w:val="28"/>
          <w:szCs w:val="28"/>
          <w:rtl w:val="true"/>
          <w:lang w:bidi="ar-SA"/>
        </w:rPr>
        <w:t xml:space="preserve">فِي الشِّقاقِ ، وجِماحَهُم </w:t>
      </w:r>
      <w:r>
        <w:rPr>
          <w:rStyle w:val="FootnoteAnchor"/>
          <w:rtl w:val="true"/>
        </w:rPr>
        <w:footnoteReference w:id="930"/>
      </w:r>
      <w:r>
        <w:rPr>
          <w:rFonts w:ascii="Amiri" w:hAnsi="Amiri" w:eastAsia="Amiri" w:cs="Amiri"/>
          <w:color w:val="111111"/>
          <w:sz w:val="28"/>
          <w:sz w:val="28"/>
          <w:szCs w:val="28"/>
          <w:rtl w:val="true"/>
          <w:lang w:bidi="ar-SA"/>
        </w:rPr>
        <w:t xml:space="preserve">فِي التّيهِ </w:t>
      </w:r>
      <w:r>
        <w:rPr>
          <w:rStyle w:val="FootnoteAnchor"/>
          <w:rtl w:val="true"/>
        </w:rPr>
        <w:footnoteReference w:id="931"/>
      </w:r>
      <w:r>
        <w:rPr>
          <w:rFonts w:ascii="Amiri" w:hAnsi="Amiri" w:eastAsia="Amiri" w:cs="Amiri"/>
          <w:color w:val="111111"/>
          <w:sz w:val="28"/>
          <w:sz w:val="28"/>
          <w:szCs w:val="28"/>
          <w:rtl w:val="true"/>
          <w:lang w:bidi="ar-SA"/>
        </w:rPr>
        <w:t xml:space="preserve">؛ فَإِنَّهُم قَد أجمَعوا عَلى حَربي كَإجماعِهِم على حَربِ رَسولِ اللّهِ صلى الله عليه و آله قَبلي ، فَجَزَت قُرَيشا عَنِّي الجَوازي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قَطَعوا رَحِمي ، وسَلَبوني سُلطانَ ابنِ اُمّي </w:t>
      </w:r>
      <w:r>
        <w:rPr>
          <w:rStyle w:val="FootnoteAnchor"/>
          <w:rtl w:val="true"/>
        </w:rPr>
        <w:footnoteReference w:id="932"/>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أحقاد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ascii="Amiri" w:hAnsi="Amiri" w:eastAsia="Amiri" w:cs="Amiri"/>
          <w:color w:val="111111"/>
          <w:sz w:val="28"/>
          <w:sz w:val="28"/>
          <w:szCs w:val="28"/>
          <w:lang w:bidi="ar-SA"/>
        </w:rPr>
        <w:t>۳۰۰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أحقاد بدريّة وحنينيّة وغيرهنّ</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با قريش ، چه كار؟ آنان به نام ما دنيا را مى بلعند و بر گُرده ما گام مى 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كه شگفت آور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 بزرگ بر نام گيرنده اى خوار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نامه اى به برادرش عقيل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را در تاختنشان در گم راهى و جولانشان در دشمنى و افسار گسيختگى شان در سرگردانى رها كن ، كه آنان بر جنگ با من گرد آمده اند، همان گونه كه پيش از من ، بر جنگ با پيامبر خدا گرد آمده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قريش را از طرف من مجازات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پيوند خويشاوندى ام را بُريدند و حاكميّت پسر مادرم را از من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كينه توزى ها نسبت به پيامبرخدا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كينه هاى برجامانده ازجنگ هاى بدر، حُنَين وجزاينها</w:t>
      </w:r>
      <w:r>
        <w:rPr>
          <w:rFonts w:eastAsia="IRNazanin" w:cs="IRNazanin"/>
          <w:color w:val="111111"/>
          <w:sz w:val="28"/>
          <w:szCs w:val="28"/>
          <w:rtl w:val="true"/>
          <w:lang w:bidi="fa-IR"/>
        </w:rPr>
        <w:t>)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بَنو اُمَيَّةَالإمام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بَني اُمَيَّةَ لَيُفَوِّقونَني تُراثَ مُحَمَّدٍ صلى الله عليه و آله تَفويقا ، وَاللّهِ لَئِن بَقيتُ لَهُم لَأَنفُضَنَّهُم نَفضَ اللَّحّامِ الوِذامَ التَّرِبَةَ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p>
    <w:p>
      <w:pPr>
        <w:pStyle w:val="BookText"/>
        <w:rPr/>
      </w:pPr>
      <w:r>
        <w:rPr>
          <w:rFonts w:ascii="Amiri" w:hAnsi="Amiri" w:eastAsia="Amiri" w:cs="Amiri"/>
          <w:color w:val="111111"/>
          <w:sz w:val="28"/>
          <w:sz w:val="28"/>
          <w:szCs w:val="28"/>
          <w:rtl w:val="true"/>
          <w:lang w:bidi="ar-SA"/>
        </w:rPr>
        <w:t>عنه عليه السلامـ لَمّا بَلَغَهُ اتِّهامُ بَني اُمَيَّةَ لَهُ بِالمُشارَكَةِ في دَمِ عُثمانَ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وَلَم يَنهَ بَني اُمَيَّةَ عِلمُها بي عَن قَرفي </w:t>
      </w:r>
      <w:r>
        <w:rPr>
          <w:rStyle w:val="FootnoteAnchor"/>
          <w:rtl w:val="true"/>
        </w:rPr>
        <w:footnoteReference w:id="933"/>
      </w:r>
      <w:r>
        <w:rPr>
          <w:rFonts w:ascii="Amiri" w:hAnsi="Amiri" w:eastAsia="Amiri" w:cs="Amiri"/>
          <w:color w:val="111111"/>
          <w:sz w:val="28"/>
          <w:sz w:val="28"/>
          <w:szCs w:val="28"/>
          <w:rtl w:val="true"/>
          <w:lang w:bidi="ar-SA"/>
        </w:rPr>
        <w:t xml:space="preserve">؟ أ وَما وَزَعَ الجُهّالَ سابِقَتي عَن تُهَمَتي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وعَظهُمُ اللّهُ بِهِ أبلَغُ مِن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حَجيجُ المارِقينَ ، وخَصيمُ النّاكِثينَ المُرتابينَ ، وعَلى كِتابِ اللّهِ تُعرَضُ الأَمثالُ ، وبِما فِي الصُّدورِ تُجازَى العِبادُ </w:t>
      </w:r>
      <w:r>
        <w:rPr>
          <w:rFonts w:eastAsia="Amiri" w:cs="Amiri" w:ascii="Amiri" w:hAnsi="Amiri"/>
          <w:color w:val="111111"/>
          <w:sz w:val="28"/>
          <w:szCs w:val="28"/>
          <w:rtl w:val="true"/>
          <w:lang w:bidi="ar-SA"/>
        </w:rPr>
        <w:t xml:space="preserve">! </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 xml:space="preserve">الأغاني عن الحارث بن حبيش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بَعَثَني سَعيدُ بنُ العاصِ بِهَدايا إلَى المَدينَةِ ، وبَعَثَني إلى عَلِيٍّ عليه السلام وكَتَبَ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أبعَث إلى أحَدٍ بِأَكثَرَ مِمّا بَعَثتُ بِهِ إلَيكَ إلّا شَيئا في خَزائنِ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عَلِيّا فَأَخبَرتُهُ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 ما تَحظُرُ بَنو اُمَيَّةَ تُراثَ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لَئِن وَليتُها لَأَنفُضَنَّها نَفضَ القَصّابِ لِتُرابِ الوَذِمَةِ </w:t>
      </w:r>
      <w:r>
        <w:rPr>
          <w:rFonts w:eastAsia="Amiri" w:cs="Amiri" w:ascii="Amiri" w:hAnsi="Amiri"/>
          <w:color w:val="111111"/>
          <w:sz w:val="28"/>
          <w:szCs w:val="28"/>
          <w:rtl w:val="true"/>
          <w:lang w:bidi="ar-SA"/>
        </w:rPr>
        <w:t xml:space="preserve">. </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 xml:space="preserve">الكامل في التاريخ عن أبي الزناد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لَقيتُ هِشاما ؛ فَإِنّي لَفِي المَوكِبِ إذ لَقِيَهُ سَعيدُ بنُ عَبدِ اللّهِ بنِ الوَليدِ بنِ عُثمانَ بنِ عَفّانَ ، فَسارَ إلى جَنبِهِ فَسَمِعَهُ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 يَزَل يُنعِمُ عَلى أهلِ بَيتِ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ويَنصُرُ خَليفَتَهُ المَظلومَ ، ولَم يَزالوا يَلعَنونَ في هذِهِ المواطِنِ أبا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مَواطِنُ صالِحَةٌ ، وأميرُ المُؤمِنينَ يَنبَغي لَهُ أن يَلعَنَهُ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فَشَقَّ عَلى هِشامٍ قَولُهُ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ماقَدِمنا لِشَتمِ أحَدٍ ولا لِلَعنِهِ ، قَدِمنا حُجّاجا </w:t>
      </w:r>
      <w:r>
        <w:rPr>
          <w:rFonts w:eastAsia="Amiri" w:cs="Amiri" w:ascii="Amiri" w:hAnsi="Amiri"/>
          <w:color w:val="111111"/>
          <w:sz w:val="28"/>
          <w:szCs w:val="28"/>
          <w:rtl w:val="true"/>
          <w:lang w:bidi="ar-SA"/>
        </w:rPr>
        <w:t xml:space="preserve">. </w:t>
      </w:r>
      <w:r>
        <w:rPr>
          <w:rStyle w:val="FootnoteAnchor"/>
          <w:rtl w:val="true"/>
        </w:rPr>
        <w:footnoteReference w:id="936"/>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7" w:name="pg12818_110211"/>
    </w:p>
    <w:p>
      <w:pPr>
        <w:pStyle w:val="Heading5"/>
        <w:numPr>
          <w:ilvl w:val="4"/>
          <w:numId w:val="1"/>
        </w:numPr>
        <w:rPr/>
      </w:pPr>
      <w:bookmarkStart w:id="458" w:name="__RefHeading___Toc1863302_3224264995"/>
      <w:bookmarkStart w:id="459" w:name="_Toc168"/>
      <w:bookmarkEnd w:id="457"/>
      <w:bookmarkEnd w:id="458"/>
      <w:r>
        <w:rPr/>
        <w:t>۶</w:t>
      </w:r>
      <w:r>
        <w:rPr>
          <w:rtl w:val="true"/>
        </w:rPr>
        <w:t xml:space="preserve"> </w:t>
      </w:r>
      <w:r>
        <w:rPr>
          <w:rtl w:val="true"/>
        </w:rPr>
        <w:t xml:space="preserve">/ </w:t>
      </w:r>
      <w:r>
        <w:rPr/>
        <w:t>۲</w:t>
      </w:r>
      <w:r>
        <w:rPr>
          <w:rtl w:val="true"/>
        </w:rPr>
        <w:t xml:space="preserve"> بنى اميّه</w:t>
      </w:r>
      <w:bookmarkEnd w:id="459"/>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بنى اميّهامام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بنى اميّه ، ميراث محمّد صلى الله عليه و آله را اندك اندك به من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اگر زنده بمانم ، آن سان كه قصّابْ شكنبه خاك آلوده را دور مى افكند ، آنها را دور مى افكنم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پراكنده مى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هنگامى كه اتّهام بنى اميّه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مشاركت داشتن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گوشش رسيد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شناخت بنى اميّه از من ، آنان را از عيبجويى از من باز نمى دارد؟ آيا سابقه ام در اسلام ، نادانان را از تهمت زنى به من باز نمى دارد؟ البتّه پندى كه خداوند به آنان داده ، از بيان من رساتر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دليل و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مغلوب كننده از دين خارج شدگان و محكوم كننده پيمان شكنانِ در شبهه غلتيده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شبهه 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كتاب خدا عرضه مى شوند و بندگان بر اساس آنچه در دل دارند ، پاداش داده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الأغانىـ به نقل از حارث بن حُبَيش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عاص ، مرا با هديه هايى به مدينه اعزام كرد و پيش على عليه السلام فرستاد و به وى چنين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قدر كه براى تو مى فرستم، براى هيچ كس، جز امير مؤمنان، نمى فرستم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 على عليه السلام آمدم و به وى خبر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قدر بنى اميّه ، ميراث محمّد صلى الله عليه و آله را تاراج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 اگر قدرت را به دست گيرم ، آنها را چون قصّابى كه شكنبه خاك آلوده را دور مى افكند ، دور مى افكنم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پراكنده مى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الكامل فى التاريخـ به نقل از ابو زَناد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عبد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خليفه اُموى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در كاروان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بودم كه سعيد بن عبد اللّه بن وليد بن عثمان بن عفّان به ديدارش آمد و به كنارش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سعيد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همواره بر اهل بيتِ امير مؤمنانْ نعمت داده و خليفه مظلومش را يارى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مناطق ، مردم ، همواره ابو تراب را نفرين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جاها ، جاهايى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مستجاب شدن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و سزاوار است كه امير مؤمنان هم ابو تراب را نفرين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بر هشام ، سنگين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بدگويى كردن و نفرين فرستادن به كسى اين جا نيامده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حج آمده ايم</w:t>
      </w:r>
      <w:r>
        <w:rPr>
          <w:rFonts w:eastAsia="IRNazanin" w:cs="IRNazanin"/>
          <w:color w:val="111111"/>
          <w:sz w:val="28"/>
          <w:szCs w:val="28"/>
          <w:rtl w:val="true"/>
          <w:lang w:bidi="fa-IR"/>
        </w:rPr>
        <w:t xml:space="preserve">. </w:t>
      </w:r>
      <w:r>
        <w:rPr>
          <w:rStyle w:val="FootnoteAnchor"/>
          <w:rtl w:val="true"/>
        </w:rPr>
        <w:footnoteReference w:id="937"/>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بَنو أودٍكان بنو أوْد من القحطانيّة ، عُرفوا بدناءتهم وضعتهم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أعداءً للإمام عليّ عليه السلام وأولاده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شاركوا في صفّين إلى جانب معاوية </w:t>
      </w:r>
      <w:r>
        <w:rPr>
          <w:rStyle w:val="FootnoteAnchor"/>
          <w:rtl w:val="true"/>
        </w:rPr>
        <w:footnoteReference w:id="938"/>
      </w:r>
      <w:r>
        <w:rPr>
          <w:rFonts w:ascii="Amiri" w:hAnsi="Amiri" w:eastAsia="Amiri" w:cs="Amiri"/>
          <w:color w:val="111111"/>
          <w:sz w:val="28"/>
          <w:sz w:val="28"/>
          <w:szCs w:val="28"/>
          <w:rtl w:val="true"/>
          <w:lang w:bidi="ar-SA"/>
        </w:rPr>
        <w:t xml:space="preserve">، لازموا الاُمويّين وناوؤوا أهل البيت عليهم السلام </w:t>
      </w:r>
      <w:r>
        <w:rPr>
          <w:rFonts w:eastAsia="Amiri" w:cs="Amiri" w:ascii="Amiri" w:hAnsi="Amiri"/>
          <w:color w:val="111111"/>
          <w:sz w:val="28"/>
          <w:szCs w:val="28"/>
          <w:rtl w:val="true"/>
          <w:lang w:bidi="ar-SA"/>
        </w:rPr>
        <w:t xml:space="preserve">. </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 xml:space="preserve">فرحة الغري عن هشام بن السائب الكلبي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أدرَكتُ بَني أودٍ وهُم يُعَلِّمونَ أبناءَهُم وخَدَمَهُم سَبَّ عَلِيِّ بنِ أبي طالِبٍ عليه السلام ، وفيهِم رَجُلٌ مِن رَهطِ عَبدِ اللّهِ بنِ إدريسَ بنِ هانِئٍ ، فَدَخَلَ عَلَى الحَجّاجِ بنِ يوسُفَ يَوما ، فَكَلَّمَهُ بِكَلامٍ فَأَغلَظَ لَهُ الحَجّاجُ فِي الجَوابِ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هذَا أيُّهَا الأَميرُ ؛ فَلا لِقُرَيشٍ ولا لِثَقيفٍ مَنقَبَةٌ يَعتَدّونَ بِها إلّا ونَحنُ نَعتَدُّ بِمِثلِها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مَناقِبكُمُ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يُنقَصُ عُثمانُ ولا يُذكَرُ بِسوءٍ في نادينا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مَنقَبَةٌ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رُؤِيَ مِنّا خارِجِيٌّ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شَهِدَ مِنّا مَعَ أبي تُرابٍ مَشاهِدَهُ إلّا رَجُلٌ واحِدٌ ؛ فَأَسقَطَهُ ذلِكَ عِندَنا وأخمَلَهُ ، فَما لَهُ عِندَنا قَدرٌ ولا 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أرادَ مِنّا رَجُلٌ قَطُّ أن يَتَزَوَّجَ امرَأَةً إلّا سَأَلَ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تُحِبُّ أبا تُرابٍ أو تَذكُرُهُ بِخَيرِ ؟ 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تَفعَلُ ذلِكَ ، اجتَنَبَها فَلَم يَتَزَوَّجها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وُلِدَ فينا ذَكَرٌ فَسُمِّيَ عَلِيّا ولا حَسَنا ولا حُسَينا ، ولا وُلِدَت فينا جارِيَةٌ فَسُمِّيَت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وَنذَرَت مِنَّا امرأَةٌ حينَ أقبَلَ الحُسَينُ إلَى العِراقِ إن قَتَلَهُ اللّهُ أن تَنحَرَ عَشرَ جُزُرٍ </w:t>
      </w:r>
      <w:r>
        <w:rPr>
          <w:rStyle w:val="FootnoteAnchor"/>
          <w:rtl w:val="true"/>
        </w:rPr>
        <w:footnoteReference w:id="940"/>
      </w:r>
      <w:r>
        <w:rPr>
          <w:rFonts w:ascii="Amiri" w:hAnsi="Amiri" w:eastAsia="Amiri" w:cs="Amiri"/>
          <w:color w:val="111111"/>
          <w:sz w:val="28"/>
          <w:sz w:val="28"/>
          <w:szCs w:val="28"/>
          <w:rtl w:val="true"/>
          <w:lang w:bidi="ar-SA"/>
        </w:rPr>
        <w:t xml:space="preserve">، فَلَمّا قُتِلَ وَفَتِ بِنَذرِها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ودُعِيَ رَجُلٌ مِنّا إلَى البَراءَةِ مِن عَلِيٍّ ولَعنِهِ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وأزيدُكُم حَسَنا وحُسَينا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ومَنقَبَةٌ ، وَاللّهِ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لَنا أميرُ المُؤمِنينَ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الشِّعارُ دونَ الدِّثارِ </w:t>
      </w:r>
      <w:r>
        <w:rPr>
          <w:rStyle w:val="FootnoteAnchor"/>
          <w:rtl w:val="true"/>
        </w:rPr>
        <w:footnoteReference w:id="941"/>
      </w:r>
      <w:r>
        <w:rPr>
          <w:rFonts w:ascii="Amiri" w:hAnsi="Amiri" w:eastAsia="Amiri" w:cs="Amiri"/>
          <w:color w:val="111111"/>
          <w:sz w:val="28"/>
          <w:sz w:val="28"/>
          <w:szCs w:val="28"/>
          <w:rtl w:val="true"/>
          <w:lang w:bidi="ar-SA"/>
        </w:rPr>
        <w:t xml:space="preserve">، وأنتُمُ الأَنصارُ بَعدَ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بِالكوفَةِ إلّا مَلاحَةُ بَني أودٍ ، فَضَحِكَ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هِشامُ بنُ السّائِبِ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فَسَلَبُهُمُ اللّهُ مَلاحَتَهُم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0" w:name="pg12818_110213"/>
    </w:p>
    <w:p>
      <w:pPr>
        <w:pStyle w:val="Heading5"/>
        <w:numPr>
          <w:ilvl w:val="4"/>
          <w:numId w:val="1"/>
        </w:numPr>
        <w:rPr/>
      </w:pPr>
      <w:bookmarkStart w:id="461" w:name="__RefHeading___Toc1863304_3224264995"/>
      <w:bookmarkStart w:id="462" w:name="_Toc169"/>
      <w:bookmarkEnd w:id="460"/>
      <w:bookmarkEnd w:id="461"/>
      <w:r>
        <w:rPr/>
        <w:t>۶</w:t>
      </w:r>
      <w:r>
        <w:rPr>
          <w:rtl w:val="true"/>
        </w:rPr>
        <w:t xml:space="preserve"> </w:t>
      </w:r>
      <w:r>
        <w:rPr>
          <w:rtl w:val="true"/>
        </w:rPr>
        <w:t xml:space="preserve">/ </w:t>
      </w:r>
      <w:r>
        <w:rPr/>
        <w:t>۳</w:t>
      </w:r>
      <w:r>
        <w:rPr>
          <w:rtl w:val="true"/>
        </w:rPr>
        <w:t xml:space="preserve"> بنى اَوْد</w:t>
      </w:r>
      <w:bookmarkEnd w:id="462"/>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بنى اَوْدبنى اَوْد ، از عرب شاخه قحطانى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به پستى و پلشتى شناخته مى شدند و دشمن امام على عليه السلام و فرزندانش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جنگ صِفّين ، در كنار معاويه بودند و همواره با بنى اميّه و عليه اهل بيت عليهم 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فَرحةُ الغَرىّـ به نقل از هشام بن سائب كلبى ،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اود را ديدم كه بدگويى به على بن ابى طالب عليه السلام را به فرزندان و خدمتكارانشان آموزش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آنان ، مردى از گروه عبد اللّه بن ادريس بن هانى بود كه روزى بر حَجّاج بن يوسفْ وارد شد و سخنى گفت و حَجّاج به وى جواب درشتى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نگو ؛ زيرا در بين قريش و ثَقيف ، فضيلت قابل ذكرى نيست ، مگر آن كه در بين ما نيز همانند آن ،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هاى شما چيست؟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گاه عثمان در جمع هاى ما بدگويى نمى شود و به بدى ياد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فضيلت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در بين ما، شورشى ديده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فضيلت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ها از ما ، جز يك نفر ، كسى همراه ابو تراب شركت نكرده است ، كه اين كارش ، او را از چشم ما انداخته و مُنزوى ساخته است و وى هيچ ارزش و منزلتى نزد ما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فضيلت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ما كه بخواهد با زنى ازدواج كند ، درباره او مى پرسد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وى ابو تراب را دوست داشته و يا او را به نيكى ياد كرده است؟ اگر گفته شود كه اين زن ، چنين كرده است ، از او دورى مى گزيند و با او ازدواج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فضيلت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ما پسرى به دنيا نيامده كه على يا حسن يا حسين ناميده شده باشد و نيز دخترى به دنيا نيامده كه فاطمه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فضيلت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حسين به سوى عراق آمد ، زنى از قبيله ما نذر كرد كه اگر خدا حسين را بكشد ، ده نفر شتر قربانى كند و هنگامى كه او كشته شد ، به نذرش وفا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فضيلت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نفر از ما خواسته شد كه از على برائت بجويد و او را نفرين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حسن و حسين را هم مى افزايم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كه اين ، فضيلت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 عبد الملك ، به ما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لباس زير بالاپوش و ياران بعد از انصار هستيد </w:t>
      </w:r>
      <w:r>
        <w:rPr>
          <w:rFonts w:eastAsia="IRNazanin" w:cs="IRNazanin"/>
          <w:color w:val="111111"/>
          <w:sz w:val="28"/>
          <w:szCs w:val="28"/>
          <w:rtl w:val="true"/>
          <w:lang w:bidi="fa-IR"/>
        </w:rPr>
        <w:t xml:space="preserve">. </w:t>
      </w:r>
      <w:r>
        <w:rPr>
          <w:rStyle w:val="FootnoteAnchor"/>
          <w:rtl w:val="true"/>
        </w:rPr>
        <w:footnoteReference w:id="942"/>
      </w: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فضيلت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كوفه ، جز قبيله بنى اود ، نمكين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 خنده اش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ملاحت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نمكين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آنان گرفت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 بن يوسف</w:t>
      </w:r>
      <w:r>
        <w:rPr>
          <w:rFonts w:eastAsia="Amiri" w:cs="Amiri" w:ascii="Amiri" w:hAnsi="Amiri"/>
          <w:color w:val="111111"/>
          <w:sz w:val="28"/>
          <w:szCs w:val="28"/>
          <w:rtl w:val="true"/>
          <w:lang w:bidi="ar-SA"/>
        </w:rPr>
        <w:t>)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۳۹۵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 بن يوسف</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باهِلَةُباهلة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من قيس بن عيلان </w:t>
      </w:r>
      <w:r>
        <w:rPr>
          <w:rStyle w:val="FootnoteAnchor"/>
          <w:rtl w:val="true"/>
        </w:rPr>
        <w:footnoteReference w:id="943"/>
      </w:r>
      <w:r>
        <w:rPr>
          <w:rFonts w:ascii="Amiri" w:hAnsi="Amiri" w:eastAsia="Amiri" w:cs="Amiri"/>
          <w:color w:val="111111"/>
          <w:sz w:val="28"/>
          <w:sz w:val="28"/>
          <w:szCs w:val="28"/>
          <w:rtl w:val="true"/>
          <w:lang w:bidi="ar-SA"/>
        </w:rPr>
        <w:t xml:space="preserve">، من العدنانيّة الذين كانوا أعداءً للإمام عليّ عليه السلام ، وحاربوه في الجمل </w:t>
      </w:r>
      <w:r>
        <w:rPr>
          <w:rStyle w:val="FootnoteAnchor"/>
          <w:rtl w:val="true"/>
        </w:rPr>
        <w:footnoteReference w:id="9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باهلة في الدناءة والضَّعة واللؤم إلى أقصى غاية </w:t>
      </w:r>
      <w:r>
        <w:rPr>
          <w:rFonts w:eastAsia="Amiri" w:cs="Amiri" w:ascii="Amiri" w:hAnsi="Amiri"/>
          <w:color w:val="111111"/>
          <w:sz w:val="28"/>
          <w:szCs w:val="28"/>
          <w:rtl w:val="true"/>
          <w:lang w:bidi="ar-SA"/>
        </w:rPr>
        <w:t xml:space="preserve">. </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باهِلَةُ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اُغدوا خُذوا حَقَّكُم مَعَ النّاسِ ، وَاللّهُ يَشهَدُ أنَّكُم تُبغِضوني وأنّي أُبغِضُكُم </w:t>
      </w:r>
      <w:r>
        <w:rPr>
          <w:rFonts w:eastAsia="Amiri" w:cs="Amiri" w:ascii="Amiri" w:hAnsi="Amiri"/>
          <w:color w:val="111111"/>
          <w:sz w:val="28"/>
          <w:szCs w:val="28"/>
          <w:rtl w:val="true"/>
          <w:lang w:bidi="ar-SA"/>
        </w:rPr>
        <w:t xml:space="preserve">. </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 xml:space="preserve">وقعة صفّين عن ليث بن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عَلِيٌّ باهِلَةَ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باهِلَةَ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اللّهَ أنَّكُم تُبغِضوني وأُبغِضُكُم ، فَخُذوا عَطاءَكُم واخرُجوا إلَى الدَّيلَمِ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قَد كَرِهوا أن يَخرُجوا مَعَهُ إلى صِفّينَ </w:t>
      </w:r>
      <w:r>
        <w:rPr>
          <w:rFonts w:eastAsia="Amiri" w:cs="Amiri" w:ascii="Amiri" w:hAnsi="Amiri"/>
          <w:color w:val="111111"/>
          <w:sz w:val="28"/>
          <w:szCs w:val="28"/>
          <w:rtl w:val="true"/>
          <w:lang w:bidi="ar-SA"/>
        </w:rPr>
        <w:t xml:space="preserve">. </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 xml:space="preserve">الغارات عن سعيد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اِستَخلَفَ عَلِيٌّ عليه السلام حينَ سارَ إلَى النَّهرَوانِ رَجُلاً مِنَ النَّخَعِ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هانِئُ بنُ هوذَةَ ، فَكَتَبَ إلى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غَنِيّا وباهِلَةَ فُتِنوا ؛ فَدَعَوُا اللّهَ عَلَيكَ أن يَظفَرَ بِكَ عَدُوُّكَ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اجلُهُم مِنَ الكوفَةِ ، ولا تَدَعْ مِنهُم أحَدا </w:t>
      </w:r>
      <w:r>
        <w:rPr>
          <w:rFonts w:eastAsia="Amiri" w:cs="Amiri" w:ascii="Amiri" w:hAnsi="Amiri"/>
          <w:color w:val="111111"/>
          <w:sz w:val="28"/>
          <w:szCs w:val="28"/>
          <w:rtl w:val="true"/>
          <w:lang w:bidi="ar-SA"/>
        </w:rPr>
        <w:t xml:space="preserve">. </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 xml:space="preserve">تاريخ بغداد عن سعيد بن سلم بن قتيبة أبي محمّد الباهلي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حاجّا ومَعي قِبابٌ وكَنائِسُ </w:t>
      </w:r>
      <w:r>
        <w:rPr>
          <w:rStyle w:val="FootnoteAnchor"/>
          <w:rtl w:val="true"/>
        </w:rPr>
        <w:footnoteReference w:id="949"/>
      </w:r>
      <w:r>
        <w:rPr>
          <w:rFonts w:ascii="Amiri" w:hAnsi="Amiri" w:eastAsia="Amiri" w:cs="Amiri"/>
          <w:color w:val="111111"/>
          <w:sz w:val="28"/>
          <w:sz w:val="28"/>
          <w:szCs w:val="28"/>
          <w:rtl w:val="true"/>
          <w:lang w:bidi="ar-SA"/>
        </w:rPr>
        <w:t xml:space="preserve">، فَدَخَلتُ البادِيَةَ فَتَقَدَّمتُ القِبابَ والكَنائِسَ عَلى حَميرٍ لي ، فَمَرَرتُ بِأَعرابِيٍّ مُحتَبٍ </w:t>
      </w:r>
      <w:r>
        <w:rPr>
          <w:rStyle w:val="FootnoteAnchor"/>
          <w:rtl w:val="true"/>
        </w:rPr>
        <w:footnoteReference w:id="950"/>
      </w:r>
      <w:r>
        <w:rPr>
          <w:rFonts w:ascii="Amiri" w:hAnsi="Amiri" w:eastAsia="Amiri" w:cs="Amiri"/>
          <w:color w:val="111111"/>
          <w:sz w:val="28"/>
          <w:sz w:val="28"/>
          <w:szCs w:val="28"/>
          <w:rtl w:val="true"/>
          <w:lang w:bidi="ar-SA"/>
        </w:rPr>
        <w:t xml:space="preserve">عَلى بابِ خَيمَةٍ لَهُ ، وإذا هُوَ يَرمُقُ القِبابَ وَالكَنائِسَ ، فَسَلَّمتُ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هذِهِ القِبابُ وَالكَنائِسُ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مِن باهِلَةَ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ما أظَنُّ اللّهَ يُعطِي الباهِلِيَّ كُلَّ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رَأَيتُ إزراءَهُ بِالباهِلِيَّةِ دَنَوتُ مِنهُ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 أ تُحِبُّ أن يَكونَ لَكَ القِبابُ وَالكَنائِسُ ، وأنتَ رَجُلٌ مِن باهِلَةَ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لاهَا اللّهِ </w:t>
      </w:r>
      <w:r>
        <w:rPr>
          <w:rStyle w:val="FootnoteAnchor"/>
          <w:rtl w:val="true"/>
        </w:rPr>
        <w:footnoteReference w:id="9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تُحِبُّ أن تَكونَ أميرَ المُؤمِنينَ وأنتَ رَجُلٌ مِن باهِلَةَ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تُحِبُّ أن تَكونَ مِن أهلِ الجَنَّةِ وأنتَ رَجُلٌ مِن باهِلَةَ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الشَّرطُ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لايَعلَمُ أهلُ الجَنَّةِ أنّي باهِلِيٌّ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ومَعي صُرَّةُ دَراهِمَ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فَرَمَيتُ بِها إلَيهِ فَأَخَذَهَا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وافَقَت مِنّي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لَمّا أن ضَمَّها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مِن باهِلَةَ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فَرَمى بِها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إلَيكَ يا مِسكينُ ؛ فَقَد ذَكَرتَ مِن نَفسِكَ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اُحِبُّ أن ألقَى اللّهَ ولِلباهِلِيِّ عِندي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فَقَدِمتُ فَدَخَلتُ عَلَى المَأمونِ فَحَدَّثتُهُ بِحَديثِ الأَعرابِيِّ ، فَضَحِكَ حَتّى استَلقى عَلى قَفاهُ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ما أصبَرَكَ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وأجازَني بِمِئَةِ ألفٍ </w:t>
      </w:r>
      <w:r>
        <w:rPr>
          <w:rFonts w:eastAsia="Amiri" w:cs="Amiri" w:ascii="Amiri" w:hAnsi="Amiri"/>
          <w:color w:val="111111"/>
          <w:sz w:val="28"/>
          <w:szCs w:val="28"/>
          <w:rtl w:val="true"/>
          <w:lang w:bidi="ar-SA"/>
        </w:rPr>
        <w:t xml:space="preserve">. </w:t>
      </w:r>
      <w:r>
        <w:rPr>
          <w:rStyle w:val="FootnoteAnchor"/>
          <w:rtl w:val="true"/>
        </w:rPr>
        <w:footnoteReference w:id="952"/>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3" w:name="pg12818_110217"/>
    </w:p>
    <w:p>
      <w:pPr>
        <w:pStyle w:val="Heading5"/>
        <w:numPr>
          <w:ilvl w:val="4"/>
          <w:numId w:val="1"/>
        </w:numPr>
        <w:rPr/>
      </w:pPr>
      <w:bookmarkStart w:id="464" w:name="__RefHeading___Toc1863306_3224264995"/>
      <w:bookmarkStart w:id="465" w:name="_Toc170"/>
      <w:bookmarkEnd w:id="463"/>
      <w:bookmarkEnd w:id="464"/>
      <w:r>
        <w:rPr/>
        <w:t>۶</w:t>
      </w:r>
      <w:r>
        <w:rPr>
          <w:rtl w:val="true"/>
        </w:rPr>
        <w:t xml:space="preserve"> </w:t>
      </w:r>
      <w:r>
        <w:rPr>
          <w:rtl w:val="true"/>
        </w:rPr>
        <w:t xml:space="preserve">/ </w:t>
      </w:r>
      <w:r>
        <w:rPr/>
        <w:t>۴</w:t>
      </w:r>
      <w:r>
        <w:rPr>
          <w:rtl w:val="true"/>
        </w:rPr>
        <w:t xml:space="preserve"> باهله</w:t>
      </w:r>
      <w:bookmarkEnd w:id="465"/>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باهلهباهِله ، قبيله اى از بنى قيس بن عيلان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عدنانى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هاى غير يمنى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دشمن امام على عليه السلام بودند و در جمل ، با وى جنگيدند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اين قبيله ، گفته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نهايت ، پست و پلشت و فرومايه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بياييد و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 حقّتان را بگيريد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گواه است كه شما مرا دشمن مى داريد و من هم شما را دشمن مى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وقعة صِفّينـ به نقل از ليث بن سُلَيم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قبيله باهله را فرا خواند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جمع 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گواه مى گيرم كه شما مرا دشمن مى داريد و من هم شما را دشمن مى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خود را بگيريد و به سمت ديلم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اين كه همراه وى به صفّين بروند، ناراضى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الغاراتـ به نقل از سعيد اشعرى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على عليه السلام به سوى نهروان حركت كرد ، شخصى را از قبيله نَخَع ، به نام هانى بن هوذه ، به جاى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على عليه السلام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قبيله غنى و باهله گم راه شده اند و از خدا مى خواهند كه دشمنت را بر تو پيروز 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به وى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كوفه اخراجشان كن و هيچ كس از آنان را رها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بغدادـ به نقل از ابو محمّد سعيد بن سَلَم بن قُتَيبه باهلى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حج ، به راه افتادم و همراه من ، سراپرده ها و كجاوه هاى بسيار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باديه رسيدم ، در حالى كه من بر پشت الاغم سوار و جلودار قافله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باديه نشينى را ديدم كه در جلوى خيمه اش چمباتمه زده بود و با نگاهش كاروان را دنبال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سلام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سراپرده ها و كجاوه ها از آنِ كيست؟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مردى باهلى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كه فكر نمى كنم خداوند به فردى باهلى ، چنين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تحقير او را نسبت به باهلى ها ديدم ، نزديكش رفتم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باديه 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دارى كه اين سراپرده ها و كجاوه ها از آنِ تو باشد و تو مردى باهلى باشى؟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دارى كه امير مؤمنان باشى و در عين حال ، مردى باهلى باشى؟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دارى كه باهلى باشى و اهل بهشت باشى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شرط؟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اين كه بهشتيان نفهمند كه من باهلى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همراهم يك كيسه درهم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وى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 من ، برآورده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خود چسباند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مردى باهلى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كيسه را به سويم پرت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 نياز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بينوا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گفتى كه نيازمند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ندارم كه خدا را ، در حالى ببينم كه شخصى باهلى بر من منّت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مأمون آمدم و داستان باديه نشين را نقل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خنديد كه به پشت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شكيبايى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صدهزار دِرهم جايزه به من داد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الكنى والألقاب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الباهِلِيُّ نِسبَةٌ إلى باهِلَةَ ، وكانَتِ العَرَبُ تَستَنكِفُ مِنَ الاِنتِسابِ إلى هذِهِ القَبيلَةِ حَتّى 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يَنفَعُ الأَصلُ مِن هاشِمٍ إذا كانَتِ النَّفسُ مِن باهِلَه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لِلكَلبِ يا باهِلِيُّ عَوَى الكَلبُ مِن لُؤمِ هذَا النَّسَبِ </w:t>
      </w:r>
      <w:r>
        <w:rPr>
          <w:rStyle w:val="FootnoteAnchor"/>
          <w:rtl w:val="true"/>
        </w:rPr>
        <w:footnoteReference w:id="953"/>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غَنِيٌّ </w:t>
      </w:r>
      <w:r>
        <w:rPr>
          <w:rStyle w:val="FootnoteAnchor"/>
          <w:rtl w:val="true"/>
        </w:rPr>
        <w:footnoteReference w:id="954"/>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اُدعوا لي غَنِيّا وباهِلَةَ ـ وحَيّا آخَرَ قَد سَمّاهُم ـ فَليَأخُذوا أعطِياتَهُم ، فَوَالَّذي فَلَقَ الحَبَّةَ وبَرَأَ النَّسَمَةَ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فِي الإِسلامِ نَصيبٌ ، وإنّي شاهِدٌ لَهُم في مَنزِلي عِندَ الحَوضِ وعِندَ المَقامِ المَحمودِ أنَّهُم أعدائي فِي الدُّنيا وَالآخِرَةِ ، ولَئِن ثَبَتَت قَدَمايَ لَأَرُدَّنَّ قَبيلَةً إلى قَبيلَةٍ ، ولاُبَهرِجَنَّ </w:t>
      </w:r>
      <w:r>
        <w:rPr>
          <w:rStyle w:val="FootnoteAnchor"/>
          <w:rtl w:val="true"/>
        </w:rPr>
        <w:footnoteReference w:id="955"/>
      </w:r>
      <w:r>
        <w:rPr>
          <w:rFonts w:ascii="Amiri" w:hAnsi="Amiri" w:eastAsia="Amiri" w:cs="Amiri"/>
          <w:color w:val="111111"/>
          <w:sz w:val="28"/>
          <w:sz w:val="28"/>
          <w:szCs w:val="28"/>
          <w:rtl w:val="true"/>
          <w:lang w:bidi="ar-SA"/>
        </w:rPr>
        <w:t xml:space="preserve">سِتّينَ قَبيلَةً ما لَهُم فِي الإِسلامِ نَصيبٌ </w:t>
      </w:r>
      <w:r>
        <w:rPr>
          <w:rFonts w:eastAsia="Amiri" w:cs="Amiri" w:ascii="Amiri" w:hAnsi="Amiri"/>
          <w:color w:val="111111"/>
          <w:sz w:val="28"/>
          <w:szCs w:val="28"/>
          <w:rtl w:val="true"/>
          <w:lang w:bidi="ar-SA"/>
        </w:rPr>
        <w:t xml:space="preserve">. </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صَحيفَةٌ مِن رَسولِ اللّهِ بِخاتَمِهِ ، فيها سِتّونَ قَبيلَةً بَهْرَجَةً ، لَيسَ لَها فِي الإِسلامِ نَصيبٌ ، مِنهُم غَنِيٌّ وباهِلَةُ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غَنِيٍّ وباهِلَةَ ، أعِدّوا </w:t>
      </w:r>
      <w:r>
        <w:rPr>
          <w:rStyle w:val="FootnoteAnchor"/>
          <w:rtl w:val="true"/>
        </w:rPr>
        <w:footnoteReference w:id="957"/>
      </w:r>
      <w:r>
        <w:rPr>
          <w:rFonts w:ascii="Amiri" w:hAnsi="Amiri" w:eastAsia="Amiri" w:cs="Amiri"/>
          <w:color w:val="111111"/>
          <w:sz w:val="28"/>
          <w:sz w:val="28"/>
          <w:szCs w:val="28"/>
          <w:rtl w:val="true"/>
          <w:lang w:bidi="ar-SA"/>
        </w:rPr>
        <w:t xml:space="preserve">عَلَيَّ عَطاياكُم حَتّى أشهَدَ لَكُم عِندَ المَقامِ المَحمودِ أنَّكُم لا تُحِبّوني ولا اُحِبُّكُم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لَاخُذَنَّ غَنِيّا أخذَةً تَضطَرِبُ مِنها باهِلَةُ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 في بَيتِ المالِ مالٌ مِن مُهورِ البَغايا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اِقسِموهُ بَينَ غَنِيٍّ وباهِلَةَ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6" w:name="pg12818_110221"/>
    </w:p>
    <w:p>
      <w:pPr>
        <w:pStyle w:val="Heading5"/>
        <w:numPr>
          <w:ilvl w:val="4"/>
          <w:numId w:val="1"/>
        </w:numPr>
        <w:rPr/>
      </w:pPr>
      <w:bookmarkStart w:id="467" w:name="__RefHeading___Toc1863308_3224264995"/>
      <w:bookmarkStart w:id="468" w:name="_Toc171"/>
      <w:bookmarkEnd w:id="466"/>
      <w:bookmarkEnd w:id="467"/>
      <w:r>
        <w:rPr/>
        <w:t>۶</w:t>
      </w:r>
      <w:r>
        <w:rPr>
          <w:rtl w:val="true"/>
        </w:rPr>
        <w:t xml:space="preserve"> </w:t>
      </w:r>
      <w:r>
        <w:rPr>
          <w:rtl w:val="true"/>
        </w:rPr>
        <w:t xml:space="preserve">/ </w:t>
      </w:r>
      <w:r>
        <w:rPr/>
        <w:t>۵</w:t>
      </w:r>
      <w:r>
        <w:rPr>
          <w:rtl w:val="true"/>
        </w:rPr>
        <w:t xml:space="preserve"> غنى</w:t>
      </w:r>
      <w:bookmarkEnd w:id="468"/>
    </w:p>
    <w:p>
      <w:pPr>
        <w:pStyle w:val="BookText"/>
        <w:rPr/>
      </w:pPr>
      <w:r>
        <w:rPr>
          <w:rFonts w:ascii="IRNazanin" w:hAnsi="IRNazanin" w:eastAsia="IRNazanin"/>
          <w:color w:val="111111"/>
          <w:sz w:val="28"/>
          <w:sz w:val="28"/>
          <w:szCs w:val="28"/>
          <w:rtl w:val="true"/>
          <w:lang w:bidi="fa-IR"/>
        </w:rPr>
        <w:t xml:space="preserve">الكُنى و الألقاب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باهلى ، منسوب به قبيله باهله را گويند و عرب ها از منسوب شدن به اين قبيله اِبا داشتند ، تا جايى كه شاعر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روح باهلى داشته باشى نژاد هاشمى داشتن ، سودى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سگى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پستىِ اين انتساب ، به عو عو مى 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غنىامام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قبيله هاى غنى </w:t>
      </w:r>
      <w:r>
        <w:rPr>
          <w:rStyle w:val="FootnoteAnchor"/>
          <w:rtl w:val="true"/>
        </w:rPr>
        <w:footnoteReference w:id="959"/>
      </w:r>
      <w:r>
        <w:rPr>
          <w:rFonts w:ascii="IRNazanin" w:hAnsi="IRNazanin" w:eastAsia="IRNazanin"/>
          <w:color w:val="111111"/>
          <w:sz w:val="28"/>
          <w:sz w:val="28"/>
          <w:szCs w:val="28"/>
          <w:rtl w:val="true"/>
          <w:lang w:bidi="fa-IR"/>
        </w:rPr>
        <w:t xml:space="preserve">و باهله و </w:t>
      </w:r>
      <w:r>
        <w:rPr>
          <w:rFonts w:eastAsia="IRNazanin" w:cs="IRNazanin"/>
          <w:color w:val="111111"/>
          <w:sz w:val="28"/>
          <w:szCs w:val="28"/>
          <w:rtl w:val="true"/>
          <w:lang w:bidi="fa-IR"/>
        </w:rPr>
        <w:t xml:space="preserve">... </w:t>
      </w:r>
      <w:r>
        <w:rPr>
          <w:rStyle w:val="FootnoteAnchor"/>
          <w:rtl w:val="true"/>
        </w:rPr>
        <w:footnoteReference w:id="960"/>
      </w:r>
      <w:r>
        <w:rPr>
          <w:rFonts w:ascii="IRNazanin" w:hAnsi="IRNazanin" w:eastAsia="IRNazanin"/>
          <w:color w:val="111111"/>
          <w:sz w:val="28"/>
          <w:sz w:val="28"/>
          <w:szCs w:val="28"/>
          <w:rtl w:val="true"/>
          <w:lang w:bidi="fa-IR"/>
        </w:rPr>
        <w:t xml:space="preserve">را صدا كنيد تا سهمشان را بگيرند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دانه را شكافت و انسان را آفريد ، آنان را در اسلام ، نصيبى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در جايگاهم در كنار 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جايگاه شايسته ، شهادت خواهم داد كه آنان در دنيا و آخرت ، دشمن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جاى پايم محكم شود ، هر قبيله را به قبيله اى برمى گردانم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قبايل نوظهور را به قبايل مادر ، پيوند مى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شصت قبيله را كه سهمى در اسلام ندارند ، منزوى خواهم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من نوشته اى با مُهر پيامبر خداست كه در آن ، نام شصت قبيله پست وجود دارد كه سهمى در اسلام ندارند و از جمله آنان ، دو قبيله غنى و باهله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افراد قبايل باهله و 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بياييد و سهمتان را بگيريد ،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جايگاه شايسته گواهى دهم كه شما مرا دوست نمى داريد و من هم هرگز شما را دوست نمى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انتقامى از قبيله غنى خواهم گرفت كه قبيله باهله از آن به لرزه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بيت المال ، مالى از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زناكاران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بين دو قبيله غنى و باهله تقسيم كنيد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كيد أعدائه لإطفاء نوره</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مَنعُ ذِكرِ مَناقِبِهِمَبدَأَ التَّاريخِ</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خِطابٌ دَورِيٌّ في مَنعِ ذِكرِ مَناقِبِهِشرح نهج البلاغة عن عليّ بن محمّد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مُعاوِيَةُ نُسخَةً واحِدَةً إلى عُمِّالِهِ بَعدَ عامِ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بَرِئَتِ الذِّمَّةُ مِمَّن رَوى شَيئا مِن فَضلِ أبي تُرابٍ وأهلِ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فَقامَتِ الخُطَباءُ في كُلِّ كورَةٍ وعَلى كُلِّ مِنبَرٍ يَلعَنونَ عَلِيّا ، ويَبَرؤونَ مِنهُ ، ويَقَعونَ فيهِ وفي أهلِ بَيتِهِ </w:t>
      </w:r>
      <w:r>
        <w:rPr>
          <w:rFonts w:eastAsia="Amiri" w:cs="Amiri" w:ascii="Amiri" w:hAnsi="Amiri"/>
          <w:color w:val="111111"/>
          <w:sz w:val="28"/>
          <w:szCs w:val="28"/>
          <w:rtl w:val="true"/>
          <w:lang w:bidi="ar-SA"/>
        </w:rPr>
        <w:t xml:space="preserve">. </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نادى مُنادي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قَد بَرِئَتِ الذِّمَّةُ مِمَّن يَروي حَديثا مِن مَناقِبِ عَلِيٍّ وفَضلِ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أَشدُّ النّاسِ بَلِيّةً أهلَ الكوفَةِ ؛ لِكَثرَةِ مَن بِها مِنَ الشّيعَةِ </w:t>
      </w:r>
      <w:r>
        <w:rPr>
          <w:rFonts w:eastAsia="Amiri" w:cs="Amiri" w:ascii="Amiri" w:hAnsi="Amiri"/>
          <w:color w:val="111111"/>
          <w:sz w:val="28"/>
          <w:szCs w:val="28"/>
          <w:rtl w:val="true"/>
          <w:lang w:bidi="ar-SA"/>
        </w:rPr>
        <w:t xml:space="preserve">. </w:t>
      </w:r>
      <w:r>
        <w:rPr>
          <w:rStyle w:val="FootnoteAnchor"/>
          <w:rtl w:val="true"/>
        </w:rPr>
        <w:footnoteReference w:id="962"/>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9" w:name="pg12818_110225"/>
    </w:p>
    <w:p>
      <w:pPr>
        <w:pStyle w:val="Heading4"/>
        <w:numPr>
          <w:ilvl w:val="3"/>
          <w:numId w:val="1"/>
        </w:numPr>
        <w:rPr/>
      </w:pPr>
      <w:bookmarkStart w:id="470" w:name="__RefHeading___Toc1863310_3224264995"/>
      <w:bookmarkStart w:id="471" w:name="_Toc172"/>
      <w:bookmarkEnd w:id="469"/>
      <w:bookmarkEnd w:id="470"/>
      <w:r>
        <w:rPr>
          <w:rtl w:val="true"/>
        </w:rPr>
        <w:t xml:space="preserve">فصل هفتم </w:t>
      </w:r>
      <w:r>
        <w:rPr>
          <w:rtl w:val="true"/>
        </w:rPr>
        <w:t xml:space="preserve">: </w:t>
      </w:r>
      <w:r>
        <w:rPr>
          <w:rtl w:val="true"/>
        </w:rPr>
        <w:t>نيرنگ هاى دشمنان امام على براى خاموش كردن نور او</w:t>
      </w:r>
      <w:bookmarkEnd w:id="471"/>
    </w:p>
    <w:p>
      <w:pPr>
        <w:pStyle w:val="Heading5"/>
        <w:numPr>
          <w:ilvl w:val="4"/>
          <w:numId w:val="1"/>
        </w:numPr>
        <w:rPr/>
      </w:pPr>
      <w:bookmarkStart w:id="472" w:name="__RefHeading___Toc1863312_3224264995"/>
      <w:bookmarkStart w:id="473" w:name="_Toc173"/>
      <w:bookmarkEnd w:id="472"/>
      <w:r>
        <w:rPr/>
        <w:t>۷</w:t>
      </w:r>
      <w:r>
        <w:rPr>
          <w:rtl w:val="true"/>
        </w:rPr>
        <w:t xml:space="preserve"> </w:t>
      </w:r>
      <w:r>
        <w:rPr>
          <w:rtl w:val="true"/>
        </w:rPr>
        <w:t xml:space="preserve">/ </w:t>
      </w:r>
      <w:r>
        <w:rPr/>
        <w:t>۱</w:t>
      </w:r>
      <w:r>
        <w:rPr>
          <w:rtl w:val="true"/>
        </w:rPr>
        <w:t xml:space="preserve"> جلوگيرى از يادكردِ فضايل او</w:t>
      </w:r>
      <w:bookmarkEnd w:id="473"/>
    </w:p>
    <w:p>
      <w:pPr>
        <w:pStyle w:val="Heading6"/>
        <w:numPr>
          <w:ilvl w:val="5"/>
          <w:numId w:val="1"/>
        </w:numPr>
        <w:rPr/>
      </w:pPr>
      <w:bookmarkStart w:id="474" w:name="__RefHeading___Toc1863314_3224264995"/>
      <w:bookmarkStart w:id="475" w:name="_Toc174"/>
      <w:bookmarkEnd w:id="474"/>
      <w:r>
        <w:rPr/>
        <w:t>۷</w:t>
      </w:r>
      <w:r>
        <w:rPr>
          <w:rtl w:val="true"/>
        </w:rPr>
        <w:t xml:space="preserve"> </w:t>
      </w:r>
      <w:r>
        <w:rPr>
          <w:rtl w:val="true"/>
        </w:rPr>
        <w:t xml:space="preserve">/ </w:t>
      </w:r>
      <w:r>
        <w:rPr/>
        <w:t>۱</w:t>
      </w:r>
      <w:r>
        <w:rPr>
          <w:rtl w:val="true"/>
        </w:rPr>
        <w:t xml:space="preserve"> ـ </w:t>
      </w:r>
      <w:r>
        <w:rPr/>
        <w:t>۱</w:t>
      </w:r>
      <w:r>
        <w:rPr>
          <w:rtl w:val="true"/>
        </w:rPr>
        <w:t xml:space="preserve"> فرمان عمومى براى ممنوعيت نقل فضايل او</w:t>
      </w:r>
      <w:bookmarkEnd w:id="475"/>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نيرنگ هاى دشمنان امام على براى خاموش كردن نور او</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جلوگيرى از يادكردِ فضايل او</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فرمان عمومى براى ممنوعيت نقل فضايل اوشرح نهج البلاغةـ به نقل از على بن محمّد مدائنى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عام الجماعه ، </w:t>
      </w:r>
      <w:r>
        <w:rPr>
          <w:rStyle w:val="FootnoteAnchor"/>
          <w:rtl w:val="true"/>
        </w:rPr>
        <w:footnoteReference w:id="963"/>
      </w:r>
      <w:r>
        <w:rPr>
          <w:rFonts w:ascii="IRNazanin" w:hAnsi="IRNazanin" w:eastAsia="IRNazanin"/>
          <w:color w:val="111111"/>
          <w:sz w:val="28"/>
          <w:sz w:val="28"/>
          <w:szCs w:val="28"/>
          <w:rtl w:val="true"/>
          <w:lang w:bidi="fa-IR"/>
        </w:rPr>
        <w:t xml:space="preserve">معاويه نوشته اى يك سان به همه كارگزارانش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كه چيزى از فضايل ابو تراب و خاندانش را نقل كند ، برداشته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 خطيبان در هر آبادى و بر هر منبر ، على عليه السلام را لعن مى كردند ، از او بيزارى مى جستند و درباره او و خاندانش بد مى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جارچى معاويه جار زد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كه حديثى از فضايل على و خاندانش نقل كند ،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كوفيان ، به خاطر فراوانى شيعيان در كوفه ، گرفتارترينِ مردم بودند </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نادى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بَرِئَتِ الذِّمِّةُ مِمَّن رَوى حَديثا مِن مَناقِبِ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قالَ عَبدُ اللّهِ بنُ شَدّادٍ اللَّيثِيُّ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أنّي اُترَكُ أن اُحَدِّثَ بِفَضائِلِ عَلِيِّ بنِ أبي طالِبٍ يَوما إلَى اللَّيلِ ، وأنَّ عُنُقي ضُرِبَت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المُحَدِّثُ يُحَدِّثُ بِحَديثٍ فِي الفِقهِ ، أو يَأتي بِحَديثِ المُبارَزَةِ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عَبدُ الرَّحمنِ بنُ أبي لَيلى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رَجُلٌ مِن أصحابِ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الحَسَنُ البَصرِيُّ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ابنُ جُبَيرٍ عَن حامِلِ اللِّواءِ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رَخِيُّ البالِ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 xml:space="preserve">أنساب الأشراف عن عبد اللّه بن فائد وسحيم بن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مُعاوِيَةُ إلَى المُغيرَةِ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شَتمَ عَلِيِّ وتَنَقَّصهُ </w:t>
      </w:r>
      <w:r>
        <w:rPr>
          <w:rFonts w:eastAsia="Amiri" w:cs="Amiri" w:ascii="Amiri" w:hAnsi="Amiri"/>
          <w:color w:val="111111"/>
          <w:sz w:val="28"/>
          <w:szCs w:val="28"/>
          <w:rtl w:val="true"/>
          <w:lang w:bidi="ar-SA"/>
        </w:rPr>
        <w:t xml:space="preserve">. </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تاريخ الطبري عن المغيرة بن شعبةـ لِصَعصَعَةَ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أن يَبلُغَني عَنكَ أنَّكَ تَعيبُ عُثمانَ عِندَ أحَدٍ مِنَ النّاسِ ، وإيّاكَ أن يَبلُغَني عَنكَ أنَّكَ تُظهِرُ شَيئا مِن فَضلِ عَلِيٍّ عَلانِيَةً ، فَإِنَّكَ لَستَ بِذاكِرٍ مِن فَضلِ عَلِيٍّ شَيئا أجهَلُهُ ، بَل أنَا أعلَمُ بِذلِكَ ، ولكِنَّ هذَا السُّلطانَ قَد ظَهَرَ ، وقَد أخَذنا بِإِظهارِ عَيبِهِ لِلنّاسِ ، فَنَحنُ نَدَعُ كَثيرا مِمّا أمَرنا بِهِ ، ونَذكُرُ الشَّيءَ الَّذي لا نَجِدُ مِنهُ بُدّا ؛ نَدفَعُ بِهِ هؤلاءِ القَومَ عَن أنفُسِنا تَقِيَّةً ، فَإِن كُنتَ ذاكِرا فَضلَهُ فَاذكُرهُ بَينَكَ وبَينَ أصحابِكَ وفي مَنازِلِكُم سِرّا ، وأمّا عَلانِيَةً فِي المَسجِدِ فَإِنَّ هذَا لا يَحتَمِلُهُ الخَليفَةُ لَنا ، ولا يَعذِرُنا بِهِ </w:t>
      </w:r>
      <w:r>
        <w:rPr>
          <w:rFonts w:eastAsia="Amiri" w:cs="Amiri" w:ascii="Amiri" w:hAnsi="Amiri"/>
          <w:color w:val="111111"/>
          <w:sz w:val="28"/>
          <w:szCs w:val="28"/>
          <w:rtl w:val="true"/>
          <w:lang w:bidi="ar-SA"/>
        </w:rPr>
        <w:t xml:space="preserve">. </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 xml:space="preserve">أنساب الأشراف عن النضر بن إسحاق الهذلي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الحَجّاجَ سَأَلَ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عليه السلام ، فَذَكَرَ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تُحَدِّثَنَّ في مَسجِدِنا ، فَخَرَجَ فَتَوارى </w:t>
      </w:r>
      <w:r>
        <w:rPr>
          <w:rFonts w:eastAsia="Amiri" w:cs="Amiri" w:ascii="Amiri" w:hAnsi="Amiri"/>
          <w:color w:val="111111"/>
          <w:sz w:val="28"/>
          <w:szCs w:val="28"/>
          <w:rtl w:val="true"/>
          <w:lang w:bidi="ar-SA"/>
        </w:rPr>
        <w:t xml:space="preserve">. </w:t>
      </w:r>
      <w:r>
        <w:rPr>
          <w:rStyle w:val="FootnoteAnchor"/>
          <w:rtl w:val="true"/>
        </w:rPr>
        <w:footnoteReference w:id="968"/>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اعلام كرد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كه حديثى از فضايل على را نقل كند ،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گونه اى كه عبد اللّه بن شدّادِ ليثى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داشتم مرا رها مى كردند كه يك روز تا شب ، فضايل على بن ابى طالب را نقل كنم و آن گاه ، گردنم زده مى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شرايط ، چنان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محدّثى كه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نقل مى كرد ، يا حديثى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مبارزات او مى آورد ،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قريش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جرئت نمى كرد نام على عليه السلام را بياورد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الرحمان بن ابى ليلى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هنگامى كه حديثى را از زبان على عليه السلام نقل 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ياران پيامبر خدا برايم نقل كرد و حسن بصرى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زينب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جُبَير ، درباره حامل لِواء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969"/>
      </w:r>
      <w:r>
        <w:rPr>
          <w:rFonts w:ascii="IRNazanin" w:hAnsi="IRNazanin" w:eastAsia="IRNazanin"/>
          <w:color w:val="111111"/>
          <w:sz w:val="28"/>
          <w:sz w:val="28"/>
          <w:szCs w:val="28"/>
          <w:rtl w:val="true"/>
          <w:lang w:bidi="fa-IR"/>
        </w:rPr>
        <w:t xml:space="preserve">پرسيده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تو آسوده خاطرى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أنساب الأشرافـ به نقل از عبد اللّه بن فائد و سُحَيم بن حفص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مغيرة بن شعبه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بدگويى به على و تحقير وى را آشكار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تاريخ الطبرىـ به نقل از مُغَيرة بن شُعبه ، خطاب به صَعصَعه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 از اين كه خبر عيبجويى تو از عثمان در نزد كسى به من برسد و يا آن كه چيزى از فضل على را آشكارا بگويى و خبرش به من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چيزى از فضل على را نمى دانى كه من آن را ندانم ؛ بلكه من به آن آگاه ترم ؛ ليكن اين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قدرت پيدا كرده و از ما پيمان گرفته است كه عيب هاى على را پيش مردم ، آشكار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بسيارى از آنچه را كه وى ما را بدان فرمان داده ، رها مى كنيم و تنها چيزى را ذكر مى كنيم كه گزيرى از آن نداريم و شرّ اينان را با تقيّه از جانمان دور مى سازيم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خواهى فضايل على را ياد كنى ، آنها را نزد خود و يارانت و به طور پنهانى در خانه هايتان نقل كن ؛ امّا نقل آنها به طور آشكارا و آن هم در مسجد ، چيزى است كه خليفه آن را از ما تحمّل نمى كند و عذر ما را درباره آن ، نمى پذيرد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أنساب الأشرافـ به نقل از نضر بن اسحاق هُذَلى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از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على عليه السلام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 فضايل على عليه السلام را ذكر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در مسجد ما حديث نكن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 خارج شد و متوارى گشت </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عن مالك بن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سَعيدَ بنَ جُبَيرٍ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مَن كانَ حامِلَ رايَةِ رَسولِ اللّهِ صلى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رَخِيُّ البالِ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فَغَضِبتُ ، وشَكَوتُهُ إلى إخوانِهِ مِنَ القُرّاءِ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تَعجَبونَ مِن سَعيدٍ ، إنّي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حامِلَ رايَةِ رَسولِ اللّهِ صلى الله عليه و آله ، فَنَظَرَ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لَرَخِيُّ البالِ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سَأَلَتهُ وهُوَ خائِفٌ مِنَ الحَجّاجِ ، وقَد لاذَ بِالبَيتِ ، فَسَلهُ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حامِلَها عَلِيٌّ رضى الله عنه </w:t>
      </w:r>
      <w:r>
        <w:rPr>
          <w:rFonts w:eastAsia="Amiri" w:cs="Amiri" w:ascii="Amiri" w:hAnsi="Amiri"/>
          <w:color w:val="111111"/>
          <w:sz w:val="28"/>
          <w:szCs w:val="28"/>
          <w:rtl w:val="true"/>
          <w:lang w:bidi="ar-SA"/>
        </w:rPr>
        <w:t xml:space="preserve">. </w:t>
      </w:r>
      <w:r>
        <w:rPr>
          <w:rStyle w:val="FootnoteAnchor"/>
          <w:rtl w:val="true"/>
        </w:rPr>
        <w:footnoteReference w:id="970"/>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مَنعُ الرِّوايَةِ عَنهُتهذيب الكمال عن يونس بن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سَعيدٍ ، إنَّكَ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لَم تُدرِكُهُ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أخي ، لَقَد سَأَلتَني عَن شَيءٍ ما سَأَلَني عَنهُ أحَدٌ قَبلَكَ ، ولَولا منزِلَتُكَ مِنّي ما أخبَرتُكَ ، إنّي في زَمانٍ كَما تَرى ـ وكانَ في عَمَلِ الحَجّاجِ ـ كُلَّ شَيءٍ سَمِعتَني أقولُ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عَن عَلِيِّ بنِ أبي طالِبٍ ، غَيرَ أنّي في زَمانٍ لا أستَطيعُ أن أذكُرَ عَلِيّا </w:t>
      </w:r>
      <w:r>
        <w:rPr>
          <w:rFonts w:eastAsia="Amiri" w:cs="Amiri" w:ascii="Amiri" w:hAnsi="Amiri"/>
          <w:color w:val="111111"/>
          <w:sz w:val="28"/>
          <w:szCs w:val="28"/>
          <w:rtl w:val="true"/>
          <w:lang w:bidi="ar-SA"/>
        </w:rPr>
        <w:t xml:space="preserve">. </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انتَهى إلَيهِ الأَمرُ في دَفنِ فَضائِلِ أميرِ المُؤمِنينَ عليه السلام وَالحَيلولَةِ بَينَ العُلَماءِ ونَشرِها ما لا شُبَهَة فيهِ عَلى عاقِلٍ ، حَتّى كانَ الرَّجُلُ إذا أرادَ أن يَرويَ عَن أميرِ المُؤمِنينَ رِوايَةً لَم يَستَطِع أن يُضيفَها إلَيهِ بِذِكرِ اسمِهِ ونَسَبِهِ ، وتَدعوهُ الضَّرورَةُ إلى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رَجُلٌ مِن أصحابِ رَسولِ اللّهِ صلى الله عليه و آله ،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رَجُلٌ مِن قُرَيشٍ ،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زَينَبَ </w:t>
      </w:r>
      <w:r>
        <w:rPr>
          <w:rFonts w:eastAsia="Amiri" w:cs="Amiri" w:ascii="Amiri" w:hAnsi="Amiri"/>
          <w:color w:val="111111"/>
          <w:sz w:val="28"/>
          <w:szCs w:val="28"/>
          <w:rtl w:val="true"/>
          <w:lang w:bidi="ar-SA"/>
        </w:rPr>
        <w:t xml:space="preserve">. </w:t>
      </w:r>
      <w:r>
        <w:rPr>
          <w:rStyle w:val="FootnoteAnchor"/>
          <w:rtl w:val="true"/>
        </w:rPr>
        <w:footnoteReference w:id="972"/>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6" w:name="pg12818_110229"/>
    </w:p>
    <w:p>
      <w:pPr>
        <w:pStyle w:val="Heading6"/>
        <w:numPr>
          <w:ilvl w:val="5"/>
          <w:numId w:val="1"/>
        </w:numPr>
        <w:rPr/>
      </w:pPr>
      <w:bookmarkStart w:id="477" w:name="__RefHeading___Toc1863316_3224264995"/>
      <w:bookmarkStart w:id="478" w:name="_Toc175"/>
      <w:bookmarkEnd w:id="476"/>
      <w:bookmarkEnd w:id="477"/>
      <w:r>
        <w:rPr/>
        <w:t>۷</w:t>
      </w:r>
      <w:r>
        <w:rPr>
          <w:rtl w:val="true"/>
        </w:rPr>
        <w:t xml:space="preserve"> </w:t>
      </w:r>
      <w:r>
        <w:rPr>
          <w:rtl w:val="true"/>
        </w:rPr>
        <w:t xml:space="preserve">/ </w:t>
      </w:r>
      <w:r>
        <w:rPr/>
        <w:t>۱</w:t>
      </w:r>
      <w:r>
        <w:rPr>
          <w:rtl w:val="true"/>
        </w:rPr>
        <w:t xml:space="preserve"> ـ </w:t>
      </w:r>
      <w:r>
        <w:rPr/>
        <w:t>۲</w:t>
      </w:r>
      <w:r>
        <w:rPr>
          <w:rtl w:val="true"/>
        </w:rPr>
        <w:t xml:space="preserve"> ممنوعيت روايت كردن از وى</w:t>
      </w:r>
      <w:bookmarkEnd w:id="478"/>
    </w:p>
    <w:p>
      <w:pPr>
        <w:pStyle w:val="BookText"/>
        <w:rPr/>
      </w:pPr>
      <w:r>
        <w:rPr>
          <w:rFonts w:ascii="IRNazanin" w:hAnsi="IRNazanin" w:eastAsia="IRNazanin"/>
          <w:color w:val="111111"/>
          <w:sz w:val="28"/>
          <w:sz w:val="28"/>
          <w:szCs w:val="28"/>
          <w:rtl w:val="true"/>
          <w:lang w:bidi="fa-IR"/>
        </w:rPr>
        <w:t>المستدرك على الصحيحينـ به نقل از مالك بن دينار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سعيد بن جبير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بر دوش گيرنده پرچم پيامبر خدا بود؟ وى نگاهى به من افكند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تو آسوده خاطرى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خشمگين شدم و به قاريانى كه دوست او بودند ، شكايت بردم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كار سعيد ، شگفت زده نمى شويد؟ از وى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بر دوش گيرنده پرچم پيامبر خدا بود ؟ به من نگاه كرد وگفت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تو آسوده خاطرى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حالى از او پرسيده اى كه وى از حَجّاج مى ترسيده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خانه خدا پناه گرفته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اكنون از او بپرس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 سعيد رفتم و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دوش گيرنده پرچم پيامبر خدا ، على عليه السلام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ممنوعيت روايت كردن از وىتهذيب الكمالـ به نقل از يونس بن عبيد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حالى كه تو پيامبر خدا را نديده اى؟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چيزى پرسيدى كه پيش از تو هيچ كس از من نپرسيده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منزلتى نزد من نمى داشتى ، به تو پاسخ نمى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روزگارى هستم كه مى 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حكومت حَجّاج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چه از من شنيدى كه مى گويم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مطلب ، روايتِ على بن ابى طالب عليه السلام از پيامبر خداست ؛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روزگارى هستم كه نمى توانم از على عليه السلام نام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خصوص دفن فضايل امير مؤمنان و ايجاد مانع براى نشر آنها توسّط علما ، كار به جايى كشيد كه در آن براى هيچ خردمندى شبهه اى نمى ماند ، به گونه اى كه اگر كسى مى خواست روايتى از امير مؤمنان روايت كند ، نمى توانست نام و نسب او را به روايت ، ضميمه كند و مجبور بود كه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اصحاب پيامبر خدا براى من حديث كرد يا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قريش برايم نقل كرد بعضى هم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زينب ، برايم حديث كرد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مَنعُ ذِكرِهِ بِخَيرٍالاحتجاج عن معاويةـ لابنِ عَبّاسٍ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كَتَبنا فِي الآفاقِ نَنهى عَن ذِكرِ مَناقِبِ عَلِيٍّ وأهلِ بَيتِهِ ، فَكُفَّ لِسانَكَ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يامُعاوِيَةُ أ تَنهانا عَن قِراءَةِ القُرآنِ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فَتَنهانا عن تَأويلِهِ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فَنَقرَؤُهُ ولا نَسأَلُ عَمّا عَنَى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فَأَيُّهُما أوجَبُ عَلَينا ؛ قِراءَتُهُ ، أوِ العَمَلُ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نَعمَلُ بِهِ ولا نَعلَمُ ما عَنَى اللّهُ 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عَن ذلِكَ مَن يَتَأَوَّلُهُ عَلى غَيرِ ما تَتَأَوَّلُهُ أنتَ وأهلُ بَيتِكَ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أنزَلَ اللّهُ القُرآنَ عَلى أهلِ بَيتي ، أ فَأَسأَلُ عَنهُ آلَ أبي سُفيانَ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 أ تَنهانا أن نَعبُدَ اللّهَ بِالقُرآنِ بِما فيهِ مِن حَلالٍ وحَرامٍ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تَسألِ الاُمَّةُ عَن ذلِكَ حَتّى تَعلَمَ تَهلِك وتَختَلِف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اِقرَؤُوا القُرآنَ وتَأَوَّلوهُ ، ولا تَرووا شَيئا مِمّا أنزَلَ اللّهُ فيكُم ، وَارووا ما سِوى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يَقولُ فِي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يُطْفِـئواْ نُورَ اللَّهِ بِأَفْوَ هِهِمْ وَيَأْبَى اللَّهُ إِلآَّ أَن يُتِمَّ نُورَهُ وَلَوْ كَرِهَ الْكَـفِرُونَ</w:t>
      </w:r>
      <w:r>
        <w:rPr>
          <w:rFonts w:eastAsia="Amiri" w:cs="Amiri" w:ascii="Amiri" w:hAnsi="Amiri"/>
          <w:color w:val="111111"/>
          <w:sz w:val="28"/>
          <w:szCs w:val="28"/>
          <w:rtl w:val="true"/>
          <w:lang w:bidi="ar-SA"/>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4"/>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9" w:name="pg12818_110231"/>
    </w:p>
    <w:p>
      <w:pPr>
        <w:pStyle w:val="Heading6"/>
        <w:numPr>
          <w:ilvl w:val="5"/>
          <w:numId w:val="1"/>
        </w:numPr>
        <w:rPr/>
      </w:pPr>
      <w:bookmarkStart w:id="480" w:name="__RefHeading___Toc1863318_3224264995"/>
      <w:bookmarkStart w:id="481" w:name="_Toc176"/>
      <w:bookmarkEnd w:id="479"/>
      <w:bookmarkEnd w:id="480"/>
      <w:r>
        <w:rPr/>
        <w:t>۷</w:t>
      </w:r>
      <w:r>
        <w:rPr>
          <w:rtl w:val="true"/>
        </w:rPr>
        <w:t xml:space="preserve"> </w:t>
      </w:r>
      <w:r>
        <w:rPr>
          <w:rtl w:val="true"/>
        </w:rPr>
        <w:t xml:space="preserve">/ </w:t>
      </w:r>
      <w:r>
        <w:rPr/>
        <w:t>۱</w:t>
      </w:r>
      <w:r>
        <w:rPr>
          <w:rtl w:val="true"/>
        </w:rPr>
        <w:t xml:space="preserve"> ـ </w:t>
      </w:r>
      <w:r>
        <w:rPr/>
        <w:t>۳</w:t>
      </w:r>
      <w:r>
        <w:rPr>
          <w:rtl w:val="true"/>
        </w:rPr>
        <w:t xml:space="preserve"> ممنوعيت ياد كردن از او به نيكى</w:t>
      </w:r>
      <w:bookmarkEnd w:id="481"/>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ممنوعيت ياد كردن از او به نيكىالاحتجاج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به 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همه جا نامه نوشته ايم و از ذكر فضايل على و خانواده اش منع كرده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زبانت را نگه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 را از خواندن قرآن ، نهى مى كنى؟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 را از تأويل قرآن ، نهى مى كنى؟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قرآن را بخوانيم و از مقصود خداوند در قرآن نپرسيم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بر ما واجب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قرآن ، يا عمل كردن به آن؟ 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كردن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 قرآن عمل كنيم ، در حالى كه نمى دانيم منظور خداوند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از كسى بپرس كه آن را به غير آنچه تو و خاندانت تأويل مى كنيد ، تأويل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قرآن را بر خاندان من نازل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 ابو سفيان درباره آن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 را از اين كه خداوند را با حلال و حرام قرآن پرستش كنيم ، باز مى دارى؟ اگر امّت اسلامى درباره آن نپرسند تا بدانند ، هلاك خواهند شد و اختلاف خواهند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بخوانيد و تأويل كنيد ؛ ولى از آنچه خداوند درباره شما نازل كرده است ، چيزى نقل نكنيد و جز آن را نقل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خواهند نور خدا را با سخنان خويش خاموش كنند ؛ ولى خداوند نمى گذارد ، تا نور خود را كامل كند ، هر چند كافران را خوش نيايد</w:t>
      </w:r>
      <w:r>
        <w:rPr>
          <w:rFonts w:eastAsia="IRNazanin" w:cs="IRNazanin"/>
          <w:color w:val="111111"/>
          <w:sz w:val="28"/>
          <w:szCs w:val="28"/>
          <w:rtl w:val="true"/>
          <w:lang w:bidi="fa-IR"/>
        </w:rPr>
        <w:t>» »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الإرشادـ في بَيانِ مَظلومِيَّةِ أميرِ المُؤمِنينَ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الوُلاةُ الجَوَرَةُ تَضرِبُ بِالسِّياطِ مَن ذَكَرَهُ بِخَيرٍ ، بَل تَضرِبُ الرِّقابَ عَلى ذلِكَ ، وتَعتَرِضُ النّاسَ بِالبَراءَةِ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وَالعادَةُ جارِيَةٌ فيمَنِ اتَّفَقَ لَهُ ذلِكَ ألّا يُذكَرَ عَلى وَجهٍ بِخَيرٍ ، فَضلاً عَن أن تُذكَرَ لَهُ فَضائِلُ ، أو تُروى لَهُ مَناقِبُ ، أو تُثَبتَ لَهُ حُجَّةٌ بِحَقٍّ </w:t>
      </w:r>
      <w:r>
        <w:rPr>
          <w:rFonts w:eastAsia="Amiri" w:cs="Amiri" w:ascii="Amiri" w:hAnsi="Amiri"/>
          <w:color w:val="111111"/>
          <w:sz w:val="28"/>
          <w:szCs w:val="28"/>
          <w:rtl w:val="true"/>
          <w:lang w:bidi="ar-SA"/>
        </w:rPr>
        <w:t xml:space="preserve">. </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 xml:space="preserve">الأغاني عن ابن شهاب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خالِدُ بنُ عَبدِ اللّه القَسرِيُّ ـ أحَدُ وُلاةِ بَني اُمَيَّةَ 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اُكتُب لِيَ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يَمُرُّ بِي الشَّيءُ مِن سِيَرِ عَلِيِّ بنِ أبي طالِبٍ صَلَواتُ اللّهِ عَلَيهِ ، فَأَذكُرُهُ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إلّا أن تَراهُ في قَعرِ الجَحيمِ </w:t>
      </w:r>
      <w:r>
        <w:rPr>
          <w:rFonts w:eastAsia="Amiri" w:cs="Amiri" w:ascii="Amiri" w:hAnsi="Amiri"/>
          <w:color w:val="111111"/>
          <w:sz w:val="28"/>
          <w:szCs w:val="28"/>
          <w:rtl w:val="true"/>
          <w:lang w:bidi="ar-SA"/>
        </w:rPr>
        <w:t xml:space="preserve">. </w:t>
      </w:r>
      <w:r>
        <w:rPr>
          <w:rStyle w:val="FootnoteAnchor"/>
          <w:rtl w:val="true"/>
        </w:rPr>
        <w:footnoteReference w:id="976"/>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مَنعُ التَّسمِيَةِ بِاسمِهِالكامل للمبرّد عن أبي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يُروى عَن عَلِيِّ بنِ أبي طالِبٍ رَحمَةُ اللّهِ عَلَيهِ أنَّهُ افتَقَدَ عَبدَ اللّهِ بنَ العَباسِ في وَقتِ صَلاةِ الظُّهرِ ،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أبِي العَبّاسِ لَم يَحضُر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لَهُ مَولودٌ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صَلّى عَلِيٌّ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امضوا بِنا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فَهَنّأَهُ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شَكَرتُ الواهِبَ ، وبورِكَ لَكَ فِي المَوهوبِ ، ما سَمَّيتَهُ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وَيَجوزُ لي أن اُسَمِّيَهُ حَتّى تُسَمِّيَهُ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 ، فَاُخرِجَ إلَيهِ ، فَأَخَذَهُ ، فَحَنَّكَهُ ، ودَعا لَهُ ، ثُمَّ رَدَّهُ إلَيهِ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 إلَيكَ أبَا الأَملاكِ ، قَد سَمَّيتُهُ عَلِيّا ، وكَنَّيتُه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قامَ مُعاوِيَةُ ، قالَ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لَكُم اسمُهُ وكُنيَتُهُ ، وقَد 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فَجَرَت عَلَيهِ </w:t>
      </w:r>
      <w:r>
        <w:rPr>
          <w:rFonts w:eastAsia="Amiri" w:cs="Amiri" w:ascii="Amiri" w:hAnsi="Amiri"/>
          <w:color w:val="111111"/>
          <w:sz w:val="28"/>
          <w:szCs w:val="28"/>
          <w:rtl w:val="true"/>
          <w:lang w:bidi="ar-SA"/>
        </w:rPr>
        <w:t xml:space="preserve">. </w:t>
      </w:r>
      <w:r>
        <w:rPr>
          <w:rStyle w:val="FootnoteAnchor"/>
          <w:rtl w:val="true"/>
        </w:rPr>
        <w:footnoteReference w:id="977"/>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2" w:name="pg12818_110233"/>
    </w:p>
    <w:p>
      <w:pPr>
        <w:pStyle w:val="Heading6"/>
        <w:numPr>
          <w:ilvl w:val="5"/>
          <w:numId w:val="1"/>
        </w:numPr>
        <w:rPr/>
      </w:pPr>
      <w:bookmarkStart w:id="483" w:name="__RefHeading___Toc1863320_3224264995"/>
      <w:bookmarkStart w:id="484" w:name="_Toc177"/>
      <w:bookmarkEnd w:id="482"/>
      <w:bookmarkEnd w:id="483"/>
      <w:r>
        <w:rPr/>
        <w:t>۷</w:t>
      </w:r>
      <w:r>
        <w:rPr>
          <w:rtl w:val="true"/>
        </w:rPr>
        <w:t xml:space="preserve"> </w:t>
      </w:r>
      <w:r>
        <w:rPr>
          <w:rtl w:val="true"/>
        </w:rPr>
        <w:t xml:space="preserve">/ </w:t>
      </w:r>
      <w:r>
        <w:rPr/>
        <w:t>۱</w:t>
      </w:r>
      <w:r>
        <w:rPr>
          <w:rtl w:val="true"/>
        </w:rPr>
        <w:t xml:space="preserve"> ـ </w:t>
      </w:r>
      <w:r>
        <w:rPr/>
        <w:t>۴</w:t>
      </w:r>
      <w:r>
        <w:rPr>
          <w:rtl w:val="true"/>
        </w:rPr>
        <w:t xml:space="preserve"> ممنوعيت نام گذارى به نام وى</w:t>
      </w:r>
      <w:bookmarkEnd w:id="484"/>
    </w:p>
    <w:p>
      <w:pPr>
        <w:pStyle w:val="BookText"/>
        <w:rPr/>
      </w:pPr>
      <w:r>
        <w:rPr>
          <w:rFonts w:ascii="IRNazanin" w:hAnsi="IRNazanin" w:eastAsia="IRNazanin"/>
          <w:color w:val="111111"/>
          <w:sz w:val="28"/>
          <w:sz w:val="28"/>
          <w:szCs w:val="28"/>
          <w:rtl w:val="true"/>
          <w:lang w:bidi="fa-IR"/>
        </w:rPr>
        <w:t>الإرشادـ در بيان مظلوميت امير مؤمنان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زمامدارانِ ستمكار ، كسانى را كه او به نيكى ياد مى كردند ، زير شلّاق مى گرفتند و حتّى به خاطر آن ، گردنشان را مى زدند و مردم را به اعلام بيزارى از وى وا مى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بر آن شده بود كه به هيچ شكل از على عليه السلام به خوبى ياد نشود ، چه رسد به اين كه از فضايل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برترى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ياد شود ، يا 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بزرگوارى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گزارش گردد و يا درباره حقّانيت او استدلالى صورت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الأغانىـ به نقل از ابن شهاب 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عبد اللّه قَسرى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زمامداران 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سيره بنويس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مواردى از سيره على بن ابى طالب ـ كه درود خدا بر وى باد ـ به ذهنم خطور مى كند و آن را ياد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كه او را در قعر جهنّم ببينى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دهى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ممنوعيت نام گذارى به نام وىالكامل ، مبرّدـ به نقل از ابو العبّاس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على بن ابى طالب ـ كه رحمت خدا بر او باد ـ روايت شده است كه وى در هنگام نماز ظهر ، عبد اللّه بن عبّاس را 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ياران خود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ابن عبّاس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دار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على عليه السلام نماز را خواند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ابن عبّاس برويم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نزد وى رفت و به وى تبريك گفت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بخشاينده را شكر مى گزارم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آنچه به تو داده است ، براى تو بركت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چه گذاشته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رواست كه من ، قبل از تو ، وى را نام گذارى كنم؟ ابن عبّاس ، بچّه را خواست و نزد على عليه السلام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بچه را گرفت و كام وى را برداشت و برايش دعا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به ابن عبّاس برگرداند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بگير ، اى پدر پادشاهان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على ناميدم و كنيه اش را ابو الحسن قرار دادم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معاويه به قدرت رسيد ، به 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گذاشتن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كنيه على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فرزندانتان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ابو محمّد كنيه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عادت بر اين جارى شد </w:t>
      </w:r>
      <w:r>
        <w:rPr>
          <w:rStyle w:val="FootnoteAnchor"/>
          <w:rtl w:val="true"/>
        </w:rPr>
        <w:footnoteReference w:id="9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كسى به نام و كنيه على ، نام گذارى نشود</w:t>
      </w:r>
      <w:r>
        <w:rPr>
          <w:rFonts w:eastAsia="IRNazanin" w:cs="IRNazanin"/>
          <w:color w:val="111111"/>
          <w:sz w:val="28"/>
          <w:szCs w:val="28"/>
          <w:rtl w:val="true"/>
          <w:lang w:bidi="fa-IR"/>
        </w:rPr>
        <w:t>]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عَلِيُّ بنُ الجَهمِ بنِ بَدرِ بنِ مُحَمَّدِ بنِ مَسعودِ بن أسَدِ بنِ ادينَةَ الساجِيُّ الشّاعِرُ في أيّامِ المُتَوَكِّلِ فَكانَ مَشهورا بِالنَّصبِ ، كَثيرَ الحَطِّ عَلى عَلِيٍّ وأهلِ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يَلعَنُ أباه لِمَ سَمّاهُ عَلِيّا </w:t>
      </w:r>
      <w:r>
        <w:rPr>
          <w:rFonts w:eastAsia="Amiri" w:cs="Amiri" w:ascii="Amiri" w:hAnsi="Amiri"/>
          <w:color w:val="111111"/>
          <w:sz w:val="28"/>
          <w:szCs w:val="28"/>
          <w:rtl w:val="true"/>
          <w:lang w:bidi="ar-SA"/>
        </w:rPr>
        <w:t xml:space="preserve">. </w:t>
      </w:r>
      <w:r>
        <w:rPr>
          <w:rStyle w:val="FootnoteAnchor"/>
          <w:rtl w:val="true"/>
        </w:rPr>
        <w:footnoteReference w:id="979"/>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وَضعُ الأَحاديثِ في ذَمِّهِشرح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شَيخُنا أبو جَعفَرِ الإسكافِيُّ رَحِمَهُ اللّهُ تَعالى ـ وكانَ مِنَ المُتَحَقِّقينَ بِمُوالاةِ عَلِيٍّ عليه السلام ، وَالمُبالِغينَ في تَفضيلِهِ وإن كانَ القَولُ بِالتَّفضيلِ عامّاً شائِعاً فِي البَغدادِيّينَ مِن أصحابِنا كافَّةً إلّا أنَّ أبا جَعفَرٍ أشَدُّهُم في ذلِكَ قَولاً ، وأخلَصُهُم فيهِ اعتِقاداً ـ أنَّ مُعاوِيَةَ وَضَعَ قَوماً مِنَ الصَّحابَةِ ، وقَوماً مِنَ التّابِعينَ عَلى رِوايَةِ أخبارٍ قَبيحَةٍ في عَلِيٍّ عليه السلام ، تَقتَضِي الطَّعنَ فيهِ ، وَالبَراءَةَ مِنهُ ، وجَعَلَ لَهَمُ عَلى ذلِكَ جُعلاً </w:t>
      </w:r>
      <w:r>
        <w:rPr>
          <w:rStyle w:val="FootnoteAnchor"/>
          <w:rtl w:val="true"/>
        </w:rPr>
        <w:footnoteReference w:id="980"/>
      </w:r>
      <w:r>
        <w:rPr>
          <w:rFonts w:ascii="Amiri" w:hAnsi="Amiri" w:eastAsia="Amiri" w:cs="Amiri"/>
          <w:color w:val="111111"/>
          <w:sz w:val="28"/>
          <w:sz w:val="28"/>
          <w:szCs w:val="28"/>
          <w:rtl w:val="true"/>
          <w:lang w:bidi="ar-SA"/>
        </w:rPr>
        <w:t xml:space="preserve">يُرغَبُ في مِثلِهِ ، فَاختَلَقوا ما أرضاهُ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هُرَيرَةُ ، وعَمروُ بنُ العاصِ ، وَالمُغيرَةُ بنُ شُعبَةَ ، ومِنَ 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الزُّهِريُّ أنَّ عُروَةَ بنَ الزُّبَيرِ حَدَّثَهُ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عائِشَةُ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رَسولِ اللّهِ ، إذ أقبَلَ العَبّاسُ وعَلِيٌّ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 إنَّ هذَينِ يَموتانِ عَلى غَيرِ مِلَّتي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عَمرُو بنُ العاصِ ، فَرَوى عَنهُ الحَديثَ الَّذي أخرَجَهُ البُخارِيُّ ومُسلِمٌ في صَحيحَيهِما مُسنَدا مُتَّصِلاً بِعَمرِو بنِ العاصِ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آلَ أبي طالِبٍ لَيسوا لي بِأَولِياءَ ، إنَّما وَلِيِّيَ اللّهُ ، وصالِحُ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أبو هُرَيرَةَ فَرَوى عَنهُ الحَديثَ الَّذي مَعناهُ أنَّ عَلِيّا عليه السلام خَطَبَ ابنَةَ أبي جَهلٍ في حَياةِ رَسولِ اللّهِ صلى الله عليه و آله ، فَأَسخَطَهُ ، فَخَطَبَ عَلَى المِنبَرِ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تَجتَمِعُ ابنَةُ وَلِيِّ اللّهِ وَابنَةُ عَدُوِّ اللّهِ أبي جَهلٍ ، إنَّ فاطِمَةَ بِضعَةٌ مِنّي ؛ يُؤذيني ما يُؤذيها ، فَإِن كانَ عَلِيٌّ يُريدُ ابنَةَ أبي جَهلٍ فَليُفارِقِ ابنَتي ، وَليَفعَل 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كَلاماً هذَا مَعناهُ ، وَالحَديثُ مَشهورٌ مِن رِوايَةِ الكَرابيسِيِّ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الأَعمَشُ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أبو هُرَيرَةَ العِراقَ مَعَ مُعاوِيَةَ عامَ الجَماعَةِ جاءَ إلى مَسجِدِ الكوفَةِ ، فَلَمّا رَأى كَثرَةَ مَنِ استَقبَلَهُ مِنَ النّاسِ جَثا عَلى رُكبَتَيهِ ، ثُمَّ ضَرَبَ صَلعَتَهُ مِرارا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العِراقِ أ تَزعُمونَ أنّي أكذِبُ عَلَى اللّهِ وعَلى رَسولِهِ ، واُحرِقُ نَفسي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نَبِيٍّ حَرَما ، وإنَّ حَرمي بِالمَدينَةِ ما بَينَ عَيرٍ إلى ثَورٍ </w:t>
      </w:r>
      <w:r>
        <w:rPr>
          <w:rStyle w:val="FootnoteAnchor"/>
          <w:rtl w:val="true"/>
        </w:rPr>
        <w:footnoteReference w:id="981"/>
      </w:r>
      <w:r>
        <w:rPr>
          <w:rFonts w:ascii="Amiri" w:hAnsi="Amiri" w:eastAsia="Amiri" w:cs="Amiri"/>
          <w:color w:val="111111"/>
          <w:sz w:val="28"/>
          <w:sz w:val="28"/>
          <w:szCs w:val="28"/>
          <w:rtl w:val="true"/>
          <w:lang w:bidi="ar-SA"/>
        </w:rPr>
        <w:t xml:space="preserve">، فَمَن أحدَثَ فيها حَدَثا فَعَلَيهِ لَعنَةُ اللّهِ وَالمَلائِكَةِ وَالنّاسِ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بِاللّهِ أنّ عَلِيّا أحدَثَ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مُعاوِيَةَ قَولُهُ ، أجازَهُ ، وأكرَمَهُ ، ووَلّاهُ إمارَةَ المَدينَةِ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هُرَيرَةَ مَدخولٌ عِندَ شُيوخِنا ، غَيرُ مَرضِيِّ الرِّوايَةِ ، ضَرَبَهُ عُمَرُ بِالدِّرَّةِ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أكثَرتَ مِن الرِّوايَةِ وأحرِ </w:t>
      </w:r>
      <w:r>
        <w:rPr>
          <w:rStyle w:val="FootnoteAnchor"/>
          <w:rtl w:val="true"/>
        </w:rPr>
        <w:footnoteReference w:id="982"/>
      </w:r>
      <w:r>
        <w:rPr>
          <w:rFonts w:ascii="Amiri" w:hAnsi="Amiri" w:eastAsia="Amiri" w:cs="Amiri"/>
          <w:color w:val="111111"/>
          <w:sz w:val="28"/>
          <w:sz w:val="28"/>
          <w:szCs w:val="28"/>
          <w:rtl w:val="true"/>
          <w:lang w:bidi="ar-SA"/>
        </w:rPr>
        <w:t xml:space="preserve">بِكَ أن تَكونَ كاذِبا عَلى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سُفيانُ الثَّورِيُّ عَن مَنصورٍ عَن إبراهيمَ التَّيمِيِّ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لا يأخُذونَ عَن أبي هُرَيرَةَ إلّا ما كانَ مِن ذِكرِ جَنَّةٍ أو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اُسامَةَ عَنِ الأَعمَشِ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إبراهيمُ صَحيحُ الحَديثِ ، فَكُنتُ إذا سَمِعتُ الحَديثَ أتَيتُهُ فَعَرَضتُهُ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يَوما بِأَحاديثَ مِن حَديثِ أبي صالِحٍ عَن أبي هُرَيرَةَ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مِن أبي هُرَيرَةَ ؛ إنَّهُم كانوا يَتُركونَ كَثيراً مِن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عَن عَلِيٍّ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أكذَبَ النّاسِ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أكذَبَ الأَحياءِ ـ عَلى رَسولِ اللّهِ صلى الله عليه و آله أبو هُرَيرَةَ الدَّوسِيُّ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يوسُفَ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يَجيءُ عَن رَسولِ اللّهِ صلى الله عليه و آله يُخالِفُ قِياسَنا ، ما تَصنَعُ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جاءَت بِهِ الرُّواةُ الثُّقاتُ عَمِلنا بِهِ ، وتَرَكنَا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رِوايَةِ أبي بَكرٍ وعُمَرَ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ناهيكَ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رَآني أعُدُّ الصَّحابَةَ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وَالصَّحابَةُ كُلُّهُم عُدولٌ ، ما عَدا رِجالاً ، ثُمَّ عَدَّ مِنهُم أبا هُرَيرَةَ ، وأنَسَ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سُفيانُ الثَّورِيُّ عَن عَبدِ الرَّحمنِ بنِ القاسِمِ عَن عُمَرَ بنِ عَبدِ الغَفّارِ أنَّ أبا هُرَيرَةَ لَمّا قَدمَ الكوفَةَ مَعَ مُعاوِيَةَ كانَ يَجلِسُ بِالعَشِيّاتِ بِبابِ كِندَةَ ، ويَجلِسُ النّاسُ إلَيهِ ، فَجاءَ شابٌّ مِنَ الكوفَةِ فَجَلَسَ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هُرَيرَةَ ، أنشُدُكَ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سَمِعتَ رَسولَ اللّهِ صلى الله عليه و آله يَقولُ لِعَلِيِّ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 وعادِ مَن عاداهُ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بِاللّهِ لَقَد والَيتَ عَدُوَّهُ ، وعادَيتَ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ورَوَتِ الرُّواةُ أنَّ أبا هُرَيرَةَ كانَ يُؤاكِلُ الصِّبيانَ فِي الطَّريقِ ، ويَلعَبُ مَعَهُم ، وكانَ يَخطُبُ وهُوَ أميرُ المَدينَةِ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الدّينَ قِياما ، وأبا هُرَيرَةَ إماما ؛ يُضحِكُ النّاسَ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يَمشي ـ وهُوَ أميرُ المَدينَةِ ـ فِي السّوقِ ، فَإِذَا انتَهى إلى رَجُلٍ يَمشي أمامَهُ ضَرَبَ بِرِجلَيهِ الأَرضَ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 الطَّريقُ ، قَد جاءَ الأَميرُ ؛ يَعني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ابنُ قُتَيَبَةَ هذَا كُلَّهُ في كِتابِ المَعارِفِ في تَرجَمَةِ أبي هُرَيرَةَ ، وقَولُهُ فيهِ حُجَّةٌ ؛ لِأ نُّهُ غَيرُ مُتَّهَمٍ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المُغيرَةُ بنُ شُعبَةَ يَلعَنُ عَلِيّا عليه السلام لَعناً صَريحا عَلى مِنبَرِ الكوفَةِ ، وكانَ بَلَغَهُ عَن عَلِيٍّ عليه السلام في أيّامِ عُمَرَ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رَأيتُ المُغيرَةَ لَأَرجُمَنَّهُ بِأَحجارِهِ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واقِعَةَ الزِّنا بِالمَرأَةِ الَّتي شَهِدَ عَلَيهِ فيها أبو بَكرَةَ ، ونَكَلَ زِيادٌ عَنِ الشَّهادَةِ ، فَكانَ يُبغِضُهُ لِذاكَ ولِغَيرهِ مِن أحوالٍ اجتَمَعَت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تَظاهَرَتِ الرِّوايَةُ عَن عُروَةَ بنِ الزُّبَيرِ أنَّهُ كانَ يَأخُذُهُ الزَّمَعُ </w:t>
      </w:r>
      <w:r>
        <w:rPr>
          <w:rStyle w:val="FootnoteAnchor"/>
          <w:rtl w:val="true"/>
        </w:rPr>
        <w:footnoteReference w:id="983"/>
      </w:r>
      <w:r>
        <w:rPr>
          <w:rFonts w:ascii="Amiri" w:hAnsi="Amiri" w:eastAsia="Amiri" w:cs="Amiri"/>
          <w:color w:val="111111"/>
          <w:sz w:val="28"/>
          <w:sz w:val="28"/>
          <w:szCs w:val="28"/>
          <w:rtl w:val="true"/>
          <w:lang w:bidi="ar-SA"/>
        </w:rPr>
        <w:t xml:space="preserve">عِندَ ذِكرِ عَلِيٍّ عليه السلام ، فَيَسُبُّهُ ، ويَضرِبُ بِإِحدى يَدَيهِ عَلَى الاُخرى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يُغني أنَّهُ لَم يُخالِف إلى ما نُهِيَ عَنهُ ، وقَد أراقَ مِن دِماءِ المُسلِمينَ ما أراقَ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فِي المُحَدِّثينَ مَن يُبغِضُهُ عليه السلام ، ويَروي فيهِ الأَحاديثَ المُنكَرَةَ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حريزُ بنُ عُثمانَ ، كانَ يُبغِضُهُ ، ويَنتَقِصُهُ ، ويَروي فيهِ أخباراً مَكذوبَةً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أبو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إبراهيمُ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عاصِمٍ صاحِبُ الخاناتِ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حَريزُ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يا أهلَ العِراقِ تُحِبّونَ عَلِيَّ بنَ أبي طالِبٍ ، ونَحنُ نُبغِضُهُ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 نَّهُ قَتَلَ أجدادي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الواقِدِيُّ أنَّ مُعاوِيَةَ لَمّا عادَ مِنَ العِراقِ إلَى الشامِ ـ بَعدَ بَيعَةِ الحَسَنِ عليه السلام وَاجتماعِ النّاسِ إلَيهِ ـ خَطَبَ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سَتَلِي الخِلافَةَ مِن بَعدي ، فَاختَرِ الأَرضَ المُقَدَّسَةَ ؛ فَإِنَّ فيهَا الأَبدالَ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اختَرتُكُم ، فَالعَنوا أبا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الغَدِ كَتَبَ كِتابا ، ثُمَّ جَمَعَهُم فَقَرَأَهُ عَلَيهِم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كَتَبَهُ أميرُ المُؤمِنينَ مُعاوِيَةُ صاحِبُ وَحِي اللّهِ الَّذي بَعَثَ مُحَمَّدا نَبِيّا وكانَ اُمِّيّا لا يَقرَأُ ولا يَكتُبُ ، فَاصطَفى لَهُ مِن أهلِهِ وَزيرا كاتِبا أمينا ، فَكانَ الوَحيُ يَنزِلُ عَلى مُحَمَّدٍ وأنَا أكتُبُهُ ، وهُوَ لا يَعلَمُ ما أكتُبُ ، فَلَم يَكُن بَيني وبَينَ اللّهِ أحَدٌ مِن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الحاضِرونَ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أنَّ مُعاوِيَةَ بَذَلَ لِسَمُرَةَ بنِ جُندَبٍ مِئَةَ ألفِ دِرهَمٍ حَتّى يَروي أنَّ هذِهِ الآيَةَ نَزَلَت في عَلِيِّ بنِ أبي طالِبٍ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يُعْجِبُكَ قَوْلُهُ فِى الْحَيَوةِ الدُّنْيَا وَيُشْهِدُ اللَّهَ عَلى مَا فِى قَلْبِهِ وَهُوَ أَلَدُّ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تَوَلَّى سَعى فِى الْأَرْضِ لِيُفْسِدَ فِيهَا وَيُهْلِكَ الْحَرْثَ وَالنَّسْلَ وَاللَّهُ لَا يُحِبُّ الْفَسَادَ</w:t>
      </w:r>
      <w:r>
        <w:rPr>
          <w:rFonts w:eastAsia="Amiri" w:cs="Amiri" w:ascii="Amiri" w:hAnsi="Amiri"/>
          <w:color w:val="111111"/>
          <w:sz w:val="28"/>
          <w:szCs w:val="28"/>
          <w:rtl w:val="true"/>
          <w:lang w:bidi="ar-SA"/>
        </w:rPr>
        <w:t xml:space="preserve">» </w:t>
      </w:r>
      <w:r>
        <w:rPr>
          <w:rStyle w:val="FootnoteAnchor"/>
          <w:rtl w:val="true"/>
        </w:rPr>
        <w:footnoteReference w:id="984"/>
      </w:r>
      <w:r>
        <w:rPr>
          <w:rFonts w:ascii="Amiri" w:hAnsi="Amiri" w:eastAsia="Amiri" w:cs="Amiri"/>
          <w:color w:val="111111"/>
          <w:sz w:val="28"/>
          <w:sz w:val="28"/>
          <w:szCs w:val="28"/>
          <w:rtl w:val="true"/>
          <w:lang w:bidi="ar-SA"/>
        </w:rPr>
        <w:t xml:space="preserve">، وأنَّ الآيَةَ الثّانِيَةَ نَزَلَتَ فِي ابنِ مُلجَمٍ ؛ وهِيَ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يَشْرِى نَفْسَهُ ابْتِغَآءَ مَرْضَاتِ اللَّهِ</w:t>
      </w:r>
      <w:r>
        <w:rPr>
          <w:rFonts w:eastAsia="Amiri" w:cs="Amiri" w:ascii="Amiri" w:hAnsi="Amiri"/>
          <w:color w:val="111111"/>
          <w:sz w:val="28"/>
          <w:szCs w:val="28"/>
          <w:rtl w:val="true"/>
          <w:lang w:bidi="ar-SA"/>
        </w:rPr>
        <w:t xml:space="preserve">» </w:t>
      </w:r>
      <w:r>
        <w:rPr>
          <w:rStyle w:val="FootnoteAnchor"/>
          <w:rtl w:val="true"/>
        </w:rPr>
        <w:footnoteReference w:id="985"/>
      </w:r>
      <w:r>
        <w:rPr>
          <w:rFonts w:ascii="Amiri" w:hAnsi="Amiri" w:eastAsia="Amiri" w:cs="Amiri"/>
          <w:color w:val="111111"/>
          <w:sz w:val="28"/>
          <w:sz w:val="28"/>
          <w:szCs w:val="28"/>
          <w:rtl w:val="true"/>
          <w:lang w:bidi="ar-SA"/>
        </w:rPr>
        <w:t xml:space="preserve">، فَلَم يَقبَل ، فَبَذَلَ لَهُ مِئَتَي ألفِ دِرهَمٍ ، فَلَم يَقبَل ، فَبَذَلَ لَهُ ثَلاثَمِئَةِ ألفٍ ، فَلَم يَقبَل ، فَبَذَلَ لَهُ أربَعمِئَةِ ألفٍ ، فَقَبِلَ ، ورَوى ذلِكَ </w:t>
      </w:r>
      <w:r>
        <w:rPr>
          <w:rFonts w:eastAsia="Amiri" w:cs="Amiri" w:ascii="Amiri" w:hAnsi="Amiri"/>
          <w:color w:val="111111"/>
          <w:sz w:val="28"/>
          <w:szCs w:val="28"/>
          <w:rtl w:val="true"/>
          <w:lang w:bidi="ar-SA"/>
        </w:rPr>
        <w:t xml:space="preserve">. </w:t>
      </w:r>
      <w:r>
        <w:rPr>
          <w:rStyle w:val="FootnoteAnchor"/>
          <w:rtl w:val="true"/>
        </w:rPr>
        <w:footnoteReference w:id="986"/>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5" w:name="pg12818_110235"/>
    </w:p>
    <w:p>
      <w:pPr>
        <w:pStyle w:val="Heading5"/>
        <w:numPr>
          <w:ilvl w:val="4"/>
          <w:numId w:val="1"/>
        </w:numPr>
        <w:rPr/>
      </w:pPr>
      <w:bookmarkStart w:id="486" w:name="__RefHeading___Toc1863322_3224264995"/>
      <w:bookmarkStart w:id="487" w:name="_Toc178"/>
      <w:bookmarkEnd w:id="485"/>
      <w:bookmarkEnd w:id="486"/>
      <w:r>
        <w:rPr/>
        <w:t>۷</w:t>
      </w:r>
      <w:r>
        <w:rPr>
          <w:rtl w:val="true"/>
        </w:rPr>
        <w:t xml:space="preserve"> </w:t>
      </w:r>
      <w:r>
        <w:rPr>
          <w:rtl w:val="true"/>
        </w:rPr>
        <w:t xml:space="preserve">/ </w:t>
      </w:r>
      <w:r>
        <w:rPr/>
        <w:t>۲</w:t>
      </w:r>
      <w:r>
        <w:rPr>
          <w:rtl w:val="true"/>
        </w:rPr>
        <w:t xml:space="preserve"> جعل احاديث در مذمّت وى</w:t>
      </w:r>
      <w:bookmarkEnd w:id="487"/>
    </w:p>
    <w:p>
      <w:pPr>
        <w:pStyle w:val="BookText"/>
        <w:rPr/>
      </w:pPr>
      <w:r>
        <w:rPr>
          <w:rFonts w:ascii="IRNazanin" w:hAnsi="IRNazanin" w:eastAsia="IRNazanin"/>
          <w:color w:val="111111"/>
          <w:sz w:val="28"/>
          <w:sz w:val="28"/>
          <w:szCs w:val="28"/>
          <w:rtl w:val="true"/>
          <w:lang w:bidi="fa-IR"/>
        </w:rPr>
        <w:t xml:space="preserve">لسان الميزان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جهم بن بدر بن محمّد بن مسعود بن اسد بن ادينه ساجى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روزگار متوكّل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مشهور به دشمنى با على و اهل بيت عليهم السلام و آنان را بسيار تحقير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پدرش را به خاطر آن كه او را على ناميده بود ، لعن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جعل ساختن احاديث در مذمّت وىشرح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استادمان ، ابو جعفر اِسكافى ـ كه خدا رحمتش كند ـ از دوستداران واقعى على عليه السلام بود و در برتر دانستن وى پافشارى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باور به برترى داشتن على عليه السلام ، در بين همه همكيشان بغدادىِ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شايع بود ؛ ولى ابو جعفر در اين باور ، تندترينِ آنان از نظر سخن و بااخلاص ترين آنان از نظر اعتقاد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آورده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گروهى از صحابه و گروهى از تابعيان را به نقل اخبار ناشايست درباره على عليه السلام گمارد تا موجب طعن على عليه السلام و بيزارى جستن از وى گردد و براى آنان در اين كار ، دست مزدى قرار داد كه موجب تشويق آنان به چنين كارهايى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آنچه را موجب خشنودى معاويه مى گشت ، ساختند ، از جمله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هُرَيره ، عمرو بن عاص ، مغيرة بن شعبه ؛ و از تابعيان ، عروة بن زبير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زُهْرى روايت كرده است كه عروة بن زبير براى وى نقل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پيش پيامبر خدا بودم كه عبّاس و على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بر غير ملّت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غير دين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مُرد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عمرو بن عاص نيز روايتى دارد كه بخارى و مسلم ، آن را به طور مُسنَد و متّصلِ به وى آورده اند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خاندان ابو طالب ، اولياى من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 تنها خدا و مؤمنان صالح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 از ابو هريره ، روايتى نقل شده كه معنايش اين است كه على عليه السلام در زمان حيات پيامبر خدا از دختر ابو جهل ، خواستگارى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على عليه السلام ، پيامبر صلى الله عليه و آله را خشمگين ساخت ، تا آن جا كه به منبر 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ولىّ خدا و دختر دشمن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 پاره تن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او را آزار دهد ، مرا نيز آزار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دختر ابو جهل را مى خواهد ، بايد نخست از دختر من جدا شود و سپس ، هر چه مى خواهد ،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سخنى نزديك به اين 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از طريق كرابيسى ، مشهور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اعمش ، روايت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هريره ، وقتى كه در عام الجماعه </w:t>
      </w:r>
      <w:r>
        <w:rPr>
          <w:rStyle w:val="FootnoteAnchor"/>
          <w:rtl w:val="true"/>
        </w:rPr>
        <w:footnoteReference w:id="987"/>
      </w:r>
      <w:r>
        <w:rPr>
          <w:rFonts w:ascii="IRNazanin" w:hAnsi="IRNazanin" w:eastAsia="IRNazanin"/>
          <w:color w:val="111111"/>
          <w:sz w:val="28"/>
          <w:sz w:val="28"/>
          <w:szCs w:val="28"/>
          <w:rtl w:val="true"/>
          <w:lang w:bidi="fa-IR"/>
        </w:rPr>
        <w:t xml:space="preserve">همراه معاويه به عراق آمد ، به مسجد كوفه در آمد و هنگامى كه فراوانىِ استقبال كنندگان را ديد ، روى دو زانوى خود نشست و آن گاه ، چند بار روى طاسىِ سرش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پنداريد كه من بر خداوند و بر پيامبر او دروغ مى بندم و خودم را در دوزخ مى سوزانم؟ به خدا سوگند ، از پيامبر خدا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پيامبرى حرمى دارد و حرم من در مدينه ، بين كوه عير </w:t>
      </w:r>
      <w:r>
        <w:rPr>
          <w:rStyle w:val="FootnoteAnchor"/>
          <w:rtl w:val="true"/>
        </w:rPr>
        <w:footnoteReference w:id="988"/>
      </w:r>
      <w:r>
        <w:rPr>
          <w:rFonts w:ascii="Amiri" w:hAnsi="Amiri" w:eastAsia="Amiri" w:cs="Amiri"/>
          <w:color w:val="111111"/>
          <w:sz w:val="28"/>
          <w:sz w:val="28"/>
          <w:szCs w:val="28"/>
          <w:rtl w:val="true"/>
          <w:lang w:bidi="ar-SA"/>
        </w:rPr>
        <w:t xml:space="preserve">و كوه ثور </w:t>
      </w:r>
      <w:r>
        <w:rPr>
          <w:rStyle w:val="FootnoteAnchor"/>
          <w:rtl w:val="true"/>
        </w:rPr>
        <w:footnoteReference w:id="989"/>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آن جا بدعتى بگذارد ، بر او نفرين خدا و فرشتگان و همه مردم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گواهى مى دهم كه على در آن جا بدعت گذاشت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سخن وى به گوش معاويه رسيد ، به وى جايزه داد ، احترامش كرد و او را به زمامدارى مدينه منصوب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جعفر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اساتيد ما ، ابو هريره مورد ايراد است و روايتش رضايت بخش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او را با تازيانه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بسيار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سزد كه بر پيامبر خدا دروغ بسته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 ثَورى ، از منصور ، از ابراهيم تَيمى آورده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از روايت ابو هريره ، جز آنچه مربوط به ذكر بهشت و جهنّم بود ، چيز ديگرى را قبول نمى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اُسامه ، از اعمش روايت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 درستْ روايت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روايتى مى شنيدم ، پيش وى مى آمدم و آن را بر وى عرضه 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 پيش وى آمدم و احاديثى از حديث هاى ابو صالح را كه از ابو هريره نقل كرده بود ، مطرح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هريره را رها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بسيارى از حديث هاى وى را رها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عليه السلام روايت شده است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دروغْبندترينِ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دروغگوترينِ موجودات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 خدا ، ابو هُرَيره دَوسى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يوسف روايت كرده است كه به ابو حنيفه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از پيامبر خدا به دست ما مى رسد كه با قياسِ ما مخالف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 چه كار كنيم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آن حديث را افراد موثّق روايت كرده باشند ، به آن عمل مى كنيم و نظر خود را رها مى نماييم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تو درباره روايت ابو بكر و عمر چيست؟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آن دو ، تو را از ديگران بى نياز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على و عثمان ، چه طور؟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نيز همچنين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ديد صحابه را يكى يكى مى شمارم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 همه عادل اند، جز چند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جمله آن چند نفر ، ابو هريره و انس بن مالك را برشمرد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 ثورى ، از عبد الرحمان بن قاسم ، از عمر بن عبد الغفّار روايت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ابو هريره به همراه معاويه به كوفه آمد ، شب ها در باب كِنده مى نشست و مردم ، اطراف وى مى نشستند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جوانى از كوفيان آمد و پيش او نشست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 آيا از پيامبر خدا شنيدى كه به على عليه السلام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او را دوست مى دارد ، دوستش بدار و هر كه او را دشمن مى دارد ، دشمنش بدار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ابو 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 را گواه مى گيرم كه دشمنِ او را دوست گرفتى و با دوست او دشمن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برخاست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راويان ، روايت كرده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هريره در كوچه ها با بچّه ها غذا مى خورد و با آنان بازى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فرماندار مدينه بود ، سخنرانى مى كرد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خدايى را كه دين را موجب قوام و ابو هريره را امام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به اين حرف وى مى خنديدند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زمان فرماندارى اش بر مدينه ، در بازار ، راه مى رفت و هنگامى كه كسى را جلوتر از خود مى ديد ، پايش را به زمين مى كوبيد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باز كنيد ، راه باز كنيد ، امير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منظورش خودش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قُتَيبه همه اينها را در كتاب المعارف در شرح حال ابو هريره آورده است و سخن او حجّت است ؛ چرا كه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متّهمى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گفته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مغيرة بن شعبه بر منبر كوفه ، على عليه السلام را آشكارا لعن مى كرد ؛ چرا كه در روزگار عمر ، به وى خبر رسيده بود كه على عليه السلام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مغيره را ببينم ، سنگسارش 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 به خاطر زنايى بود كه مرتكب شده بود و ابو بكره عليه وى شهادت داده بود و زياد از شهادت دادن ، سر پيچيده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مغيره به خاطر اين و چيزهاى ديگرى كه در دلش جمع شده بود ، على عليه السلام را دشمن 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گفته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روايت هاى عروة بن زبير ، چنين بر مى آيد كه هر گاه از على عليه السلام ياد مى شد ، مغيرة بن شعبه به رعشه مى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او را بد مى گفت و با يك دست ، روى دست ديگرش مى كوبيد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نكردن على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اوامر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نواهى الهى ، ارزشى ندارد ؛ چرا كه او خون بسيارى از مسلمانان را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محدّثان ، كسانى بودند كه آن حضرت عليه السلام را دشمن مى داشته اند و درباره وى حديث هاى ناشايست نقل مى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آنان ، حَريز بن عثمان است كه على عليه السلام را دشمن مى داشت و از او عيبْ جويى مى كرد و درباره اش اخبار دروغْ نقل مى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بكر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 از ابراهيم ، از محمّد بن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خانات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نقل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حريز بن عثمان به ما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على بن ابى طالب را دوست مى داريد و ما او را دشمن مى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اجداد مرا كشته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واقدى نقل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 وقتى از عراق به شام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بيعت امام حسن عليه السلام و جمع شدن مردم بر گرد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سخنرانى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من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پس از من ، به خلافت خواهى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سرزمين مقدّس را برگزين ، كه در آن ، اَبدال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اولياى برجسته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 شما را برگزيدم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 تراب را لعن كنيد و مردم نيز على عليه السلام را لعن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 معاويه نامه اى نوشت و همه را گرد آورد و آن را بر آنان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نامه آمده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نوشته اى است از سوى معاويه ، امير مؤمنان و صاحب وحى خداوند ؛ همان خدايى كه محمّد صلى الله عليه و آله را به عنوان پيامبر برگزيد ، و وى اُمّى بود و نمى توانست بخواند و بنويسد بخواند و بنويسد و آن گاه براى او از خاندان وى ، وزيرى نويسنده و امين برگزيد وحى بر محمّد صلى الله عليه و آله فرود مى آمد و من ، آن را مى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نمى دانست كه من چه مى نويسم ، و بين من و بين خدا ، هيچ كس از بندگانش نبود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حاضران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گفته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روايت شده است كه معاويه ، صد هزار درهم به سمرة بن جندب بخشيد تا وى روايت كند كه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ميان مردم ، كسى است كه سخنش در زندگى اين دنيا ، تو را خوش آيد و خدا را بر آنچه در دل دارد ، گواه مى گيرد ، و حالْ آن كه او سخت ترينِ دشمنان است و چون برگردد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رياستى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كوشش مى كند كه در زمين ، فساد نمايد و كشت و نسل را نابود سازد ؛ و خداوند ، تباهكارى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درباره على بن ابى طالب عليه السلام و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ميان مردم ، كسى است كه جان خود را براى طلب خشنودى خدا مى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درباره ابن ملجم ،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سمره ، قبول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 دويست هزار درهم داد و او قبول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 سيصد هزار درهم داد و او قبول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معاويه ، چهارصد هزار درهم داد و وى قبول كرد و آن را روايت نمود </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إشاعَةُ سَبِّهِ</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إخبارُ الإِمامِ عَن سَبِّهِ وَالبَراءَةِ مِنهُالإمام عليّ عليه السلامـ في وَصفِ مُعاوِيَةَ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سَيَظهَرُ عَلَيكُم بَعدي رَجُلٌ رَحبُ </w:t>
      </w:r>
      <w:r>
        <w:rPr>
          <w:rStyle w:val="FootnoteAnchor"/>
          <w:rtl w:val="true"/>
        </w:rPr>
        <w:footnoteReference w:id="990"/>
      </w:r>
      <w:r>
        <w:rPr>
          <w:rFonts w:ascii="Amiri" w:hAnsi="Amiri" w:eastAsia="Amiri" w:cs="Amiri"/>
          <w:color w:val="111111"/>
          <w:sz w:val="28"/>
          <w:sz w:val="28"/>
          <w:szCs w:val="28"/>
          <w:rtl w:val="true"/>
          <w:lang w:bidi="ar-SA"/>
        </w:rPr>
        <w:t xml:space="preserve">البُلعومِ ، مُندَحِقُ </w:t>
      </w:r>
      <w:r>
        <w:rPr>
          <w:rStyle w:val="FootnoteAnchor"/>
          <w:rtl w:val="true"/>
        </w:rPr>
        <w:footnoteReference w:id="991"/>
      </w:r>
      <w:r>
        <w:rPr>
          <w:rFonts w:ascii="Amiri" w:hAnsi="Amiri" w:eastAsia="Amiri" w:cs="Amiri"/>
          <w:color w:val="111111"/>
          <w:sz w:val="28"/>
          <w:sz w:val="28"/>
          <w:szCs w:val="28"/>
          <w:rtl w:val="true"/>
          <w:lang w:bidi="ar-SA"/>
        </w:rPr>
        <w:t xml:space="preserve">البَطنِ ، يَأكُلُ ما يَجِدُ ، ويَطلُبُ ما لا يَجِدُ ، فَاقتُلوهُ ، ولَن تَقتُلوهُ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وإنَّهُ سَيَأمُرُكُم بِسَبّي ، وَالبَراءَةِ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السَّبُّ فَسُبّوني ؛ فَإِنَّهُ لي زَكاةٌ ، ولَكُم نَجاةٌ ، وأمَّا البرَاءَةُ فَلا تَتَبَرَّؤوا مِنّي ؛ فَإِنّي وُلِدتُ عَلَى الفِطرَةِ ، وسَبَقتُ إلَى الإيمانِ وَالهِجرَةِ </w:t>
      </w:r>
      <w:r>
        <w:rPr>
          <w:rFonts w:eastAsia="Amiri" w:cs="Amiri" w:ascii="Amiri" w:hAnsi="Amiri"/>
          <w:color w:val="111111"/>
          <w:sz w:val="28"/>
          <w:szCs w:val="28"/>
          <w:rtl w:val="true"/>
          <w:lang w:bidi="ar-SA"/>
        </w:rPr>
        <w:t xml:space="preserve">. </w:t>
      </w:r>
      <w:r>
        <w:rPr>
          <w:rStyle w:val="FootnoteAnchor"/>
          <w:rtl w:val="true"/>
        </w:rPr>
        <w:footnoteReference w:id="992"/>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8" w:name="pg12818_110243"/>
    </w:p>
    <w:p>
      <w:pPr>
        <w:pStyle w:val="Heading5"/>
        <w:numPr>
          <w:ilvl w:val="4"/>
          <w:numId w:val="1"/>
        </w:numPr>
        <w:rPr/>
      </w:pPr>
      <w:bookmarkStart w:id="489" w:name="__RefHeading___Toc1863324_3224264995"/>
      <w:bookmarkStart w:id="490" w:name="_Toc179"/>
      <w:bookmarkEnd w:id="488"/>
      <w:bookmarkEnd w:id="489"/>
      <w:r>
        <w:rPr/>
        <w:t>۷</w:t>
      </w:r>
      <w:r>
        <w:rPr>
          <w:rtl w:val="true"/>
        </w:rPr>
        <w:t xml:space="preserve"> </w:t>
      </w:r>
      <w:r>
        <w:rPr>
          <w:rtl w:val="true"/>
        </w:rPr>
        <w:t xml:space="preserve">/ </w:t>
      </w:r>
      <w:r>
        <w:rPr/>
        <w:t>۳</w:t>
      </w:r>
      <w:r>
        <w:rPr>
          <w:rtl w:val="true"/>
        </w:rPr>
        <w:t xml:space="preserve"> گسترش دشنامگويى به او</w:t>
      </w:r>
      <w:bookmarkEnd w:id="490"/>
    </w:p>
    <w:p>
      <w:pPr>
        <w:pStyle w:val="Heading6"/>
        <w:numPr>
          <w:ilvl w:val="5"/>
          <w:numId w:val="1"/>
        </w:numPr>
        <w:rPr/>
      </w:pPr>
      <w:bookmarkStart w:id="491" w:name="__RefHeading___Toc1863326_3224264995"/>
      <w:bookmarkStart w:id="492" w:name="_Toc180"/>
      <w:bookmarkEnd w:id="491"/>
      <w:r>
        <w:rPr/>
        <w:t>۷</w:t>
      </w:r>
      <w:r>
        <w:rPr>
          <w:rtl w:val="true"/>
        </w:rPr>
        <w:t xml:space="preserve"> </w:t>
      </w:r>
      <w:r>
        <w:rPr>
          <w:rtl w:val="true"/>
        </w:rPr>
        <w:t xml:space="preserve">/ </w:t>
      </w:r>
      <w:r>
        <w:rPr/>
        <w:t>۳</w:t>
      </w:r>
      <w:r>
        <w:rPr>
          <w:rtl w:val="true"/>
        </w:rPr>
        <w:t xml:space="preserve"> ـ </w:t>
      </w:r>
      <w:r>
        <w:rPr/>
        <w:t>۱</w:t>
      </w:r>
      <w:r>
        <w:rPr>
          <w:rtl w:val="true"/>
        </w:rPr>
        <w:t xml:space="preserve"> پيشگويى امام درباره دشنام گفتن به او و بيزارى جستن از وى</w:t>
      </w:r>
      <w:bookmarkEnd w:id="492"/>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گسترش دشنامگويى به او</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پيشگويى امام درباره دشنام گفتن به او و بيزارى جستن از وىامام على عليه السلامـ در توصيف معاويه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پس از من ، مردى گلوگشاده و شكم گُنده بر شما چيره خواهد گشت ؛ هر چه بيابد ، مى خورد و هر چه نيابد ، مى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بكشيد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او را نخواهيد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او شما را به دشنام گفتن به من و بيزارى جستن از من ، فرمان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دشنام گفتن ، مرا دشنام بگوييد ، كه براى من موجب تزكيه و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نجات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بيزارى جستن ، از من بيزارى مجوييد ، كه من بر فطرت به دنيا آمدم و به ايمان و هجرت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جستم </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سَتُعرَضونَ مِن بَعدي عَلى سَبّي ، فَسُبّوني ، فَإِن عُرِضَ عَلَيكُمُ البَراءَةُ مِنّي فَلا تَبَرَّؤوا مِنّي ؛ فَإِنّي عَلَى الإِسلامِ ، فَمَن عُرِضَ عَلَيهِ البَراءَةُ مِنّي فَليَمدُد عُنُقَهُ ، فَإِن تَبَرَّأَ مِنّي فَلا دُنيا لَهُ ولا آخِرَةَ </w:t>
      </w:r>
      <w:r>
        <w:rPr>
          <w:rFonts w:eastAsia="Amiri" w:cs="Amiri" w:ascii="Amiri" w:hAnsi="Amiri"/>
          <w:color w:val="111111"/>
          <w:sz w:val="28"/>
          <w:szCs w:val="28"/>
          <w:rtl w:val="true"/>
          <w:lang w:bidi="ar-SA"/>
        </w:rPr>
        <w:t xml:space="preserve">. </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 xml:space="preserve">المستدرك على الصحيحين عن أبي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سَتُعرَضونَ عَلى سَبّي ، فَسُبّوني ، فَإِن عُرِضَت عَلَيكُم البَراءَةُ مِنّي فَلا تَبَرَّؤوا مِنّي ، فَإِنّي عَلَى الإِسلامِ ، فَليَمدُد أحَدُكُم عُنُقَهُ ـ ثَكَلَتهُ اُمُّهُ ـ ؛ فَإِنَّهُ لا دُنيا لَهُ ولا آخِرَةَ بَعدَ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 قَلْبُهُ مُطْمَئنٌّ بِالْاءِيمَـنِ</w:t>
      </w:r>
      <w:r>
        <w:rPr>
          <w:rFonts w:eastAsia="Amiri" w:cs="Amiri" w:ascii="Amiri" w:hAnsi="Amiri"/>
          <w:color w:val="111111"/>
          <w:sz w:val="28"/>
          <w:szCs w:val="28"/>
          <w:rtl w:val="true"/>
          <w:lang w:bidi="ar-SA"/>
        </w:rPr>
        <w:t xml:space="preserve">»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 xml:space="preserve">خصائص الأئمّة عليهم السلام عن ميثم التمّار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دَعاني أميرُ المُؤمِنينَ عليه السلام يَوما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ميثَمُ ، كَيفَ أنتَ إذا دَعاكَ دَعِيُّ </w:t>
      </w:r>
      <w:r>
        <w:rPr>
          <w:rStyle w:val="FootnoteAnchor"/>
          <w:rtl w:val="true"/>
        </w:rPr>
        <w:footnoteReference w:id="996"/>
      </w:r>
      <w:r>
        <w:rPr>
          <w:rFonts w:ascii="Amiri" w:hAnsi="Amiri" w:eastAsia="Amiri" w:cs="Amiri"/>
          <w:color w:val="111111"/>
          <w:sz w:val="28"/>
          <w:sz w:val="28"/>
          <w:szCs w:val="28"/>
          <w:rtl w:val="true"/>
          <w:lang w:bidi="ar-SA"/>
        </w:rPr>
        <w:t xml:space="preserve">بَني اُمَيَّةَ عُبَيدُ اللّهِ بنُ زِيادٍ إلَى البَراءَةِ مِنّي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وَاللّهِ أصبِرُ ، وذاكَ فِي اللّهِ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ميثَمُ ، إذا تَكونَ مَعي في دَرَجَتي </w:t>
      </w:r>
      <w:r>
        <w:rPr>
          <w:rFonts w:eastAsia="Amiri" w:cs="Amiri" w:ascii="Amiri" w:hAnsi="Amiri"/>
          <w:color w:val="111111"/>
          <w:sz w:val="28"/>
          <w:szCs w:val="28"/>
          <w:rtl w:val="true"/>
          <w:lang w:bidi="ar-SA"/>
        </w:rPr>
        <w:t xml:space="preserve">. </w:t>
      </w:r>
      <w:r>
        <w:rPr>
          <w:rStyle w:val="FootnoteAnchor"/>
          <w:rtl w:val="true"/>
        </w:rPr>
        <w:footnoteReference w:id="997"/>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من ، دشنام گفتن به من ، به شما پيشنهاد خواهد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دشنام بگوييد ؛ ولى اگر بيزارى جستن از من به شما پيشنهاد شد ، از من بيزارى مجوييد ، كه من مسلمانم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كس كه بيزارى جستن از من پيشنهاد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بيزارى جستن از من خوددارى 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گردنش را براى كشته شدنْ آماده نمايد ، كه اگر از من بيزارى بجويد ، نه دنيا خواهد داشت و نه آخرت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المستدرك على الصحيحينـ به نقل از ابو صادق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شما ، دشنام گفتن به من پيشنهاد خواهد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دشنام بگوييد ؛ ولى اگر بيزارى جستن از من به شما پيشنهاد شد ، از من بيزارى مجوييد ، كه من مسلمانم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چنين موقعيتى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از شما بايد گردنش را آماده كند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چرا كه بعد از اسلام ، نه دنيايى براى او هست ، نه آخرتى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اين آيه را خواند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مگر كسى كه مجبور شده ؛ ولى قلبش با ايمان ، اطمينان يافته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خصائص الأئمّة عليهم السلامـ به نقل از ميثم تمّار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 امير مؤمنانْ مرا فرا خواند و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شده به بنى اميّه ، عبيد اللّه بن زياد، تو را به بيزارى جُستن از من فرا بخواند، چگونه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كه شكيبايى خواهم كرد ؛ و اين كار در راه خدا چيز كمى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 در بهشت با من در مرتبه من هستى</w:t>
      </w:r>
      <w:r>
        <w:rPr>
          <w:rFonts w:eastAsia="IRNazanin" w:cs="IRNazanin"/>
          <w:color w:val="111111"/>
          <w:sz w:val="28"/>
          <w:szCs w:val="28"/>
          <w:rtl w:val="true"/>
          <w:lang w:bidi="fa-IR"/>
        </w:rPr>
        <w:t>»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عَلِيٌّ عليه السلام عَلى مِنبَرِ الكوفَةِ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سَيُعرَضُ عَلَيكُم سَبّي ، وسَتُذبَحونَ عَلَيهِ ؛ فَإِن عُرِضَ عَلَيكُم سَبّي فَسُبّوني ، وإن عُرِضَ عَلَيكُمُ البَراءَةُ مِنّي فَإِنّي عَلى دينِ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تَبَرَّؤوا مِنّي </w:t>
      </w:r>
      <w:r>
        <w:rPr>
          <w:rFonts w:eastAsia="Amiri" w:cs="Amiri" w:ascii="Amiri" w:hAnsi="Amiri"/>
          <w:color w:val="111111"/>
          <w:sz w:val="28"/>
          <w:szCs w:val="28"/>
          <w:rtl w:val="true"/>
          <w:lang w:bidi="ar-SA"/>
        </w:rPr>
        <w:t xml:space="preserve">. </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لتُذبَحُنَّ عَلى سَبّي ـ وأشارَ بِيَدِهِ إلى حَلقِهِ ـ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أمَروكُم بِسَبّي ، فَسُبّوني ، وإن أمَروكُم أن تَبَرَّؤوا مِنّي فَإِنّي عَلى دينِ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يَنهَهُم عَن إظهارِ البَراءَةِ </w:t>
      </w:r>
      <w:r>
        <w:rPr>
          <w:rFonts w:eastAsia="Amiri" w:cs="Amiri" w:ascii="Amiri" w:hAnsi="Amiri"/>
          <w:color w:val="111111"/>
          <w:sz w:val="28"/>
          <w:szCs w:val="28"/>
          <w:rtl w:val="true"/>
          <w:lang w:bidi="ar-SA"/>
        </w:rPr>
        <w:t xml:space="preserve">. </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 xml:space="preserve">الكافي عن مسعدة بن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يَروون أنَّ عَلِيّا عليه السلام قالَ عَلى مِنبَرِ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إنَّكُم سَتُدعَونَ إلى سَبّي ، فَسُبّوني ، ثُمَّ تُدعَونَ إلَى البَراءَةِ مِنّي ، فَلا تَبَرَّؤوا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ما يَكذِبُ النّاسُ عَلى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سَتُدعَون إلى سَبّي ، فَسُبّوني ، ثُمَّ سَتُدعَون إلَى البَراءَةِ مِنّي وإنّي لَعَلى 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تَبَرَّؤوا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اختارَ القَتلَ دونَ البَراءَةِ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ذلِكَ عَلَيهِ ، وما لَه إلّا ما مَضى عَلَيهِ عَمّارُ بنُ ياسِرٍ حَيثُ أكرَهَهُ أهلُ مَكَّةَ وقَلبُهُ مُطمَئِنٌّ بِالإيمانِ ، فَأَنَزَلَ اللّهُ عَزَّ وجَلَّ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 قَلْبُهُ مُطْمَئِنٌّ بِالْاءِيمَـنِ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النَّبِيُّ صلى الله عليه و آله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 إن عادوا فَعُد ؛ فَقَد أنزَلَ اللّهُ عَزَّ وجَلَّ عُذرَكَ ، وأمَرَكَ أن تَعودَ إن عادوا </w:t>
      </w:r>
      <w:r>
        <w:rPr>
          <w:rFonts w:eastAsia="Amiri" w:cs="Amiri" w:ascii="Amiri" w:hAnsi="Amiri"/>
          <w:color w:val="111111"/>
          <w:sz w:val="28"/>
          <w:szCs w:val="28"/>
          <w:rtl w:val="true"/>
          <w:lang w:bidi="ar-SA"/>
        </w:rPr>
        <w:t xml:space="preserve">. </w:t>
      </w:r>
      <w:r>
        <w:rPr>
          <w:rStyle w:val="FootnoteAnchor"/>
          <w:rtl w:val="true"/>
        </w:rPr>
        <w:footnoteReference w:id="1000"/>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بر منبر كوفه سخنرانى مى كرد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دشنام گفتن به من ، به شما پيشنهاد خواهد شد و در اين راه ، كشته خواهيد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شما دشنام گفتن به من پيشنهاد شد ، مرا دشنام بگوييد ؛ ولى اگر بيزارى جستن از من به شما پيشنهاد 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دين محمّد صلى الله عليه و 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بيزارى نجوييد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 هر آينه بر سرِ دشنام گفتن به من ، ذبح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دستش به گلويش اشاره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شما دستور دادند كه مرا دشنام بگوييد ، مرا دشنام بگوييد ؛ و اگر به شما فرمان دادند كه از من بيزارى بجوييد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دين محمّد صلى الله عليه و 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از اظهار بيزارى نهى نكرد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مَسعَدة بن صدقه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گفته 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 چنين روايت مى كنند كه على عليه السلام بر منبر كوفه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دشنام گفتن به من فرا خوانده خواهيد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دشنام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بيزارى جستن از من فرا خوانده مى شويد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صورت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بيزارى مجوييد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هايى كه مردم به على عليه السلام بسته اند ، چه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عليه السلام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دشنام گفتن به من فرا خوانده خواهيد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صورت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دشنام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بيزارى جستن از من فرا خوانده مى شويد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دين محمّد صلى الله عليه و آله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بيزارى مجوييد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پرسشگر از امير مؤمنان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گويى درباره كسى كه كشته شدن را به جاى بيزارى جستن برگزيند؟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خدا كه چنين وظيفه اى ندارد ، مثل آنچه بر عمّار بن ياسر گذشت ، آن جا كه اهل مكّه او را مجبور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انكار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كردند ؛ ولى دل وى بر ايمان ، مطمئن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خداوند عز و جل درباره او اين آيه را نازل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كسى كه مجبور شده ؛ ولى قلبش با ايمان ، اطمينان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اين هنگام ، پيامبر صلى الله عليه و آله به عمّار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دوباره چنين كردند ، تو هم همان كار را بكن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براى عذر تو ، آيه نازل كرده است و به تو فرمان داده كه اگر چنان كردند ، تو نيز همان كار را انجام بده </w:t>
      </w:r>
      <w:r>
        <w:rPr>
          <w:rFonts w:eastAsia="IRNazanin" w:cs="IRNazanin"/>
          <w:color w:val="111111"/>
          <w:sz w:val="28"/>
          <w:szCs w:val="28"/>
          <w:rtl w:val="true"/>
          <w:lang w:bidi="fa-IR"/>
        </w:rPr>
        <w:t>»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إنَّكُم مَعرضون </w:t>
      </w:r>
      <w:r>
        <w:rPr>
          <w:rStyle w:val="FootnoteAnchor"/>
          <w:rtl w:val="true"/>
        </w:rPr>
        <w:footnoteReference w:id="1001"/>
      </w:r>
      <w:r>
        <w:rPr>
          <w:rFonts w:ascii="Amiri" w:hAnsi="Amiri" w:eastAsia="Amiri" w:cs="Amiri"/>
          <w:color w:val="111111"/>
          <w:sz w:val="28"/>
          <w:sz w:val="28"/>
          <w:szCs w:val="28"/>
          <w:rtl w:val="true"/>
          <w:lang w:bidi="ar-SA"/>
        </w:rPr>
        <w:t xml:space="preserve">عَلى لَعني ودُعايَ كَذّابا ، فَمَن لَعَنَني كارِها مُكرَها ـ يَعلمُ اللّه أنَّهُ كانَ مُكرَها ـ وَرَدتُ أنا وهُوَ عَلى مُحَمَّدٍ صلى الله عليه و آله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أمسَكَ لِسانَهُ فَلَم يَلعَنّي ؛ سَبَقَني كَرَميَةِ سَهمٍ ، أو لَمحَةٍ بِالبَصَرِ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لَعَنَني مُنشَرِحا صَدرُهُ بِلَعني فَلا حِجابَ بَينَهُ وَبينَ اللّهِ ، ولا حُجَّةَ لَهُ عِندَ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مُحَمّدا صلى الله عليه و آله أخَذَ بِيَدي يَوما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بايَعَ هؤُلاءِ الخَمسَ ثُمَّ ماتَ وهُوَ يُحِبُّكَ فَقدَ قَضى نَحبَهُ ، ومَن ماتَ وهُوَ يُبغِضُكَ ماتَ ميتَةً جاهِلِيَّةً ، يُحاسَبُ بِما عَمِلَ فِي الإِسلامِ </w:t>
      </w:r>
      <w:r>
        <w:rPr>
          <w:rFonts w:eastAsia="Amiri" w:cs="Amiri" w:ascii="Amiri" w:hAnsi="Amiri"/>
          <w:color w:val="111111"/>
          <w:sz w:val="28"/>
          <w:szCs w:val="28"/>
          <w:rtl w:val="true"/>
          <w:lang w:bidi="ar-SA"/>
        </w:rPr>
        <w:t xml:space="preserve">. </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الأَمرُ بِسَبِّهِ وَالبَراءَةِ مِنهُالمناقب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وَالأَصلُ في 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صَحَّ عِندَ أهلِ العِلمِ أنَّ مُعاوِيَةَ أمَرَ بِلَعنِهِ عَلَى المَنابِرِ ، فَتَكَلَّمَ فيهِ ابنُ 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 هذَا أمرُ دِينٍ ، لَيسَ إلى تَركِهِ سَبيلٌ ، أ لَيسَ الغاشَّ لِرَسولِ اللّهِ ، الشَّتّامَ لِأَبي بَكرٍ ، المُعَيِّر عُمَرَ ، الخاذِلَ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تَسُبُّهُ عَلَى المَنابِرِ ، وهُوَ بَناها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أدَعُ ذلِكَ حَتّى يَموتَ فيهِ الكَبيرُ ، ويَشِبّ عَلَيهِ الصَّغيرُ </w:t>
      </w:r>
      <w:r>
        <w:rPr>
          <w:rFonts w:eastAsia="Amiri" w:cs="Amiri" w:ascii="Amiri" w:hAnsi="Amiri"/>
          <w:color w:val="111111"/>
          <w:sz w:val="28"/>
          <w:szCs w:val="28"/>
          <w:rtl w:val="true"/>
          <w:lang w:bidi="ar-SA"/>
        </w:rPr>
        <w:t xml:space="preserve">. </w:t>
      </w:r>
      <w:r>
        <w:rPr>
          <w:rStyle w:val="FootnoteAnchor"/>
          <w:rtl w:val="true"/>
        </w:rPr>
        <w:footnoteReference w:id="1003"/>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3" w:name="pg12818_110249"/>
    </w:p>
    <w:p>
      <w:pPr>
        <w:pStyle w:val="Heading6"/>
        <w:numPr>
          <w:ilvl w:val="5"/>
          <w:numId w:val="1"/>
        </w:numPr>
        <w:rPr/>
      </w:pPr>
      <w:bookmarkStart w:id="494" w:name="__RefHeading___Toc1863328_3224264995"/>
      <w:bookmarkStart w:id="495" w:name="_Toc181"/>
      <w:bookmarkEnd w:id="493"/>
      <w:bookmarkEnd w:id="494"/>
      <w:r>
        <w:rPr/>
        <w:t>۷</w:t>
      </w:r>
      <w:r>
        <w:rPr>
          <w:rtl w:val="true"/>
        </w:rPr>
        <w:t xml:space="preserve"> </w:t>
      </w:r>
      <w:r>
        <w:rPr>
          <w:rtl w:val="true"/>
        </w:rPr>
        <w:t xml:space="preserve">/ </w:t>
      </w:r>
      <w:r>
        <w:rPr/>
        <w:t>۳</w:t>
      </w:r>
      <w:r>
        <w:rPr>
          <w:rtl w:val="true"/>
        </w:rPr>
        <w:t xml:space="preserve"> ـ </w:t>
      </w:r>
      <w:r>
        <w:rPr/>
        <w:t>۲</w:t>
      </w:r>
      <w:r>
        <w:rPr>
          <w:rtl w:val="true"/>
        </w:rPr>
        <w:t xml:space="preserve"> فرمان به دشنام گفتن به او و بيزارى جستن از وى</w:t>
      </w:r>
      <w:bookmarkEnd w:id="495"/>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باشيد كه به شما لعن كردن من و دروغگو شمردن من ، پيشنهاد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از روى اكراه و به اجبارْ مرا لعن كند ـ و خدا مى داند كه او مجبور بوده است ـ ، من و او ، با هم نزد محمّد صلى الله عليه و آله خواهيم رفت ؛ و هر كه زبانش را نگه دارد و مرا لعن نكند ، به اندازه بُرد يك تير و يا به اندازه بُرد ديد چشم ، از من پيشى خواهد گرفت ؛ و هر كه مرا از روى خرسندى لعن كند ، عذرى بين او و خداوند نخواهد بود و هيچ حجّتى پيش محمّد صلى الله عليه و آله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روزى ، محمّد صلى الله عليه و آله دست مرا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با اين پنج تا بيعت كند و آن گاه در حالى بميرد كه تو را دوست دارد ، راه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كرده است ؛ و هر كه بميرد ، در حالى كه تو را دشمن مى دارد ، به مرگ جاهلى مرده است و بر هر عملى هم كه در اسلام انجام داده ، مؤاخذه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فرمان به دشنام گفتن به او و بيزارى جستن از وىالمناقب ،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آنچه نزد اهل علم ، ثابت شده است ، ريشه دشنام گفتن به وى اين است كه معاويه فرمان داد تا او را بر منبرها لعن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در اين باره با معاويه حرف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مربوط به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نمى شود آن را ترك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نسبت به پيامبر خدا ، متقلّب و نسبت به ابو بكر ، بدگو و نسبت به عُمَر ، سرزنشگر و نسبت به عثمان ، خواركننده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على را بر منبرها دشنام مى گويى ، در حالى كه وى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با شمشير خود بر افراشت؟ 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را رها نخواهم كرد تا بزرگ ترها با آن بميرند و كوچك ترها با آن ، بزرگ شوند </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مُعاوِيَةَ استَعمَلَ المُغيرَةَ بنَ شُعبَةَ عَلَى الكوفَةِ سَنَةَ إحدى وأربَعينَ ، فَلَمّا أمَّرَهُ عَلَيها دَعاهُ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لِذِي الحِلمِ قَبلَ اليَومِ ما تُقرَعُ العَصا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وقَد يَجزي عَنكَ الحَكيمُ بِغَيرِ التَّعليمِ ، وقَد أردتُ إيصاءَكَ بِأَشياءَ كَثيرَةٍ ، أنَا تارِكُهَا اعتِمادا عَلى بَصَرِكَ ، ولَستُ تارِكا إيصاءَكَ بِخَصلَةٍ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تَتُرك شَتم عَلِيٍّ وذَمَّهُ ، وَالتَّرَحُّمَ عَلى عُثمانَ وَالاِستِغفارَ لَهُ ، وَالعَيبَ لِأَصحابِ عَلِيٍّ وَالإقصاءَ لَهُم ، وَالإِطراءَ بِشيعَةِ عُثمانَ وَالإِدناءَ لَهُم </w:t>
      </w:r>
      <w:r>
        <w:rPr>
          <w:rFonts w:eastAsia="Amiri" w:cs="Amiri" w:ascii="Amiri" w:hAnsi="Amiri"/>
          <w:color w:val="111111"/>
          <w:sz w:val="28"/>
          <w:szCs w:val="28"/>
          <w:rtl w:val="true"/>
          <w:lang w:bidi="ar-SA"/>
        </w:rPr>
        <w:t xml:space="preserve">. </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 xml:space="preserve">المستدرك على الصحيحين عن عبد اللّه بن 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المُغيرَةُ بنُ شُعبَةَ يَنالُ في خُطبَتِهِ مِن عَلِيٍّ ، وأقامَ خُطَباءَ يَنالونَ مِنهُ </w:t>
      </w:r>
      <w:r>
        <w:rPr>
          <w:rFonts w:eastAsia="Amiri" w:cs="Amiri" w:ascii="Amiri" w:hAnsi="Amiri"/>
          <w:color w:val="111111"/>
          <w:sz w:val="28"/>
          <w:szCs w:val="28"/>
          <w:rtl w:val="true"/>
          <w:lang w:bidi="ar-SA"/>
        </w:rPr>
        <w:t xml:space="preserve">. </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وَلّى مُعاوِيَةُ المُغيرَةَ بنَ شُعبَةَ الكوفَةَ ، فَأَقامَ بِها تِسعَ سِنينَ ، وهُوَ أحسَنُ رَجُلٍ سيرَةً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وأشَدُّهُ حُبّا لِلعافِيَةِ ، غَيرَ أنَّهُ لا يَدَعُ ذَمَّ عَلِيٍّ وَالوَقيعَةَ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وَالعَيبَ لِقَتَلَةِ عُثمانَ وَاللَّعنَ لَهُم </w:t>
      </w:r>
      <w:r>
        <w:rPr>
          <w:rFonts w:eastAsia="Amiri" w:cs="Amiri" w:ascii="Amiri" w:hAnsi="Amiri"/>
          <w:color w:val="111111"/>
          <w:sz w:val="28"/>
          <w:szCs w:val="28"/>
          <w:rtl w:val="true"/>
          <w:lang w:bidi="ar-SA"/>
        </w:rPr>
        <w:t xml:space="preserve">. </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لِلوَليدِ بنِ عُثمانَ بنِ عَفّانَ ابنٌ يُظهِرُ التَّأَلُّهَ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الوَليدِ ، وكانَ يَلعَنُ عَلِيّا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جَدَّيَّ عُثمانَ وَالزُّبَيرَ ـ وكانَت اُمُّهُ ابنَةَ الزُّبَيرِ بنِ العَوّامِ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إلى هِشامِ بنِ عَبدِ المَلِكِ وهُوَ عَلَى المِنبَرِ عَشِيَّةَ عَرَفَةَ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هذَا يَومٌ كانَتِ الخُلَفاءُ تَستَحِبُّ فيهِ لَعنَ أبي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 إنّا لَم نَأتِ هاهُنا لِسَبِّ النّاسِ ولَعنِهِم </w:t>
      </w:r>
      <w:r>
        <w:rPr>
          <w:rFonts w:eastAsia="Amiri" w:cs="Amiri" w:ascii="Amiri" w:hAnsi="Amiri"/>
          <w:color w:val="111111"/>
          <w:sz w:val="28"/>
          <w:szCs w:val="28"/>
          <w:rtl w:val="true"/>
          <w:lang w:bidi="ar-SA"/>
        </w:rPr>
        <w:t xml:space="preserve">! </w:t>
      </w:r>
      <w:r>
        <w:rPr>
          <w:rStyle w:val="FootnoteAnchor"/>
          <w:rtl w:val="true"/>
        </w:rPr>
        <w:footnoteReference w:id="1007"/>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الكامل فى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هجرى ، معاويه ، مغيرة بن شعبه را بر كوفه گماشت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فرمان حكومت آن جا را به وى داد ، وى را فرا خواند و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امروز ، عصا به نام بردبار ، بر زمين زده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خداوند حكيم ، تو را بى تعليم ، كارآ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خواستم چند چيز را به تو توصيه كنم ؛ ولى به خاطر اعتماد به آگاهى ات ، آنها را رها مى كنم ؛ امّا نمى توانم يك توصيه را ترك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بدگويى به على و نكوهش وى ، رحمت فرستادن بر عثمان و استغفار براى وى ، عيبگيرى از ياران على و تبعيد آنان ، و ستايش از پيروان عثمان و نزديك سازى آنان به خويش را ترك نكن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المستدرك على الصحيحينـ به نقل از عبد اللّه بن ظالم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مغيرة بن شعبه در سخنرانى خود ، على عليه السلام را دشنام مى گفت و سخنرانان را وا مى داشت كه وى را دشنام بگويند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 مغيرة بن شعبه را بر كوفه گمارد و وى نُه سال ، فرمان روايى آن جا را به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خوش رفتارترينِ مردم و آسايش جوترينِ آنان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 آن كه نكوهش على و بدگويى به وى را رها نكرد و عيبجويى از قاتلان عثمان و لعن فرستادن بر آنان را وا نگذاشت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وليد بن عثمان بن عفّان ، پسرى به نام عبد اللّه داشت كه اظهار خداشناسى مى كرد و على عليه السلام را نفرين مى نمود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دو جدّ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و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عبد اللّه ، دختر زبير بن عوّام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شب عرفه ، رو به هشام بن عبد الملك ـ كه بر منبر بود ـ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 روزى است كه خلفا لعن ابو تراب را در آن ، مستحب مى شمرده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دشنام گفتن و لعن كردن كسى به اين جا نيامده ايم </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سَبُّهُ عَلَى المَنابِرِالمناقب لابن المغازلي عن أبي معاوية هشيم بن بشير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أدَركتُ خُطباءَ أهلِ الشّامِ بِواسِطٍ </w:t>
      </w:r>
      <w:r>
        <w:rPr>
          <w:rStyle w:val="FootnoteAnchor"/>
          <w:rtl w:val="true"/>
        </w:rPr>
        <w:footnoteReference w:id="1008"/>
      </w:r>
      <w:r>
        <w:rPr>
          <w:rFonts w:ascii="Amiri" w:hAnsi="Amiri" w:eastAsia="Amiri" w:cs="Amiri"/>
          <w:color w:val="111111"/>
          <w:sz w:val="28"/>
          <w:sz w:val="28"/>
          <w:szCs w:val="28"/>
          <w:rtl w:val="true"/>
          <w:lang w:bidi="ar-SA"/>
        </w:rPr>
        <w:t xml:space="preserve">في زَمَنِ بَني اُمَيَّةَ ، كانَ إذا ماتَ لَهُم مَيِّتٌ قامَ خَطيبُهُم فَحَمِدَ اللّهَ وأثنى عَلَيهِ ، ثُمَّ ذَكَرَ عَلِيَّ بنَ أبي طالِبٍ فَسَبَّهُ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فَحَضَرتُهُم يَوما وقَد ماتَ لَهُم مَيِّتٌ ، فَقامَ خَطيبُهُم ، فَحَمِدَ اللّهَ وأثنى عَلَيهِ ، وذَكَرَ عَلِيّا عليه السلام فَسَبَّهُ ، فَجاءَ ثَورٌ فَوَضَع قَرنَيهِ في ثَديَيهِ وألزَقَهُ بِالحائِطِ ، فَعَصَرَهُ حَتّى قَتَلَهُ ، ثُمَّ رَجَعَ يَشُقُّ النّاسَ يَمينا وشِمالاً لا يَهيجُ أحَدا ولايُؤذيهِ </w:t>
      </w:r>
      <w:r>
        <w:rPr>
          <w:rFonts w:eastAsia="Amiri" w:cs="Amiri" w:ascii="Amiri" w:hAnsi="Amiri"/>
          <w:color w:val="111111"/>
          <w:sz w:val="28"/>
          <w:szCs w:val="28"/>
          <w:rtl w:val="true"/>
          <w:lang w:bidi="ar-SA"/>
        </w:rPr>
        <w:t xml:space="preserve">. </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بَعضُ الأَخبارِيّينَ أنَّهُ قالَ لِرَجُلٍ مِن أهلِ الشّامِ مِن زُعَمائِهِم وأهلِ الرَّأيِ وَالعَقلِ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 تُرابٍ هذَا الَّذي يَلعَنُهُ الإِمامُ عَلَى المِنبَرِ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لِصّا مِن لُصوصِ الفِتَنِ </w:t>
      </w:r>
      <w:r>
        <w:rPr>
          <w:rFonts w:eastAsia="Amiri" w:cs="Amiri" w:ascii="Amiri" w:hAnsi="Amiri"/>
          <w:color w:val="111111"/>
          <w:sz w:val="28"/>
          <w:szCs w:val="28"/>
          <w:rtl w:val="true"/>
          <w:lang w:bidi="ar-SA"/>
        </w:rPr>
        <w:t xml:space="preserve">. </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 xml:space="preserve">الغارات عن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عُمَرَ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يَركَبُ ويَدورُ فِي القُرى بِالشّامِ ، فَإِذا دَخَل قَرَيةً جَمَعَ أهلَها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كانَ رَجُلاً مُنافِقا ، أرادَ أن يَنخُسَ بِرَسولِ اللّهِ صلى الله عليه و آله لَيلَةَ العَقَبَةِ ، فَالعَنوهُ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فَيَلعَنُهُ أهلُ تِلكَ القَريَةِ ، ثُمَّ يَسيرُ إلَى القرَيَةِ الاُخرى ، فَيَأمُرُهُم بِمِثلِ ذلِكَ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6" w:name="pg12818_110253"/>
    </w:p>
    <w:p>
      <w:pPr>
        <w:pStyle w:val="Heading6"/>
        <w:numPr>
          <w:ilvl w:val="5"/>
          <w:numId w:val="1"/>
        </w:numPr>
        <w:rPr/>
      </w:pPr>
      <w:bookmarkStart w:id="497" w:name="__RefHeading___Toc1863330_3224264995"/>
      <w:bookmarkStart w:id="498" w:name="_Toc182"/>
      <w:bookmarkEnd w:id="496"/>
      <w:bookmarkEnd w:id="497"/>
      <w:r>
        <w:rPr/>
        <w:t>۷</w:t>
      </w:r>
      <w:r>
        <w:rPr>
          <w:rtl w:val="true"/>
        </w:rPr>
        <w:t xml:space="preserve"> </w:t>
      </w:r>
      <w:r>
        <w:rPr>
          <w:rtl w:val="true"/>
        </w:rPr>
        <w:t xml:space="preserve">/ </w:t>
      </w:r>
      <w:r>
        <w:rPr/>
        <w:t>۳</w:t>
      </w:r>
      <w:r>
        <w:rPr>
          <w:rtl w:val="true"/>
        </w:rPr>
        <w:t xml:space="preserve"> ـ </w:t>
      </w:r>
      <w:r>
        <w:rPr/>
        <w:t>۳</w:t>
      </w:r>
      <w:r>
        <w:rPr>
          <w:rtl w:val="true"/>
        </w:rPr>
        <w:t xml:space="preserve"> دشنامگويى به وى بر منبرها</w:t>
      </w:r>
      <w:bookmarkEnd w:id="498"/>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دشنامگويى به وى بر منبرهاالمناقب ، ابن مغازلىـ به نقل از ابو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هُشَيم بن بشير واسطى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بنى اميّه ، سخنرانانِ شام را در واسط </w:t>
      </w:r>
      <w:r>
        <w:rPr>
          <w:rStyle w:val="FootnoteAnchor"/>
          <w:rtl w:val="true"/>
        </w:rPr>
        <w:footnoteReference w:id="1012"/>
      </w:r>
      <w:r>
        <w:rPr>
          <w:rFonts w:ascii="IRNazanin" w:hAnsi="IRNazanin" w:eastAsia="IRNazanin"/>
          <w:color w:val="111111"/>
          <w:sz w:val="28"/>
          <w:sz w:val="28"/>
          <w:szCs w:val="28"/>
          <w:rtl w:val="true"/>
          <w:lang w:bidi="fa-IR"/>
        </w:rPr>
        <w:t>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كسى از مردمِ آن جا مى مُرد، سخنرانشان به حمد و ثناى خداوند مى پرداخت و سپس از على بن ابى طالب عليه السلام ياد مى كرد و او را دشنام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كه كسى از مردم واسطْ مرده بود ، در ميان آنان حضور 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سخنرانشان برخاست و به حمد و ثناى خداوند پرداخت و آن گاه از على عليه السلام ياد كرد و وى را دشنام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گاوى از راه رسيد و دو شاخش را روى دو پستان وى گذاشت و او را به ديوار چسباند و آن قدر فشار داد تا او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برگشت و راه خود را از چپ و راست بين مردم ، باز كرد و به هيچ كسى حمله نكرد و آزار نرساند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مورّخان ، يادآور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مردى از بزرگان و انديشه وران و صاحب خِردانِ شام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ابو ترابى كه پيشواى شما او را بر منبر لعن مى كند ، كيست؟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 كنم دزدى از دزدهاى فتنه 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الغاراتـ به نقل از واقدى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مى شد و در روستاهاى شام مى چرخيد و هر گاه وارد روستايى مى شد ، مردم آن را جمع مى كرد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على بن ابى طالب ، مردى منافق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قصد داشت در شب عقبه ، پيامبر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مركبش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سرنگون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لعن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آن روستا نيز على عليه السلام را لعن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وى به روستايى ديگر مى رفت و همين كار را انجام مى داد </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تعليققال العلّامة الأميني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معاوية وعمّاله دائبين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الإمام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تمرَّن عليه الصغير ، وهرم الشيخ الكبير ، ولعلّ في أوليات الأمر كان يوجد هناك من يمتنع عن القيام بتلك السبّة المخزية ، وكان يسَع لبعض النفوس الشريفة أن يتخلّف عنها ، غير أنّ شدّة معاوية ـ الحليم في إجراء اُحدوثته ـ وسطوة عمّاله ـ الخصماء الألدّاء على أهل بيت الوحي ، وتهالكهم دون تدعيم تلك الإمرة الغاشمة ، وتنفيذ تلك البدعة الملعونة ـ حكمت في البلاء ، حَتّى عمّت البلوى ، وخضعت إليها الرقاب ، وغلّلتها أيدي الجور تحت نِير </w:t>
      </w:r>
      <w:r>
        <w:rPr>
          <w:rStyle w:val="FootnoteAnchor"/>
          <w:rtl w:val="true"/>
        </w:rPr>
        <w:footnoteReference w:id="1013"/>
      </w:r>
      <w:r>
        <w:rPr>
          <w:rFonts w:ascii="Amiri" w:hAnsi="Amiri" w:eastAsia="Amiri" w:cs="Amiri"/>
          <w:color w:val="111111"/>
          <w:sz w:val="28"/>
          <w:sz w:val="28"/>
          <w:szCs w:val="28"/>
          <w:rtl w:val="true"/>
          <w:lang w:bidi="ar-SA"/>
        </w:rPr>
        <w:t xml:space="preserve">الذلّ والهوان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العادة مستمرّة منذ شهادة أمير المؤمنين عليه السلام إلى نهي عمر بن عبد العزيز ، طيلة أربعين سنة </w:t>
      </w:r>
      <w:r>
        <w:rPr>
          <w:rStyle w:val="FootnoteAnchor"/>
          <w:rtl w:val="true"/>
        </w:rPr>
        <w:footnoteReference w:id="1014"/>
      </w:r>
      <w:r>
        <w:rPr>
          <w:rFonts w:ascii="Amiri" w:hAnsi="Amiri" w:eastAsia="Amiri" w:cs="Amiri"/>
          <w:color w:val="111111"/>
          <w:sz w:val="28"/>
          <w:sz w:val="28"/>
          <w:szCs w:val="28"/>
          <w:rtl w:val="true"/>
          <w:lang w:bidi="ar-SA"/>
        </w:rPr>
        <w:t xml:space="preserve">، على صهوات المنابر ، وفي الحواضر الإسلاميّة كلّها ؛ من الشام إلَى الري إلَى الكوفة إلَى البصرة إلى عاصمة الإسلام المدينة المشرّفة إلى حرم أمن اللّه مكّة المعظّمة إلى شرق العالم الإسلامي وغربه ، وعند مجتمعات المسلمين جمعاء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واتّخذوا ذلِكَ كعقيدة راسخة ، أو فريضة ثابتة ، أو سنّة متّبعة ، يرغب فيها بكلّ شوق وتوق </w:t>
      </w:r>
      <w:r>
        <w:rPr>
          <w:rStyle w:val="FootnoteAnchor"/>
          <w:rtl w:val="true"/>
        </w:rPr>
        <w:footnoteReference w:id="1015"/>
      </w:r>
      <w:r>
        <w:rPr>
          <w:rFonts w:ascii="Amiri" w:hAnsi="Amiri" w:eastAsia="Amiri" w:cs="Amiri"/>
          <w:color w:val="111111"/>
          <w:sz w:val="28"/>
          <w:sz w:val="28"/>
          <w:szCs w:val="28"/>
          <w:rtl w:val="true"/>
          <w:lang w:bidi="ar-SA"/>
        </w:rPr>
        <w:t xml:space="preserve">حَتّى أنّ عمر بن عبد العزيز لمّا منع عنها ـ لحكمة عمليّة ـ أو لسياسة وقتيّة ـ حسبوه كأنّه جاء بطامّةٍ كبرى ، أو اقترف إثما عظيما </w:t>
      </w:r>
      <w:r>
        <w:rPr>
          <w:rFonts w:eastAsia="Amiri" w:cs="Amiri" w:ascii="Amiri" w:hAnsi="Amiri"/>
          <w:color w:val="111111"/>
          <w:sz w:val="28"/>
          <w:szCs w:val="28"/>
          <w:rtl w:val="true"/>
          <w:lang w:bidi="ar-SA"/>
        </w:rPr>
        <w:t xml:space="preserve">. </w:t>
      </w:r>
      <w:r>
        <w:rPr>
          <w:rStyle w:val="FootnoteAnchor"/>
          <w:rtl w:val="true"/>
        </w:rPr>
        <w:footnoteReference w:id="1016"/>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9" w:name="pg12818_110255"/>
    </w:p>
    <w:p>
      <w:pPr>
        <w:pStyle w:val="Heading6"/>
        <w:numPr>
          <w:ilvl w:val="5"/>
          <w:numId w:val="1"/>
        </w:numPr>
        <w:rPr/>
      </w:pPr>
      <w:bookmarkStart w:id="500" w:name="__RefHeading___Toc1863332_3224264995"/>
      <w:bookmarkStart w:id="501" w:name="_Toc183"/>
      <w:bookmarkEnd w:id="499"/>
      <w:bookmarkEnd w:id="500"/>
      <w:r>
        <w:rPr>
          <w:rtl w:val="true"/>
        </w:rPr>
        <w:t>يادداشت</w:t>
      </w:r>
      <w:bookmarkEnd w:id="501"/>
    </w:p>
    <w:p>
      <w:pPr>
        <w:pStyle w:val="BookText"/>
        <w:rPr/>
      </w:pPr>
      <w:r>
        <w:rPr>
          <w:rFonts w:ascii="IRNazanin" w:hAnsi="IRNazanin" w:eastAsia="IRNazanin"/>
          <w:color w:val="111111"/>
          <w:sz w:val="28"/>
          <w:sz w:val="28"/>
          <w:szCs w:val="28"/>
          <w:rtl w:val="true"/>
          <w:lang w:bidi="fa-IR"/>
        </w:rPr>
        <w:t xml:space="preserve">يادداشتعلّامه عبد الحسين امينى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و كارگزارانش بر اين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نفرين كردنِ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مى دادند ، به طورى كه كوچك ترها با آن ، تربيت مى شدند و بزرگ ترها با آن ، كهن سال مى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 شايد كسانى بودند كه از در پيش گرفتن چنين روش خواركننده اى امتناع مى ورزيدند و شايد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پاره اى از انسان هاى شريف ، جاى سرپيچى از آن بود ؛ امّا شدّت عمل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انجام رساندن بدعت هاى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قدرت كارگزاران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دشمنان پست خاندان وحى ، و همان جانبازان در راه تقويت اين حكومت ستمگر و جا انداختن آن بدعت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گرفتارى ها را ريشه دار كرد ، تا اين كه بدبختى ها فراگير شدند و گردن ها در برابر آنها خَم گشتند و به دست ستمكاران ، هيزم در اجاق خوارى و ذلّت نهاده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دشنامگويى به على عليه السلام و نفرين فرستادن به وى ، در طول چهل سال ، از زمان شهادت امير مؤمنان تا زمان نهى عمر بن عبد العزيز ، به عنوان يك عادت پايدار ، بر روى منبرها ، در همه شهرهاى اسلامى ، از شام تا رى ، تا كوفه ، تا بصره ، تا پايتخت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حرم امن خداوندى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شرق و غرب جهان اسلام و در بين همه جوامع اسلامى به اجرا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اين بدعت زشت را به عنوان يك عقيده پايدار ، يا يك واجب مسلّم و يا يك سنّت قابل پيروى پذيرفتند و با تمام شوق و علاقه بدان روى آوردند ، به طورى كه وقتى عمر بن عبد العزيز از روى تجربه حكومتگرى و يا اقتضاى سياست روز ، مردم را از آن منع كرد ، آنان پنداشتند كه وى بدعتى بزرگ آورده و يا گناهى بزرگ ، مرتكب شده است </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۲۵۷</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۲۷۱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خُطبَةُ الإِمامِ لَمّا بلَغَهُ خَبَرُ سَبِّهِالإمام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أميرُ المُؤمِنينَ عَلِيُّ بنُ أبي طالِبٍ صَلَواتُ اللّهِ عَلَيهِ بِالكوفَةِ بَعدَ مُنصَرَفِهِ مِنَ النَّهرَوانِ وبَلَغَهُ أنَّ مُعاوِيَةَ يَسُبُّهُ ويَلعَنُهُ ويَقتُلُ أصحابَهُ ، فَقامَ خَطيبا ، فَحَمِدَ اللّهَ ، وأثنى عَلَيهِ ، وصَلّى عَلى رَسولِ اللّهِ صلى الله عليه و آله ، وذَكَرَ ما أنعَمَ اللّهُ عَلى نَبِيِّهِ وعَلَيهِ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آيَةٌ في كِتابِ اللّهِ ما ذَكَرتُ ما أنَا ذاكِرُهُ في مَقامي هذَا ، يَقولُ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بِنِعْمَةِ رَبِّكَ فَحَدِّثْ</w:t>
      </w:r>
      <w:r>
        <w:rPr>
          <w:rFonts w:eastAsia="Amiri" w:cs="Amiri" w:ascii="Amiri" w:hAnsi="Amiri"/>
          <w:color w:val="111111"/>
          <w:sz w:val="28"/>
          <w:szCs w:val="28"/>
          <w:rtl w:val="true"/>
          <w:lang w:bidi="ar-SA"/>
        </w:rPr>
        <w:t xml:space="preserve">» </w:t>
      </w:r>
      <w:r>
        <w:rPr>
          <w:rStyle w:val="FootnoteAnchor"/>
          <w:rtl w:val="true"/>
        </w:rPr>
        <w:footnoteReference w:id="10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عَلى نِعَمِكَ الَّتي لا تُحصى ، وفَضلِكَ الَّذي لا يُنسى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بَلَغَني ما بَلَغَني ، وإنّي أراني قَدِ اقتَرَبَ أجَلي ، وكَأَنّي بِكُم وقَد جَهِلتُم أمري ، وإنّي تارِكٌ فيكُم ما تَرَكَهُ رَسولُ اللّهِ صلى الله عليه و آله ؛ كِتابَ اللّهِ وعِترَتي ؛ وهِيَ عِترَةُ الهادي إلَى النَّجاةِ ، خاتَمِ الأَنبِياءِ ، وسَيِّدِ النُّجَباءِ ، وَالنَّبِيِّ المُصطَفى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بِبُغضي يُعرَفُ المُنافِقونَ ، وبِمَحَبَّتي امتَحَنَ اللّهُ المُؤمِنين ، هذَا عَهدُ النَّبِيِّ الاُمِّيِّ إلَيَّ أنَّهُ لا يُحِبُّكَ إلّا مُؤمِنٌ ، ولا يُبغِضُكَ إلّا 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صاحِبُ لِواءِ رَسولِ اللّهِ صلى الله عليه و آله فِي الدُّنيا وَالآخِرَةِ ، ورَسولُ اللّهِ فَرَطي </w:t>
      </w:r>
      <w:r>
        <w:rPr>
          <w:rStyle w:val="FootnoteAnchor"/>
          <w:rtl w:val="true"/>
        </w:rPr>
        <w:footnoteReference w:id="1018"/>
      </w:r>
      <w:r>
        <w:rPr>
          <w:rFonts w:ascii="Amiri" w:hAnsi="Amiri" w:eastAsia="Amiri" w:cs="Amiri"/>
          <w:color w:val="111111"/>
          <w:sz w:val="28"/>
          <w:sz w:val="28"/>
          <w:szCs w:val="28"/>
          <w:rtl w:val="true"/>
          <w:lang w:bidi="ar-SA"/>
        </w:rPr>
        <w:t xml:space="preserve">، وأنَا فَرَطُ شيعَتي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عَطِشَ مُحِبّي ، ولا خافَ وَلِيّي ، وأنَا وَلِيُّ المُؤمِنينَ ، وَاللّهُ وَلِيّي ، حَسبُ مُحِبِّيَّ أن يُحِبّوا ما أحَبَّ اللّهُ ، وحَسبُ مُبغِضِيَّ أن يُبغِضوا ما أحَبَّ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وإنَّهُ بَلَغَني أنَّ مُعاوِيَةَ سَبَّني ولَعَنَني ، اللّهُمَّ اشدُد وَطأَتَكَ عَلَيهِ ، وأنزِلِ اللَّعنَةَ عَلَى المُستَحِقِّ ، آمينَ يا رَبَّ العالَمينَ ، رَبَّ إسماعِيلَ ، وباعِثَ إبراهيمَ ، إنَّكَ حَميدٌ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عليه السلام عَن أعوادِهِ ، فَما عادَ إلَيها حَتّى قَتَلَهُ ابنُ مُلجَمٍ ـ لَعَنَهُ اللّهُ ـ </w:t>
      </w:r>
      <w:r>
        <w:rPr>
          <w:rFonts w:eastAsia="Amiri" w:cs="Amiri" w:ascii="Amiri" w:hAnsi="Amiri"/>
          <w:color w:val="111111"/>
          <w:sz w:val="28"/>
          <w:szCs w:val="28"/>
          <w:rtl w:val="true"/>
          <w:lang w:bidi="ar-SA"/>
        </w:rPr>
        <w:t xml:space="preserve">. </w:t>
      </w:r>
      <w:r>
        <w:rPr>
          <w:rStyle w:val="FootnoteAnchor"/>
          <w:rtl w:val="true"/>
        </w:rPr>
        <w:footnoteReference w:id="1019"/>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2" w:name="pg12818_110257"/>
    </w:p>
    <w:p>
      <w:pPr>
        <w:pStyle w:val="Heading6"/>
        <w:numPr>
          <w:ilvl w:val="5"/>
          <w:numId w:val="1"/>
        </w:numPr>
        <w:rPr/>
      </w:pPr>
      <w:bookmarkStart w:id="503" w:name="__RefHeading___Toc1863334_3224264995"/>
      <w:bookmarkStart w:id="504" w:name="_Toc184"/>
      <w:bookmarkEnd w:id="502"/>
      <w:bookmarkEnd w:id="503"/>
      <w:r>
        <w:rPr/>
        <w:t>۷</w:t>
      </w:r>
      <w:r>
        <w:rPr>
          <w:rtl w:val="true"/>
        </w:rPr>
        <w:t xml:space="preserve"> </w:t>
      </w:r>
      <w:r>
        <w:rPr>
          <w:rtl w:val="true"/>
        </w:rPr>
        <w:t xml:space="preserve">/ </w:t>
      </w:r>
      <w:r>
        <w:rPr/>
        <w:t>۳</w:t>
      </w:r>
      <w:r>
        <w:rPr>
          <w:rtl w:val="true"/>
        </w:rPr>
        <w:t xml:space="preserve"> ـ </w:t>
      </w:r>
      <w:r>
        <w:rPr/>
        <w:t>۴</w:t>
      </w:r>
      <w:r>
        <w:rPr>
          <w:rtl w:val="true"/>
        </w:rPr>
        <w:t xml:space="preserve"> سخنرانى امام ، وقتى خبر دشنامگويى به خويش را شنيد</w:t>
      </w:r>
      <w:bookmarkEnd w:id="504"/>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۲۵۷</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سخنرانى امام ، وقتى خبر دشنامگويى به خويش را شنيدامام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 على بن ابى طالب عليه السلام ، پس از بازگشت از نهروان و پس از اين كه به او خبر رسيد كه معاويه وى را دشنام مى گويد و لعن مى كند و ياران وى را مى كشد ، در كوفه به منبر رفت و حمد و ثناى الهى گفت و بر پيامبر خدا درود فرستاد و از نعمت هايى كه خداوند به پيامبرش و به وى عنايت كرده بود ، ياد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آيه اى در كتاب خدا نبود ، آنچه را اكنون مى خواهم بگويم ، نمى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درباره نعمت پروردگار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براى توست ، به خاطر نعمت هاى شمار ناپذيرت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برترى فراموش ناشدنى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اخبارى به من رسيده است و من چنين گمان مى كنم كه مرگم نزديك شده است و فكر مى كنم كه نسبت به من در ناآگاهى به سر مى 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آنچه را پيامبر خدا در بين شما گذاشت ، در نزدتان مى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و خانواده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خانواده من ، خانواده كسى هستند كه او هدايتگر به رستگارى ، آخرينِ پيامبران ، سَرور نجيبان و پيامبر برگزيده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 با كينه ورزى به من شناخته مى شوند و خداوند ، مؤمنان را با دوستى من مى آزمايد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پيمانى است كه پيامبر اُمّى با من داشته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مؤمن ، تو را دوست نمى دارد و جز منافق ، تو را دشمن نمى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 صاحب بيرق پيامبر خدا در دنيا و آخرتم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در پيشاپيش من است و من در پيشاپيش پيروانم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 دوستدار من تشنه نخواهد شد و دوست من نخواهد ترسيد و من ، دوست مؤمنانم و خداوند عز و جل دوست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دوستدارم را همين بس كه آنچه را خدا دوست دارد ، دوست مى دارد ؛ و دشمنم را همين بس كه آنچه را خداوند دوست دارد ، دشمن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رسيده است كه معاويه مرا دشنام مى گويد و لعن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سختگيرى ات را بر وى شدّت بخش و لعن را بر مستحقّ آن ، فرود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 اى پروردگار جهانيان ، پروردگار اسماعيل و برانگيزنده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ستايش شده بزرگى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از منبر فرود آمد و بر منبر نرفت تا آن كه توسّط ابن ملجم ـ كه لعنت خدا بر او باد ـ به شهادت رسيد </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تَعذيبُ مُحِبّيهِ وتَشريدُهُم وقَتلُهُمشرح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أبا جَعفَرٍ مَحمَّدَ بنَ عَلِيٍّ الباقِرَ عليه السلام قالَ لِبَعضِ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 ما لَقينا مِن ظُلمِ قُرَيشٍ إيّانا وتَظاهُرِهِم عَلَينا ، وما لَقِيَ شيعَتُنا ومُحِبّونا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قُبِضَ وَقد أخبَرَ أنّا أولَى النّاسِ بِالنّاسِ ، فَتَمالَأَت عَلَينا قُرَيشٌ حَتّى أخرَجَتِ الأَمرَ عَن مَعدِنِهِ ، واحتَجَّت عَلَى الأَنصارِ بِحَقِّنا وحُجَّتِنا ، ثُمَّ تَداوَلَتها قُرَيشٌ واحِدٍ بَعدَ واحِدٍ ، حَتّى رَجَعَت إلَينا ، فَنَكَثَت بَيعَتَنا ونَصَبَتِ الحَربَ لَنا ، ولَم يَزَل صاحِبُ الأَمرِ في صَعودٍ كَؤودٍ </w:t>
      </w:r>
      <w:r>
        <w:rPr>
          <w:rStyle w:val="FootnoteAnchor"/>
          <w:rtl w:val="true"/>
        </w:rPr>
        <w:footnoteReference w:id="1020"/>
      </w:r>
      <w:r>
        <w:rPr>
          <w:rFonts w:ascii="Amiri" w:hAnsi="Amiri" w:eastAsia="Amiri" w:cs="Amiri"/>
          <w:color w:val="111111"/>
          <w:sz w:val="28"/>
          <w:sz w:val="28"/>
          <w:szCs w:val="28"/>
          <w:rtl w:val="true"/>
          <w:lang w:bidi="ar-SA"/>
        </w:rPr>
        <w:t xml:space="preserve">حَتّى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فبويِعَ الحَسَنُ ابنُهُ ، وعوهِدَ ، ثُمَّ غُدِرَ بِهِ ، واُسلِمَ ، ووَثَبَ عَلَيهِ أهلُ العِراقِ حَتّى طُعِنَ بِخَنجَرٍ في جَنبِهِ ، ونُهِبَت عَسكَرُهُ ، وعولِجَت </w:t>
      </w:r>
      <w:r>
        <w:rPr>
          <w:rStyle w:val="FootnoteAnchor"/>
          <w:rtl w:val="true"/>
        </w:rPr>
        <w:footnoteReference w:id="1021"/>
      </w:r>
      <w:r>
        <w:rPr>
          <w:rFonts w:ascii="Amiri" w:hAnsi="Amiri" w:eastAsia="Amiri" w:cs="Amiri"/>
          <w:color w:val="111111"/>
          <w:sz w:val="28"/>
          <w:sz w:val="28"/>
          <w:szCs w:val="28"/>
          <w:rtl w:val="true"/>
          <w:lang w:bidi="ar-SA"/>
        </w:rPr>
        <w:t xml:space="preserve">خَلاليلُ اُمَّهاتِ أولادِهِ ، فَوادَعَ مُعاوِيَةَ ، وحَقَنَ دَمَهُ ودِماءَ أهلِ بَيتِهِ وهُم قَليلٌ حَقَّ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بايَعَ الحُسَينَ عليه السلام مِن أهلِ العِراقِ عِشرونَ ألفاً ، ثُمَّ غَدَروا بِهِ ، وخَرَجوا عَلَيهِ وبَيعَتُهُ في أعناقِهِم ، وقَتَلوهُ ، ثُمَّ لَم نَزَل ـ أهلَ البَيتِ ـ نُستَذَلُّ ونُستَضامُ ونُقصى ونُمتَهَنُ ونُحرَمُ ونُقتَلُ ونُخافُ ولا نَأمَنُ عَلى دِمائِنا ودِماءِ أولِيائِنا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 الكاذِبونَ الجاحِدونَ ؛ ـ لِكذِبِهِم وجُحودِهِم ـ مَوضِعاً يَتَقَرَّبونَ بِهِ إلى أولِيائِهِم وقُضاةِ السَّوءِ وعُمّالِ السَّوءِ في كُلِّ بَلدَةٍ ، فَحَدَّثوهُمِ بِالأَحاديثِ المَوضوعَةِ المَكذوبَةِ ، ورَوَوا عَنّا ما لَم نَقُلهُ وما لَم نَفعَلهُ ؛ لِيُبَغِّضونا إلَى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عِظَمُ ذلِكَ وكِبَرُهُ زَمَنَ مُعاوِيَةَ بَعدَ مَوتِ الحَسَنِ عليه السلام ؛ فَقُتِلَت شيعَتُنا بِكُلِّ بَلدَةٍ ، وقُطِعَتِ الأَيدي وَالأَرجُلِ عَلَى الظِّنَّةِ ، وكانَ مَن يُذكَرُ بِحُبِّنا وَالاِنقِطاعِ إلَينا سُجِنَ ، أو نُهِبَ مالُهُ ، أو هُدِمَت دارُهُ ، ثُمَّ لَم يَزَل البَلاءُ يَشتَدُّ ويَزدادُ إلى زَمانِ عُبَيدِ اللّهِ بن زِيادٍ قَاتِلِ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الحَجّاجُ فَقَتَلَهُم كُلَّ قِتلَةٍ ، وأخَذَهُم بِكُلِّ ظِنّةٍ وتُهمَةٍ ، حَتّى إنَّ الرَّجُلَ لَيُقالُ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إلَيهِ مِن 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وحَتّى صارَ الرَّجُلُ الَّذي يُذكَرُ بِالخَيرِ ـ ولَعَلَّهُ يَكونُ وَرِعاً صَدوقاً ـ يُحَدِّثُ بِأَحاديثَ عَظيمَةٍ عَجيبَةٍ مِن تَفضيلِ بَعضِ مَن قَد سَلَفَ مِنَ الوُلاةِ ولَم يَخلُقِ اللّهُ تَعالى شَيئا مِنها ، ولا كانَت ، ولا وقَعَت ، وهُوَ يَحسَبُ أنَّها حَقٌّ ؛ لِكَثرَةِ مَن قَد رَواها مِمَّن لَم يُعرَف بِكَذِبٍ ولا بِقِلَّةٍ 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الحَسَن عَلِيُّ بنُ مُحَمَّدِ بنِ أبي سَيفٍ المَدائِنِيُّ في كِتابِ الأَحداثِ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مُعاوِيَةُ نُسخَةً واحِدَةً إلى عُمّالِهِ بَعدَ عامِ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بَرِئَتِ الذِّمّةُ مِمَّن رَوى شَيئا مِن فَضلِ أبي تُرابٍ وأهلِ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فَقامَتِ الخُطَباءُ في كُلِّ كورَةٍ وعَلى كُلِّ مِنبَرٍ يَلعَنونَ عَلِيّا ، ويَبرَؤونَ مِنهُ ، ويَقَعونَ فيهِ وفي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أشَدَّ النّاسِ بَلاء حينَئِذٍ أهلُ الكوفَةِ ؛ لِكَثرَةِ مِن بِها مِن شيعَةِ عَلِيٍّ عليه السلام ، فَاستَعمَلَ عَلَيهِم زِيادَ بنَ سُمَيَّةَ ، وضَمَّ إلَيهِ البَصرَةَ ، فَكانَ يَتَتَبَّعُ الشّيعَةَ ـ وهُوَ بِهِم عارِفٌ ؛ لِأَ نَّهُ كانَ مِنهُم أيّامَ عَلِيٍّ عليه السلام ـ فَقَتَلَهُم تَحتَ كُلِّ حَجَرٍ ومَدَرٍ ، وأخافَهُم ، وقَطَعَ الأَيدِيَ وَالأَرجُلَ ، وسَمَلَ </w:t>
      </w:r>
      <w:r>
        <w:rPr>
          <w:rStyle w:val="FootnoteAnchor"/>
          <w:rtl w:val="true"/>
        </w:rPr>
        <w:footnoteReference w:id="1022"/>
      </w:r>
      <w:r>
        <w:rPr>
          <w:rFonts w:ascii="Amiri" w:hAnsi="Amiri" w:eastAsia="Amiri" w:cs="Amiri"/>
          <w:color w:val="111111"/>
          <w:sz w:val="28"/>
          <w:sz w:val="28"/>
          <w:szCs w:val="28"/>
          <w:rtl w:val="true"/>
          <w:lang w:bidi="ar-SA"/>
        </w:rPr>
        <w:t xml:space="preserve">العُيونَ ، وصَلَبَهُم عَلى جذوع النّخلِ ، وطَرَدَهُم ، وَشَرَّدَهُم عَنِ العِراقِ ، فَلَم يِبَقَ بِها مَعروفٌ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مُعاوِيَةُ إلى عُمّالِهِ في جَميعِ الآفاقِ ألّا يُجيزوا لأَِحَدٍ مِن شيعَةِ عَلِيٍّ وأهلِ بَيتِهِ شَهادَةً ، وكتب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انظُروا مَن قِبَلَكُم مِن شيعَةِ عُثمانَ ومُحِبّيهِ وأهلِ وَلايَتِهِ وَالَّذين يَروونَ فَضائِلَهُ ومَناقِبَهُ فَأَدنوا مَجالِسَهُم ، وقَرِّبوهُم ، وَأكرموهُم ، وَاكتُبوا لي بِكُلِّ ما يَروي كُلُّ رَجُلٍ مِنهُم ، وَاسمَهُ ، وَاسمَ أبيهِ وعَشيرَتِهِ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فَفَعلوا ذلِكَ ، حَتّى أكثَروا في فَضائِلِ عُثمانَ ، ومَناقِبِهِ ؛ لِما كانَ يَبعَثُهُ إلَيهِم مُعاوِيَةُ مِنَ الصِّلاتِ وَالكِساءِ وَالحِباءِ وَالقَطائِعِ ، ويُفيضُهُ فِي العَرَبِ مِنهُم وَالمَوالي ، فَكَثُرَ ذلِكَ في كُلِّ مِصرٍ ، وتَنافَسوا فِي المَنازِلِ وَالدُّنيا ، فَلَيسَ يَجيءُ أحَدٌ مَردودٌ مِنَ النّاسِ عامِلاً مِن عُمّالِ مُعاوِيَةَ فَيَروي في عُثمانَ فَضيلَةً أو مَنقَبَةً إلّا كَتَبَ اسمَهُ ، وقَرَّبَهُ ، وشَفّعَهُ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فَلَبِثوا بِذلِكَ حيناً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إلى 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في عُثمانَ قَد كَثُرَ وفَشا في كُلِّ مِصرٍ ، وفي كُلِّ وَجهٍ وناحِيَةٍ ، فَإِذا جاءَكُم كِتابي هذَا فَادعُوا النّاسَ إلَى الرِّوايَةِ في فَضائِلِ الصَّحابَةِ وَالخُلَفاءِ الأَوَّلينَ ، ولا تَتُركوا خَبَراً يَرويهِ أحَدٌ مِنَ الُمسلِمين في أبي تُرابٍ إلّا وتَأتوني بِمُناقِضٍ لَهُ فِي الصَّحابَةِ ؛ فَإِنَّ هذَا أحَبُّ إلَيَّ ، وأقَرُّ لِعَيني ، وأدحَضُ لِحُجَّة أبي تُرابٍ وشيعَتِهِ ، وأشَدُّ عَلَيهِم مِن مَناقِبِ عُثمانَ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فَقُرِئَت كُتُبُهُ عَلَى النّاسِ ، فَرُوِيَت أخبارٌ كَثيرَةٌ ـ في مَناقِبِ الصَّحابَةِ ـ مُفتَعَلَةٌ لا حَقيقَةَ لَها ، وجدّ النّاسُ في رِوايَةِ ما يَجري هذَا المَجرى ، حَتّى أشادوا بِذِكرِ ذلِكَ عَلَى المَنابِرِ ، واُلقِي إلى مُعَلِّمي الكَتاتيبِ فَعَلَّموا صِبيانَهُم وغِلمانَهُم مِن ذلِكَ الكَثيرَ الواسِعَ ، حَتّى رَوَوهُ وتَعَلّموهُ كَما يَتَعَلَّمونَ القُرآنَ ، وحَتّى عَلَّموهُ بِناتِهِم ونِساءَهُم وخَدَمَهُم وحَشَمَهُم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فَلَبِثوا بِذلِكَ ما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إلى عُمّالِهِ نُسخَةً واحِدَةً إلى جَميعِ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مَن قامَت عَلَيهِ البَيِّنَةُ أنَّهُ يُحِبُّ عَلِيّا وأهلَ بَيتِهِ فَامحوهُ مِنَ الدّيوانِ ، وأسقِطوا عَطاءَهُ ورِزقَهُ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وشَفَعَ ذلِكَ بِنُسخَةٍ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اتّهَمتُموهُ بِمُوالاةِ هؤُلاءِ القَومِ فَنَكِّلوا به ، وَاهدِموا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البَلاءُ أشَدَّ ولا أكثَرَ مِنهُ بِالعِراقِ ، ولا سِيَّما بِالكوفَةِ ، حَتّى إنَّ الرَّجُلَ مِن شيعَةِ عَلِيٍّ عليه السلام لَيَأتيهِ مَن يَثِقُ بِهِ فَيدخُلُ بَيتَهُ فَيُلقي إلَيهِ سِرَّهُ ، ويَخافُ مِن خادِمِهِ ومَملوكِهِ ، ولا يُحَدِّثُهُ حَتّى يأخُذَ عَلَيهِ الأَيمانَ الغَليظَةَ لَيكتُمَنَّ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حَديثٌ كَثيرٌ مَوضوعٌ ، وبُهتانٌ مُنتَشِرٌ ، ومَضى عَلى ذلِكَ الفُقَهاءُ والقُضاةُ وَالوُلاةُ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أعظَمَ النّاسِ في ذلِكَ بَلِيَّةً القُرّاءُ المُراؤونَ ، وَالمُستَضعَفونَ الَّذينَ يُظهِرونَ الخُشوعَ وَالنُّسُكَ ، فَيَفتَعِلونَ الأَحاديثَ ؛ لِيَحظَوا بِذلِكَ عِندَ وُلاتِهِم ، ويُقَرِّبوا مَجالِسَهُم ، ويُصيبوا بِهِ الأَموالَ وَالضِّياعَ وَالمَنازِلَ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انتَقَلَت تِلكَ الأَخبارُ وَالأَحاديثُ إلى أيدِي الدَّيّانينَ الَّذين لا يَستَحِلّونَ الكَذِبَ والبُهتانَ ، فَقَبِلوها ، ورَوَوها وهُم يَظُنّونَ أنَّها حَقٌّ ، ولَو عَلِموا أنَّها باطِلَةٌ لَما رَوَوها ، ولا تَدَيَّنوا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الأَمرُ كَذلِكَ حَتّى ماتَ الحَسَنُ بنُ عَلِيٍّ عليه السلام ، فَازدادَ البَلاءُ وَالفِتنَةُ ، فَلَم يَبقَ أحَدٌ مِن هذَا القَبيلِ إلّا وهُوَ خائِفٌ عَلى دَمِهِ ، أو طَريدٌ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تَفاقَمَ الأمَرُ بَعدَ قَتلِ الحُسَينِ عليه السلام ، ووَلِيَ عَبدُ المَلِكِ بنُ مَروانَ فَاشتَدَّ عَلَى الشّيعَةِ ، ووَلّى عَلَيهِمُ الحَجّاجَ بنَ يوسُفَ ، فَتَقَرَّبَ إليَهِ أهلُ النُّسُكِ وَالصَّلاحِ وَالدّينِ بِبُغضِ عَليٍّ ومُوالاةِ أعدائِهِ ، ومُوالاةِ مَن يَدّعي مِنَ النّاسِ أنَّهُم أيضاً أعداؤُهُ ، فَأَكثَروا فِي الرِّوايَةِ في فَضلِهِم وسَوابِقِهِم ومَناقِبِهِم ، وأكثَروا مِنَ الغَضِّ </w:t>
      </w:r>
      <w:r>
        <w:rPr>
          <w:rStyle w:val="FootnoteAnchor"/>
          <w:rtl w:val="true"/>
        </w:rPr>
        <w:footnoteReference w:id="1023"/>
      </w:r>
      <w:r>
        <w:rPr>
          <w:rFonts w:ascii="Amiri" w:hAnsi="Amiri" w:eastAsia="Amiri" w:cs="Amiri"/>
          <w:color w:val="111111"/>
          <w:sz w:val="28"/>
          <w:sz w:val="28"/>
          <w:szCs w:val="28"/>
          <w:rtl w:val="true"/>
          <w:lang w:bidi="ar-SA"/>
        </w:rPr>
        <w:t xml:space="preserve">مِن عَلِيٍّ عليه السلام ، وعَيبِهِ ، وَالطَّعنِ فيه ، وَالشَّنَآنِ لَهُ ، حَتّى إنَّ إنساناً وقَفَ لِلحَجّاجِ ـ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جَدُّ الأَصمَعِيِّ عَبد المَلِكِ بنِ قَريبٍ ـ فَصاحَ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إنَّ أهلي عَقّوني فَسَمَّوني عَلِيّا ، وإنّي فَقيرٌ بائس ، وأنَا إلى صِلَةِ الأَميرِ مُحتاجٌ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فَتَضاحَكَ لَهُ الحَجّاجُ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لِلُطفِ ما تَوَسَّلتَ بِهِ قَد وَلَّيتُكَ مَوضِعَ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ابنُ عَرَفَةَ ـ المَعروفُ بِنِفطَوَيهِ ، وهُوَ مِن أكابِرِ المُحَدِّثِينَ وأعلامِهِم ـ في تاريخِهِ ما يُناسِبُ هذَا الخَبَرَ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 الأحاديثِ المَوضوعَةِ في فَضائِلِ الصَّحابَةِ افتُعِلَت في أيّامِ بَني اُمَيَّةَ ؛ تَقَرُّباً إلَيهِم بِما يَظُنّونَ أنَّهُم يُرغِمونَ بِهِ اُنوفَ بَني هاشِمٍ </w:t>
      </w:r>
      <w:r>
        <w:rPr>
          <w:rFonts w:eastAsia="Amiri" w:cs="Amiri" w:ascii="Amiri" w:hAnsi="Amiri"/>
          <w:color w:val="111111"/>
          <w:sz w:val="28"/>
          <w:szCs w:val="28"/>
          <w:rtl w:val="true"/>
          <w:lang w:bidi="ar-SA"/>
        </w:rPr>
        <w:t xml:space="preserve">. </w:t>
      </w:r>
      <w:r>
        <w:rPr>
          <w:rStyle w:val="FootnoteAnchor"/>
          <w:rtl w:val="true"/>
        </w:rPr>
        <w:footnoteReference w:id="1024"/>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5" w:name="pg12818_110259"/>
    </w:p>
    <w:p>
      <w:pPr>
        <w:pStyle w:val="Heading5"/>
        <w:numPr>
          <w:ilvl w:val="4"/>
          <w:numId w:val="1"/>
        </w:numPr>
        <w:rPr/>
      </w:pPr>
      <w:bookmarkStart w:id="506" w:name="__RefHeading___Toc1863336_3224264995"/>
      <w:bookmarkStart w:id="507" w:name="_Toc185"/>
      <w:bookmarkEnd w:id="505"/>
      <w:bookmarkEnd w:id="506"/>
      <w:r>
        <w:rPr/>
        <w:t>۷</w:t>
      </w:r>
      <w:r>
        <w:rPr>
          <w:rtl w:val="true"/>
        </w:rPr>
        <w:t xml:space="preserve"> </w:t>
      </w:r>
      <w:r>
        <w:rPr>
          <w:rtl w:val="true"/>
        </w:rPr>
        <w:t xml:space="preserve">/ </w:t>
      </w:r>
      <w:r>
        <w:rPr/>
        <w:t>۴</w:t>
      </w:r>
      <w:r>
        <w:rPr>
          <w:rtl w:val="true"/>
        </w:rPr>
        <w:t xml:space="preserve"> شكنجه كردن دوستداران او و آواره ساختن و كشتن آنان</w:t>
      </w:r>
      <w:bookmarkEnd w:id="507"/>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شكنجه كردن دوستداران او و آواره ساختن و كشتن آنانشرح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كه محمّد بن على باقر عليه السلام به يكى از ياران خود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قريش و حمايت آنان از هم عليه ما ستم ديديم و شيعيان و دوستداران ما چه قدر ستم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در گذشت و به مردم ، خبر داده بود كه ما سزاوارترينِ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 عليه ما همدست شدند تا آن كه حكومت را از سر جاى خودش بيرون بردند و با همان حق و حجّت ما ، بر ضدّ انصارْ استدلال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حكومت را دست به دست گرداندند تا اين كه به ما باز گشت ؛ ولى باز ، بيعت ما را شكستند و عليه ما جنگ به راه انداختند ؛ و صاحب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همواره در سختىِ فزاينده بود تا آن كه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 پسرش حسن عليه السلام بيعت شد و با او پيمانْ بسته شد ؛ ولى بعدا به وى نيرنگ زدند و او را تسليم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عراقيان به وى هجوم آوردند ، تا آن جا كه خنجرى در پهلويش فرو بردند و اردوگاهش را غارت كردند و خلخال مادران فرزندانش را بردند تا اين كه با معاويه مصالحه كرد و خون خود و خاندان بسيار اندك خويش را حفظ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بيست هزار نفر از عراقيان با حسين عليه السلام بيعت كردند ؛ ولى بعدا به او نيرنگ زدند و در حالى كه بيعتش بر گردنشان بود ، بر وى خروج كردند و او را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ما اهل بيت ، همواره خوار گشته ايم و مورد ستم قرار گرفته ايم ، كنار زده شده ايم ، اهانت شده ايم ، محروم گشته ايم ، كشته شده ايم ، ترسانده شده ايم و بر خون خود و خون دوستدارانمان در امان نبوده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دروغگويان 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خاطر دروغ و انكارشان ، جايگاهى به دست آوردند كه به وسيله آن ، در هر شهرى به حاكمان خويش و قاضيان جور و كارگزاران نابه كار ، تقرّب مى جويند و احاديث ساختگى و دروغ برايشان خوانند و از ما چيزهايى نقل مى كنند كه نگفته ايم و انجام نداده ايم تا ما را در بين مردم ، مبغوض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و اوج اين كارها در زمان معاويه ، پس از شهادت حسن عليه السلام بود كه شيعيان ما در هر شهرى كشته شدند و با صِرف گمان ، دست ها و پاهايشان قطع شد و هر كس كه از او به عنوان دوستدار ما يا مرتبط با ما ياد مى شد ، زندانى گشت يا اموالش به غارت رفت و يا خانه اش ويران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پيوسته گرفتارى هاى ما ، تا زمان عبيد اللّه 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قاتل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شدّت و افزايش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حَجّاجْ سر رسيد و با شدّت تمام شيعيان را كشت و با هر گمان و تهمتى آنان را به مجازات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به جايى رسيد كه اگر به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 برايش دوست داشتنى تر از آن بود كه به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چنان شد كه افراد خوش نام ـ كه شايد به واقع ، پرهيزگار و راستگو هم بودند ـ در فضيلت برخى از زمامداران گذشته،احاديثى بزرگ و شگفتْ نقل مى كردند، حالْ آن كه خداوند متعال ، هرگز چنين فضيلت هايى را براى ايشان نيافريده بود و نه آنان چنين بودند و نه چنين اتّفاق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 پنداشتند كه اين احاديث ، حق اند؛ زيرا بسيارى از كسانى كه به دروغگويى و يا كم پَروايى شناخته نمى شدند ، آنها را روايت كرده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الحسن ، على بن محمّد بن ابى سيف مداينى ، در كتاب الأحداث آورده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عام الجماعه ، معاويه در بخش نامه اى يكسان به همه كارگزارانش نوشت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كسى كه چيزى از فضايل ابو تراب و خاندانش را نقل كند ، تعهّدى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خطيبان در هر روستا و بر هر منبر ، على عليه السلام را لعن مى كردند ، از او برائت مى جستند و درباره او و خاندانش بد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 كوفيان ، به خاطر بسيار بودن شيعيان على عليه السلام در كوفه ، گرفتارترينِ مردم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 زياد بن سميّه را بر آن جا گمارد و بصره را هم به قلمرو وى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جستجوى شيعيان پرداخت ـ و او آنان را مى شناخت ؛ زيرا در روزگار على عليه السلام از آنان بود ـ و آنان را در زير هر سنگ و كلوخى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 ، و ترساند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 ها و پاها را بريد ، چشم ها را ميل كشيد ، آنان را بر شاخه درختان به دار آويخت ، تبعيدشان نمود و از عراقْ آواره كرد ، تا جايى كه در كوفه شيعه شناخته شده اى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همه كارگزاران خود نوشت كه گواهى هيچ يك از شيعيان على عليه السلام و خاندان وى را نپذيرند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اطرافتان ، پيروان عثمان و دوستداران و وابستگان او و نيز آنان را كه فضايل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بزرگى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روايت مى كنند ، بنگريد و به نشست هايشان نزديك شويد و مقرّبشان بداريد و بزرگشان بشماريد و هر چيزى را كه فردى از آنان روايت مى كند ، به همراه نام وى ، نام پدر و نام خاندانش برايم بنويسيد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چنين كردند و در باب برترى ها و بزرگى هاى عثمان ، بسيار نقل كردند ، به خاطر اين كه معاويه براى آنان پاداش ، لباس ، هديه و زمين مى فرستاد و آنها را در بين عرب و غير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مى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به همه شهرها گسترش يافت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به دست آوردن منزلت و دنيا ، با هم مسابقه مى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نبود كه يكى از مردم ، پيش كارگزارى از كارگزاران معاويه بيايد و فضيلت و منقبتى براى عثمانْ نقل كند ، ولى نام وى نوشته نشود و مقرّب نگردد و مورد توجّه قرار نگيرد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مدّت ها كار ، چنين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معاويه به كارگزارانش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عثمان ، حديث ، بسيار شده و در هر كوى و برزن ، پراكنده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نامه من به دست شما رسيد،مردم را به روايت نمودن در فضايل صحابه و دو خليفه اوّل ، فرا بخوانيد و هيچ حديثى را كه يكى از مسلمانان درباره فضايل ابو ترابْ نقل مى كند ، رها مكنيد ، مگر آن كه در برابرش ، حديثى در فضيلت يكى از صحابه بياوريد ، كه اين كار براى من دوست داشتنى تر و چشم نوازتر ، و در برابر استدلال هاى ابو تراب و شيعيانش كوبنده تر ، و براى آنان از احاديث فضايل و مناقب عثمان ، كوبنده 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وى براى مردم ، خوانده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 روايت هاى ساختگى و بى پايه بسيارى در فضايل صحابه نقل شد و مردم در نقل اين دستْ خبرها ، كوشش بسيار نمودند و با نقل آنها بر منبرها به تعريف و تمجيد از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پرداختند و اين اخبار ساختگى به معلّمان مكتب خانه ها نيز ديكته شد و آنان به كودكان و نوجوانان نوآموز ، از اين احاديث بى حدّ و حصر دروغين آموختند ، تا آن كه آنها اين احاديث را همچون قرآن ، ياد گرفتند و روايت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حتّى به دختران و زنان و خدمتكاران و بردگان خود هم آموختند و تا آن جا كه در توانشان بود ، به اين كار ادامه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معاويه ، در بخش نامه اى به كارگزارانش در همه شهرها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بنگريد و هر كس را كه عليه وى دليلى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مبنى بر اين كه وى على و خاندانش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شد ، نامش را از ديوان ، پاك كنيد و عطا و سهمش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نامه اى ديگر ، ضميمه آن ساخت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را به دوستدارىِ اين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دانستيد ، تنبيهش كنيد و خانه اش را ويران سازيد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هيچ جا ، گرفتارى و بدبختى ، بيشتر از عراق و بويژه كوفه نبود ، به طورى كه اگر شخص مورد اطمينانى نزد يكى از شيعيان على عليه السلام مى آمد ، او وى را به اندرون خانه اش مى برد و در آن جا اسرارش را مى گفت و از خدمتكاران و بردگانش مى ترسيد و تا هنگامى كه از وى براى كتمان سخن ، سوگندهاى شديدى نمى گرفت ، با وى حرف نمى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حديث هاى ساختگى ، فراوان شد و بُهتان ، منتشر گشت و فقيهان ، قاضيان و كارگزاران بر همين روش ، پيش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مصيبت ، قاريان رياكار و افراد ضعيف نما كه به خداترسى و عبادتْ تظاهر مى كردند ، بيشترين نقش را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احاديث بسيارى ساختند تا بدين وسيله ، پيش حاكمانشان بهره مند شوند و به مجالس ايشان نزديك گردند و به اموال ، اثاثيه و منزل ، دست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اخبار و احاديث ، كم كم به دست ديندارانى رسيد كه دروغ و بهتان را حلال نمى شمردند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اين پندار كه اين اخبار و احاديث ، درست اند ، آنها را قبول كردند و روايت نمودند ، كه اگر مى دانستند اين رواياتْ ساختگى اند ، هرگز آنها را روايت نمى نمودند و قبول نمى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 چنين گذشت تا آن كه حسن بن على عليهماالسلام در گذشت و بلا و فتنه فزون شد و هيچ كس از اين قبيل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نماند ، جز آن كه بر خون خود ، نگران و يا در زمين ، آواره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حسين عليه السلام ، كار ، سخت تر شد و عبد الملك بن مروان به حكومت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شيعه سخت گرفت و حَجّاج بن يوسف را بر آنان گمارد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عبادت و صلاح و دين ، از طريق دشمنى با على عليه السلام و دوستى با دشمنان وى و همچنين دوستى با آن گروه از مردم كه مدّعى بودند دشمن على عليه السلام هستند ، به حَجّاج ، تقرّب جستند و درباره فضل و سابقه و بزرگوارى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دشمنان واقعى و ادّعايى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بسيار روايت كردند و در به كوچك شمردن ، عيبجويى طعن على عليه السلام و ابراز دشمنى با او افراط كردند ، به گونه اى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ـ كه گفته مى شود پدر بزرگ عبد الملك بن قريب اَصمعى بوده است ـ در مقابل حَجّاج ايستاد و فرياد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من درباره ام ستم روا داشته اند و نام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فقير و بيچاره ام و به عطاى امير ، نيازمند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 به وى خنديد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ظرافت آنچه بِدان متوسّل شدى ، تو را زمامدار فلان منطقه گردانيدم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عرفه ـ مشهور به نفْطويه ، كه يكى از محدّثان بزرگ و برجسته است ـ در تاريخ خود ، مطلبى نقل كرده كه مؤيّد اين خبر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احاديث ساختگى درباره فضايل صحابيان ، در روزگار بنى اميّه با انگيزه تقرّب جُستن به ايشان جعل شده است ؛ چرا كه آنها مى پنداشتند با اين كار ، بنى هاشم را منكوب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ميدان به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كنند </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الدّافِعُ السِّياسِيُّ في كَيدِ أعدائِهِالإمام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مَروانُ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القَومِ أحَدٌ أدفَعَ عَن صاحِبِنا مِن صاحِبِكُم ـ يَعني عَلِيّا عَن عُثمانَ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لَكُم تَسُبّونَهُ عَلَى المِنبَرِ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يَستَقيمُ الأمرُ إلّا بِذلِكَ </w:t>
      </w:r>
      <w:r>
        <w:rPr>
          <w:rFonts w:eastAsia="Amiri" w:cs="Amiri" w:ascii="Amiri" w:hAnsi="Amiri"/>
          <w:color w:val="111111"/>
          <w:sz w:val="28"/>
          <w:szCs w:val="28"/>
          <w:rtl w:val="true"/>
          <w:lang w:bidi="ar-SA"/>
        </w:rPr>
        <w:t xml:space="preserve">. </w:t>
      </w:r>
      <w:r>
        <w:rPr>
          <w:rStyle w:val="FootnoteAnchor"/>
          <w:rtl w:val="true"/>
        </w:rPr>
        <w:footnoteReference w:id="1025"/>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8" w:name="pg12818_110267"/>
    </w:p>
    <w:p>
      <w:pPr>
        <w:pStyle w:val="Heading5"/>
        <w:numPr>
          <w:ilvl w:val="4"/>
          <w:numId w:val="1"/>
        </w:numPr>
        <w:rPr/>
      </w:pPr>
      <w:bookmarkStart w:id="509" w:name="__RefHeading___Toc1863338_3224264995"/>
      <w:bookmarkStart w:id="510" w:name="_Toc186"/>
      <w:bookmarkEnd w:id="508"/>
      <w:bookmarkEnd w:id="509"/>
      <w:r>
        <w:rPr/>
        <w:t>۷</w:t>
      </w:r>
      <w:r>
        <w:rPr>
          <w:rtl w:val="true"/>
        </w:rPr>
        <w:t xml:space="preserve"> </w:t>
      </w:r>
      <w:r>
        <w:rPr>
          <w:rtl w:val="true"/>
        </w:rPr>
        <w:t xml:space="preserve">/ </w:t>
      </w:r>
      <w:r>
        <w:rPr/>
        <w:t>۵</w:t>
      </w:r>
      <w:r>
        <w:rPr>
          <w:rtl w:val="true"/>
        </w:rPr>
        <w:t xml:space="preserve"> انگيزه سياسى در پس نيرنگ هاى دشمنان وى</w:t>
      </w:r>
      <w:bookmarkEnd w:id="510"/>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انگيزه سياسى در پس نيرنگ هاى دشمنان وىامام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مروان بن حكم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مردم ، هيچ كس همانند يار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بر منبر ، وى را دشنام مى گوييد؟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حكومت ، جز با اين كار ، سامان نمى يابد </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أنساب الأشراف عن عمر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مَروانُ لِعَلِيِّ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أحَدٌ أكَفَّ عَن صاحِبِنا مِن 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تَشتِمونَهُ عَلَى المَنابِرِ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يَستَقيمُ لَنا هذَا إلّا بِهذا </w:t>
      </w:r>
      <w:r>
        <w:rPr>
          <w:rFonts w:eastAsia="Amiri" w:cs="Amiri" w:ascii="Amiri" w:hAnsi="Amiri"/>
          <w:color w:val="111111"/>
          <w:sz w:val="28"/>
          <w:szCs w:val="28"/>
          <w:rtl w:val="true"/>
          <w:lang w:bidi="ar-SA"/>
        </w:rPr>
        <w:t xml:space="preserve">. </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في خيبة أعدائه</w:t>
      </w:r>
      <w:r>
        <w:rPr>
          <w:rFonts w:eastAsia="Amiri" w:cs="Amiri" w:ascii="Amiri" w:hAnsi="Amiri"/>
          <w:color w:val="111111"/>
          <w:sz w:val="28"/>
          <w:szCs w:val="28"/>
          <w:rtl w:val="true"/>
          <w:lang w:bidi="ar-SA"/>
        </w:rPr>
        <w:t>)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الأشرافـ به نقل از عمر بن على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به على بن حسين عليهماالسلامگفت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بيش از يار شما از يار ما ، دفاع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حسين عليهماالسلام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بر منبرهايتان ، وى را دشنام مى گوييد؟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حكومت ، جز با اين كار ، براى ما سامان نمى يابد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سخنى درباره ناكام ماندن دشمنان امام</w:t>
      </w:r>
      <w:r>
        <w:rPr>
          <w:rFonts w:eastAsia="Amiri" w:cs="Amiri" w:ascii="Amiri" w:hAnsi="Amiri"/>
          <w:color w:val="111111"/>
          <w:sz w:val="28"/>
          <w:szCs w:val="28"/>
          <w:rtl w:val="true"/>
          <w:lang w:bidi="ar-SA"/>
        </w:rPr>
        <w:t>)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خيبة آمال أعدائه</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إنكارُ سَبِّهِ</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إبراهيمُ بنُ يَزيدَشرح نهج البلاغة عن إسماعيل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أنا وإبراهيمُ بنُ يَزيدَ جالِسَينِ فِي الجُمُعَةِ مِمّا يَلي أبواب كِندَةَ ، فَخَرَجَ المُغيرَةُ فَخَطَبَ ، فَحَمِدَ اللّهَ ثُمَّ ذَكَرَ ما شاءَ أن يَذكُرَ ، ثُمَّ وَقَعَ في عَلِيٍّ عليه السلام ، فَضَرَبَ إبراهيمُ عَلى فَخِذي أو رُكبَتي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عَلَيَّ فَحَدِّثني فَإِنّا لَسنا في جُمُعَةٍ ، أ لا تَسمَعُ ما يَقولُ هذَا ؟ </w:t>
      </w:r>
      <w:r>
        <w:rPr>
          <w:rFonts w:eastAsia="Amiri" w:cs="Amiri" w:ascii="Amiri" w:hAnsi="Amiri"/>
          <w:color w:val="111111"/>
          <w:sz w:val="28"/>
          <w:szCs w:val="28"/>
          <w:rtl w:val="true"/>
          <w:lang w:bidi="ar-SA"/>
        </w:rPr>
        <w:t xml:space="preserve">! </w:t>
      </w:r>
      <w:r>
        <w:rPr>
          <w:rStyle w:val="FootnoteAnchor"/>
          <w:rtl w:val="true"/>
        </w:rPr>
        <w:footnoteReference w:id="1027"/>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ابنُ عَبّاسٍالمستدرك على الصحيحين عن عبيد اللّه بن أبي مليكة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مِن أهلِ الشّامِ فَسَبَّ عَلِيّا عِندَ ابنِ عبّاسٍ ، فَحَصَبَهُ ابنُ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 آذَيتَ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 رَسُولَهُ لَعَنَهُمُ اللَّهُ فِى الدُّنْيَا وَ الْأَخِرَةِ وَ أَعَدَّ لَهُمْ عَذَابًا مُّهِينًا</w:t>
      </w:r>
      <w:r>
        <w:rPr>
          <w:rFonts w:eastAsia="Amiri" w:cs="Amiri" w:ascii="Amiri" w:hAnsi="Amiri"/>
          <w:color w:val="111111"/>
          <w:sz w:val="28"/>
          <w:szCs w:val="28"/>
          <w:rtl w:val="true"/>
          <w:lang w:bidi="ar-SA"/>
        </w:rPr>
        <w:t xml:space="preserve">» </w:t>
      </w:r>
      <w:r>
        <w:rPr>
          <w:rStyle w:val="FootnoteAnchor"/>
          <w:rtl w:val="true"/>
        </w:rPr>
        <w:footnoteReference w:id="10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رَسولُ اللّهِ صلى الله عليه و آله حَيّا لآَذَيتَهُ </w:t>
      </w:r>
      <w:r>
        <w:rPr>
          <w:rFonts w:eastAsia="Amiri" w:cs="Amiri" w:ascii="Amiri" w:hAnsi="Amiri"/>
          <w:color w:val="111111"/>
          <w:sz w:val="28"/>
          <w:szCs w:val="28"/>
          <w:rtl w:val="true"/>
          <w:lang w:bidi="ar-SA"/>
        </w:rPr>
        <w:t xml:space="preserve">. </w:t>
      </w:r>
      <w:r>
        <w:rPr>
          <w:rStyle w:val="FootnoteAnchor"/>
          <w:rtl w:val="true"/>
        </w:rPr>
        <w:footnoteReference w:id="1029"/>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1" w:name="pg12818_110271"/>
    </w:p>
    <w:p>
      <w:pPr>
        <w:pStyle w:val="Heading4"/>
        <w:numPr>
          <w:ilvl w:val="3"/>
          <w:numId w:val="1"/>
        </w:numPr>
        <w:rPr/>
      </w:pPr>
      <w:bookmarkStart w:id="512" w:name="__RefHeading___Toc1863340_3224264995"/>
      <w:bookmarkStart w:id="513" w:name="_Toc187"/>
      <w:bookmarkEnd w:id="511"/>
      <w:bookmarkEnd w:id="512"/>
      <w:r>
        <w:rPr>
          <w:rtl w:val="true"/>
        </w:rPr>
        <w:t xml:space="preserve">فصل هشتم </w:t>
      </w:r>
      <w:r>
        <w:rPr>
          <w:rtl w:val="true"/>
        </w:rPr>
        <w:t xml:space="preserve">: </w:t>
      </w:r>
      <w:r>
        <w:rPr>
          <w:rtl w:val="true"/>
        </w:rPr>
        <w:t>نافرجامى آرزوهاى دشمنان امام على</w:t>
      </w:r>
      <w:bookmarkEnd w:id="513"/>
    </w:p>
    <w:p>
      <w:pPr>
        <w:pStyle w:val="Heading5"/>
        <w:numPr>
          <w:ilvl w:val="4"/>
          <w:numId w:val="1"/>
        </w:numPr>
        <w:rPr/>
      </w:pPr>
      <w:bookmarkStart w:id="514" w:name="__RefHeading___Toc1863342_3224264995"/>
      <w:bookmarkStart w:id="515" w:name="_Toc188"/>
      <w:bookmarkEnd w:id="514"/>
      <w:r>
        <w:rPr/>
        <w:t>۸</w:t>
      </w:r>
      <w:r>
        <w:rPr>
          <w:rtl w:val="true"/>
        </w:rPr>
        <w:t xml:space="preserve"> </w:t>
      </w:r>
      <w:r>
        <w:rPr>
          <w:rtl w:val="true"/>
        </w:rPr>
        <w:t xml:space="preserve">/ </w:t>
      </w:r>
      <w:r>
        <w:rPr/>
        <w:t>۱</w:t>
      </w:r>
      <w:r>
        <w:rPr>
          <w:rtl w:val="true"/>
        </w:rPr>
        <w:t xml:space="preserve"> مخالفت با دشنامگويى به او</w:t>
      </w:r>
      <w:bookmarkEnd w:id="515"/>
    </w:p>
    <w:p>
      <w:pPr>
        <w:pStyle w:val="Heading6"/>
        <w:numPr>
          <w:ilvl w:val="5"/>
          <w:numId w:val="1"/>
        </w:numPr>
        <w:rPr/>
      </w:pPr>
      <w:bookmarkStart w:id="516" w:name="__RefHeading___Toc1863344_3224264995"/>
      <w:bookmarkStart w:id="517" w:name="_Toc189"/>
      <w:bookmarkEnd w:id="516"/>
      <w:r>
        <w:rPr/>
        <w:t>۸</w:t>
      </w:r>
      <w:r>
        <w:rPr>
          <w:rtl w:val="true"/>
        </w:rPr>
        <w:t xml:space="preserve"> </w:t>
      </w:r>
      <w:r>
        <w:rPr>
          <w:rtl w:val="true"/>
        </w:rPr>
        <w:t xml:space="preserve">/ </w:t>
      </w:r>
      <w:r>
        <w:rPr/>
        <w:t>۱</w:t>
      </w:r>
      <w:r>
        <w:rPr>
          <w:rtl w:val="true"/>
        </w:rPr>
        <w:t xml:space="preserve"> ـ </w:t>
      </w:r>
      <w:r>
        <w:rPr/>
        <w:t>۱</w:t>
      </w:r>
      <w:r>
        <w:rPr>
          <w:rtl w:val="true"/>
        </w:rPr>
        <w:t xml:space="preserve"> ابراهيم بن يزيد</w:t>
      </w:r>
      <w:bookmarkEnd w:id="517"/>
    </w:p>
    <w:p>
      <w:pPr>
        <w:pStyle w:val="Heading6"/>
        <w:numPr>
          <w:ilvl w:val="5"/>
          <w:numId w:val="1"/>
        </w:numPr>
        <w:rPr/>
      </w:pPr>
      <w:bookmarkStart w:id="518" w:name="__RefHeading___Toc1863346_3224264995"/>
      <w:bookmarkStart w:id="519" w:name="_Toc190"/>
      <w:bookmarkEnd w:id="518"/>
      <w:r>
        <w:rPr/>
        <w:t>۸</w:t>
      </w:r>
      <w:r>
        <w:rPr>
          <w:rtl w:val="true"/>
        </w:rPr>
        <w:t xml:space="preserve"> </w:t>
      </w:r>
      <w:r>
        <w:rPr>
          <w:rtl w:val="true"/>
        </w:rPr>
        <w:t xml:space="preserve">/ </w:t>
      </w:r>
      <w:r>
        <w:rPr/>
        <w:t>۱</w:t>
      </w:r>
      <w:r>
        <w:rPr>
          <w:rtl w:val="true"/>
        </w:rPr>
        <w:t xml:space="preserve"> ـ </w:t>
      </w:r>
      <w:r>
        <w:rPr/>
        <w:t>۲</w:t>
      </w:r>
      <w:r>
        <w:rPr>
          <w:rtl w:val="true"/>
        </w:rPr>
        <w:t xml:space="preserve"> ابن عبّاس</w:t>
      </w:r>
      <w:bookmarkEnd w:id="519"/>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نافرجامى آرزوهاى دشمنان امام على</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مخالفت با دشنامگويى به او</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ابراهيم بن يزيدشرح نهج البلاغةـ به نقل از اسماعيل بن ابراهيم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ابراهيم بن يزيد براى نماز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مسجد جامع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نزديك درهاى بنى كِنده نشسته بوديم كه مغيره برخاست و به خواندن خطبه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خدا را سپاس گفت و سپس هر چه خواست ، بيان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دشنامگويى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 روى ران يا زانوى من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رو كن و با من حرف بزن ؛ چرا كه ما در نماز جمعه نيستيم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 ديگر نماز جمعه نيست كه شرعا استماع خطبه در آن ، ضرورى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نمى شنوى اين مرد ، چه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ابن عبّاسالمستدرك على الصحيحينـ به نقل از عبيد اللّه بن ابى مليكه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شاميان پيش ابن عبّاس آمد و به دشنامگويى على عليه السلام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 مُشتى شِن به طرفش پاشيد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پيامبر خدا را آزردى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گمان ، كسانى كه خدا و پيامبر او را آزار مى رسانند ، خدا آنان را در دنيا و آخرت ، لعنت مى كند و برايشان عذابى خواركننده آماده ساخته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پيامبر خدا زنده بود ، او را آزار داده بودى </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ابنُ عَبّاسٍ بِقَومٍ يَنالونَ مِن عَلِيٍّ ويَسُبّونَهُ ، فَقالَ لِقائِدِهِ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أدنِني مِنهُم ، فَأَدناهُ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السّابُّ اللّهَ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أن نَسُبَّ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السّابُّ رَسولَ اللّهِ صلى الله عليه و آله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أن نَسُبَّ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السّابُّ عَلِيَّ بنَ أبي طالِبٍ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هذِهِ فَنَعَم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لَقَد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سَبَّني فَقَد سَبَّ اللّهَ ، ومَن سَبَّ عَلِيّا فَقَد سَبَّني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فَأَطرَقوا </w:t>
      </w:r>
      <w:r>
        <w:rPr>
          <w:rFonts w:eastAsia="Amiri" w:cs="Amiri" w:ascii="Amiri" w:hAnsi="Amiri"/>
          <w:color w:val="111111"/>
          <w:sz w:val="28"/>
          <w:szCs w:val="28"/>
          <w:rtl w:val="true"/>
          <w:lang w:bidi="ar-SA"/>
        </w:rPr>
        <w:t xml:space="preserve">. </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 xml:space="preserve">المناقب لابن المغازلي عن سليمان بن عليّ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عَبدِ اللّه بنِ العَبّاسِ وسَعيدُ بنُ جُبَيرٍ يَقودُهُ ، فَمَرَّ عَلى ضِفَّةِ زَمزَمَ ، فَإِذا بِقَومٍ مِن أهلِ الشّامِ يَسبُّونَ عَلِيّا عليه السلام ، فَقالَ لِسَعيدٍ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رُدَّني إلَيهِم ، فَوَقَفَ عَلَيهِم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السّابُّ لِلّهِ عَزَّوجَلَّ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ما فينا أحَدٌ يَسُبُّ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فَأيُّكُمُ السّابُّ رَسولَ اللّهِ صلى الله عليه و آله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ما فينا أحَدٌ يَسُبُّ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فَأَيُّكُمُ السّابُّ عَلِيَّ بنَ أبي طالِبٍ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فَقَد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عَلى رَسولِ اللّهِ صلى الله عليه و آله سَمِعَتهُ اُذُنايَ ووَعاهُ قَلبي يَقولُ لِعَلِيِّ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مَن سَبَّكَ فَقَد سَبَّني ، ومَن سَبَّني فَقَد سَبَّ اللّهَ عَزَّوجَلَّ ، ومَن سَبَّ اللّهَ عَزَّ وجَلَّ كَبَّهُ اللّهُ عَلى مَنخِرَيِه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وَلّى عَنهُم </w:t>
      </w:r>
      <w:r>
        <w:rPr>
          <w:rFonts w:eastAsia="Amiri" w:cs="Amiri" w:ascii="Amiri" w:hAnsi="Amiri"/>
          <w:color w:val="111111"/>
          <w:sz w:val="28"/>
          <w:szCs w:val="28"/>
          <w:rtl w:val="true"/>
          <w:lang w:bidi="ar-SA"/>
        </w:rPr>
        <w:t xml:space="preserve">. </w:t>
      </w:r>
      <w:r>
        <w:rPr>
          <w:rStyle w:val="FootnoteAnchor"/>
          <w:rtl w:val="true"/>
        </w:rPr>
        <w:footnoteReference w:id="1031"/>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عبّاس به گروهى برخورد كه به بدگويى على عليه السلام مشغول بودند و وى را دشنام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عصاكش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پيش آنان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او را نزد آنان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شما خداوند را دشنام مى گويد؟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پناه مى بريم از اين كه او را دشنام بگوييم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شما پيامبر خدا را دشنام مى گويد؟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پناه مى بريم از اين كه پيامبر خدا را دشنام بگوييم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شما على بن ابى طالب را دشنام مى گويد؟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دشنام مى گوييم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از پيامبر خدا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مرا دشنام بگويد ، خدا را دشنام گفته است ؛ و هر كس على را دشنام بگويد ، مرا دشنام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سرافكنده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 ابن مغازلىـ به نقل از سليمان بن على ،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عبد اللّه بن عبّاس بودم و سعيد بن جُبَير ، او را عصاكشى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كنار زمزم مى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به شاميانى برخورد كه على عليه السلام را دشنام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سعيد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پيش آنان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در برابرشان ايستاد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شما خداوند عز و جل را دشنام مى گويد؟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ما كسى نيست كه خداوند عز و جل را دشنام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شما پيامبر خدا را دشنام مى گويد؟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ما كسى نيست كه پيامبر خدا را دشنام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شما على بن ابى طالب را دشنام مى گويد؟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انجام مى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گواهى مى دهم كه اين را دو گوشم شنيد و قلبم فراگرفت كه پيامبر خدا به على بن ابى طالب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تو را دشنام بگويد ، مرا دشنام گفته است و هر كس مرا دشنام بگويد ، خداوند عز و جل را دشنام گفته است و هر كس خداوند عز و جل را دشنام بگويد ، خداوند ، او را با صورت ، به آتش خواهد افكند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از آنان دور شد </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أبو بَكرَةَتاريخ الطبري عن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بُسرٌ عَلى مِنبَرِ البَصرَةِ ، فَشَتَمَ عَلِيّا عليه السلام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 اللّهَ رَجُلاً عَلِمَ أنّي صادِقٌ إلّا صَدَّقَني ، أو كاذِبٌ إلّا كَذَّبَني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لا نَعلَمُكَ إلّا كاذِبا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 فَخُنِقَ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أبو لُؤلُؤَةَ الضَّبِّيُّ فَرَمى بِنَفسِهِ عَلَيهِ ، فَمَنَعَهُ </w:t>
      </w:r>
      <w:r>
        <w:rPr>
          <w:rFonts w:eastAsia="Amiri" w:cs="Amiri" w:ascii="Amiri" w:hAnsi="Amiri"/>
          <w:color w:val="111111"/>
          <w:sz w:val="28"/>
          <w:szCs w:val="28"/>
          <w:rtl w:val="true"/>
          <w:lang w:bidi="ar-SA"/>
        </w:rPr>
        <w:t xml:space="preserve">. </w:t>
      </w:r>
      <w:r>
        <w:rPr>
          <w:rStyle w:val="FootnoteAnchor"/>
          <w:rtl w:val="true"/>
        </w:rPr>
        <w:footnoteReference w:id="1032"/>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اُمُّ سَلَمَةَالمستدرك على الصحيحين عن أبي عبد اللّه الجدلي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اُمِّ سَلَمَةَ فَقالَت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أيُسَبُّ رَسولُ اللّهِ صلى الله عليه و آله فيكُم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ـ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كَلِمَةً نَحوَها ـ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 عَلِيّا فقد سَبَّني </w:t>
      </w:r>
      <w:r>
        <w:rPr>
          <w:rFonts w:eastAsia="Amiri" w:cs="Amiri" w:ascii="Amiri" w:hAnsi="Amiri"/>
          <w:color w:val="111111"/>
          <w:sz w:val="28"/>
          <w:szCs w:val="28"/>
          <w:rtl w:val="true"/>
          <w:lang w:bidi="ar-SA"/>
        </w:rPr>
        <w:t xml:space="preserve">. </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 xml:space="preserve">المصنّف لابن أبي شيبة عن أبي عبد اللّه الجدلي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لي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أيُسَبُّ رَسولُ اللّهِ صلى الله عليه و آله فيكُم ثُمَّ لا تُغَيِّرونَ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يَسُبُّ رَسولَ اللّهِ صلى الله عليه و آله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 عَلِيُّ ومَن يُحِبُّهُ ، وقَد كانَ رسولُ اللّهِ صلى الله عليه و آله يُحِبُّهُ </w:t>
      </w:r>
      <w:r>
        <w:rPr>
          <w:rFonts w:eastAsia="Amiri" w:cs="Amiri" w:ascii="Amiri" w:hAnsi="Amiri"/>
          <w:color w:val="111111"/>
          <w:sz w:val="28"/>
          <w:szCs w:val="28"/>
          <w:rtl w:val="true"/>
          <w:lang w:bidi="ar-SA"/>
        </w:rPr>
        <w:t xml:space="preserve">. </w:t>
      </w:r>
      <w:r>
        <w:rPr>
          <w:rStyle w:val="FootnoteAnchor"/>
          <w:rtl w:val="true"/>
        </w:rPr>
        <w:footnoteReference w:id="1034"/>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0" w:name="pg12818_110275"/>
    </w:p>
    <w:p>
      <w:pPr>
        <w:pStyle w:val="Heading6"/>
        <w:numPr>
          <w:ilvl w:val="5"/>
          <w:numId w:val="1"/>
        </w:numPr>
        <w:rPr/>
      </w:pPr>
      <w:bookmarkStart w:id="521" w:name="__RefHeading___Toc1863348_3224264995"/>
      <w:bookmarkStart w:id="522" w:name="_Toc191"/>
      <w:bookmarkEnd w:id="520"/>
      <w:bookmarkEnd w:id="521"/>
      <w:r>
        <w:rPr/>
        <w:t>۸</w:t>
      </w:r>
      <w:r>
        <w:rPr>
          <w:rtl w:val="true"/>
        </w:rPr>
        <w:t xml:space="preserve"> </w:t>
      </w:r>
      <w:r>
        <w:rPr>
          <w:rtl w:val="true"/>
        </w:rPr>
        <w:t xml:space="preserve">/ </w:t>
      </w:r>
      <w:r>
        <w:rPr/>
        <w:t>۱</w:t>
      </w:r>
      <w:r>
        <w:rPr>
          <w:rtl w:val="true"/>
        </w:rPr>
        <w:t xml:space="preserve"> ـ </w:t>
      </w:r>
      <w:r>
        <w:rPr/>
        <w:t>۳</w:t>
      </w:r>
      <w:r>
        <w:rPr>
          <w:rtl w:val="true"/>
        </w:rPr>
        <w:t xml:space="preserve"> ابو بَـكره</w:t>
      </w:r>
      <w:bookmarkEnd w:id="522"/>
    </w:p>
    <w:p>
      <w:pPr>
        <w:pStyle w:val="Heading6"/>
        <w:numPr>
          <w:ilvl w:val="5"/>
          <w:numId w:val="1"/>
        </w:numPr>
        <w:rPr/>
      </w:pPr>
      <w:bookmarkStart w:id="523" w:name="__RefHeading___Toc1863350_3224264995"/>
      <w:bookmarkStart w:id="524" w:name="_Toc192"/>
      <w:bookmarkEnd w:id="523"/>
      <w:r>
        <w:rPr/>
        <w:t>۸</w:t>
      </w:r>
      <w:r>
        <w:rPr>
          <w:rtl w:val="true"/>
        </w:rPr>
        <w:t xml:space="preserve"> </w:t>
      </w:r>
      <w:r>
        <w:rPr>
          <w:rtl w:val="true"/>
        </w:rPr>
        <w:t xml:space="preserve">/ </w:t>
      </w:r>
      <w:r>
        <w:rPr/>
        <w:t>۱</w:t>
      </w:r>
      <w:r>
        <w:rPr>
          <w:rtl w:val="true"/>
        </w:rPr>
        <w:t xml:space="preserve"> ـ </w:t>
      </w:r>
      <w:r>
        <w:rPr/>
        <w:t>۴</w:t>
      </w:r>
      <w:r>
        <w:rPr>
          <w:rtl w:val="true"/>
        </w:rPr>
        <w:t xml:space="preserve"> اُمّ سَلَمه</w:t>
      </w:r>
      <w:bookmarkEnd w:id="524"/>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ابو بَـكرهتاريخ الطبرىـ به نقل از على بن محمّد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بر منبر بصره سخنرانى كرد و على عليه السلام را دشنام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مى داند من راست مى گويم ، او را به خدا سوگند مى دهم كه مرا تصديق كند و هر كس مى داند من دروغ مى گويم ، مرا تكذيب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شاهد است كه ما تو را جز دروغگو نمى 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 فرمان داد تا او را خفه كنند ؛ ولى ابو لؤلؤ ضَبّى بلند شد و خود را روى او افكند و مانع خفه كردن او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اُمّ سَلَمهالمستدرك على الصحيحينـ به نقل از ابو عبد اللّه جدلى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خانه اُمّ سلمه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بين شما به پيامبر خدا دشنام گفته مى شود؟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منزّه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كلمه اى شبيه به اينها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على را دشنام بگويد ، مرا دشنام گفته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المصنَّف ، ابن ابى شيبهـ به نقل از ابو عبد اللّه جدلى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بين شما به پيامبر خدا دشنام گفته مى شود و شما غيرت نشان نمى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پيامبر خدا را دشنام گفته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و دوستداران وى دشنام گفته مى شود كه پيامبر خدا او را همواره دوست مى داشت </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عن أبي عبد اللّه الجدلي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حَجَجتُ وأنَا غُلامٌ ، فَمَرَرتُ بِالمَدينَةِ وإذَا النّاسُ عُنُقٌ واحِدٌ ، فَاتَّبَعتُهُم فَدَخَلوا عَلى اُمِّ سَلَمَةَ زَوجِ النَّبِيِّ صلى الله عليه و آله ، فَسَمِعتُها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شَبَثَ </w:t>
      </w:r>
      <w:r>
        <w:rPr>
          <w:rStyle w:val="FootnoteAnchor"/>
          <w:rtl w:val="true"/>
        </w:rPr>
        <w:footnoteReference w:id="1035"/>
      </w:r>
      <w:r>
        <w:rPr>
          <w:rFonts w:ascii="Amiri" w:hAnsi="Amiri" w:eastAsia="Amiri" w:cs="Amiri"/>
          <w:color w:val="111111"/>
          <w:sz w:val="28"/>
          <w:sz w:val="28"/>
          <w:szCs w:val="28"/>
          <w:rtl w:val="true"/>
          <w:lang w:bidi="ar-SA"/>
        </w:rPr>
        <w:t xml:space="preserve">بنَ 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فَأَجابَها رَجُلٌ جِلفٌ </w:t>
      </w:r>
      <w:r>
        <w:rPr>
          <w:rStyle w:val="FootnoteAnchor"/>
          <w:rtl w:val="true"/>
        </w:rPr>
        <w:footnoteReference w:id="1036"/>
      </w:r>
      <w:r>
        <w:rPr>
          <w:rFonts w:ascii="Amiri" w:hAnsi="Amiri" w:eastAsia="Amiri" w:cs="Amiri"/>
          <w:color w:val="111111"/>
          <w:sz w:val="28"/>
          <w:sz w:val="28"/>
          <w:szCs w:val="28"/>
          <w:rtl w:val="true"/>
          <w:lang w:bidi="ar-SA"/>
        </w:rPr>
        <w:t xml:space="preserve">جافٍ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أُمَّتاهُ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 رَسوُل اللّهِ صلى الله عليه و آله في ناديكُم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بنُ أبي طالِبٍ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لَنَقولُ أشياءَ نُريدُ عَرَضَ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 عَلِيّا فَقَد سَبَّني ، ومَن سَبَّني فَقَد سَبَّ اللّهَ تَعالى </w:t>
      </w:r>
      <w:r>
        <w:rPr>
          <w:rFonts w:eastAsia="Amiri" w:cs="Amiri" w:ascii="Amiri" w:hAnsi="Amiri"/>
          <w:color w:val="111111"/>
          <w:sz w:val="28"/>
          <w:szCs w:val="28"/>
          <w:rtl w:val="true"/>
          <w:lang w:bidi="ar-SA"/>
        </w:rPr>
        <w:t xml:space="preserve">. </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اُمُّ سَلَمَة زَوجُ النَّبِيِّ صلى الله عليه و آله إلى مُعاوِيَةَ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تَلعَنونَ اللّهَ ورَسولَهُ عَلى مَنابِرِكُم ، وذلِكَ أنَّكُم تَلعَنونَ عَلِيَّ بنَ أبي طالِبٍ ومَن أحَبَّهُ ، وأنَا أشهَدُ أنَّ اللّهَ أحَبَّهُ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يَلتَفِت إلى كَلامِها </w:t>
      </w:r>
      <w:r>
        <w:rPr>
          <w:rFonts w:eastAsia="Amiri" w:cs="Amiri" w:ascii="Amiri" w:hAnsi="Amiri"/>
          <w:color w:val="111111"/>
          <w:sz w:val="28"/>
          <w:szCs w:val="28"/>
          <w:rtl w:val="true"/>
          <w:lang w:bidi="ar-SA"/>
        </w:rPr>
        <w:t xml:space="preserve">. </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وفي العين قذى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أنيسُ بنُ قَتادَةَاُسد الغابة عن شهر بن حوشب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أقامَ فَلانٌ خُطَباءَ يَشتِمونَ عَلِيّا رَضِيَ اللّهُ عَنهُ وأرضاهُ ، ويَقَعونَ فيهِ ، حَتّى كانَ آخِرَهُم رَجُلٌ مِنَ الأَنصارِ ، أو غَيرِهِم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أنيسٌ ،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قَد أكثَرتُمُ اليَومَ في سَبِّ هذَا الرَّجُلِ وَشتمِهِ ، وإنّى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اُقسِمُ بِاللّهِ إنّي سَمِعتُ رَسولَ اللّهِ صلى الله عليه و 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لأََشفَعُ يَومَ القِيامَةِ لأَِكثَرَ مِمّا عَلَى الأَرضِ مِن مَدَرٍ وشَجَرٍ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واُقسِمُ بِاللّهِ ما أحَدٌ أوصَلَ لِرَحِمِهِ مِنهُ ، أفَتَرَونَ شَفاعَتَهُ تَصِلُ إلَيكُم وتَعجِزُ عَن أهلِ بَيتِهِ ؟ </w:t>
      </w:r>
      <w:r>
        <w:rPr>
          <w:rStyle w:val="FootnoteAnchor"/>
          <w:rtl w:val="true"/>
        </w:rPr>
        <w:footnoteReference w:id="1039"/>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5" w:name="pg12818_110277"/>
    </w:p>
    <w:p>
      <w:pPr>
        <w:pStyle w:val="Heading6"/>
        <w:numPr>
          <w:ilvl w:val="5"/>
          <w:numId w:val="1"/>
        </w:numPr>
        <w:rPr/>
      </w:pPr>
      <w:bookmarkStart w:id="526" w:name="__RefHeading___Toc1863352_3224264995"/>
      <w:bookmarkStart w:id="527" w:name="_Toc193"/>
      <w:bookmarkEnd w:id="525"/>
      <w:bookmarkEnd w:id="526"/>
      <w:r>
        <w:rPr/>
        <w:t>۸</w:t>
      </w:r>
      <w:r>
        <w:rPr>
          <w:rtl w:val="true"/>
        </w:rPr>
        <w:t xml:space="preserve"> </w:t>
      </w:r>
      <w:r>
        <w:rPr>
          <w:rtl w:val="true"/>
        </w:rPr>
        <w:t xml:space="preserve">/ </w:t>
      </w:r>
      <w:r>
        <w:rPr/>
        <w:t>۱</w:t>
      </w:r>
      <w:r>
        <w:rPr>
          <w:rtl w:val="true"/>
        </w:rPr>
        <w:t xml:space="preserve"> ـ </w:t>
      </w:r>
      <w:r>
        <w:rPr/>
        <w:t>۵</w:t>
      </w:r>
      <w:r>
        <w:rPr>
          <w:rtl w:val="true"/>
        </w:rPr>
        <w:t xml:space="preserve"> انيس بن قَتاده</w:t>
      </w:r>
      <w:bookmarkEnd w:id="527"/>
    </w:p>
    <w:p>
      <w:pPr>
        <w:pStyle w:val="BookText"/>
        <w:rPr/>
      </w:pPr>
      <w:r>
        <w:rPr>
          <w:rFonts w:ascii="IRNazanin" w:hAnsi="IRNazanin" w:eastAsia="IRNazanin"/>
          <w:color w:val="111111"/>
          <w:sz w:val="28"/>
          <w:sz w:val="28"/>
          <w:szCs w:val="28"/>
          <w:rtl w:val="true"/>
          <w:lang w:bidi="fa-IR"/>
        </w:rPr>
        <w:t>المستدرك على الصحيحينـ به نقل از ابو عبد اللّه جدلى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نوجوان بودم ، به حج رفتم و گذرم به مدينه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مردم جمع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سويى مى روند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هم به دنبالشان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وارد خانه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امّ سلمه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شَبَث بن رِبعى</w:t>
      </w:r>
      <w:r>
        <w:rPr>
          <w:rFonts w:eastAsia="IRNazanin" w:cs="IRNazanin"/>
          <w:color w:val="111111"/>
          <w:sz w:val="28"/>
          <w:szCs w:val="28"/>
          <w:rtl w:val="true"/>
          <w:lang w:bidi="fa-IR"/>
        </w:rPr>
        <w:t xml:space="preserve">! </w:t>
      </w:r>
      <w:r>
        <w:rPr>
          <w:rStyle w:val="FootnoteAnchor"/>
          <w:rtl w:val="true"/>
        </w:rPr>
        <w:footnoteReference w:id="1040"/>
      </w:r>
      <w:r>
        <w:rPr>
          <w:rFonts w:ascii="IRNazanin" w:hAnsi="IRNazanin" w:eastAsia="IRNazanin"/>
          <w:color w:val="111111"/>
          <w:sz w:val="28"/>
          <w:sz w:val="28"/>
          <w:szCs w:val="28"/>
          <w:rtl w:val="true"/>
          <w:lang w:bidi="fa-IR"/>
        </w:rPr>
        <w:t xml:space="preserve">مردى احمق و خشن پاسخ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 اى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شما پيامبر خدا دشنام گفته مى شود؟ 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چنين شده است؟ امّ سلمه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چه طور؟ 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چيزهايى مى گوييم و هدفمان دستيابى به دنياست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از پيامبر خدا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على را دشنام بگويد ، مرا دشنام گفته است و هر كس مرا دشنام بگويد ، خداوند متعال را دشنام گفته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العِقد الفريد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معاويه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خدا و پيامبر او را بر منبرهايتان لعن مى كنيد ؛ چرا كه على بن ابى طالب و دوستدارانش را لعن مى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گواهى مى دهم كه خدا و پيامبرش وى را دوست مى داشتند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معاويه به سخن وى توجّهى نكرد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شكيبايى با خار در چشم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انيس بن قَتادهاُسد الغابةـ به نقل از شهر بن حَوشَب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 سخنرانان را وا مى داشت تا على را ـ كه خداوند از او خشنود باد و خشنودش سازد ـ دشنام دهند و به وى ناروا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سخنرانان ، مردى از انصار يا غير انصار بود كه به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خداوند را حمد و ثنا گفت و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 شما در دشنام گفتن و بد گفتن به اين مرد ، بسيار سخن گفتيد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خدا سوگند مى خورم كه خودم از پيامبر خدا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رستاخيز ، بيشتر از شمار سنگ ها و درختانِ روى زمين ، شفاعت 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 هيچ كس بيشتر از خويشانش به شفاعت او نايل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پنداريد كه شفاعت او به شما خواهد رسيد و از خانواده اش باز خواهد ماند؟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بُرَيدَةُمسند الروياني عن ابن بريدة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دَخَلَ عَلى مُعاوِيَةَ ، وَرجُلٌ يَتَناوَلُ عَلِيّا وَيقَعُ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 تَأذَنُ لي فِي الكَلامِ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وهُوَ يَرى أنَّهُ يَقولُ مِثلَما قالَ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لأََرجو أن أشفَعَ عَدَدَ كُلِّ شَجَرَةٍ ومَدَرَةٍ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أفَتَرجوها أنتَ يا مُعاوِيَةُ ولا يَرجوها عَلِيٌّ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 فَإنَّكَ شَيخٌ قَد ذَهَبَ عَقلُكَ </w:t>
      </w:r>
      <w:r>
        <w:rPr>
          <w:rFonts w:eastAsia="Amiri" w:cs="Amiri" w:ascii="Amiri" w:hAnsi="Amiri"/>
          <w:color w:val="111111"/>
          <w:sz w:val="28"/>
          <w:szCs w:val="28"/>
          <w:rtl w:val="true"/>
          <w:lang w:bidi="ar-SA"/>
        </w:rPr>
        <w:t xml:space="preserve">. </w:t>
      </w:r>
      <w:r>
        <w:rPr>
          <w:rStyle w:val="FootnoteAnchor"/>
          <w:rtl w:val="true"/>
        </w:rPr>
        <w:footnoteReference w:id="1041"/>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الحَسَنُ البَصرِيُّشرح نهج البلاغة عن أشعث بن سوّار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 عَدِيُّ بنُ أوطاةَ عَلِيّا عليه السلام عَلَى المِنبَرِ ، فَبَكَى الحَسَنُ البَصرِيُّ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سُبَّ هذَا اليَومَ رَجُلٌ إنَّهُ لأََخو رَسولِ اللّهِ صلى الله عليه و آله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1042"/>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8" w:name="pg12818_110279"/>
    </w:p>
    <w:p>
      <w:pPr>
        <w:pStyle w:val="Heading6"/>
        <w:numPr>
          <w:ilvl w:val="5"/>
          <w:numId w:val="1"/>
        </w:numPr>
        <w:rPr/>
      </w:pPr>
      <w:bookmarkStart w:id="529" w:name="__RefHeading___Toc1863354_3224264995"/>
      <w:bookmarkStart w:id="530" w:name="_Toc194"/>
      <w:bookmarkEnd w:id="528"/>
      <w:bookmarkEnd w:id="529"/>
      <w:r>
        <w:rPr/>
        <w:t>۸</w:t>
      </w:r>
      <w:r>
        <w:rPr>
          <w:rtl w:val="true"/>
        </w:rPr>
        <w:t xml:space="preserve"> </w:t>
      </w:r>
      <w:r>
        <w:rPr>
          <w:rtl w:val="true"/>
        </w:rPr>
        <w:t xml:space="preserve">/ </w:t>
      </w:r>
      <w:r>
        <w:rPr/>
        <w:t>۱</w:t>
      </w:r>
      <w:r>
        <w:rPr>
          <w:rtl w:val="true"/>
        </w:rPr>
        <w:t xml:space="preserve"> ـ </w:t>
      </w:r>
      <w:r>
        <w:rPr/>
        <w:t>۶</w:t>
      </w:r>
      <w:r>
        <w:rPr>
          <w:rtl w:val="true"/>
        </w:rPr>
        <w:t xml:space="preserve"> بُرَيده</w:t>
      </w:r>
      <w:bookmarkEnd w:id="530"/>
    </w:p>
    <w:p>
      <w:pPr>
        <w:pStyle w:val="Heading6"/>
        <w:numPr>
          <w:ilvl w:val="5"/>
          <w:numId w:val="1"/>
        </w:numPr>
        <w:rPr/>
      </w:pPr>
      <w:bookmarkStart w:id="531" w:name="__RefHeading___Toc1863356_3224264995"/>
      <w:bookmarkStart w:id="532" w:name="_Toc195"/>
      <w:bookmarkEnd w:id="531"/>
      <w:r>
        <w:rPr/>
        <w:t>۸</w:t>
      </w:r>
      <w:r>
        <w:rPr>
          <w:rtl w:val="true"/>
        </w:rPr>
        <w:t xml:space="preserve"> </w:t>
      </w:r>
      <w:r>
        <w:rPr>
          <w:rtl w:val="true"/>
        </w:rPr>
        <w:t xml:space="preserve">/ </w:t>
      </w:r>
      <w:r>
        <w:rPr/>
        <w:t>۱</w:t>
      </w:r>
      <w:r>
        <w:rPr>
          <w:rtl w:val="true"/>
        </w:rPr>
        <w:t xml:space="preserve"> ـ </w:t>
      </w:r>
      <w:r>
        <w:rPr/>
        <w:t>۷</w:t>
      </w:r>
      <w:r>
        <w:rPr>
          <w:rtl w:val="true"/>
        </w:rPr>
        <w:t xml:space="preserve"> حسن بَصرى</w:t>
      </w:r>
      <w:bookmarkEnd w:id="532"/>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بُرَيدهمسند الرويانىـ به نقل از ابن بُرَيده ،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بر معاويه وارد شد ، در حالى كه مردى به على عليه السلام بد مى گفت و وى را دشنام مى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من اجازه سخن گفتن مى دهى؟ معاويه كه فكر مى كرد او هم مثل آن مرد ، سخن خواهد راند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بزن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اميد دارم كه به شمار همه درختان و سنگ ها ، شفاعت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اميد شفاعت ايشان را دارى و على اميد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پيرى هستى كه عقلت از بين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حسن بَصرىشرح نهج البلاغةـ به نقل از اشعث بن سوّار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عَدىّ بن اَوطات ، على عليه السلام را بر منبر ، دشنام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بصرى گريست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 مردى دشنام داده شد كه در دنيا و آخرت ، برادر پيامبر خداست </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زَيدُ بنُ أرقَمَمسند ابن حنبل عن قطبة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 أميرٌ مِنَ الاُمَراءِ عَليِّا رَضِيَ اللّهُ تَعالى عَنهُ ، فَقامَ زَيدُ بن أرقَمَ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 قَد عَلِمت أنَّ رَسول اللّهِ صلى الله عليه و آله نَهى عَن سَبِّ المَوتى ، فَلِمَ تَسُبُّ عَلِيّا وقَد ماتَ ؟ </w:t>
      </w:r>
      <w:r>
        <w:rPr>
          <w:rStyle w:val="FootnoteAnchor"/>
          <w:rtl w:val="true"/>
        </w:rPr>
        <w:footnoteReference w:id="1043"/>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سَعدُ بنُ أبي وَقّاصٍصحيح مسلم عن عامر بن سعد بن أبي وقّاص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مُعاوِيَةُ بنُ أبي سُفيانَ سَعدا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أن تَسُبَّ أبا التُّرابِ؟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ثَلاثا قالَهُنَّ لَهُ رَسولُ اللّهِ صلى الله عليه و آله فَلَن أسُبَّهُ ؛ لأََن تَكونَ لي واحِدَةٌ مِنهُنَّ أحَبُّ إلَيَّ مِن حُمرِ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لَهُ ، خَلَّفَهُ في بَعضِ مَغازيهِ ،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خَلَّفتَني مَعَ النِّساءِ وَالصِّبيانِ ؟ فَقالَ لَهُ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 إلّا أنَّهُ لا نُبُوَّةَ بَعدي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وسَمِعتُهُ يَقولُ يَومَ خَيبَرَ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لاُعطِيَنَّ الرّايَةَ رَجُلاً يُحِبُّ اللّهَ ورَسولَهُ ، ويُحِبُّهُ اللّهُ ورَسولُهُ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فَتَطاوَلنا لَها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لي عَليِّا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فاُتِيَ بِه أرمَدَ ، فَبَصَقَ في عَينِهِ وَدَفَعَ الرّايَةَ إلَيهِ ، فَفَتَحَ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أَبْنَآءَنَا وَأَبْنَآءَكُمْ</w:t>
      </w:r>
      <w:r>
        <w:rPr>
          <w:rFonts w:eastAsia="Amiri" w:cs="Amiri" w:ascii="Amiri" w:hAnsi="Amiri"/>
          <w:color w:val="111111"/>
          <w:sz w:val="28"/>
          <w:szCs w:val="28"/>
          <w:rtl w:val="true"/>
          <w:lang w:bidi="ar-SA"/>
        </w:rPr>
        <w:t xml:space="preserve">» </w:t>
      </w:r>
      <w:r>
        <w:rPr>
          <w:rStyle w:val="FootnoteAnchor"/>
          <w:rtl w:val="true"/>
        </w:rPr>
        <w:footnoteReference w:id="1044"/>
      </w:r>
      <w:r>
        <w:rPr>
          <w:rFonts w:ascii="Amiri" w:hAnsi="Amiri" w:eastAsia="Amiri" w:cs="Amiri"/>
          <w:color w:val="111111"/>
          <w:sz w:val="28"/>
          <w:sz w:val="28"/>
          <w:szCs w:val="28"/>
          <w:rtl w:val="true"/>
          <w:lang w:bidi="ar-SA"/>
        </w:rPr>
        <w:t xml:space="preserve">دَعا رَسولُ اللّهِ صلى الله عليه و آله عَلِيّا وفاطِمَةَ وحَسَنا وحُسَينا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 xml:space="preserve">» . </w:t>
      </w:r>
      <w:r>
        <w:rPr>
          <w:rStyle w:val="FootnoteAnchor"/>
          <w:rtl w:val="true"/>
        </w:rPr>
        <w:footnoteReference w:id="1045"/>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3" w:name="pg12818_110281"/>
    </w:p>
    <w:p>
      <w:pPr>
        <w:pStyle w:val="Heading6"/>
        <w:numPr>
          <w:ilvl w:val="5"/>
          <w:numId w:val="1"/>
        </w:numPr>
        <w:rPr/>
      </w:pPr>
      <w:bookmarkStart w:id="534" w:name="__RefHeading___Toc1863358_3224264995"/>
      <w:bookmarkStart w:id="535" w:name="_Toc196"/>
      <w:bookmarkEnd w:id="533"/>
      <w:bookmarkEnd w:id="534"/>
      <w:r>
        <w:rPr/>
        <w:t>۸</w:t>
      </w:r>
      <w:r>
        <w:rPr>
          <w:rtl w:val="true"/>
        </w:rPr>
        <w:t xml:space="preserve"> </w:t>
      </w:r>
      <w:r>
        <w:rPr>
          <w:rtl w:val="true"/>
        </w:rPr>
        <w:t xml:space="preserve">/ </w:t>
      </w:r>
      <w:r>
        <w:rPr/>
        <w:t>۱</w:t>
      </w:r>
      <w:r>
        <w:rPr>
          <w:rtl w:val="true"/>
        </w:rPr>
        <w:t xml:space="preserve"> ـ </w:t>
      </w:r>
      <w:r>
        <w:rPr/>
        <w:t>۸</w:t>
      </w:r>
      <w:r>
        <w:rPr>
          <w:rtl w:val="true"/>
        </w:rPr>
        <w:t xml:space="preserve"> زيد بن ارقم</w:t>
      </w:r>
      <w:bookmarkEnd w:id="535"/>
    </w:p>
    <w:p>
      <w:pPr>
        <w:pStyle w:val="Heading6"/>
        <w:numPr>
          <w:ilvl w:val="5"/>
          <w:numId w:val="1"/>
        </w:numPr>
        <w:rPr/>
      </w:pPr>
      <w:bookmarkStart w:id="536" w:name="__RefHeading___Toc1863360_3224264995"/>
      <w:bookmarkStart w:id="537" w:name="_Toc197"/>
      <w:bookmarkEnd w:id="536"/>
      <w:r>
        <w:rPr/>
        <w:t>۸</w:t>
      </w:r>
      <w:r>
        <w:rPr>
          <w:rtl w:val="true"/>
        </w:rPr>
        <w:t xml:space="preserve"> </w:t>
      </w:r>
      <w:r>
        <w:rPr>
          <w:rtl w:val="true"/>
        </w:rPr>
        <w:t xml:space="preserve">/ </w:t>
      </w:r>
      <w:r>
        <w:rPr/>
        <w:t>۱</w:t>
      </w:r>
      <w:r>
        <w:rPr>
          <w:rtl w:val="true"/>
        </w:rPr>
        <w:t xml:space="preserve"> ـ </w:t>
      </w:r>
      <w:r>
        <w:rPr/>
        <w:t>۹</w:t>
      </w:r>
      <w:r>
        <w:rPr>
          <w:rtl w:val="true"/>
        </w:rPr>
        <w:t xml:space="preserve"> سعد بن ابى وقّاص</w:t>
      </w:r>
      <w:bookmarkEnd w:id="537"/>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زيد بن ارقممسند ابن حنبلـ به نقل از قطبة بن مالك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اميران ، على را ـ كه خداوند متعال از او راضى باد ـ ، دشنام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ارقم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دانى كه پيامبر خدا از دشنام گفتن به مردگان ، نهى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على را كه درگذشته است ، دشنام مى گويى؟</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سعد بن ابى وقّاصصحيح مسلمـ به نقل از عامر بن سعد بن ابى وقّاص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ابى سفيان به سعد ، فرمان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دشنامگويى به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مانع شده است كه ابو تراب را بد بگويى؟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چيزى را كه پيامبر خدا به على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مى آورم و هرگز وى را دشنام نمى گويم و براى من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سه ، محبوب تر از شتران سرخ موست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خدا در يكى از جنگ ها على عليه السلام را جانشين ساخت ، وى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مرا با زنان و بچّه ها وا مى نهى؟ پيامبر خدا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اين كه نسبت به من ، همچون هارون نسبت به موسى عليه السلام باشى ، جز آن كه پس از من پيامبرى نيست ، خشنود نيستى؟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روز خيبر شنيدم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 را به كسى مى دهم كه خدا و پيامبرش را دوست دارد و خدا و پيامبرش نيز وى را دوست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انتظار تحقّق اين سخن بوديم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را برايم صدا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چشم درد داشت كه وى را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آب دهن به چشم او زد و پرچم را به وى داد و خداوند ، او را پيروز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اين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بياييد پسرانمان را و پسرانتان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 پيامبر خدا ، على و فاطمه و حسن و حسين عليهم السلام را خواست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 خانواده من اند</w:t>
      </w:r>
      <w:r>
        <w:rPr>
          <w:rFonts w:eastAsia="IRNazanin" w:cs="IRNazanin"/>
          <w:color w:val="111111"/>
          <w:sz w:val="28"/>
          <w:szCs w:val="28"/>
          <w:rtl w:val="true"/>
          <w:lang w:bidi="fa-IR"/>
        </w:rPr>
        <w:t>» .</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للطوسي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مُعاوِيَةَ وقَد نَزَلَ بِذي طُوى </w:t>
      </w:r>
      <w:r>
        <w:rPr>
          <w:rStyle w:val="FootnoteAnchor"/>
          <w:rtl w:val="true"/>
        </w:rPr>
        <w:footnoteReference w:id="1046"/>
      </w:r>
      <w:r>
        <w:rPr>
          <w:rFonts w:ascii="Amiri" w:hAnsi="Amiri" w:eastAsia="Amiri" w:cs="Amiri"/>
          <w:color w:val="111111"/>
          <w:sz w:val="28"/>
          <w:sz w:val="28"/>
          <w:szCs w:val="28"/>
          <w:rtl w:val="true"/>
          <w:lang w:bidi="ar-SA"/>
        </w:rPr>
        <w:t xml:space="preserve">، فَجاءَهُ سَعدُ بنُ أبي وَقّاصٍ فَسَلَّمَ عَلَيهِ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الشّامِ ، هذَا سَعدُ بنُ أبي وَقّاصٍ وهُوَ صَديقٌ لِعَلِيٍّ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فَطَأطَأَ القَومُ رؤوسَهُم ، وسَبّوا عَلِيّا عليه السلام ، فَبَكى سَعدٌ ،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أبكاكَ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لا أبكي لِرَجُلٍ مِن أصحابِ رَسولِ اللّهِ صلى الله عليه و آله يُسَبُّ عِندَكَ ولا أستَطيعُ أن اُغَيِّرَ ؟ وقَد كانَ في عَلِيٍّ خِصالٌ لأََن تَكونَ فِيَّ واحِدَةٌ مِنهُم أحَبُّ مِنَ الدُّنيا وما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كانَ بِاليَمَنِ ، فَجاءَهُ عَلِيُّ بنُ أبي طالِبٍ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لأََشكُوَنَّكَ إلى رَسولِ اللّهِ صلى الله عليه و آله ، فَقَدِمَ عَلى رَسولِ اللّهِ صلى الله عليه و آله فَسَأَلَهُ عَن عَلِيٍّ عليه السلام فَثَنى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بِاللّهِ الَّذي أنزَلَ عَلَيَّ الكِتابَ ، وَاختَصَّني بِالّرَسالَةِ ، عَن سُخطٍ تَقولُ ما تَقولُ في عَلِيِّ 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تَعلَمُ أنّي أولى بِالمُؤمِنينَ مِن أنفُسهِمِ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صلى الله عليه و آله بَعَثَ يَومَ خَيبَرَ عُمَرَ بنَ الخَطّابِ إلَى القِتالَ فَهُزِمَ وأصحابُهُ ، فَقالَ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لَاُعطِيَنَّ الرّايَةَ غَدا إنسانا يُحِبُّ اللّهَ ورَسولَهُ ،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فَقَعَدَ المُسلِمونَ وعَلِيٌّ عليه السلام أرمَدُ ، فَدَعاهُ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عَيني كَما تَرى ، فَتَفَلَ فيها ، فَقامَ فَأَخَذَ الرّايَةَ ، ثُمَّ مَضى بِها حَتّى فَتَحَ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خَلَّفَهُ صلى الله عليه و آله في بَعضِ مَغازيهِ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خَلَّفتَني مَعَ النِّساءِ وَالصِّبيانِ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تَرضى أن تَكونَ مِنّي بِمَنزِلَةِ هارونَ مِن موسى إلّا أنّهُ لا نَبِيَّ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 الأَبوابَ فِي المَسجِدِ إلّا بابَ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1047"/>
      </w:r>
      <w:r>
        <w:rPr>
          <w:rFonts w:ascii="Amiri" w:hAnsi="Amiri" w:eastAsia="Amiri" w:cs="Amiri"/>
          <w:color w:val="111111"/>
          <w:sz w:val="28"/>
          <w:sz w:val="28"/>
          <w:szCs w:val="28"/>
          <w:rtl w:val="true"/>
          <w:lang w:bidi="ar-SA"/>
        </w:rPr>
        <w:t xml:space="preserve">فَدَعَا النَّبِيُّ صلى الله عليه و آله عَلِيّا وحَسَنا وحُسَينا وفاطِمَةَ عليهم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أهلي ، فَأَذهِب عَنهُمُ الرِّجسَ ، وطَهِّرهُم تَطهيرا </w:t>
      </w:r>
      <w:r>
        <w:rPr>
          <w:rFonts w:eastAsia="Amiri" w:cs="Amiri" w:ascii="Amiri" w:hAnsi="Amiri"/>
          <w:color w:val="111111"/>
          <w:sz w:val="28"/>
          <w:szCs w:val="28"/>
          <w:rtl w:val="true"/>
          <w:lang w:bidi="ar-SA"/>
        </w:rPr>
        <w:t xml:space="preserve">. </w:t>
      </w:r>
      <w:r>
        <w:rPr>
          <w:rStyle w:val="FootnoteAnchor"/>
          <w:rtl w:val="true"/>
        </w:rPr>
        <w:footnoteReference w:id="1048"/>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الأمالى ، طوسىـ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معاويه در منطقه ذو طُوى </w:t>
      </w:r>
      <w:r>
        <w:rPr>
          <w:rStyle w:val="FootnoteAnchor"/>
          <w:rtl w:val="true"/>
        </w:rPr>
        <w:footnoteReference w:id="1049"/>
      </w:r>
      <w:r>
        <w:rPr>
          <w:rFonts w:ascii="IRNazanin" w:hAnsi="IRNazanin" w:eastAsia="IRNazanin"/>
          <w:color w:val="111111"/>
          <w:sz w:val="28"/>
          <w:sz w:val="28"/>
          <w:szCs w:val="28"/>
          <w:rtl w:val="true"/>
          <w:lang w:bidi="fa-IR"/>
        </w:rPr>
        <w:t xml:space="preserve">فرود آمده بود ، من نزد او بودم كه سعد بن ابى وقّاص آمد و به او سلام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شاميان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سعد بن ابى وقّاص است و او دوست على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سر خود را تكان دادند و على عليه السلام را دشنام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مى گريى؟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گريه نكنم بر مردى از اصحاب پيامبر خدا كه پيش تو دشنام گفته مى شود و من نمى توانم از او دفاع كنم ؟ على ، فضايلى دارد كه وجود يكى از آنها در من ، از دنيا و آنچه در آن است ، برايم دوست داشتنى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در يمن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عليه السلام نزد وى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به پيامبر خدا شكايت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 پيامبر خدا آمد و درباره على عليه السلام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از او تمجيد كرد و به آن مرد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 كه قرآن را بر من فرو فرستاد و مرا به پيامبرى برگزيد ، آيا آنچه درباره على بن ابى طالب مى گويى ، از روى خشم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 دانى كه من نسبت به مؤمنان از خودشان سزاوارترم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 على مولاى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دوم ، آن كه در روز خيبر ، پيامبر صلى الله عليه و آله عمر بن خطّاب را به جنگ ، گسيل داشت ؛ ولى او و يارانش شكست خوردند و فرار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پرچم را به دست انسانى مى دهم كه خدا و پيامبرش را دوست دارد و خدا و پيامبرش نيز او را دوست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مسلمانان نشستند و على عليه السلام چشم درد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على عليه السلام را فرا خواند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 را بگير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چشمم را مى بينى كه 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چشم وى آب دهن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وى برخاست و پرچم را گرفت و پيش رفت و خداوند ، او را پيروز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 آن كه در يكى از جنگ ها ، پيامبر صلى الله عليه و آله وى را جانشين ساخت و 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مرا با زنان و بچّه ها وا مى نهى؟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اين كه نسبت به من ، همچون هارونْ نسبت به موسى عليه السلام باشى ، جز آن كه پس از من پيامبرى نيست ، خشنود نمى شوى؟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چهارم ، آن كه پيامبر صلى الله عليه و آله همه درها را به مسجد بست ، جز در خانه على عليه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 آن كه وقتى اين آيه نازل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فقط مى خواهد آلودگى را از شما خاندان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بزدايد و شما را پاك و پاكيزه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پيامبر صلى الله عليه و آله ، على و حسن و حسين و فاطمه عليهم السلام را فرا خواند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خانواده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پليدى را از آنان دور ساز و آنان را پاك و پاكيزه گردان</w:t>
      </w:r>
      <w:r>
        <w:rPr>
          <w:rFonts w:eastAsia="IRNazanin" w:cs="IRNazanin"/>
          <w:color w:val="111111"/>
          <w:sz w:val="28"/>
          <w:szCs w:val="28"/>
          <w:rtl w:val="true"/>
          <w:lang w:bidi="fa-IR"/>
        </w:rPr>
        <w:t>» .</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لابن أبي شيبة عن أبي بكر بن خالد بن عرفطة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سَعدَ بنَ مالِكٍ </w:t>
      </w:r>
      <w:r>
        <w:rPr>
          <w:rStyle w:val="FootnoteAnchor"/>
          <w:rtl w:val="true"/>
        </w:rPr>
        <w:footnoteReference w:id="1050"/>
      </w:r>
      <w:r>
        <w:rPr>
          <w:rFonts w:ascii="Amiri" w:hAnsi="Amiri" w:eastAsia="Amiri" w:cs="Amiri"/>
          <w:color w:val="111111"/>
          <w:sz w:val="28"/>
          <w:sz w:val="28"/>
          <w:szCs w:val="28"/>
          <w:rtl w:val="true"/>
          <w:lang w:bidi="ar-SA"/>
        </w:rPr>
        <w:t xml:space="preserve">بِالمَدينَةِ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لي أنَّكُم تَسُبّونَ عَلِيّا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فَلَعَلَّكَ قَد سَبَّيَتَهُ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تَسُبَّهُ ، فَلَو وُضِعَ المِنشارُ عَلى مَفرِقي عَلى أن أسُبَّ عَلِيّا ما سَبَبتُهُ أبَدا ، بَعدَما سَمِعتُ مِن رَسولِ اللّهِ صلى الله عليه و آله ما سَمِعتُ </w:t>
      </w:r>
      <w:r>
        <w:rPr>
          <w:rFonts w:eastAsia="Amiri" w:cs="Amiri" w:ascii="Amiri" w:hAnsi="Amiri"/>
          <w:color w:val="111111"/>
          <w:sz w:val="28"/>
          <w:szCs w:val="28"/>
          <w:rtl w:val="true"/>
          <w:lang w:bidi="ar-SA"/>
        </w:rPr>
        <w:t xml:space="preserve">. </w:t>
      </w:r>
      <w:r>
        <w:rPr>
          <w:rStyle w:val="FootnoteAnchor"/>
          <w:rtl w:val="true"/>
        </w:rPr>
        <w:footnoteReference w:id="1051"/>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 ، ابن ابى شيبهـ به نقل از ابو بكر بن خالد بن عرفطه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پيش سعد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ابى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گفته اند كه شما به على عليه السلام دشنام مى گوييد؟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چنين كرده 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ما چنين كرده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تو هم دشنام گفته اى؟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دشنام مگو كه پس از اين كه از پيامبر خدا درباره او چيزهايى شنيدم ، اگر بر روى فرق سرم اَرّه بگذارند تا على را دشنام بگويم ، وى را هرگز دشنام نخواهم گفت </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مروج الذهب عن ابن أبي نجيح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حَجَّ مُعاوِيةُ طافَ بِالبَيتِ ومَعَهُ سَعدٌ ، فَلَمّا فَرَغَ انصَرَفَ مُعاوِيَةٌ إلى دارِ النَّدوَةِ ، فَأَجلَسَهُ مَعَهُ عَلى سَريرِهِ ، ووَقَعَ مُعاوِيَةُ في عَلِيٍّ وشَرَعَ في سَبِّهِ ، فَزَحَفَ سَعدٌ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أجلَستَني مَعَكَ عَلى سَريرِكَ ثُمَّ شَرَعتَ في سَبِّ عَلِيٍّ ، وَاللّهِ لَأَن يَكونَ فِيَّ خَصلَةٌ واحِدَةٌ مِن خِصالٍ كانَت لِعَلِيٍّ أحَبُّ إلَيَّ مِن أن يَكونَ لي ما طَلَعَت عَلَيهِ الشَّمسُ </w:t>
      </w:r>
      <w:r>
        <w:rPr>
          <w:rFonts w:eastAsia="Amiri" w:cs="Amiri" w:ascii="Amiri" w:hAnsi="Amiri"/>
          <w:color w:val="111111"/>
          <w:sz w:val="28"/>
          <w:szCs w:val="28"/>
          <w:rtl w:val="true"/>
          <w:lang w:bidi="ar-SA"/>
        </w:rPr>
        <w:t xml:space="preserve">. </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 xml:space="preserve">تاريخ دمشق عن عائشة بنت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مَروانَ بنَ الحَكَمِ كانَ يَعودُ سَعدَ بنَ أبي وَقّاصٍ ، وعِندُهُ أبو هُرَيرَةَ وهُوَ يَومَئِذٍ قاضي لِمَروانَ بنِ الحَكَمِ ، فَقالَ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كَهلُ قُرَيشٍ وأميرُ البَلَدِ ، جاءَ يَعودُكَ فَكانَ حَقُّ مَمشاهُ إلَيكَ أن تَرُدَّهُ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اِيذَنوا لَهُ ، فَلَمّا دَخَلَ مَروانُ وأبصَرَهُ سَعدٌ بِوَجهِهِ تَحَوَّلَ عَنهُ نَحو سَريرِ ابنَتِهِ عائِشَةَ ، فَاُرعِدَ سَعدٌ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طاعَتَكَ ـ يَعني أهلَ الشّامِ ـ عَلى شَتمِ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مَروانُ ، فَقامَ وخَرَجَ مُغضَبا </w:t>
      </w:r>
      <w:r>
        <w:rPr>
          <w:rFonts w:eastAsia="Amiri" w:cs="Amiri" w:ascii="Amiri" w:hAnsi="Amiri"/>
          <w:color w:val="111111"/>
          <w:sz w:val="28"/>
          <w:szCs w:val="28"/>
          <w:rtl w:val="true"/>
          <w:lang w:bidi="ar-SA"/>
        </w:rPr>
        <w:t xml:space="preserve">. </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 xml:space="preserve">جواهر المطالب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مات الحَسَنُ رضى الله عنه حَجَّ مُعاوِيَةُ ، فَدَخَلَ المَدينَةَ ، وأرادَ أن يَلعَنَ عَلِيَّ بنَ أبي طالِبٍ عَلى مَنبَرِ رَسولِ اللّهِ صلى الله عليه و آله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هاهُنا سَعدُ بنُ أبي وَقّاصٍ ، ولا نَراهُ يَرضى بِهذَا الأَمرِ ، فَابعَث إلَيهِ وخُذ رَأيَهُ ، فَأَرسَلَ إلَيهِ مُعاوِيَةُ وذَكَرَ 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فَعَلتَ لَأَخرُجَنَّ مِن هذَا المَسجِدِ ، فَلا أعودَ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فَأَمسَكَ مُعاوِيَةُ عنَ ذلِكَ حَتّى ماتَ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 سَعدٌ لَعَنَهُ عَلَى المِنبَرِ ، وكَتَبَ إلى سائِرِ عُمّالِهِ بِذلِكَ وأمَرَهُم أن يَلعَنوهُ عَلى مَنابِرِهِم ، فَأَنكَرَ ذلِكَ أصحابُ رَسولِ اللّهِ صلى الله عليه و آله وأعظَموهُ وتَكَلَّموا في ذلِكَ وبالَغوا ، فَلَم يُفِد ذلِكَ شَيئاً </w:t>
      </w:r>
      <w:r>
        <w:rPr>
          <w:rFonts w:eastAsia="Amiri" w:cs="Amiri" w:ascii="Amiri" w:hAnsi="Amiri"/>
          <w:color w:val="111111"/>
          <w:sz w:val="28"/>
          <w:szCs w:val="28"/>
          <w:rtl w:val="true"/>
          <w:lang w:bidi="ar-SA"/>
        </w:rPr>
        <w:t xml:space="preserve">. </w:t>
      </w:r>
      <w:r>
        <w:rPr>
          <w:rStyle w:val="FootnoteAnchor"/>
          <w:rtl w:val="true"/>
        </w:rPr>
        <w:footnoteReference w:id="1054"/>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الذهبـ به نقل از ابن ابى نجيح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معاويه به حج رفته بود ، سعد در طواف خانه خدا همراه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معاويه از طوافْ فارغ شد ، به دار النَّدوَه رفت و سعد را در كنارش بر تخت خود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على عليه السلام پرداخت و شروع به دشنام گفتن به وى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كنار خودت روى تختت نشاندى و آن گاه ، شروع به دشنام گفتن به على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 اگر يكى از ويژگى هايى كه در على است ، در من بود ، برايم دوست داشتنى تر بود از اين كه هر چه خورشيد بر آن مى تابد ، از آنِ من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دمشقـ به نقل از عايشه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حكم عيادت سعد بن ابى وقّاص آمده بود و ابو هريره ـ كه در آن روزها ، قاضى مروان بن حكم بود ـ نزد سعد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هريره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 قريش و فرمان رواى شهر آمده تا تو را ببيند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آمدنش نزد تو اين است كه او را برگردانى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بدهيد وارد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مروانْ وارد شد و چشم سعد به وى افتاد ، سعد ، سرش را از مقابل او به طرف تخت دخترش عايشه چرخاند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خود لرزيد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 اى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بردارانت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شاميان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دشنامگويى به على بن ابى طالب ، منع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 خشمگين شد و برخاست و غضب آلود ، خارج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جواهر المطالب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حسن عليه السلام در گذشت ، معاويه قصد حج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وارد مدينه شد و خواست على بن ابى طالب عليه السلام را بر منبر پيامبر خدا لعن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ابى وقّاص ، اين جاست و فكر نمى كنيم به اين كار ، راضى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پيش او بفرست و نظرش را جويا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 كسى را نزد او فرستاد و موضوع را براى وى مطرح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 اگر چنين كنى ، از اين مسجد ، بيرون خواهم رفت و به آن بر نخواهم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از اين كار ، خوددارى كرد تا وقتى كه سعد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سعد مُرد ، معاويه على عليه السلام را بر 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 كرد و گزارش آن را به ديگر كارگزارانش نوشت و به آنان دستور داد كه على عليه السلام را بر منبرهايشان لعن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پيامبر خدا ، با اين كار ، مخالفت كردند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 شمردند و در اين باره سخن گفتند و اصرار ورزيدند ؛ امّا اينها هيچ فايده اى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معاويه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خدا و پيامبرش را بر منبرهايتان لعن مى كنيد ؛ چرا كه على بن ابى طالب و دوستدارانش را لعن مى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گواهى مى دهم كه پيامبر خدا او را دوست مى داشت و خداوند نيز او را دوست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معاويه به سخن وى توجّهى نكرد </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سَعيدُ بنُ زَيدٍالسنّة لابن أبي عاصم عن عبد الرحمن بن البيلماني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مُعاوِيَةَ فَقامَ رَجُلٌ فَسَبَّ عَلِيَّ بنَ أبي طالِبٍ رضى الله عنهوسَبَّ وسَبَّ ، فَقامَ سَعيدُ بنُ زَيدٍ بنِ عَمرِو بن نُفَيلٍ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 ألا أرى يُسَبُّ عَلِيٌّ بَينَ يَدَيكَ ولا تُغَيّرُ ؟ فإِنّي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مِنّي بِمَنزِلَةِ هارونَ مِن موسى </w:t>
      </w:r>
      <w:r>
        <w:rPr>
          <w:rFonts w:eastAsia="Amiri" w:cs="Amiri" w:ascii="Amiri" w:hAnsi="Amiri"/>
          <w:color w:val="111111"/>
          <w:sz w:val="28"/>
          <w:szCs w:val="28"/>
          <w:rtl w:val="true"/>
          <w:lang w:bidi="ar-SA"/>
        </w:rPr>
        <w:t xml:space="preserve">. </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 xml:space="preserve">مسند ابن حنبل عن عبد اللّه بن ظالم المازني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خَرَجَ مُعاوِيَةُ مِنَ الكوفَةِ استَعمَلَ المُغيرَةَ بنَ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خُطباءُ يَقَعونَ في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إلى جَنبِ سَعيدِ بنِ زَيدِ بنِ عَمرِو بن نُفَيلٍ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 فَقامَ فَأَخَذَ بِيَدي فَتَبِعتُهُ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ترى إلى هذَا الرَّجُلِ الظّالِمِ لِنَفسِهِ ، الَّذي يَأمُرُ بِلَعنِ رَجُلٍ مِن أهلِ الجَنَّةِ ؟ </w:t>
      </w:r>
      <w:r>
        <w:rPr>
          <w:rFonts w:eastAsia="Amiri" w:cs="Amiri" w:ascii="Amiri" w:hAnsi="Amiri"/>
          <w:color w:val="111111"/>
          <w:sz w:val="28"/>
          <w:szCs w:val="28"/>
          <w:rtl w:val="true"/>
          <w:lang w:bidi="ar-SA"/>
        </w:rPr>
        <w:t xml:space="preserve">! </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 xml:space="preserve">مسند ابن حنبل عن رياح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المُغيرَةَ بنَ شُعبَةَ </w:t>
      </w:r>
      <w:r>
        <w:rPr>
          <w:rStyle w:val="FootnoteAnchor"/>
          <w:rtl w:val="true"/>
        </w:rPr>
        <w:footnoteReference w:id="1057"/>
      </w:r>
      <w:r>
        <w:rPr>
          <w:rFonts w:ascii="Amiri" w:hAnsi="Amiri" w:eastAsia="Amiri" w:cs="Amiri"/>
          <w:color w:val="111111"/>
          <w:sz w:val="28"/>
          <w:sz w:val="28"/>
          <w:szCs w:val="28"/>
          <w:rtl w:val="true"/>
          <w:lang w:bidi="ar-SA"/>
        </w:rPr>
        <w:t xml:space="preserve">كانَ فِي المَسجِدِ الأَكبَرِ ، وعِندَهُ أهلُ الكوفَةِ عَن يَمينِهِ وعَن يَسارِهِ ، فَجاءَهُ رَجُلٌ يُدعى سَعيدَ بنَ زَيدٍ ، فَحَيّاهُ المُغيرَةُ وأجلَسَهُ عِندَ رِجلَيهِ عَلَى السَّريرِ ، فَجاءٌ رَجُلٌ مِن أهلِ الكوفَةِ فَاستَقبَلَ المُغيرَةَ فَسَبَّ وسَبَّ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يَسُبُّ هذَا يا مُغيرَةُ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 عَلِيَّ بنَ أبي طالِبٍ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مُغيرَ بنَ شُعبَ ، يا مُغيرَ بنَ شُعبَ ، ثَلاثا ، أ لا أسمَعُ أصحابَ رَسولِ اللّهِ صلى الله عليه و آله يُسَبّونَ عِندَكَ لا تُنكِرُ ولاتُغَيِّرُ </w:t>
      </w:r>
      <w:r>
        <w:rPr>
          <w:rFonts w:eastAsia="Amiri" w:cs="Amiri" w:ascii="Amiri" w:hAnsi="Amiri"/>
          <w:color w:val="111111"/>
          <w:sz w:val="28"/>
          <w:szCs w:val="28"/>
          <w:rtl w:val="true"/>
          <w:lang w:bidi="ar-SA"/>
        </w:rPr>
        <w:t xml:space="preserve">! ! </w:t>
      </w:r>
      <w:r>
        <w:rPr>
          <w:rStyle w:val="FootnoteAnchor"/>
          <w:rtl w:val="true"/>
        </w:rPr>
        <w:footnoteReference w:id="1058"/>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8" w:name="pg12818_110289"/>
    </w:p>
    <w:p>
      <w:pPr>
        <w:pStyle w:val="Heading6"/>
        <w:numPr>
          <w:ilvl w:val="5"/>
          <w:numId w:val="1"/>
        </w:numPr>
        <w:rPr/>
      </w:pPr>
      <w:bookmarkStart w:id="539" w:name="__RefHeading___Toc1863362_3224264995"/>
      <w:bookmarkStart w:id="540" w:name="_Toc198"/>
      <w:bookmarkEnd w:id="538"/>
      <w:bookmarkEnd w:id="539"/>
      <w:r>
        <w:rPr/>
        <w:t>۸</w:t>
      </w:r>
      <w:r>
        <w:rPr>
          <w:rtl w:val="true"/>
        </w:rPr>
        <w:t xml:space="preserve"> </w:t>
      </w:r>
      <w:r>
        <w:rPr>
          <w:rtl w:val="true"/>
        </w:rPr>
        <w:t xml:space="preserve">/ </w:t>
      </w:r>
      <w:r>
        <w:rPr/>
        <w:t>۱</w:t>
      </w:r>
      <w:r>
        <w:rPr>
          <w:rtl w:val="true"/>
        </w:rPr>
        <w:t xml:space="preserve"> ـ </w:t>
      </w:r>
      <w:r>
        <w:rPr/>
        <w:t>۱۰</w:t>
      </w:r>
      <w:r>
        <w:rPr>
          <w:rtl w:val="true"/>
        </w:rPr>
        <w:t xml:space="preserve"> سعيد بن زيد</w:t>
      </w:r>
      <w:bookmarkEnd w:id="540"/>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سعيد بن زيدالسنّة ، ابن ابى عاصمـ به نقل از عبد الرحمان بن بيلمانى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معاويه بوديم كه مردى برخاست و على بن ابى طالب عليه السلام را دشنام گفت و دشنام گفت و دشنام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زيد بن عمرو بن نُفَيل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بينم كه در حضورت ، به على دشنام گفته مى شود و تو هيچ اعتراضى نمى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پيامبر خدا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نسبت به من ، همچون هارون نسبت به موسى عليه السلام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مسند ابن حنبلـ به نقل از عبد اللّه بن ظالم مازِنى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معاويه از كوفه خارج شد ، مغيرة بن شعبه را بر آن جا گمارد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مغيره ، سخنرانانى را به كار گرفت كه على عليه السلام را دشنام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كنار سعيد بن زيد بن عمرو بن نفيل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خشمگين شد و برخاست و دست مرا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پشت سرش راه افتادم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را نمى بينى كه به خويش ستم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كه فرمان به لعن يكى از بهشتيان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ابن حنبلـ به نقل از رياح بن حارث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مغيرة بن شعبه در مسجد جامع بود و مردم كوفه در سمت راست و چپش نشسته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آمد كه نامش سعيد بن زيد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مغيره به او خوشامد گفت و او را در كنار پايش بر سكّو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مردى از كوفيان آمد و روبه روى مغيره ايستاد و دشنام گفت و دشنام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 چه كسى را دشنام مى گويد؟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سه بار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مغير بن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شنوم ؟ ياران پيامبر خدا در پيش تو دشنام گفته مى شوند و تو ، مخالفتى نمى كنى و اعتراضى نمى نمايى؟</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سَعيدُ بنُ المُسَيَّبِشرح نهج البلاغة عن أبي بكر بن عبد اللّه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دَعِيٌّ لِبَني اُمَيَّةَ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عَبدِ اللّهِ ، لا يَزالُ يَشتِمُ عَلِيّا عليه السلام ، فَلَمّا كانَ يَومُ جُمُعَةٍ وهُوَ يَخطُبُ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كانَ رَسولُ اللّهِ لَيَستَعمِلُهُ ، وإنَّهُ لَيَعلَمُ 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كانَ خَتنَهُ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نَعَسَ سَعيدُ بنُ المُسَّيِّبِ فَفَتَحَ عَينَيهِ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هذَا الخَبيثُ ؟ رَأَيتُ القَبرَ انصَدَعَ ورَسولَ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يا عَدُوَّ اللّهِ </w:t>
      </w:r>
      <w:r>
        <w:rPr>
          <w:rFonts w:eastAsia="Amiri" w:cs="Amiri" w:ascii="Amiri" w:hAnsi="Amiri"/>
          <w:color w:val="111111"/>
          <w:sz w:val="28"/>
          <w:szCs w:val="28"/>
          <w:rtl w:val="true"/>
          <w:lang w:bidi="ar-SA"/>
        </w:rPr>
        <w:t xml:space="preserve">! </w:t>
      </w:r>
      <w:r>
        <w:rPr>
          <w:rStyle w:val="FootnoteAnchor"/>
          <w:rtl w:val="true"/>
        </w:rPr>
        <w:footnoteReference w:id="1059"/>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عامِرُ بنُ عَبدِ اللّهِ بنِ الزُّبَيرِالأمالي للطوسي عن صالح بن كيسان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عامِرُ بنُ عَبدِ اللّهِ بنِ الزُّبَيرِ ـ وكانَ مِن عُقَلاءِ قُرَيشٍ ـ ابنا لَهُ يَنتَقِصُ عَلِيَّ بنَ أبي طالِبٍ عليه السلام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 تَنتَقِص عَلِيّا ، فَإنَّ الدّينَ لَم يَبنِ شَيئا فَاستَطاعَتِ الدُّنيا أن تَهدِمَهُ ، وإنَّ الدُّنيا لَم تَبنِ شَيئا إلّا هَدَمَهُ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بَني اُمَيَّةَ لَهِجوا بِسَبِّ عَلِيِّ بنِ أبي طالِبٍ عليه السلام في مَجالِسِهِم ولَعَنوهُ عَلى مَنابِرِهم ، فَإِنّما يَأخُذونَ وَاللّهِ بِضَبعَيهِ </w:t>
      </w:r>
      <w:r>
        <w:rPr>
          <w:rStyle w:val="FootnoteAnchor"/>
          <w:rtl w:val="true"/>
        </w:rPr>
        <w:footnoteReference w:id="1060"/>
      </w:r>
      <w:r>
        <w:rPr>
          <w:rFonts w:ascii="Amiri" w:hAnsi="Amiri" w:eastAsia="Amiri" w:cs="Amiri"/>
          <w:color w:val="111111"/>
          <w:sz w:val="28"/>
          <w:sz w:val="28"/>
          <w:szCs w:val="28"/>
          <w:rtl w:val="true"/>
          <w:lang w:bidi="ar-SA"/>
        </w:rPr>
        <w:t xml:space="preserve">إلَى السَّماءِ مَدّا ، وإنَّهُم لَهِجوا بِتَقريظِ ذَويهِم وأوائِلِهِم مِن قَومِهِم ، فَكَأَنَّما يَكشِفونَ مِنهُم عَن أنتَنِ مِن بُطونِ الجِيَفِ ، فَأَنهاكَ عَن سَبِّهِ </w:t>
      </w:r>
      <w:r>
        <w:rPr>
          <w:rFonts w:eastAsia="Amiri" w:cs="Amiri" w:ascii="Amiri" w:hAnsi="Amiri"/>
          <w:color w:val="111111"/>
          <w:sz w:val="28"/>
          <w:szCs w:val="28"/>
          <w:rtl w:val="true"/>
          <w:lang w:bidi="ar-SA"/>
        </w:rPr>
        <w:t xml:space="preserve">. </w:t>
      </w:r>
      <w:r>
        <w:rPr>
          <w:rStyle w:val="FootnoteAnchor"/>
          <w:rtl w:val="true"/>
        </w:rPr>
        <w:footnoteReference w:id="1061"/>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1" w:name="pg12818_110291"/>
    </w:p>
    <w:p>
      <w:pPr>
        <w:pStyle w:val="Heading6"/>
        <w:numPr>
          <w:ilvl w:val="5"/>
          <w:numId w:val="1"/>
        </w:numPr>
        <w:rPr/>
      </w:pPr>
      <w:bookmarkStart w:id="542" w:name="__RefHeading___Toc1863364_3224264995"/>
      <w:bookmarkStart w:id="543" w:name="_Toc199"/>
      <w:bookmarkEnd w:id="541"/>
      <w:bookmarkEnd w:id="542"/>
      <w:r>
        <w:rPr/>
        <w:t>۸</w:t>
      </w:r>
      <w:r>
        <w:rPr>
          <w:rtl w:val="true"/>
        </w:rPr>
        <w:t xml:space="preserve"> </w:t>
      </w:r>
      <w:r>
        <w:rPr>
          <w:rtl w:val="true"/>
        </w:rPr>
        <w:t xml:space="preserve">/ </w:t>
      </w:r>
      <w:r>
        <w:rPr/>
        <w:t>۱</w:t>
      </w:r>
      <w:r>
        <w:rPr>
          <w:rtl w:val="true"/>
        </w:rPr>
        <w:t xml:space="preserve"> ـ </w:t>
      </w:r>
      <w:r>
        <w:rPr/>
        <w:t>۱۱</w:t>
      </w:r>
      <w:r>
        <w:rPr>
          <w:rtl w:val="true"/>
        </w:rPr>
        <w:t xml:space="preserve"> سعيد بن مُسَيَّب</w:t>
      </w:r>
      <w:bookmarkEnd w:id="543"/>
    </w:p>
    <w:p>
      <w:pPr>
        <w:pStyle w:val="Heading6"/>
        <w:numPr>
          <w:ilvl w:val="5"/>
          <w:numId w:val="1"/>
        </w:numPr>
        <w:rPr/>
      </w:pPr>
      <w:bookmarkStart w:id="544" w:name="__RefHeading___Toc1863366_3224264995"/>
      <w:bookmarkStart w:id="545" w:name="_Toc200"/>
      <w:bookmarkEnd w:id="544"/>
      <w:r>
        <w:rPr/>
        <w:t>۸</w:t>
      </w:r>
      <w:r>
        <w:rPr>
          <w:rtl w:val="true"/>
        </w:rPr>
        <w:t xml:space="preserve"> </w:t>
      </w:r>
      <w:r>
        <w:rPr>
          <w:rtl w:val="true"/>
        </w:rPr>
        <w:t xml:space="preserve">/ </w:t>
      </w:r>
      <w:r>
        <w:rPr/>
        <w:t>۱</w:t>
      </w:r>
      <w:r>
        <w:rPr>
          <w:rtl w:val="true"/>
        </w:rPr>
        <w:t xml:space="preserve"> ـ </w:t>
      </w:r>
      <w:r>
        <w:rPr/>
        <w:t>۱۲</w:t>
      </w:r>
      <w:r>
        <w:rPr>
          <w:rtl w:val="true"/>
        </w:rPr>
        <w:t xml:space="preserve"> عامر بن عبد اللّه بن زبير</w:t>
      </w:r>
      <w:bookmarkEnd w:id="545"/>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سعيد بن مُسَيَّبشرح نهج البلاغةـ به نقل از ابو بكر بن عبد اللّه اصفهانى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منسوب به بنى اميّه ـ كه به وى خالد بن عبد اللّه مى گفتند ـ همواره على عليه السلام را دشنام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جمعه كه او براى مردم ، سخنرانى مى كرد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 پيامبر خدا مى دانست كه على چگونه كسى است و باز هم او را به كار مى گرفت ؛ چون او شوهر دخترش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مسيّب كه در حال چُرت زدن بود ، چشم هايش را گشود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خبيث ، چه گفت؟ هم اكنون در رؤيا قبر پيامبر خدا را ديدم كه شكافت و پيامبر خدا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گفتى ، اى دشمن 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عامر بن عبد اللّه بن زبيرالأمالى ، طوسىـ به نقل از صالح بن كيسان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عبد اللّه بن 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خردمندان قريش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شنيد كه يكى از پسرانش از على بن ابى طالب عليه السلام بدگويى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بدگويى نكن ؛ چرا كه دين ، چيزى را نساخته است كه دنيا بتواند آن را منهدم سازد و دنيا چيزى را نساخته است ، مگر آن كه دين ، آن را نابود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اميّه در مجالسشان زبان به دشنام گفتن به على بن ابى طالب مى گشايند و در منبرهايشان وى را لعن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 در حقيقت ، آنان دو بازوى او را گرفته اند و او را به آسمان مى كشند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مى بخشند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بنى اُميّه به ستايش گذشتگان و پيشينيان خود مى پردازند ؛ امّا چنان است كه گويى چيزى گنديده تر از شكمبه مُردار را مى گشايند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كه تو را از دشنام گفتن به على نهى مى كنم </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عبد اللّه بن الزبير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مُحَمَّدُ بنُ الحَنَفِيَّةِشرح نهج البلاغة عن سعيد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عَبدُ اللّهِ بنُ الزُّبَيرِ فَنالَ مِن عَلِيٍّ عليه السلام ، فَبَلَغَ ذلِكَ مُحَمَّدَ ابنَ الحَنَفَيِّةِ ، فَجاءَ إلَيهِ وهُوَ يَخطُبُ ، فَوُضِعَ لَهُ كُرسِيٌّ ، فَقَطَعَ عَلَيهِ خُطبَتَهُ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العَرَبِ ، شاهَتِ الوُجوهُ ، أ يُنَتَقصُ عَلِيٌّ وأنتُم حُضورٌ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كانَ يَدَ اللّهِ عَلى أعداءِ اللّهِ ، وصاعِقَةً مِن أمرِهِ ، أرسَلَهُ عَلَى الكافِرينَ وَالجاحِدينَ لِحَقِّهِ ، فَقَتَلَهُم بِكُفرِهِم فَشَنؤوهُ وأبغَضوهُ ، وأضمَروا لَهُ الشَّنَفَ وَالحَسَدَ ، وَابنُ عَمِّهِ صلى الله عليه و آله حَيٌّ بَعدُ لَم يَمُت ، فَلَمّا نَقَلَهُ اللّهُ إلى جوِارِهِ وأحَبَّ لَهُ ما عِندَهُ ، أظهَرَت لَهُ رِجالٌ أحقادَها ، وشَفَت أضغانَها ، فَمِنهُم مَنِ ابتَزَّ حَقَّهُ ، ومِنهُم مَنِ ائتَمَرَ بِهِ لِيَقتُلَهُ ، ومِنهُم مَن شَتَمَهُ وقَذَفَهُ بِالأَباطيلِ ، فَإِن يَكُن لِذُرِّيَّتِهِ وناصِري دَعوَتِهِ دَولَةٌ تَنشُر عِظامَهُم ، وتَحفِر عَلى أجسادِهِم ، وَالأَبدانُ مِنهُم يَومَئِذٍ بالِيَةٌ ، بَعدَ أن تَقتُلَ الأَحياءَ مِنهُم وتُذِلَّ رِقابَهُم ، فَيَكونَ اللّهُ عَزَّ اسمُهُ قَد عَذَّبَهُم بِأَيدينا وأخزاهُم ، ونَصَرَنا عَلَيهِم ، وشَفا صُدورَنا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وَاللّهِ ما يَشتِمُ عَلِيّا إلّا كافِرٌ ، يُسِرُّ شَتمَ رَسولِ اللّهِ صلى الله عليه و آله ويَخافُ أن يَبوحَ بِهِ ، فَيُكَنّي بِشَتِم عَلِيٍّ عليه السلام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قَد تَخَطَّتِ المَنِيَّةُ مِنكُم مَنِ امتَدَّ عُمُرُهُ ، وسَمِعَ قَولَ رَسولِ اللّهِ صلى الله عليه و آله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يُحِبُّكَ إلّا مُؤمِنٌ ولا يُبغِضُكَ إلّا مُنافِقٌ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ظَـلَمُواْ أَىَّ مُنقَلَبٍ يَنقَلِبُونَ</w:t>
      </w:r>
      <w:r>
        <w:rPr>
          <w:rFonts w:eastAsia="Amiri" w:cs="Amiri" w:ascii="Amiri" w:hAnsi="Amiri"/>
          <w:color w:val="111111"/>
          <w:sz w:val="28"/>
          <w:szCs w:val="28"/>
          <w:rtl w:val="true"/>
          <w:lang w:bidi="ar-SA"/>
        </w:rPr>
        <w:t xml:space="preserve">» </w:t>
      </w:r>
      <w:r>
        <w:rPr>
          <w:rStyle w:val="FootnoteAnchor"/>
          <w:rtl w:val="true"/>
        </w:rPr>
        <w:footnoteReference w:id="10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 ابنُ الزُّبَيرِ إلى خُطبَتِهِ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عَذَرتُ بَنِي الفَواطِمِ يَتَكَلَّمونَ ، فَما بالُ ابنِ اُمِّ حَنيفَةَ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اُمِّ رومانَ ، وما لي لا أَتَكَلَّمُ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فاتَني مِنَ الفَواطِمِ إِلّا واحِدَةٌ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يَفُتني فَخرُها ؛ لأَ نَّها اُمُّ أخَوَيَّ ، أنَا ابنُ فاطِمَةَ بِنتِ عِمرانَ بنِ عائِذِ بنِ مَخزومٍ جَدَّةِ رَسولِ اللّهِ صلى الله عليه و آله ، وأنَا ابنُ فاطِمَةَ بِنتِ أسَدِ بنِ هاشِمٍ كافِلَةِ رَسولِ اللّهِ صلى الله عليه و آله ، وَالقائِمَةِ مَقامَ اُمِّهِ ، أمَا وَاللّهِ لَولا خَديجَةُ بِنتُ خُويلِدٍ ماتَرَكتُ في بَني أسدِ بنِ عَبدِ العُزّى عَظما إلّا هَشَمتُهُ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فَانصَرَفَ </w:t>
      </w:r>
      <w:r>
        <w:rPr>
          <w:rFonts w:eastAsia="Amiri" w:cs="Amiri" w:ascii="Amiri" w:hAnsi="Amiri"/>
          <w:color w:val="111111"/>
          <w:sz w:val="28"/>
          <w:szCs w:val="28"/>
          <w:rtl w:val="true"/>
          <w:lang w:bidi="ar-SA"/>
        </w:rPr>
        <w:t xml:space="preserve">. </w:t>
      </w:r>
      <w:r>
        <w:rPr>
          <w:rStyle w:val="FootnoteAnchor"/>
          <w:rtl w:val="true"/>
        </w:rPr>
        <w:footnoteReference w:id="1063"/>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6" w:name="pg12818_110293"/>
    </w:p>
    <w:p>
      <w:pPr>
        <w:pStyle w:val="Heading6"/>
        <w:numPr>
          <w:ilvl w:val="5"/>
          <w:numId w:val="1"/>
        </w:numPr>
        <w:rPr/>
      </w:pPr>
      <w:bookmarkStart w:id="547" w:name="__RefHeading___Toc1863368_3224264995"/>
      <w:bookmarkStart w:id="548" w:name="_Toc201"/>
      <w:bookmarkEnd w:id="546"/>
      <w:bookmarkEnd w:id="547"/>
      <w:r>
        <w:rPr/>
        <w:t>۸</w:t>
      </w:r>
      <w:r>
        <w:rPr>
          <w:rtl w:val="true"/>
        </w:rPr>
        <w:t xml:space="preserve"> </w:t>
      </w:r>
      <w:r>
        <w:rPr>
          <w:rtl w:val="true"/>
        </w:rPr>
        <w:t xml:space="preserve">/ </w:t>
      </w:r>
      <w:r>
        <w:rPr/>
        <w:t>۱</w:t>
      </w:r>
      <w:r>
        <w:rPr>
          <w:rtl w:val="true"/>
        </w:rPr>
        <w:t xml:space="preserve"> ـ </w:t>
      </w:r>
      <w:r>
        <w:rPr/>
        <w:t>۱۳</w:t>
      </w:r>
      <w:r>
        <w:rPr>
          <w:rtl w:val="true"/>
        </w:rPr>
        <w:t xml:space="preserve"> محمّد بن حنفيّه</w:t>
      </w:r>
      <w:bookmarkEnd w:id="548"/>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عبد اللّه بن زبير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محمّد بن حنفيّهشرح نهج البلاغةـ به نقل از سعيد بن جبير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زبير سخنرانى كرد و به على عليه السلام ناسزا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به محمّد بن حنفيّه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عبد اللّه آمد و او در حال سخنرانى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برايش صندلى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سخنرانى عبد اللّه را قطع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رويتان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حاضريد و به على ، بد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دست خدا عليه دشمنان خدا بود و آذرخشى از فرمان خدا بود كه خدا وى را بر كافران و منكران حقّش فرستاده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آنان را به خاطر كفرشان كشت و آنان ، كينه وى را به دل گرفتند و گفتند ، وى را دشمن داشتند و دشمنى و حسدِ به وى را پنهان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زمانى بود كه پسر عمويش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زنده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خداوند عز و جل پسر عمويش را نزد خويش برد و آنچه نزدش بود ، براى او پسنديد ، گروهى كينه هايشان را عليه او آشكار كردند و بدخواهى هايشان را به زبان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آنان حقّش را گرفتند ، گروهى براى كشتنش توطئه كردند و گروهى به بدگويى او و دادن نسبت هاى نارَوا به او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نسل او و ياوران دعوت او دولتى باشد ، استخوان هاى آنان را مى پراكنَد و جسدهايشان را، در زمانى كه نابود شده اند ، از خاك بيرون مى كشد ، و اين پس از آن است كه زنده هايشان را بكُشد و گردنكشانشان را خوار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است كه خداوند ـ كه نامش بلند باد ـ آنان را به دست ما عذاب مى كند و خوارشان مى نمايد و ما را بر آنان يارى مى دهد و دل هايمان را خُنك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 على را بد نمى گويد ، مگر كافرى كه بدگويى به پيامبر خدا را مخفى مى دارد و مى ترسد كه از وى آشكارا بدگويى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ايشان ، على عليه السلام را بد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عمرشان زياد است و مرگ به سراغشان نيامده است ، سخن پيامبر خدا را درباره وى شنيده اند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مؤمن ، تو را دوست نمى دارد و جز منافق ، تو را دشمن نمى دارد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آنان كه ستم كردند ، به زودى خواهند دانست كه بازگشتشان به كجاست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زبير ، بار ديگر به سخنرانى اش برگشت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فرزندان فاطمه اجازه سخن گفتن 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اُمّ حنيفه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 اجازه مى دهد كه سخن مرا قطع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اُمّ 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حرف نزنم؟ آيا جز اين است كه من از فرزندان فاطمه عليهاالسلام تنها يك چيز ، كم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فخر بنى فاطمه از من دور نيست ؛ چون فاطمه عليهاالسلام مادر برادرهاى من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پسر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عمران بن عائد بن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مادر بزرگ پيامبر خدا ،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پسر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اسد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دايه پيامبر خدا و جانشين مادر وى ،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اگر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خُوَيلِد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 استخوانى در بين بنى اسد بن عبد العُزّى به جا نمى گذاشتم ، مگر آن كه آن را مى شكستم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برخاست و برگشت </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اِمتِناعُ النّاسِ مِن سَبِّهِتاريخ اليعقوبيـ في حَوادِثِ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السَّنَةِ عَمِلَ مُعاوِيَةُ المَقصورَةَ فِي المَسجِدِ ، وأخَرَجَ المَنابِرَ إلَى المُصَلّى فِي العيدَينِ ، وخَطَبَ الخُطبَةَ قَبلَ الصَّلاةِ ، وذلِكَ أنَّ النّاسَ إذا صَلَّوا انصَرَفوا لِئَلّا يَسمَعوا لَعنَ عَلِيٍّ ، فَقَدَّمَ مُعاوِيَةُ الخُطبَةَ قَبلَ الصَّلاةِ ، ووَهَبَ فَدَكا لِمَروانَ بنِ الحَكَمِ لِيُغيظَ بِذلِكَ آلَ رَسولِ اللّهِ </w:t>
      </w:r>
      <w:r>
        <w:rPr>
          <w:rFonts w:eastAsia="Amiri" w:cs="Amiri" w:ascii="Amiri" w:hAnsi="Amiri"/>
          <w:color w:val="111111"/>
          <w:sz w:val="28"/>
          <w:szCs w:val="28"/>
          <w:rtl w:val="true"/>
          <w:lang w:bidi="ar-SA"/>
        </w:rPr>
        <w:t xml:space="preserve">. </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 xml:space="preserve">رجال الكشّي عن عاصم بن أبي النجود عمّن شهد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مُعاوِيَةَ حينَ قَدِمَ الكوفَةَ دَخَلَ عَلَيهِ رِجالٌ مِن أصحابِ عَلِيٍّ عليه السلام ، وكانَ الحَسَنُ عليه السلام قَد أخَذَ الأَمانَ لِرِجالٍ مِنهُم مُسَمَّينَ بِأَسمائِهِم وأسماءِ آبائِهِم ، وكانَ فيهِم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عَلَيهِ صَعصَعَةُ قالَ مُعاوِيَةُ لِصَعصَعَةَ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إنّي كُنتُ لاُبغِضُ أن تَدخُلَ في أماني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وَاللّهِ اُبغِضُ أن اُسَمِّيَكَ بِهذَا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سَلَّمَ عَلَيهِ بِالخِلافَةِ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صادِقا فَاصعَدِ المِنبَرِ فَالعَن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المِنبَرَ وحَمِدَ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أتَيتُكُم مِن عِندِ رَجُلٍ قَدَّمَ شَرَّهُ وأخَّرَ خَيرَهُ ، وإنَّهُ أمَرَني أن ألعَنَ عَلِيّا فَالعَنوهُ لَعَنَهُ اللّهُ ، فَضَجَّ أهلُ المَسجِدِ بِآمينَ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 إلَيهِ فَأَخبَرَهُ بِما قالَ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عَنَيتَ غَيري ، اِرجِع حَتّى تُسَمِّيَهُ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وصَعِدَ المِنبَرَ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 أميرَ المُؤمِنينَ أمَرَني أن ألعَنَ عَلِيَّ بنَ أبي طالِبٍ فَالعَنوا مَن لَعَنَ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فَضَجّوا بِآمينَ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خُبِّرَ مُعاوِيَةُ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عَنى غَيري ، أخرِجوهُ ، لا يُساكِنُني في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فَأَخرَجوهُ </w:t>
      </w:r>
      <w:r>
        <w:rPr>
          <w:rFonts w:eastAsia="Amiri" w:cs="Amiri" w:ascii="Amiri" w:hAnsi="Amiri"/>
          <w:color w:val="111111"/>
          <w:sz w:val="28"/>
          <w:szCs w:val="28"/>
          <w:rtl w:val="true"/>
          <w:lang w:bidi="ar-SA"/>
        </w:rPr>
        <w:t xml:space="preserve">. </w:t>
      </w:r>
      <w:r>
        <w:rPr>
          <w:rStyle w:val="FootnoteAnchor"/>
          <w:rtl w:val="true"/>
        </w:rPr>
        <w:footnoteReference w:id="1065"/>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9" w:name="pg12818_110295"/>
    </w:p>
    <w:p>
      <w:pPr>
        <w:pStyle w:val="Heading5"/>
        <w:numPr>
          <w:ilvl w:val="4"/>
          <w:numId w:val="1"/>
        </w:numPr>
        <w:rPr/>
      </w:pPr>
      <w:bookmarkStart w:id="550" w:name="__RefHeading___Toc1863370_3224264995"/>
      <w:bookmarkStart w:id="551" w:name="_Toc202"/>
      <w:bookmarkEnd w:id="549"/>
      <w:bookmarkEnd w:id="550"/>
      <w:r>
        <w:rPr/>
        <w:t>۸</w:t>
      </w:r>
      <w:r>
        <w:rPr>
          <w:rtl w:val="true"/>
        </w:rPr>
        <w:t xml:space="preserve"> </w:t>
      </w:r>
      <w:r>
        <w:rPr>
          <w:rtl w:val="true"/>
        </w:rPr>
        <w:t xml:space="preserve">/ </w:t>
      </w:r>
      <w:r>
        <w:rPr/>
        <w:t>۲</w:t>
      </w:r>
      <w:r>
        <w:rPr>
          <w:rtl w:val="true"/>
        </w:rPr>
        <w:t xml:space="preserve"> خوددارى مردم از دشنامگويى به او</w:t>
      </w:r>
      <w:bookmarkEnd w:id="551"/>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خوددارى مردم از دشنامگويى به اوتاريخ اليعقوبىـ درباره حوادث سال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هجرى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 ، معاويه در مسجد ، مقصوره ساخت و در دو 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 و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منبرها را به مصلّى منتقل كرد و پيش از نماز ، خطبه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به خاطر آن بود كه وقتى مردمْ نماز مى خواندند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 گشتند تا لعن على عليه السلام را نشنوند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معاويه خطبه را بر نماز ، مقدّم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فدك را به مروان بن حَكَم بخشيد تا بدين وسيله ، خاندان پيامبر خدا را خشمگين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الكشّىـ به نقل از عاصم بن ابى نَجود ، از كسى كه شاهد ماجرا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معاويه به كوفه آمد ، گروهى از ياران على عليه السلام بر وى وارد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عليه السلام براى گروهى از آنان با ذكر نام و نام پدرشان ، امان گرفته بود و صَعصعه يكى از آنان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صعصعه وارد شد ، معاويه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سوگند به خدا ، من دوست نداشتم كه تو در امان من داخل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صعصعه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 من هم دوست ندارم كه تو را با اين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خلافت ، بر معاويه سلام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مى گويى ، به منبر برو و على را لعن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بالاى منبر رفت و خداوند را سپاس و ثنا گفت و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پيش كسى مى آيم كه شرّش را پيش داشته و خيرش را پس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من فرمان داده است كه على را لعن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لعنش كنيد كه خدا لعنش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 صدا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بلند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صعصعه به سوى معاويه برگشت ، سخن خود را براى وى نقل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به خدا سوگند ، تو با اين كلام ، جز لعن مرا قصد نكردى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و نامش را به زبان بياور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صعصعه برگشت و بالاى منبر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به من فرمان داده است كه على بن ابى طالب را لعن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هر كه على بن ابى طالب را لعن مى كند ، شما هم لعنش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فرياد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معاويه خبردار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به خدا سوگند ، او جز مرا قصد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بيرون كنيد و هرگز با من در يك شهر ، سكونت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بيرون كردند </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الأذكياء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قامَتِ الخُطَباءُ إلَى المُغيرَةِ بنِ شُعبَةَ بِالكوفَةِ ، فَقامَ صَعصَعَةُ بنُ صوحان فَتَكَلَّمَ ، فَقالَ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أرجِئوهُ </w:t>
      </w:r>
      <w:r>
        <w:rPr>
          <w:rStyle w:val="FootnoteAnchor"/>
          <w:rtl w:val="true"/>
        </w:rPr>
        <w:footnoteReference w:id="1066"/>
      </w:r>
      <w:r>
        <w:rPr>
          <w:rFonts w:ascii="Amiri" w:hAnsi="Amiri" w:eastAsia="Amiri" w:cs="Amiri"/>
          <w:color w:val="111111"/>
          <w:sz w:val="28"/>
          <w:sz w:val="28"/>
          <w:szCs w:val="28"/>
          <w:rtl w:val="true"/>
          <w:lang w:bidi="ar-SA"/>
        </w:rPr>
        <w:t xml:space="preserve">فَأقيموهُ عَلَى المِصطَبَّةِ فَليَلعَن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مَن لَعَنَ اللّهَ ولَعَنَ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فَأَخبَروهُ بِذلِكَ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اُقسِمُ بِاللّهِ لَتُعيدُنَّهُ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يَأبى إلّا عَلِيَّ بنَ أبي طالِبٍ فَالعَنوهُ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أخرِجوهُ أخرَجَ اللّهُ نَفسَهُ </w:t>
      </w:r>
      <w:r>
        <w:rPr>
          <w:rFonts w:eastAsia="Amiri" w:cs="Amiri" w:ascii="Amiri" w:hAnsi="Amiri"/>
          <w:color w:val="111111"/>
          <w:sz w:val="28"/>
          <w:szCs w:val="28"/>
          <w:rtl w:val="true"/>
          <w:lang w:bidi="ar-SA"/>
        </w:rPr>
        <w:t xml:space="preserve">. </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المُغيرَةُ بنُ شُعبَةَ ـ وهُوَ يَومَئِذٍ أميرُ الكوفَةِ مِن قِبَلِ مُعاوِيَةَ حُجرَ بنَ عَدِيٍّ أن يَقومَ فِي النّاسِ فَليَلعَن عَلِيّا عليه السلام ، فَأَبى ذلِكَ ، فَتَوَعَّدَهُ ، فَقامَ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 أميرَكُم أمَرَني أن ألعَنَ عَلِيّا فَالعَنوهُ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وأعادَ الضَّميرَ إلَى المُغيرَةِ بِالنِّيَّةِ وَالقَصدِ </w:t>
      </w:r>
      <w:r>
        <w:rPr>
          <w:rFonts w:eastAsia="Amiri" w:cs="Amiri" w:ascii="Amiri" w:hAnsi="Amiri"/>
          <w:color w:val="111111"/>
          <w:sz w:val="28"/>
          <w:szCs w:val="28"/>
          <w:rtl w:val="true"/>
          <w:lang w:bidi="ar-SA"/>
        </w:rPr>
        <w:t xml:space="preserve">. </w:t>
      </w:r>
      <w:r>
        <w:rPr>
          <w:rStyle w:val="FootnoteAnchor"/>
          <w:rtl w:val="true"/>
        </w:rPr>
        <w:footnoteReference w:id="1068"/>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الأذكياء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كوفه ، سخنرانان ، نزد مغيرة بن شعبه رفتند و صعصعة بن صُوحان برخاست و سخن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مغيره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نگهش داريد و او را وا داريد تا روى سَكّو برود و على را لعن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صعصعه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كند كسى را كه خدا را لعنت مى كند و نيز على بن ابى طالب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كلام را به مغيرة بن شعبه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كه بايد دوباره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صعصعه بار ديگر بر منبر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 جز لعن على بن ابى طالب را نمى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او را لعن كنيد كه خدا لعنتش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مغيره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بيرونش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جانش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مغيرة بن شعبه ـ در آن هنگام كه از طرف معاويه ، فرمان رواى كوفه بود ـ به حُجْر بن عَدى فرمان داد كه در بين مردم بِايستد و على عليه السلام را لعن كند ؛ ولى وى نپذيرفت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مغيره ، وى را تهديد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روايتان به من دستور داده است كه على را لعن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او را لعن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ضمير او ، مغيره را قصد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كوفه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لعنتش كند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العقد الفريد عن أبي الحُباب الكندي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مُعاوِيَةَ بنَ أبي سُفيانَ بَينَما هُوَ جالِسٌ وعِندَهُ وُجوهُ النّاسِ ، إذ دَخَلَ رَجُلٌ مِن أهلِ الشّامِ فَقامَ خَطيبا ، فَكانَ آخِرُ كَلامِهِ أن لَعَنَ عَلِيّا ، فَأَطرَقَ النّاسُ وتَكَلَّمَ الأَحنَفُ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هذَا القائِلَ ما قالَ آنِفا ، لَو يَعلَمُ أنَّ رِضاكَ في لَعنِ المُرسَلينَ لَلَعَنَهُم ، فَاتَّقِ اللّهَ ودَع عَنكَ عَلِيّا ، فَقَد لَقِيَ رَبَّهُ ، واُفرِدَ في قَبرِهِ ، وخَلا بِعَمَلِهِ ، وكانَ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المُبَرِّزَ </w:t>
      </w:r>
      <w:r>
        <w:rPr>
          <w:rStyle w:val="FootnoteAnchor"/>
          <w:rtl w:val="true"/>
        </w:rPr>
        <w:footnoteReference w:id="1069"/>
      </w:r>
      <w:r>
        <w:rPr>
          <w:rFonts w:ascii="Amiri" w:hAnsi="Amiri" w:eastAsia="Amiri" w:cs="Amiri"/>
          <w:color w:val="111111"/>
          <w:sz w:val="28"/>
          <w:sz w:val="28"/>
          <w:szCs w:val="28"/>
          <w:rtl w:val="true"/>
          <w:lang w:bidi="ar-SA"/>
        </w:rPr>
        <w:t xml:space="preserve">بِسَبقِهِ ، الطّاهِرَ خُلُقُهُ ، المَيمونَ نَقيبَتُهُ </w:t>
      </w:r>
      <w:r>
        <w:rPr>
          <w:rStyle w:val="FootnoteAnchor"/>
          <w:rtl w:val="true"/>
        </w:rPr>
        <w:footnoteReference w:id="1070"/>
      </w:r>
      <w:r>
        <w:rPr>
          <w:rFonts w:ascii="Amiri" w:hAnsi="Amiri" w:eastAsia="Amiri" w:cs="Amiri"/>
          <w:color w:val="111111"/>
          <w:sz w:val="28"/>
          <w:sz w:val="28"/>
          <w:szCs w:val="28"/>
          <w:rtl w:val="true"/>
          <w:lang w:bidi="ar-SA"/>
        </w:rPr>
        <w:t xml:space="preserve">، العَظيمَ مُصيبَتُهُ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أحنَفُ ، لَقَد أغضَيتَ العَينَ عَلَى القَذى ، وقُلتَ بِغَيرِ ما تَرى ، وَايمُ اللّهِ لَتَصعَدَنَّ المِنبَرَ فَلَتَلعَنَّهُ طَوعا أو 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تُعفِني فَهُو خَيرٌ لَكَ ، وإن تُجبِرني عَلى ذلِكَ فَوَاللّهِ لا تَجري بِهِ شَفَتايَ أبَدا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فَاصعَدِ المِنبَرَ ، قالَ الأَحنَفُ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مَعَ ذلِكَ لاُنصِفَنَّكَ فِي القَولِ وَالفِعلِ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قائِلٌ يا أحنَفُ إن أنصَفتَني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أصعَدُ المِنبَرَ فَأَحمَدُ اللّهَ بِما هُوَ أهلُهُ ، واُصَلّي عَلى نَبِيِّهِ صلى الله عليه و آله ، 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 أميرَ المُؤمِنينَ مُعاوِيَةَ أمَرَني أن ألعَنَ عَلِيّا ، وإنَّ عَلِيّا ومُعاوِيَةَ اختَلَفا فَاقتَتَلا ، وادَّعى </w:t>
      </w:r>
      <w:r>
        <w:rPr>
          <w:rStyle w:val="FootnoteAnchor"/>
          <w:rtl w:val="true"/>
        </w:rPr>
        <w:footnoteReference w:id="1071"/>
      </w:r>
      <w:r>
        <w:rPr>
          <w:rFonts w:ascii="Amiri" w:hAnsi="Amiri" w:eastAsia="Amiri" w:cs="Amiri"/>
          <w:color w:val="111111"/>
          <w:sz w:val="28"/>
          <w:sz w:val="28"/>
          <w:szCs w:val="28"/>
          <w:rtl w:val="true"/>
          <w:lang w:bidi="ar-SA"/>
        </w:rPr>
        <w:t xml:space="preserve">كُلُّ واحِدٍ مِنهُما أنَّهُ بُغِيَ عَلَيهِ وعَلى فِئَتِهِ ، فَإِذا دَعَوتُ فَأَمِّنوا 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أنتَ ومَلائِكَتُكُ وأنبِياؤُكَ وجَميعُ خَلقِكَ الباغِيَ مِنهُما عَلى صاحِبِهِ ، وَالعَنِ الفِئَةَ الباغِيَةَ ، اللّهُمَّ العَنهُم لَعنا كَثيرا ، أمِّنوا 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 لا أزيدُ عَلى هذَا ولا أنقُصُ مِنهُ حَرفا ولَو كانَ فيهِ ذَهابُ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نُعفيكَ يا أبا بَحرٍ </w:t>
      </w:r>
      <w:r>
        <w:rPr>
          <w:rFonts w:eastAsia="Amiri" w:cs="Amiri" w:ascii="Amiri" w:hAnsi="Amiri"/>
          <w:color w:val="111111"/>
          <w:sz w:val="28"/>
          <w:szCs w:val="28"/>
          <w:rtl w:val="true"/>
          <w:lang w:bidi="ar-SA"/>
        </w:rPr>
        <w:t xml:space="preserve">. </w:t>
      </w:r>
      <w:r>
        <w:rPr>
          <w:rStyle w:val="FootnoteAnchor"/>
          <w:rtl w:val="true"/>
        </w:rPr>
        <w:footnoteReference w:id="1072"/>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العقد الفريدـ به نقل از ابو حُباب كِنْدى ،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ابى سفيان نشسته بود و در پيشش بزرگانى چند ، نشسته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شاميانْ وارد شد و به سخنرانى 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سخن او ، لعن على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سر به زير انداختند و احنف ، زبان به سخن گشود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مردى كه هم اكنون آن سخن را گفت ، اگر مى دانست كه خشنودى تو در لعن پيامبران است ، آنان را نيز لعن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و على را رها كن كه او به لقاى پروردگارش پيوسته و در قبرش تنها خفته و با اعمالش محشور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ما مى 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پيش قدم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مبرّز بود و اخلاقش پاك ، خوش باطن و پُرگرفتارى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 در چشم ، ديده فرو بستى و غير از آنچه ديده اى ، به زبان آوردى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كه به منبر مى روى و از روى ميل و يا بى ميلى ، او را لعن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احنف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معذور دارى ، برايت بهتر است ؛ ولى اگر مرا به لعن على مجبور كنى ، هرگز لب هايم به آن گشوده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و به منبر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احنف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كه در اين صورت ، در كلام و عمل ، در حقّ تو انصاف به كار خواهم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حقّ من انصاف به خرج دهى ، چه خواهى گفت؟ احنف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منبر خواهم رفت و خداوند را به كلامى كه در شأن اوست ، سپاس خواهم گفت و بر پيامبرش درود خواهم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خواهم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 معاويه ، به من فرمان داده است كه على را لعن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 معاويه با هم اختلاف كردند و عليه هم جنگيدند و هر يك ادّعا كردند كه بر او و گروهش ستم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دعا كردم ، شما آمين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خواهم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فرشتگان و پيامبرانت و همه خلقَت بر تجاوزگرِ آن دو به ديگرى ، لعنت بفرستيد و گروه تجاوزگر را لعن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بسيار لعن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رحمتتان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آمين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گفته هايم نه مى افزايم ؛ نه يك كلمه از آن كم مى كنم ، </w:t>
      </w:r>
      <w:r>
        <w:rPr>
          <w:rStyle w:val="FootnoteAnchor"/>
          <w:rtl w:val="true"/>
        </w:rPr>
        <w:footnoteReference w:id="1073"/>
      </w:r>
      <w:r>
        <w:rPr>
          <w:rFonts w:ascii="IRNazanin" w:hAnsi="IRNazanin" w:eastAsia="IRNazanin"/>
          <w:color w:val="111111"/>
          <w:sz w:val="28"/>
          <w:sz w:val="28"/>
          <w:szCs w:val="28"/>
          <w:rtl w:val="true"/>
          <w:lang w:bidi="fa-IR"/>
        </w:rPr>
        <w:t xml:space="preserve">اگر چه كشته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 تو را معذور مى داريم ، اى ابو بَحر</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الأشراف عن 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عَبدَ الرَّحمنِ بنَ أبي لَيلى وَقَفَهُ الحَجّاجُ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 الكَذّابين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 وعَبدَ اللّهِ بنَ الزُّبَيرِ ، وَالمُختارَ بنَ أبي عُبَيدٍ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الكذّابين ثُمَّ ابتَدَأ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 وعَبدُ اللّهِ بنُ الزُّبَيرِ ، وَالمُختارُ بنُ أبي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فَعَلِمتُ أنَّهُ حينَ ابتَدَأَهُم ورَفَعَهُم أنَّهُ لَم يَلعَنهُم </w:t>
      </w:r>
      <w:r>
        <w:rPr>
          <w:rFonts w:eastAsia="Amiri" w:cs="Amiri" w:ascii="Amiri" w:hAnsi="Amiri"/>
          <w:color w:val="111111"/>
          <w:sz w:val="28"/>
          <w:szCs w:val="28"/>
          <w:rtl w:val="true"/>
          <w:lang w:bidi="ar-SA"/>
        </w:rPr>
        <w:t xml:space="preserve">. </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 xml:space="preserve">الأذكياء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الحَجّاجُ عَبدَ الرَّحمنِ بنَ أبي لَيلى وأقامَهُ لِلنّاسِ ، ومَعَهُ رَجُلٌ يَحُثُّهُ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 عَلِيّا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الكَذّابين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يَسكُتُ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 عَلِيُّ بنُ أبي طالِبٍ ، ثُمَّ يَسكُتُ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وَابنُ الزُّبَيرِ </w:t>
      </w:r>
      <w:r>
        <w:rPr>
          <w:rFonts w:eastAsia="Amiri" w:cs="Amiri" w:ascii="Amiri" w:hAnsi="Amiri"/>
          <w:color w:val="111111"/>
          <w:sz w:val="28"/>
          <w:szCs w:val="28"/>
          <w:rtl w:val="true"/>
          <w:lang w:bidi="ar-SA"/>
        </w:rPr>
        <w:t xml:space="preserve">. </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 xml:space="preserve">الطبقات الكبرى عن سعد بن محمّد بن الحسن بن 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سَعدُ بنُ جُنادَةَ إلى عَلِيِّ بنِ أبي طالِبٍ وهُوَ بِالكوفَةِ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إنَّهُ وُلِدَ لي غُلامٌ فَسَمِّهِ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فَسُمِّيَ عَطِيَّةُ </w:t>
      </w:r>
      <w:r>
        <w:rPr>
          <w:rStyle w:val="FootnoteAnchor"/>
          <w:rtl w:val="true"/>
        </w:rPr>
        <w:footnoteReference w:id="10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اُمُّهُ اُمَّ وَلَدٍ رومِيَّةً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عَطِيَّةُ مَعَ ابنِ الأَشعَثِ عَلَى الحَجّاجِ ، فَلَمَّا انهَزَمَ جَيشُ ابنِ الأَشعَثِ هَرَبَ عَطِيَّةُ إلى فارِسَ ، فَكَتَبَ الحَجّاجُ إلى مُحَمَّدِ بنِ القاسِمِ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ادعُ عَطِيَّةَ ، فَإِن لَعَنَ عَلِيَّ بنَ أبي طالِبٍ وإلّا فَاضرِبهُ أربَعَمِئَةِ سَوطٍ وَاحلِق رَأسَه ولِحيَتَهُ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 فَأَقرَأَهُ كِتابَ الحَجّاجِ ، فَأَبى عَطِيَّةُ أن يَفعَلَ ، فَضَرَبَهُ أربَعَمِئَةِ سَوطٍ وحَلَقَ رَأسَهُ ولِحيَتَهُ </w:t>
      </w:r>
      <w:r>
        <w:rPr>
          <w:rFonts w:eastAsia="Amiri" w:cs="Amiri" w:ascii="Amiri" w:hAnsi="Amiri"/>
          <w:color w:val="111111"/>
          <w:sz w:val="28"/>
          <w:szCs w:val="28"/>
          <w:rtl w:val="true"/>
          <w:lang w:bidi="ar-SA"/>
        </w:rPr>
        <w:t xml:space="preserve">. </w:t>
      </w:r>
      <w:r>
        <w:rPr>
          <w:rStyle w:val="FootnoteAnchor"/>
          <w:rtl w:val="true"/>
        </w:rPr>
        <w:footnoteReference w:id="1077"/>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الأشرافـ به نقل از اعمش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بن ابى ليلى را ديدم كه حَجّاج ، او را نگه داشته بود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على و عبد اللّه بن زبير و مختار بن ابى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لعن كن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دروغگويان را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 عبد اللّهُ بن زبير و مختارُ بن ابى عبيد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ديدم عبد الرحمانْ آنان را در كلامش مبتدا قرار داد و با اِعرابِ رفع خواند ، فهميدم كه وى آنان را لعن نكرده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الأذكياء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حَجّاج ، عبد الرحمان بن ابى ليلى را كتك زد و در برابر مردم سرِ پا نگه داشت و در كنارش ، مردى بود كه وى را تشويق مى كرد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را لعن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دروغگويان را لعن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سكوت كرد و آهى كشيد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سكوت كرد و پس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و ابن زبير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الطبقات الكبرىـ به نقل از سعد بن محمّد بن حسن بن عطيّه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جُناده به كوفه نزد على بن ابى طالب عليه السلام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پسرى به دنيا آمده است ؛ او را نام گذارى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عطيّه خداوند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لذا عطيّه </w:t>
      </w:r>
      <w:r>
        <w:rPr>
          <w:rStyle w:val="FootnoteAnchor"/>
          <w:rtl w:val="true"/>
        </w:rPr>
        <w:footnoteReference w:id="1078"/>
      </w:r>
      <w:r>
        <w:rPr>
          <w:rFonts w:ascii="IRNazanin" w:hAnsi="IRNazanin" w:eastAsia="IRNazanin"/>
          <w:color w:val="111111"/>
          <w:sz w:val="28"/>
          <w:sz w:val="28"/>
          <w:szCs w:val="28"/>
          <w:rtl w:val="true"/>
          <w:lang w:bidi="fa-IR"/>
        </w:rPr>
        <w:t xml:space="preserve">ناميده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او كنيزى رومى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عطيّه به همراه ابن اشعث ، عليه حَجّاج ، خروج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سپاه ابن اشعثْ شكست خورد ، عطيّه به فارس گريخت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به محمّد بن قاسم ثقفى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عطيّه را فرا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على بن ابى طالب را لعن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رهايش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گرنه به او چهارصد شلّاق بزن و موى سر و ريشش را بتراش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محمّد بن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فرا خواند و نامه حَجّاج را برايش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عطيّه از لعن على عليه السلام سر بر 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قاسم چهارصد شلّاق به وى زد و سر و ريشش را تراشيد </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مَدينَةٌ امتَنَعَت مِن سَبِّهِمعجم البلدانـ في وَصفِ مَدينَةِ سِجِستانَ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وأجَلُّ مِن هذَا كُلِّهِ أنَّهُ لُعِنَ عَلِيُّ بنُ أبي طالِبٍ رضى الله عنهعَلى مَنابِرِ الشَّرقِ وَالغَربِ ولَم يُلعَن عَلى مِنبَرِها إلّا مَرَّةً ، وَامتَنَعوا عَلى بَني اُمَيَّةَ حَتّى زادوا في عَهدِهِم ألاّ يُلعَنَ عَلى مِنبَرِهِم أحَدٌ ، ولا يَصطادوا في بَلَدِهِم قُنفُذا ولا سُلحَفاةً ، وأيُّ شَرَفٍ أعظَمُ مِنِ امِتناعِهِم مِن لَعنِ أخي رَسولِ اللّهِ صلى الله عليه و آله عَلى مِنبَرِهِم وهُوَ يُلعَنُ عَلى مَنابِرِ الحَرَمَينِ مَكَّةَ وَالمَدينَةِ </w:t>
      </w:r>
      <w:r>
        <w:rPr>
          <w:rFonts w:eastAsia="Amiri" w:cs="Amiri" w:ascii="Amiri" w:hAnsi="Amiri"/>
          <w:color w:val="111111"/>
          <w:sz w:val="28"/>
          <w:szCs w:val="28"/>
          <w:rtl w:val="true"/>
          <w:lang w:bidi="ar-SA"/>
        </w:rPr>
        <w:t xml:space="preserve">! ! </w:t>
      </w:r>
      <w:r>
        <w:rPr>
          <w:rStyle w:val="FootnoteAnchor"/>
          <w:rtl w:val="true"/>
        </w:rPr>
        <w:footnoteReference w:id="1079"/>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الِامتِناعُ مِنَ البَراءَةِتاريخ الطبري عن أبي مخنفـ في بَيانِ مَقتَلِ حُجرِ بنِ عَدِيٍّ وأصحابِهِ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رَسولُ مُعاوِيَةَ إلَيهِم بِتَخلِيَةِ سِتَّةٍ وبِقَتلِ ثَمانِيَةٍ ، فَقالَ لَهُم رَسولُ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اُمِرنا أن نَعرِضَ عَلَيكُمُ البَراءَةَ مِن عَلِيٍّ وَاللَّعَن لَهُ ، فَإِن فَعَلتُم تَرَكناكُم ، وإن أبَيتُم قَتَلناكُم ، وإنَّ أميرَ المُؤمِنينَ يَزعُمُ أنَّ دِماءَكُم قَد حَلَّت لَهُ بِشَهادَةِ أهلِ مِصرِكُم عَلَيكُم ، غَيرَ أنَّهُ قَد عفا عَن ذلِكَ ، فَابرَؤوا مِن هذَا الرَّجُلِ نُخَلِّ سَبيلَكُم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لَسنا فاعِلي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بِقُبورِهِم فَحُفِرَت ، واُدِنَيت أكفانُهُم ، وقامُوا اللَّيلَ كُلَّهُ يُصَلّونَ ، فَلَمّا أصبَحوا قالَ أصحابُ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هؤُلاءِ ، لَقَد رَأَيناكُمُ البارِحَةَ قَد أطلَتُمُ الصَّلاةَ ، وأحسنتُمُ الدُّعاءَ ، فَأَخبِرونا ما قَولُكُم في عُثمانَ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مَن جارَ فِي الحُكمِ ، وعَمِلَ بِغَيرِ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أصحابُ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كانَ أعلمُ بِكُم ، ثُمَّ قاموا إلَيهِم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تَبرَؤونَ مِن هذَا الرَّجُلِ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نَتَوَلّاهُ وَنَتَبَرَّأُ مِمَّن تَبَرَّأَ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كُلُّ رَجُلٍ مِنهُم رَجُلاً لِيَقتُلَهُ ، ووَقَعَ قَبيصَةُ بنُ ضُبَيعَةَ في يَدَي أبي شَريفٍ البَدّيِّ ، فَقالَ لَهُ قَبيصَةُ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 بَينَ قَومي وقَومِكَ آمِنٌ ، فَليَقتُلني سِواكَ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بَرَّتكَ 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الحَضرَمِيَّ فَقَتَلَهُ ، وقَتَلَ القُضاعِيُّ قَبيصَةَ بنَ ضُبَيعَةَ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حُجرا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دَعوني أتَوَضَّأُ ،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 ، فَلَمّا أن تَوَضَّأَ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دَعوني اُصَلّي رَكعَتَينِ ، فَاَيمُنُ اللّهِ ما تَوَضَّأتُ قَطُّ إلّا صَلَّيتُ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ثُمَّ انصَرَفَ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صَلَّيتُ صَلاةً قَطُّ أقصَرَ مِنها ، ولَولا أن تَرَوا أنَّ ما بي جَزَعٌ مِنَ المَوتِ لَأَحبَبتُ أن أستَكثِرَ مِنها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نَستَعديكَ عَلى اُمَّتِنا ، فَإِنَّ أهلَ الكوفَةِ شَهِدوا عَلَينا ، وإنَّ أهَلَ الشّامِ يَقتُلونَنا ، أمَا وَاللّهِ لَئِن قَتَلتُموني بِها إنّي لَأَوَّلُ فارِسٍ مِنَ المُسلِمين هَلَكَ في واديها ، وأوَّلُ رَجُلٍ مِنَ المُسلِمينَ نَبَحَتهُ كِلابُها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فَمَشى إلَيهِ الأَعوَرُ هُدبَةُ بنُ فَيّاضٍ بِالسَّيفِ ، فَاُرعِدَت خَصائِلُهُ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زَعَمتَ أنَّكَ لا تَجزَعُ مِنَ المَوتِ ، فَأنَا أدَعُكَ فَابرَأ مِن 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لا أجزَعُ وأنا أرى قَبرا مَحفورا ، وكَفَنا مَنشورا ، وسَيفا مَشهورا ، وإنّي وَاللّهِ إن جَزِعتُ مِنَ القَتلِ لا أقولُ ما يُسخِطُ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 وأقبَلوا يَقتُلونَهُم واحِدا واحِدا حَتّى قَتَلوا سِتَّةً </w:t>
      </w:r>
      <w:r>
        <w:rPr>
          <w:rFonts w:eastAsia="Amiri" w:cs="Amiri" w:ascii="Amiri" w:hAnsi="Amiri"/>
          <w:color w:val="111111"/>
          <w:sz w:val="28"/>
          <w:szCs w:val="28"/>
          <w:rtl w:val="true"/>
          <w:lang w:bidi="ar-SA"/>
        </w:rPr>
        <w:t xml:space="preserve">. </w:t>
      </w:r>
      <w:r>
        <w:rPr>
          <w:rStyle w:val="FootnoteAnchor"/>
          <w:rtl w:val="true"/>
        </w:rPr>
        <w:footnoteReference w:id="1080"/>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2" w:name="pg12818_110303"/>
    </w:p>
    <w:p>
      <w:pPr>
        <w:pStyle w:val="Heading5"/>
        <w:numPr>
          <w:ilvl w:val="4"/>
          <w:numId w:val="1"/>
        </w:numPr>
        <w:rPr/>
      </w:pPr>
      <w:bookmarkStart w:id="553" w:name="__RefHeading___Toc1863372_3224264995"/>
      <w:bookmarkStart w:id="554" w:name="_Toc203"/>
      <w:bookmarkEnd w:id="552"/>
      <w:bookmarkEnd w:id="553"/>
      <w:r>
        <w:rPr/>
        <w:t>۸</w:t>
      </w:r>
      <w:r>
        <w:rPr>
          <w:rtl w:val="true"/>
        </w:rPr>
        <w:t xml:space="preserve"> </w:t>
      </w:r>
      <w:r>
        <w:rPr>
          <w:rtl w:val="true"/>
        </w:rPr>
        <w:t xml:space="preserve">/ </w:t>
      </w:r>
      <w:r>
        <w:rPr/>
        <w:t>۳</w:t>
      </w:r>
      <w:r>
        <w:rPr>
          <w:rtl w:val="true"/>
        </w:rPr>
        <w:t xml:space="preserve"> شهرى كه از دشنامگويى به او خوددارى ورزيد</w:t>
      </w:r>
      <w:bookmarkEnd w:id="554"/>
    </w:p>
    <w:p>
      <w:pPr>
        <w:pStyle w:val="Heading5"/>
        <w:numPr>
          <w:ilvl w:val="4"/>
          <w:numId w:val="1"/>
        </w:numPr>
        <w:rPr/>
      </w:pPr>
      <w:bookmarkStart w:id="555" w:name="__RefHeading___Toc1863374_3224264995"/>
      <w:bookmarkStart w:id="556" w:name="_Toc204"/>
      <w:bookmarkEnd w:id="555"/>
      <w:r>
        <w:rPr/>
        <w:t>۸</w:t>
      </w:r>
      <w:r>
        <w:rPr>
          <w:rtl w:val="true"/>
        </w:rPr>
        <w:t xml:space="preserve"> </w:t>
      </w:r>
      <w:r>
        <w:rPr>
          <w:rtl w:val="true"/>
        </w:rPr>
        <w:t xml:space="preserve">/ </w:t>
      </w:r>
      <w:r>
        <w:rPr/>
        <w:t>۴</w:t>
      </w:r>
      <w:r>
        <w:rPr>
          <w:rtl w:val="true"/>
        </w:rPr>
        <w:t xml:space="preserve"> خوددارى از بيزارى جُستن</w:t>
      </w:r>
      <w:bookmarkEnd w:id="556"/>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شهرى كه از دشنامگويى به او خوددارى ورزيدمعجم البلدانـ در توصيف شهر سِجِستان </w:t>
      </w:r>
      <w:r>
        <w:rPr>
          <w:rStyle w:val="FootnoteAnchor"/>
          <w:rtl w:val="true"/>
        </w:rPr>
        <w:footnoteReference w:id="1081"/>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مهم تر ، اين كه على بن ابى طالب عليه السلام بر همه منبرهاى شرق و غرب ، مورد لعن قرار گرفت و بر منبر اين شهر ، جز يك بار ، لعن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 بنى اميّه پاسخ ندادند و در پيمانشان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حاكمان اموى ، اين شرط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افزودند كه در منبر آنان ، هيچ كس لعن نشود و در شهرشان ، جوجه تيغى و لاك پشتْ شكار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كدامين بزرگوارى ، عظيم تر از خوددارى آنان از لعن برادر پيامبر خدا بر منبرشان است ، در حالى كه بر منبر حرمين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مى شد؟</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خوددارى از بيزارى جُستنتاريخ الطبرىـ به نقل از ابو مِخْنف ، در بيان كشته شدن حُجْر بن عَدى و يارانش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معاويه نزد آنان آمد ، با اين پيام كه شش نفرشان آزاد و هشت نفرشان كشته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معاويه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فرمان داده شده است كه بيزارى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جستن از على و لعن كردن وى را به شما پيشنهاد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كار را انجام دهيد ، شما را رها مى كنيم ؛ و اگر انجام ندهيد ، شما را مى كشيم ؛ چرا كه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مى پندارد كه خونتان ، به خاطر گواهى همشهريانتان عليه شما ، براى او مباح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 او شما را بخشيده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على بن ابى طالب ، بيزارى بجوييد تا شما را آزاد بگذاريم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چنين كارى نيستيم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فرستاده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كه قبرشان را بكنند و كفن هايشان را بياورند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همه شب را به نماز خواندن گذراندند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صبح شد ، ياران معاويه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ديشب شما را ديديم كه نماز طولانى خوانديد و دعاى نيكو به جا آورديد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بگوييد كه نظرتان درباره عثمان چيست؟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نخستين كسى بود كه در قضاوت ، ستم كرد و به غير حق ، عمل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معاويه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بهتر مى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در مقابل آنان ايستادند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بيزارى بجوييد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دوست مى داريم و از كسى كه از او بيزارى بجويد ، بيزاريم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ياران معاويه ، يكى از ياران حُجْر را گرفت تا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قبيصة بن ضبيعه به دست ابو شريفِ بدّى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قَبيصه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خاندان من و خاندان تو ، پيمان امان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غير از تو مرا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شريف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خوبى كردن به تو صله رحم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حَضرَمى را گرفت و كشت ، و قبيصة بن ضبيعه به دست قُضاعى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حجر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بگذاريد وضو بگيرم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وضو گرفت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بگذاريد دو ركعتْ نماز بگزارم كه به خدا سوگند ، هيچ گاه وضو نگرفته ام ، مگر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ركعت نماز خوانده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 هيچ گاه نمازى كوتاه تر از اين نماز نخوانده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نمى پنداشتيد كه از مرگ مى ترسم ، دوست داشتم كه بيشتر نماز بخوانم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عليه امّت خويش يارى مى خواهيم ؛ چرا كه كوفيان ، عليه ما شهادت دادند و شاميان ، ما را مى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 اگر مرا در اين جا بكشيد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من اوّلين جنگاور مسلمانى خواهم بود كه در وادى شام ، كشته مى شود و نخستين مرد مسلمانى خواهم بود كه سگ هاى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و يارانش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پارس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هُدبَة بن فيّاض ، با شمشير به سويش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حجر به لرزه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پنداشتى كه از مرگ نمى ترسى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رها مى كنم ، تو هم از مولايت بيزارى بجوى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نترسم ، در حالى كه قبرى كنده شده ، كفنى پهن گشته و شمشيرى آخته مى بينم ؟ سوگند به خدا كه من ، اگر از كشته شدن هم بترسم ، هرگز چيزى را نخواهم گفت كه پروردگارم را خشمگين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هدبه او را كشت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يكى يكى كشتند تا آن كه همه شش نفر را كشتند </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 الهَجَرى</w:t>
      </w:r>
      <w:r>
        <w:rPr>
          <w:rFonts w:eastAsia="Amiri" w:cs="Amiri" w:ascii="Amiri" w:hAnsi="Amiri"/>
          <w:color w:val="111111"/>
          <w:sz w:val="28"/>
          <w:szCs w:val="28"/>
          <w:rtl w:val="true"/>
          <w:lang w:bidi="ar-SA"/>
        </w:rPr>
        <w:t>) .</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 هَجَرى</w:t>
      </w:r>
      <w:r>
        <w:rPr>
          <w:rFonts w:eastAsia="Amiri" w:cs="Amiri" w:ascii="Amiri" w:hAnsi="Amiri"/>
          <w:color w:val="111111"/>
          <w:sz w:val="28"/>
          <w:szCs w:val="28"/>
          <w:rtl w:val="true"/>
          <w:lang w:bidi="ar-SA"/>
        </w:rPr>
        <w:t>) .</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57" w:name="pg12818_110307"/>
    </w:p>
    <w:p>
      <w:pPr>
        <w:pStyle w:val="Heading5"/>
        <w:numPr>
          <w:ilvl w:val="4"/>
          <w:numId w:val="1"/>
        </w:numPr>
        <w:rPr/>
      </w:pPr>
      <w:bookmarkStart w:id="558" w:name="__RefHeading___Toc1863376_3224264995"/>
      <w:bookmarkStart w:id="559" w:name="_Toc205"/>
      <w:bookmarkEnd w:id="557"/>
      <w:bookmarkEnd w:id="558"/>
      <w:r>
        <w:rPr>
          <w:rtl w:val="true"/>
        </w:rPr>
        <w:t>سخنى درباره ناكام ماندن دشمنان امام</w:t>
      </w:r>
      <w:bookmarkEnd w:id="559"/>
    </w:p>
    <w:p>
      <w:pPr>
        <w:pStyle w:val="BookText"/>
        <w:rPr/>
      </w:pPr>
      <w:r>
        <w:rPr>
          <w:rFonts w:ascii="IRNazanin" w:hAnsi="IRNazanin" w:eastAsia="IRNazanin"/>
          <w:color w:val="111111"/>
          <w:sz w:val="28"/>
          <w:sz w:val="28"/>
          <w:szCs w:val="28"/>
          <w:rtl w:val="true"/>
          <w:lang w:bidi="fa-IR"/>
        </w:rPr>
        <w:t xml:space="preserve">سخنى درباره ناكام ماندن دشمنان امامابن ابى الحديد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ما ، ابو جعفر اِسكافى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چيرگى جهل و تقليد بر مردم نبود ، ما هيچ نيازى به پاسخگويى به استدلال هاى پيروان عثمان نداشتيم ؛ امّا چه مى توان كرد كه در آن روزگار ، قدرت ، نفوذ كلام ، و غلبه فرمانِ بزرگان و علما و اُمرا ، تأثير فراوانى بر مردم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همگانْ مطّلع بودند كه پاداش و منزلت ، از آنِ كسانى است كه در فضيلتِ ابو بكر ، اخبار و احاديث ، نقل كنند و همگان ديدند كه محدّثان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دستيابى 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حديث هاى بسيار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همه ، مورد اهتمام بنى اميّه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اميّه در طول حاكميّتشان ، پيوسته تلاش نمودند تا ياد على عليه السلام و فرزندانش را به فراموشى سپرده ، نور ايشان را خاموش نموده ، برترى ها و بزرگوارى ها و سوابق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كتمان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اميّه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خطيبان و سخنرانان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وادار نمودند كه على عليه السلام و فرزندانش را بر منبرها ناسزا و دشنام بگويند و مورد لعن قرار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پيوسته ، شمشيرها از خون ايشان ، سرخ فام و عدد ايشان كم و دشمنان ايشان فراوان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بود كه على عليه السلام و فرزندانش ، همواره كشته و اسير و يا در تبعيد و در فرار بودند و عمْر را پيوسته خوار ، محروم ، ترسان و در انتظار مى گذرانيدند ، تا جايى كه</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شخصى فقيه ، محدّث ، قاضى و يا متكلّم نيز چيزى از فضايل ايشان را بازگو مى كرد ، با شديدترين توبيخ ها و سخت ترين مجازات ها تهديد مى شد و اجازه داده نمى شد كه كسى در اطراف او گرد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تقيّه ، حتّى به جايى رسيد كه وقتى محدّث ، حديثى را از على عليه السلام نقل مى كرد ، نام وى را پنهان مى داشت و 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قريش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قريش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اكتفا مى كرد و نام على عليه السلام را به زبان نمى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اينها گذشته ، مى بينيم كه در آن روزگار ، همه مخالفان على عليه السلام به نقض فضايل وى مى پرداختند و براى اين هدف ، حيله ها و تأويل هايى به كار مى بردند ؛ مخالفانى 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خارجىِ از دين برون رفته ، مُنكرِ كينه توز ، معتقد گيج ، نوجوان معاند ، منافق دروغگو ، عثمانىِ حسود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نقل فضايل او ، اعتراضْ وارد مى كرد و خدشه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معتزلى اى كه در احاديث فضايل او ، نقض هاى كلامى وارد 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كه به دانش اختلافِ مذاهب ، آگاه بود و شبهه را مى دانست و موارد خدشه و انواع تأويل ها را بلد بود و با اين حال ، در ابطال فضايل على عليه السلام تلاش مى كرد و مشهورترين فضايل او را تأويل مى نمود و گاه به چيزى تأويل مى نمود كه احتمال آن نمى رفت و گاه با قياسِ نقضى ، مى خواست از ارزش آن بكاهد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اين همه ، از نيرومندى و بلندمرتبگى و روشنايى و پرتو افشانى شخصيت على عليه السلام كاسته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مى دانى كه معاويه ، يزيد و مروانيانى كه پس از آن دو به قدرت رسيدند ، در دوران حاكميّت خود ـ كه حدود هشتاد سالْ طول كشيد ـ از هيچ تلاشى براى وادار ساختن مردم به بدگويى و لعن على عليه السلام و نيز پوشاندن برترى ها و مخفى نمودن بزرگى ها و سوابق او فروگذار نكردند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عبد اللّه واسطى ، از حصين بن عبد الرحمان ، از هلال بن يَساف ، از عبد اللّه بن ظالم نقل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براى معاويه بيعت گرفته شد ، مغيرة بن شعبه</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سخنرانان را وا مى داشت تا على عليه السلام را لعن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زيد بن عمرو بن نُفَيل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بينيد كه اين مرد ستمكار ، فرمان مى دهد كه اهل بهشت ، لعن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داوود ، از شعبه ، از حُرّ بن صباح نقل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الرحمان بن اخنس شنيدم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مغيرة بن شعبه را در حال سخنرانى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على عليه السلام را ياد كرد و به وى بد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كُرَيب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اُسامه برايمان حديث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صدقة بن مثنّى نَخَعى ، از رياح بن حارث نقل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مغيرة بن شعبه در 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و مردم پيشش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ـ كه قيس بن علقمه نام داشت ـ نزدش آمد و مغيره از وى استقبال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على عليه السلام را دشنام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سعيد اصفهانى ، از شريك ، از محمّد بن اسحاق ، از عمرو بن على بن حسين ،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حسين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مردم ، هيچ كس همانند يار شما از يار ما حمايت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در منبرهايتان وى را دشنام مى گوييد؟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حكومت ما ، جز با اين كار ، سامان نمى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غَسّان مالك بن اسماعيل نَهْدى ، از ابن ابى سيف روايت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 سخنرانى كرد و حسن بن على عليهماالسلامهم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به على عليه السلام ناسزا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عليهماالسلام به مروان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 اى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كسى كه بدش را مى گوييد ، بدترينِ مردم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بلكه بهترينِ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غسّان ، همچنين روايت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عبد العزيز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سخنرانى مى كرد و پيوسته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هيچ لكنتى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سخنرانى اش ادامه مى داد ؛ امّا وقتى از على ياد مى كرد و او را دشنام مى گفت ، زبانش بند مى آمد ، صورتش زرد مى شد و حالش تغيير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خصوص از وى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مطلب</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 متوجّه شده اى؟ اگر اينان آنچه را پدرت درباره على مى داند ، بدانند ، يك نفرشان از آنان هم از ما پيروى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عثمان روايت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يقظان براى ما حديث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عرفه ، يكى از پسران عثمان ، نزد هشام بن عبد الملك به پا ايستاد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روزى است كه خلفا لعن ابو تراب را در آن ، مستحب مى شمردند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قنّاد ، از محمّد بن فُضَيل ، از اشعث بن سَوّار روايت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عَدىّ بن اوطات ، على عليه السلام را بر منبر ، دشنام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بصرى گريست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 مردى دشنام گفته شد كه در دنيا و آخرت ، برادر پيامبر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عدىّ بن ثابت ، از اسماعيل بن ابراهيم روايت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ابراهيم بن يزيد براى نماز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مسجد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درهاى بنى كِنده نشسته بوديم كه مغيره برخاست و به خواندن خطبه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خدا را حمد گفت و سپس هر چه خواست ، بيان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دشنامگويى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 روى ران يا زانوى من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من كن و با من حرف بزن ، كه ما در نماز جمعه نيستيم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 ديگر نماز جمعه نيست كه شرعا استماع خطبه آن ، ضرورى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نمى شنوى اين مرد ، چه مى گويد؟ عبد اللّه بن عثمان ثَقَفى روايت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يوسف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عبد اللّه بن زبير به پسرش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را جز به نيكى ، ياد نكن ؛ چرا كه بنى اميّه هشتاد سال بر منبرهايشان وى را لعن كردند ؛ ولى در مقابل ، خداوند ، جز بر مقام وى نيفزود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هرگز چيزى را نساخته ، مگر آن كه برگشته و نابودش كرده است ؛ و دين ، هرگز چيزى را بنا نكرده است كه آن را نابود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سعيد ، روايت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بن زياد ، از ابو بكر بن عبد اللّه اصفهانى براى ما نقل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منسوب به بنى اميّه ـ كه به وى خالد بن عبد اللّه مى گفتند ـ همواره على عليه السلام را دشنام مى گفت </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جمعه كه شد ، او براى مردم ، سخنرانى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 پيامبر خدا ، در حالى كه مى دانست على كيست ، وى را به كار گرفت و اين به خاطر آن بود كه شوهر دخترش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مسيَّب كه در حال چرت زدن بود ، چشم هايش را گشود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خبيث ، چه گفت ؟ هم اكنون در رؤيا ديدم كه قبر پيامبر خدا شكافت و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گفتى ، اى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قنّاد ، روايت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اَسباط بن نصر همدانى ، از سُدّى برايمان حديث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مدينه ، كنار اَحجار الزَّيت </w:t>
      </w:r>
      <w:r>
        <w:rPr>
          <w:rStyle w:val="FootnoteAnchor"/>
          <w:rtl w:val="true"/>
        </w:rPr>
        <w:footnoteReference w:id="1082"/>
      </w:r>
      <w:r>
        <w:rPr>
          <w:rFonts w:ascii="IRNazanin" w:hAnsi="IRNazanin" w:eastAsia="IRNazanin"/>
          <w:color w:val="111111"/>
          <w:sz w:val="28"/>
          <w:sz w:val="28"/>
          <w:szCs w:val="28"/>
          <w:rtl w:val="true"/>
          <w:lang w:bidi="fa-IR"/>
        </w:rPr>
        <w:t xml:space="preserve">بودم كه سوارى بر شتر آمد و ايستاد و على عليه السلام را دشنام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ديده تحقير به وى نگاه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سعد بن ابى وقّاص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مرد ، بنده صالحت را دشنام گفته است ، خوارى وى را به مسلمانان نشان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نگذشت كه شتر آن مرد ، رم كرد و وى افتاد و گردنش شكست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ابى شيبه ، از عبد اللّه بن موسى ، از فُطر بن خليفه ، از ابو عبد اللّه جدلى روايت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امّ سلمه ـ كه خدايش رحمت كند ـ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 خدا در بين شما دشنام گفته مى شود و شما زنده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چنين چيزى اتّفاق افتاده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على و دوستدارانش دشنام گفته نمى شوند؟ عبّاس بن بكّارِ ضَبّى روايت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هُذَلى ، از زُهْرى برايم نقل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به 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بدگويى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نمى كشى؟ معاويه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كار ، همچنان ادامه خواهم داد تا كوچك ترها با آن ،</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پرورش يابند و بزرگ ترها با آن ، پير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عمر بن عبد العزيز به زمامدارى رسيد ، از بدگويى على عليه السلام دست كشيد ، تا جايى كه مردم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سنّت را ترك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مسعود ، روايت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چگونه خواهيد بود ، آن هنگام كه فتنه شما را فراگيرد و كوچك ترها با آن ، تربيت شوند و بزرگ ترها با آن ، پير گردند و مردم طبق آن ، عمل كنند و آن را سنّتْ تلقّى نمايند و هر گاه چيزى از آن فتنه تغيير كند ،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 تغيير يافته است؟ ابو جعفر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دانيد كه پاره اى از پادشاهان ، گاه از روى خواهش هاى نفس ، سخن يا روشى را برمى گزينند و مردم را به آن وا مى دارند ، به گونه اى كه غير آن را نمى شناسند ؛ نظير اين كه حَجّاج بن يوسف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تلاوت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 عثمان را برگزيد و قرائت هاى ابن مسعود و اُبَىّ بن كعب را ترك نمود و مردم را در استفاده از آن دو قرائت ، مورد تهديد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جداى از جناياتى است كه حَجّاج بن يوسف ، جبّاران بنى اميّه و طاغيان مروانى نسبت به فرزندان على عليه السلام و شيعيانش انجام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حاكميّت حَجّاج ، بيست سال بود و هنوز او نمرده بود كه مردم عراق بر قرائت عثمان ، اجتماع كرده بودند و فرزندانشان با آن ، بزرگ شده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خوددارى ورزيدن پدرانشان و نيز سر باز زدن آموزگاران از آموزش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آن را نمى دانستند ، به گونه اى كه اگر قرائت عبد اللّه يا قرائت اُبىّ برايشان خوانده مى شد ، نمى فهميدند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عادت كردن به غير آن و طولانى بودن دوره ناآگاهى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آشنايى با روش آن دو ، پندارى كراهت آميز و ناشايست داشتند ؛ چون وقتى چيرگى بر رعيّتْ پيدا شود و دوران سلطه بر آنان طولانى گردد و ترس در ميانشان گسترش يابد و تقيّه فراگير گردد ، همگى بر كنار كشيدن و سكوت ، اتّفاق مى كنند و روزگار ، به مرور ، بينش آنان را مى گيرد و از جُرئت و استوارى شان مى كاهد ، به</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گونه اى كه بدعت ناشناخته اى كه به وجود آورده اند ، بر سنّتى كه مى شناسند ، غالب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و كسانى نظير عبد الملك و وليد ـ كه حَجّاج را زمامدار كرد ـ و نيز ساير فرعون هاى اُموىِ قبل و بعد اين دو ، بر مخفى نگه داشتن خوبى ها و فضايل على عليه السلام و فرزندان و شيعيانش و نيز پايين آوردن قدر و منزلت آنان ، حريص تر بودند تا ساقط كردن قرائت عبد اللّه و اُبىّ ؛ چون آن نوع قرائت ها موجب سقوط پادشاهى آنان و فساد كار و روشن شدن حالشان نمى شد ، حالْ آن كه مشهور شدن فضل على عليه السلام و فرزندانش و نيز آشكار گشتن خوبى هاى ايشان ، زوال قدرت آنان را در پى مى داشت و موجب تسلّط دوباره حكم كتاب خدا ـ كه كنار نهاده شده بود ـ بر آنان مى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آنان ، هشيارانه در مخفى نگه داشتن فضايل على عليه السلام تلاش نمودند و مردم را بر پنهان كردن و پوشيده نگه داشتن آنها وا داشتند ؛ ولى خداوند عز و جل تنها پرتوافشانى و درخشش شخصيّت او و فرزندانش و فزونى يافتن مِهر آنان و انتشار و فراوانى ياد آنان و روشنى نيرومندى استدلال آنان و ظهور برترى آنان و بالا رفتن اعتبار آنان و عظمت يافتن جايگاه آنان را اراده كرده بود ، به گونه اى كه آنان به سبب اهانت هاى امويان ، عزيز شدند و با به فراموشى سپرده شدن يادشان ، زنده شدند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 همه بدى هايى كه بدخواهان در حقّ على عليه السلام و فرزندانش اراده كرده بودند ، به خير مبدّل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 از فضايل ، ويژگى ها ، مزايا و سوابق على عليه السلام ، آن قدر به ما رسيده است كه پيشتازان ، بر او در اين خصوصْ پيشى نگرفته و اراده كنندگان ، همپاى او نشده و جويندگان ، به او نرسيده اند و اگر آن فضايل ، در شهرت ، همپاى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نگشته بود و در فراوانى ،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 با توجّه به شرايطى كه توصيف كرديم ، از پسِ روزگارى بِدين بلندى ، يك حرف هم از آن همه فضايل به دست ما نمى رسيد </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رَفعُ السُّبِّ عَنهُشرح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مُعاوِيَةَ أمرَ النّاسَ بِالعِراقِ وَالشّامِ وغَيرِهِما بِسَبِّ عَلِيٍّ عليه السلام ، وَالبَراءَةِ مِنهُ ، وخَطَبَ بِذلِكَ عَلى مَنابِرِ الإِسلامِ ، وصارَ ذلِكَ سُنَّةً في أيّامِ بَني اُمَيَّةَ ، إلى أن قامَ عُمَرُ بنُ عَبدِ العَزيزِ فَأَزالَهُ </w:t>
      </w:r>
      <w:r>
        <w:rPr>
          <w:rFonts w:eastAsia="Amiri" w:cs="Amiri" w:ascii="Amiri" w:hAnsi="Amiri"/>
          <w:color w:val="111111"/>
          <w:sz w:val="28"/>
          <w:szCs w:val="28"/>
          <w:rtl w:val="true"/>
          <w:lang w:bidi="ar-SA"/>
        </w:rPr>
        <w:t xml:space="preserve">. </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بَنو اُمَيَّةَ يَسُبّونَ أميرَ المُؤمِنينَ عَلِيَّ بنَ أبي طالِبٍ عليه السلام ، إلى أن وَلِيَ عُمَرُ بنُ عَبدِ العَزيزِ الخِلافَةَ ، فَتَرَكَ ذلِكَ وكَتَبَ إلَى العُمّالِ فِي الآفاقِ بِتَركِهِ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سَبَبُ مَحَبَّتِهِ عَلِيّا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بِالمَدينَةِ أ تَعَلَّمُ العِلمَ ، وكُنتُ ألزَمُ عُبَيدَ اللّهِ بنَ عَبدِ اللّهِ بنِ عُتبَةَ بنِ مَسعودٍ ، فَبَلَغَهُ عَنّي شَيءٌ مِن ذلِكَ ، فَأَتَيتُهُ يَوما وهُوَ يُصَلّي ، فَأَطالَ الصَّلاةَ ، فَقَعَدتُ أنتَظِرُ فَراغَهُ ، فَلَمّا فَرَغَ مِن صَلاتِهِ التَفَتَ إلَيَّ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عَلِمتَ أنَّ اللّهَ غَضِبَ عَلى أهلِ بَدرٍ وبَيعَةِ الرِّضوانِ بَعدَ أن رَضِيَ عَنهُم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الَّذي بَلَغَني عَنكَ في عَلِيٍّ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مَعذِرَةً إلَى اللّهِ وإلَيكَ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وتَرَكتُ ما كُنتُ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أبي إذا خَطَبَ فَنالَ مِن عَلِيٍّ رضى الله عنه تَلَجلَجَ </w:t>
      </w:r>
      <w:r>
        <w:rPr>
          <w:rStyle w:val="FootnoteAnchor"/>
          <w:rtl w:val="true"/>
        </w:rPr>
        <w:footnoteReference w:id="1084"/>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 إنَّكَ تَمضي في خُطبَتِكَ ، فَإِذا أتَيتَ عَلى ذِكرِ عَلِيّ عَرَفتُ مِنكَ تَقصيرا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وَفطِنَت لِذلِكَ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الَّذينَ حَولَنا لَو يَعلَمونَ مِن عَلِيٍّ ما نَعلَمُ تَفَرَّقوا عَنّا إلى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وَلِيَ الخِلافَةَ لَم يَكُن عِندَهُ مِنَ الرَّغبَةِ فِي الدُّنيا ما يَرتَكِبُ هذَا الأَمرَ العَظيمَ لِأجلِها ، فَتَرَكَ ذلِكَ وكَتَبَ بِتَركِهِ ، وقَرَأَ عِوَضَهُ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 الْاءِحْسَـنِ وَ إِيتَآىءِ ذِى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085"/>
      </w:r>
      <w:r>
        <w:rPr>
          <w:rFonts w:ascii="Amiri" w:hAnsi="Amiri" w:eastAsia="Amiri" w:cs="Amiri"/>
          <w:color w:val="111111"/>
          <w:sz w:val="28"/>
          <w:sz w:val="28"/>
          <w:szCs w:val="28"/>
          <w:rtl w:val="true"/>
          <w:lang w:bidi="ar-SA"/>
        </w:rPr>
        <w:t xml:space="preserve">، فَحَلَّ هذَا الفِعلَ عِندَ النّاسِ مَحَلّاً حَسَنا ، وأكثَروا مَدحَهُ بِسَبَبِهِ </w:t>
      </w:r>
      <w:r>
        <w:rPr>
          <w:rFonts w:eastAsia="Amiri" w:cs="Amiri" w:ascii="Amiri" w:hAnsi="Amiri"/>
          <w:color w:val="111111"/>
          <w:sz w:val="28"/>
          <w:szCs w:val="28"/>
          <w:rtl w:val="true"/>
          <w:lang w:bidi="ar-SA"/>
        </w:rPr>
        <w:t xml:space="preserve">. </w:t>
      </w:r>
      <w:r>
        <w:rPr>
          <w:rStyle w:val="FootnoteAnchor"/>
          <w:rtl w:val="true"/>
        </w:rPr>
        <w:footnoteReference w:id="1086"/>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0" w:name="pg12818_110315"/>
    </w:p>
    <w:p>
      <w:pPr>
        <w:pStyle w:val="Heading5"/>
        <w:numPr>
          <w:ilvl w:val="4"/>
          <w:numId w:val="1"/>
        </w:numPr>
        <w:rPr/>
      </w:pPr>
      <w:bookmarkStart w:id="561" w:name="__RefHeading___Toc1863378_3224264995"/>
      <w:bookmarkStart w:id="562" w:name="_Toc206"/>
      <w:bookmarkEnd w:id="560"/>
      <w:bookmarkEnd w:id="561"/>
      <w:r>
        <w:rPr/>
        <w:t>۸</w:t>
      </w:r>
      <w:r>
        <w:rPr>
          <w:rtl w:val="true"/>
        </w:rPr>
        <w:t xml:space="preserve"> </w:t>
      </w:r>
      <w:r>
        <w:rPr>
          <w:rtl w:val="true"/>
        </w:rPr>
        <w:t xml:space="preserve">/ </w:t>
      </w:r>
      <w:r>
        <w:rPr/>
        <w:t>۵</w:t>
      </w:r>
      <w:r>
        <w:rPr>
          <w:rtl w:val="true"/>
        </w:rPr>
        <w:t xml:space="preserve"> برداشته شدنِ دشنامگويى به امام</w:t>
      </w:r>
      <w:bookmarkEnd w:id="562"/>
    </w:p>
    <w:p>
      <w:pPr>
        <w:pStyle w:val="Heading6"/>
        <w:numPr>
          <w:ilvl w:val="5"/>
          <w:numId w:val="1"/>
        </w:numPr>
        <w:rPr/>
      </w:pPr>
      <w:bookmarkStart w:id="563" w:name="__RefHeading___Toc1863380_3224264995"/>
      <w:bookmarkStart w:id="564" w:name="_Toc207"/>
      <w:bookmarkEnd w:id="563"/>
      <w:r>
        <w:rPr>
          <w:rtl w:val="true"/>
        </w:rPr>
        <w:t>اشاره</w:t>
      </w:r>
      <w:bookmarkEnd w:id="564"/>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برداشته شدنِ دشنامگويى به امامشرح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 مردم عراق و شام و غير آن دو جا را به دشنام گفتن به على عليه السلام و بيزارى جستن از وى فرمان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منبرهاى عالَم اسلام ، به اين روش ، خطبه خوانده شد و اين كار ، در روزگار بنى اميّه ، به سنّتْ تبديل شد ، تا آن كه عمر بن عبد العزيز به قدرت رسيد و آن را برانداخت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الكامل فى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بنى اميّه ،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ابى طالب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دشنام مى گفتند ، تا آن كه عمر بن عبد العزيز ، خلافت را به دست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اين كار را ترك كرد و به همه كارگزارانش نوشت كه آن را ترك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كه وى على عليه السلام را دوست داشت ، اين است كه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مدينه علم مى آموختم و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عبد اللّه بن عُتبة بن مسعود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بدگويى من از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خبرى از من به وى رسيده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پيشش آمدم و او در حال نماز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طولانى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نشستم و منتظر شدم تا از نماز ، بيرون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نمازش پايان يافت ، به من رو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كِى فهميدى كه خداوند ، پس از خشنودى از اهل بدر و اهل بيعت رضوان ، بر آنان خشم گرفته است؟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را نشنيده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خبرى كه از تو درباره على به من رسيده است ، چيست؟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درگاه خداوند و تو عذرخواهى مى كنم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همين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روشى كه داشتم ، دست برداشتم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دليل ديگر ،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پدرم سخنرانى مى كرد و به على ناسزا مى گفت ، زبانش سنگين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سخنرانى ات خوب پيش مى روى ؛ ولى هر گاه به ياد كردن از على مى رسى ، در مى يابم كه ناتوان مى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مطلب را متوجّه شده اى؟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مردمى كه در گِرد ما هستند ، آنچه را ما از على مى دانيم ، بدانند ، از گِرد ما پراكنده مى شوند و به سوى فرزندان وى مى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خلافت رسيد ، آن قدر به دنيا علاقه نداشت كه براى آن ، مرتكب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بدگويى على عليه السلام را ترك كرد و به كارگزارانش نوشت كه آنان نيز آن را ترك كنند ، و در عوض ، اين آيه را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درستى كه خداوند به دادگرى و نيكوكارى و بخشش به خويشاوندان ، فرمان مى دهد و از كار زشت و ناپسند و ستم ، باز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شما اندرز مى دهد ، باشد كه پند گيريد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كار ، در نظر مردم ، جايگاهى نيكو يافت و وى را به اين خاطر ، بسيار مدح كردند </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عن عمر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غُلاما أقرَأُ القُرآنَ عَلى بَعضِ وُلدِ عُتبَةَ بنِ مَسعودٍ ، فَمَرَّ بي يَوما وأنَا ألعَبُ مَعَ الصِّبيانِ ، ونَحنُ نَلعَنُ عَلِيّا ، فَكَرِهَ ذلِكَ ودَخَلَ المَسجِدَ ، فَتَرَكتُ الصِّبيانَ وجِئتُ إلَيهِ لَأدُرسَ عَلَيهِ وِردي ، فَلَمّا رَآني قامَ فَصَلَّى وأطالَ فِي الصَّلاةِ ـ شِبهَ المُعرِضِ عَنّي ـ حَتّى أحسَستُ مِنهُ بِذلِكَ ، فَلَمَّا انفَتَلَ مِن صلاتِهِ كَلَحَ </w:t>
      </w:r>
      <w:r>
        <w:rPr>
          <w:rStyle w:val="FootnoteAnchor"/>
          <w:rtl w:val="true"/>
        </w:rPr>
        <w:footnoteReference w:id="1087"/>
      </w:r>
      <w:r>
        <w:rPr>
          <w:rFonts w:ascii="Amiri" w:hAnsi="Amiri" w:eastAsia="Amiri" w:cs="Amiri"/>
          <w:color w:val="111111"/>
          <w:sz w:val="28"/>
          <w:sz w:val="28"/>
          <w:szCs w:val="28"/>
          <w:rtl w:val="true"/>
          <w:lang w:bidi="ar-SA"/>
        </w:rPr>
        <w:t xml:space="preserve">في وَجهي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الشَّيخِ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أنتَ اللاّعِنُ عَلِيّا مُنذُ اليَوم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عَلِمتَ أنَّ اللّهَ سَخِطَ عَلى أهلِ بَدرٍ بَعدَ أن رَضِيَ عَنهُم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 وهَل كانَ عَلِيٌّ مِن أهلِ بَدرٍ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كانَتَ بَدرٌ كُلُّها إلّا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أعودُ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آللّهَ أنَّكَ لا تَعودُ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ألعنَهُ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كُنتُ أحضُرُ تَحتَ مِنبَرِ المَدينَةِ ، وأبي يَخطُبُ يَومَ الجُمُعَةِ ـ وهُوَ حينَئِذٍ أميرُ المَدينَةِ ـ فَكُنتُ أسمَعُ أبي يَمُرُّ في خُطَبِهِ تَهدِرُ شَقاشِقُهُ </w:t>
      </w:r>
      <w:r>
        <w:rPr>
          <w:rStyle w:val="FootnoteAnchor"/>
          <w:rtl w:val="true"/>
        </w:rPr>
        <w:footnoteReference w:id="1088"/>
      </w:r>
      <w:r>
        <w:rPr>
          <w:rFonts w:ascii="Amiri" w:hAnsi="Amiri" w:eastAsia="Amiri" w:cs="Amiri"/>
          <w:color w:val="111111"/>
          <w:sz w:val="28"/>
          <w:sz w:val="28"/>
          <w:szCs w:val="28"/>
          <w:rtl w:val="true"/>
          <w:lang w:bidi="ar-SA"/>
        </w:rPr>
        <w:t xml:space="preserve">، حَتّى يَأتِيَ إلى لَعنِ عَلِيٍّ عليه السلام فَيُجَمجِمُ </w:t>
      </w:r>
      <w:r>
        <w:rPr>
          <w:rStyle w:val="FootnoteAnchor"/>
          <w:rtl w:val="true"/>
        </w:rPr>
        <w:footnoteReference w:id="1089"/>
      </w:r>
      <w:r>
        <w:rPr>
          <w:rFonts w:ascii="Amiri" w:hAnsi="Amiri" w:eastAsia="Amiri" w:cs="Amiri"/>
          <w:color w:val="111111"/>
          <w:sz w:val="28"/>
          <w:sz w:val="28"/>
          <w:szCs w:val="28"/>
          <w:rtl w:val="true"/>
          <w:lang w:bidi="ar-SA"/>
        </w:rPr>
        <w:t xml:space="preserve">، ويَعرِضُ لَهُ مِنَ الفَهاهَةِ وَالحَصرِ مَا اللّهُ عالِمٌ بِهِ ، فَكُنتُ أعجَبُ مِن ذلِكَ، فَقُلتُ لَهُ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أنتَ أفصَحُ النّاسِ وأخطَبُهُم ، فَما بالي أراكَ أفصَح خَطيبٍ يَومَ حَفلِكَ ، حَتّى إذا مَرَرتَ بِلَعنِ هذَا الرَّجُلِ صِرتَ ألكَنَ عَيِّيا </w:t>
      </w:r>
      <w:r>
        <w:rPr>
          <w:rStyle w:val="FootnoteAnchor"/>
          <w:rtl w:val="true"/>
        </w:rPr>
        <w:footnoteReference w:id="10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مَن تَرى تَحتَ مِنبَرِنا مِن أهلِ الشّامِ وغَيرِهِم ، لَو عَلِموا مِن فَضلِ هذَا الرَّجُلِ ما يَعلَمُهُ أبوكَ لَم يَتبعَنا مِنهُم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فَوَقِرَت كَلِمَتُهُ في صَدري ؛ مَعَ ما كانَ قالَهُ لي مُعَلِّمي أيّامَ صِغَري ، فَأَعطَيتُ اللّهَ عَهدا ؛ لَئِن كانَ لِي في هذَا الأَمرِ نَصيبٌ لاُغَيِّرَنَّهُ ، فَلَمّا مَنَّ اللّهُ عَلَيَّ بِالخِلافَةِ أسقَطتُ ذلِكَ ، وجَعَلتُ مِكانَهُ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 الْاءِحْسَـنِ وَ إِيتَآىءِ ذِى الْقُرْبى وَ يَنْهى عَنِ الْفَحْشَآءِ وَالْمُنكَرِ وَ الْبَغْىِ يَعِظُكُمْ لَعَلَّكُمْ تَذَكَّرُونَ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بِهِ إلَى الآفاقِ ، فَصارَ سُنَّةً </w:t>
      </w:r>
      <w:r>
        <w:rPr>
          <w:rFonts w:eastAsia="Amiri" w:cs="Amiri" w:ascii="Amiri" w:hAnsi="Amiri"/>
          <w:color w:val="111111"/>
          <w:sz w:val="28"/>
          <w:szCs w:val="28"/>
          <w:rtl w:val="true"/>
          <w:lang w:bidi="ar-SA"/>
        </w:rPr>
        <w:t xml:space="preserve">. </w:t>
      </w:r>
      <w:r>
        <w:rPr>
          <w:rStyle w:val="FootnoteAnchor"/>
          <w:rtl w:val="true"/>
        </w:rPr>
        <w:footnoteReference w:id="1091"/>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البلاغةـ به نقل از عمر بن عبد العزيز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 بودم كه قرآن را پيش يكى از فرزندان عتبة بن مسعود مى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 او به من برخورد ، در حالى كه من با بچّه ها بازى مى كردم و على را لعن مى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اين كار را ناپسند دانست و وارد مسجد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بچّه ها جدا شدم و پيش او آمدم تا درس روزانه ام را نزدش بخوانم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مرا ديد ، برخاست و به نماز ايستاد و نمازش را طولانى كرد ، گويى كه از من قهر كرده بود ، به طورى كه آن را احساس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نمازش تمام شد ، با چهره اى گرفته به من نگاه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را چه شده است؟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گذشته تاكنون ، على را لعن مى كردى؟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كِى فهميدى كه خداوند ، پس از خشنودى از اهل بدر ، بر آنان خشم گرفته است؟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على از اهل بدر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همه بدر ، جز براى او بود؟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تكرار نخواهم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مى خورى كه تكرار نكنى؟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 ديگر او را لعن نكردم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 من در پاى منبر مدينه حاضر مى شدم و پدرم ـ كه در آن زمان ، امير مدينه بود ـ در روز جمعه خطبه مى خواند و مى شنيدم كه در خطبه خواندن ، توانا بود و زبانى گويا داشت ؛ ولى آن هنگام كه به لعن على مى رسيد ، ناگهان به لُكنت مى افتاد و چنان ناتوانى بر او چيره مى گشت و عرصه بر او تنگ مى شد كه خدا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اين كار ، در شگفت مى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به وى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فصيح ترين و سخنورترينِ مردم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طور است كه مى بينم در مَجالس خويش فصيح ترين سخنورى ؛ ولى آن گاه كه به لعن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رسى ، به لُكنت مى افتى؟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شاميان و غير شاميانى را كه پاى منبر ما مى بينى ، اگر آنچه را پدرت از فضايل اين مرد مى داند ، مى دانستند ، هيچ يك از آنان از ما پيروى نمى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پدرم در دلم جاى گرفت ، و نيز آنچه معلّمم در روزگار كودكى ام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خدا عهد بستم كه اگر از حكومت ، بهره اى به من برسد ، اين روش را عوض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خداوند ، خلافت را به من داد ، اين روش را برانداختم و به جاى آن ، اين آيه را قرار دادم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درستى كه خداوند به دادگرى و نيكوكارى و بخششِ به خويشاوندان ، فرمان مى دهد و از كار زشت و ناپسند و ستم ، باز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شما اندرز مى دهد ، باشد كه پند گيريد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اين فرمان را به همه جا نوشت و تبديل به سنّت شد </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للشجري عن أبي عبد اللّه الختلي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أسقَطَ عُمَرُ بنُ عَبدِ العَزيزِ مِنَ الخُطَبِ عَلَى المَنابِرِ لَعنَ أميرِ المُؤمِنينَ عليه السلام قامَ إلَيهِ عَمرُو بنُ شُعَيبٍ ـ وقَد بَلَغَ إلَى المَوضِعِ الَّذي كانَتَ بَنو اُمَيَّةَ تَلعَنُ فيهِ عَلِيّا عليه السلام ، فَقَرَأ مَكانَهُ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 الْاءِحْسَـنِ وَ إِيتَآىءِ ذِى الْقُرْبى وَ يَنْهى عَنِ الْفَحْشَآءِ وَالْمُنكَرِ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عَمرُو بنُ شُعَيبٍ لَعَنَهُ اللّهُ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يُحَرِّضُهُ عَلى لَعنِ عَلِيٍّ عليه السلام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قَبَّحَكَ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البِدعَةُ لَا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وتَمَّمَ خُطبَتَهُ </w:t>
      </w:r>
      <w:r>
        <w:rPr>
          <w:rFonts w:eastAsia="Amiri" w:cs="Amiri" w:ascii="Amiri" w:hAnsi="Amiri"/>
          <w:color w:val="111111"/>
          <w:sz w:val="28"/>
          <w:szCs w:val="28"/>
          <w:rtl w:val="true"/>
          <w:lang w:bidi="ar-SA"/>
        </w:rPr>
        <w:t xml:space="preserve">. </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 xml:space="preserve">بحر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آلَ نَوبَةُ الإِمارَةِ إلى عُمرَ بنِ عَبدِ العَزيزِ تَفَكَّرَ في مُعاوِيَةَ وأولادِهِ ولَعنِهِ عَلِيّا عليه السلام وقَتلِ أولادِهِ مِن غَيرِ استِحقاقٍ ، فَلَمّا أصبَحَ أحضَرَ الوُزَراءَ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البارِحَةَ أنَّ هَلاكَ آلِ أبي سُفيانَ بِمُخالَفَتِهِمُ العُترَةَ ، وخَطَرَ بِبالي أن أرفَعَ لَعنَهُم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وزَراؤُهُ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رَأيُ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صَعِدَ المِنبَرَ يَومَ الجُمُعَةِ قامَ إلَيهِ ذِمِّيٌّ مُتَمَوِّلٌ ، واستَنكَحَ مِنهُ بِنتَهُ ،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عِندَنا كافِرٌ ، لا تَحِلُّ بَناتُنا لِلكافِرِ ، فَقالَ الذِّمُّي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زَوَّجَ نَبِيُّكُم بِنتَهُ فاطِمَةَ مِنَ الكافِرِ عَلِيِّ بنِ أبي طالِبٍ ؟ فَصاحَ عَلَيهِ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يَقولُ إنَّ عَلِيّا كافِرٌ ؟ فَقالَ الذِمِّيُّ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عَلِيٌّ كافِرا فَلِمَ تَلعَنونَهُ ؟ فَتَخَجَّلَ عُمَرُ ونَزَلَ ، وكَتَبَ إلى قاضي بِلادِ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عُمَرَ بنَ عَبدِ العَزيزِ رَفَعَ لَعنَ عَلِيٍّ عليه السلام ؛ لِأَنَّ ذلِكَ كانَ بِدعَةً وضَلالَةً ، وأمَرَ القُوّادَ ـ خَمسَمِئةِ شَجِعانَ ـ حَتّى لَبِسُوا السِّلاحَ تَحتَ ثِيابِهِم في جُمُعَةٍ اُخرى وصَعِدَ المِنَبرَ ، وكانَ عادَتُهُم لَعنَهُ عليه السلام آخِرَ الخُطبَةِ ، فَلَمّا خَرَجَ مِنَ الخُطبَةِ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يَأْمُرُ بِالْعَدْلِ وَ الْاءِحْسَـنِ وَ إِيتَآىءِ ذِى الْقُرْبى وَ يَنْهى عَنِ الْفَحْشَآءِ وَالْمُنكَرِ وَ الْبَغْىِ يَعِظُكُمْ لَعَلَّكُمْ 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اللَّعنِ ونَزَلَ ، فَصاحَ القَومُ مِن جَوانِبِ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أميرُ المُؤمِنينَ ، وحَمَلوا عَلَيهِ لِيَقتُلوهُ ، فَنادَى القُوّادَ فَصاحَ بِهِم حَتّى أظهَرُوا الأَسلِحَةَ وخَلَّصوهُ مِن أيديهِم وَالتَجَأَ بِإِعانَةِ القُوّادِ إلى قَصرِهِ ؛ فَصارَت قِراءَةُ هذِهِ الآيَةِ سُنَّةً في آخِرِ الخُطبَةِ ؛ وتَفَرَّقَ النّاسُ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غُيِّرَتِ السُّنَّةُ ، اُبدِلَتِ السُّنَّةُ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الأمالى ، شجرىـ به نقل از ابو عبد اللّه خَتْلى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عمر بن عبد العزيز ، لعن امير مؤمنان را از خطبه منبرها برانداخت ، در خطبه اش به جايى رسيد كه بنى اميّه در آن جا على عليه السلام را لعن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جاى آن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خداوند به دادگرى و نيكوكارى و بخششِ به خويشاوندان ، فرمان مى دهد و از كار زشت و ناپسند و ستم ، باز مى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شعيب ـ كه نفرين خداوند بر او باد ـ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وى را به لعن على عليه السلام تشويق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زشت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كار ، بدعت بود ، نه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خطبه اش را تمام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نوبت زمامدارى به عمر بن عبد العزيز رسيد ، او درباره معاويه و فرزندان وى و لعن على عليه السلام و به ناحق كشتن فرزندانش فكر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شب را به صبح آورد ، وزيران خود را فرا 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ديشب انديشيدم كه نابودى آل ابو سفيان ، در مخالفت كردن آنان با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بيت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ذهنم رسيد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كردن آنان را براندازم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 نظر امير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كه وى به منبر رفت ، يك ذِمّى پولدار برخاست و از دختر او خواستگارى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ما تو كافرى و دختران ما براى كافران ، حلال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طور پيامبرتان دخترش فاطمه را به ازدواج على بن ابى طالبِ كافر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وى فرياد كشيد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گفته كه على كافر است؟ ذمّى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على كافر نيست ، پس چرا او را لعن مى كنيد؟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شرمگين شد و از منبر پايين آمد و به قاضيان كشور اسلامى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 مؤمنان ، عمر بن عبد العزيز ، لعن على را برداشت ؛ چرا كه اين كار ، بدعت و گم راهى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در جمعه ديگر ، به پانصد تن از سرداران دلاور دستور داد كه در زير لباسشان اسلحه ببندند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منبر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حاكمان 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در آخر خطبه ، على عليه السلام را لعن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عمر بن عبد العزيز از خواندن خطبه فارغ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لعن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درستى كه خداوند به دادگرى و نيكوكارى و بخششِ به خويشاوندان ، فرمان مى دهد و از كار زشت و ناپسند و ستم ، باز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شما اندرز مى دهد ، باشد كه پند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 و از منبر ، پايين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گوشه هاى مسجد ، فرياد بر آوردند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 مؤمنان ، كافر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وى هجوم آوردند تا او را بكشند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سرداران را صدا زد و فرمان داد كه اسلحه ها را آشكار كنند و وى را از دست آنان نجات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يارى سرداران به قصر خويش بازگشت و مردم ، در حالى كه مى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 تغيير يافت ، سنّت تبديل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متفرّق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قرائت اين آيه در آخر خطبه ها سنّت شد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65" w:name="pg12818_110322"/>
    </w:p>
    <w:p>
      <w:pPr>
        <w:pStyle w:val="Heading6"/>
        <w:numPr>
          <w:ilvl w:val="5"/>
          <w:numId w:val="1"/>
        </w:numPr>
        <w:rPr/>
      </w:pPr>
      <w:bookmarkStart w:id="566" w:name="__RefHeading___Toc1863382_3224264995"/>
      <w:bookmarkStart w:id="567" w:name="_Toc208"/>
      <w:bookmarkEnd w:id="565"/>
      <w:bookmarkEnd w:id="566"/>
      <w:r>
        <w:rPr>
          <w:rtl w:val="true"/>
        </w:rPr>
        <w:t>بررسى ممنوعيّت دشنامگويى به امام على توسّط عمر بن عبد العزيز</w:t>
      </w:r>
      <w:bookmarkEnd w:id="567"/>
    </w:p>
    <w:p>
      <w:pPr>
        <w:pStyle w:val="BookText"/>
        <w:rPr/>
      </w:pPr>
      <w:r>
        <w:rPr>
          <w:rFonts w:ascii="IRNazanin" w:hAnsi="IRNazanin" w:eastAsia="IRNazanin"/>
          <w:color w:val="111111"/>
          <w:sz w:val="28"/>
          <w:sz w:val="28"/>
          <w:szCs w:val="28"/>
          <w:rtl w:val="true"/>
          <w:lang w:bidi="fa-IR"/>
        </w:rPr>
        <w:t xml:space="preserve">بررسى ممنوعيت دشنامگويى به امام على توسّط عمر بن عبد العزيزدشنام گفتن به على عليه السلام بر فراز منبرها ، از جمله سياست هاى اصولى حزب اُموى بود كه در جهت تحكيم بنيادهاى حاكميّتِ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آزادشدگان فتح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بنيان گذاشته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تاريخى و اسناد بر جاى مانده از روزگار كهن ، به روشنى نمايانگر آن اند كه معاويه در ادامه سياست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رقيب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استوارسازى موقعيّت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هدف ترويج فرهنگ بنياد نهاده شده در دمشق ـ كه شايسته است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شود ـ ، شيوه دشنام گفتن به على عليه السلام و گاه ، دشنام گفتن به ياران و همگامان بزرگ و بزرگوار وى را پى نهاد و گسترش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شيوه در حقيقت ، ادامه سياست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جلوگيرى از يادكردِ فضايل على عليه السلام و 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مكمّل آن بود و اين همه ، با شكنجه ، آزار ، حبس و تبعيد ياران و شيفتگان على عليه السلام همراه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گزاران اموى به خوبى مى دانستند كه اگر نسل نو ، على عليه السلام را به درستى بشناسد و والايى ها و ارزش هاى وى را دريابد ، به وى گرايش پيدا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دانستند كه با دريافت درست نسل نو از شخصيّت ، منش و روش علوى انديشيدن بِدان و سنجش آن با شخصيّت معاويه و شيوه حاكميّت او و چگونگى به قدرت</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رسيدنِ حزب اموى ، ادامه حاكميّت آنان دشوار و سلطه آنان بر مردمان ، در خطر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حزب حاكم ، تلاش مى كرد تا كين ورزى به امام عليه السلام را از طريق منابر ـ كه در آن روزگار ، مهم ترين رسانه تبليغاتى بودند ـ در ميان مردم بگسترد ، دشمنى با وى را به زواياى اجتماع بكشاند و بدين سان ، كينه و دشمنى و بدبينى نسبت به او را در جان نسل نوخاسته و ناآگاه از حقايق بريزد و سرانجام به آرمان خويش دست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 پس از استوارسازى پايه هاى سلطه خويش و حتّى آن هنگام كه در اوج قدرت بود ، نيز از اين شيوه دست بر نداشت و بر آن تأكيد ورزيد ، تا آن جا كه وقتى برخى از امويان ـ كه اندك انصافى داشتند و شايد اين سياست دشمنى گستر حزبى را در نمى يافتند ـ از او خواستند كه پس از رسيدن به آرزويش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گرفتن حاكميّت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ديگر شيوه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دشنام گفتن به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پى نگيرد و از كين ورزى علنى به وى دست بشويد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جانش لبريز از كينه على عليه السلام بود و حتّى اندكى از حضور نام و انديشه وى را بر نمى تافت و آن را در تضاد با منافع خويش تلقّى مى كرد ، در پاسخ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هستم ، چنين خواهم كرد كه كوچك ترها با آن ، پرورش يابند و بزرگ ترها با آن ، كهن سال گردند </w:t>
      </w:r>
      <w:r>
        <w:rPr>
          <w:rFonts w:eastAsia="IRNazanin" w:cs="IRNazanin"/>
          <w:color w:val="111111"/>
          <w:sz w:val="28"/>
          <w:szCs w:val="28"/>
          <w:rtl w:val="true"/>
          <w:lang w:bidi="fa-IR"/>
        </w:rPr>
        <w:t xml:space="preserve">. </w:t>
      </w:r>
      <w:r>
        <w:rPr>
          <w:rStyle w:val="FootnoteAnchor"/>
          <w:rtl w:val="true"/>
        </w:rPr>
        <w:footnoteReference w:id="1094"/>
      </w:r>
      <w:r>
        <w:rPr>
          <w:rFonts w:ascii="IRNazanin" w:hAnsi="IRNazanin" w:eastAsia="IRNazanin"/>
          <w:color w:val="111111"/>
          <w:sz w:val="28"/>
          <w:sz w:val="28"/>
          <w:szCs w:val="28"/>
          <w:rtl w:val="true"/>
          <w:lang w:bidi="fa-IR"/>
        </w:rPr>
        <w:t xml:space="preserve">نيز مروان بن حكم ، كه در دشمنى با اهل بيت عليهم السلام شهره بود ، در پاسخ امام سجّاد عليه السلام چنين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 بدين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 گفتن به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سامان نمى يابد </w:t>
      </w:r>
      <w:r>
        <w:rPr>
          <w:rFonts w:eastAsia="IRNazanin" w:cs="IRNazanin"/>
          <w:color w:val="111111"/>
          <w:sz w:val="28"/>
          <w:szCs w:val="28"/>
          <w:rtl w:val="true"/>
          <w:lang w:bidi="fa-IR"/>
        </w:rPr>
        <w:t xml:space="preserve">. </w:t>
      </w:r>
      <w:r>
        <w:rPr>
          <w:rStyle w:val="FootnoteAnchor"/>
          <w:rtl w:val="true"/>
        </w:rPr>
        <w:footnoteReference w:id="1095"/>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8" w:name="pg12818_110324"/>
    </w:p>
    <w:p>
      <w:pPr>
        <w:pStyle w:val="Heading6"/>
        <w:numPr>
          <w:ilvl w:val="5"/>
          <w:numId w:val="1"/>
        </w:numPr>
        <w:rPr/>
      </w:pPr>
      <w:bookmarkStart w:id="569" w:name="__RefHeading___Toc1863384_3224264995"/>
      <w:bookmarkStart w:id="570" w:name="_Toc209"/>
      <w:bookmarkEnd w:id="568"/>
      <w:bookmarkEnd w:id="569"/>
      <w:r>
        <w:rPr>
          <w:rtl w:val="true"/>
        </w:rPr>
        <w:t>انگيزه جلوگيرى از دشنامگويى به على</w:t>
      </w:r>
      <w:bookmarkEnd w:id="570"/>
    </w:p>
    <w:p>
      <w:pPr>
        <w:pStyle w:val="Heading6"/>
        <w:numPr>
          <w:ilvl w:val="5"/>
          <w:numId w:val="1"/>
        </w:numPr>
        <w:rPr/>
      </w:pPr>
      <w:bookmarkStart w:id="571" w:name="__RefHeading___Toc1863386_3224264995"/>
      <w:bookmarkStart w:id="572" w:name="_Toc210"/>
      <w:bookmarkEnd w:id="571"/>
      <w:r>
        <w:rPr>
          <w:rtl w:val="true"/>
        </w:rPr>
        <w:t xml:space="preserve">نكته اوّل </w:t>
      </w:r>
      <w:r>
        <w:rPr>
          <w:rtl w:val="true"/>
        </w:rPr>
        <w:t xml:space="preserve">: </w:t>
      </w:r>
      <w:r>
        <w:rPr>
          <w:rtl w:val="true"/>
        </w:rPr>
        <w:t>پيچيدگى شخصيّت عمر بن عبد العزيز</w:t>
      </w:r>
      <w:bookmarkEnd w:id="572"/>
    </w:p>
    <w:p>
      <w:pPr>
        <w:pStyle w:val="BookText"/>
        <w:rPr/>
      </w:pPr>
      <w:r>
        <w:rPr>
          <w:rFonts w:ascii="IRNazanin" w:hAnsi="IRNazanin" w:eastAsia="IRNazanin"/>
          <w:color w:val="111111"/>
          <w:sz w:val="28"/>
          <w:sz w:val="28"/>
          <w:szCs w:val="28"/>
          <w:rtl w:val="true"/>
          <w:lang w:bidi="fa-IR"/>
        </w:rPr>
        <w:t xml:space="preserve">اين سياست با تلاش پيگير حزب حاكم اموى ، تا حدود زيادى در ذهن و زبان مردمْ مؤثّر افتاد ، به گونه اى كه پس از شصت سال ، وقتى عمر بن عبد العزيز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دشنامگويى به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صادر كرد ، شمارى از مردم ناآگاه و غوطه ور در تبليغات امويان و نيز كسانى از وابستگان حزب حاكم ، گفتند سنّتى اسلامى ترك شده است </w:t>
      </w:r>
      <w:r>
        <w:rPr>
          <w:rFonts w:eastAsia="IRNazanin" w:cs="IRNazanin"/>
          <w:color w:val="111111"/>
          <w:sz w:val="28"/>
          <w:szCs w:val="28"/>
          <w:rtl w:val="true"/>
          <w:lang w:bidi="fa-IR"/>
        </w:rPr>
        <w:t xml:space="preserve">! </w:t>
      </w:r>
      <w:r>
        <w:rPr>
          <w:rStyle w:val="FootnoteAnchor"/>
          <w:rtl w:val="true"/>
        </w:rPr>
        <w:footnoteReference w:id="1096"/>
      </w:r>
    </w:p>
    <w:p>
      <w:pPr>
        <w:pStyle w:val="BookText"/>
        <w:rPr/>
      </w:pPr>
      <w:r>
        <w:rPr>
          <w:rFonts w:ascii="IRNazanin" w:hAnsi="IRNazanin" w:eastAsia="IRNazanin"/>
          <w:color w:val="111111"/>
          <w:sz w:val="28"/>
          <w:sz w:val="28"/>
          <w:szCs w:val="28"/>
          <w:rtl w:val="true"/>
          <w:lang w:bidi="fa-IR"/>
        </w:rPr>
        <w:t xml:space="preserve">انگيزه جلوگيرى از دشنامگويى به علىآنچه عمر بن عبد العزيز انجام داد ، آن هم پس آن همه تلاش و تأكيد امويان ، كارى بس مهم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روى ، اين كارِ وى ، به لحاظ تاريخى حادثه اى مثبت در روزگار كوتاه حكومت او تلقّى شده ، و شخصيّت وى بدين جهت ، بسيار ستوده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سزامند است كه در اين باره اندكى درنگ كنيم و اين پرسش را در ميان نهيم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عبد العزيز ، چرا و در پى چه هدفى به اين كار ، همّت گمارد؟ چه انگيزه اى او را به جلوگيرى از دشنامگويى به على عليه السلام وا داشت؟ به واقع ، او براى اين كار ، انگيزه الهى داشت ، يا انگيزه سياسى و اجتماعى؟ پيش از آن كه پاسخ اين پرسش ها را بياوريم ، براى رسيدن به حقيقت ، بايد به دو نكته توجّه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پيچيدگى شخصيّت عمر بن عبد العزيزبررسى دقيق زندگانى عمر بن عبد العزيز ، نشانگر آن است كه او چهره اى سياسى و پيچيده با پيشينه فرهنگى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بتوان او را در ميان امويان ، به مأمون در ميان عبّاسيان ، مانند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خردسالى ، قرآن را حفظ كرد و در نوجوانى براى تحصيل به مدينه رفت </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3" w:name="pg12818_110325"/>
    </w:p>
    <w:p>
      <w:pPr>
        <w:pStyle w:val="Heading6"/>
        <w:numPr>
          <w:ilvl w:val="5"/>
          <w:numId w:val="1"/>
        </w:numPr>
        <w:rPr/>
      </w:pPr>
      <w:bookmarkStart w:id="574" w:name="__RefHeading___Toc1863388_3224264995"/>
      <w:bookmarkStart w:id="575" w:name="_Toc211"/>
      <w:bookmarkEnd w:id="573"/>
      <w:bookmarkEnd w:id="574"/>
      <w:r>
        <w:rPr>
          <w:rtl w:val="true"/>
        </w:rPr>
        <w:t xml:space="preserve">نكته دوم </w:t>
      </w:r>
      <w:r>
        <w:rPr>
          <w:rtl w:val="true"/>
        </w:rPr>
        <w:t xml:space="preserve">: </w:t>
      </w:r>
      <w:r>
        <w:rPr>
          <w:rtl w:val="true"/>
        </w:rPr>
        <w:t>فضاى سياسى ـ فرهنگى جامعه اسلامى</w:t>
      </w:r>
      <w:bookmarkEnd w:id="575"/>
    </w:p>
    <w:p>
      <w:pPr>
        <w:pStyle w:val="BookText"/>
        <w:rPr/>
      </w:pPr>
      <w:r>
        <w:rPr>
          <w:rFonts w:ascii="IRNazanin" w:hAnsi="IRNazanin" w:eastAsia="IRNazanin"/>
          <w:color w:val="111111"/>
          <w:sz w:val="28"/>
          <w:sz w:val="28"/>
          <w:szCs w:val="28"/>
          <w:rtl w:val="true"/>
          <w:lang w:bidi="fa-IR"/>
        </w:rPr>
        <w:t xml:space="preserve">وى در تحصيل ، سختكوش بود و با تلاش و پيگيرى ، در مدّتى كوتاه به عنوان چهره اى علمى مشهور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عبد العزيز ، در صفر سال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هجرى به حكومت رسيد و در رجب سال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هجرى ، در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سالگى ، توسّط برادرش مسموم شد و از دنيا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فضاى سياسى ـ فرهنگى جامعه اسلامىبا شهادت ابا عبد اللّه الحسين عليه السلام ، حاكميّت امويان ضربه اى ويرانگر را متحمّل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جريان كربلا ، براى مدّتى كوتاه ، جوّ سياه و خفقان زده اى بر جامعه اسلامى حاكم بود ؛ امّا با انديشيدن مردمان در چگونگى آنچه پيش آمده بود و نيز با تبليغات و حقْگسترى هاىِ اهل بيت عليهم السلام ، فضاىِ سياسى جامعه اندك اندك دگرگون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Style w:val="FootnoteAnchor"/>
          <w:rtl w:val="true"/>
        </w:rPr>
        <w:footnoteReference w:id="1097"/>
      </w:r>
      <w:r>
        <w:rPr>
          <w:rFonts w:ascii="IRNazanin" w:hAnsi="IRNazanin" w:eastAsia="IRNazanin"/>
          <w:color w:val="111111"/>
          <w:sz w:val="28"/>
          <w:sz w:val="28"/>
          <w:szCs w:val="28"/>
          <w:rtl w:val="true"/>
          <w:lang w:bidi="fa-IR"/>
        </w:rPr>
        <w:t xml:space="preserve">و چگونگى واكنش حاكميّت در مقابل آن و نيز خيزش هاىِ پى در پى و سرشار از حماسه اى كه پس از حادثه كربلا و با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خونخواهى ابا عبد اللّه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خيزش توّابين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نشانگر گسترش بيدارى مردم آن روزگارند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 نقش بيدارگرانه ، فرهنگساز و تحريف ستيز على بن حسين عليهماالسلامرا نبايد فراموش كرد كه به واقع ، فروغ گسترى معرفتىِ آن بزرگوار ـ كه بيشتر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شده ـ در همين راستا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ادعيه امام على بن الحسين عليهماالسلام ، مطرح ساختن مكانت و معرفت</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6" w:name="pg12818_110326"/>
    </w:p>
    <w:p>
      <w:pPr>
        <w:pStyle w:val="Heading6"/>
        <w:numPr>
          <w:ilvl w:val="5"/>
          <w:numId w:val="1"/>
        </w:numPr>
        <w:rPr/>
      </w:pPr>
      <w:bookmarkStart w:id="577" w:name="__RefHeading___Toc1863390_3224264995"/>
      <w:bookmarkStart w:id="578" w:name="_Toc212"/>
      <w:bookmarkEnd w:id="576"/>
      <w:bookmarkEnd w:id="577"/>
      <w:r>
        <w:rPr>
          <w:rtl w:val="true"/>
        </w:rPr>
        <w:t>نگاهى دوباره به انگيزه هاى جلوگيرى از دشنامگويى به على</w:t>
      </w:r>
      <w:bookmarkEnd w:id="578"/>
    </w:p>
    <w:p>
      <w:pPr>
        <w:pStyle w:val="BookText"/>
        <w:rPr/>
      </w:pPr>
      <w:r>
        <w:rPr>
          <w:rFonts w:ascii="IRNazanin" w:hAnsi="IRNazanin" w:eastAsia="IRNazanin"/>
          <w:color w:val="111111"/>
          <w:sz w:val="28"/>
          <w:sz w:val="28"/>
          <w:szCs w:val="28"/>
          <w:rtl w:val="true"/>
          <w:lang w:bidi="fa-IR"/>
        </w:rPr>
        <w:t xml:space="preserve">اهل بيت عليهم السلام جايگاه ويژه اى دارد </w:t>
      </w:r>
      <w:r>
        <w:rPr>
          <w:rFonts w:eastAsia="IRNazanin" w:cs="IRNazanin"/>
          <w:color w:val="111111"/>
          <w:sz w:val="28"/>
          <w:szCs w:val="28"/>
          <w:rtl w:val="true"/>
          <w:lang w:bidi="fa-IR"/>
        </w:rPr>
        <w:t xml:space="preserve">. </w:t>
      </w:r>
      <w:r>
        <w:rPr>
          <w:rStyle w:val="FootnoteAnchor"/>
          <w:rtl w:val="true"/>
        </w:rPr>
        <w:footnoteReference w:id="1098"/>
      </w:r>
      <w:r>
        <w:rPr>
          <w:rFonts w:ascii="IRNazanin" w:hAnsi="IRNazanin" w:eastAsia="IRNazanin"/>
          <w:color w:val="111111"/>
          <w:sz w:val="28"/>
          <w:sz w:val="28"/>
          <w:szCs w:val="28"/>
          <w:rtl w:val="true"/>
          <w:lang w:bidi="fa-IR"/>
        </w:rPr>
        <w:t xml:space="preserve">در اين مورد ، دست كم از اشاره به يك نكته تأمّل برانگيز نمى توان تن زد و آن ، تكرار بسيار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فرستادن بر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آن روزگاران ، بى گمان در فرا ياد آوردن چهره هاى منوّر اهل بيت و على بن ابى طالب عليهم السلام ، نقش ارجمندى داشته است </w:t>
      </w:r>
      <w:r>
        <w:rPr>
          <w:rFonts w:eastAsia="IRNazanin" w:cs="IRNazanin"/>
          <w:color w:val="111111"/>
          <w:sz w:val="28"/>
          <w:szCs w:val="28"/>
          <w:rtl w:val="true"/>
          <w:lang w:bidi="fa-IR"/>
        </w:rPr>
        <w:t xml:space="preserve">. </w:t>
      </w:r>
      <w:r>
        <w:rPr>
          <w:rStyle w:val="FootnoteAnchor"/>
          <w:rtl w:val="true"/>
        </w:rPr>
        <w:footnoteReference w:id="1099"/>
      </w:r>
      <w:r>
        <w:rPr>
          <w:rFonts w:ascii="IRNazanin" w:hAnsi="IRNazanin" w:eastAsia="IRNazanin"/>
          <w:color w:val="111111"/>
          <w:sz w:val="28"/>
          <w:sz w:val="28"/>
          <w:szCs w:val="28"/>
          <w:rtl w:val="true"/>
          <w:lang w:bidi="fa-IR"/>
        </w:rPr>
        <w:t xml:space="preserve">اين همه به همراه مسائل بسيار ديگر ـ كه اكنون مجال پرداختن به آنها نيست ـ عملاً و به تدريج ، امّت اسلامى را با واقعيّت سياسى جهان اسلام ، آشنا ساخت و جنايات و تباهى هاى بنى اميّه را در پيش ديده ها نهاد و جايگاه پيشوايان الهى را آشكار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مى توان گفت زمينه را براى قيامى همه جانبه و سراسرى آماده ساخت ، بدان سان كه به سال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ق ، حكومت بنى اميّه فرو ريخت و بنى عبّاس بر روى كار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نگاهى دوباره به انگيزه هاى جلوگيرى از دشنامگويى به علىاكنون ، در پرتو آنچه آورديم و با توجّه به نكات ديگرى كه ياد مى كنيم ، بايد چگونگى و چرايى جلوگيرى عمر بن عبد العزيز از دشنامگويى به على عليه السلام را با نگاهى دوباره تحليل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متون تاريخى آورديم كه يك بار ، معلّمِ عمر بن عبد العزيز با تمهيدى شايسته ، او را به زشتى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مى سازد و شخصيّت على عليه السلام را به گونه اى تأمّل برانگيز و شايسته در فكر و ذهن وى جاى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همان بخش آورديم كه وقتى پدرش در خطبه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دشنامگويى به على عليه السلام </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مى رسيد ، زبانش مى گرفت و هنگامى كه وى از چرايى آن سؤال كرد ، پدرش به تكريم على عليه السلام پرداخت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 آنچه را ما درباره على مى دانيم ، مى دانستند ، همگى از ما مى بريدند </w:t>
      </w:r>
      <w:r>
        <w:rPr>
          <w:rFonts w:eastAsia="IRNazanin" w:cs="IRNazanin"/>
          <w:color w:val="111111"/>
          <w:sz w:val="28"/>
          <w:szCs w:val="28"/>
          <w:rtl w:val="true"/>
          <w:lang w:bidi="fa-IR"/>
        </w:rPr>
        <w:t xml:space="preserve">. </w:t>
      </w:r>
      <w:r>
        <w:rPr>
          <w:rStyle w:val="FootnoteAnchor"/>
          <w:rtl w:val="true"/>
        </w:rPr>
        <w:footnoteReference w:id="1100"/>
      </w:r>
      <w:r>
        <w:rPr>
          <w:rFonts w:ascii="IRNazanin" w:hAnsi="IRNazanin" w:eastAsia="IRNazanin"/>
          <w:color w:val="111111"/>
          <w:sz w:val="28"/>
          <w:sz w:val="28"/>
          <w:szCs w:val="28"/>
          <w:rtl w:val="true"/>
          <w:lang w:bidi="fa-IR"/>
        </w:rPr>
        <w:t>اين گونه موارد، بى گمان، ذهن او را مشغول ساخت و وى را در چگونگى مسئله لعن ، به تأمّل 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زمام امور را به دست گرفت ، در حالى كه از يك سو به لحاظ فكرى ، درباره لعن ، شبهه اساسى داشت و از سوى ديگر ، مردم ، نه 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رويكرد خوبى نداشتند ، بلكه به گونه اى از آن ، نفرت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شخصيّت فكرى و فرهنگى او اجازه نمى داد تا چهره اى بزرگ و شخصيّتى بى مانند در جهان اسلام را دشنام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هوشمندى سياسى و سياست مدارى اش اقتضا مى كرد كه رويكرد مردم را نسبت به جريان هاى اجتماعى ، فكرى و سياسى ، براى استوارسازى حاكميّتِ خويش مراعات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مسئله او را وادار كرد تا از اين موقعيّت و فضاى سياسى ـ فرهنگى و نيز جوّ فكرى جامعه بهره گيرد و به چنين كار شايسته اى اقدام كند ؛ كارى كه به تدريج ، ديگر مردم نيز از آن ، استقبال مى نمودند ، چنان كه در گزارش ابن اثير ـ كه نقل كرديم ـ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در نظر مردم ، جايگاه شايسته اى يافت و آنان ، وى را به خاطر آن ، بسيار ستودند </w:t>
      </w:r>
      <w:r>
        <w:rPr>
          <w:rFonts w:eastAsia="IRNazanin" w:cs="IRNazanin"/>
          <w:color w:val="111111"/>
          <w:sz w:val="28"/>
          <w:szCs w:val="28"/>
          <w:rtl w:val="true"/>
          <w:lang w:bidi="fa-IR"/>
        </w:rPr>
        <w:t xml:space="preserve">. </w:t>
      </w:r>
      <w:r>
        <w:rPr>
          <w:rStyle w:val="FootnoteAnchor"/>
          <w:rtl w:val="true"/>
        </w:rPr>
        <w:footnoteReference w:id="1101"/>
      </w:r>
      <w:r>
        <w:rPr>
          <w:rFonts w:ascii="IRNazanin" w:hAnsi="IRNazanin" w:eastAsia="IRNazanin"/>
          <w:color w:val="111111"/>
          <w:sz w:val="28"/>
          <w:sz w:val="28"/>
          <w:szCs w:val="28"/>
          <w:rtl w:val="true"/>
          <w:lang w:bidi="fa-IR"/>
        </w:rPr>
        <w:t>اين اقبال عمومى و رويكرد ستايش آميزِ مردم ، نشان مى دهد كه در روزگار عمر</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 عبد العزيز ، 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دشنامگويى به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كاملاً نتيجه عكس داشته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و با توجّه به آنچه آورديم ، به صراحت مى توان گفت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جلوگيرى از دشنامگويى به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گرداندنِ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اصلاحات ديگر در روزگار حاكميّت عمر بن عبد العزيز ، گو اين كه با نگاه تاريخى ، كارى شايسته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نمى توان ترديد نمود ،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فاعلى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جدّا مورد ترديد است و باور به بودن انگيزه الهى در آن ، بسى دشوار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 زيرا در نگاه ژرف امامان عليهم السلام ـ كه تحليل كارها با ديدى فراتر از ديد زودگذر دنيوى صورت مى پذيرد ـ اين همه كارِ به ظاهر موجّه و نيكوى وى ، توجيه گرِ حضور ناشايست و غاصبانه او در منصب مسلمانان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امام سجّاد و امام باقر عليهماالسلام ، </w:t>
      </w:r>
      <w:r>
        <w:rPr>
          <w:rStyle w:val="FootnoteAnchor"/>
          <w:rtl w:val="true"/>
        </w:rPr>
        <w:footnoteReference w:id="1102"/>
      </w:r>
      <w:r>
        <w:rPr>
          <w:rFonts w:ascii="IRNazanin" w:hAnsi="IRNazanin" w:eastAsia="IRNazanin"/>
          <w:color w:val="111111"/>
          <w:sz w:val="28"/>
          <w:sz w:val="28"/>
          <w:szCs w:val="28"/>
          <w:rtl w:val="true"/>
          <w:lang w:bidi="fa-IR"/>
        </w:rPr>
        <w:t xml:space="preserve">او در نگاه عِلْويان و ساكنان آسمان ، هرگز به نيكى ياد نشد و همچنان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حقيقت ، بسى قابل تأمّل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دقّت نگريست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عبد العزيز در چه جايگاهى نشسته بود و آيا شايستگى نشستن در آن جايگاه را داشت يا نه؟ به عبارت ديگر ، آيا او هرگز حقّ پيشوايى و رهبرى امّت را ـ كه جايگاهى بس بلند است ـ داشته است؟ در نگاه امامان عليهم السلام ، اين مسئله ، بسى مهم ، و تحليل مواضع از اين زاويه بسيار درس آموز و تنبّه آفرين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متفكّرى هوشمند ، با تكيه كردن بر اين نكته و نگاه نمودن از اين زاويه ، عملِ عمر بن عبد العزيز را ارزيابى كرده و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شعار خويش كرده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پذيرش حكومت و ولايت على عليه السلام را ، در برابر آنچه جريان داشت ، شيوه خود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چرا كه</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پذيرفتن حكومت على عليه السلام و يا حكومتى على وار ، و جز اين ، حتّى حكومت عمر بن عبد العزيز نيز قابل قبول نمى تواند باشد ؛ هر چند كه وى اداى يك مصلح متّقى ، معتقد ، زاهد و انقلابى را خيلى خوب در آورده بود و افكار عمومى را جلب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 تنها شيعه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 بر ولايت و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مى كرد و مى دانست كه در يك رژيم غلط ، حاكمِ درست ، بى معناست و اين است كه در آن حال كه عوامِ ناآگاه و حتّى خواصّ شبه روشن فكر ، سخت مجذوبِ زُهدنمايى هاىِ عمر بن عبد العزيز شده بودند و تحت تأثير شخصيّت فردى او و در مقايسه با اسلاف پليدش،حكومت او را قلبا پذيرفته بودند،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تعبير عميق و زيباى 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كسى مى ديد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زمين ، آفرينَش مى گويند و در آسمان ، نفرينَش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سخن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 </w:t>
      </w:r>
      <w:r>
        <w:rPr>
          <w:rStyle w:val="FootnoteAnchor"/>
          <w:rtl w:val="true"/>
        </w:rPr>
        <w:footnoteReference w:id="1103"/>
      </w:r>
      <w:r>
        <w:rPr>
          <w:rFonts w:ascii="Amiri" w:hAnsi="Amiri" w:eastAsia="Amiri" w:cs="Amiri"/>
          <w:color w:val="111111"/>
          <w:sz w:val="28"/>
          <w:sz w:val="28"/>
          <w:szCs w:val="28"/>
          <w:rtl w:val="true"/>
          <w:lang w:bidi="ar-SA"/>
        </w:rPr>
        <w:t xml:space="preserve">در كلام امام باقر عليه السلام ، به اين نكته اين متفكّر ، تصريح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يَجلِسُ فى مَجلِسِنا ، و لا حَقَّ له فيهِ </w:t>
      </w:r>
      <w:r>
        <w:rPr>
          <w:rFonts w:eastAsia="Amiri" w:cs="Amiri" w:ascii="Amiri" w:hAnsi="Amiri"/>
          <w:color w:val="111111"/>
          <w:sz w:val="28"/>
          <w:szCs w:val="28"/>
          <w:rtl w:val="true"/>
          <w:lang w:bidi="ar-SA"/>
        </w:rPr>
        <w:t xml:space="preserve">. </w:t>
      </w:r>
      <w:r>
        <w:rPr>
          <w:rStyle w:val="FootnoteAnchor"/>
          <w:rtl w:val="true"/>
        </w:rPr>
        <w:footnoteReference w:id="1104"/>
      </w:r>
      <w:r>
        <w:rPr>
          <w:rFonts w:ascii="IRNazanin" w:hAnsi="IRNazanin" w:eastAsia="IRNazanin"/>
          <w:color w:val="111111"/>
          <w:sz w:val="28"/>
          <w:sz w:val="28"/>
          <w:szCs w:val="28"/>
          <w:rtl w:val="true"/>
          <w:lang w:bidi="fa-IR"/>
        </w:rPr>
        <w:t xml:space="preserve">در جايگاه ما مى نشيند ، در حالى كه شايستگى آن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 داورى هاى پيشوايان عليهم السلام را درباره وى مى 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عطاء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با على بن حسين عليهماالسلام بودم كه عمر بن عبد العزيز ، در حالى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تورى نقره اى به تن داشت ، از آن جا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زيباترينِ مردم و در سنين جوانى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حسين عليهماالسلام به وى نگاه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عبد اللّه بن</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خوش گذرانِ فرو رفته در لذّت ها و هوس ها را مى بينى؟ وى زنده خواهد ماند تا بر مردم ، حكومت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فاسق؟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حكومت نمى مانَد و در مى گذرد ، و آن گاه كه مُرد ، آسمانيانْ بر وى ، نفرين مى كنند و زمينيان برايش طلب آمرزش مى نمايند</w:t>
      </w:r>
      <w:r>
        <w:rPr>
          <w:rFonts w:eastAsia="IRNazanin" w:cs="IRNazanin"/>
          <w:color w:val="111111"/>
          <w:sz w:val="28"/>
          <w:szCs w:val="28"/>
          <w:rtl w:val="true"/>
          <w:lang w:bidi="fa-IR"/>
        </w:rPr>
        <w:t xml:space="preserve">» . </w:t>
      </w:r>
      <w:r>
        <w:rPr>
          <w:rStyle w:val="FootnoteAnchor"/>
          <w:rtl w:val="true"/>
        </w:rPr>
        <w:footnoteReference w:id="1105"/>
      </w:r>
      <w:r>
        <w:rPr>
          <w:rFonts w:ascii="IRNazanin" w:hAnsi="IRNazanin" w:eastAsia="IRNazanin"/>
          <w:color w:val="111111"/>
          <w:sz w:val="28"/>
          <w:sz w:val="28"/>
          <w:szCs w:val="28"/>
          <w:rtl w:val="true"/>
          <w:lang w:bidi="fa-IR"/>
        </w:rPr>
        <w:t xml:space="preserve">ابو بصير ، ديدگاه امام باقر عليه السلام را درباره عمر بن عبد العزيز ، چنين گزارش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با امام باقر عليه السلام بودم كه عمر بن عبد العزيز ، در حالى كه دو قطعه لباس آراسته پوشيده و بر برده اش تكيه داده بود ،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جوان به حكومت مى رسد و عدالت را آشكار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چهار سال زندگى مى كند و آن گاه مى ميرد و مردم روى زمين بر وى مى گريند و آسمانيان نفرينش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عدالت و انصاف وى ياد نكردى؟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جايگاه ما مى نشيند و حقّ چنين كارى را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به حكومت رسيد و در راهِ عدالت ، تلاش كرد </w:t>
      </w:r>
      <w:r>
        <w:rPr>
          <w:rFonts w:eastAsia="IRNazanin" w:cs="IRNazanin"/>
          <w:color w:val="111111"/>
          <w:sz w:val="28"/>
          <w:szCs w:val="28"/>
          <w:rtl w:val="true"/>
          <w:lang w:bidi="fa-IR"/>
        </w:rPr>
        <w:t xml:space="preserve">. </w:t>
      </w:r>
      <w:r>
        <w:rPr>
          <w:rStyle w:val="FootnoteAnchor"/>
          <w:rtl w:val="true"/>
        </w:rPr>
        <w:footnoteReference w:id="1106"/>
      </w:r>
      <w:r>
        <w:rPr>
          <w:rFonts w:ascii="IRNazanin" w:hAnsi="IRNazanin" w:eastAsia="IRNazanin"/>
          <w:color w:val="111111"/>
          <w:sz w:val="28"/>
          <w:sz w:val="28"/>
          <w:szCs w:val="28"/>
          <w:rtl w:val="true"/>
          <w:lang w:bidi="fa-IR"/>
        </w:rPr>
        <w:t xml:space="preserve">ابن ابى الحديد نيز در نقد دين باورى ، تقوا و زهد عمر بن عبد العزيز ، گزارشى آورده است كه به خوبى نشانگر انگيزه هاى سياسى وى در اصلاحات است ، نه رويكردهاى معنوى و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عبد العزيز ، خُبَيب بن عبد اللّه بن زبير را صد تازيانه زد و در روزى زمستانى بر سرش دلو آب سرد ريخت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كُزاز گرفت و مُرد ؛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خون وى اقرار كرد و نه حقّ صاحب خون را به وى</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ديه اى نپرداخت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خُبَيب از كسانى نبود كه حدود الهى و احكام و قصاص ، در حقّ وى ثابت شده باشد تا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 اقامه حدّ الهى مطيع فرمان خدا بود و اجراى حدود ، جان خُبَيب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كتك زدن به وى را تأديب و تعزير به شمار مى آورند ، عذرش در ريختن آب سرد بر سر وى در زمستان و در پى شلّاق زدن سنگين ، چه مى تواند باشد؟ به عمر بن عبد العزيز ، خبر رسيد كه سليمان بن عبد الملك ، تصميم به وصيّت كردن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در مسير كسانى كه با سليمانْ نشست و برخاست داشتند و يا بر او وارد مى شدند ، نشست و به رجاء بن حيات ـ كه در رفت و آمدها پيش سليمان بود ـ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خيرت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سليمان ، مرا هم براى حكومت ، يادآورى كن ، يا در اين خصوص به وى سفارش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 براى اين كار ، بى تاب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رجاء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بر اين كار ، حريصى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وليد بن عبد الملك ، خبر مرگ حَجّاج را به عمر بن عبد العزيز رساند ، وليد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باورت مى شود كه حَجّاج ، مُرده است؟ عمر بن عبد العزيز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جز اين است كه حَجّاج ، يكى از ما اهل بيت بود؟ او در زمان خلافتش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بيعت يزيد بن عاتكه بر گردن مردم نبود ، حكومت را به شورا در بين رئيس منطقه اعوص </w:t>
      </w:r>
      <w:r>
        <w:rPr>
          <w:rStyle w:val="FootnoteAnchor"/>
          <w:rtl w:val="true"/>
        </w:rPr>
        <w:footnoteReference w:id="1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بن اميّة بن عمرو ابن سعيد اشرق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دلير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محمّد بن ابى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سالم بن عبد اللّه ابن عمر ، قرار مى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حالى كه اگر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على بن عبّاس و على ابن حسين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هيچ زيان ، حرج ، گناه و يا نقصى بر وى نبود </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اين حال، او حكومت را براى فردى تميمى يا عَدَوى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بنى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خواست؛بلكه كار را براى شخصى اموى در نظر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او هيچ كس از هاشميان ، صلاحيّت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بودن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 را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كار را چنان سامان مى داد كه پس از وى ، براى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بن 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بيعت گرفته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 سم ، كشته شد </w:t>
      </w:r>
      <w:r>
        <w:rPr>
          <w:rFonts w:eastAsia="IRNazanin" w:cs="IRNazanin"/>
          <w:color w:val="111111"/>
          <w:sz w:val="28"/>
          <w:szCs w:val="28"/>
          <w:rtl w:val="true"/>
          <w:lang w:bidi="fa-IR"/>
        </w:rPr>
        <w:t xml:space="preserve">. </w:t>
      </w:r>
      <w:r>
        <w:rPr>
          <w:rStyle w:val="FootnoteAnchor"/>
          <w:rtl w:val="true"/>
        </w:rPr>
        <w:footnoteReference w:id="1108"/>
      </w:r>
      <w:r>
        <w:rPr>
          <w:rFonts w:ascii="IRNazanin" w:hAnsi="IRNazanin" w:eastAsia="IRNazanin"/>
          <w:color w:val="111111"/>
          <w:sz w:val="28"/>
          <w:sz w:val="28"/>
          <w:szCs w:val="28"/>
          <w:rtl w:val="true"/>
          <w:lang w:bidi="fa-IR"/>
        </w:rPr>
        <w:t xml:space="preserve">ابن ابى الحديد ، در پاسخ به حُسن شهرتِ وى به عدالت و نيكوكارى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سبب شد كه كار وى نيكو جلوه كند و براى افراد نادانْ مشتبه گردد ، اين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پى گروهى به حكومت رسيد كه احكام دينى و سنن پيامبر صلى الله عليه و آله را تغيير داده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وى ، مردمْ چنان در زير فشار ظلم و تحقير بودند كه آنچه از وى مى ديدند ، در مقايسه با رفتار حاكمان پيشين ، به نظرشان ناچيز مى آمد و آن را از وى مى پذيرفتند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خاطر اندك بودنِ كارهاى نادرستى كه انجام داد ، مردم ، او را در شمار پيشوايانِ هدايتگر برشمردند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پيشينيانِ او ، در منبرهايشان على عليه السلام را لعن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طبيعتا هنگامى كه عمر بن عبد العزيز از اين كار نهى كرد ، در شمار نيكوكاران به حساب آمد </w:t>
      </w:r>
      <w:r>
        <w:rPr>
          <w:rFonts w:eastAsia="IRNazanin" w:cs="IRNazanin"/>
          <w:color w:val="111111"/>
          <w:sz w:val="28"/>
          <w:szCs w:val="28"/>
          <w:rtl w:val="true"/>
          <w:lang w:bidi="fa-IR"/>
        </w:rPr>
        <w:t xml:space="preserve">. </w:t>
      </w:r>
      <w:r>
        <w:rPr>
          <w:rStyle w:val="FootnoteAnchor"/>
          <w:rtl w:val="true"/>
        </w:rPr>
        <w:footnoteReference w:id="1109"/>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الحامل من النُّوق وتُجمع على خَلِفات وخَلائف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۲۹۵۶</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۱۷۴۷</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مشكل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المطالب لابن الدمشقي ، تحقيق الشيخ محمّد باقر المحمودي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مكحول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إنّي تارِكٌ فِيكُمُ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اللّه ِ وعِترَتي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سمّاهما ثَقَلَين ؛ لأنّ الأخذ بهما والعمل بهما ثقيل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لكلّ خطيرٍ نفيسٍ ثَقَل ، فسمّاهُما ثَقَلين إعظاما لقَدرِهما وتفخيما لشأنِهِما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الثَّقَلان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الإنس والجنّ ؛ لأنّهما قُطّان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نحوه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وهما حرب بدر وحنين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الكرّتين</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حديث نبوى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 دو چيز گران بها در ميان شما بر جا مى گذارم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خدا و عترتم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آن جا كه به هر چيز خطير و ارزشمند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مى شود ، پيامبر صلى الله عليه و آله آن دو را براى بزرگداشت قدر و عظمت شأنشان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عن أبي جميلة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عن أبي رافع نحوه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بحار الأنوار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الصَّهباء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موضع قرب خيبر على مرحلة أو مرحلتين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بحار الأنوار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جايى در يك منزلى يا دو منزلىِ خيبر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روت اُمّ سلمة وأسماء بنت عميس وجابر الأنصاري وأبو ذرّ وابن عبّاس والخدري وأبو هريرة والصادق عليه السلام </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 مشكل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بالصهباء من أرض 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بالصهباء في غزوة 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فقالت أسماء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بالصهباء في غزوة حنين ، وأنّ عليّا لعلّه صلّى إيماءً قبل ذلك أيضا</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 مشكل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۸۸۶۵</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كلّها نحوه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طلعت بعدما غَربت</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عن أبي سعيد الورّاق عن أبيه عن الإمام الصادق عن أبيه عن جدّه عليهم السلام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اللبس للسيوطي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عن أبي ذرّ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عامر بن واثلة نحوه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ائتفكتِ البَلدة بأهلها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انقلَبت ؛ فهي مُؤتَفكة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أفك</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بالعراق من أرض بابل ، وهي قريبة من الوقف والحِلّة المزيديّة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المصادر الاُخرى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جايى در عراق ، جزو منطقه بابِل ، نزديكِ وقف و حِلّه مَزْيَدى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سُورى ـ كَطُوبى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بالعراق من أرض بابل ، بالقرب من الحلّة ، وهو من بلدِ السُّريانيّين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سورا ، بر وزن طوبى ، منطقه اى در عراق در سرزمين بابل در نزديكى حلّه و از شهرهاى سريانى هاست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صوت شديد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المحيط 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عن جويرية بن مسهر وأبي رافع والحسين بن عليّ عليهماالسلام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تفسير أبي الفتوح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الأنصاري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وراجع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والخرائج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حسّان بن ثابت</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حسّان بن ثابت</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ليوشع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وليس فيه البيت الأخير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الحِمْيري</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تفسير أبي الفتوح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حميرى</w:t>
      </w:r>
      <w:r>
        <w:rPr>
          <w:rFonts w:eastAsia="IRNazanin" w:cs="IRNazanin"/>
          <w:b w:val="false"/>
          <w:bCs w:val="false"/>
          <w:i w:val="false"/>
          <w:iCs w:val="false"/>
          <w:color w:val="333333"/>
          <w:sz w:val="20"/>
          <w:szCs w:val="20"/>
          <w:rtl w:val="true"/>
        </w:rPr>
        <w:t>)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الزيادة منّا ولا يستقيم الوزن بدونها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العوني</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 بن حمّاد التاهرتي</w:t>
      </w:r>
      <w:r>
        <w:rPr>
          <w:rFonts w:eastAsia="IRNazanin" w:cs="IRNazanin"/>
          <w:b w:val="false"/>
          <w:bCs w:val="false"/>
          <w:i w:val="false"/>
          <w:iCs w:val="false"/>
          <w:color w:val="333333"/>
          <w:sz w:val="20"/>
          <w:szCs w:val="20"/>
          <w:rtl w:val="true"/>
        </w:rPr>
        <w:t>)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 بن حمّاد تاهرتي</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تمّام حبيب بن أوس بن الحارث بن قيس الطائي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أيّام الرشيد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 وكان نصرانيّا ، كان واحد عصره في ديباجة لفظه وفصاحة شعره ، وفي تاريخ وفاته خلاف بين سنة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نَضا الثوبُ الصِّبغَ عن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ألقاهُ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نضا</w:t>
      </w:r>
      <w:r>
        <w:rPr>
          <w:rFonts w:eastAsia="IRNazanin" w:cs="IRNazanin"/>
          <w:b w:val="false"/>
          <w:bCs w:val="false"/>
          <w:i w:val="false"/>
          <w:iCs w:val="false"/>
          <w:color w:val="333333"/>
          <w:sz w:val="20"/>
          <w:szCs w:val="20"/>
          <w:rtl w:val="true"/>
        </w:rPr>
        <w:t>»)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دجن</w:t>
      </w:r>
      <w:r>
        <w:rPr>
          <w:rFonts w:eastAsia="IRNazanin" w:cs="IRNazanin"/>
          <w:b w:val="false"/>
          <w:bCs w:val="false"/>
          <w:i w:val="false"/>
          <w:iCs w:val="false"/>
          <w:color w:val="333333"/>
          <w:sz w:val="20"/>
          <w:szCs w:val="20"/>
          <w:rtl w:val="true"/>
        </w:rPr>
        <w:t>»)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ذُكاء ـ بالضمّ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الشمس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ذكا</w:t>
      </w:r>
      <w:r>
        <w:rPr>
          <w:rFonts w:eastAsia="IRNazanin" w:cs="IRNazanin"/>
          <w:b w:val="false"/>
          <w:bCs w:val="false"/>
          <w:i w:val="false"/>
          <w:iCs w:val="false"/>
          <w:color w:val="333333"/>
          <w:sz w:val="20"/>
          <w:szCs w:val="20"/>
          <w:rtl w:val="true"/>
        </w:rPr>
        <w:t>»)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تمام ، حبيب بن اوس بن حارث بن قيس طايى ، در ايّام هارون الرشيد عبّاسى به دنيا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 مسيحى بود و سپس اسلام آورد و در روزگار خويش در خوش كلامى و فصاحت شعرى ، يگانه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تاريخ درگذشت وى ، بين سال هاى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ق ، اختلاف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مسجدى است در مدينه كه در منطقه مشروب سازان زمان جاهليّت ساخته شده بود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نوعى شراب انگور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الرمس عن حديث ردّ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الفخر الرازى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اطلاع بيشتر از گزارشگران حديث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وى مردى جامع علوم بود ، فقه ، حديث و نحو را مى دانست و در حديث سفيان ثورى و انواع آن و نيز احاديث اهل عراق ، بحث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الوافي بالوفيات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الدرر المنتثرة فى الأحاديث المشتهرة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اللبس عن حديث ردّ الشمس المطبوع فى ضمن الكشف الرمس عن حديث ردّ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اللبس عن حديث رد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الرمس عن حديث ردّ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جمله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۴۶۵</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الرمس عن حديث ردّ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الرمس عن حديث ردّ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بيروت ، 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 على قارى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اشكال ياده شده را به همين گونه جواب داده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المشكاة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عنوان نمونه ، معجزه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انشقاق 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دعاى پيامبر صلى الله عليه و آله كه در قرآن 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قمر ، آيه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 ياد شده است ، و يا بازگشت خورشيد براى يوشع عليه السلام كه در حديث پيامبر خدا آمده است ـ و پيش تر ياد كرديم ـ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قمر ، آيه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هاى تفسير ، ذيل سوره و آيه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اين باره نقلى وجود دارد كه احتمالاً از معصوم باشد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دليل آن كه وقتى خورشيد براى على عليه السلام برگشت و براى ديگر ساكنان زمينْ اتفاق نيفتاد ، اين است كه خداوند ، همه آسمان را انباشته از ابر ساخت ، جز آن جايى كه امير مؤمنان و يارانش بودند و آن قسمت را بى ابر ساخت و خورشيد بر وى ، نمايان گشت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 محمّد بن على بن ابراهيم</w:t>
      </w:r>
      <w:r>
        <w:rPr>
          <w:rFonts w:eastAsia="IRNazanin" w:cs="IRNazanin"/>
          <w:b w:val="false"/>
          <w:bCs w:val="false"/>
          <w:i w:val="false"/>
          <w:iCs w:val="false"/>
          <w:color w:val="333333"/>
          <w:sz w:val="20"/>
          <w:szCs w:val="20"/>
          <w:rtl w:val="true"/>
        </w:rPr>
        <w:t>)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وراجع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وراجع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وقرب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ووقعة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وكامل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۶۸۵</w:t>
      </w:r>
      <w:r>
        <w:rPr>
          <w:rFonts w:ascii="IRNazanin" w:hAnsi="IRNazanin" w:eastAsia="IRNazanin"/>
          <w:b w:val="false"/>
          <w:b w:val="false"/>
          <w:bCs w:val="false"/>
          <w:i w:val="false"/>
          <w:i w:val="false"/>
          <w:iCs w:val="false"/>
          <w:color w:val="333333"/>
          <w:sz w:val="20"/>
          <w:sz w:val="20"/>
          <w:szCs w:val="20"/>
          <w:rtl w:val="true"/>
        </w:rPr>
        <w:t xml:space="preserve"> وذخائر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فرّوا وأعرضوا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عرد</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۲۸۲۳</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عن عمر بن محمّد الزيّات نحوه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الإناءُ الذي يُتَوَضّأُ به ويُتطَهَّر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المصادر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وماذا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عبد اللّه ؟</w:t>
      </w:r>
      <w:r>
        <w:rPr>
          <w:rFonts w:eastAsia="IRNazanin" w:cs="IRNazanin"/>
          <w:b w:val="false"/>
          <w:bCs w:val="false"/>
          <w:i w:val="false"/>
          <w:iCs w:val="false"/>
          <w:color w:val="333333"/>
          <w:sz w:val="20"/>
          <w:szCs w:val="20"/>
          <w:rtl w:val="true"/>
        </w:rPr>
        <w:t>!»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۶۴۸</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۱۵۷۷</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عن عامر الشعبي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۳۵۱۷</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۲۸۱۱</w:t>
      </w:r>
      <w:r>
        <w:rPr>
          <w:rFonts w:ascii="IRNazanin" w:hAnsi="IRNazanin" w:eastAsia="IRNazanin"/>
          <w:b w:val="false"/>
          <w:b w:val="false"/>
          <w:bCs w:val="false"/>
          <w:i w:val="false"/>
          <w:i w:val="false"/>
          <w:iCs w:val="false"/>
          <w:color w:val="333333"/>
          <w:sz w:val="20"/>
          <w:sz w:val="20"/>
          <w:szCs w:val="20"/>
          <w:rtl w:val="true"/>
        </w:rPr>
        <w:t xml:space="preserve"> نحوه ؛ الملاحم والفتن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۴۱۷۳</w:t>
      </w:r>
      <w:r>
        <w:rPr>
          <w:rFonts w:ascii="IRNazanin" w:hAnsi="IRNazanin" w:eastAsia="IRNazanin"/>
          <w:b w:val="false"/>
          <w:b w:val="false"/>
          <w:bCs w:val="false"/>
          <w:i w:val="false"/>
          <w:i w:val="false"/>
          <w:iCs w:val="false"/>
          <w:color w:val="333333"/>
          <w:sz w:val="20"/>
          <w:sz w:val="20"/>
          <w:szCs w:val="20"/>
          <w:rtl w:val="true"/>
        </w:rPr>
        <w:t xml:space="preserve"> وراجع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الدكّة المبنيّة للجلوس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دكن</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الغائط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المتّسع من الأرض مع طمأنينة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غوط</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عن أبي عبد اللّه الضبّي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۱۰۷۷</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كلاهما نحوه وراجع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۱۵۷۷</w:t>
      </w:r>
      <w:r>
        <w:rPr>
          <w:rFonts w:ascii="IRNazanin" w:hAnsi="IRNazanin" w:eastAsia="IRNazanin"/>
          <w:b w:val="false"/>
          <w:b w:val="false"/>
          <w:bCs w:val="false"/>
          <w:i w:val="false"/>
          <w:i w:val="false"/>
          <w:iCs w:val="false"/>
          <w:color w:val="333333"/>
          <w:sz w:val="20"/>
          <w:sz w:val="20"/>
          <w:szCs w:val="20"/>
          <w:rtl w:val="true"/>
        </w:rPr>
        <w:t xml:space="preserve"> ومقتل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الزيادة من الترجمة المطبوعة بتحقيق الشيخ محمّد باقر المحمودي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هامش المصدر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وفي المطبوعة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غَزوَتِنا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وبهامشها عن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غَزاتِنا</w:t>
      </w:r>
      <w:r>
        <w:rPr>
          <w:rFonts w:eastAsia="IRNazanin" w:cs="IRNazanin"/>
          <w:b w:val="false"/>
          <w:bCs w:val="false"/>
          <w:i w:val="false"/>
          <w:iCs w:val="false"/>
          <w:color w:val="333333"/>
          <w:sz w:val="20"/>
          <w:szCs w:val="20"/>
          <w:rtl w:val="true"/>
        </w:rPr>
        <w:t>»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الملاحم والفتن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عن هرثمة بن أبي مسلم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۱۰۸۳</w:t>
      </w:r>
      <w:r>
        <w:rPr>
          <w:rFonts w:ascii="IRNazanin" w:hAnsi="IRNazanin" w:eastAsia="IRNazanin"/>
          <w:b w:val="false"/>
          <w:b w:val="false"/>
          <w:bCs w:val="false"/>
          <w:i w:val="false"/>
          <w:i w:val="false"/>
          <w:iCs w:val="false"/>
          <w:color w:val="333333"/>
          <w:sz w:val="20"/>
          <w:sz w:val="20"/>
          <w:szCs w:val="20"/>
          <w:rtl w:val="true"/>
        </w:rPr>
        <w:t xml:space="preserve"> عن هزيمة بن سلمة وكلاهما نحوه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عن أحمد بن عامر وأحمد بن عبد اللّه الهروي وداوود بن سليمان عن الإمام الرضا عن آبائه عليهم السلام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۳۱۸۸</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كلّها عن النعمان بن سعد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عَتَمَ عن الشيء وعَتَّمَ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أبطأ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ذو قار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ذى 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منطقه اى در ميان كوفه و واسط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نزديكى كوفه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آن ، جنگ مشهور ايرانيان و سپاه اسلام ، اتفاق افتاد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من النسّاخ ، وعبارة تحف العقول وتفسير فرات خالية عنها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اِستَأثَرَ بالشيء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استَبَدَّ به ، والاسم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الأَثرَةُ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عن إسماعيل بن رجاء الزبيدي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تجمير الجيش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جمعهم في الثغور وحبسهم عن العود إلى أهليهم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جمر</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محمّد بن الحكم بن أبي عقيل الثقفي ، أمير العراقين وخراسان لهشام ، ثمّ أمّره الوليد بن يزيد ، وكان مهيبا ، جبّارا ، وكان من أقارب الحجّاج بن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عن زيد بن عليّ بن أبي طالب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نحوه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عن زيد بن عليّ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الخامل الذِّكر الذي لا يُؤبَه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نوم</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عن أوفى بن دلهم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عن محمّد بن الحسين عن أبيه عن جدّه عن أبيه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بن عمر بن محمّد بن حكم بن ابى عقيل ثقفى ، در زمان هشام ، فرماندار كوفه و بصره و خراسان بود و در دوران وليد بن يزيد نيز به حكومت رسيد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مردى وحشتناك و ستمكار و از نزديكان حجّاج بن يوسف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عليه السلام در روايت بعدى ، اين واژه را معنا كرده است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زَبَرتُ الكتاب أزْبُره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أتْقَنتُ كتابته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زبر</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عن قيس بن أبي حازم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۳۱۷۵۳</w:t>
      </w:r>
      <w:r>
        <w:rPr>
          <w:rFonts w:ascii="IRNazanin" w:hAnsi="IRNazanin" w:eastAsia="IRNazanin"/>
          <w:b w:val="false"/>
          <w:b w:val="false"/>
          <w:bCs w:val="false"/>
          <w:i w:val="false"/>
          <w:i w:val="false"/>
          <w:iCs w:val="false"/>
          <w:color w:val="333333"/>
          <w:sz w:val="20"/>
          <w:sz w:val="20"/>
          <w:szCs w:val="20"/>
          <w:rtl w:val="true"/>
        </w:rPr>
        <w:t xml:space="preserve"> وراجع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السَّحاب المُتَفرّقة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قزع</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أكم</w:t>
      </w:r>
      <w:r>
        <w:rPr>
          <w:rFonts w:eastAsia="IRNazanin" w:cs="IRNazanin"/>
          <w:b w:val="false"/>
          <w:bCs w:val="false"/>
          <w:i w:val="false"/>
          <w:iCs w:val="false"/>
          <w:color w:val="333333"/>
          <w:sz w:val="20"/>
          <w:szCs w:val="20"/>
          <w:rtl w:val="true"/>
        </w:rPr>
        <w:t>»)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تَنَحَّ عن سَنَنِ الطريق وعن سَنَنِ الخَيل ؛ أي عن طريقها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ونهج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رصَّ البناءَ يَرُصُّه رَصّا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ألصَقَ بعضه ببعضٍ فأدغَمَ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رصص</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طود</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الذَّعْذَعَة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ذعذع</w:t>
      </w:r>
      <w:r>
        <w:rPr>
          <w:rFonts w:eastAsia="IRNazanin" w:cs="IRNazanin"/>
          <w:b w:val="false"/>
          <w:bCs w:val="false"/>
          <w:i w:val="false"/>
          <w:iCs w:val="false"/>
          <w:color w:val="333333"/>
          <w:sz w:val="20"/>
          <w:szCs w:val="20"/>
          <w:rtl w:val="true"/>
        </w:rPr>
        <w:t>»)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كما أنّ اللّه تعالى يُنزّل الماء من السماء فيَستَكِنّ في أعماق الأرض ، ثمّ يظهر ينابيع إلى ظاهرِها ، كذلك هؤلاء ؛ يغرّقُهم اللّه في بطون الأودية وغوامض الأغوار ، ثمّ يُظهرهم بعد الاختفاء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ينقض اللّه بهم البنيان المطويّة والمبنيّة بالجنادل والأحجار من بلاد إرم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البُطنان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الزيتون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دمشق أو جبال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زيت</w:t>
      </w:r>
      <w:r>
        <w:rPr>
          <w:rFonts w:eastAsia="IRNazanin" w:cs="IRNazanin"/>
          <w:b w:val="false"/>
          <w:bCs w:val="false"/>
          <w:i w:val="false"/>
          <w:iCs w:val="false"/>
          <w:color w:val="333333"/>
          <w:sz w:val="20"/>
          <w:szCs w:val="20"/>
          <w:rtl w:val="true"/>
        </w:rPr>
        <w:t>»)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رجُلٌ طِمطِمٌ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لسانِهِ عُجمَةٌ ، وطُمطُمانِيٌّ 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طمم</w:t>
      </w:r>
      <w:r>
        <w:rPr>
          <w:rFonts w:eastAsia="IRNazanin" w:cs="IRNazanin"/>
          <w:b w:val="false"/>
          <w:bCs w:val="false"/>
          <w:i w:val="false"/>
          <w:iCs w:val="false"/>
          <w:color w:val="333333"/>
          <w:sz w:val="20"/>
          <w:szCs w:val="20"/>
          <w:rtl w:val="true"/>
        </w:rPr>
        <w:t>»)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نحوه وكلاهما عن مسعدة بن صدقة عن الإمام الصادق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ابن أبي ليلى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 فتنة عمياء صمّاء مطبقة مظلمة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عن ذرّ بن حبيش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العَذم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عذم</w:t>
      </w:r>
      <w:r>
        <w:rPr>
          <w:rFonts w:eastAsia="IRNazanin" w:cs="IRNazanin"/>
          <w:b w:val="false"/>
          <w:bCs w:val="false"/>
          <w:i w:val="false"/>
          <w:iCs w:val="false"/>
          <w:color w:val="333333"/>
          <w:sz w:val="20"/>
          <w:szCs w:val="20"/>
          <w:rtl w:val="true"/>
        </w:rPr>
        <w:t>»)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النُّقْصان والهَوان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خسف</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الصَّبِرُ ـ بكسر الباء في المشهور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الدواءُ المُرّ ، والكأس المُصبَّرةُ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يُجعل فيها الصَّبر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ولا يُلزمهم إلّا الخوف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استحلسنا الخوفَ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لازمناه ولم نفارقه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حلس</w:t>
      </w:r>
      <w:r>
        <w:rPr>
          <w:rFonts w:eastAsia="IRNazanin" w:cs="IRNazanin"/>
          <w:b w:val="false"/>
          <w:bCs w:val="false"/>
          <w:i w:val="false"/>
          <w:iCs w:val="false"/>
          <w:color w:val="333333"/>
          <w:sz w:val="20"/>
          <w:szCs w:val="20"/>
          <w:rtl w:val="true"/>
        </w:rPr>
        <w:t>»)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الرمي ، وما بقي في الإناء إلّا مَجَّة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قَدْر ما يُمَجّ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مجج</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الثَّبَجُ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ثبج</w:t>
      </w:r>
      <w:r>
        <w:rPr>
          <w:rFonts w:eastAsia="IRNazanin" w:cs="IRNazanin"/>
          <w:b w:val="false"/>
          <w:bCs w:val="false"/>
          <w:i w:val="false"/>
          <w:iCs w:val="false"/>
          <w:color w:val="333333"/>
          <w:sz w:val="20"/>
          <w:szCs w:val="20"/>
          <w:rtl w:val="true"/>
        </w:rPr>
        <w:t>»)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 الملاحم والفتن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كلاهما عن عبيدة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الشريف الرضي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والمِرْوَد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مِفْعَل من الإرواد ؛ وهو الإمهال والإظهار ، وهذا من أفصح الكلام وأغربه ، فكأ نّه عليه السلام شبّه المهلة الَّتي هم فيها بالمضمار الذي يجرون فيه إلى الغاية ، فإذا بلغوا منقطعها انتقض نظامهم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عن النزّال بن سبرة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الغُرْنُوق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الشابّ الناعم الأبيض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غرنق</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في ذيله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الغِرْنوق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الذي قتلوه ثمّ انقضى أمرُهم عقيب قتله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الإمام ، وقد اختلفت الرواية في كيفيّة قتله ؛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بالسيف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خُنق في جِراب فيه نُورة ، وحديث أمير المؤمنين عليه السلام يُسند الرواية الاُولى</w:t>
      </w:r>
      <w:r>
        <w:rPr>
          <w:rFonts w:eastAsia="IRNazanin" w:cs="IRNazanin"/>
          <w:b w:val="false"/>
          <w:bCs w:val="false"/>
          <w:i w:val="false"/>
          <w:iCs w:val="false"/>
          <w:color w:val="333333"/>
          <w:sz w:val="20"/>
          <w:szCs w:val="20"/>
          <w:rtl w:val="true"/>
        </w:rPr>
        <w:t>»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تعبير امام عليه السلام در اين 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رضى گفته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وزن مِفْعَل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مهلت و فرصت دهى است و اين تعبير ، از فصيح ترين و شگفت ترين سخن هاست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گويى او مهلتى را كه آنان دارند ، به ميدان مسابقه تشبيه كرده كه در آن ، تا نهايت مى روند و وقتى به پايان رسيدند ، نظامشان از هم مى گسلد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حكمت </w:t>
      </w:r>
      <w:r>
        <w:rPr>
          <w:rFonts w:ascii="IRNazanin" w:hAnsi="IRNazanin" w:eastAsia="IRNazanin"/>
          <w:b w:val="false"/>
          <w:b w:val="false"/>
          <w:bCs w:val="false"/>
          <w:i w:val="false"/>
          <w:i w:val="false"/>
          <w:iCs w:val="false"/>
          <w:color w:val="333333"/>
          <w:sz w:val="20"/>
          <w:sz w:val="20"/>
          <w:szCs w:val="20"/>
        </w:rPr>
        <w:t>۴۶۴</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ادامه ، ابن ابى الحديد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غرنوق ، ابراهيم امام ، شخصى قُرشَى است كه بنى اميّه او را كشتند و پس از كشتن او روزگارشان به سرآمد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چگونگى كشتنش گزارش ها گوناگون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گويند به شمشير كشته شد و مى گويند او را در در گودال پُر از نوره، خفه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امير مؤمنان، گونه اوّل را تأييد مى كند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العَفَج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المِعَى ؛ مفرد أمعاء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عفج</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عن زيد بن وهب الجهني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وراجع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مُندَحِق البطن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واسِعُها ، كأنّ جوانبها قد بَعُد بعضها من بعض فاتَّسَعَت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دحق</w:t>
      </w:r>
      <w:r>
        <w:rPr>
          <w:rFonts w:eastAsia="IRNazanin" w:cs="IRNazanin"/>
          <w:b w:val="false"/>
          <w:bCs w:val="false"/>
          <w:i w:val="false"/>
          <w:iCs w:val="false"/>
          <w:color w:val="333333"/>
          <w:sz w:val="20"/>
          <w:szCs w:val="20"/>
          <w:rtl w:val="true"/>
        </w:rPr>
        <w:t>»)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عن عوف عن مروان الأصفر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وادي القُرى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بين المدينة والشام من أعمال المدينة ، كثير القرى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۲۱۸۷</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والأربعة الأخيرة نحوه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وادى القرى ، سرزمينى بين مدينه و شام كه از توابع مدينه و داراى روستاهاى بسيار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تَيْماء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بليدة في أطراف الشام ، بين الشام وواديالقرى على طريق حاجّ الشام ولمّا سيطر رسول اللّه صلى الله عليه و آله على وادي القرى صالحه أهل تيماء على البقاء في بلادهم ودفع الجزية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النُّخَيلَة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الكوفة على سمت الشام، وهو الموضع الذي خرج إليه الإمام عليّ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الملاحم والفتن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تَيماء ، جايى نزديك كوفه از سمت شام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نُخَيله ، مكانى در نزديكى كوفه و همان جايى است كه على عليه السلام براى جنگ نهروان به آن جا لشكر كشيد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يريد قصر المدّة ، وكذلك كانت مدّة خلافة مروان ؛ فإنّه ولِيَ تسعة أشهر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الأكْبُش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عبد الملك ؛ الوليد ، وسليمان ، ويزيد ، وهشام ، ولم يلِ الخلافة من بني اُميّة ولا من غيرهم أربعة إخوة إلّا هؤلاء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أبو الأكْبُش الأربعة</w:t>
      </w:r>
      <w:r>
        <w:rPr>
          <w:rFonts w:eastAsia="IRNazanin" w:cs="IRNazanin"/>
          <w:b w:val="false"/>
          <w:bCs w:val="false"/>
          <w:i w:val="false"/>
          <w:iCs w:val="false"/>
          <w:color w:val="333333"/>
          <w:sz w:val="20"/>
          <w:szCs w:val="20"/>
          <w:rtl w:val="true"/>
        </w:rPr>
        <w:t>»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عن رباب بن رياح ، مشارق أنوار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وراجع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والظاهر أنّ 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واضعٌ يديه على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ما في كنز العمّال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واضعٌ يده على كتفي</w:t>
      </w:r>
      <w:r>
        <w:rPr>
          <w:rFonts w:eastAsia="IRNazanin" w:cs="IRNazanin"/>
          <w:b w:val="false"/>
          <w:bCs w:val="false"/>
          <w:i w:val="false"/>
          <w:iCs w:val="false"/>
          <w:color w:val="333333"/>
          <w:sz w:val="20"/>
          <w:szCs w:val="20"/>
          <w:rtl w:val="true"/>
        </w:rPr>
        <w:t>»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المصدر ، ولعلّ 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وَقّاد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 سريع التوقّد في النشاط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وكوكبٌ وقّاد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كنز العمّال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۳۱۷۴۴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كلح</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الكدوح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الخُدُوش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كدح</w:t>
      </w:r>
      <w:r>
        <w:rPr>
          <w:rFonts w:eastAsia="IRNazanin" w:cs="IRNazanin"/>
          <w:b w:val="false"/>
          <w:bCs w:val="false"/>
          <w:i w:val="false"/>
          <w:iCs w:val="false"/>
          <w:color w:val="333333"/>
          <w:sz w:val="20"/>
          <w:szCs w:val="20"/>
          <w:rtl w:val="true"/>
        </w:rPr>
        <w:t>»)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الذَّيّال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المُتَبَختِر في مَشيِهِ ، وتذَيَّلَ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تبَختَر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الشريف الرضي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الوذَحة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الخنفساء ، وهذا القول يومئ به إلى الحجّاج ، وله مع الوذَحة حديث ليس هذا موضع ذكره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يقتل</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سيّد رضى 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در متن عربى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سوسك است و اين سخن، اشاره به حجّاج دارد و وى را داستانى با سوسك است كه اين جا جاى ذكر آن نيست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عن اُمّ حكيم بنت عمر بن سنان نحوه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المصدر ، ولكنّ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لأنّ الحسن البصري كان حيّا حَتّى بعد موت الحجّاج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۳۱۷۴۷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 چنين است ؛ ولى درست ، آن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على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گذشت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چون حسن بصرى ، حتّى پس از مرگ حَجّاج هم زنده بود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مخرَج النَّفَس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أخَذتُ بكَظَمِهِ ؛ أي بمخرَج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كظم</w:t>
      </w:r>
      <w:r>
        <w:rPr>
          <w:rFonts w:eastAsia="IRNazanin" w:cs="IRNazanin"/>
          <w:b w:val="false"/>
          <w:bCs w:val="false"/>
          <w:i w:val="false"/>
          <w:iCs w:val="false"/>
          <w:color w:val="333333"/>
          <w:sz w:val="20"/>
          <w:szCs w:val="20"/>
          <w:rtl w:val="true"/>
        </w:rPr>
        <w:t>»)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وأمّا الثاني والعشرون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المكتفي باللّه ، لكن لمّا كان أيّام ملكه قليلة احتمل العلّامة المجلسي الخطأ للناسخ أو السهو للراوي ، وكون المذكور إمّا القادر باللّه أو القائم بأمر اللّه ، والأوّل عمّر ستّا وثمانين سنة ، ومدّة خلافته إحدى وأربعون ، والثاني عمّر ستّا وسبعين سنة ، ومدّة خلافته أربع وأربعون ، واستظهر كون السادس والعشرين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المستعصم ، مع كونه السابع والثلاثين من ملوكهم ، ووجه المراد بأ نّهم بهذه العدّة من عظمائهم أو في هذه الطبقات من أولاد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تمام الكلام 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eastAsia="IRNazanin" w:cs="IRNazanin"/>
          <w:b w:val="false"/>
          <w:bCs w:val="false"/>
          <w:i w:val="false"/>
          <w:iCs w:val="false"/>
          <w:color w:val="333333"/>
          <w:sz w:val="20"/>
          <w:szCs w:val="20"/>
          <w:rtl w:val="true"/>
        </w:rPr>
        <w:t>)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رجلٌ هِزْر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مغبون أحمق يطمع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هزر</w:t>
      </w:r>
      <w:r>
        <w:rPr>
          <w:rFonts w:eastAsia="IRNazanin" w:cs="IRNazanin"/>
          <w:b w:val="false"/>
          <w:bCs w:val="false"/>
          <w:i w:val="false"/>
          <w:iCs w:val="false"/>
          <w:color w:val="333333"/>
          <w:sz w:val="20"/>
          <w:szCs w:val="20"/>
          <w:rtl w:val="true"/>
        </w:rPr>
        <w:t>»)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المُتفيهق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يتوسّع في كلامه ويفهق به فمه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فهق</w:t>
      </w:r>
      <w:r>
        <w:rPr>
          <w:rFonts w:eastAsia="IRNazanin" w:cs="IRNazanin"/>
          <w:b w:val="false"/>
          <w:bCs w:val="false"/>
          <w:i w:val="false"/>
          <w:iCs w:val="false"/>
          <w:color w:val="333333"/>
          <w:sz w:val="20"/>
          <w:szCs w:val="20"/>
          <w:rtl w:val="true"/>
        </w:rPr>
        <w:t>»)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حاشيه المناقب ، 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خلاصه آنچه علّامه مجلسى آورده ،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نخستينِ عبّاسيان، سفّاح بود كه مهربان ترين شان بود ؛ دومى شان منصور بود كه خونريزترينِ آنان بود، يعنى با خدعه و نيرنگ، بسيارى را كُشت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پنجمين آنان، رشيد بود كه بزرگ آنان است؛ چون حكومت عبّاسيان به او استوار گشت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هفتمين آنان، مأمون بود كه عالم ترين شان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دهمين شان ، متوكّل بود كه به خاطر دشمنى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اهل 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كشتن نزديك ترين يارانش كافرترينشان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پانزدهمين آنان، معتمد بود كه گرفتارى هايش به خاطر درگيرى هاى فراوانش با زنگيان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شانزدهمين آنان ، معتضد بود كه پس از ديدن امير مؤمنان در خواب ، روزگارش را در صله دادن بر علويان گذراند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هجدهمين</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يرجع مذهب القرامطة إلى كبيرهم الحسن بن بهرام الجنابي ، أبو سعيد ، كان دقّاقا من أهل جنابة بفارس ، ونفي فيها فأقام في البحرين تاجرا ، وجعل يدعو العرب إلى نحلتهم فعظم أمره ؛ فحاربه الخليفة مظفّر الحسن ، وصافاه المقتدر العبّاسي ؛ وكان أصحابه يسمّونه السيّد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استولى على هجر والأحساء والقطيف وسائر بلاد البحرين ؛ وكان شجاعا ؛ داهية ، قتله خادم له صقلبي في الحمّام بهجر ،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الهامش</w:t>
      </w:r>
      <w:r>
        <w:rPr>
          <w:rFonts w:eastAsia="IRNazanin" w:cs="IRNazanin"/>
          <w:b w:val="false"/>
          <w:bCs w:val="false"/>
          <w:i w:val="false"/>
          <w:iCs w:val="false"/>
          <w:color w:val="333333"/>
          <w:sz w:val="20"/>
          <w:szCs w:val="20"/>
          <w:rtl w:val="true"/>
        </w:rPr>
        <w:t>)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الكتب الَّتي أوردت هذا الحديث نقَلَته من شرح نهج البلاغة ، ولم نعثر على مصدر آخر لهذا الحديث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بظاهر الكوفة ، قرب قبر عليّ بن أبي طالب رضى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الحسين بن عليّ رضى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هايى كه اين حديث را نقل كرده اند ، آن را از شرح نهج البلاغة آورده اند و منبع ديگرى براى اين حديث نيافتيم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غرى ، نزديك قبر على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حائر ، قبر امام حسين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ناحيه اى در شمال شبه جزيره عربستان ، در حدّ فاصل درياى فارس و درياى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صحراى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 ، كه از شهرهاى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 ، هَجَر ، هَفوف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جغرافياى تاريخى كشورهاى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جَيّد الحرير ، وجمعها سَرَق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سرق</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البَطَائح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بطيحة ؛ وهي أرض واسعة في جنوب العراق بين واسط والبصرة ، كانت قديما قرى متّصلة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الإيالة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السياسة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حَسن الإيَالة وسَيّئ الإيالة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أيل</w:t>
      </w:r>
      <w:r>
        <w:rPr>
          <w:rFonts w:eastAsia="IRNazanin" w:cs="IRNazanin"/>
          <w:b w:val="false"/>
          <w:bCs w:val="false"/>
          <w:i w:val="false"/>
          <w:iCs w:val="false"/>
          <w:color w:val="333333"/>
          <w:sz w:val="20"/>
          <w:szCs w:val="20"/>
          <w:rtl w:val="true"/>
        </w:rPr>
        <w:t>»)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شبيه بالطَّرْفَاء إلّا أ نّه أعظم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أثل</w:t>
      </w:r>
      <w:r>
        <w:rPr>
          <w:rFonts w:eastAsia="IRNazanin" w:cs="IRNazanin"/>
          <w:b w:val="false"/>
          <w:bCs w:val="false"/>
          <w:i w:val="false"/>
          <w:iCs w:val="false"/>
          <w:color w:val="333333"/>
          <w:sz w:val="20"/>
          <w:szCs w:val="20"/>
          <w:rtl w:val="true"/>
        </w:rPr>
        <w:t>»)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بطائح ، منطقه اى وسيع در جنوب عراق ، بين واسط و بصره است و در قديم به صورت روستاهايى به هم پيوسته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eastAsia="IRNazanin" w:cs="IRNazanin"/>
          <w:b w:val="false"/>
          <w:bCs w:val="false"/>
          <w:i w:val="false"/>
          <w:iCs w:val="false"/>
          <w:color w:val="333333"/>
          <w:sz w:val="20"/>
          <w:szCs w:val="20"/>
          <w:rtl w:val="true"/>
        </w:rPr>
        <w:t>)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 والأذى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كلب</w:t>
      </w:r>
      <w:r>
        <w:rPr>
          <w:rFonts w:eastAsia="IRNazanin" w:cs="IRNazanin"/>
          <w:b w:val="false"/>
          <w:bCs w:val="false"/>
          <w:i w:val="false"/>
          <w:iCs w:val="false"/>
          <w:color w:val="333333"/>
          <w:sz w:val="20"/>
          <w:szCs w:val="20"/>
          <w:rtl w:val="true"/>
        </w:rPr>
        <w:t>»)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رهج</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حسس</w:t>
      </w:r>
      <w:r>
        <w:rPr>
          <w:rFonts w:eastAsia="IRNazanin" w:cs="IRNazanin"/>
          <w:b w:val="false"/>
          <w:bCs w:val="false"/>
          <w:i w:val="false"/>
          <w:iCs w:val="false"/>
          <w:color w:val="333333"/>
          <w:sz w:val="20"/>
          <w:szCs w:val="20"/>
          <w:rtl w:val="true"/>
        </w:rPr>
        <w:t>»)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الجؤجؤ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جؤجؤ</w:t>
      </w:r>
      <w:r>
        <w:rPr>
          <w:rFonts w:eastAsia="IRNazanin" w:cs="IRNazanin"/>
          <w:b w:val="false"/>
          <w:bCs w:val="false"/>
          <w:i w:val="false"/>
          <w:iCs w:val="false"/>
          <w:color w:val="333333"/>
          <w:sz w:val="20"/>
          <w:szCs w:val="20"/>
          <w:rtl w:val="true"/>
        </w:rPr>
        <w:t>»)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الصوت والصياح والجَلَبة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لجب</w:t>
      </w:r>
      <w:r>
        <w:rPr>
          <w:rFonts w:eastAsia="IRNazanin" w:cs="IRNazanin"/>
          <w:b w:val="false"/>
          <w:bCs w:val="false"/>
          <w:i w:val="false"/>
          <w:iCs w:val="false"/>
          <w:color w:val="333333"/>
          <w:sz w:val="20"/>
          <w:szCs w:val="20"/>
          <w:rtl w:val="true"/>
        </w:rPr>
        <w:t>»)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تَقَعْقَعَ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اضطرب وتحرّك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قعع</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الشريف الرضي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يومئ بذلك إلى صاحب الزنج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جمعها شُموس ، وهو النَّفُور من الدوابّ الذي لا يستَقِرّ لشَغَبه وحدَّته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العضوض لتذبّ عن ولدها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ضرس</w:t>
      </w:r>
      <w:r>
        <w:rPr>
          <w:rFonts w:eastAsia="IRNazanin" w:cs="IRNazanin"/>
          <w:b w:val="false"/>
          <w:bCs w:val="false"/>
          <w:i w:val="false"/>
          <w:iCs w:val="false"/>
          <w:color w:val="333333"/>
          <w:sz w:val="20"/>
          <w:szCs w:val="20"/>
          <w:rtl w:val="true"/>
        </w:rPr>
        <w:t>»)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۶۸۵۵</w:t>
      </w:r>
      <w:r>
        <w:rPr>
          <w:rFonts w:ascii="IRNazanin" w:hAnsi="IRNazanin" w:eastAsia="IRNazanin"/>
          <w:b w:val="false"/>
          <w:b w:val="false"/>
          <w:bCs w:val="false"/>
          <w:i w:val="false"/>
          <w:i w:val="false"/>
          <w:iCs w:val="false"/>
          <w:color w:val="333333"/>
          <w:sz w:val="20"/>
          <w:sz w:val="20"/>
          <w:szCs w:val="20"/>
          <w:rtl w:val="true"/>
        </w:rPr>
        <w:t xml:space="preserve"> وليس فيه الآية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سيّد رضى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عليه السلام با اين تعابير ، به قيام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صاحب الزنج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 زنگيان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خطبه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۳۹۶۷۸</w:t>
      </w:r>
      <w:r>
        <w:rPr>
          <w:rFonts w:ascii="IRNazanin" w:hAnsi="IRNazanin" w:eastAsia="IRNazanin"/>
          <w:b w:val="false"/>
          <w:b w:val="false"/>
          <w:bCs w:val="false"/>
          <w:i w:val="false"/>
          <w:i w:val="false"/>
          <w:iCs w:val="false"/>
          <w:color w:val="333333"/>
          <w:sz w:val="20"/>
          <w:sz w:val="20"/>
          <w:szCs w:val="20"/>
          <w:rtl w:val="true"/>
        </w:rPr>
        <w:t xml:space="preserve"> نقلاً عن ابن المنادي في الملاحم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المَكِيث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الرَّزين الذي لا يعجل في أمره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مكث</w:t>
      </w:r>
      <w:r>
        <w:rPr>
          <w:rFonts w:eastAsia="IRNazanin" w:cs="IRNazanin"/>
          <w:b w:val="false"/>
          <w:bCs w:val="false"/>
          <w:i w:val="false"/>
          <w:iCs w:val="false"/>
          <w:color w:val="333333"/>
          <w:sz w:val="20"/>
          <w:szCs w:val="20"/>
          <w:rtl w:val="true"/>
        </w:rPr>
        <w:t>»)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الأجْلَى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الخفيف شعر ما بين النزعَتَين من الصُّدغَين ، والذي انحَسَرَ الشعرُ عن جَبهته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w:t>
      </w:r>
      <w:r>
        <w:rPr>
          <w:rFonts w:eastAsia="IRNazanin" w:cs="IRNazanin"/>
          <w:b w:val="false"/>
          <w:bCs w:val="false"/>
          <w:i w:val="false"/>
          <w:iCs w:val="false"/>
          <w:color w:val="333333"/>
          <w:sz w:val="20"/>
          <w:szCs w:val="20"/>
          <w:rtl w:val="true"/>
        </w:rPr>
        <w:t>»)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القَنا في الأنف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طوله ورِقّة أرنَبَتِه مع حَدَبٍ في وسطه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قنا</w:t>
      </w:r>
      <w:r>
        <w:rPr>
          <w:rFonts w:eastAsia="IRNazanin" w:cs="IRNazanin"/>
          <w:b w:val="false"/>
          <w:bCs w:val="false"/>
          <w:i w:val="false"/>
          <w:iCs w:val="false"/>
          <w:color w:val="333333"/>
          <w:sz w:val="20"/>
          <w:szCs w:val="20"/>
          <w:rtl w:val="true"/>
        </w:rPr>
        <w:t>»)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أزيَلُ الفَخِذَينِ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منفرجُهما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زبل</w:t>
      </w:r>
      <w:r>
        <w:rPr>
          <w:rFonts w:eastAsia="IRNazanin" w:cs="IRNazanin"/>
          <w:b w:val="false"/>
          <w:bCs w:val="false"/>
          <w:i w:val="false"/>
          <w:iCs w:val="false"/>
          <w:color w:val="333333"/>
          <w:sz w:val="20"/>
          <w:szCs w:val="20"/>
          <w:rtl w:val="true"/>
        </w:rPr>
        <w:t>»)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فُرجَة ما بين الثَّنايا والرَّباعيات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خالد عن الإمام الرضا عن آبائه عليهم السلام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فرات بن أحنف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۱۰۲۱۰</w:t>
      </w:r>
      <w:r>
        <w:rPr>
          <w:rFonts w:ascii="IRNazanin" w:hAnsi="IRNazanin" w:eastAsia="IRNazanin"/>
          <w:b w:val="false"/>
          <w:b w:val="false"/>
          <w:bCs w:val="false"/>
          <w:i w:val="false"/>
          <w:i w:val="false"/>
          <w:iCs w:val="false"/>
          <w:color w:val="333333"/>
          <w:sz w:val="20"/>
          <w:sz w:val="20"/>
          <w:szCs w:val="20"/>
          <w:rtl w:val="true"/>
        </w:rPr>
        <w:t xml:space="preserve"> وفيه صدره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تقوم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أعمالها</w:t>
      </w:r>
      <w:r>
        <w:rPr>
          <w:rFonts w:eastAsia="IRNazanin" w:cs="IRNazanin"/>
          <w:b w:val="false"/>
          <w:bCs w:val="false"/>
          <w:i w:val="false"/>
          <w:iCs w:val="false"/>
          <w:color w:val="333333"/>
          <w:sz w:val="20"/>
          <w:szCs w:val="20"/>
          <w:rtl w:val="true"/>
        </w:rPr>
        <w:t>»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عنى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من أدركها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المهديّ عجّل اللّه فرجه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الرِّبقَة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في حَبل تجعل في عُنق البهيمة أو يَدِها تُمسِكها، وتجمع الرِّبقة على رِبَق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ربق</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يصدَع شَعْباً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يفرّق جماعة من جماعات الضلال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ويَشعَب صَدْعاً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يجمع ما تفرّق من كلمة أهل الهدى والإيمان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شحذتُ 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حدَّدته بالمِسنّ وغيره ممّا يخرجه عن حدّه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قين</w:t>
      </w:r>
      <w:r>
        <w:rPr>
          <w:rFonts w:eastAsia="IRNazanin" w:cs="IRNazanin"/>
          <w:b w:val="false"/>
          <w:bCs w:val="false"/>
          <w:i w:val="false"/>
          <w:iCs w:val="false"/>
          <w:color w:val="333333"/>
          <w:sz w:val="20"/>
          <w:szCs w:val="20"/>
          <w:rtl w:val="true"/>
        </w:rPr>
        <w:t>»)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ابى الحديد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امام عليه السلام از جمله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 كدام از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والضيق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أزل</w:t>
      </w:r>
      <w:r>
        <w:rPr>
          <w:rFonts w:eastAsia="IRNazanin" w:cs="IRNazanin"/>
          <w:b w:val="false"/>
          <w:bCs w:val="false"/>
          <w:i w:val="false"/>
          <w:iCs w:val="false"/>
          <w:color w:val="333333"/>
          <w:sz w:val="20"/>
          <w:szCs w:val="20"/>
          <w:rtl w:val="true"/>
        </w:rPr>
        <w:t>»)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مرّ تعليقنا عليها في ح </w:t>
      </w:r>
      <w:r>
        <w:rPr>
          <w:rFonts w:ascii="IRNazanin" w:hAnsi="IRNazanin" w:eastAsia="IRNazanin"/>
          <w:b w:val="false"/>
          <w:b w:val="false"/>
          <w:bCs w:val="false"/>
          <w:i w:val="false"/>
          <w:i w:val="false"/>
          <w:iCs w:val="false"/>
          <w:color w:val="333333"/>
          <w:sz w:val="20"/>
          <w:sz w:val="20"/>
          <w:szCs w:val="20"/>
        </w:rPr>
        <w:t>۵۸۰۹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نحوه وكلاهما عن مسعدة بن صدقة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وراجع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احجار الزيت ، جايى در مدينه است كه در آن ، نماز باران مى خواندند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 آيه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بَيداء ، صحرايى ميان مكّه و مدينه است و به مكّه نزديك تر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۵۲۳</w:t>
      </w:r>
      <w:r>
        <w:rPr>
          <w:rFonts w:eastAsia="IRNazanin" w:cs="IRNazanin"/>
          <w:b w:val="false"/>
          <w:bCs w:val="false"/>
          <w:i w:val="false"/>
          <w:iCs w:val="false"/>
          <w:color w:val="333333"/>
          <w:sz w:val="20"/>
          <w:szCs w:val="20"/>
          <w:rtl w:val="true"/>
        </w:rPr>
        <w:t>)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الهينمة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الكلام الخَفِيّ لا يُفهَم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هينم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كلاهما عن الأصبغ بن نباتة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عن أبي سنان الأسلمي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۱۱۱۲</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وادي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موضع في ظهر الكوفة ، يقرب من النجف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يضُمّ الإنسان رجلَيه إلى بَطنه بثَوب يَجمَعهما به مع ظَهره ، ويَشُدُّه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يكون الاحتِباء باليَدَين عوَض الثوب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w:t>
      </w:r>
      <w:r>
        <w:rPr>
          <w:rFonts w:eastAsia="IRNazanin" w:cs="IRNazanin"/>
          <w:b w:val="false"/>
          <w:bCs w:val="false"/>
          <w:i w:val="false"/>
          <w:iCs w:val="false"/>
          <w:color w:val="333333"/>
          <w:sz w:val="20"/>
          <w:szCs w:val="20"/>
          <w:rtl w:val="true"/>
        </w:rPr>
        <w:t>»)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وادى السلام ، جايى در پشت كوفه و نزديك نجف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۸۷۲</w:t>
      </w:r>
      <w:r>
        <w:rPr>
          <w:rFonts w:eastAsia="IRNazanin" w:cs="IRNazanin"/>
          <w:b w:val="false"/>
          <w:bCs w:val="false"/>
          <w:i w:val="false"/>
          <w:iCs w:val="false"/>
          <w:color w:val="333333"/>
          <w:sz w:val="20"/>
          <w:szCs w:val="20"/>
          <w:rtl w:val="true"/>
        </w:rPr>
        <w:t>)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صالح بن سهل و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أبي محمّد المشهدي نحوه وراجع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طأطأ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بحار الأنوار وبصائر الدرجات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وبحار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المصدرين الآخرين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شامَمْتُ فلاناً إذا قارَبْتَه وتَعرَّفْتَ ما عندَه بالاختبار والكشْف ، وهي مفاعلة من الشَّمّ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شمم</w:t>
      </w:r>
      <w:r>
        <w:rPr>
          <w:rFonts w:eastAsia="IRNazanin" w:cs="IRNazanin"/>
          <w:b w:val="false"/>
          <w:bCs w:val="false"/>
          <w:i w:val="false"/>
          <w:iCs w:val="false"/>
          <w:color w:val="333333"/>
          <w:sz w:val="20"/>
          <w:szCs w:val="20"/>
          <w:rtl w:val="true"/>
        </w:rPr>
        <w:t>»)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وراجع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جالساً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بصائر الدرجات وبحار الأنوار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وصاحباً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يحدّث صاحباً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بصائر الدرجات وبحار الأنوار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الزيادة من بحار الأنوار وبصائر الدرجات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كلاهما عن سعد الخفّاف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بَرَّحَ به الأمرُ تبريحا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جَهَدَه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وبَرَّح 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ألَحَّ عليّ بالأذى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المصادر الاُخرى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يبرمُه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الفيروزآبادي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السَّآمَة والضَّجَر ، وأبرَمَهُ فَبَرِمَ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أمَلَّهُ فمَلَّ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w:t>
      </w:r>
      <w:r>
        <w:rPr>
          <w:rFonts w:eastAsia="IRNazanin" w:cs="IRNazanin"/>
          <w:b w:val="false"/>
          <w:bCs w:val="false"/>
          <w:i w:val="false"/>
          <w:iCs w:val="false"/>
          <w:color w:val="333333"/>
          <w:sz w:val="20"/>
          <w:szCs w:val="20"/>
          <w:rtl w:val="true"/>
        </w:rPr>
        <w:t>»)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رمال بين فيد والقُرَيات في الحجاز ، وهي متّصلة بالثعلبيّة على طريق مكّة ، لا ماء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كلّها عن يزيد بن الأصمّ ، الهواتف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عن محمّد بن يحيى نحوه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محمّد ابن الحنفيّة نحوه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أبي البختري عن الإمام الصادق عن آبائه عليهم السلام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عن الصدوق عن أبيه عن جدّه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كلاهما عن داوود بن القاسم الجعفري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غُطِّي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سجا</w:t>
      </w:r>
      <w:r>
        <w:rPr>
          <w:rFonts w:eastAsia="IRNazanin" w:cs="IRNazanin"/>
          <w:b w:val="false"/>
          <w:bCs w:val="false"/>
          <w:i w:val="false"/>
          <w:iCs w:val="false"/>
          <w:color w:val="333333"/>
          <w:sz w:val="20"/>
          <w:szCs w:val="20"/>
          <w:rtl w:val="true"/>
        </w:rPr>
        <w:t>»)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الحسن بن عليّ بن فضّال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وراجع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العاقُول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مَعطِف الوادي والنهر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عاقول النهرِ والوادي والرمْلِ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اعوجَّ منه ، وكلّ مَعطِف وادٍ عاقولٌ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عن حكيم بن جبير وعن عقبة الهجري عن عمّته وعن أبي يحيى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أخبث الحيّات وأعظمُها وأنكاها ، وهي من الصفة الغالبة حتّى استُعمِلَ استعمالَ الأسماء وجُمعَ جمعَها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w:t>
      </w:r>
      <w:r>
        <w:rPr>
          <w:rFonts w:eastAsia="IRNazanin" w:cs="IRNazanin"/>
          <w:b w:val="false"/>
          <w:bCs w:val="false"/>
          <w:i w:val="false"/>
          <w:iCs w:val="false"/>
          <w:color w:val="333333"/>
          <w:sz w:val="20"/>
          <w:szCs w:val="20"/>
          <w:rtl w:val="true"/>
        </w:rPr>
        <w:t>»)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حبب</w:t>
      </w:r>
      <w:r>
        <w:rPr>
          <w:rFonts w:eastAsia="IRNazanin" w:cs="IRNazanin"/>
          <w:b w:val="false"/>
          <w:bCs w:val="false"/>
          <w:i w:val="false"/>
          <w:iCs w:val="false"/>
          <w:color w:val="333333"/>
          <w:sz w:val="20"/>
          <w:szCs w:val="20"/>
          <w:rtl w:val="true"/>
        </w:rPr>
        <w:t>»)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رَتَجَ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أغلقَهُ ، كأرتَجَهُ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أوثقَ إغلاقه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مُرتَج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رتج</w:t>
      </w:r>
      <w:r>
        <w:rPr>
          <w:rFonts w:eastAsia="IRNazanin" w:cs="IRNazanin"/>
          <w:b w:val="false"/>
          <w:bCs w:val="false"/>
          <w:i w:val="false"/>
          <w:iCs w:val="false"/>
          <w:color w:val="333333"/>
          <w:sz w:val="20"/>
          <w:szCs w:val="20"/>
          <w:rtl w:val="true"/>
        </w:rPr>
        <w:t>»)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وراجع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دِرهَمٌ بَهرَجٌ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رديء الفضّة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بهرج</w:t>
      </w:r>
      <w:r>
        <w:rPr>
          <w:rFonts w:eastAsia="IRNazanin" w:cs="IRNazanin"/>
          <w:b w:val="false"/>
          <w:bCs w:val="false"/>
          <w:i w:val="false"/>
          <w:iCs w:val="false"/>
          <w:color w:val="333333"/>
          <w:sz w:val="20"/>
          <w:szCs w:val="20"/>
          <w:rtl w:val="true"/>
        </w:rPr>
        <w:t>»)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دوستى در قرآن و حديث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از زبان دشمنانش</w:t>
      </w:r>
      <w:r>
        <w:rPr>
          <w:rFonts w:eastAsia="IRNazanin" w:cs="IRNazanin"/>
          <w:b w:val="false"/>
          <w:bCs w:val="false"/>
          <w:i w:val="false"/>
          <w:iCs w:val="false"/>
          <w:color w:val="333333"/>
          <w:sz w:val="20"/>
          <w:szCs w:val="20"/>
          <w:rtl w:val="true"/>
        </w:rPr>
        <w:t>)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شورا ، آيه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شعرا ، آيه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 آيه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 آيه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فرقان ، آيه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۵۹۹۵</w:t>
      </w:r>
      <w:r>
        <w:rPr>
          <w:rFonts w:eastAsia="IRNazanin" w:cs="IRNazanin"/>
          <w:b w:val="false"/>
          <w:bCs w:val="false"/>
          <w:i w:val="false"/>
          <w:iCs w:val="false"/>
          <w:color w:val="333333"/>
          <w:sz w:val="20"/>
          <w:szCs w:val="20"/>
          <w:rtl w:val="true"/>
        </w:rPr>
        <w:t>)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كلّها عن أبي برزة و ص</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عن أبي جعفر وعمر بن عليّ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۷۳۳</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غالب الجهني وفيها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راية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عن عمر بن عليّ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والخمسة الأخيرة عن الإمام الباقر عن آبائه عليهم السلام عنه صلى الله عليه و آله وراجع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۱۰۹۲</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۴۶۴۰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حبيبك حبيبي وحبيبي حبيب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حبيبك حبيب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۱۶۴۷</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۸۸۲۲</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كلاهما نحوه وراجع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۹۰۱</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۸۸۰۱</w:t>
      </w:r>
      <w:r>
        <w:rPr>
          <w:rFonts w:ascii="IRNazanin" w:hAnsi="IRNazanin" w:eastAsia="IRNazanin"/>
          <w:b w:val="false"/>
          <w:b w:val="false"/>
          <w:bCs w:val="false"/>
          <w:i w:val="false"/>
          <w:i w:val="false"/>
          <w:iCs w:val="false"/>
          <w:color w:val="333333"/>
          <w:sz w:val="20"/>
          <w:sz w:val="20"/>
          <w:szCs w:val="20"/>
          <w:rtl w:val="true"/>
        </w:rPr>
        <w:t xml:space="preserve"> كلّها عن اُمّ سلمة و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۸۸۰۰</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۹۸۰</w:t>
      </w:r>
      <w:r>
        <w:rPr>
          <w:rFonts w:ascii="IRNazanin" w:hAnsi="IRNazanin" w:eastAsia="IRNazanin"/>
          <w:b w:val="false"/>
          <w:b w:val="false"/>
          <w:bCs w:val="false"/>
          <w:i w:val="false"/>
          <w:i w:val="false"/>
          <w:iCs w:val="false"/>
          <w:color w:val="333333"/>
          <w:sz w:val="20"/>
          <w:sz w:val="20"/>
          <w:szCs w:val="20"/>
          <w:rtl w:val="true"/>
        </w:rPr>
        <w:t xml:space="preserve"> كلاهما عن يعلى بن مرّة الثقفي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عن سليم بن قيس عن الإمام عليّ عليه السلام عنه صلى الله عليه و آله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عن أبي ذرّ والمقداد وسلمان عن الإمام عليّ عليه السلام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كلاهما عن سلمان الفارسي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۴۶۴۸</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كلاهما عن سلمان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۸۷۹۸</w:t>
      </w:r>
      <w:r>
        <w:rPr>
          <w:rFonts w:ascii="IRNazanin" w:hAnsi="IRNazanin" w:eastAsia="IRNazanin"/>
          <w:b w:val="false"/>
          <w:b w:val="false"/>
          <w:bCs w:val="false"/>
          <w:i w:val="false"/>
          <w:i w:val="false"/>
          <w:iCs w:val="false"/>
          <w:color w:val="333333"/>
          <w:sz w:val="20"/>
          <w:sz w:val="20"/>
          <w:szCs w:val="20"/>
          <w:rtl w:val="true"/>
        </w:rPr>
        <w:t xml:space="preserve"> عن حيّان عن الإمام عليّ عليه السلام عنه صلى الله عليه و آله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عن الإمام الحسن عليه السلام عنه صلى الله عليه و آله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عن ابن عبّاس واُمّ سلمة وسلمان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۹۴۷</w:t>
      </w:r>
      <w:r>
        <w:rPr>
          <w:rFonts w:ascii="IRNazanin" w:hAnsi="IRNazanin" w:eastAsia="IRNazanin"/>
          <w:b w:val="false"/>
          <w:b w:val="false"/>
          <w:bCs w:val="false"/>
          <w:i w:val="false"/>
          <w:i w:val="false"/>
          <w:iCs w:val="false"/>
          <w:color w:val="333333"/>
          <w:sz w:val="20"/>
          <w:sz w:val="20"/>
          <w:szCs w:val="20"/>
          <w:rtl w:val="true"/>
        </w:rPr>
        <w:t xml:space="preserve"> عن أبي رافع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عن عمّار بن ياسر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 الثاني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عن اُمّ سلمة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سبّ عليّا فقد سبّني ، ومن سبّني فقد سبّ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أبغضه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عليه السلام عنه صلى الله عليه و آله نحوه ، وراجع أيضا ص </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۸۷۵۳</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۸۹۱</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راشد عن الإمام الصادق عن آبائه عليهم السلام ، فضائل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عليه السلام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۷۴۵</w:t>
      </w:r>
      <w:r>
        <w:rPr>
          <w:rFonts w:ascii="IRNazanin" w:hAnsi="IRNazanin" w:eastAsia="IRNazanin"/>
          <w:b w:val="false"/>
          <w:b w:val="false"/>
          <w:bCs w:val="false"/>
          <w:i w:val="false"/>
          <w:i w:val="false"/>
          <w:iCs w:val="false"/>
          <w:color w:val="333333"/>
          <w:sz w:val="20"/>
          <w:sz w:val="20"/>
          <w:szCs w:val="20"/>
          <w:rtl w:val="true"/>
        </w:rPr>
        <w:t xml:space="preserve"> عن الحسن بن محبوب بإسناده عن الإمام عليّ عليه السلام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أحبّك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عنه صلى الله عليه و آله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۸۷۹۶</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وأيضا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كلاهما عن اُمّ سلمة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عن اُمّ سلمة وجابر وأبي سعيد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كلاهما عن مهزم عن الإمام الصادق عليه السلام عنه صلى الله عليه و آله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عامر بن واثلة و 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مكحول وكلاهما عن الإمام عليّ عليه السلام عنه صلى الله عليه و آله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۹۵۳</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أبي الحمراء خادم النبيّ صلى الله عليه و آله و ص </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۱۲۵۱</w:t>
      </w:r>
      <w:r>
        <w:rPr>
          <w:rFonts w:ascii="IRNazanin" w:hAnsi="IRNazanin" w:eastAsia="IRNazanin"/>
          <w:b w:val="false"/>
          <w:b w:val="false"/>
          <w:bCs w:val="false"/>
          <w:i w:val="false"/>
          <w:i w:val="false"/>
          <w:iCs w:val="false"/>
          <w:color w:val="333333"/>
          <w:sz w:val="20"/>
          <w:sz w:val="20"/>
          <w:szCs w:val="20"/>
          <w:rtl w:val="true"/>
        </w:rPr>
        <w:t xml:space="preserve"> عن أنس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عن زيد بن عليّ عن أبيه عن الإمام الحسين عن الإمام عليّ عليهم السلام وكلاهما عنه صلى الله عليه و آله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عن اُمّ سلمة وأنس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۹۷۴</w:t>
      </w:r>
      <w:r>
        <w:rPr>
          <w:rFonts w:ascii="IRNazanin" w:hAnsi="IRNazanin" w:eastAsia="IRNazanin"/>
          <w:b w:val="false"/>
          <w:b w:val="false"/>
          <w:bCs w:val="false"/>
          <w:i w:val="false"/>
          <w:i w:val="false"/>
          <w:iCs w:val="false"/>
          <w:color w:val="333333"/>
          <w:sz w:val="20"/>
          <w:sz w:val="20"/>
          <w:szCs w:val="20"/>
          <w:rtl w:val="true"/>
        </w:rPr>
        <w:t xml:space="preserve"> عن أبي طاهر عن أبيه عن جدّه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عن أبي رافع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۸۷۹۴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۸۷۹۵</w:t>
      </w:r>
      <w:r>
        <w:rPr>
          <w:rFonts w:ascii="IRNazanin" w:hAnsi="IRNazanin" w:eastAsia="IRNazanin"/>
          <w:b w:val="false"/>
          <w:b w:val="false"/>
          <w:bCs w:val="false"/>
          <w:i w:val="false"/>
          <w:i w:val="false"/>
          <w:iCs w:val="false"/>
          <w:color w:val="333333"/>
          <w:sz w:val="20"/>
          <w:sz w:val="20"/>
          <w:szCs w:val="20"/>
          <w:rtl w:val="true"/>
        </w:rPr>
        <w:t xml:space="preserve"> وراجع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المناقب لابن شهرآشوب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أعداءنا تَلحق</w:t>
      </w:r>
      <w:r>
        <w:rPr>
          <w:rFonts w:eastAsia="IRNazanin" w:cs="IRNazanin"/>
          <w:b w:val="false"/>
          <w:bCs w:val="false"/>
          <w:i w:val="false"/>
          <w:iCs w:val="false"/>
          <w:color w:val="333333"/>
          <w:sz w:val="20"/>
          <w:szCs w:val="20"/>
          <w:rtl w:val="true"/>
        </w:rPr>
        <w:t>»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عن جابر بن يزيد الجعفي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وراجع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۲۱۹۱</w:t>
      </w:r>
      <w:r>
        <w:rPr>
          <w:rFonts w:ascii="IRNazanin" w:hAnsi="IRNazanin" w:eastAsia="IRNazanin"/>
          <w:b w:val="false"/>
          <w:b w:val="false"/>
          <w:bCs w:val="false"/>
          <w:i w:val="false"/>
          <w:i w:val="false"/>
          <w:iCs w:val="false"/>
          <w:color w:val="333333"/>
          <w:sz w:val="20"/>
          <w:sz w:val="20"/>
          <w:szCs w:val="20"/>
          <w:rtl w:val="true"/>
        </w:rPr>
        <w:t xml:space="preserve"> نحوه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۱۲۷۶</w:t>
      </w:r>
      <w:r>
        <w:rPr>
          <w:rFonts w:ascii="IRNazanin" w:hAnsi="IRNazanin" w:eastAsia="IRNazanin"/>
          <w:b w:val="false"/>
          <w:b w:val="false"/>
          <w:bCs w:val="false"/>
          <w:i w:val="false"/>
          <w:i w:val="false"/>
          <w:iCs w:val="false"/>
          <w:color w:val="333333"/>
          <w:sz w:val="20"/>
          <w:sz w:val="20"/>
          <w:szCs w:val="20"/>
          <w:rtl w:val="true"/>
        </w:rPr>
        <w:t xml:space="preserve"> كلاهما عن جابر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سلمان الفارسي وراجع 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عن جابر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نحوه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فإنّي معط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بن طريف وكلاهما عن الإمام الباقر عليه السلام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۱۴۲۴۲</w:t>
      </w:r>
      <w:r>
        <w:rPr>
          <w:rFonts w:ascii="IRNazanin" w:hAnsi="IRNazanin" w:eastAsia="IRNazanin"/>
          <w:b w:val="false"/>
          <w:b w:val="false"/>
          <w:bCs w:val="false"/>
          <w:i w:val="false"/>
          <w:i w:val="false"/>
          <w:iCs w:val="false"/>
          <w:color w:val="333333"/>
          <w:sz w:val="20"/>
          <w:sz w:val="20"/>
          <w:szCs w:val="20"/>
          <w:rtl w:val="true"/>
        </w:rPr>
        <w:t xml:space="preserve"> نقلاً عن ابن عساكر وكلاهما عن أبي ذرّ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عن محمّد بن جعفر عن الإمام الباقر عليه السلام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۱۱۰۳</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كلّها عن بريدة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۴۶۴۹</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وراجع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۳۷۱۸</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۲۳۰۷۶</w:t>
      </w:r>
      <w:r>
        <w:rPr>
          <w:rFonts w:ascii="IRNazanin" w:hAnsi="IRNazanin" w:eastAsia="IRNazanin"/>
          <w:b w:val="false"/>
          <w:b w:val="false"/>
          <w:bCs w:val="false"/>
          <w:i w:val="false"/>
          <w:i w:val="false"/>
          <w:iCs w:val="false"/>
          <w:color w:val="333333"/>
          <w:sz w:val="20"/>
          <w:sz w:val="20"/>
          <w:szCs w:val="20"/>
          <w:rtl w:val="true"/>
        </w:rPr>
        <w:t xml:space="preserve"> نحوه وكلاهما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نحوه وراجع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وشرح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الروياني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۲۷۴۹</w:t>
      </w:r>
      <w:r>
        <w:rPr>
          <w:rFonts w:ascii="IRNazanin" w:hAnsi="IRNazanin" w:eastAsia="IRNazanin"/>
          <w:b w:val="false"/>
          <w:b w:val="false"/>
          <w:bCs w:val="false"/>
          <w:i w:val="false"/>
          <w:i w:val="false"/>
          <w:iCs w:val="false"/>
          <w:color w:val="333333"/>
          <w:sz w:val="20"/>
          <w:sz w:val="20"/>
          <w:szCs w:val="20"/>
          <w:rtl w:val="true"/>
        </w:rPr>
        <w:t xml:space="preserve"> عن أبي ليلى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عن ابن أبي ليلى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عن سلمان عنه صلى الله عليه و آله نحوه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معشر </w:t>
      </w:r>
      <w:r>
        <w:rPr>
          <w:rFonts w:eastAsia="IRNazanin" w:cs="IRNazanin"/>
          <w:b w:val="false"/>
          <w:bCs w:val="false"/>
          <w:i w:val="false"/>
          <w:iCs w:val="false"/>
          <w:color w:val="333333"/>
          <w:sz w:val="20"/>
          <w:szCs w:val="20"/>
          <w:rtl w:val="true"/>
        </w:rPr>
        <w:t>...»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فعزروه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فعزّزوه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سلمان الفارسي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۷۶۰</w:t>
      </w:r>
      <w:r>
        <w:rPr>
          <w:rFonts w:ascii="IRNazanin" w:hAnsi="IRNazanin" w:eastAsia="IRNazanin"/>
          <w:b w:val="false"/>
          <w:b w:val="false"/>
          <w:bCs w:val="false"/>
          <w:i w:val="false"/>
          <w:i w:val="false"/>
          <w:iCs w:val="false"/>
          <w:color w:val="333333"/>
          <w:sz w:val="20"/>
          <w:sz w:val="20"/>
          <w:szCs w:val="20"/>
          <w:rtl w:val="true"/>
        </w:rPr>
        <w:t xml:space="preserve"> عن سلمان الفارسي وراجع 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پاورقى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۸۷۹۰</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كلّها عن ابن عبّاس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۴۱۸۱</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برأفةٍ ومودّةٍ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رأفة ومودّته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ذرّ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۶۷۸۷</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صالح بن حيّ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سلمة بن قيس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عن الحسن بن عبد اللّه التميمي عن الإمام الرضا عن آبائه عليهم السلام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عنه صلى الله عليه و آله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ابن عبّاس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 السِّدر ، وأشبه شيء به العُنّاب قبل أن تشتدّ حُمرته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نبق</w:t>
      </w:r>
      <w:r>
        <w:rPr>
          <w:rFonts w:eastAsia="IRNazanin" w:cs="IRNazanin"/>
          <w:b w:val="false"/>
          <w:bCs w:val="false"/>
          <w:i w:val="false"/>
          <w:iCs w:val="false"/>
          <w:color w:val="333333"/>
          <w:sz w:val="20"/>
          <w:szCs w:val="20"/>
          <w:rtl w:val="true"/>
        </w:rPr>
        <w:t>»)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وراجع 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وجامع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كلّها عن أنس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۲۳۱۴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۱۲۶۲</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۱۳۵۴۹</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حياتي وبعد موتي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حياته وبعد 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 الموضعين وفي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۹۲۶</w:t>
      </w:r>
      <w:r>
        <w:rPr>
          <w:rFonts w:ascii="IRNazanin" w:hAnsi="IRNazanin" w:eastAsia="IRNazanin"/>
          <w:b w:val="false"/>
          <w:b w:val="false"/>
          <w:bCs w:val="false"/>
          <w:i w:val="false"/>
          <w:i w:val="false"/>
          <w:iCs w:val="false"/>
          <w:color w:val="333333"/>
          <w:sz w:val="20"/>
          <w:sz w:val="20"/>
          <w:szCs w:val="20"/>
          <w:rtl w:val="true"/>
        </w:rPr>
        <w:t xml:space="preserve"> كلّها عن زيد بن ثابت وراجع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وتاريخ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۱۱۰۹۲</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۷۸۹۴</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كلّها عن ابن عبّاس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عن الإمام الصادق عن آبائه عليهم السلام عن سلمان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عن سلمان وراجع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عن عمرو بن أبي مقدام عن الإمام الصادق عليه السلام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ابن عبّاس ، 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وزاد في 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أخبرني جبرائيل عليه السلام أنّه 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حبّ عليّ بن أبي طالب في النّاس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نحوه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۱۳۰۸</w:t>
      </w:r>
      <w:r>
        <w:rPr>
          <w:rFonts w:ascii="IRNazanin" w:hAnsi="IRNazanin" w:eastAsia="IRNazanin"/>
          <w:b w:val="false"/>
          <w:b w:val="false"/>
          <w:bCs w:val="false"/>
          <w:i w:val="false"/>
          <w:i w:val="false"/>
          <w:iCs w:val="false"/>
          <w:color w:val="333333"/>
          <w:sz w:val="20"/>
          <w:sz w:val="20"/>
          <w:szCs w:val="20"/>
          <w:rtl w:val="true"/>
        </w:rPr>
        <w:t xml:space="preserve"> عن محمّد بن سلام عن الإمام زين العابدين عليه السلام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النعمان بن بشير و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كثير عن الإمام الباقر عليه السلام عنه صلى الله عليه و آله ، 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وزاد في 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أخبرني جبرائيل عليه السلام أنّه 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والثلاثة الأخيرة نحوه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عن صدقة بن موسى عن الإمام الكاظم عن أبيه عن جدّه عليهم السلام عن جابر بن عبد اللّه الأنصاري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فضائل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كلّها عن ابن عمر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عن أبي ذرّ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كلاهما عن أبي ذرّ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وليس فيه صدره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وراجع 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۸۷۱</w:t>
      </w:r>
      <w:r>
        <w:rPr>
          <w:rFonts w:ascii="IRNazanin" w:hAnsi="IRNazanin" w:eastAsia="IRNazanin"/>
          <w:b w:val="false"/>
          <w:b w:val="false"/>
          <w:bCs w:val="false"/>
          <w:i w:val="false"/>
          <w:i w:val="false"/>
          <w:iCs w:val="false"/>
          <w:color w:val="333333"/>
          <w:sz w:val="20"/>
          <w:sz w:val="20"/>
          <w:szCs w:val="20"/>
          <w:rtl w:val="true"/>
        </w:rPr>
        <w:t xml:space="preserve"> عن أبي ذرّ رفعه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۱۸۸۵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۸۷۶۱</w:t>
      </w:r>
      <w:r>
        <w:rPr>
          <w:rFonts w:ascii="IRNazanin" w:hAnsi="IRNazanin" w:eastAsia="IRNazanin"/>
          <w:b w:val="false"/>
          <w:b w:val="false"/>
          <w:bCs w:val="false"/>
          <w:i w:val="false"/>
          <w:i w:val="false"/>
          <w:iCs w:val="false"/>
          <w:color w:val="333333"/>
          <w:sz w:val="20"/>
          <w:sz w:val="20"/>
          <w:szCs w:val="20"/>
          <w:rtl w:val="true"/>
        </w:rPr>
        <w:t xml:space="preserve"> ؛ 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كلّها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۳۰۴۸</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۲۷۲۲</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۳۳۰۲۱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نقلاً عن الروضة والفضائل لابن شاذان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ابن عبّاس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۲۷۲۵</w:t>
      </w:r>
      <w:r>
        <w:rPr>
          <w:rFonts w:ascii="IRNazanin" w:hAnsi="IRNazanin" w:eastAsia="IRNazanin"/>
          <w:b w:val="false"/>
          <w:b w:val="false"/>
          <w:bCs w:val="false"/>
          <w:i w:val="false"/>
          <w:i w:val="false"/>
          <w:iCs w:val="false"/>
          <w:color w:val="333333"/>
          <w:sz w:val="20"/>
          <w:sz w:val="20"/>
          <w:szCs w:val="20"/>
          <w:rtl w:val="true"/>
        </w:rPr>
        <w:t xml:space="preserve"> عن معاذ بن جبل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كلاهما عن أنس بن مالك ؛ نهج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عن عبد اللّه بن عبّاس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عن ابن عمر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۱۷۵۶</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كلّها عن عائشة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والمعدود 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العرض والصراط واحدٌ ؛ أي عند العرض الأكبر عند الصراط بحذف الواو على البدل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۸۹۱</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راشد عن الإمام الصادق عن آبائه عليهم السلام ، فضائل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عليه السلام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وكلاهما عنه صلى الله عليه و آله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 كما في أعلام الدين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السوق والطرد والدفع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ذود</w:t>
      </w:r>
      <w:r>
        <w:rPr>
          <w:rFonts w:eastAsia="IRNazanin" w:cs="IRNazanin"/>
          <w:b w:val="false"/>
          <w:bCs w:val="false"/>
          <w:i w:val="false"/>
          <w:iCs w:val="false"/>
          <w:color w:val="333333"/>
          <w:sz w:val="20"/>
          <w:szCs w:val="20"/>
          <w:rtl w:val="true"/>
        </w:rPr>
        <w:t>»)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أتحبّني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لِواء الحمد ، پرچم مخصوص پيامبر خدا در جنگ هاى صدر اسلام و از جمله در فتح مكّه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خَلُقَ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بَلِيَ ، فهو 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عن أبي الحجاف عن رجل نحوه وراجع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وبشارة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والمناقب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كلاهما عن مسعدة بن صدقة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الحَروريّة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نجدة بن عامر الحَروري الحنفي ؛ خارجيٌّ من اليمامة ، وأصحابه النجدات وهم قوم من الحَروريّة ، ويقال لهم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العِشرة وزنا ومعنىً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خلط</w:t>
      </w:r>
      <w:r>
        <w:rPr>
          <w:rFonts w:eastAsia="IRNazanin" w:cs="IRNazanin"/>
          <w:b w:val="false"/>
          <w:bCs w:val="false"/>
          <w:i w:val="false"/>
          <w:iCs w:val="false"/>
          <w:color w:val="333333"/>
          <w:sz w:val="20"/>
          <w:szCs w:val="20"/>
          <w:rtl w:val="true"/>
        </w:rPr>
        <w:t>»)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۱۲۰۳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التَّسنيمُ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ماءٌ بالجنّة مسمّى به ؛ لأنّه يجري فوق الغُرَف والقُصور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سنم</w:t>
      </w:r>
      <w:r>
        <w:rPr>
          <w:rFonts w:eastAsia="IRNazanin" w:cs="IRNazanin"/>
          <w:b w:val="false"/>
          <w:bCs w:val="false"/>
          <w:i w:val="false"/>
          <w:iCs w:val="false"/>
          <w:color w:val="333333"/>
          <w:sz w:val="20"/>
          <w:szCs w:val="20"/>
          <w:rtl w:val="true"/>
        </w:rPr>
        <w:t>»)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كلّها عن عبد اللّه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نجدة بن عامر حَرورى حنفى ، از مردم يمامه و از بزرگان حَروريّه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پيروانِ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گفتند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تسنيم ، نام نهرى در بهشت است كه در بالاى غرفه ها و قصرها جارى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سنم</w:t>
      </w:r>
      <w:r>
        <w:rPr>
          <w:rFonts w:eastAsia="IRNazanin" w:cs="IRNazanin"/>
          <w:b w:val="false"/>
          <w:bCs w:val="false"/>
          <w:i w:val="false"/>
          <w:iCs w:val="false"/>
          <w:color w:val="333333"/>
          <w:sz w:val="20"/>
          <w:szCs w:val="20"/>
          <w:rtl w:val="true"/>
        </w:rPr>
        <w:t>»)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المتّفق والمفترق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عن محمّد بن علي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۳۳۰۲۲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۹۲۷</w:t>
      </w:r>
      <w:r>
        <w:rPr>
          <w:rFonts w:ascii="IRNazanin" w:hAnsi="IRNazanin" w:eastAsia="IRNazanin"/>
          <w:b w:val="false"/>
          <w:b w:val="false"/>
          <w:bCs w:val="false"/>
          <w:i w:val="false"/>
          <w:i w:val="false"/>
          <w:iCs w:val="false"/>
          <w:color w:val="333333"/>
          <w:sz w:val="20"/>
          <w:sz w:val="20"/>
          <w:szCs w:val="20"/>
          <w:rtl w:val="true"/>
        </w:rPr>
        <w:t xml:space="preserve"> كلاهما عن أبي حمزة الثمالي عن الإمام الباقر عن آبائه عليهم السلام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كلاهما عن حنان بن سدير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۲۷۲۳</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كلاهما عن عمر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عن ابن عمر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۵۱۳۵</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كلّها عن ابن عبّاس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كلّها عن طلحة بن زيد عن الإمام الصادق عن آبائه عليهم السلام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وتشتدّ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عتيبة بيّاع القصب عن الإمام الصادق عن آبائه عليهم السلام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۱۱۳۲</w:t>
      </w:r>
      <w:r>
        <w:rPr>
          <w:rFonts w:ascii="IRNazanin" w:hAnsi="IRNazanin" w:eastAsia="IRNazanin"/>
          <w:b w:val="false"/>
          <w:b w:val="false"/>
          <w:bCs w:val="false"/>
          <w:i w:val="false"/>
          <w:i w:val="false"/>
          <w:iCs w:val="false"/>
          <w:color w:val="333333"/>
          <w:sz w:val="20"/>
          <w:sz w:val="20"/>
          <w:szCs w:val="20"/>
          <w:rtl w:val="true"/>
        </w:rPr>
        <w:t xml:space="preserve"> عن زيد بن أرقم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عن ابن عبّاس و ح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والأربعة الأخيرة عن زيد بن أرقم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الزيادة من بحار الأنوار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۲۱۵۷</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كلّها عن عمّار بن ياسر نحوه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عليه السلام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۸۹۱</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راشد عن الإمام الصادق عن آبائه عليهم السلام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۷۴۵</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وكلّها عنه صلى الله عليه و آله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۶۶۰</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كلّها عن حذيفة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كلاهما عن سلمان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أبي سعيد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مكحول عن الإمام عليّ عليه السلام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عن أبي السوار العنزي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۳۷۳۳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۱۱۸۵</w:t>
      </w:r>
      <w:r>
        <w:rPr>
          <w:rFonts w:ascii="IRNazanin" w:hAnsi="IRNazanin" w:eastAsia="IRNazanin"/>
          <w:b w:val="false"/>
          <w:b w:val="false"/>
          <w:bCs w:val="false"/>
          <w:i w:val="false"/>
          <w:i w:val="false"/>
          <w:iCs w:val="false"/>
          <w:color w:val="333333"/>
          <w:sz w:val="20"/>
          <w:sz w:val="20"/>
          <w:szCs w:val="20"/>
          <w:rtl w:val="true"/>
        </w:rPr>
        <w:t xml:space="preserve"> كلّها عن عليّ بن جعفر عن أخيه الإمام الكاظم عن آبائه عليهم السلام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نحوه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يحبّك</w:t>
      </w:r>
      <w:r>
        <w:rPr>
          <w:rFonts w:eastAsia="IRNazanin" w:cs="IRNazanin"/>
          <w:b w:val="false"/>
          <w:bCs w:val="false"/>
          <w:i w:val="false"/>
          <w:iCs w:val="false"/>
          <w:color w:val="333333"/>
          <w:sz w:val="20"/>
          <w:szCs w:val="20"/>
          <w:rtl w:val="true"/>
        </w:rPr>
        <w:t>»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خَلَجتُ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انتَزَعتُه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واختَلَجتُه 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خلج</w:t>
      </w:r>
      <w:r>
        <w:rPr>
          <w:rFonts w:eastAsia="IRNazanin" w:cs="IRNazanin"/>
          <w:b w:val="false"/>
          <w:bCs w:val="false"/>
          <w:i w:val="false"/>
          <w:iCs w:val="false"/>
          <w:color w:val="333333"/>
          <w:sz w:val="20"/>
          <w:szCs w:val="20"/>
          <w:rtl w:val="true"/>
        </w:rPr>
        <w:t>»)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نقلاً عن الفائق في اللفظ الرائق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وفي حديثٍ آخر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أحبّ عليّا كان معي ومعه</w:t>
      </w:r>
      <w:r>
        <w:rPr>
          <w:rFonts w:eastAsia="IRNazanin" w:cs="IRNazanin"/>
          <w:b w:val="false"/>
          <w:bCs w:val="false"/>
          <w:i w:val="false"/>
          <w:iCs w:val="false"/>
          <w:color w:val="333333"/>
          <w:sz w:val="20"/>
          <w:szCs w:val="20"/>
          <w:rtl w:val="true"/>
        </w:rPr>
        <w:t>»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عن حبّة العرني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حديثى ديگر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كسى كه على را دوست بدارد ، همراه من و همراه اوست</w:t>
      </w:r>
      <w:r>
        <w:rPr>
          <w:rFonts w:eastAsia="IRNazanin" w:cs="IRNazanin"/>
          <w:b w:val="false"/>
          <w:bCs w:val="false"/>
          <w:i w:val="false"/>
          <w:iCs w:val="false"/>
          <w:color w:val="333333"/>
          <w:sz w:val="20"/>
          <w:szCs w:val="20"/>
          <w:rtl w:val="true"/>
        </w:rPr>
        <w:t>»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۸۸۱۸</w:t>
      </w:r>
      <w:r>
        <w:rPr>
          <w:rFonts w:ascii="IRNazanin" w:hAnsi="IRNazanin" w:eastAsia="IRNazanin"/>
          <w:b w:val="false"/>
          <w:b w:val="false"/>
          <w:bCs w:val="false"/>
          <w:i w:val="false"/>
          <w:i w:val="false"/>
          <w:iCs w:val="false"/>
          <w:color w:val="333333"/>
          <w:sz w:val="20"/>
          <w:sz w:val="20"/>
          <w:szCs w:val="20"/>
          <w:rtl w:val="true"/>
        </w:rPr>
        <w:t xml:space="preserve"> عن أنس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عليّ بن الحسن السائح عن الإمام العسكري عن آبائه عليهم السلام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عن ابن عبّاس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خبثت ولادته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عن ثابت بن أبي صفيّة عن الإمام زين العابدين عن أبيه عن جدّه عليهم السلام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عن ثابت بن أبي صفيّة عن الإمام زين العابدين عن أبيه عليهماالسلام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كلاهما عن أبي حمزة عن الإمام زين العابدين عن أبيه عن جدّه عليهم السلام وكلّها عنه صلى الله عليه و آله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عن داوود بن كثير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 وراجع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وشرح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عن معاوية بن عمّار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كلاهما عن كثير عن الإمام الصادق عن آبائه عليهم السلام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عن مقاتل بن سليمان عن الإمام الصادق عن آبائه عليهم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۹۷۶</w:t>
      </w:r>
      <w:r>
        <w:rPr>
          <w:rFonts w:ascii="IRNazanin" w:hAnsi="IRNazanin" w:eastAsia="IRNazanin"/>
          <w:b w:val="false"/>
          <w:b w:val="false"/>
          <w:bCs w:val="false"/>
          <w:i w:val="false"/>
          <w:i w:val="false"/>
          <w:iCs w:val="false"/>
          <w:color w:val="333333"/>
          <w:sz w:val="20"/>
          <w:sz w:val="20"/>
          <w:szCs w:val="20"/>
          <w:rtl w:val="true"/>
        </w:rPr>
        <w:t xml:space="preserve"> عن محمّد بن جعفر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۶۷۵</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نجي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۹۸۲</w:t>
      </w:r>
      <w:r>
        <w:rPr>
          <w:rFonts w:ascii="IRNazanin" w:hAnsi="IRNazanin" w:eastAsia="IRNazanin"/>
          <w:b w:val="false"/>
          <w:b w:val="false"/>
          <w:bCs w:val="false"/>
          <w:i w:val="false"/>
          <w:i w:val="false"/>
          <w:iCs w:val="false"/>
          <w:color w:val="333333"/>
          <w:sz w:val="20"/>
          <w:sz w:val="20"/>
          <w:szCs w:val="20"/>
          <w:rtl w:val="true"/>
        </w:rPr>
        <w:t xml:space="preserve"> عن زرّ وكلاهما نحوه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عن رياح بن أبي نصر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الخَيشوم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أقصى الأنف ، ومنهم من يطلقه على الأنف ، والجمع خيَاشيم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خشم</w:t>
      </w:r>
      <w:r>
        <w:rPr>
          <w:rFonts w:eastAsia="IRNazanin" w:cs="IRNazanin"/>
          <w:b w:val="false"/>
          <w:bCs w:val="false"/>
          <w:i w:val="false"/>
          <w:iCs w:val="false"/>
          <w:color w:val="333333"/>
          <w:sz w:val="20"/>
          <w:szCs w:val="20"/>
          <w:rtl w:val="true"/>
        </w:rPr>
        <w:t>»)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۸۸۰۴</w:t>
      </w:r>
      <w:r>
        <w:rPr>
          <w:rFonts w:ascii="IRNazanin" w:hAnsi="IRNazanin" w:eastAsia="IRNazanin"/>
          <w:b w:val="false"/>
          <w:b w:val="false"/>
          <w:bCs w:val="false"/>
          <w:i w:val="false"/>
          <w:i w:val="false"/>
          <w:iCs w:val="false"/>
          <w:color w:val="333333"/>
          <w:sz w:val="20"/>
          <w:sz w:val="20"/>
          <w:szCs w:val="20"/>
          <w:rtl w:val="true"/>
        </w:rPr>
        <w:t xml:space="preserve"> عن أبي ذرّ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عن ابن مسعود نحوه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 ضربت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حبّك إيمان وبغضك 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أبغضك</w:t>
      </w:r>
      <w:r>
        <w:rPr>
          <w:rFonts w:eastAsia="IRNazanin" w:cs="IRNazanin"/>
          <w:b w:val="false"/>
          <w:bCs w:val="false"/>
          <w:i w:val="false"/>
          <w:iCs w:val="false"/>
          <w:color w:val="333333"/>
          <w:sz w:val="20"/>
          <w:szCs w:val="20"/>
          <w:rtl w:val="true"/>
        </w:rPr>
        <w:t>»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جَمّة ؛ وهو مجتمع الماء من الأرض ، أراد بجُملتها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جمم</w:t>
      </w:r>
      <w:r>
        <w:rPr>
          <w:rFonts w:eastAsia="IRNazanin" w:cs="IRNazanin"/>
          <w:b w:val="false"/>
          <w:bCs w:val="false"/>
          <w:i w:val="false"/>
          <w:iCs w:val="false"/>
          <w:color w:val="333333"/>
          <w:sz w:val="20"/>
          <w:szCs w:val="20"/>
          <w:rtl w:val="true"/>
        </w:rPr>
        <w:t>»)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عن سويد بن غفلة نحوه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وراجع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عن أبي الطفيل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حثا الرجل التراب يَحثوه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أهاله بيده ، وبعضهم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قبضه بيده ثمّ رماه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حثا</w:t>
      </w:r>
      <w:r>
        <w:rPr>
          <w:rFonts w:eastAsia="IRNazanin" w:cs="IRNazanin"/>
          <w:b w:val="false"/>
          <w:bCs w:val="false"/>
          <w:i w:val="false"/>
          <w:iCs w:val="false"/>
          <w:color w:val="333333"/>
          <w:sz w:val="20"/>
          <w:szCs w:val="20"/>
          <w:rtl w:val="true"/>
        </w:rPr>
        <w:t>»)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عن أبي يحيى كوكب الدم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حثوتُ</w:t>
      </w:r>
      <w:r>
        <w:rPr>
          <w:rFonts w:eastAsia="IRNazanin" w:cs="IRNazanin"/>
          <w:b w:val="false"/>
          <w:bCs w:val="false"/>
          <w:i w:val="false"/>
          <w:iCs w:val="false"/>
          <w:color w:val="333333"/>
          <w:sz w:val="20"/>
          <w:szCs w:val="20"/>
          <w:rtl w:val="true"/>
        </w:rPr>
        <w:t>»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كلّها عن الأصبغ بن نباتة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عن زرّ بن حبيش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مكحول وكلاهما عن الإمام عليّ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منافق كافر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فاجر 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عن ابن مسعود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منافق 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فاجرٌ ردي</w:t>
      </w:r>
      <w:r>
        <w:rPr>
          <w:rFonts w:eastAsia="IRNazanin" w:cs="IRNazanin"/>
          <w:b w:val="false"/>
          <w:bCs w:val="false"/>
          <w:i w:val="false"/>
          <w:iCs w:val="false"/>
          <w:color w:val="333333"/>
          <w:sz w:val="20"/>
          <w:szCs w:val="20"/>
          <w:rtl w:val="true"/>
        </w:rPr>
        <w:t>»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كلاهما عن علقمة بن محمّد الحضرمي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كلّها عن الإمام الباقر عليه السلام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۱۰۹۳</w:t>
      </w:r>
      <w:r>
        <w:rPr>
          <w:rFonts w:ascii="IRNazanin" w:hAnsi="IRNazanin" w:eastAsia="IRNazanin"/>
          <w:b w:val="false"/>
          <w:b w:val="false"/>
          <w:bCs w:val="false"/>
          <w:i w:val="false"/>
          <w:i w:val="false"/>
          <w:iCs w:val="false"/>
          <w:color w:val="333333"/>
          <w:sz w:val="20"/>
          <w:sz w:val="20"/>
          <w:szCs w:val="20"/>
          <w:rtl w:val="true"/>
        </w:rPr>
        <w:t xml:space="preserve"> عن عليّ بن جعفر عن الإمام الكاظم عن أبيه عن جدّه عليهم السلام عن جابر بن عبد اللّه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حاباهُ مُحاباةً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نصره واختصَّه ومالَ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w:t>
      </w:r>
      <w:r>
        <w:rPr>
          <w:rFonts w:eastAsia="IRNazanin" w:cs="IRNazanin"/>
          <w:b w:val="false"/>
          <w:bCs w:val="false"/>
          <w:i w:val="false"/>
          <w:iCs w:val="false"/>
          <w:color w:val="333333"/>
          <w:sz w:val="20"/>
          <w:szCs w:val="20"/>
          <w:rtl w:val="true"/>
        </w:rPr>
        <w:t>»)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۱۰۲۶</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۱۱۲۱</w:t>
      </w:r>
      <w:r>
        <w:rPr>
          <w:rFonts w:ascii="IRNazanin" w:hAnsi="IRNazanin" w:eastAsia="IRNazanin"/>
          <w:b w:val="false"/>
          <w:b w:val="false"/>
          <w:bCs w:val="false"/>
          <w:i w:val="false"/>
          <w:i w:val="false"/>
          <w:iCs w:val="false"/>
          <w:color w:val="333333"/>
          <w:sz w:val="20"/>
          <w:sz w:val="20"/>
          <w:szCs w:val="20"/>
          <w:rtl w:val="true"/>
        </w:rPr>
        <w:t xml:space="preserve"> نحوه وكلاهما عن عباد الكلبي عن الإمام الصادق عن أبيه عن جدّه عليهم السلام عن فاطمة الصغرى عن الإمام الحسين عليه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۳۶۴۵۸</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عن محمّد بن عمر المازني عن الإمام الصادق عن أبيه عن جدّه عليهم السلام عن فاطمة الصغرى عن الإمام الحسين عليه السلام عنها عليهاالسلام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۹۸۷</w:t>
      </w:r>
      <w:r>
        <w:rPr>
          <w:rFonts w:ascii="IRNazanin" w:hAnsi="IRNazanin" w:eastAsia="IRNazanin"/>
          <w:b w:val="false"/>
          <w:b w:val="false"/>
          <w:bCs w:val="false"/>
          <w:i w:val="false"/>
          <w:i w:val="false"/>
          <w:iCs w:val="false"/>
          <w:color w:val="333333"/>
          <w:sz w:val="20"/>
          <w:sz w:val="20"/>
          <w:szCs w:val="20"/>
          <w:rtl w:val="true"/>
        </w:rPr>
        <w:t xml:space="preserve"> عن أبي أيّوب الأنصاري نحوه وراجع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۹۵۳</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والظاهر أنّ 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غيرُ حائفٍ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غيرُ ظالمٍ ، قال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الجَور والظُّلم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حيف</w:t>
      </w:r>
      <w:r>
        <w:rPr>
          <w:rFonts w:eastAsia="IRNazanin" w:cs="IRNazanin"/>
          <w:b w:val="false"/>
          <w:bCs w:val="false"/>
          <w:i w:val="false"/>
          <w:iCs w:val="false"/>
          <w:color w:val="333333"/>
          <w:sz w:val="20"/>
          <w:szCs w:val="20"/>
          <w:rtl w:val="true"/>
        </w:rPr>
        <w:t>»)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حياتي وبعد وفاتي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حياته أو بعد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 الموضعين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برگرفته از آيه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سوره مائده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عن الحالة الَّتي يكون عليها الإنسان من السكينة والوقار وحُسن السيرة والطريقة واستقامة المنظر والهيئة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سمت</w:t>
      </w:r>
      <w:r>
        <w:rPr>
          <w:rFonts w:eastAsia="IRNazanin" w:cs="IRNazanin"/>
          <w:b w:val="false"/>
          <w:bCs w:val="false"/>
          <w:i w:val="false"/>
          <w:iCs w:val="false"/>
          <w:color w:val="333333"/>
          <w:sz w:val="20"/>
          <w:szCs w:val="20"/>
          <w:rtl w:val="true"/>
        </w:rPr>
        <w:t>»)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عليّ بن مهدي الرقي عن الإمام الرضا عن آبائه عليهم السلام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وَشى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 به ، ووشى به إلى السلطان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وشي</w:t>
      </w:r>
      <w:r>
        <w:rPr>
          <w:rFonts w:eastAsia="IRNazanin" w:cs="IRNazanin"/>
          <w:b w:val="false"/>
          <w:bCs w:val="false"/>
          <w:i w:val="false"/>
          <w:iCs w:val="false"/>
          <w:color w:val="333333"/>
          <w:sz w:val="20"/>
          <w:szCs w:val="20"/>
          <w:rtl w:val="true"/>
        </w:rPr>
        <w:t>»)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۱۷۰۴</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۲۳۰۹۳</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۱۰۳۴</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كلّها عن بريدة الأسلمي و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عن هبيرة بن يريم عن الإمام الحسن عليه السلام عنه صلى الله عليه و آله ،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۱۱۱۰</w:t>
      </w:r>
      <w:r>
        <w:rPr>
          <w:rFonts w:ascii="IRNazanin" w:hAnsi="IRNazanin" w:eastAsia="IRNazanin"/>
          <w:b w:val="false"/>
          <w:b w:val="false"/>
          <w:bCs w:val="false"/>
          <w:i w:val="false"/>
          <w:i w:val="false"/>
          <w:iCs w:val="false"/>
          <w:color w:val="333333"/>
          <w:sz w:val="20"/>
          <w:sz w:val="20"/>
          <w:szCs w:val="20"/>
          <w:rtl w:val="true"/>
        </w:rPr>
        <w:t xml:space="preserve"> عن عبد الرحمن بن أبي ليلى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عن سعيد بن مسيّب و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عن سلمة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وراجع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۳۴۹۹</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قَصَعَ الغلامَ قصعا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ضربه ببُسط كفّه على رأسه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قصع</w:t>
      </w:r>
      <w:r>
        <w:rPr>
          <w:rFonts w:eastAsia="IRNazanin" w:cs="IRNazanin"/>
          <w:b w:val="false"/>
          <w:bCs w:val="false"/>
          <w:i w:val="false"/>
          <w:iCs w:val="false"/>
          <w:color w:val="333333"/>
          <w:sz w:val="20"/>
          <w:szCs w:val="20"/>
          <w:rtl w:val="true"/>
        </w:rPr>
        <w:t>»)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۱۱۹۶</w:t>
      </w:r>
      <w:r>
        <w:rPr>
          <w:rFonts w:ascii="IRNazanin" w:hAnsi="IRNazanin" w:eastAsia="IRNazanin"/>
          <w:b w:val="false"/>
          <w:b w:val="false"/>
          <w:bCs w:val="false"/>
          <w:i w:val="false"/>
          <w:i w:val="false"/>
          <w:iCs w:val="false"/>
          <w:color w:val="333333"/>
          <w:sz w:val="20"/>
          <w:sz w:val="20"/>
          <w:szCs w:val="20"/>
          <w:rtl w:val="true"/>
        </w:rPr>
        <w:t xml:space="preserve"> عن أبي ذرّ وراجع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۸۷۸۹</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نحوه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اللّه جعل ذريّة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وراجع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نقر</w:t>
      </w:r>
      <w:r>
        <w:rPr>
          <w:rFonts w:eastAsia="IRNazanin" w:cs="IRNazanin"/>
          <w:b w:val="false"/>
          <w:bCs w:val="false"/>
          <w:i w:val="false"/>
          <w:iCs w:val="false"/>
          <w:color w:val="333333"/>
          <w:sz w:val="20"/>
          <w:szCs w:val="20"/>
          <w:rtl w:val="true"/>
        </w:rPr>
        <w:t>»)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والمساوئ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عن عبد اللّه و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عن سلمان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كلّها نحوه وراجع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۸۸۳</w:t>
      </w:r>
      <w:r>
        <w:rPr>
          <w:rFonts w:ascii="IRNazanin" w:hAnsi="IRNazanin" w:eastAsia="IRNazanin"/>
          <w:b w:val="false"/>
          <w:b w:val="false"/>
          <w:bCs w:val="false"/>
          <w:i w:val="false"/>
          <w:i w:val="false"/>
          <w:iCs w:val="false"/>
          <w:color w:val="333333"/>
          <w:sz w:val="20"/>
          <w:sz w:val="20"/>
          <w:szCs w:val="20"/>
          <w:rtl w:val="true"/>
        </w:rPr>
        <w:t xml:space="preserve"> عن أنس رفعه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۸۱۴۵</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۲۵۴۹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۶۰۲۶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۳۳۰۲۰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مسعود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۳۷۲۱</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۶۴۳۷</w:t>
      </w:r>
      <w:r>
        <w:rPr>
          <w:rFonts w:ascii="IRNazanin" w:hAnsi="IRNazanin" w:eastAsia="IRNazanin"/>
          <w:b w:val="false"/>
          <w:b w:val="false"/>
          <w:bCs w:val="false"/>
          <w:i w:val="false"/>
          <w:i w:val="false"/>
          <w:iCs w:val="false"/>
          <w:color w:val="333333"/>
          <w:sz w:val="20"/>
          <w:sz w:val="20"/>
          <w:szCs w:val="20"/>
          <w:rtl w:val="true"/>
        </w:rPr>
        <w:t xml:space="preserve"> عن سفينة ،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۴۹۴۴</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۱۱۳۲</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۸۷۶۷</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۸۷۶۵</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۸۷۶۶</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ابن عبّاس و ح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عن ابن عبّاس نحوه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وراجع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۴۰۳۹</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اين عنوان ، شمارى از رواياتِ نام گرفته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طير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آورده ايم كه از احاديث مستفيض و متواتر در نزد شيعه و سنّى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باره ذهبى در تذكرة الحفّاظ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حديث طير ، از طرق بسيارى نقل شده است كه آنها را در كتابى جداگانه ، گرد آورده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اين احاديث ، ايجاب مى كند كه داراى مبنايى باشند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دانشمند بلندپايه ، مير حامد حسين هندى ، جلد چهارم كتاب بزرگش عبقات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 رحلى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صرفا به بررسى اين حديث ، اختصاص داده است و هر آنچه را مربوط به راويان و نقد و بررسى و ردّ و اثبات اين حديث بوده ، به بحث نهاده است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الصِناب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الخردل المعمول بالزيت ، وهو صباغ يؤتدم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صنب</w:t>
      </w:r>
      <w:r>
        <w:rPr>
          <w:rFonts w:eastAsia="IRNazanin" w:cs="IRNazanin"/>
          <w:b w:val="false"/>
          <w:bCs w:val="false"/>
          <w:i w:val="false"/>
          <w:iCs w:val="false"/>
          <w:color w:val="333333"/>
          <w:sz w:val="20"/>
          <w:szCs w:val="20"/>
          <w:rtl w:val="true"/>
        </w:rPr>
        <w:t>»)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۸۷۶۸</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اللّهُمَّ 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اللّهُمَّ وإليّ </w:t>
      </w:r>
      <w:r>
        <w:rPr>
          <w:rFonts w:eastAsia="IRNazanin" w:cs="IRNazanin"/>
          <w:b w:val="false"/>
          <w:bCs w:val="false"/>
          <w:i w:val="false"/>
          <w:iCs w:val="false"/>
          <w:color w:val="333333"/>
          <w:sz w:val="20"/>
          <w:szCs w:val="20"/>
          <w:rtl w:val="true"/>
        </w:rPr>
        <w:t>...»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إضافة يقتضيها السياق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وراجع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۴۶۵۰</w:t>
      </w:r>
      <w:r>
        <w:rPr>
          <w:rFonts w:ascii="IRNazanin" w:hAnsi="IRNazanin" w:eastAsia="IRNazanin"/>
          <w:b w:val="false"/>
          <w:b w:val="false"/>
          <w:bCs w:val="false"/>
          <w:i w:val="false"/>
          <w:i w:val="false"/>
          <w:iCs w:val="false"/>
          <w:color w:val="333333"/>
          <w:sz w:val="20"/>
          <w:sz w:val="20"/>
          <w:szCs w:val="20"/>
          <w:rtl w:val="true"/>
        </w:rPr>
        <w:t xml:space="preserve"> وتاريخ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والمعجم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۷۳۰</w:t>
      </w:r>
      <w:r>
        <w:rPr>
          <w:rFonts w:ascii="IRNazanin" w:hAnsi="IRNazanin" w:eastAsia="IRNazanin"/>
          <w:b w:val="false"/>
          <w:b w:val="false"/>
          <w:bCs w:val="false"/>
          <w:i w:val="false"/>
          <w:i w:val="false"/>
          <w:iCs w:val="false"/>
          <w:color w:val="333333"/>
          <w:sz w:val="20"/>
          <w:sz w:val="20"/>
          <w:szCs w:val="20"/>
          <w:rtl w:val="true"/>
        </w:rPr>
        <w:t xml:space="preserve"> وحلية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وتاريخ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۸۷۶۴</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والمناقب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وكفاية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والأمالي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۱۰۱۲</w:t>
      </w:r>
      <w:r>
        <w:rPr>
          <w:rFonts w:ascii="IRNazanin" w:hAnsi="IRNazanin" w:eastAsia="IRNazanin"/>
          <w:b w:val="false"/>
          <w:b w:val="false"/>
          <w:bCs w:val="false"/>
          <w:i w:val="false"/>
          <w:i w:val="false"/>
          <w:iCs w:val="false"/>
          <w:color w:val="333333"/>
          <w:sz w:val="20"/>
          <w:sz w:val="20"/>
          <w:szCs w:val="20"/>
          <w:rtl w:val="true"/>
        </w:rPr>
        <w:t xml:space="preserve"> والأمالي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فلانٌ يَتَنَقَّصُ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يقعُ فيه ويثلُبه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نقص</w:t>
      </w:r>
      <w:r>
        <w:rPr>
          <w:rFonts w:eastAsia="IRNazanin" w:cs="IRNazanin"/>
          <w:b w:val="false"/>
          <w:bCs w:val="false"/>
          <w:i w:val="false"/>
          <w:iCs w:val="false"/>
          <w:color w:val="333333"/>
          <w:sz w:val="20"/>
          <w:szCs w:val="20"/>
          <w:rtl w:val="true"/>
        </w:rPr>
        <w:t>»)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أثبتنا ما بين المعقوفين من المصادر الاُخرى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۴۷۵۲</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بقيّة المصادر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أنّه الصواب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۱۱۷۳۱</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۷۲۹۲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فاعرفي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فاعرفي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فدخلت </w:t>
      </w:r>
      <w:r>
        <w:rPr>
          <w:rFonts w:eastAsia="IRNazanin" w:cs="IRNazanin"/>
          <w:b w:val="false"/>
          <w:bCs w:val="false"/>
          <w:i w:val="false"/>
          <w:iCs w:val="false"/>
          <w:color w:val="333333"/>
          <w:sz w:val="20"/>
          <w:szCs w:val="20"/>
          <w:rtl w:val="true"/>
        </w:rPr>
        <w:t>...»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۱۸۴۴۸</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۱۴۷۳۰</w:t>
      </w:r>
      <w:r>
        <w:rPr>
          <w:rFonts w:ascii="IRNazanin" w:hAnsi="IRNazanin" w:eastAsia="IRNazanin"/>
          <w:b w:val="false"/>
          <w:b w:val="false"/>
          <w:bCs w:val="false"/>
          <w:i w:val="false"/>
          <w:i w:val="false"/>
          <w:iCs w:val="false"/>
          <w:color w:val="333333"/>
          <w:sz w:val="20"/>
          <w:sz w:val="20"/>
          <w:szCs w:val="20"/>
          <w:rtl w:val="true"/>
        </w:rPr>
        <w:t xml:space="preserve"> نقلاً عن البزّار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ومنّي</w:t>
      </w:r>
      <w:r>
        <w:rPr>
          <w:rFonts w:eastAsia="IRNazanin" w:cs="IRNazanin"/>
          <w:b w:val="false"/>
          <w:bCs w:val="false"/>
          <w:i w:val="false"/>
          <w:iCs w:val="false"/>
          <w:color w:val="333333"/>
          <w:sz w:val="20"/>
          <w:szCs w:val="20"/>
          <w:rtl w:val="true"/>
        </w:rPr>
        <w:t>»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۴۷۳۱</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۳۸۷۴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نحوه وراجع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۳۸۶۸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۴۷۳۵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وجاء الحديث في كتاب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نقلاً عن الروياني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جاء قوم من خراسان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أنبئنا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من بني فلانة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أنبئنا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من بني فلانة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أنبئنا عن أحبّ النّاس كان إلى رسول اللّه صلى الله عليه و آله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وجاء في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عن ابن بريدة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نفراً دخلوا على أبيه بريدة، فقالوا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أخلِ 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فأمر من حوله بالقيام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فبقيتُ معه ، فنظروا إليّ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ابني فلا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إذا رضيت به فقد رضينا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أيّ النّاس كان أحبّ إلى رسول اللّه صلى الله عليه و آله ؟ قال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أحبّ النّاس إليه عليّ بن أبي طالب</w:t>
      </w:r>
      <w:r>
        <w:rPr>
          <w:rFonts w:eastAsia="IRNazanin" w:cs="IRNazanin"/>
          <w:b w:val="false"/>
          <w:bCs w:val="false"/>
          <w:i w:val="false"/>
          <w:iCs w:val="false"/>
          <w:color w:val="333333"/>
          <w:sz w:val="20"/>
          <w:szCs w:val="20"/>
          <w:rtl w:val="true"/>
        </w:rPr>
        <w:t>»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هامش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بالمخطوط ، ويظهر علامة إلحاق في هذا الموضع ولم يظهر في الهامش شيء ، والظاهر أنّ الصواب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تخبِرنا</w:t>
      </w:r>
      <w:r>
        <w:rPr>
          <w:rFonts w:eastAsia="IRNazanin" w:cs="IRNazanin"/>
          <w:b w:val="false"/>
          <w:bCs w:val="false"/>
          <w:i w:val="false"/>
          <w:iCs w:val="false"/>
          <w:color w:val="333333"/>
          <w:sz w:val="20"/>
          <w:szCs w:val="20"/>
          <w:rtl w:val="true"/>
        </w:rPr>
        <w:t>»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الروياني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التحصين لابن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الفضل الهاشمي عن الإمام الصادق عن آبائه عليهم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حديث در مصدر ، چنين نقل شده است ؛ ولى در كتاب 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رويانى چنين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گروهى از خراسان آمدند و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ما خبر دهيد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بنى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هم به ما خبر 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بنى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را از محبوب ترين شخص نزد پيامبر خدا آگاه ساز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ابى طالب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نيز در آن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فرزند بريده آمده است 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گروهى بر پدرم بريده وارد شدند و به وى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جلسه را براى ما خلوت 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دستور داد كه اطرافيان برخيزند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نزد او ماندم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به من نگريستند و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خواهيم تنها باشيم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پدرم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 پسرم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جا مى ماند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تو راضى باشيد ، ما نيز راضى هستيم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ما بگو كه كدام شخص ، محبوب تر از همه نزد پيامبر خدا بود؟ پدرم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محبوب ترينِ مردم در نزد پيامبر صلى الله عليه و آله ، على بن ابى طالب عليه السلام بود</w:t>
      </w:r>
      <w:r>
        <w:rPr>
          <w:rFonts w:eastAsia="IRNazanin" w:cs="IRNazanin"/>
          <w:b w:val="false"/>
          <w:bCs w:val="false"/>
          <w:i w:val="false"/>
          <w:iCs w:val="false"/>
          <w:color w:val="333333"/>
          <w:sz w:val="20"/>
          <w:szCs w:val="20"/>
          <w:rtl w:val="true"/>
        </w:rPr>
        <w:t>»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كلاهما عن أبي سعيد عقيصا عن الإمام الحسين عن أبيه عليهماالسلام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۱۳۷۷</w:t>
      </w:r>
      <w:r>
        <w:rPr>
          <w:rFonts w:ascii="IRNazanin" w:hAnsi="IRNazanin" w:eastAsia="IRNazanin"/>
          <w:b w:val="false"/>
          <w:b w:val="false"/>
          <w:bCs w:val="false"/>
          <w:i w:val="false"/>
          <w:i w:val="false"/>
          <w:iCs w:val="false"/>
          <w:color w:val="333333"/>
          <w:sz w:val="20"/>
          <w:sz w:val="20"/>
          <w:szCs w:val="20"/>
          <w:rtl w:val="true"/>
        </w:rPr>
        <w:t xml:space="preserve"> عن ناجذ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۴۶۲۲</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كلّها عن ربيعة بن ناجذ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۷۰۹</w:t>
      </w:r>
      <w:r>
        <w:rPr>
          <w:rFonts w:ascii="IRNazanin" w:hAnsi="IRNazanin" w:eastAsia="IRNazanin"/>
          <w:b w:val="false"/>
          <w:b w:val="false"/>
          <w:bCs w:val="false"/>
          <w:i w:val="false"/>
          <w:i w:val="false"/>
          <w:iCs w:val="false"/>
          <w:color w:val="333333"/>
          <w:sz w:val="20"/>
          <w:sz w:val="20"/>
          <w:szCs w:val="20"/>
          <w:rtl w:val="true"/>
        </w:rPr>
        <w:t xml:space="preserve"> عن عبيد اللّه بن عليّ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عن الأصبغ عن الإمام عليّ عليه السلام عنه صلى الله عليه و آله نحوه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 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الناكثون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عمر بن اُذينة عن الإمام الصادق عن أبيه عن جدّه عن الإمام الحسين عليهم السلام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۹۵۲</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كلّها عن أبي السوار ، المحاسن والمساوئ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۹۵۱</w:t>
      </w:r>
      <w:r>
        <w:rPr>
          <w:rFonts w:ascii="IRNazanin" w:hAnsi="IRNazanin" w:eastAsia="IRNazanin"/>
          <w:b w:val="false"/>
          <w:b w:val="false"/>
          <w:bCs w:val="false"/>
          <w:i w:val="false"/>
          <w:i w:val="false"/>
          <w:iCs w:val="false"/>
          <w:color w:val="333333"/>
          <w:sz w:val="20"/>
          <w:sz w:val="20"/>
          <w:szCs w:val="20"/>
          <w:rtl w:val="true"/>
        </w:rPr>
        <w:t xml:space="preserve"> عن أبي البختري أو عن عبد اللّه بن سلمة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عن أبي البختري و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عن جابر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۹۶۶</w:t>
      </w:r>
      <w:r>
        <w:rPr>
          <w:rFonts w:ascii="IRNazanin" w:hAnsi="IRNazanin" w:eastAsia="IRNazanin"/>
          <w:b w:val="false"/>
          <w:b w:val="false"/>
          <w:bCs w:val="false"/>
          <w:i w:val="false"/>
          <w:i w:val="false"/>
          <w:iCs w:val="false"/>
          <w:color w:val="333333"/>
          <w:sz w:val="20"/>
          <w:sz w:val="20"/>
          <w:szCs w:val="20"/>
          <w:rtl w:val="true"/>
        </w:rPr>
        <w:t xml:space="preserve"> عن حجية بن عدي وراجع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۹۶۴</w:t>
      </w:r>
      <w:r>
        <w:rPr>
          <w:rFonts w:ascii="IRNazanin" w:hAnsi="IRNazanin" w:eastAsia="IRNazanin"/>
          <w:b w:val="false"/>
          <w:b w:val="false"/>
          <w:bCs w:val="false"/>
          <w:i w:val="false"/>
          <w:i w:val="false"/>
          <w:iCs w:val="false"/>
          <w:color w:val="333333"/>
          <w:sz w:val="20"/>
          <w:sz w:val="20"/>
          <w:szCs w:val="20"/>
          <w:rtl w:val="true"/>
        </w:rPr>
        <w:t xml:space="preserve"> عن أبي مريم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عن زاذان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۱۰۰۱۹</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مفرط</w:t>
      </w:r>
      <w:r>
        <w:rPr>
          <w:rFonts w:eastAsia="IRNazanin" w:cs="IRNazanin"/>
          <w:b w:val="false"/>
          <w:bCs w:val="false"/>
          <w:i w:val="false"/>
          <w:iCs w:val="false"/>
          <w:color w:val="333333"/>
          <w:sz w:val="20"/>
          <w:szCs w:val="20"/>
          <w:rtl w:val="true"/>
        </w:rPr>
        <w:t>»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وراجع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وراجع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۱۳۵۰</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كلاهما عن الأصبغ بن نباتة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الحسن بن الجهم عن الإمام الرضا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تصحيح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دوستى در قرآن و حديث ، محمّد محمّدى رى شهرى ، ترجمه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حسن اسلامى ،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الحديث ، </w:t>
      </w:r>
      <w:r>
        <w:rPr>
          <w:rFonts w:ascii="IRNazanin" w:hAnsi="IRNazanin" w:eastAsia="IRNazanin"/>
          <w:b w:val="false"/>
          <w:b w:val="false"/>
          <w:bCs w:val="false"/>
          <w:i w:val="false"/>
          <w:i w:val="false"/>
          <w:iCs w:val="false"/>
          <w:color w:val="333333"/>
          <w:sz w:val="20"/>
          <w:sz w:val="20"/>
          <w:szCs w:val="20"/>
        </w:rPr>
        <w:t>۱۳۷۹</w:t>
      </w:r>
      <w:r>
        <w:rPr>
          <w:rFonts w:ascii="IRNazanin" w:hAnsi="IRNazanin" w:eastAsia="IRNazanin"/>
          <w:b w:val="false"/>
          <w:b w:val="false"/>
          <w:bCs w:val="false"/>
          <w:i w:val="false"/>
          <w:i w:val="false"/>
          <w:iCs w:val="false"/>
          <w:color w:val="333333"/>
          <w:sz w:val="20"/>
          <w:sz w:val="20"/>
          <w:szCs w:val="20"/>
          <w:rtl w:val="true"/>
        </w:rPr>
        <w:t xml:space="preserve"> ، اوّل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ريشه ها ، پيامدها ، و چگونگى شكل گيرى اين مسئله را در بحث يادشده ، به تفصيل آورده ايم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پژوهشى درباره مارقين و ريشه هاى انحراف آنان</w:t>
      </w:r>
      <w:r>
        <w:rPr>
          <w:rFonts w:eastAsia="IRNazanin" w:cs="IRNazanin"/>
          <w:b w:val="false"/>
          <w:bCs w:val="false"/>
          <w:i w:val="false"/>
          <w:iCs w:val="false"/>
          <w:color w:val="333333"/>
          <w:sz w:val="20"/>
          <w:szCs w:val="20"/>
          <w:rtl w:val="true"/>
        </w:rPr>
        <w:t>)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 بيت در قرآن 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 خطبه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 بيت در قرآن 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 بيت در قرآن 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 بيت در قرآن 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 بيت در قرآن 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 بيت در قرآن 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برقى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 بيت در قرآن 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 بيت در قرآن 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 بيت در قرآن 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 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رجال الكشّى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وَتَرْتُ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قتلت له قتيلاً وأخذت له مالاً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۷۶۴</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الوَجْبة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السقطة مع الهدّة ، أو صوت الساقط يسقط ، فتُسمع له هدّة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الدائرة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ودارَت عليه الدوائِر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نزلت به الدّواهي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w:t>
      </w:r>
      <w:r>
        <w:rPr>
          <w:rFonts w:eastAsia="IRNazanin" w:cs="IRNazanin"/>
          <w:b w:val="false"/>
          <w:bCs w:val="false"/>
          <w:i w:val="false"/>
          <w:iCs w:val="false"/>
          <w:color w:val="333333"/>
          <w:sz w:val="20"/>
          <w:szCs w:val="20"/>
          <w:rtl w:val="true"/>
        </w:rPr>
        <w:t>»)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الميداني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عاد في حافرته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عاد إلى طريقته الاُولى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يُضرب في عادة السوء يدعها صاحبها ثمّ يرجع إليها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۲۴۸۲</w:t>
      </w:r>
      <w:r>
        <w:rPr>
          <w:rFonts w:eastAsia="IRNazanin" w:cs="IRNazanin"/>
          <w:b w:val="false"/>
          <w:bCs w:val="false"/>
          <w:i w:val="false"/>
          <w:iCs w:val="false"/>
          <w:color w:val="333333"/>
          <w:sz w:val="20"/>
          <w:szCs w:val="20"/>
          <w:rtl w:val="true"/>
        </w:rPr>
        <w:t>)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أوّل ما تحمل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والجَذَع من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استكمل أربعة أعوام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والبازِل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استكمل السنة الثامنة وظعن في التاسعة وفطر نابه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الفتيّ من الإبل بمنزلة الغلام من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سَمُج الشيءُ فهو سَمِج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قبح فهو قبيح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سمج</w:t>
      </w:r>
      <w:r>
        <w:rPr>
          <w:rFonts w:eastAsia="IRNazanin" w:cs="IRNazanin"/>
          <w:b w:val="false"/>
          <w:bCs w:val="false"/>
          <w:i w:val="false"/>
          <w:iCs w:val="false"/>
          <w:color w:val="333333"/>
          <w:sz w:val="20"/>
          <w:szCs w:val="20"/>
          <w:rtl w:val="true"/>
        </w:rPr>
        <w:t>»)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مَثَلى است كه در بازگشتن كارها به وضع سابق خود ، زده مى شود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عن أبي محمّد الجعفري عن أبيه عن عمّه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عن أبي محمّد الجعفري عن أبيه عن عمّه عن الإمام الصادق عن أبيه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المعجم لابن الأعرابي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المحادّين</w:t>
      </w:r>
      <w:r>
        <w:rPr>
          <w:rFonts w:eastAsia="IRNazanin" w:cs="IRNazanin"/>
          <w:b w:val="false"/>
          <w:bCs w:val="false"/>
          <w:i w:val="false"/>
          <w:iCs w:val="false"/>
          <w:color w:val="333333"/>
          <w:sz w:val="20"/>
          <w:szCs w:val="20"/>
          <w:rtl w:val="true"/>
        </w:rPr>
        <w:t>»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معرفة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الصَّبْر ـ هنا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الإنسان للقتل ، وأصل الصَّبر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الحبس ، وكلّ ذي روح يُصبر حيّا ، ثمّ يُرمى حَتّى يُقتل فقد قُتل صبرا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وادي الصفراء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ناحية المدينة ، وهو وادٍ كثير النخل والزرع والخير في طريق الحاجّ ، وسلكه رسول اللّه صلى الله عليه و آله غير مرّة ، وبينه وبين بدر مرحلة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eastAsia="IRNazanin" w:cs="IRNazanin"/>
          <w:b w:val="false"/>
          <w:bCs w:val="false"/>
          <w:i w:val="false"/>
          <w:iCs w:val="false"/>
          <w:color w:val="333333"/>
          <w:sz w:val="20"/>
          <w:szCs w:val="20"/>
          <w:rtl w:val="true"/>
        </w:rPr>
        <w:t>)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قرنوا هذه الحال به ونسبوها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فَتَك بالرجل فَتْكا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انتهز منه غِرّة فقتله أو جرحه ، وكلّ من قتل رجلاً غارّا فهو فاتك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فتك</w:t>
      </w:r>
      <w:r>
        <w:rPr>
          <w:rFonts w:eastAsia="IRNazanin" w:cs="IRNazanin"/>
          <w:b w:val="false"/>
          <w:bCs w:val="false"/>
          <w:i w:val="false"/>
          <w:iCs w:val="false"/>
          <w:color w:val="333333"/>
          <w:sz w:val="20"/>
          <w:szCs w:val="20"/>
          <w:rtl w:val="true"/>
        </w:rPr>
        <w:t>»)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صَفراء ، جايى از توابع مدينه كه سرزمينى است پر از كشت و زرع و نخلستان و نعمت و در مسير حُجّاج قرار دارد و پيامبر خدا ، بارها به آن جا رفته بود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بين آن جا و بدر ، يك منزلْ فاصله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eastAsia="IRNazanin" w:cs="IRNazanin"/>
          <w:b w:val="false"/>
          <w:bCs w:val="false"/>
          <w:i w:val="false"/>
          <w:iCs w:val="false"/>
          <w:color w:val="333333"/>
          <w:sz w:val="20"/>
          <w:szCs w:val="20"/>
          <w:rtl w:val="true"/>
        </w:rPr>
        <w:t>)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ألَته يألِتُه إذا نَقَصَه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ألت</w:t>
      </w:r>
      <w:r>
        <w:rPr>
          <w:rFonts w:eastAsia="IRNazanin" w:cs="IRNazanin"/>
          <w:b w:val="false"/>
          <w:bCs w:val="false"/>
          <w:i w:val="false"/>
          <w:iCs w:val="false"/>
          <w:color w:val="333333"/>
          <w:sz w:val="20"/>
          <w:szCs w:val="20"/>
          <w:rtl w:val="true"/>
        </w:rPr>
        <w:t>»)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استعداه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استنصره واستعانه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w:t>
      </w:r>
      <w:r>
        <w:rPr>
          <w:rFonts w:eastAsia="IRNazanin" w:cs="IRNazanin"/>
          <w:b w:val="false"/>
          <w:bCs w:val="false"/>
          <w:i w:val="false"/>
          <w:iCs w:val="false"/>
          <w:color w:val="333333"/>
          <w:sz w:val="20"/>
          <w:szCs w:val="20"/>
          <w:rtl w:val="true"/>
        </w:rPr>
        <w:t>»)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اللبن الخالص بلا رغوة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محض</w:t>
      </w:r>
      <w:r>
        <w:rPr>
          <w:rFonts w:eastAsia="IRNazanin" w:cs="IRNazanin"/>
          <w:b w:val="false"/>
          <w:bCs w:val="false"/>
          <w:i w:val="false"/>
          <w:iCs w:val="false"/>
          <w:color w:val="333333"/>
          <w:sz w:val="20"/>
          <w:szCs w:val="20"/>
          <w:rtl w:val="true"/>
        </w:rPr>
        <w:t>»)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البَجْر والبَجَر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انتفاخ البطن ، وبَجِر الرجل بَجَرا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امتلأ بطنه من الماء واللبن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أنّك أكلت وشربت من لذيذ الطعام حَتّى امتلأت وانتفخت بطنك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الطَّغام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عقل له ولا 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أوغاد النّاس وأراذلهم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طغم</w:t>
      </w:r>
      <w:r>
        <w:rPr>
          <w:rFonts w:eastAsia="IRNazanin" w:cs="IRNazanin"/>
          <w:b w:val="false"/>
          <w:bCs w:val="false"/>
          <w:i w:val="false"/>
          <w:iCs w:val="false"/>
          <w:color w:val="333333"/>
          <w:sz w:val="20"/>
          <w:szCs w:val="20"/>
          <w:rtl w:val="true"/>
        </w:rPr>
        <w:t>»)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الأقزام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قَزَم ؛ وهو اللئيم الدنيء الَّذي لا غناء عنده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قزم</w:t>
      </w:r>
      <w:r>
        <w:rPr>
          <w:rFonts w:eastAsia="IRNazanin" w:cs="IRNazanin"/>
          <w:b w:val="false"/>
          <w:bCs w:val="false"/>
          <w:i w:val="false"/>
          <w:iCs w:val="false"/>
          <w:color w:val="333333"/>
          <w:sz w:val="20"/>
          <w:szCs w:val="20"/>
          <w:rtl w:val="true"/>
        </w:rPr>
        <w:t>»)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جاؤوا من كلّ أوبٍ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كلّ طريق ووجه وناحية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أوب</w:t>
      </w:r>
      <w:r>
        <w:rPr>
          <w:rFonts w:eastAsia="IRNazanin" w:cs="IRNazanin"/>
          <w:b w:val="false"/>
          <w:bCs w:val="false"/>
          <w:i w:val="false"/>
          <w:iCs w:val="false"/>
          <w:color w:val="333333"/>
          <w:sz w:val="20"/>
          <w:szCs w:val="20"/>
          <w:rtl w:val="true"/>
        </w:rPr>
        <w:t>»)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خطبه ، به آيه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سوره حشر اشاره دارد كه درباره انصار نازل شده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آنان ، ايمان آوردند و خانه هايشان را در اختيار مهاجران قرار دادند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عن زيد بن وهب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نحوه وراجع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عبد اللّه بن وهب وذو الثُّدَية حرقوص وقالا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الآية</w:t>
      </w:r>
      <w:r>
        <w:rPr>
          <w:rFonts w:eastAsia="IRNazanin" w:cs="IRNazanin"/>
          <w:b w:val="false"/>
          <w:bCs w:val="false"/>
          <w:i w:val="false"/>
          <w:iCs w:val="false"/>
          <w:color w:val="333333"/>
          <w:sz w:val="20"/>
          <w:szCs w:val="20"/>
          <w:rtl w:val="true"/>
        </w:rPr>
        <w:t>»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۱۴۷۳۷</w:t>
      </w:r>
      <w:r>
        <w:rPr>
          <w:rFonts w:ascii="IRNazanin" w:hAnsi="IRNazanin" w:eastAsia="IRNazanin"/>
          <w:b w:val="false"/>
          <w:b w:val="false"/>
          <w:bCs w:val="false"/>
          <w:i w:val="false"/>
          <w:i w:val="false"/>
          <w:iCs w:val="false"/>
          <w:color w:val="333333"/>
          <w:sz w:val="20"/>
          <w:sz w:val="20"/>
          <w:szCs w:val="20"/>
          <w:rtl w:val="true"/>
        </w:rPr>
        <w:t xml:space="preserve"> نقلاً عن البزّار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۶۹۸۸</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كلّها عن جابر الجعفي عن الإمام الباقر عليه السلام عن جابر بن عبد اللّه الأنصاري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۳۶۳۵۸</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۸۸۲۲</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كلاهما نحوه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۸۳۲۵</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۶۲۳</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وفي الثلاثة الأخيرة نحوه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۴۶۴۰</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حبيبك حبيب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حبيبي حبيب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كلّها عن ابن عبّاس وراجع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عن سليمان بن مهران عن الإمام الصادق عن آبائه عليهم السلام و ص</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بكر بن محمّد الأزدي عن بعض أصحابنا عن الإمام الصادق عليه السلام و ص</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والخمسة الأخيرة عن زيد بن عليّ عن أبيه عن جدّه عليهم السلام و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كلاهما عن عمر بن ميمون عن الإمام الصادق عن أبيه عن جدّه عليهم السلام وكلّها عن الإمام عليّ عليه السلام عنه صلى الله عليه و آله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عن ابن عبّاس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عن زيد بن عليّ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عدوّك </w:t>
      </w:r>
      <w:r>
        <w:rPr>
          <w:rFonts w:eastAsia="IRNazanin" w:cs="IRNazanin"/>
          <w:b w:val="false"/>
          <w:bCs w:val="false"/>
          <w:i w:val="false"/>
          <w:iCs w:val="false"/>
          <w:color w:val="333333"/>
          <w:sz w:val="20"/>
          <w:szCs w:val="20"/>
          <w:rtl w:val="true"/>
        </w:rPr>
        <w:t>...»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۹۲۴</w:t>
      </w:r>
      <w:r>
        <w:rPr>
          <w:rFonts w:ascii="IRNazanin" w:hAnsi="IRNazanin" w:eastAsia="IRNazanin"/>
          <w:b w:val="false"/>
          <w:b w:val="false"/>
          <w:bCs w:val="false"/>
          <w:i w:val="false"/>
          <w:i w:val="false"/>
          <w:iCs w:val="false"/>
          <w:color w:val="333333"/>
          <w:sz w:val="20"/>
          <w:sz w:val="20"/>
          <w:szCs w:val="20"/>
          <w:rtl w:val="true"/>
        </w:rPr>
        <w:t xml:space="preserve"> عن عائشة وراجع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كلّها عن جابر بن عبد اللّه الأنصاري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كلّها عن محمّد بن فرات عن الإمام الباقر عن آبائه عليهم السلام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۴۶۵۷</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۱۵۹۹</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۴۶۵۶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۸۸۱۲</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كلّها عن عمّار بن ياسر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۸۹۱</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راشد عن الإمام الصادق عن آبائه عليهم السلام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۷۴۵</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عنه صلى الله عليه و آله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عن علقمة بن محمّد الحضرمي عن الإمام الباقر عليه السلام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وزاد في 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وروى النّاس كافّة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كلّها نحوه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التحصين لابن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الفضل الهاشمي عن الإمام الصادق عن آبائه عليهم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۸۸۱۶</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 أهل 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 لأهل 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۹۶۹</w:t>
      </w:r>
      <w:r>
        <w:rPr>
          <w:rFonts w:ascii="IRNazanin" w:hAnsi="IRNazanin" w:eastAsia="IRNazanin"/>
          <w:b w:val="false"/>
          <w:b w:val="false"/>
          <w:bCs w:val="false"/>
          <w:i w:val="false"/>
          <w:i w:val="false"/>
          <w:iCs w:val="false"/>
          <w:color w:val="333333"/>
          <w:sz w:val="20"/>
          <w:sz w:val="20"/>
          <w:szCs w:val="20"/>
          <w:rtl w:val="true"/>
        </w:rPr>
        <w:t xml:space="preserve"> نحوه وكلّها عن جابر بن عبد اللّه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تكون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بمعنى الواو ، أو مصحّفةً عنها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۸۶۴۶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۸۶۴۷</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نحوه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عبد اللّه بن عطاء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حدّثتُ </w:t>
      </w:r>
      <w:r>
        <w:rPr>
          <w:rFonts w:eastAsia="IRNazanin" w:cs="IRNazanin"/>
          <w:b w:val="false"/>
          <w:bCs w:val="false"/>
          <w:i w:val="false"/>
          <w:iCs w:val="false"/>
          <w:color w:val="333333"/>
          <w:sz w:val="20"/>
          <w:szCs w:val="20"/>
          <w:rtl w:val="true"/>
        </w:rPr>
        <w:t>...»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۶۰۸۵</w:t>
      </w:r>
      <w:r>
        <w:rPr>
          <w:rFonts w:ascii="IRNazanin" w:hAnsi="IRNazanin" w:eastAsia="IRNazanin"/>
          <w:b w:val="false"/>
          <w:b w:val="false"/>
          <w:bCs w:val="false"/>
          <w:i w:val="false"/>
          <w:i w:val="false"/>
          <w:iCs w:val="false"/>
          <w:color w:val="333333"/>
          <w:sz w:val="20"/>
          <w:sz w:val="20"/>
          <w:szCs w:val="20"/>
          <w:rtl w:val="true"/>
        </w:rPr>
        <w:t xml:space="preserve"> وراجع 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إضافة يقتضيها السياق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۲۳۰۲۸</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۱۱۸۰</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وراجع صحيح البخارى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غاص في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سوخ</w:t>
      </w:r>
      <w:r>
        <w:rPr>
          <w:rFonts w:eastAsia="IRNazanin" w:cs="IRNazanin"/>
          <w:b w:val="false"/>
          <w:bCs w:val="false"/>
          <w:i w:val="false"/>
          <w:iCs w:val="false"/>
          <w:color w:val="333333"/>
          <w:sz w:val="20"/>
          <w:szCs w:val="20"/>
          <w:rtl w:val="true"/>
        </w:rPr>
        <w:t>»)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۱۸۵۰۶</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۱۰۱۶</w:t>
      </w:r>
      <w:r>
        <w:rPr>
          <w:rFonts w:ascii="IRNazanin" w:hAnsi="IRNazanin" w:eastAsia="IRNazanin"/>
          <w:b w:val="false"/>
          <w:b w:val="false"/>
          <w:bCs w:val="false"/>
          <w:i w:val="false"/>
          <w:i w:val="false"/>
          <w:iCs w:val="false"/>
          <w:color w:val="333333"/>
          <w:sz w:val="20"/>
          <w:sz w:val="20"/>
          <w:szCs w:val="20"/>
          <w:rtl w:val="true"/>
        </w:rPr>
        <w:t xml:space="preserve"> كلّها عن البرّاء بن عازب و ص </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۱۰۱۷</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۴۵۷۶</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۵۰۶۹</w:t>
      </w:r>
      <w:r>
        <w:rPr>
          <w:rFonts w:ascii="IRNazanin" w:hAnsi="IRNazanin" w:eastAsia="IRNazanin"/>
          <w:b w:val="false"/>
          <w:b w:val="false"/>
          <w:bCs w:val="false"/>
          <w:i w:val="false"/>
          <w:i w:val="false"/>
          <w:iCs w:val="false"/>
          <w:color w:val="333333"/>
          <w:sz w:val="20"/>
          <w:sz w:val="20"/>
          <w:szCs w:val="20"/>
          <w:rtl w:val="true"/>
        </w:rPr>
        <w:t xml:space="preserve"> والأربعة الأخيرة عن زيد بن أرقم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۱۱۱۱</w:t>
      </w:r>
      <w:r>
        <w:rPr>
          <w:rFonts w:ascii="IRNazanin" w:hAnsi="IRNazanin" w:eastAsia="IRNazanin"/>
          <w:b w:val="false"/>
          <w:b w:val="false"/>
          <w:bCs w:val="false"/>
          <w:i w:val="false"/>
          <w:i w:val="false"/>
          <w:iCs w:val="false"/>
          <w:color w:val="333333"/>
          <w:sz w:val="20"/>
          <w:sz w:val="20"/>
          <w:szCs w:val="20"/>
          <w:rtl w:val="true"/>
        </w:rPr>
        <w:t xml:space="preserve"> عن أبي هريرة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عن بريدة بن الحصيب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۱۰۲۲</w:t>
      </w:r>
      <w:r>
        <w:rPr>
          <w:rFonts w:ascii="IRNazanin" w:hAnsi="IRNazanin" w:eastAsia="IRNazanin"/>
          <w:b w:val="false"/>
          <w:b w:val="false"/>
          <w:bCs w:val="false"/>
          <w:i w:val="false"/>
          <w:i w:val="false"/>
          <w:iCs w:val="false"/>
          <w:color w:val="333333"/>
          <w:sz w:val="20"/>
          <w:sz w:val="20"/>
          <w:szCs w:val="20"/>
          <w:rtl w:val="true"/>
        </w:rPr>
        <w:t xml:space="preserve"> عن عمرو ذي مرّ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واخذل من خذله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۸۷۲۷</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۸۷۱۳</w:t>
      </w:r>
      <w:r>
        <w:rPr>
          <w:rFonts w:ascii="IRNazanin" w:hAnsi="IRNazanin" w:eastAsia="IRNazanin"/>
          <w:b w:val="false"/>
          <w:b w:val="false"/>
          <w:bCs w:val="false"/>
          <w:i w:val="false"/>
          <w:i w:val="false"/>
          <w:iCs w:val="false"/>
          <w:color w:val="333333"/>
          <w:sz w:val="20"/>
          <w:sz w:val="20"/>
          <w:szCs w:val="20"/>
          <w:rtl w:val="true"/>
        </w:rPr>
        <w:t xml:space="preserve"> عن زيد بن أرقم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الأدراك ؛ وهي مَنازل في النار ، والدَّرَك إلى أسفل، والدَّرَجُ إلى 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درك</w:t>
      </w:r>
      <w:r>
        <w:rPr>
          <w:rFonts w:eastAsia="IRNazanin" w:cs="IRNazanin"/>
          <w:b w:val="false"/>
          <w:bCs w:val="false"/>
          <w:i w:val="false"/>
          <w:iCs w:val="false"/>
          <w:color w:val="333333"/>
          <w:sz w:val="20"/>
          <w:szCs w:val="20"/>
          <w:rtl w:val="true"/>
        </w:rPr>
        <w:t>»)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عن الشعبي وأبي مخنف ويزيد بن أبي حبيب المصري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۲۵۶۰</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۱۵۸۹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۳۲۸۹۹</w:t>
      </w:r>
      <w:r>
        <w:rPr>
          <w:rFonts w:ascii="IRNazanin" w:hAnsi="IRNazanin" w:eastAsia="IRNazanin"/>
          <w:b w:val="false"/>
          <w:b w:val="false"/>
          <w:bCs w:val="false"/>
          <w:i w:val="false"/>
          <w:i w:val="false"/>
          <w:iCs w:val="false"/>
          <w:color w:val="333333"/>
          <w:sz w:val="20"/>
          <w:sz w:val="20"/>
          <w:szCs w:val="20"/>
          <w:rtl w:val="true"/>
        </w:rPr>
        <w:t xml:space="preserve"> نقلاً عن ابن مندة وكلّها عن رافع مولى عائشة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المَنكِب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عظم العَضُد والكَتِف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نكب</w:t>
      </w:r>
      <w:r>
        <w:rPr>
          <w:rFonts w:eastAsia="IRNazanin" w:cs="IRNazanin"/>
          <w:b w:val="false"/>
          <w:bCs w:val="false"/>
          <w:i w:val="false"/>
          <w:iCs w:val="false"/>
          <w:color w:val="333333"/>
          <w:sz w:val="20"/>
          <w:szCs w:val="20"/>
          <w:rtl w:val="true"/>
        </w:rPr>
        <w:t>»)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۶۴۶۸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۱۲۹۱۴</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و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۳۲۹۴۷</w:t>
      </w:r>
      <w:r>
        <w:rPr>
          <w:rFonts w:ascii="IRNazanin" w:hAnsi="IRNazanin" w:eastAsia="IRNazanin"/>
          <w:b w:val="false"/>
          <w:b w:val="false"/>
          <w:bCs w:val="false"/>
          <w:i w:val="false"/>
          <w:i w:val="false"/>
          <w:iCs w:val="false"/>
          <w:color w:val="333333"/>
          <w:sz w:val="20"/>
          <w:sz w:val="20"/>
          <w:szCs w:val="20"/>
          <w:rtl w:val="true"/>
        </w:rPr>
        <w:t xml:space="preserve"> نقلاً عن الشيرازي في الألقاب وكلّها عن ابن عمر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كلاهما عن رافع مولى عائشة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عادى اللّه من يعاديك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رافع مولى عائشة ،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عن نافع مولى عائشة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تَيماء ، جايى نزديك كوفه از سمت شام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أسباب نزول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۷۱۷</w:t>
      </w:r>
      <w:r>
        <w:rPr>
          <w:rFonts w:ascii="IRNazanin" w:hAnsi="IRNazanin" w:eastAsia="IRNazanin"/>
          <w:b w:val="false"/>
          <w:b w:val="false"/>
          <w:bCs w:val="false"/>
          <w:i w:val="false"/>
          <w:i w:val="false"/>
          <w:iCs w:val="false"/>
          <w:color w:val="333333"/>
          <w:sz w:val="20"/>
          <w:sz w:val="20"/>
          <w:szCs w:val="20"/>
          <w:rtl w:val="true"/>
        </w:rPr>
        <w:t xml:space="preserve"> كلاهما نحوه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يسمعونه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يكذبون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النور المشتعل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ويسمعونه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يؤذونه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والأربعة الأخيرة عن مقاتل بن سليمان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۱۲۸۶</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۳۳۰۵۰</w:t>
      </w:r>
      <w:r>
        <w:rPr>
          <w:rFonts w:ascii="IRNazanin" w:hAnsi="IRNazanin" w:eastAsia="IRNazanin"/>
          <w:b w:val="false"/>
          <w:b w:val="false"/>
          <w:bCs w:val="false"/>
          <w:i w:val="false"/>
          <w:i w:val="false"/>
          <w:iCs w:val="false"/>
          <w:color w:val="333333"/>
          <w:sz w:val="20"/>
          <w:sz w:val="20"/>
          <w:szCs w:val="20"/>
          <w:rtl w:val="true"/>
        </w:rPr>
        <w:t xml:space="preserve"> نقلاً عن ابن مردويه وكلّها عن أنس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۱۰۶۸</w:t>
      </w:r>
      <w:r>
        <w:rPr>
          <w:rFonts w:ascii="IRNazanin" w:hAnsi="IRNazanin" w:eastAsia="IRNazanin"/>
          <w:b w:val="false"/>
          <w:b w:val="false"/>
          <w:bCs w:val="false"/>
          <w:i w:val="false"/>
          <w:i w:val="false"/>
          <w:iCs w:val="false"/>
          <w:color w:val="333333"/>
          <w:sz w:val="20"/>
          <w:sz w:val="20"/>
          <w:szCs w:val="20"/>
          <w:rtl w:val="true"/>
        </w:rPr>
        <w:t xml:space="preserve"> عن زيد بن عليّ عن أبيه عن جدّه عليهم السلام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وشيعتنا من ورائنا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والخمسة الأخيرة عن زيد بن عليّ عن أبيه عن جدّه عنه عليهم السلام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۸۳۳</w:t>
      </w:r>
      <w:r>
        <w:rPr>
          <w:rFonts w:ascii="IRNazanin" w:hAnsi="IRNazanin" w:eastAsia="IRNazanin"/>
          <w:b w:val="false"/>
          <w:b w:val="false"/>
          <w:bCs w:val="false"/>
          <w:i w:val="false"/>
          <w:i w:val="false"/>
          <w:iCs w:val="false"/>
          <w:color w:val="333333"/>
          <w:sz w:val="20"/>
          <w:sz w:val="20"/>
          <w:szCs w:val="20"/>
          <w:rtl w:val="true"/>
        </w:rPr>
        <w:t xml:space="preserve"> والخمسة الأخيرة نحوه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ذرارينا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۱۰۷۸</w:t>
      </w:r>
      <w:r>
        <w:rPr>
          <w:rFonts w:ascii="IRNazanin" w:hAnsi="IRNazanin" w:eastAsia="IRNazanin"/>
          <w:b w:val="false"/>
          <w:b w:val="false"/>
          <w:bCs w:val="false"/>
          <w:i w:val="false"/>
          <w:i w:val="false"/>
          <w:iCs w:val="false"/>
          <w:color w:val="333333"/>
          <w:sz w:val="20"/>
          <w:sz w:val="20"/>
          <w:szCs w:val="20"/>
          <w:rtl w:val="true"/>
        </w:rPr>
        <w:t xml:space="preserve"> عن مصعب بن سعد عن أبيه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عن ابن الحنفيّة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۱۹۴۷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۸۶۷۱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۸۶۷۵</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عمرو بن شاس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عن عمرو بن شاش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عن عمرو بن شاس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۸۶۷۶</w:t>
      </w:r>
      <w:r>
        <w:rPr>
          <w:rFonts w:ascii="IRNazanin" w:hAnsi="IRNazanin" w:eastAsia="IRNazanin"/>
          <w:b w:val="false"/>
          <w:b w:val="false"/>
          <w:bCs w:val="false"/>
          <w:i w:val="false"/>
          <w:i w:val="false"/>
          <w:iCs w:val="false"/>
          <w:color w:val="333333"/>
          <w:sz w:val="20"/>
          <w:sz w:val="20"/>
          <w:szCs w:val="20"/>
          <w:rtl w:val="true"/>
        </w:rPr>
        <w:t xml:space="preserve"> عن جابر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الإفصاح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عن الإمام الهادي عليه السلام عنه صلى الله عليه و آله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۸۶۷۷</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غضبه</w:t>
      </w:r>
      <w:r>
        <w:rPr>
          <w:rFonts w:eastAsia="IRNazanin" w:cs="IRNazanin"/>
          <w:b w:val="false"/>
          <w:bCs w:val="false"/>
          <w:i w:val="false"/>
          <w:iCs w:val="false"/>
          <w:color w:val="333333"/>
          <w:sz w:val="20"/>
          <w:szCs w:val="20"/>
          <w:rtl w:val="true"/>
        </w:rPr>
        <w:t>»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القيلولة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الاستراحة نصف النهار ، وإن لم يكن معها نوم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۱۵۹۶۰</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۴۶۱۹</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۹۸۱</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۳۹۵۹</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۸۶۷۲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۸۶۷۳</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والأربعة الأخيرة نحوه وراجع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۲۴۸۲</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عن عمرو بن شاش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۷۷۶</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كلاهما عن أبي خالد الواسطي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فعليه لعنة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لعنه مِل 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يمسّه الأذى والشدّة في رضاء اللّه تعالى وقربه ، أو هو لشدّة حبّه للّه ، واتّباعه لرضاه كأنّه ممسوس ؛ أي مجنون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 يكون المراد بالممسوس المخلوط والممزوج مجازا ، أي خالط حبّه تعالى لحمه ودمه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كلاهما عن كعب بن عجرة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عن ابن عمر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۴۶۱۶</w:t>
      </w:r>
      <w:r>
        <w:rPr>
          <w:rFonts w:ascii="IRNazanin" w:hAnsi="IRNazanin" w:eastAsia="IRNazanin"/>
          <w:b w:val="false"/>
          <w:b w:val="false"/>
          <w:bCs w:val="false"/>
          <w:i w:val="false"/>
          <w:i w:val="false"/>
          <w:iCs w:val="false"/>
          <w:color w:val="333333"/>
          <w:sz w:val="20"/>
          <w:sz w:val="20"/>
          <w:szCs w:val="20"/>
          <w:rtl w:val="true"/>
        </w:rPr>
        <w:t xml:space="preserve"> عن اُمّ سلمة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عن عبد اللّه التميمي عن الإمام الرضا عن آبائه عليهم السلام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عن جابر الجعفي عن الإمام الباقر عن الإمام عليّ عليهماالسلام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عن الإمام الحسن عليه السلام وكلّها عنه صلى الله عليه و آله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عن عبد اللّه بن عمر و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عن صعصعة بن صوحان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كلاهما عن جابر بن عبد اللّه الأنصاري و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عن ثابت بن أبي صفيّة عن الإمام زين العابدين عن آبائه عليهم السلام عنه صلى الله عليه و آله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۸۸۰۰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۸۸۱۰</w:t>
      </w:r>
      <w:r>
        <w:rPr>
          <w:rFonts w:ascii="IRNazanin" w:hAnsi="IRNazanin" w:eastAsia="IRNazanin"/>
          <w:b w:val="false"/>
          <w:b w:val="false"/>
          <w:bCs w:val="false"/>
          <w:i w:val="false"/>
          <w:i w:val="false"/>
          <w:iCs w:val="false"/>
          <w:color w:val="333333"/>
          <w:sz w:val="20"/>
          <w:sz w:val="20"/>
          <w:szCs w:val="20"/>
          <w:rtl w:val="true"/>
        </w:rPr>
        <w:t xml:space="preserve"> وفيه ذيله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۹۸۰</w:t>
      </w:r>
      <w:r>
        <w:rPr>
          <w:rFonts w:ascii="IRNazanin" w:hAnsi="IRNazanin" w:eastAsia="IRNazanin"/>
          <w:b w:val="false"/>
          <w:b w:val="false"/>
          <w:bCs w:val="false"/>
          <w:i w:val="false"/>
          <w:i w:val="false"/>
          <w:iCs w:val="false"/>
          <w:color w:val="333333"/>
          <w:sz w:val="20"/>
          <w:sz w:val="20"/>
          <w:szCs w:val="20"/>
          <w:rtl w:val="true"/>
        </w:rPr>
        <w:t xml:space="preserve"> كلّها عن يعلى بن مرّة الثقفي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أبغضك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أبغض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۸۸۱۱</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مسعود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عن معاوية بن حيدة القشيري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عن الحسن بن عبد اللّه الرازي التميمي عن الإمام الرضا عن آبائه عليهم السلام عنه صلى الله عليه و آله نحوه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عن معاوية بن وحيد القشيري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۵۵۷۹</w:t>
      </w:r>
      <w:r>
        <w:rPr>
          <w:rFonts w:ascii="IRNazanin" w:hAnsi="IRNazanin" w:eastAsia="IRNazanin"/>
          <w:b w:val="false"/>
          <w:b w:val="false"/>
          <w:bCs w:val="false"/>
          <w:i w:val="false"/>
          <w:i w:val="false"/>
          <w:iCs w:val="false"/>
          <w:color w:val="333333"/>
          <w:sz w:val="20"/>
          <w:sz w:val="20"/>
          <w:szCs w:val="20"/>
          <w:rtl w:val="true"/>
        </w:rPr>
        <w:t xml:space="preserve"> عن معاوية بن حيدة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آذى عليّا فقد آذاني </w:t>
      </w:r>
      <w:r>
        <w:rPr>
          <w:rFonts w:eastAsia="IRNazanin" w:cs="IRNazanin"/>
          <w:b w:val="false"/>
          <w:bCs w:val="false"/>
          <w:i w:val="false"/>
          <w:iCs w:val="false"/>
          <w:color w:val="333333"/>
          <w:sz w:val="20"/>
          <w:szCs w:val="20"/>
          <w:rtl w:val="true"/>
        </w:rPr>
        <w:t>...»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۸۸۱۳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نحوه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نحوه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رجلٌ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 وهل يبغض عليّا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 القعود عن نصرته بغض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كلّها عن ابن عبّاس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أخذتْهم السَّنَةُ ؛ إذا أجْدَبوا واُقْحِطوا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عن أبي كهمس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كلاهما عن كهمس وكلّها نحوه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۵۵۱۵</w:t>
      </w:r>
      <w:r>
        <w:rPr>
          <w:rFonts w:ascii="IRNazanin" w:hAnsi="IRNazanin" w:eastAsia="IRNazanin"/>
          <w:b w:val="false"/>
          <w:b w:val="false"/>
          <w:bCs w:val="false"/>
          <w:i w:val="false"/>
          <w:i w:val="false"/>
          <w:iCs w:val="false"/>
          <w:color w:val="333333"/>
          <w:sz w:val="20"/>
          <w:sz w:val="20"/>
          <w:szCs w:val="20"/>
          <w:rtl w:val="true"/>
        </w:rPr>
        <w:t xml:space="preserve"> عن يحيى بن عبد الرحمن الأنصاري ؛ فضائل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۹۲۶</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زيد بن ثابت نحوه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وَجَد الرجلُ ووَجِد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عن أبي المغيرة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۳۶۴۹۱</w:t>
      </w:r>
      <w:r>
        <w:rPr>
          <w:rFonts w:ascii="IRNazanin" w:hAnsi="IRNazanin" w:eastAsia="IRNazanin"/>
          <w:b w:val="false"/>
          <w:b w:val="false"/>
          <w:bCs w:val="false"/>
          <w:i w:val="false"/>
          <w:i w:val="false"/>
          <w:iCs w:val="false"/>
          <w:color w:val="333333"/>
          <w:sz w:val="20"/>
          <w:sz w:val="20"/>
          <w:szCs w:val="20"/>
          <w:rtl w:val="true"/>
        </w:rPr>
        <w:t xml:space="preserve"> وراجع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۸۸۲۴</w:t>
      </w:r>
      <w:r>
        <w:rPr>
          <w:rFonts w:ascii="IRNazanin" w:hAnsi="IRNazanin" w:eastAsia="IRNazanin"/>
          <w:b w:val="false"/>
          <w:b w:val="false"/>
          <w:bCs w:val="false"/>
          <w:i w:val="false"/>
          <w:i w:val="false"/>
          <w:iCs w:val="false"/>
          <w:color w:val="333333"/>
          <w:sz w:val="20"/>
          <w:sz w:val="20"/>
          <w:szCs w:val="20"/>
          <w:rtl w:val="true"/>
        </w:rPr>
        <w:t xml:space="preserve"> عن عاصم بن ضمرة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عن ابن عمر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عن أبان بن تغلب عن الإمام الباقر عن آبائه عليهم السلام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كَبْكَبه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قَلَب بعضَه على بعض ، أو رَمَى به من رأس جبلٍ أو حائط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التنزيل العزيز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فَكُبْكِبُوا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دُهْوِروا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وحقيقة ذلِكَ في اللغة تكوير الانكِباب ؛ كأنّه إذا اُلقي يَنْكَبُّ مرَّةً بعد مَرّة حَتّى يَسْتقرّ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كبب</w:t>
      </w:r>
      <w:r>
        <w:rPr>
          <w:rFonts w:eastAsia="IRNazanin" w:cs="IRNazanin"/>
          <w:b w:val="false"/>
          <w:bCs w:val="false"/>
          <w:i w:val="false"/>
          <w:iCs w:val="false"/>
          <w:color w:val="333333"/>
          <w:sz w:val="20"/>
          <w:szCs w:val="20"/>
          <w:rtl w:val="true"/>
        </w:rPr>
        <w:t>»)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كلّها عن أبي ذرّ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نقلاً عن كنز الفوائد وكلاهما عن جابر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عتيبة بيّاع القصب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۸۸۳۱</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۸۳۱۶</w:t>
      </w:r>
      <w:r>
        <w:rPr>
          <w:rFonts w:ascii="IRNazanin" w:hAnsi="IRNazanin" w:eastAsia="IRNazanin"/>
          <w:b w:val="false"/>
          <w:b w:val="false"/>
          <w:bCs w:val="false"/>
          <w:i w:val="false"/>
          <w:i w:val="false"/>
          <w:iCs w:val="false"/>
          <w:color w:val="333333"/>
          <w:sz w:val="20"/>
          <w:sz w:val="20"/>
          <w:szCs w:val="20"/>
          <w:rtl w:val="true"/>
        </w:rPr>
        <w:t xml:space="preserve"> كلاهما عن جابر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۸۴۱۳</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نحوه وكلّها عن جابر بن عبد اللّه وراجع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۹۰۴۲</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أخبار مكّة للفاكهي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۱۰۳۹</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ابن مسعود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عن سعيد بن زيد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عن زيد بن عليّ عن أبيه عن جدّه عن الإمام عليّ عليهم السلام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۵۱۰۳</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عن زيد بن عليّ عن أبيه عن جدّه عليهماالسلامعنه صلى الله عليه و آله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و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۷۸۲</w:t>
      </w:r>
      <w:r>
        <w:rPr>
          <w:rFonts w:ascii="IRNazanin" w:hAnsi="IRNazanin" w:eastAsia="IRNazanin"/>
          <w:b w:val="false"/>
          <w:b w:val="false"/>
          <w:bCs w:val="false"/>
          <w:i w:val="false"/>
          <w:i w:val="false"/>
          <w:iCs w:val="false"/>
          <w:color w:val="333333"/>
          <w:sz w:val="20"/>
          <w:sz w:val="20"/>
          <w:szCs w:val="20"/>
          <w:rtl w:val="true"/>
        </w:rPr>
        <w:t xml:space="preserve"> عن عليّ بن عليّ بن رزين عن الإمام الرضا عن آبائه عليهم السلام نحوه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۸۴۴</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الحنابلة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وراجع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المُتَّهَم في نسبه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عن ابن عبّاس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مكحول عن الإمام عليّ عليه السلام عنه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يبغضك من العرب إلّا دعيّ ، ولا من العجم إلّا شقيّ ، ولا من النساء إلّا سلقلقية</w:t>
      </w:r>
      <w:r>
        <w:rPr>
          <w:rFonts w:eastAsia="IRNazanin" w:cs="IRNazanin"/>
          <w:b w:val="false"/>
          <w:bCs w:val="false"/>
          <w:i w:val="false"/>
          <w:iCs w:val="false"/>
          <w:color w:val="333333"/>
          <w:sz w:val="20"/>
          <w:szCs w:val="20"/>
          <w:rtl w:val="true"/>
        </w:rPr>
        <w:t>»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الأنصاري ، فضائل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عن معاوية بن عمّار عن الإمام الصادق عن أبيه عن جدّه عليهم السلام عنه صلى الله عليه و آله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أنس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يبغضه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يبغضك</w:t>
      </w:r>
      <w:r>
        <w:rPr>
          <w:rFonts w:eastAsia="IRNazanin" w:cs="IRNazanin"/>
          <w:b w:val="false"/>
          <w:bCs w:val="false"/>
          <w:i w:val="false"/>
          <w:iCs w:val="false"/>
          <w:color w:val="333333"/>
          <w:sz w:val="20"/>
          <w:szCs w:val="20"/>
          <w:rtl w:val="true"/>
        </w:rPr>
        <w:t>»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أبي هارون العبدي عن جابر بن عبد اللّه الأنصاري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الزِّنْيَة من الزِّنا ، وهو نقيض الرِّشْدَة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 الأزهري الفتح في الزّنْية والرّشْدة أفصحَ اللغتين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للوَلد إذا كان من زنا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لِزِنية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w:t>
      </w:r>
      <w:r>
        <w:rPr>
          <w:rFonts w:eastAsia="IRNazanin" w:cs="IRNazanin"/>
          <w:b w:val="false"/>
          <w:bCs w:val="false"/>
          <w:i w:val="false"/>
          <w:iCs w:val="false"/>
          <w:color w:val="333333"/>
          <w:sz w:val="20"/>
          <w:szCs w:val="20"/>
          <w:rtl w:val="true"/>
        </w:rPr>
        <w:t>»)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لغته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،والصحيح ما أثبتناه كما في بحار الأنوار</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عن جابر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عن يعلى بن مرّة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امتحنوا واختبروا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كنّا نَبُور أولادَنا بحُبّ عليّ رضى الله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بور</w:t>
      </w:r>
      <w:r>
        <w:rPr>
          <w:rFonts w:eastAsia="IRNazanin" w:cs="IRNazanin"/>
          <w:b w:val="false"/>
          <w:bCs w:val="false"/>
          <w:i w:val="false"/>
          <w:iCs w:val="false"/>
          <w:color w:val="333333"/>
          <w:sz w:val="20"/>
          <w:szCs w:val="20"/>
          <w:rtl w:val="true"/>
        </w:rPr>
        <w:t>»)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لِغَيَّةٍ ولِغِيَّة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لِزَنْية ، وهو نقيض 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لِرَشْدة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غوي</w:t>
      </w:r>
      <w:r>
        <w:rPr>
          <w:rFonts w:eastAsia="IRNazanin" w:cs="IRNazanin"/>
          <w:b w:val="false"/>
          <w:bCs w:val="false"/>
          <w:i w:val="false"/>
          <w:iCs w:val="false"/>
          <w:color w:val="333333"/>
          <w:sz w:val="20"/>
          <w:szCs w:val="20"/>
          <w:rtl w:val="true"/>
        </w:rPr>
        <w:t>»)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كلاهما عن جابر بن عبد اللّه الأنصاري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كلاهما عن الأصبغ بن نباتة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عن أبي مريم الأنصاري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عن بريدة عن أبيه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منافق</w:t>
      </w:r>
      <w:r>
        <w:rPr>
          <w:rFonts w:eastAsia="IRNazanin" w:cs="IRNazanin"/>
          <w:b w:val="false"/>
          <w:bCs w:val="false"/>
          <w:i w:val="false"/>
          <w:iCs w:val="false"/>
          <w:color w:val="333333"/>
          <w:sz w:val="20"/>
          <w:szCs w:val="20"/>
          <w:rtl w:val="true"/>
        </w:rPr>
        <w:t>»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عن أبي الزناد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أنس بن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كنّا نعرف </w:t>
      </w:r>
      <w:r>
        <w:rPr>
          <w:rFonts w:eastAsia="IRNazanin" w:cs="IRNazanin"/>
          <w:b w:val="false"/>
          <w:bCs w:val="false"/>
          <w:i w:val="false"/>
          <w:iCs w:val="false"/>
          <w:color w:val="333333"/>
          <w:sz w:val="20"/>
          <w:szCs w:val="20"/>
          <w:rtl w:val="true"/>
        </w:rPr>
        <w:t>...»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 النهاية في 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وفيهما صدره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۴۷۴۴</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كلّها عن أبي الزبير المكّي نحوه،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وراجع 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وكشف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عن محمّد بن عبد الرحمن عن أبيه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عامر بن واثلة،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عن سويد بن غفلة وكلّها عن الإمام عليّ عليه السلام و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والأربعة الأخيرة عن عمران بن الحصين وكلّها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يحبّك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عن زرّ بن حبيش عن الإمام عليّ عليه السلام نحوه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عن الإمام عليّ عليه السلام عنه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تقوى وإيمان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عن سعد بن مالك ، 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عن سعيد بن مالك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۲۶۵۶۹</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۱۰۶۶</w:t>
      </w:r>
      <w:r>
        <w:rPr>
          <w:rFonts w:ascii="IRNazanin" w:hAnsi="IRNazanin" w:eastAsia="IRNazanin"/>
          <w:b w:val="false"/>
          <w:b w:val="false"/>
          <w:bCs w:val="false"/>
          <w:i w:val="false"/>
          <w:i w:val="false"/>
          <w:iCs w:val="false"/>
          <w:color w:val="333333"/>
          <w:sz w:val="20"/>
          <w:sz w:val="20"/>
          <w:szCs w:val="20"/>
          <w:rtl w:val="true"/>
        </w:rPr>
        <w:t xml:space="preserve"> عن عبد اللّه بن حنطب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۸۸۰۷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۸۸۰۸</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۳۷۳۶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۱۰۶۲</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۹۴۸</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 مسند الحميدي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۷۷۸۵</w:t>
      </w:r>
      <w:r>
        <w:rPr>
          <w:rFonts w:ascii="IRNazanin" w:hAnsi="IRNazanin" w:eastAsia="IRNazanin"/>
          <w:b w:val="false"/>
          <w:b w:val="false"/>
          <w:bCs w:val="false"/>
          <w:i w:val="false"/>
          <w:i w:val="false"/>
          <w:iCs w:val="false"/>
          <w:color w:val="333333"/>
          <w:sz w:val="20"/>
          <w:sz w:val="20"/>
          <w:szCs w:val="20"/>
          <w:rtl w:val="true"/>
        </w:rPr>
        <w:t xml:space="preserve"> كلّها عن زرّ بن حبيش و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۴۵۲۳</w:t>
      </w:r>
      <w:r>
        <w:rPr>
          <w:rFonts w:ascii="IRNazanin" w:hAnsi="IRNazanin" w:eastAsia="IRNazanin"/>
          <w:b w:val="false"/>
          <w:b w:val="false"/>
          <w:bCs w:val="false"/>
          <w:i w:val="false"/>
          <w:i w:val="false"/>
          <w:iCs w:val="false"/>
          <w:color w:val="333333"/>
          <w:sz w:val="20"/>
          <w:sz w:val="20"/>
          <w:szCs w:val="20"/>
          <w:rtl w:val="true"/>
        </w:rPr>
        <w:t xml:space="preserve"> عن عليّ بن ربيعة الوالبي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كلاهما عن زرّ بن حبيش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جابر الجعفي عن الإمام الباقر عليه السلام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۷۲۸</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والَّذي فلق الحبّة وبرأ النسمة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وكلّها عن زرّ بن حبيش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وراجع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مكحول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وقال بعد نقل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فكان قوم يظهرون المودّة لعليّ عليه السلام عند النبيّ صلى الله عليه و آله ويسرّون بغضه</w:t>
      </w:r>
      <w:r>
        <w:rPr>
          <w:rFonts w:eastAsia="IRNazanin" w:cs="IRNazanin"/>
          <w:b w:val="false"/>
          <w:bCs w:val="false"/>
          <w:i w:val="false"/>
          <w:iCs w:val="false"/>
          <w:color w:val="333333"/>
          <w:sz w:val="20"/>
          <w:szCs w:val="20"/>
          <w:rtl w:val="true"/>
        </w:rPr>
        <w:t>»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عن عبد اللّه بن عمر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عليٍّ عليه السلام براءة من النفاق</w:t>
      </w:r>
      <w:r>
        <w:rPr>
          <w:rFonts w:eastAsia="IRNazanin" w:cs="IRNazanin"/>
          <w:b w:val="false"/>
          <w:bCs w:val="false"/>
          <w:i w:val="false"/>
          <w:iCs w:val="false"/>
          <w:color w:val="333333"/>
          <w:sz w:val="20"/>
          <w:szCs w:val="20"/>
          <w:rtl w:val="true"/>
        </w:rPr>
        <w:t>»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۳۷۱۷</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عن جابر نحوه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 والصحيح ما أثبتناه كما في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 عليّ عليه السلام ، تحقيق محمّد باقر المحمودي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نحوه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۴۰۲۳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۴۶۴۳</w:t>
      </w:r>
      <w:r>
        <w:rPr>
          <w:rFonts w:ascii="IRNazanin" w:hAnsi="IRNazanin" w:eastAsia="IRNazanin"/>
          <w:b w:val="false"/>
          <w:b w:val="false"/>
          <w:bCs w:val="false"/>
          <w:i w:val="false"/>
          <w:i w:val="false"/>
          <w:iCs w:val="false"/>
          <w:color w:val="333333"/>
          <w:sz w:val="20"/>
          <w:sz w:val="20"/>
          <w:szCs w:val="20"/>
          <w:rtl w:val="true"/>
        </w:rPr>
        <w:t xml:space="preserve"> ، المتّفق والمفترق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وراجع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۱۰۸۶</w:t>
      </w:r>
      <w:r>
        <w:rPr>
          <w:rFonts w:ascii="IRNazanin" w:hAnsi="IRNazanin" w:eastAsia="IRNazanin"/>
          <w:b w:val="false"/>
          <w:b w:val="false"/>
          <w:bCs w:val="false"/>
          <w:i w:val="false"/>
          <w:i w:val="false"/>
          <w:iCs w:val="false"/>
          <w:color w:val="333333"/>
          <w:sz w:val="20"/>
          <w:sz w:val="20"/>
          <w:szCs w:val="20"/>
          <w:rtl w:val="true"/>
        </w:rPr>
        <w:t xml:space="preserve"> والمناقب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وذخائر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وشرح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والمناقب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نقلاً عن ابن مردويه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۷۱۳۱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عن جابر وزيد بن أرقم نحوه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عن الحسن بن عبداللّه التميمي عن أبيه عن الإمام الرضا عن آبائه عليهم السلام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۸۸۱۷</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عن سعيد 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دنيا</w:t>
      </w:r>
      <w:r>
        <w:rPr>
          <w:rFonts w:eastAsia="IRNazanin" w:cs="IRNazanin"/>
          <w:b w:val="false"/>
          <w:bCs w:val="false"/>
          <w:i w:val="false"/>
          <w:iCs w:val="false"/>
          <w:color w:val="333333"/>
          <w:sz w:val="20"/>
          <w:szCs w:val="20"/>
          <w:rtl w:val="true"/>
        </w:rPr>
        <w:t>»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يريد أنّه كان في النَّزْع وسِياق الموت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جود</w:t>
      </w:r>
      <w:r>
        <w:rPr>
          <w:rFonts w:eastAsia="IRNazanin" w:cs="IRNazanin"/>
          <w:b w:val="false"/>
          <w:bCs w:val="false"/>
          <w:i w:val="false"/>
          <w:iCs w:val="false"/>
          <w:color w:val="333333"/>
          <w:sz w:val="20"/>
          <w:szCs w:val="20"/>
          <w:rtl w:val="true"/>
        </w:rPr>
        <w:t>»)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عن سليمان بن مهران عن الإمام الصادق عن آبائه عن الإمام عليّ عليهم السلام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كلاهما عن أبي سعيد عن الإمام الحسين عن أبيه عليهماالسلام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عن ابن عبّاس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۹۵۳</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كلاهما عن أبي الحمراء خادم رسول اللّه صلى الله عليه و آله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عطا ـ كه از راويان اين حديث است ـ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هم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من</w:t>
      </w:r>
      <w:r>
        <w:rPr>
          <w:rFonts w:eastAsia="IRNazanin" w:cs="IRNazanin"/>
          <w:b w:val="false"/>
          <w:bCs w:val="false"/>
          <w:i w:val="false"/>
          <w:iCs w:val="false"/>
          <w:color w:val="333333"/>
          <w:sz w:val="20"/>
          <w:szCs w:val="20"/>
          <w:rtl w:val="true"/>
        </w:rPr>
        <w:t>» .</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عن أبي بكر ، حلية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۵۶۹۲</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۲۸۷۸</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۱۵۲۵</w:t>
      </w:r>
      <w:r>
        <w:rPr>
          <w:rFonts w:ascii="IRNazanin" w:hAnsi="IRNazanin" w:eastAsia="IRNazanin"/>
          <w:b w:val="false"/>
          <w:b w:val="false"/>
          <w:bCs w:val="false"/>
          <w:i w:val="false"/>
          <w:i w:val="false"/>
          <w:iCs w:val="false"/>
          <w:color w:val="333333"/>
          <w:sz w:val="20"/>
          <w:sz w:val="20"/>
          <w:szCs w:val="20"/>
          <w:rtl w:val="true"/>
        </w:rPr>
        <w:t xml:space="preserve"> ، الإيضاح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۵۶۹۲</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۲۸۷۸</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۱۵۲۵</w:t>
      </w:r>
      <w:r>
        <w:rPr>
          <w:rFonts w:ascii="IRNazanin" w:hAnsi="IRNazanin" w:eastAsia="IRNazanin"/>
          <w:b w:val="false"/>
          <w:b w:val="false"/>
          <w:bCs w:val="false"/>
          <w:i w:val="false"/>
          <w:i w:val="false"/>
          <w:iCs w:val="false"/>
          <w:color w:val="333333"/>
          <w:sz w:val="20"/>
          <w:sz w:val="20"/>
          <w:szCs w:val="20"/>
          <w:rtl w:val="true"/>
        </w:rPr>
        <w:t xml:space="preserve"> عن عبد اللّه بن معقل ، الاُصول الستّه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عن أبيمعقل المزني وكلاهما نحوه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۸۷۲</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استجابة دعائه على بسر بن أرطاة</w:t>
      </w:r>
      <w:r>
        <w:rPr>
          <w:rFonts w:eastAsia="IRNazanin" w:cs="IRNazanin"/>
          <w:b w:val="false"/>
          <w:bCs w:val="false"/>
          <w:i w:val="false"/>
          <w:iCs w:val="false"/>
          <w:color w:val="333333"/>
          <w:sz w:val="20"/>
          <w:szCs w:val="20"/>
          <w:rtl w:val="true"/>
        </w:rPr>
        <w:t>) .</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پذيرفته شدن نفرين وى درباره بسر بن ارطات</w:t>
      </w:r>
      <w:r>
        <w:rPr>
          <w:rFonts w:eastAsia="IRNazanin" w:cs="IRNazanin"/>
          <w:b w:val="false"/>
          <w:bCs w:val="false"/>
          <w:i w:val="false"/>
          <w:iCs w:val="false"/>
          <w:color w:val="333333"/>
          <w:sz w:val="20"/>
          <w:szCs w:val="20"/>
          <w:rtl w:val="true"/>
        </w:rPr>
        <w:t>) .</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جَوْف 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المطمئنّة ، وجوف المحوّرة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ببلاد همدان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۸۷۲</w:t>
      </w:r>
      <w:r>
        <w:rPr>
          <w:rFonts w:ascii="IRNazanin" w:hAnsi="IRNazanin" w:eastAsia="IRNazanin"/>
          <w:b w:val="false"/>
          <w:b w:val="false"/>
          <w:bCs w:val="false"/>
          <w:i w:val="false"/>
          <w:i w:val="false"/>
          <w:iCs w:val="false"/>
          <w:color w:val="333333"/>
          <w:sz w:val="20"/>
          <w:sz w:val="20"/>
          <w:szCs w:val="20"/>
          <w:rtl w:val="true"/>
        </w:rPr>
        <w:t xml:space="preserve"> وراجع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بِئْر ميْمون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بئر بمكّة منسوبة إلى ميمون بن خالد بن عامر الحضرمي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 .</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ثالث المدن الكبرى بعد صنعاء وعدن ، بها نخيل وتشتمل على أحياء من اليمن ، وهي عن صنعاء عشر مراحل ، أقرّ أهلها الإسلام وطلبوا المباهلة ، لكن امتنعوا عنها بعد حين ، ودفعوا الجزية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 .</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جَيْشان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مخلاف باليمن ، كان ينزلها جيشان بن غيدان ، فسُمّيت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 .</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عاصمة اليمن ، وتقع جنوب الحجاز ، وشمال مدينة عدن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من أهمّ مدن اليمن والحجاز آنذاك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حَضْرَمَوت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ناحية واسعة في شرقي عدن بقرب البحر ، يتلوها أرض رمليّة تعرف بالأحقاف ، فيها قبر هود عليه السلام ، وبئر برهوت بالقرب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من مخاليف اليمن الشرقيّة ، بل هي أكبرها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واسمها في التوراة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حاضرميت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 .</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جَوْف يا جَوْف المحوّرة ، جايى است در سرزمين هَمْدان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ميمون ، چاهى است در منطقه مكّه ، منسوب به ميمون بن 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 .</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نجران ، سومين شهر بزرگ 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صنعاء و عدن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از قبايل يمنى تشكيل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جا ، نخل هاى خرما وجود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فاصله آن از صنعاء ، ده منزل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فتح ، ساكنانش اسلام را پذيرفتند و درخواست مباهله كردند ؛ ولى بعد از مدّتى از اسلام دست كشيدند و جزيه پرداختند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 .</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جَيشان ، آبادى اى در يمن است كه چون جيشان بن غيدان در آن منزل گزيد ، به اين اسم ، نامبردار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 .</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صنعاء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پايتخت 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جنوب حجاز و شمال شهر عدن قرار دارد و در آن زمان ، از مهم ترين شهرهاى يمن و حجاز بود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حَضَرموت ، ناحيه اى وسيع در شرق عدن و در نزديكى درياست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سرزمين شنىِ پيوسته به آن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شناخته مى شود و در آن ، مقبره هود پيامبر عليه السلام و در نزديكى آن ، چاه بَرَهوت قرار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آبادى هاى يمن شرقى و بزرگ ترين آنهاست و نامش در تورات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حاضرميت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 .</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نحوه وراجع التاريخ لابن 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وراجع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والخرائج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السِّقاء ينقل فيه الماء ، أو جلد يُجَزّ شَعره ولا ينتف نتف الأديم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زقق</w:t>
      </w:r>
      <w:r>
        <w:rPr>
          <w:rFonts w:eastAsia="IRNazanin" w:cs="IRNazanin"/>
          <w:b w:val="false"/>
          <w:bCs w:val="false"/>
          <w:i w:val="false"/>
          <w:iCs w:val="false"/>
          <w:color w:val="333333"/>
          <w:sz w:val="20"/>
          <w:szCs w:val="20"/>
          <w:rtl w:val="true"/>
        </w:rPr>
        <w:t>»)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وراجع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والمناقب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قرا الأرضَ واقتراها وتقرّاها واستقراها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تتبّعها أرضاً أرضاً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w:t>
      </w:r>
      <w:r>
        <w:rPr>
          <w:rFonts w:eastAsia="IRNazanin" w:cs="IRNazanin"/>
          <w:b w:val="false"/>
          <w:bCs w:val="false"/>
          <w:i w:val="false"/>
          <w:iCs w:val="false"/>
          <w:color w:val="333333"/>
          <w:sz w:val="20"/>
          <w:szCs w:val="20"/>
          <w:rtl w:val="true"/>
        </w:rPr>
        <w:t>») .</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بُحْر ـ أو بُحُر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باليمن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tl w:val="true"/>
        </w:rPr>
        <w:t>)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غِمْد السيف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جفن</w:t>
      </w:r>
      <w:r>
        <w:rPr>
          <w:rFonts w:eastAsia="IRNazanin" w:cs="IRNazanin"/>
          <w:b w:val="false"/>
          <w:bCs w:val="false"/>
          <w:i w:val="false"/>
          <w:iCs w:val="false"/>
          <w:color w:val="333333"/>
          <w:sz w:val="20"/>
          <w:szCs w:val="20"/>
          <w:rtl w:val="true"/>
        </w:rPr>
        <w:t>») .</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بُحْر ، ناحيه اى است در 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tl w:val="true"/>
        </w:rPr>
        <w:t>) .</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۱۰۶۸</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۵۴۷۶</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كلاهما عن جندب الأزدي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نحوه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وراجع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القَلائِص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قَلُوص ؛ وهي الناقة الشابّة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قلص</w:t>
      </w:r>
      <w:r>
        <w:rPr>
          <w:rFonts w:eastAsia="IRNazanin" w:cs="IRNazanin"/>
          <w:b w:val="false"/>
          <w:bCs w:val="false"/>
          <w:i w:val="false"/>
          <w:iCs w:val="false"/>
          <w:color w:val="333333"/>
          <w:sz w:val="20"/>
          <w:szCs w:val="20"/>
          <w:rtl w:val="true"/>
        </w:rPr>
        <w:t>») .</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رجُلٌ دَميم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دمم</w:t>
      </w:r>
      <w:r>
        <w:rPr>
          <w:rFonts w:eastAsia="IRNazanin" w:cs="IRNazanin"/>
          <w:b w:val="false"/>
          <w:bCs w:val="false"/>
          <w:i w:val="false"/>
          <w:iCs w:val="false"/>
          <w:color w:val="333333"/>
          <w:sz w:val="20"/>
          <w:szCs w:val="20"/>
          <w:rtl w:val="true"/>
        </w:rPr>
        <w:t>»)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القليل اللحم ، ومَن به آثار ضرب أو سياط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جدر</w:t>
      </w:r>
      <w:r>
        <w:rPr>
          <w:rFonts w:eastAsia="IRNazanin" w:cs="IRNazanin"/>
          <w:b w:val="false"/>
          <w:bCs w:val="false"/>
          <w:i w:val="false"/>
          <w:iCs w:val="false"/>
          <w:color w:val="333333"/>
          <w:sz w:val="20"/>
          <w:szCs w:val="20"/>
          <w:rtl w:val="true"/>
        </w:rPr>
        <w:t>») .</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عُجْرة ؛ وهي الشيء يجتمع في الجسد كالسِّلعة والعُقدة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عجر</w:t>
      </w:r>
      <w:r>
        <w:rPr>
          <w:rFonts w:eastAsia="IRNazanin" w:cs="IRNazanin"/>
          <w:b w:val="false"/>
          <w:bCs w:val="false"/>
          <w:i w:val="false"/>
          <w:iCs w:val="false"/>
          <w:color w:val="333333"/>
          <w:sz w:val="20"/>
          <w:szCs w:val="20"/>
          <w:rtl w:val="true"/>
        </w:rPr>
        <w:t>») .</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جانب الفم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شدق</w:t>
      </w:r>
      <w:r>
        <w:rPr>
          <w:rFonts w:eastAsia="IRNazanin" w:cs="IRNazanin"/>
          <w:b w:val="false"/>
          <w:bCs w:val="false"/>
          <w:i w:val="false"/>
          <w:iCs w:val="false"/>
          <w:color w:val="333333"/>
          <w:sz w:val="20"/>
          <w:szCs w:val="20"/>
          <w:rtl w:val="true"/>
        </w:rPr>
        <w:t>») .</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۱۵۵۲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۷۲۱</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وراجع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وتاريخ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والمحاسن والمساوئ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۲۵۵۹</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۲۵۵۹</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۱۲۵۸</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۲۵۵۹</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۱۲۵۸</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۴۱۸۹</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۴۱۸۹</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۲۵۵۹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۲۵۵۹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موضع في الغوطة من دمشق في شرقيه بعد مَرْج عذراء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سَطوته واعتداؤه ، والسَّورَة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الوَثبَة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w:t>
      </w:r>
      <w:r>
        <w:rPr>
          <w:rFonts w:eastAsia="IRNazanin" w:cs="IRNazanin"/>
          <w:b w:val="false"/>
          <w:bCs w:val="false"/>
          <w:i w:val="false"/>
          <w:iCs w:val="false"/>
          <w:color w:val="333333"/>
          <w:sz w:val="20"/>
          <w:szCs w:val="20"/>
          <w:rtl w:val="true"/>
        </w:rPr>
        <w:t>») .</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الثَّعْلَبيّة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منازل طريق مكّة من الكوفة ، بعد الشقوق وقبل الخزيميّة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 .</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مخنف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عن أبي حصين نحوه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w:t>
      </w:r>
      <w:r>
        <w:rPr>
          <w:rFonts w:eastAsia="IRNazanin" w:cs="IRNazanin"/>
          <w:b w:val="false"/>
          <w:bCs w:val="false"/>
          <w:i w:val="false"/>
          <w:iCs w:val="false"/>
          <w:color w:val="333333"/>
          <w:sz w:val="20"/>
          <w:szCs w:val="20"/>
          <w:rtl w:val="true"/>
        </w:rPr>
        <w:t>» .</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ثعلبيّه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منازل ميان مكّه و كوفه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 از اين ، روستايى آباد بود ؛ امّا امروزه ويران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ثعلبيّه ، سه منزل از كوفه فاصله دارد و در بين شقوق و خزيميه قرار گرفته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 .</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الشامخ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الرافع أنفه عِزّا وتكبّرا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شمخ</w:t>
      </w:r>
      <w:r>
        <w:rPr>
          <w:rFonts w:eastAsia="IRNazanin" w:cs="IRNazanin"/>
          <w:b w:val="false"/>
          <w:bCs w:val="false"/>
          <w:i w:val="false"/>
          <w:iCs w:val="false"/>
          <w:color w:val="333333"/>
          <w:sz w:val="20"/>
          <w:szCs w:val="20"/>
          <w:rtl w:val="true"/>
        </w:rPr>
        <w:t>») .</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وفيه ذيله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مائل العنق قصيرها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وقص</w:t>
      </w:r>
      <w:r>
        <w:rPr>
          <w:rFonts w:eastAsia="IRNazanin" w:cs="IRNazanin"/>
          <w:b w:val="false"/>
          <w:bCs w:val="false"/>
          <w:i w:val="false"/>
          <w:iCs w:val="false"/>
          <w:color w:val="333333"/>
          <w:sz w:val="20"/>
          <w:szCs w:val="20"/>
          <w:rtl w:val="true"/>
        </w:rPr>
        <w:t>») .</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۶۷۳۱</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۲۷۴۰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۳۱۷۳۰</w:t>
      </w:r>
      <w:r>
        <w:rPr>
          <w:rFonts w:ascii="IRNazanin" w:hAnsi="IRNazanin" w:eastAsia="IRNazanin"/>
          <w:b w:val="false"/>
          <w:b w:val="false"/>
          <w:bCs w:val="false"/>
          <w:i w:val="false"/>
          <w:i w:val="false"/>
          <w:iCs w:val="false"/>
          <w:color w:val="333333"/>
          <w:sz w:val="20"/>
          <w:sz w:val="20"/>
          <w:szCs w:val="20"/>
          <w:rtl w:val="true"/>
        </w:rPr>
        <w:t xml:space="preserve"> وراجع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خديج</w:t>
      </w:r>
      <w:r>
        <w:rPr>
          <w:rFonts w:eastAsia="IRNazanin" w:cs="IRNazanin"/>
          <w:b w:val="false"/>
          <w:bCs w:val="false"/>
          <w:i w:val="false"/>
          <w:iCs w:val="false"/>
          <w:color w:val="333333"/>
          <w:sz w:val="20"/>
          <w:szCs w:val="20"/>
          <w:rtl w:val="true"/>
        </w:rPr>
        <w:t>» .</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۴۶۶۹</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۲۷۵۸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السَّوق والطَّرد والدَّفع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ذود</w:t>
      </w:r>
      <w:r>
        <w:rPr>
          <w:rFonts w:eastAsia="IRNazanin" w:cs="IRNazanin"/>
          <w:b w:val="false"/>
          <w:bCs w:val="false"/>
          <w:i w:val="false"/>
          <w:iCs w:val="false"/>
          <w:color w:val="333333"/>
          <w:sz w:val="20"/>
          <w:szCs w:val="20"/>
          <w:rtl w:val="true"/>
        </w:rPr>
        <w:t>») .</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۲۷۵۸</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۲۷۲۷</w:t>
      </w:r>
      <w:r>
        <w:rPr>
          <w:rFonts w:ascii="IRNazanin" w:hAnsi="IRNazanin" w:eastAsia="IRNazanin"/>
          <w:b w:val="false"/>
          <w:b w:val="false"/>
          <w:bCs w:val="false"/>
          <w:i w:val="false"/>
          <w:i w:val="false"/>
          <w:iCs w:val="false"/>
          <w:color w:val="333333"/>
          <w:sz w:val="20"/>
          <w:sz w:val="20"/>
          <w:szCs w:val="20"/>
          <w:rtl w:val="true"/>
        </w:rPr>
        <w:t xml:space="preserve"> عن أبي كبير نحوه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۶۷۳۸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۱۸۱۷۷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۱۸۹۵۰</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۵۰۷۱</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۲۵۱۲</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۸۱۹۷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۵۰۷۱</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۲۵۱۲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۲۵۱۲</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۷۸۵</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۵۰۷۱</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۲۵۱۲</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۵۸۹۰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۵۰۷۱</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۸۱۹۷</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۲۵۱۲</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۱۹۳۰۸</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۵۸۹۸</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۵۰۷۱</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۲۵۱۲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بحرين ، سرزمينى ميان ساحل جنوبى خليج فارس و كرانه هاى شمالى صحراى بزرگ عربستان ، شامل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هَجَر ، هَفوف ، جزيرة اُوال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بحرين امروزى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جغرافياى تاريخى كشورهاى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 .</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عن أبي ذرّ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 الناطف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الكوفة على شاطئ الفرات ، كانت عنده وقعة بين الفرس وبين المسلمين وذلِكَ في خلافة عمر ، قُتل فيه أبو عبيد بن مسعود الثقفي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قسس</w:t>
      </w:r>
      <w:r>
        <w:rPr>
          <w:rFonts w:eastAsia="IRNazanin" w:cs="IRNazanin"/>
          <w:b w:val="false"/>
          <w:bCs w:val="false"/>
          <w:i w:val="false"/>
          <w:iCs w:val="false"/>
          <w:color w:val="333333"/>
          <w:sz w:val="20"/>
          <w:szCs w:val="20"/>
          <w:rtl w:val="true"/>
        </w:rPr>
        <w:t>») .</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 الناطف ، منطقه اى در نزديكى كوفه در كنار ساحل فرات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ايرانيان و مسلمانان در زمان خلافت عمر ، در اين منطقه واقع شد و ابو عبيد بن مسعود ثقفى ، در جريان آن ، كشته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قسس</w:t>
      </w:r>
      <w:r>
        <w:rPr>
          <w:rFonts w:eastAsia="IRNazanin" w:cs="IRNazanin"/>
          <w:b w:val="false"/>
          <w:bCs w:val="false"/>
          <w:i w:val="false"/>
          <w:iCs w:val="false"/>
          <w:color w:val="333333"/>
          <w:sz w:val="20"/>
          <w:szCs w:val="20"/>
          <w:rtl w:val="true"/>
        </w:rPr>
        <w:t>») .</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القائلة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الظهيرة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الكاشح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العدوّ الباطن العداوة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كشح</w:t>
      </w:r>
      <w:r>
        <w:rPr>
          <w:rFonts w:eastAsia="IRNazanin" w:cs="IRNazanin"/>
          <w:b w:val="false"/>
          <w:bCs w:val="false"/>
          <w:i w:val="false"/>
          <w:iCs w:val="false"/>
          <w:color w:val="333333"/>
          <w:sz w:val="20"/>
          <w:szCs w:val="20"/>
          <w:rtl w:val="true"/>
        </w:rPr>
        <w:t>») .</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بليدة قرب مكّة على ظهر جبل غزوان ، وهو أبرد مكان بالحجاز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 .</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رِكابُ الإ 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غرز</w:t>
      </w:r>
      <w:r>
        <w:rPr>
          <w:rFonts w:eastAsia="IRNazanin" w:cs="IRNazanin"/>
          <w:b w:val="false"/>
          <w:bCs w:val="false"/>
          <w:i w:val="false"/>
          <w:iCs w:val="false"/>
          <w:color w:val="333333"/>
          <w:sz w:val="20"/>
          <w:szCs w:val="20"/>
          <w:rtl w:val="true"/>
        </w:rPr>
        <w:t>») .</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وراجع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والإمامة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وتاريخ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طائف ، شهر كوچكى است در نزديكى مكّه ، بر دامنه كوه غَزوان ، كه خُنك ترينِ نقطه حجاز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 .</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۵۴۷۵</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۱۸۴۸۶</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۳۳۹۵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۵۴۷۵</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۲۷۵۰</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۹۱۶۷</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۵۴۷۵</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۹۱۶۷</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۲۷۵۰</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۵۴۷۵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۵۴۷۵</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۹۱۶۷</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۲۷۵۰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۷۲۹۱</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نهيتُ عن ملاحاة الرجال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مقاولتهم ومخاصمتهم ؛ هو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لحيتُ الرجل إذا نازعته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لحا</w:t>
      </w:r>
      <w:r>
        <w:rPr>
          <w:rFonts w:eastAsia="IRNazanin" w:cs="IRNazanin"/>
          <w:b w:val="false"/>
          <w:bCs w:val="false"/>
          <w:i w:val="false"/>
          <w:iCs w:val="false"/>
          <w:color w:val="333333"/>
          <w:sz w:val="20"/>
          <w:szCs w:val="20"/>
          <w:rtl w:val="true"/>
        </w:rPr>
        <w:t>») .</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بعض المصادر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جاءت إلى رسول اللّه صلى الله عليه و آله تشتكي الوليد أنّه يضربها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الصواب المناسب للسياق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هُدْبة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قطعة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هدب</w:t>
      </w:r>
      <w:r>
        <w:rPr>
          <w:rFonts w:eastAsia="IRNazanin" w:cs="IRNazanin"/>
          <w:b w:val="false"/>
          <w:bCs w:val="false"/>
          <w:i w:val="false"/>
          <w:iCs w:val="false"/>
          <w:color w:val="333333"/>
          <w:sz w:val="20"/>
          <w:szCs w:val="20"/>
          <w:rtl w:val="true"/>
        </w:rPr>
        <w:t>») .</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يحتمل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الراوي ، ويحتمل أيضاً أنّها من كلام رسول اللّه صلى الله عليه و آله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۱۲۹۷۱</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 مسند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۷۶۸</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كلّها عن أبي مريم والثلاثة الأخيرة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۳۷۵۴۵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من ناحية المدينة ، بينه وبين بدر مرحلة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eastAsia="IRNazanin" w:cs="IRNazanin"/>
          <w:b w:val="false"/>
          <w:bCs w:val="false"/>
          <w:i w:val="false"/>
          <w:iCs w:val="false"/>
          <w:color w:val="333333"/>
          <w:sz w:val="20"/>
          <w:szCs w:val="20"/>
          <w:rtl w:val="true"/>
        </w:rPr>
        <w:t>) .</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صَفراء ، دره اى در ناحيه مدينه ، در يك منزلىِ بدر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eastAsia="IRNazanin" w:cs="IRNazanin"/>
          <w:b w:val="false"/>
          <w:bCs w:val="false"/>
          <w:i w:val="false"/>
          <w:iCs w:val="false"/>
          <w:color w:val="333333"/>
          <w:sz w:val="20"/>
          <w:szCs w:val="20"/>
          <w:rtl w:val="true"/>
        </w:rPr>
        <w:t>) .</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من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وعلينا الوليد</w:t>
      </w:r>
      <w:r>
        <w:rPr>
          <w:rFonts w:eastAsia="IRNazanin" w:cs="IRNazanin"/>
          <w:b w:val="false"/>
          <w:bCs w:val="false"/>
          <w:i w:val="false"/>
          <w:iCs w:val="false"/>
          <w:color w:val="333333"/>
          <w:sz w:val="20"/>
          <w:szCs w:val="20"/>
          <w:rtl w:val="true"/>
        </w:rPr>
        <w:t>» .</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المؤلّفة قلوبُهم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 به دست آورده شدگان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كسانى را مى گويند كه پيامبر صلى الله عليه و آله با دادن مال به آنها ، دل هايشان را در برابر اسلام ، نرم مى ساخت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گوينده سخن ، تا پايان اين مقاله ، ابن ابى الحديد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همان جريان پرسش على عليه السلام در صحن دارالحكومه يا صحن مسجد جامع كوفه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نفرين على عليه السلام درباره پنهان كنندگان</w:t>
      </w:r>
      <w:r>
        <w:rPr>
          <w:rFonts w:eastAsia="IRNazanin" w:cs="IRNazanin"/>
          <w:b w:val="false"/>
          <w:bCs w:val="false"/>
          <w:i w:val="false"/>
          <w:iCs w:val="false"/>
          <w:color w:val="333333"/>
          <w:sz w:val="20"/>
          <w:szCs w:val="20"/>
          <w:rtl w:val="true"/>
        </w:rPr>
        <w:t>) .</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مَثَل فارسى ، برابر مَثَلى است كه در متن عربى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مدائن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اصلى آن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مدائن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پايتخت پادشاهان ايران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شهر بر ساحل شرقى دجله و در يك منزلى جنوب بغداد قرار دارد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ايوان كسرا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واقع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شهر به سال چهاردهم هجرى به دست مسلمانان فتح گرديد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 .</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مقصودش ، زياد بن ابيه است كه او نيز همچون سمره ، فرزند سُميه است و اين دو ، برادرِ مادرى بودند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زبير</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گوينده اين تعبير ، در تمام اين مقاله ، ابن ابى الحديد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پاورقى ح </w:t>
      </w:r>
      <w:r>
        <w:rPr>
          <w:rFonts w:ascii="IRNazanin" w:hAnsi="IRNazanin" w:eastAsia="IRNazanin"/>
          <w:b w:val="false"/>
          <w:b w:val="false"/>
          <w:bCs w:val="false"/>
          <w:i w:val="false"/>
          <w:i w:val="false"/>
          <w:iCs w:val="false"/>
          <w:color w:val="333333"/>
          <w:sz w:val="20"/>
          <w:sz w:val="20"/>
          <w:szCs w:val="20"/>
        </w:rPr>
        <w:t>۶۲۰۹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دَشتَبىْ يا دشتابى يا دستَبا ، دشتى پُر آب و منطقه اى آباد ، در غرب رى به سمت همدان ، كه با اين دو شهر ، پيوند داشت و مركز آن ، يزد آباد ، در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بويين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ى امروزى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جغرافياى تاريخى كشورهاى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 .</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رَقّه ، يكى از شهرهاى شناخته شده سوريّه است كه در كنار رود فراتْ واقع شده و فاصله آن تا حَرّان ، سه روز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 .</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رُها ، از شهرهاى تركيّه است كه ميان شام و موصل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سمت شمال شرقى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بالادست رقّه و حرّان ، قرار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شهر ، امروزه با دو 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اِدِس و اُورفا ، شناخته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جغرافياى تاريخى سرزمين هاى خلافت شرقى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 .</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قَرقيسيا ، شهرى در كنار رود خابور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سرشاخه هاى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نزديكى منطقه عمومى صفّين و رقّه است و محلّ ريزش رود خابور به فرات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 .</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حَرّان ، شهر مركزىِ ديار مُضَر است كه فاصله آن تا رُها ، يك روز و فاصله آن تا رقّه ، دو روز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حرّان ، بر سر راه موصل ، شام و روم واقع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عمر ، عياض بن غنم ، آن را فتح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حرّان ، همان شهرى است كه حضرت ابراهيم عليه السلام اوّلين هجرتش را به سوى آن انجام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 .</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هيت ، شهرى در عراق است ، در كنار رود فرات ، از نواحى بغداد و بالادست انبار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eastAsia="IRNazanin" w:cs="IRNazanin"/>
          <w:b w:val="false"/>
          <w:bCs w:val="false"/>
          <w:i w:val="false"/>
          <w:iCs w:val="false"/>
          <w:color w:val="333333"/>
          <w:sz w:val="20"/>
          <w:szCs w:val="20"/>
          <w:rtl w:val="true"/>
        </w:rPr>
        <w:t>) .</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عانه ، شهرى مشهور در عراق است ، ميان رَقّه و هيت ، كه آن را با توابعش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اند و در نزديكى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كرانه فرات ، واقع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 .</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نصيبين ، شهرى است آباد بر سر راه جاده اصلى موصل به 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tl w:val="true"/>
        </w:rPr>
        <w:t>) .</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دارا ، شهرى است بر بلندى كوهى ميان نصيبين و مارِدين ، و از شهرهاى ناحيه جزيره شمرده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eastAsia="IRNazanin" w:cs="IRNazanin"/>
          <w:b w:val="false"/>
          <w:bCs w:val="false"/>
          <w:i w:val="false"/>
          <w:iCs w:val="false"/>
          <w:color w:val="333333"/>
          <w:sz w:val="20"/>
          <w:szCs w:val="20"/>
          <w:rtl w:val="true"/>
        </w:rPr>
        <w:t>) .</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آمِد ، بزرگ ترين شهر ديار بَكْر است كه آن را با سنگ هاى سياه بر روى شبه جزيره اى در دل دجله ساخته اند و دجله ، چون هلالى ، آن را دربر دارد و دور مى 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آمِد را امروزه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ديار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گويند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سِنجار ، شهرى مشهور در ناحيه جزيره كه تا موصل ، سه روز راهْ فاصله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اكنون در شمال غرب عراق ، واقع است و ساكنان آن ، كُرد و از فرقه يزيديّه اند و آب آشاميدنى آنها از رودخانه خابور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سرشاخه هاى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تأمين مى شود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كَسكَر ، سرزمينى بود در شرق كوفه و شمال بصره كه مركز آن ، شهر كَسكَر ، بر ساحل دجله بود و حَجّاج بن يوسف ،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ساحل مقابل آن ، بنا نهاد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جغرافياى تاريخى سرزمين هاى خلافت شرقى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 .</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زُلْف ريخته ؛ كسى كه موى جلوى سرش ريخته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صفتى است كه به امام على عليه السلام نسبت داده اند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 بقاياى احزابى هستند كه در مدينه در جنگ عليه پيامبر صلى الله عليه و آله شركت كرده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احزاب ، درباره همين موضوع ، آياتى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الأنصاري وعبد اللّه بن عبّاس و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وأكفؤوا إنائي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قلبوه وكبّوه ، ويقال لمن قد اُضيعت حقوقه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أكفأ إناءهُ ؛ تشبيهاً بإضاعة اللبن من الإناء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 .</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الرافد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العطاء والعون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رفد</w:t>
      </w:r>
      <w:r>
        <w:rPr>
          <w:rFonts w:eastAsia="IRNazanin" w:cs="IRNazanin"/>
          <w:b w:val="false"/>
          <w:bCs w:val="false"/>
          <w:i w:val="false"/>
          <w:iCs w:val="false"/>
          <w:color w:val="333333"/>
          <w:sz w:val="20"/>
          <w:szCs w:val="20"/>
          <w:rtl w:val="true"/>
        </w:rPr>
        <w:t>») .</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ضَنِنتُ بالشيء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ضنن</w:t>
      </w:r>
      <w:r>
        <w:rPr>
          <w:rFonts w:eastAsia="IRNazanin" w:cs="IRNazanin"/>
          <w:b w:val="false"/>
          <w:bCs w:val="false"/>
          <w:i w:val="false"/>
          <w:iCs w:val="false"/>
          <w:color w:val="333333"/>
          <w:sz w:val="20"/>
          <w:szCs w:val="20"/>
          <w:rtl w:val="true"/>
        </w:rPr>
        <w:t>») .</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يقع في العين فيؤذيها كالغبار ونحوه ، والشَّجا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ينشِب في الحَلق من عظم ونحوه فيغصُّ به ، وهما كنايتان عن النقمة ومرارة الصبر ، والتألّم من الغبن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شجا</w:t>
      </w:r>
      <w:r>
        <w:rPr>
          <w:rFonts w:eastAsia="IRNazanin" w:cs="IRNazanin"/>
          <w:b w:val="false"/>
          <w:bCs w:val="false"/>
          <w:i w:val="false"/>
          <w:iCs w:val="false"/>
          <w:color w:val="333333"/>
          <w:sz w:val="20"/>
          <w:szCs w:val="20"/>
          <w:rtl w:val="true"/>
        </w:rPr>
        <w:t>») .</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الحنظل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المحيط 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علقم</w:t>
      </w:r>
      <w:r>
        <w:rPr>
          <w:rFonts w:eastAsia="IRNazanin" w:cs="IRNazanin"/>
          <w:b w:val="false"/>
          <w:bCs w:val="false"/>
          <w:i w:val="false"/>
          <w:iCs w:val="false"/>
          <w:color w:val="333333"/>
          <w:sz w:val="20"/>
          <w:szCs w:val="20"/>
          <w:rtl w:val="true"/>
        </w:rPr>
        <w:t>») .</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شفرة ، وهو حدّ السيف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شفر</w:t>
      </w:r>
      <w:r>
        <w:rPr>
          <w:rFonts w:eastAsia="IRNazanin" w:cs="IRNazanin"/>
          <w:b w:val="false"/>
          <w:bCs w:val="false"/>
          <w:i w:val="false"/>
          <w:iCs w:val="false"/>
          <w:color w:val="333333"/>
          <w:sz w:val="20"/>
          <w:szCs w:val="20"/>
          <w:rtl w:val="true"/>
        </w:rPr>
        <w:t>») .</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كلاهما عن جندب نحوه وراجع 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والمسترشد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والإمامة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استعداه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استغاثه واستنصره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w:t>
      </w:r>
      <w:r>
        <w:rPr>
          <w:rFonts w:eastAsia="IRNazanin" w:cs="IRNazanin"/>
          <w:b w:val="false"/>
          <w:bCs w:val="false"/>
          <w:i w:val="false"/>
          <w:iCs w:val="false"/>
          <w:color w:val="333333"/>
          <w:sz w:val="20"/>
          <w:szCs w:val="20"/>
          <w:rtl w:val="true"/>
        </w:rPr>
        <w:t>») .</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عن أبي الطفيل و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عن شريح بن هانئ وكلاهما نحوه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عن زيد بن وهب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وراجع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تركاضهم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ركضهم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ركض</w:t>
      </w:r>
      <w:r>
        <w:rPr>
          <w:rFonts w:eastAsia="IRNazanin" w:cs="IRNazanin"/>
          <w:b w:val="false"/>
          <w:bCs w:val="false"/>
          <w:i w:val="false"/>
          <w:iCs w:val="false"/>
          <w:color w:val="333333"/>
          <w:sz w:val="20"/>
          <w:szCs w:val="20"/>
          <w:rtl w:val="true"/>
        </w:rPr>
        <w:t>») .</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التجوال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التطواف ، واجتال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ذهب وجاء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جول</w:t>
      </w:r>
      <w:r>
        <w:rPr>
          <w:rFonts w:eastAsia="IRNazanin" w:cs="IRNazanin"/>
          <w:b w:val="false"/>
          <w:bCs w:val="false"/>
          <w:i w:val="false"/>
          <w:iCs w:val="false"/>
          <w:color w:val="333333"/>
          <w:sz w:val="20"/>
          <w:szCs w:val="20"/>
          <w:rtl w:val="true"/>
        </w:rPr>
        <w:t>») .</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الجموح من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يركب هواه ، والجموح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إذا حَمَلَ لايردّه اللجام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جمح</w:t>
      </w:r>
      <w:r>
        <w:rPr>
          <w:rFonts w:eastAsia="IRNazanin" w:cs="IRNazanin"/>
          <w:b w:val="false"/>
          <w:bCs w:val="false"/>
          <w:i w:val="false"/>
          <w:iCs w:val="false"/>
          <w:color w:val="333333"/>
          <w:sz w:val="20"/>
          <w:szCs w:val="20"/>
          <w:rtl w:val="true"/>
        </w:rPr>
        <w:t>») .</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تَاهَ يَتِيه تَيْها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تحيَّر وضلَّ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تيه</w:t>
      </w:r>
      <w:r>
        <w:rPr>
          <w:rFonts w:eastAsia="IRNazanin" w:cs="IRNazanin"/>
          <w:b w:val="false"/>
          <w:bCs w:val="false"/>
          <w:i w:val="false"/>
          <w:iCs w:val="false"/>
          <w:color w:val="333333"/>
          <w:sz w:val="20"/>
          <w:szCs w:val="20"/>
          <w:rtl w:val="true"/>
        </w:rPr>
        <w:t>») .</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الغارت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عن زيد بن وهب نحوه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قَرَفه بكذا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أضافه إليه واتّهمه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قرف</w:t>
      </w:r>
      <w:r>
        <w:rPr>
          <w:rFonts w:eastAsia="IRNazanin" w:cs="IRNazanin"/>
          <w:b w:val="false"/>
          <w:bCs w:val="false"/>
          <w:i w:val="false"/>
          <w:iCs w:val="false"/>
          <w:color w:val="333333"/>
          <w:sz w:val="20"/>
          <w:szCs w:val="20"/>
          <w:rtl w:val="true"/>
        </w:rPr>
        <w:t>») .</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النهاية في 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لئن وليتها</w:t>
      </w:r>
      <w:r>
        <w:rPr>
          <w:rFonts w:eastAsia="IRNazanin" w:cs="IRNazanin"/>
          <w:b w:val="false"/>
          <w:bCs w:val="false"/>
          <w:i w:val="false"/>
          <w:iCs w:val="false"/>
          <w:color w:val="333333"/>
          <w:sz w:val="20"/>
          <w:szCs w:val="20"/>
          <w:rtl w:val="true"/>
        </w:rPr>
        <w:t>» .</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كيد أعدائه لإطفاء نوره</w:t>
      </w:r>
      <w:r>
        <w:rPr>
          <w:rFonts w:eastAsia="IRNazanin" w:cs="IRNazanin"/>
          <w:b w:val="false"/>
          <w:bCs w:val="false"/>
          <w:i w:val="false"/>
          <w:iCs w:val="false"/>
          <w:color w:val="333333"/>
          <w:sz w:val="20"/>
          <w:szCs w:val="20"/>
          <w:rtl w:val="true"/>
        </w:rPr>
        <w:t>) .</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نيرنگ هاى دشمنان امام على عليه السلام براى خاموش كردن نور او</w:t>
      </w:r>
      <w:r>
        <w:rPr>
          <w:rFonts w:eastAsia="IRNazanin" w:cs="IRNazanin"/>
          <w:b w:val="false"/>
          <w:bCs w:val="false"/>
          <w:i w:val="false"/>
          <w:iCs w:val="false"/>
          <w:color w:val="333333"/>
          <w:sz w:val="20"/>
          <w:szCs w:val="20"/>
          <w:rtl w:val="true"/>
        </w:rPr>
        <w:t>) .</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جَزور</w:t>
      </w:r>
      <w:r>
        <w:rPr>
          <w:rFonts w:eastAsia="IRNazanin" w:cs="IRNazanin"/>
          <w:b w:val="false"/>
          <w:bCs w:val="false"/>
          <w:i w:val="false"/>
          <w:iCs w:val="false"/>
          <w:color w:val="333333"/>
          <w:sz w:val="20"/>
          <w:szCs w:val="20"/>
          <w:rtl w:val="true"/>
        </w:rPr>
        <w:t>» .</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الَّذي يُستدفأ به من فوق الشعار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دثر</w:t>
      </w:r>
      <w:r>
        <w:rPr>
          <w:rFonts w:eastAsia="IRNazanin" w:cs="IRNazanin"/>
          <w:b w:val="false"/>
          <w:bCs w:val="false"/>
          <w:i w:val="false"/>
          <w:iCs w:val="false"/>
          <w:color w:val="333333"/>
          <w:sz w:val="20"/>
          <w:szCs w:val="20"/>
          <w:rtl w:val="true"/>
        </w:rPr>
        <w:t>») .</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خلافت اُموى ، به منزله حاميان روزِ مبادا و پايدارترينْ ياران هستيد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قبائل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أبي يحيى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الكَنيسة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هَودَج ، يُغرَزُ في المَحمَل أو في الرَّحل قُضبانٌ ويُلقى عليه ثوبٌ ، يَستَظِلُّ به الراكب ويستتر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كنس</w:t>
      </w:r>
      <w:r>
        <w:rPr>
          <w:rFonts w:eastAsia="IRNazanin" w:cs="IRNazanin"/>
          <w:b w:val="false"/>
          <w:bCs w:val="false"/>
          <w:i w:val="false"/>
          <w:iCs w:val="false"/>
          <w:color w:val="333333"/>
          <w:sz w:val="20"/>
          <w:szCs w:val="20"/>
          <w:rtl w:val="true"/>
        </w:rPr>
        <w:t>») .</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يضمّ الإنسان رجليه إلى بطنه بثوب يجمعهما به مع ظهره ويشدّه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w:t>
      </w:r>
      <w:r>
        <w:rPr>
          <w:rFonts w:eastAsia="IRNazanin" w:cs="IRNazanin"/>
          <w:b w:val="false"/>
          <w:bCs w:val="false"/>
          <w:i w:val="false"/>
          <w:iCs w:val="false"/>
          <w:color w:val="333333"/>
          <w:sz w:val="20"/>
          <w:szCs w:val="20"/>
          <w:rtl w:val="true"/>
        </w:rPr>
        <w:t>») .</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لاها اللّه ِ 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وَاللّه لا يكون ذا ، أو لا واللّه ِ الأمرُ ذا ، فحذف تخفيفاً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۴۶۵۸</w:t>
      </w:r>
      <w:r>
        <w:rPr>
          <w:rFonts w:ascii="IRNazanin" w:hAnsi="IRNazanin" w:eastAsia="IRNazanin"/>
          <w:b w:val="false"/>
          <w:b w:val="false"/>
          <w:bCs w:val="false"/>
          <w:i w:val="false"/>
          <w:i w:val="false"/>
          <w:iCs w:val="false"/>
          <w:color w:val="333333"/>
          <w:sz w:val="20"/>
          <w:sz w:val="20"/>
          <w:szCs w:val="20"/>
          <w:rtl w:val="true"/>
        </w:rPr>
        <w:t xml:space="preserve"> ؛ الكنى والألقاب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قبيلة من قريش من العدنانيّة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معجم قبائل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۸۹۵</w:t>
      </w:r>
      <w:r>
        <w:rPr>
          <w:rFonts w:eastAsia="IRNazanin" w:cs="IRNazanin"/>
          <w:b w:val="false"/>
          <w:bCs w:val="false"/>
          <w:i w:val="false"/>
          <w:iCs w:val="false"/>
          <w:color w:val="333333"/>
          <w:sz w:val="20"/>
          <w:szCs w:val="20"/>
          <w:rtl w:val="true"/>
        </w:rPr>
        <w:t>) .</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البَهْرَج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الباطل والرديء من كلّ شيء ، وبَهْرَجَ 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أبطله ، والشيء المُبهرَج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طُرح فلا يُتنافس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بهرج</w:t>
      </w:r>
      <w:r>
        <w:rPr>
          <w:rFonts w:eastAsia="IRNazanin" w:cs="IRNazanin"/>
          <w:b w:val="false"/>
          <w:bCs w:val="false"/>
          <w:i w:val="false"/>
          <w:iCs w:val="false"/>
          <w:color w:val="333333"/>
          <w:sz w:val="20"/>
          <w:szCs w:val="20"/>
          <w:rtl w:val="true"/>
        </w:rPr>
        <w:t>») .</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كلّها عن الحارث بن حصيرة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عن الحرث بن حصيرة وكلّها عن جماعة من أصحاب أمير المؤمنين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أعيدوا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أنّه الصواب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غَنىْ ، قبيله اى از بنى عدنان و شاخه اى از قريش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قبائل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۵۹۸</w:t>
      </w:r>
      <w:r>
        <w:rPr>
          <w:rFonts w:eastAsia="IRNazanin" w:cs="IRNazanin"/>
          <w:b w:val="false"/>
          <w:bCs w:val="false"/>
          <w:i w:val="false"/>
          <w:iCs w:val="false"/>
          <w:color w:val="333333"/>
          <w:sz w:val="20"/>
          <w:szCs w:val="20"/>
          <w:rtl w:val="true"/>
        </w:rPr>
        <w:t>) .</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راوى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عليه السلام نام يك قبيله ديگر را نيز بُرد كه من به خاطر ندارم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الدرجات الرفيعة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وراجع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عام الجماعه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 گردهمايى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سال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هجرى گفته مى شود كه در جمادى اوّل آن ، امام حسن عليه السلام خلافت را به معاويه سپرد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 .</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رَخيّ البال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ناعم الحال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رخو</w:t>
      </w:r>
      <w:r>
        <w:rPr>
          <w:rFonts w:eastAsia="IRNazanin" w:cs="IRNazanin"/>
          <w:b w:val="false"/>
          <w:bCs w:val="false"/>
          <w:i w:val="false"/>
          <w:iCs w:val="false"/>
          <w:color w:val="333333"/>
          <w:sz w:val="20"/>
          <w:szCs w:val="20"/>
          <w:rtl w:val="true"/>
        </w:rPr>
        <w:t>») .</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عن مرّة بن منقذ بن النعمان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پرچمِ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درفشِ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مخصوص پيامبر خداست كه در جنگ ها، آن را به على عليه السلام مى سپرد و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لِواءُ الحمد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درفش ستايش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خواندند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۴۶۶۵</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۱۱۶۳</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تعجبون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لرخيّ البال</w:t>
      </w:r>
      <w:r>
        <w:rPr>
          <w:rFonts w:eastAsia="IRNazanin" w:cs="IRNazanin"/>
          <w:b w:val="false"/>
          <w:bCs w:val="false"/>
          <w:i w:val="false"/>
          <w:iCs w:val="false"/>
          <w:color w:val="333333"/>
          <w:sz w:val="20"/>
          <w:szCs w:val="20"/>
          <w:rtl w:val="true"/>
        </w:rPr>
        <w:t>» .</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وراجع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۷۵۶</w:t>
      </w:r>
      <w:r>
        <w:rPr>
          <w:rFonts w:ascii="IRNazanin" w:hAnsi="IRNazanin" w:eastAsia="IRNazanin"/>
          <w:b w:val="false"/>
          <w:b w:val="false"/>
          <w:bCs w:val="false"/>
          <w:i w:val="false"/>
          <w:i w:val="false"/>
          <w:iCs w:val="false"/>
          <w:color w:val="333333"/>
          <w:sz w:val="20"/>
          <w:sz w:val="20"/>
          <w:szCs w:val="20"/>
          <w:rtl w:val="true"/>
        </w:rPr>
        <w:t xml:space="preserve"> ، وفي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جعفر بن سليمان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عليّ بن عبد اللّه بن العبّاس، يُكنّى أبا الحسن ، فلمّا قدم على عبد الملك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اسمك وكنيتك ، فلا صبر لي على اسمك وكنيتك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الاسم فلا ، وأمّا الكنية فأكتني بأبي محمّد ، فغيّر كنيته</w:t>
      </w:r>
      <w:r>
        <w:rPr>
          <w:rFonts w:eastAsia="IRNazanin" w:cs="IRNazanin"/>
          <w:b w:val="false"/>
          <w:bCs w:val="false"/>
          <w:i w:val="false"/>
          <w:iCs w:val="false"/>
          <w:color w:val="333333"/>
          <w:sz w:val="20"/>
          <w:szCs w:val="20"/>
          <w:rtl w:val="true"/>
        </w:rPr>
        <w:t>» .</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حلية الأولياء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جعفر بن سليمان ، نقل است كه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عبد اللّه بن عبّاس ، كُنيه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وقتى پيش خليفه عبد الملك رفت ، عبد الملك به وى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و كنيه ات را عوض كن ؛ چون من تاب نام و كنيه ات را ندارم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نامم را نه ، ولى كنيه ام را مى توانى ابو محمّد صدا كنى ، و كنيه اش را تغيير داد</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الأجر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لهُ جُعلاً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 .</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عَيْر وثَوْر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جبلان ؛ عَير بالمدينة وثَور بمكّة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 .</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حريّ بكذا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جدير وخليق ، ويُحدّث الرجلُ الرجل ،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أحراه ، وأحرِ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w:t>
      </w:r>
      <w:r>
        <w:rPr>
          <w:rFonts w:eastAsia="IRNazanin" w:cs="IRNazanin"/>
          <w:b w:val="false"/>
          <w:bCs w:val="false"/>
          <w:i w:val="false"/>
          <w:iCs w:val="false"/>
          <w:color w:val="333333"/>
          <w:sz w:val="20"/>
          <w:szCs w:val="20"/>
          <w:rtl w:val="true"/>
        </w:rPr>
        <w:t>») .</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رِعدَة تعتري الإنسان إذا همّ بأمر ، والزَّمَع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زمع</w:t>
      </w:r>
      <w:r>
        <w:rPr>
          <w:rFonts w:eastAsia="IRNazanin" w:cs="IRNazanin"/>
          <w:b w:val="false"/>
          <w:bCs w:val="false"/>
          <w:i w:val="false"/>
          <w:iCs w:val="false"/>
          <w:color w:val="333333"/>
          <w:sz w:val="20"/>
          <w:szCs w:val="20"/>
          <w:rtl w:val="true"/>
        </w:rPr>
        <w:t>») .</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صلح امام حسن عليه السلام و معاويه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گفتند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عير ، كوهى است در مدينه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 .</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ثَور ، كوهى است در مكّه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 .</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الشيء الواسع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رحب</w:t>
      </w:r>
      <w:r>
        <w:rPr>
          <w:rFonts w:eastAsia="IRNazanin" w:cs="IRNazanin"/>
          <w:b w:val="false"/>
          <w:bCs w:val="false"/>
          <w:i w:val="false"/>
          <w:iCs w:val="false"/>
          <w:color w:val="333333"/>
          <w:sz w:val="20"/>
          <w:szCs w:val="20"/>
          <w:rtl w:val="true"/>
        </w:rPr>
        <w:t>») .</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مُنْدَحِقُ البطن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واسعها ، كأنّ جوانبها قد بَعُدَ بعضها من بعض فاتّسعت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دحق</w:t>
      </w:r>
      <w:r>
        <w:rPr>
          <w:rFonts w:eastAsia="IRNazanin" w:cs="IRNazanin"/>
          <w:b w:val="false"/>
          <w:bCs w:val="false"/>
          <w:i w:val="false"/>
          <w:iCs w:val="false"/>
          <w:color w:val="333333"/>
          <w:sz w:val="20"/>
          <w:szCs w:val="20"/>
          <w:rtl w:val="true"/>
        </w:rPr>
        <w:t>») .</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وراجع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وعوالي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والمناقب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وشرح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تبرّؤوا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والمناقب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۳۳۶۵</w:t>
      </w:r>
      <w:r>
        <w:rPr>
          <w:rFonts w:ascii="IRNazanin" w:hAnsi="IRNazanin" w:eastAsia="IRNazanin"/>
          <w:b w:val="false"/>
          <w:b w:val="false"/>
          <w:bCs w:val="false"/>
          <w:i w:val="false"/>
          <w:i w:val="false"/>
          <w:iCs w:val="false"/>
          <w:color w:val="333333"/>
          <w:sz w:val="20"/>
          <w:sz w:val="20"/>
          <w:szCs w:val="20"/>
          <w:rtl w:val="true"/>
        </w:rPr>
        <w:t xml:space="preserve"> وراجع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۷۶۵</w:t>
      </w:r>
      <w:r>
        <w:rPr>
          <w:rFonts w:ascii="IRNazanin" w:hAnsi="IRNazanin" w:eastAsia="IRNazanin"/>
          <w:b w:val="false"/>
          <w:b w:val="false"/>
          <w:bCs w:val="false"/>
          <w:i w:val="false"/>
          <w:i w:val="false"/>
          <w:iCs w:val="false"/>
          <w:color w:val="333333"/>
          <w:sz w:val="20"/>
          <w:sz w:val="20"/>
          <w:szCs w:val="20"/>
          <w:rtl w:val="true"/>
        </w:rPr>
        <w:t xml:space="preserve"> والغارات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والمناقب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۹۰۲</w:t>
      </w:r>
      <w:r>
        <w:rPr>
          <w:rFonts w:ascii="IRNazanin" w:hAnsi="IRNazanin" w:eastAsia="IRNazanin"/>
          <w:b w:val="false"/>
          <w:b w:val="false"/>
          <w:bCs w:val="false"/>
          <w:i w:val="false"/>
          <w:i w:val="false"/>
          <w:iCs w:val="false"/>
          <w:color w:val="333333"/>
          <w:sz w:val="20"/>
          <w:sz w:val="20"/>
          <w:szCs w:val="20"/>
          <w:rtl w:val="true"/>
        </w:rPr>
        <w:t xml:space="preserve"> وغرر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۳۸۵۸</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المنسوب إلى غير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 .</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عن أبي مريم الأنصاري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عن الحسن بن صالح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عن معمّر بن يحيى بن سالم عن الإمام الباقر عليه السلام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له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نحوه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والظاهر أنّ 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مَعروضون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شرح الأخبار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ستُعرَضون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المناسب للسياق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نحوه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أمسك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عند محمّد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مالك بن ضمرة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۵۸۹۸</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كلّها نحوه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بناها الحجّاج ، وهي متوسّطة بين البصرة والكوفة عن كلٍّ منهما خمسون فرسخا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tl w:val="true"/>
        </w:rPr>
        <w:t>) .</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ثابت</w:t>
      </w:r>
      <w:r>
        <w:rPr>
          <w:rFonts w:eastAsia="IRNazanin" w:cs="IRNazanin"/>
          <w:b w:val="false"/>
          <w:bCs w:val="false"/>
          <w:i w:val="false"/>
          <w:iCs w:val="false"/>
          <w:color w:val="333333"/>
          <w:sz w:val="20"/>
          <w:szCs w:val="20"/>
          <w:rtl w:val="true"/>
        </w:rPr>
        <w:t>» .</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واسِط ، شهرى است كه حَجّاج ، آن را بنيان گذاشت و آن بين بصره و كوفه قرار دارد و از هر كدام ، پنجاه فرسنگْ فاصله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tl w:val="true"/>
        </w:rPr>
        <w:t>) .</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الخشبة الَّتي تكون على عنق الثور بأداتها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نير</w:t>
      </w:r>
      <w:r>
        <w:rPr>
          <w:rFonts w:eastAsia="IRNazanin" w:cs="IRNazanin"/>
          <w:b w:val="false"/>
          <w:bCs w:val="false"/>
          <w:i w:val="false"/>
          <w:iCs w:val="false"/>
          <w:color w:val="333333"/>
          <w:sz w:val="20"/>
          <w:szCs w:val="20"/>
          <w:rtl w:val="true"/>
        </w:rPr>
        <w:t>») .</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لأنّ خلافة عمر بن عبد العزيز كانت سنة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الشوق إلى الشيء والنزوع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w:t>
      </w:r>
      <w:r>
        <w:rPr>
          <w:rFonts w:eastAsia="IRNazanin" w:cs="IRNazanin"/>
          <w:b w:val="false"/>
          <w:bCs w:val="false"/>
          <w:i w:val="false"/>
          <w:iCs w:val="false"/>
          <w:color w:val="333333"/>
          <w:sz w:val="20"/>
          <w:szCs w:val="20"/>
          <w:rtl w:val="true"/>
        </w:rPr>
        <w:t>») .</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وسبق القوم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 .</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كلاهما عن جابر الجعفي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العَقَبَةُ الكَؤود ، والمشَقَّةُ من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عَقَبة كَؤود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شاقّة المصعد ، صعبة المرتقى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كأد</w:t>
      </w:r>
      <w:r>
        <w:rPr>
          <w:rFonts w:eastAsia="IRNazanin" w:cs="IRNazanin"/>
          <w:b w:val="false"/>
          <w:bCs w:val="false"/>
          <w:i w:val="false"/>
          <w:iCs w:val="false"/>
          <w:color w:val="333333"/>
          <w:sz w:val="20"/>
          <w:szCs w:val="20"/>
          <w:rtl w:val="true"/>
        </w:rPr>
        <w:t>») .</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المعالَجة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المزاولة والممارسة ، وعالجتُ بني إسرائيل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مارستُهم فلقيتُ منهم شدّة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علج</w:t>
      </w:r>
      <w:r>
        <w:rPr>
          <w:rFonts w:eastAsia="IRNazanin" w:cs="IRNazanin"/>
          <w:b w:val="false"/>
          <w:bCs w:val="false"/>
          <w:i w:val="false"/>
          <w:iCs w:val="false"/>
          <w:color w:val="333333"/>
          <w:sz w:val="20"/>
          <w:szCs w:val="20"/>
          <w:rtl w:val="true"/>
        </w:rPr>
        <w:t>») .</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سملُ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فقؤها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سُملت عينُه ؛ إذا فُقئت بحديدة محماة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سمل</w:t>
      </w:r>
      <w:r>
        <w:rPr>
          <w:rFonts w:eastAsia="IRNazanin" w:cs="IRNazanin"/>
          <w:b w:val="false"/>
          <w:bCs w:val="false"/>
          <w:i w:val="false"/>
          <w:iCs w:val="false"/>
          <w:color w:val="333333"/>
          <w:sz w:val="20"/>
          <w:szCs w:val="20"/>
          <w:rtl w:val="true"/>
        </w:rPr>
        <w:t>») .</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ونقصَ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غضض</w:t>
      </w:r>
      <w:r>
        <w:rPr>
          <w:rFonts w:eastAsia="IRNazanin" w:cs="IRNazanin"/>
          <w:b w:val="false"/>
          <w:bCs w:val="false"/>
          <w:i w:val="false"/>
          <w:iCs w:val="false"/>
          <w:color w:val="333333"/>
          <w:sz w:val="20"/>
          <w:szCs w:val="20"/>
          <w:rtl w:val="true"/>
        </w:rPr>
        <w:t>») .</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بقلّة ورع</w:t>
      </w:r>
      <w:r>
        <w:rPr>
          <w:rFonts w:eastAsia="IRNazanin" w:cs="IRNazanin"/>
          <w:b w:val="false"/>
          <w:bCs w:val="false"/>
          <w:i w:val="false"/>
          <w:iCs w:val="false"/>
          <w:color w:val="333333"/>
          <w:sz w:val="20"/>
          <w:szCs w:val="20"/>
          <w:rtl w:val="true"/>
        </w:rPr>
        <w:t>» .</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كلّها عن عمر بن عليّ بن الحسين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عن سعيد بن جبير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عن سعيد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عن المنقري وكلّها نحوه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أبي أرطاة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 .</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۴۶۱۵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۲۶۸۱۰</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۱۰۱۱</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۸۷۹۳</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۷۳۷</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۶۹۷۷</w:t>
      </w:r>
      <w:r>
        <w:rPr>
          <w:rFonts w:ascii="IRNazanin" w:hAnsi="IRNazanin" w:eastAsia="IRNazanin"/>
          <w:b w:val="false"/>
          <w:b w:val="false"/>
          <w:bCs w:val="false"/>
          <w:i w:val="false"/>
          <w:i w:val="false"/>
          <w:iCs w:val="false"/>
          <w:color w:val="333333"/>
          <w:sz w:val="20"/>
          <w:sz w:val="20"/>
          <w:szCs w:val="20"/>
          <w:rtl w:val="true"/>
        </w:rPr>
        <w:t xml:space="preserve"> عن أبي عبد الرحمن الجدلي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كلّها نحوه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الأحمق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جلف</w:t>
      </w:r>
      <w:r>
        <w:rPr>
          <w:rFonts w:eastAsia="IRNazanin" w:cs="IRNazanin"/>
          <w:b w:val="false"/>
          <w:bCs w:val="false"/>
          <w:i w:val="false"/>
          <w:iCs w:val="false"/>
          <w:color w:val="333333"/>
          <w:sz w:val="20"/>
          <w:szCs w:val="20"/>
          <w:rtl w:val="true"/>
        </w:rPr>
        <w:t>») .</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۴۶۱۶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۹۰۴۹</w:t>
      </w:r>
      <w:r>
        <w:rPr>
          <w:rFonts w:ascii="IRNazanin" w:hAnsi="IRNazanin" w:eastAsia="IRNazanin"/>
          <w:b w:val="false"/>
          <w:b w:val="false"/>
          <w:bCs w:val="false"/>
          <w:i w:val="false"/>
          <w:i w:val="false"/>
          <w:iCs w:val="false"/>
          <w:color w:val="333333"/>
          <w:sz w:val="20"/>
          <w:sz w:val="20"/>
          <w:szCs w:val="20"/>
          <w:rtl w:val="true"/>
        </w:rPr>
        <w:t xml:space="preserve"> عن أبي إسحاق السبيعي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منبع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شبث بن ربعى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 ولى درستْ همان است كه در اين جا آورده ايم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الروياني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۲۳۰۰۴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عن الحسن و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عن يونس بن عبيد نحوه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۱۹۳۳۴</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۴۹۷۳</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۴۹۷۵</w:t>
      </w:r>
      <w:r>
        <w:rPr>
          <w:rFonts w:ascii="IRNazanin" w:hAnsi="IRNazanin" w:eastAsia="IRNazanin"/>
          <w:b w:val="false"/>
          <w:b w:val="false"/>
          <w:bCs w:val="false"/>
          <w:i w:val="false"/>
          <w:i w:val="false"/>
          <w:iCs w:val="false"/>
          <w:color w:val="333333"/>
          <w:sz w:val="20"/>
          <w:sz w:val="20"/>
          <w:szCs w:val="20"/>
          <w:rtl w:val="true"/>
        </w:rPr>
        <w:t xml:space="preserve"> عن زياد بن علاقة و ح </w:t>
      </w:r>
      <w:r>
        <w:rPr>
          <w:rFonts w:ascii="IRNazanin" w:hAnsi="IRNazanin" w:eastAsia="IRNazanin"/>
          <w:b w:val="false"/>
          <w:b w:val="false"/>
          <w:bCs w:val="false"/>
          <w:i w:val="false"/>
          <w:i w:val="false"/>
          <w:iCs w:val="false"/>
          <w:color w:val="333333"/>
          <w:sz w:val="20"/>
          <w:sz w:val="20"/>
          <w:szCs w:val="20"/>
        </w:rPr>
        <w:t>۴۹۷۴</w:t>
      </w:r>
      <w:r>
        <w:rPr>
          <w:rFonts w:ascii="IRNazanin" w:hAnsi="IRNazanin" w:eastAsia="IRNazanin"/>
          <w:b w:val="false"/>
          <w:b w:val="false"/>
          <w:bCs w:val="false"/>
          <w:i w:val="false"/>
          <w:i w:val="false"/>
          <w:iCs w:val="false"/>
          <w:color w:val="333333"/>
          <w:sz w:val="20"/>
          <w:sz w:val="20"/>
          <w:szCs w:val="20"/>
          <w:rtl w:val="true"/>
        </w:rPr>
        <w:t xml:space="preserve"> كلاهما نحوه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۱۴۱۹</w:t>
      </w:r>
      <w:r>
        <w:rPr>
          <w:rFonts w:ascii="IRNazanin" w:hAnsi="IRNazanin" w:eastAsia="IRNazanin"/>
          <w:b w:val="false"/>
          <w:b w:val="false"/>
          <w:bCs w:val="false"/>
          <w:i w:val="false"/>
          <w:i w:val="false"/>
          <w:iCs w:val="false"/>
          <w:color w:val="333333"/>
          <w:sz w:val="20"/>
          <w:sz w:val="20"/>
          <w:szCs w:val="20"/>
          <w:rtl w:val="true"/>
        </w:rPr>
        <w:t xml:space="preserve"> كلاهما عن زياد بن علاقة عن عمّه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المغيرة بن 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 من الاُمراء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تعجيل المنفعة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۳۷۲۴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۴۵۷۵</w:t>
      </w:r>
      <w:r>
        <w:rPr>
          <w:rFonts w:ascii="IRNazanin" w:hAnsi="IRNazanin" w:eastAsia="IRNazanin"/>
          <w:b w:val="false"/>
          <w:b w:val="false"/>
          <w:bCs w:val="false"/>
          <w:i w:val="false"/>
          <w:i w:val="false"/>
          <w:iCs w:val="false"/>
          <w:color w:val="333333"/>
          <w:sz w:val="20"/>
          <w:sz w:val="20"/>
          <w:szCs w:val="20"/>
          <w:rtl w:val="true"/>
        </w:rPr>
        <w:t xml:space="preserve"> ، خصائص أميرالمؤمنين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إِنَّمَا يُرِيدُ اللَّهُ لِيُذْهِبَ عَنكُمُ الرِّجْسَ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فَقُلْ تَعَالَوْا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نحوه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وراجع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والمصنّف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ذو طوى ـ بفتح طاء وتضمّ ، والضمّ أشهر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موضع بمكّة داخل الحرم ؛ هو من مكّة على نحو من فرسخ ، تُرى بيوت مكّة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ياقوت الحمَوي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موضع بالشام عند الطور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طوى موضع عند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 .</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ذو طُوى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ذى طُوى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جايى است در حدود يك فرسنگى مكّه ، در داخل محدوده حَرَم ، كه خانه هاى شهر مكّه از آن جا پيداست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 .</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سعد بن أبي وقّاص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كتاب الكنى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وراجع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رياح بن الحارث بن المغيرة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۱۶۲۹</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۴۶۵۰</w:t>
      </w:r>
      <w:r>
        <w:rPr>
          <w:rFonts w:ascii="IRNazanin" w:hAnsi="IRNazanin" w:eastAsia="IRNazanin"/>
          <w:b w:val="false"/>
          <w:b w:val="false"/>
          <w:bCs w:val="false"/>
          <w:i w:val="false"/>
          <w:i w:val="false"/>
          <w:iCs w:val="false"/>
          <w:color w:val="333333"/>
          <w:sz w:val="20"/>
          <w:sz w:val="20"/>
          <w:szCs w:val="20"/>
          <w:rtl w:val="true"/>
        </w:rPr>
        <w:t xml:space="preserve"> نحوه وراجع ح </w:t>
      </w:r>
      <w:r>
        <w:rPr>
          <w:rFonts w:ascii="IRNazanin" w:hAnsi="IRNazanin" w:eastAsia="IRNazanin"/>
          <w:b w:val="false"/>
          <w:b w:val="false"/>
          <w:bCs w:val="false"/>
          <w:i w:val="false"/>
          <w:i w:val="false"/>
          <w:iCs w:val="false"/>
          <w:color w:val="333333"/>
          <w:sz w:val="20"/>
          <w:sz w:val="20"/>
          <w:szCs w:val="20"/>
        </w:rPr>
        <w:t>۴۶۴۹</w:t>
      </w:r>
      <w:r>
        <w:rPr>
          <w:rFonts w:ascii="IRNazanin" w:hAnsi="IRNazanin" w:eastAsia="IRNazanin"/>
          <w:b w:val="false"/>
          <w:b w:val="false"/>
          <w:bCs w:val="false"/>
          <w:i w:val="false"/>
          <w:i w:val="false"/>
          <w:iCs w:val="false"/>
          <w:color w:val="333333"/>
          <w:sz w:val="20"/>
          <w:sz w:val="20"/>
          <w:szCs w:val="20"/>
          <w:rtl w:val="true"/>
        </w:rPr>
        <w:t xml:space="preserve"> ومسند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 العَضُد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تحت الإبط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ضبع</w:t>
      </w:r>
      <w:r>
        <w:rPr>
          <w:rFonts w:eastAsia="IRNazanin" w:cs="IRNazanin"/>
          <w:b w:val="false"/>
          <w:bCs w:val="false"/>
          <w:i w:val="false"/>
          <w:iCs w:val="false"/>
          <w:color w:val="333333"/>
          <w:sz w:val="20"/>
          <w:szCs w:val="20"/>
          <w:rtl w:val="true"/>
        </w:rPr>
        <w:t>») .</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۱۲۱۷</w:t>
      </w:r>
      <w:r>
        <w:rPr>
          <w:rFonts w:ascii="IRNazanin" w:hAnsi="IRNazanin" w:eastAsia="IRNazanin"/>
          <w:b w:val="false"/>
          <w:b w:val="false"/>
          <w:bCs w:val="false"/>
          <w:i w:val="false"/>
          <w:i w:val="false"/>
          <w:iCs w:val="false"/>
          <w:color w:val="333333"/>
          <w:sz w:val="20"/>
          <w:sz w:val="20"/>
          <w:szCs w:val="20"/>
          <w:rtl w:val="true"/>
        </w:rPr>
        <w:t xml:space="preserve"> وراجع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عروة 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انتقص ابن لحمزة بن عبد اللّه بن الزبير عليّا</w:t>
      </w:r>
      <w:r>
        <w:rPr>
          <w:rFonts w:eastAsia="IRNazanin" w:cs="IRNazanin"/>
          <w:b w:val="false"/>
          <w:bCs w:val="false"/>
          <w:i w:val="false"/>
          <w:iCs w:val="false"/>
          <w:color w:val="333333"/>
          <w:sz w:val="20"/>
          <w:szCs w:val="20"/>
          <w:rtl w:val="true"/>
        </w:rPr>
        <w:t>» .</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أرجَأتُه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رجأ</w:t>
      </w:r>
      <w:r>
        <w:rPr>
          <w:rFonts w:eastAsia="IRNazanin" w:cs="IRNazanin"/>
          <w:b w:val="false"/>
          <w:bCs w:val="false"/>
          <w:i w:val="false"/>
          <w:iCs w:val="false"/>
          <w:color w:val="333333"/>
          <w:sz w:val="20"/>
          <w:szCs w:val="20"/>
          <w:rtl w:val="true"/>
        </w:rPr>
        <w:t>») .</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الأذكياء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بَرَّزَ تبريزا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فاق أصحابَه فضلاً أو شجاعةً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برز</w:t>
      </w:r>
      <w:r>
        <w:rPr>
          <w:rFonts w:eastAsia="IRNazanin" w:cs="IRNazanin"/>
          <w:b w:val="false"/>
          <w:bCs w:val="false"/>
          <w:i w:val="false"/>
          <w:iCs w:val="false"/>
          <w:color w:val="333333"/>
          <w:sz w:val="20"/>
          <w:szCs w:val="20"/>
          <w:rtl w:val="true"/>
        </w:rPr>
        <w:t>») .</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النقيبة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النفس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الطبيعة والخليقة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وميمون النقيبة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منجّح الفِعال ، مظفّر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w:t>
      </w:r>
      <w:r>
        <w:rPr>
          <w:rFonts w:eastAsia="IRNazanin" w:cs="IRNazanin"/>
          <w:b w:val="false"/>
          <w:bCs w:val="false"/>
          <w:i w:val="false"/>
          <w:iCs w:val="false"/>
          <w:color w:val="333333"/>
          <w:sz w:val="20"/>
          <w:szCs w:val="20"/>
          <w:rtl w:val="true"/>
        </w:rPr>
        <w:t>») .</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جواهر المطالب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نهاية الأرب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برخى روايت كرده اند كه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حرفى بر آن نمى افزايم و حرفى از آن ، كم نمى كنم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وراجع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الأذكياء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عطيّة بن سعد بن جنادة العوفي ، من أعلام التابعين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أوّل من زار قبر الإمام الحسين عليه السلام مع جابر بن عبد اللّه الأنصاري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وى عطيّة بن سعد بن جناده عوفى ، از بزرگان تابعيان و اوّلين كسى است كه به همراه جابر بن عبد اللّه انصارى ، قبر امام حسين عليه السلام را زيارت كرد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نحوه وراجع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سجستان به منطقه اى در خراسان بزرگ اطلاق مى شد كه از ديرباز معروف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قديم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رام شهرستان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سجستان تا كرمان يكصد و سى فرسنگ فاصله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 .</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اَحجار الزَّيت ، جايى است در مدينه كه در آن ، نماز باران مى خوانند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 .</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وراجع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وإثبات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وتاريخ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اللجلجة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ثقل اللسان ، ونقص الكلام ، وأن لا يُخرج بعضه في أثر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لجج</w:t>
      </w:r>
      <w:r>
        <w:rPr>
          <w:rFonts w:eastAsia="IRNazanin" w:cs="IRNazanin"/>
          <w:b w:val="false"/>
          <w:bCs w:val="false"/>
          <w:i w:val="false"/>
          <w:iCs w:val="false"/>
          <w:color w:val="333333"/>
          <w:sz w:val="20"/>
          <w:szCs w:val="20"/>
          <w:rtl w:val="true"/>
        </w:rPr>
        <w:t>») .</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وراجع الفخري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وتاريخ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كلح</w:t>
      </w:r>
      <w:r>
        <w:rPr>
          <w:rFonts w:eastAsia="IRNazanin" w:cs="IRNazanin"/>
          <w:b w:val="false"/>
          <w:bCs w:val="false"/>
          <w:i w:val="false"/>
          <w:iCs w:val="false"/>
          <w:color w:val="333333"/>
          <w:sz w:val="20"/>
          <w:szCs w:val="20"/>
          <w:rtl w:val="true"/>
        </w:rPr>
        <w:t>») .</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الشقشقة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لهاة البعير ؛ ولا تكون إلّا للعربي من الإبل ، شبّه الفصيح المنطيق بالفحل الهادر ولسانه بشقشقته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شقق</w:t>
      </w:r>
      <w:r>
        <w:rPr>
          <w:rFonts w:eastAsia="IRNazanin" w:cs="IRNazanin"/>
          <w:b w:val="false"/>
          <w:bCs w:val="false"/>
          <w:i w:val="false"/>
          <w:iCs w:val="false"/>
          <w:color w:val="333333"/>
          <w:sz w:val="20"/>
          <w:szCs w:val="20"/>
          <w:rtl w:val="true"/>
        </w:rPr>
        <w:t>») .</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جمجَم الرجل وتجمجَم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يُبيّن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جمم</w:t>
      </w:r>
      <w:r>
        <w:rPr>
          <w:rFonts w:eastAsia="IRNazanin" w:cs="IRNazanin"/>
          <w:b w:val="false"/>
          <w:bCs w:val="false"/>
          <w:i w:val="false"/>
          <w:iCs w:val="false"/>
          <w:color w:val="333333"/>
          <w:sz w:val="20"/>
          <w:szCs w:val="20"/>
          <w:rtl w:val="true"/>
        </w:rPr>
        <w:t>») .</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تصحيف كما يظهر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الفيّومي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عَيِيَ عَن حُجَّتِهِ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 فالرَّجُلُ عَيٌّ وعَيِيٌّ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عيى</w:t>
      </w:r>
      <w:r>
        <w:rPr>
          <w:rFonts w:eastAsia="IRNazanin" w:cs="IRNazanin"/>
          <w:b w:val="false"/>
          <w:bCs w:val="false"/>
          <w:i w:val="false"/>
          <w:iCs w:val="false"/>
          <w:color w:val="333333"/>
          <w:sz w:val="20"/>
          <w:szCs w:val="20"/>
          <w:rtl w:val="true"/>
        </w:rPr>
        <w:t>») .</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بحر المعارف للهمداني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نقلاً عن كتاب أسرار الإمامة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بحر المعارف ، همدانى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واقعه حَرّه در تاريخ اسلام ، مشهور است و يكى از جنايات يزيد بن معاويه به شمار مى آيد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جريان ، پس از اخراج اُمَويان از مدينه توسط ساكنان آن و خلع يزيد از حكومت به وجود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براى تثبيت خلافت خود و بازگرداندن بنى اميّه به مدينه ، سپاهى به فرماندهى مسلم بن عقبه به سوى مدينه گسيل 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در اين جريان ، قتل عام فجيعى در مدينه انجام دادند و بسيارى را كشتند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استاد محمّد رضا حكيمى در كتاب خواندنى و سودمند امام در عينيّت جامعه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بدين نكته اشاره كرده است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مورد ، مراجعه به كتاب جهاد الإمام السجّاد عليه السلام از استاد سيّد محمّد رضا حسينى جلالى ، و بويژه فصل دومِ آن ، توصيه مى شود</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تعابير ، در سطور آينده با ذكر منبع ، ياد شده اند</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آثار دكتر على شريعتى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 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الثاقب فى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مشارق أنوار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اَعوَص ، نام منطقه اى نزديك مدينه به سمت اُحُد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 .</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image" Target="media/image2.jpeg"/><Relationship Id="rId594" Type="http://schemas.openxmlformats.org/officeDocument/2006/relationships/image" Target="media/image2.jpeg"/><Relationship Id="rId595" Type="http://schemas.openxmlformats.org/officeDocument/2006/relationships/footer" Target="footer588.xml"/><Relationship Id="rId596" Type="http://schemas.openxmlformats.org/officeDocument/2006/relationships/footnotes" Target="footnotes.xml"/><Relationship Id="rId597" Type="http://schemas.openxmlformats.org/officeDocument/2006/relationships/numbering" Target="numbering.xml"/><Relationship Id="rId598" Type="http://schemas.openxmlformats.org/officeDocument/2006/relationships/fontTable" Target="fontTable.xml"/><Relationship Id="rId599" Type="http://schemas.openxmlformats.org/officeDocument/2006/relationships/settings" Target="settings.xml"/><Relationship Id="rId6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608</Pages>
  <Words>117106</Words>
  <Characters>379747</Characters>
  <CharactersWithSpaces>495066</CharactersWithSpaces>
  <Paragraphs>1788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2026-08-23T19:56:23Z</dcterms:created>
  <dc:creator>ghaemiyeh.com</dc:creator>
  <dc:description/>
  <dc:language>en-US</dc:language>
  <cp:lastModifiedBy/>
  <dcterms:modified xsi:type="dcterms:W3CDTF">2026-08-23T23:26:37Z</dcterms:modified>
  <cp:revision>1</cp:revision>
  <dc:subject/>
  <dc:title>دانشنامه امیرالمؤمنین علیه السلام بر پایه قرآن حدیث و تاریخ جلد 12</dc:title>
</cp:coreProperties>
</file>

<file path=docProps/custom.xml><?xml version="1.0" encoding="utf-8"?>
<Properties xmlns="http://schemas.openxmlformats.org/officeDocument/2006/custom-properties" xmlns:vt="http://schemas.openxmlformats.org/officeDocument/2006/docPropsVTypes"/>
</file>