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0907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840909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40911_3224264995">
            <w:r>
              <w:rPr>
                <w:webHidden/>
                <w:rStyle w:val="IndexLink"/>
                <w:rtl w:val="true"/>
              </w:rPr>
              <w:t xml:space="preserve">باب دوم </w:t>
            </w:r>
            <w:r>
              <w:rPr>
                <w:rStyle w:val="IndexLink"/>
                <w:rtl w:val="true"/>
              </w:rPr>
              <w:t xml:space="preserve">: </w:t>
            </w:r>
            <w:r>
              <w:rPr>
                <w:rStyle w:val="IndexLink"/>
                <w:rtl w:val="true"/>
              </w:rPr>
              <w:t>راه هاى خداشناسى</w:t>
            </w:r>
            <w:r>
              <w:rPr>
                <w:rStyle w:val="IndexLink"/>
                <w:rtl w:val="true"/>
              </w:rPr>
              <w:tab/>
            </w:r>
            <w:r>
              <w:rPr>
                <w:rStyle w:val="IndexLink"/>
              </w:rPr>
              <w:t>11</w:t>
            </w:r>
          </w:hyperlink>
        </w:p>
        <w:p>
          <w:pPr>
            <w:pStyle w:val="Contents3"/>
            <w:tabs>
              <w:tab w:val="clear" w:pos="8459"/>
              <w:tab w:val="right" w:pos="9026" w:leader="dot"/>
            </w:tabs>
            <w:rPr/>
          </w:pPr>
          <w:hyperlink w:anchor="__RefHeading___Toc184091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فطرت</w:t>
            </w:r>
            <w:r>
              <w:rPr>
                <w:rStyle w:val="IndexLink"/>
                <w:rtl w:val="true"/>
              </w:rPr>
              <w:tab/>
            </w:r>
            <w:r>
              <w:rPr>
                <w:rStyle w:val="IndexLink"/>
              </w:rPr>
              <w:t>11</w:t>
            </w:r>
          </w:hyperlink>
        </w:p>
        <w:p>
          <w:pPr>
            <w:pStyle w:val="Contents3"/>
            <w:tabs>
              <w:tab w:val="clear" w:pos="8459"/>
              <w:tab w:val="right" w:pos="9026" w:leader="dot"/>
            </w:tabs>
            <w:rPr/>
          </w:pPr>
          <w:hyperlink w:anchor="__RefHeading___Toc184091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13</w:t>
            </w:r>
          </w:hyperlink>
        </w:p>
        <w:p>
          <w:pPr>
            <w:pStyle w:val="Contents4"/>
            <w:tabs>
              <w:tab w:val="clear" w:pos="8176"/>
              <w:tab w:val="right" w:pos="9026" w:leader="dot"/>
            </w:tabs>
            <w:rPr/>
          </w:pPr>
          <w:hyperlink w:anchor="__RefHeading___Toc184091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نشانه هاى تدبير</w:t>
            </w:r>
            <w:r>
              <w:rPr>
                <w:rStyle w:val="IndexLink"/>
                <w:rtl w:val="true"/>
              </w:rPr>
              <w:tab/>
            </w:r>
            <w:r>
              <w:rPr>
                <w:rStyle w:val="IndexLink"/>
              </w:rPr>
              <w:t>13</w:t>
            </w:r>
          </w:hyperlink>
        </w:p>
        <w:p>
          <w:pPr>
            <w:pStyle w:val="Contents4"/>
            <w:tabs>
              <w:tab w:val="clear" w:pos="8176"/>
              <w:tab w:val="right" w:pos="9026" w:leader="dot"/>
            </w:tabs>
            <w:rPr/>
          </w:pPr>
          <w:hyperlink w:anchor="__RefHeading___Toc184091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پيدايش آفرينش</w:t>
            </w:r>
            <w:r>
              <w:rPr>
                <w:rStyle w:val="IndexLink"/>
                <w:rtl w:val="true"/>
              </w:rPr>
              <w:tab/>
            </w:r>
            <w:r>
              <w:rPr>
                <w:rStyle w:val="IndexLink"/>
              </w:rPr>
              <w:t>19</w:t>
            </w:r>
          </w:hyperlink>
        </w:p>
        <w:p>
          <w:pPr>
            <w:pStyle w:val="Contents4"/>
            <w:tabs>
              <w:tab w:val="clear" w:pos="8176"/>
              <w:tab w:val="right" w:pos="9026" w:leader="dot"/>
            </w:tabs>
            <w:rPr/>
          </w:pPr>
          <w:hyperlink w:anchor="__RefHeading___Toc184092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خودشناسى</w:t>
            </w:r>
            <w:r>
              <w:rPr>
                <w:rStyle w:val="IndexLink"/>
                <w:rtl w:val="true"/>
              </w:rPr>
              <w:tab/>
            </w:r>
            <w:r>
              <w:rPr>
                <w:rStyle w:val="IndexLink"/>
              </w:rPr>
              <w:t>21</w:t>
            </w:r>
          </w:hyperlink>
        </w:p>
        <w:p>
          <w:pPr>
            <w:pStyle w:val="Contents4"/>
            <w:tabs>
              <w:tab w:val="clear" w:pos="8176"/>
              <w:tab w:val="right" w:pos="9026" w:leader="dot"/>
            </w:tabs>
            <w:rPr/>
          </w:pPr>
          <w:hyperlink w:anchor="__RefHeading___Toc184092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از هم گسستن تصميم ها</w:t>
            </w:r>
            <w:r>
              <w:rPr>
                <w:rStyle w:val="IndexLink"/>
                <w:rtl w:val="true"/>
              </w:rPr>
              <w:tab/>
            </w:r>
            <w:r>
              <w:rPr>
                <w:rStyle w:val="IndexLink"/>
              </w:rPr>
              <w:t>21</w:t>
            </w:r>
          </w:hyperlink>
        </w:p>
        <w:p>
          <w:pPr>
            <w:pStyle w:val="Contents3"/>
            <w:tabs>
              <w:tab w:val="clear" w:pos="8459"/>
              <w:tab w:val="right" w:pos="9026" w:leader="dot"/>
            </w:tabs>
            <w:rPr/>
          </w:pPr>
          <w:hyperlink w:anchor="__RefHeading___Toc184092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دل</w:t>
            </w:r>
            <w:r>
              <w:rPr>
                <w:rStyle w:val="IndexLink"/>
                <w:rtl w:val="true"/>
              </w:rPr>
              <w:tab/>
            </w:r>
            <w:r>
              <w:rPr>
                <w:rStyle w:val="IndexLink"/>
              </w:rPr>
              <w:t>23</w:t>
            </w:r>
          </w:hyperlink>
        </w:p>
        <w:p>
          <w:pPr>
            <w:pStyle w:val="Contents4"/>
            <w:tabs>
              <w:tab w:val="clear" w:pos="8176"/>
              <w:tab w:val="right" w:pos="9026" w:leader="dot"/>
            </w:tabs>
            <w:rPr/>
          </w:pPr>
          <w:hyperlink w:anchor="__RefHeading___Toc184092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دريده شدن حجاب هاى نور</w:t>
            </w:r>
            <w:r>
              <w:rPr>
                <w:rStyle w:val="IndexLink"/>
                <w:rtl w:val="true"/>
              </w:rPr>
              <w:tab/>
            </w:r>
            <w:r>
              <w:rPr>
                <w:rStyle w:val="IndexLink"/>
              </w:rPr>
              <w:t>23</w:t>
            </w:r>
          </w:hyperlink>
        </w:p>
        <w:p>
          <w:pPr>
            <w:pStyle w:val="Contents4"/>
            <w:tabs>
              <w:tab w:val="clear" w:pos="8176"/>
              <w:tab w:val="right" w:pos="9026" w:leader="dot"/>
            </w:tabs>
            <w:rPr/>
          </w:pPr>
          <w:hyperlink w:anchor="__RefHeading___Toc184092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مفهوم ديدن خدا با دل</w:t>
            </w:r>
            <w:r>
              <w:rPr>
                <w:rStyle w:val="IndexLink"/>
                <w:rtl w:val="true"/>
              </w:rPr>
              <w:tab/>
            </w:r>
            <w:r>
              <w:rPr>
                <w:rStyle w:val="IndexLink"/>
              </w:rPr>
              <w:t>27</w:t>
            </w:r>
          </w:hyperlink>
        </w:p>
        <w:p>
          <w:pPr>
            <w:pStyle w:val="Contents2"/>
            <w:tabs>
              <w:tab w:val="clear" w:pos="8743"/>
              <w:tab w:val="right" w:pos="9026" w:leader="dot"/>
            </w:tabs>
            <w:rPr/>
          </w:pPr>
          <w:hyperlink w:anchor="__RefHeading___Toc1840931_3224264995">
            <w:r>
              <w:rPr>
                <w:webHidden/>
                <w:rStyle w:val="IndexLink"/>
                <w:rtl w:val="true"/>
              </w:rPr>
              <w:t xml:space="preserve">باب سوم </w:t>
            </w:r>
            <w:r>
              <w:rPr>
                <w:rStyle w:val="IndexLink"/>
                <w:rtl w:val="true"/>
              </w:rPr>
              <w:t xml:space="preserve">: </w:t>
            </w:r>
            <w:r>
              <w:rPr>
                <w:rStyle w:val="IndexLink"/>
                <w:rtl w:val="true"/>
              </w:rPr>
              <w:t>موانع خداشناسى</w:t>
            </w:r>
            <w:r>
              <w:rPr>
                <w:rStyle w:val="IndexLink"/>
                <w:rtl w:val="true"/>
              </w:rPr>
              <w:tab/>
            </w:r>
            <w:r>
              <w:rPr>
                <w:rStyle w:val="IndexLink"/>
              </w:rPr>
              <w:t>29</w:t>
            </w:r>
          </w:hyperlink>
        </w:p>
        <w:p>
          <w:pPr>
            <w:pStyle w:val="Contents3"/>
            <w:tabs>
              <w:tab w:val="clear" w:pos="8459"/>
              <w:tab w:val="right" w:pos="9026" w:leader="dot"/>
            </w:tabs>
            <w:rPr/>
          </w:pPr>
          <w:hyperlink w:anchor="__RefHeading___Toc184093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گناهان</w:t>
            </w:r>
            <w:r>
              <w:rPr>
                <w:rStyle w:val="IndexLink"/>
                <w:rtl w:val="true"/>
              </w:rPr>
              <w:tab/>
            </w:r>
            <w:r>
              <w:rPr>
                <w:rStyle w:val="IndexLink"/>
              </w:rPr>
              <w:t>29</w:t>
            </w:r>
          </w:hyperlink>
        </w:p>
        <w:p>
          <w:pPr>
            <w:pStyle w:val="Contents3"/>
            <w:tabs>
              <w:tab w:val="clear" w:pos="8459"/>
              <w:tab w:val="right" w:pos="9026" w:leader="dot"/>
            </w:tabs>
            <w:rPr/>
          </w:pPr>
          <w:hyperlink w:anchor="__RefHeading___Toc184093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غفلت</w:t>
            </w:r>
            <w:r>
              <w:rPr>
                <w:rStyle w:val="IndexLink"/>
                <w:rtl w:val="true"/>
              </w:rPr>
              <w:tab/>
            </w:r>
            <w:r>
              <w:rPr>
                <w:rStyle w:val="IndexLink"/>
              </w:rPr>
              <w:t>29</w:t>
            </w:r>
          </w:hyperlink>
        </w:p>
        <w:p>
          <w:pPr>
            <w:pStyle w:val="Contents3"/>
            <w:tabs>
              <w:tab w:val="clear" w:pos="8459"/>
              <w:tab w:val="right" w:pos="9026" w:leader="dot"/>
            </w:tabs>
            <w:rPr/>
          </w:pPr>
          <w:hyperlink w:anchor="__RefHeading___Toc184093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بيمارى دل ها</w:t>
            </w:r>
            <w:r>
              <w:rPr>
                <w:rStyle w:val="IndexLink"/>
                <w:rtl w:val="true"/>
              </w:rPr>
              <w:tab/>
            </w:r>
            <w:r>
              <w:rPr>
                <w:rStyle w:val="IndexLink"/>
              </w:rPr>
              <w:t>31</w:t>
            </w:r>
          </w:hyperlink>
        </w:p>
        <w:p>
          <w:pPr>
            <w:pStyle w:val="Contents3"/>
            <w:tabs>
              <w:tab w:val="clear" w:pos="8459"/>
              <w:tab w:val="right" w:pos="9026" w:leader="dot"/>
            </w:tabs>
            <w:rPr/>
          </w:pPr>
          <w:hyperlink w:anchor="__RefHeading___Toc184093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حجاب آفريدگان</w:t>
            </w:r>
            <w:r>
              <w:rPr>
                <w:rStyle w:val="IndexLink"/>
                <w:rtl w:val="true"/>
              </w:rPr>
              <w:tab/>
            </w:r>
            <w:r>
              <w:rPr>
                <w:rStyle w:val="IndexLink"/>
              </w:rPr>
              <w:t>31</w:t>
            </w:r>
          </w:hyperlink>
        </w:p>
        <w:p>
          <w:pPr>
            <w:pStyle w:val="Contents2"/>
            <w:tabs>
              <w:tab w:val="clear" w:pos="8743"/>
              <w:tab w:val="right" w:pos="9026" w:leader="dot"/>
            </w:tabs>
            <w:rPr/>
          </w:pPr>
          <w:hyperlink w:anchor="__RefHeading___Toc1840941_3224264995">
            <w:r>
              <w:rPr>
                <w:webHidden/>
                <w:rStyle w:val="IndexLink"/>
                <w:rtl w:val="true"/>
              </w:rPr>
              <w:t xml:space="preserve">باب چهارم </w:t>
            </w:r>
            <w:r>
              <w:rPr>
                <w:rStyle w:val="IndexLink"/>
                <w:rtl w:val="true"/>
              </w:rPr>
              <w:t xml:space="preserve">: </w:t>
            </w:r>
            <w:r>
              <w:rPr>
                <w:rStyle w:val="IndexLink"/>
                <w:rtl w:val="true"/>
              </w:rPr>
              <w:t>آنچه در شناخت خدا ممكن نيست</w:t>
            </w:r>
            <w:r>
              <w:rPr>
                <w:rStyle w:val="IndexLink"/>
                <w:rtl w:val="true"/>
              </w:rPr>
              <w:tab/>
            </w:r>
            <w:r>
              <w:rPr>
                <w:rStyle w:val="IndexLink"/>
              </w:rPr>
              <w:t>33</w:t>
            </w:r>
          </w:hyperlink>
        </w:p>
        <w:p>
          <w:pPr>
            <w:pStyle w:val="Contents3"/>
            <w:tabs>
              <w:tab w:val="clear" w:pos="8459"/>
              <w:tab w:val="right" w:pos="9026" w:leader="dot"/>
            </w:tabs>
            <w:rPr/>
          </w:pPr>
          <w:hyperlink w:anchor="__RefHeading___Toc184094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خداشناسى به وسيله حواس</w:t>
            </w:r>
            <w:r>
              <w:rPr>
                <w:rStyle w:val="IndexLink"/>
                <w:rtl w:val="true"/>
              </w:rPr>
              <w:tab/>
            </w:r>
            <w:r>
              <w:rPr>
                <w:rStyle w:val="IndexLink"/>
              </w:rPr>
              <w:t>33</w:t>
            </w:r>
          </w:hyperlink>
        </w:p>
        <w:p>
          <w:pPr>
            <w:pStyle w:val="Contents3"/>
            <w:tabs>
              <w:tab w:val="clear" w:pos="8459"/>
              <w:tab w:val="right" w:pos="9026" w:leader="dot"/>
            </w:tabs>
            <w:rPr/>
          </w:pPr>
          <w:hyperlink w:anchor="__RefHeading___Toc184094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شناخت كُنه ذات خدا</w:t>
            </w:r>
            <w:r>
              <w:rPr>
                <w:rStyle w:val="IndexLink"/>
                <w:rtl w:val="true"/>
              </w:rPr>
              <w:tab/>
            </w:r>
            <w:r>
              <w:rPr>
                <w:rStyle w:val="IndexLink"/>
              </w:rPr>
              <w:t>35</w:t>
            </w:r>
          </w:hyperlink>
        </w:p>
        <w:p>
          <w:pPr>
            <w:pStyle w:val="Contents3"/>
            <w:tabs>
              <w:tab w:val="clear" w:pos="8459"/>
              <w:tab w:val="right" w:pos="9026" w:leader="dot"/>
            </w:tabs>
            <w:rPr/>
          </w:pPr>
          <w:hyperlink w:anchor="__RefHeading___Toc184094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احاطه يافتن قلب بر او</w:t>
            </w:r>
            <w:r>
              <w:rPr>
                <w:rStyle w:val="IndexLink"/>
                <w:rtl w:val="true"/>
              </w:rPr>
              <w:tab/>
            </w:r>
            <w:r>
              <w:rPr>
                <w:rStyle w:val="IndexLink"/>
              </w:rPr>
              <w:t>43</w:t>
            </w:r>
          </w:hyperlink>
        </w:p>
        <w:p>
          <w:pPr>
            <w:pStyle w:val="Contents3"/>
            <w:tabs>
              <w:tab w:val="clear" w:pos="8459"/>
              <w:tab w:val="right" w:pos="9026" w:leader="dot"/>
            </w:tabs>
            <w:rPr/>
          </w:pPr>
          <w:hyperlink w:anchor="__RefHeading___Toc184094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توصيف او با غير آنچه خودش وصف كرده است</w:t>
            </w:r>
            <w:r>
              <w:rPr>
                <w:rStyle w:val="IndexLink"/>
                <w:rtl w:val="true"/>
              </w:rPr>
              <w:tab/>
            </w:r>
            <w:r>
              <w:rPr>
                <w:rStyle w:val="IndexLink"/>
              </w:rPr>
              <w:t>43</w:t>
            </w:r>
          </w:hyperlink>
        </w:p>
        <w:p>
          <w:pPr>
            <w:pStyle w:val="Contents2"/>
            <w:tabs>
              <w:tab w:val="clear" w:pos="8743"/>
              <w:tab w:val="right" w:pos="9026" w:leader="dot"/>
            </w:tabs>
            <w:rPr/>
          </w:pPr>
          <w:hyperlink w:anchor="__RefHeading___Toc1840951_3224264995">
            <w:r>
              <w:rPr>
                <w:webHidden/>
                <w:rStyle w:val="IndexLink"/>
                <w:rtl w:val="true"/>
              </w:rPr>
              <w:t xml:space="preserve">باب پنجم </w:t>
            </w:r>
            <w:r>
              <w:rPr>
                <w:rStyle w:val="IndexLink"/>
                <w:rtl w:val="true"/>
              </w:rPr>
              <w:t xml:space="preserve">: </w:t>
            </w:r>
            <w:r>
              <w:rPr>
                <w:rStyle w:val="IndexLink"/>
                <w:rtl w:val="true"/>
              </w:rPr>
              <w:t>صفات ثبوتى</w:t>
            </w:r>
            <w:r>
              <w:rPr>
                <w:rStyle w:val="IndexLink"/>
                <w:rtl w:val="true"/>
              </w:rPr>
              <w:tab/>
            </w:r>
            <w:r>
              <w:rPr>
                <w:rStyle w:val="IndexLink"/>
              </w:rPr>
              <w:t>51</w:t>
            </w:r>
          </w:hyperlink>
        </w:p>
        <w:p>
          <w:pPr>
            <w:pStyle w:val="Contents3"/>
            <w:tabs>
              <w:tab w:val="clear" w:pos="8459"/>
              <w:tab w:val="right" w:pos="9026" w:leader="dot"/>
            </w:tabs>
            <w:rPr/>
          </w:pPr>
          <w:hyperlink w:anchor="__RefHeading___Toc1840953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يكتا</w:t>
            </w:r>
            <w:r>
              <w:rPr>
                <w:rStyle w:val="IndexLink"/>
                <w:rtl w:val="true"/>
              </w:rPr>
              <w:tab/>
            </w:r>
            <w:r>
              <w:rPr>
                <w:rStyle w:val="IndexLink"/>
              </w:rPr>
              <w:t>51</w:t>
            </w:r>
          </w:hyperlink>
        </w:p>
        <w:p>
          <w:pPr>
            <w:pStyle w:val="Contents3"/>
            <w:tabs>
              <w:tab w:val="clear" w:pos="8459"/>
              <w:tab w:val="right" w:pos="9026" w:leader="dot"/>
            </w:tabs>
            <w:rPr/>
          </w:pPr>
          <w:hyperlink w:anchor="__RefHeading___Toc1840955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صمد</w:t>
            </w:r>
            <w:r>
              <w:rPr>
                <w:rStyle w:val="IndexLink"/>
                <w:rtl w:val="true"/>
              </w:rPr>
              <w:tab/>
            </w:r>
            <w:r>
              <w:rPr>
                <w:rStyle w:val="IndexLink"/>
              </w:rPr>
              <w:t>57</w:t>
            </w:r>
          </w:hyperlink>
        </w:p>
        <w:p>
          <w:pPr>
            <w:pStyle w:val="Contents3"/>
            <w:tabs>
              <w:tab w:val="clear" w:pos="8459"/>
              <w:tab w:val="right" w:pos="9026" w:leader="dot"/>
            </w:tabs>
            <w:rPr/>
          </w:pPr>
          <w:hyperlink w:anchor="__RefHeading___Toc1840957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دانا</w:t>
            </w:r>
            <w:r>
              <w:rPr>
                <w:rStyle w:val="IndexLink"/>
                <w:rtl w:val="true"/>
              </w:rPr>
              <w:tab/>
            </w:r>
            <w:r>
              <w:rPr>
                <w:rStyle w:val="IndexLink"/>
              </w:rPr>
              <w:t>59</w:t>
            </w:r>
          </w:hyperlink>
        </w:p>
        <w:p>
          <w:pPr>
            <w:pStyle w:val="Contents3"/>
            <w:tabs>
              <w:tab w:val="clear" w:pos="8459"/>
              <w:tab w:val="right" w:pos="9026" w:leader="dot"/>
            </w:tabs>
            <w:rPr/>
          </w:pPr>
          <w:hyperlink w:anchor="__RefHeading___Toc1840959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گواه</w:t>
            </w:r>
            <w:r>
              <w:rPr>
                <w:rStyle w:val="IndexLink"/>
                <w:rtl w:val="true"/>
              </w:rPr>
              <w:tab/>
            </w:r>
            <w:r>
              <w:rPr>
                <w:rStyle w:val="IndexLink"/>
              </w:rPr>
              <w:t>67</w:t>
            </w:r>
          </w:hyperlink>
        </w:p>
        <w:p>
          <w:pPr>
            <w:pStyle w:val="Contents3"/>
            <w:tabs>
              <w:tab w:val="clear" w:pos="8459"/>
              <w:tab w:val="right" w:pos="9026" w:leader="dot"/>
            </w:tabs>
            <w:rPr/>
          </w:pPr>
          <w:hyperlink w:anchor="__RefHeading___Toc1840961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شنواى بينا</w:t>
            </w:r>
            <w:r>
              <w:rPr>
                <w:rStyle w:val="IndexLink"/>
                <w:rtl w:val="true"/>
              </w:rPr>
              <w:tab/>
            </w:r>
            <w:r>
              <w:rPr>
                <w:rStyle w:val="IndexLink"/>
              </w:rPr>
              <w:t>67</w:t>
            </w:r>
          </w:hyperlink>
        </w:p>
        <w:p>
          <w:pPr>
            <w:pStyle w:val="Contents3"/>
            <w:tabs>
              <w:tab w:val="clear" w:pos="8459"/>
              <w:tab w:val="right" w:pos="9026" w:leader="dot"/>
            </w:tabs>
            <w:rPr/>
          </w:pPr>
          <w:hyperlink w:anchor="__RefHeading___Toc1840963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لطيف آگاه</w:t>
            </w:r>
            <w:r>
              <w:rPr>
                <w:rStyle w:val="IndexLink"/>
                <w:rtl w:val="true"/>
              </w:rPr>
              <w:tab/>
            </w:r>
            <w:r>
              <w:rPr>
                <w:rStyle w:val="IndexLink"/>
              </w:rPr>
              <w:t>69</w:t>
            </w:r>
          </w:hyperlink>
        </w:p>
        <w:p>
          <w:pPr>
            <w:pStyle w:val="Contents3"/>
            <w:tabs>
              <w:tab w:val="clear" w:pos="8459"/>
              <w:tab w:val="right" w:pos="9026" w:leader="dot"/>
            </w:tabs>
            <w:rPr/>
          </w:pPr>
          <w:hyperlink w:anchor="__RefHeading___Toc1840965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توانمند</w:t>
            </w:r>
            <w:r>
              <w:rPr>
                <w:rStyle w:val="IndexLink"/>
                <w:rtl w:val="true"/>
              </w:rPr>
              <w:tab/>
            </w:r>
            <w:r>
              <w:rPr>
                <w:rStyle w:val="IndexLink"/>
              </w:rPr>
              <w:t>73</w:t>
            </w:r>
          </w:hyperlink>
        </w:p>
        <w:p>
          <w:pPr>
            <w:pStyle w:val="Contents3"/>
            <w:tabs>
              <w:tab w:val="clear" w:pos="8459"/>
              <w:tab w:val="right" w:pos="9026" w:leader="dot"/>
            </w:tabs>
            <w:rPr/>
          </w:pPr>
          <w:hyperlink w:anchor="__RefHeading___Toc1840967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نيرومند</w:t>
            </w:r>
            <w:r>
              <w:rPr>
                <w:rStyle w:val="IndexLink"/>
                <w:rtl w:val="true"/>
              </w:rPr>
              <w:tab/>
            </w:r>
            <w:r>
              <w:rPr>
                <w:rStyle w:val="IndexLink"/>
              </w:rPr>
              <w:t>75</w:t>
            </w:r>
          </w:hyperlink>
        </w:p>
        <w:p>
          <w:pPr>
            <w:pStyle w:val="Contents3"/>
            <w:tabs>
              <w:tab w:val="clear" w:pos="8459"/>
              <w:tab w:val="right" w:pos="9026" w:leader="dot"/>
            </w:tabs>
            <w:rPr/>
          </w:pPr>
          <w:hyperlink w:anchor="__RefHeading___Toc1840969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چيره</w:t>
            </w:r>
            <w:r>
              <w:rPr>
                <w:rStyle w:val="IndexLink"/>
                <w:rtl w:val="true"/>
              </w:rPr>
              <w:tab/>
            </w:r>
            <w:r>
              <w:rPr>
                <w:rStyle w:val="IndexLink"/>
              </w:rPr>
              <w:t>77</w:t>
            </w:r>
          </w:hyperlink>
        </w:p>
        <w:p>
          <w:pPr>
            <w:pStyle w:val="Contents3"/>
            <w:tabs>
              <w:tab w:val="clear" w:pos="8459"/>
              <w:tab w:val="right" w:pos="9026" w:leader="dot"/>
            </w:tabs>
            <w:rPr/>
          </w:pPr>
          <w:hyperlink w:anchor="__RefHeading___Toc1840971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استوار</w:t>
            </w:r>
            <w:r>
              <w:rPr>
                <w:rStyle w:val="IndexLink"/>
                <w:rtl w:val="true"/>
              </w:rPr>
              <w:tab/>
            </w:r>
            <w:r>
              <w:rPr>
                <w:rStyle w:val="IndexLink"/>
              </w:rPr>
              <w:t>79</w:t>
            </w:r>
          </w:hyperlink>
        </w:p>
        <w:p>
          <w:pPr>
            <w:pStyle w:val="Contents3"/>
            <w:tabs>
              <w:tab w:val="clear" w:pos="8459"/>
              <w:tab w:val="right" w:pos="9026" w:leader="dot"/>
            </w:tabs>
            <w:rPr/>
          </w:pPr>
          <w:hyperlink w:anchor="__RefHeading___Toc1840973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زنده</w:t>
            </w:r>
            <w:r>
              <w:rPr>
                <w:rStyle w:val="IndexLink"/>
                <w:rtl w:val="true"/>
              </w:rPr>
              <w:tab/>
            </w:r>
            <w:r>
              <w:rPr>
                <w:rStyle w:val="IndexLink"/>
              </w:rPr>
              <w:t>81</w:t>
            </w:r>
          </w:hyperlink>
        </w:p>
        <w:p>
          <w:pPr>
            <w:pStyle w:val="Contents3"/>
            <w:tabs>
              <w:tab w:val="clear" w:pos="8459"/>
              <w:tab w:val="right" w:pos="9026" w:leader="dot"/>
            </w:tabs>
            <w:rPr/>
          </w:pPr>
          <w:hyperlink w:anchor="__RefHeading___Toc1840975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اوّل و آخر</w:t>
            </w:r>
            <w:r>
              <w:rPr>
                <w:rStyle w:val="IndexLink"/>
                <w:rtl w:val="true"/>
              </w:rPr>
              <w:tab/>
            </w:r>
            <w:r>
              <w:rPr>
                <w:rStyle w:val="IndexLink"/>
              </w:rPr>
              <w:t>81</w:t>
            </w:r>
          </w:hyperlink>
        </w:p>
        <w:p>
          <w:pPr>
            <w:pStyle w:val="Contents3"/>
            <w:tabs>
              <w:tab w:val="clear" w:pos="8459"/>
              <w:tab w:val="right" w:pos="9026" w:leader="dot"/>
            </w:tabs>
            <w:rPr/>
          </w:pPr>
          <w:hyperlink w:anchor="__RefHeading___Toc1840977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آشكار و نهان</w:t>
            </w:r>
            <w:r>
              <w:rPr>
                <w:rStyle w:val="IndexLink"/>
                <w:rtl w:val="true"/>
              </w:rPr>
              <w:tab/>
            </w:r>
            <w:r>
              <w:rPr>
                <w:rStyle w:val="IndexLink"/>
              </w:rPr>
              <w:t>87</w:t>
            </w:r>
          </w:hyperlink>
        </w:p>
        <w:p>
          <w:pPr>
            <w:pStyle w:val="Contents3"/>
            <w:tabs>
              <w:tab w:val="clear" w:pos="8459"/>
              <w:tab w:val="right" w:pos="9026" w:leader="dot"/>
            </w:tabs>
            <w:rPr/>
          </w:pPr>
          <w:hyperlink w:anchor="__RefHeading___Toc1840979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نزديكِ دور</w:t>
            </w:r>
            <w:r>
              <w:rPr>
                <w:rStyle w:val="IndexLink"/>
                <w:rtl w:val="true"/>
              </w:rPr>
              <w:tab/>
            </w:r>
            <w:r>
              <w:rPr>
                <w:rStyle w:val="IndexLink"/>
              </w:rPr>
              <w:t>89</w:t>
            </w:r>
          </w:hyperlink>
        </w:p>
        <w:p>
          <w:pPr>
            <w:pStyle w:val="Contents3"/>
            <w:tabs>
              <w:tab w:val="clear" w:pos="8459"/>
              <w:tab w:val="right" w:pos="9026" w:leader="dot"/>
            </w:tabs>
            <w:rPr/>
          </w:pPr>
          <w:hyperlink w:anchor="__RefHeading___Toc1840981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جداى پيوسته</w:t>
            </w:r>
            <w:r>
              <w:rPr>
                <w:rStyle w:val="IndexLink"/>
                <w:rtl w:val="true"/>
              </w:rPr>
              <w:tab/>
            </w:r>
            <w:r>
              <w:rPr>
                <w:rStyle w:val="IndexLink"/>
              </w:rPr>
              <w:t>91</w:t>
            </w:r>
          </w:hyperlink>
        </w:p>
        <w:p>
          <w:pPr>
            <w:pStyle w:val="Contents3"/>
            <w:tabs>
              <w:tab w:val="clear" w:pos="8459"/>
              <w:tab w:val="right" w:pos="9026" w:leader="dot"/>
            </w:tabs>
            <w:rPr/>
          </w:pPr>
          <w:hyperlink w:anchor="__RefHeading___Toc1840983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عزيز حكيم</w:t>
            </w:r>
            <w:r>
              <w:rPr>
                <w:rStyle w:val="IndexLink"/>
                <w:rtl w:val="true"/>
              </w:rPr>
              <w:tab/>
            </w:r>
            <w:r>
              <w:rPr>
                <w:rStyle w:val="IndexLink"/>
              </w:rPr>
              <w:t>95</w:t>
            </w:r>
          </w:hyperlink>
        </w:p>
        <w:p>
          <w:pPr>
            <w:pStyle w:val="Contents3"/>
            <w:tabs>
              <w:tab w:val="clear" w:pos="8459"/>
              <w:tab w:val="right" w:pos="9026" w:leader="dot"/>
            </w:tabs>
            <w:rPr/>
          </w:pPr>
          <w:hyperlink w:anchor="__RefHeading___Toc1840985_3224264995">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 بخشنده مهربان</w:t>
            </w:r>
            <w:r>
              <w:rPr>
                <w:rStyle w:val="IndexLink"/>
                <w:rtl w:val="true"/>
              </w:rPr>
              <w:tab/>
            </w:r>
            <w:r>
              <w:rPr>
                <w:rStyle w:val="IndexLink"/>
              </w:rPr>
              <w:t>97</w:t>
            </w:r>
          </w:hyperlink>
        </w:p>
        <w:p>
          <w:pPr>
            <w:pStyle w:val="Contents3"/>
            <w:tabs>
              <w:tab w:val="clear" w:pos="8459"/>
              <w:tab w:val="right" w:pos="9026" w:leader="dot"/>
            </w:tabs>
            <w:rPr/>
          </w:pPr>
          <w:hyperlink w:anchor="__RefHeading___Toc1840987_3224264995">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 بى نياز</w:t>
            </w:r>
            <w:r>
              <w:rPr>
                <w:rStyle w:val="IndexLink"/>
                <w:rtl w:val="true"/>
              </w:rPr>
              <w:tab/>
            </w:r>
            <w:r>
              <w:rPr>
                <w:rStyle w:val="IndexLink"/>
              </w:rPr>
              <w:t>101</w:t>
            </w:r>
          </w:hyperlink>
        </w:p>
        <w:p>
          <w:pPr>
            <w:pStyle w:val="Contents3"/>
            <w:tabs>
              <w:tab w:val="clear" w:pos="8459"/>
              <w:tab w:val="right" w:pos="9026" w:leader="dot"/>
            </w:tabs>
            <w:rPr/>
          </w:pPr>
          <w:hyperlink w:anchor="__RefHeading___Toc1840989_3224264995">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 بزرگ</w:t>
            </w:r>
            <w:r>
              <w:rPr>
                <w:rStyle w:val="IndexLink"/>
                <w:rtl w:val="true"/>
              </w:rPr>
              <w:tab/>
            </w:r>
            <w:r>
              <w:rPr>
                <w:rStyle w:val="IndexLink"/>
              </w:rPr>
              <w:t>103</w:t>
            </w:r>
          </w:hyperlink>
        </w:p>
        <w:p>
          <w:pPr>
            <w:pStyle w:val="Contents3"/>
            <w:tabs>
              <w:tab w:val="clear" w:pos="8459"/>
              <w:tab w:val="right" w:pos="9026" w:leader="dot"/>
            </w:tabs>
            <w:rPr/>
          </w:pPr>
          <w:hyperlink w:anchor="__RefHeading___Toc1840991_3224264995">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 xml:space="preserve"> اراده كننده</w:t>
            </w:r>
            <w:r>
              <w:rPr>
                <w:rStyle w:val="IndexLink"/>
                <w:rtl w:val="true"/>
              </w:rPr>
              <w:tab/>
            </w:r>
            <w:r>
              <w:rPr>
                <w:rStyle w:val="IndexLink"/>
              </w:rPr>
              <w:t>105</w:t>
            </w:r>
          </w:hyperlink>
        </w:p>
        <w:p>
          <w:pPr>
            <w:pStyle w:val="Contents3"/>
            <w:tabs>
              <w:tab w:val="clear" w:pos="8459"/>
              <w:tab w:val="right" w:pos="9026" w:leader="dot"/>
            </w:tabs>
            <w:rPr/>
          </w:pPr>
          <w:hyperlink w:anchor="__RefHeading___Toc1840993_3224264995">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 xml:space="preserve"> اندازه گيرنده</w:t>
            </w:r>
            <w:r>
              <w:rPr>
                <w:rStyle w:val="IndexLink"/>
                <w:rtl w:val="true"/>
              </w:rPr>
              <w:tab/>
            </w:r>
            <w:r>
              <w:rPr>
                <w:rStyle w:val="IndexLink"/>
              </w:rPr>
              <w:t>107</w:t>
            </w:r>
          </w:hyperlink>
        </w:p>
        <w:p>
          <w:pPr>
            <w:pStyle w:val="Contents3"/>
            <w:tabs>
              <w:tab w:val="clear" w:pos="8459"/>
              <w:tab w:val="right" w:pos="9026" w:leader="dot"/>
            </w:tabs>
            <w:rPr/>
          </w:pPr>
          <w:hyperlink w:anchor="__RefHeading___Toc1840995_3224264995">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 xml:space="preserve"> سخن گوينده</w:t>
            </w:r>
            <w:r>
              <w:rPr>
                <w:rStyle w:val="IndexLink"/>
                <w:rtl w:val="true"/>
              </w:rPr>
              <w:tab/>
            </w:r>
            <w:r>
              <w:rPr>
                <w:rStyle w:val="IndexLink"/>
              </w:rPr>
              <w:t>107</w:t>
            </w:r>
          </w:hyperlink>
        </w:p>
        <w:p>
          <w:pPr>
            <w:pStyle w:val="Contents3"/>
            <w:tabs>
              <w:tab w:val="clear" w:pos="8459"/>
              <w:tab w:val="right" w:pos="9026" w:leader="dot"/>
            </w:tabs>
            <w:rPr/>
          </w:pPr>
          <w:hyperlink w:anchor="__RefHeading___Toc1840997_3224264995">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 xml:space="preserve"> آفريننده</w:t>
            </w:r>
            <w:r>
              <w:rPr>
                <w:rStyle w:val="IndexLink"/>
                <w:rtl w:val="true"/>
              </w:rPr>
              <w:tab/>
            </w:r>
            <w:r>
              <w:rPr>
                <w:rStyle w:val="IndexLink"/>
              </w:rPr>
              <w:t>109</w:t>
            </w:r>
          </w:hyperlink>
        </w:p>
        <w:p>
          <w:pPr>
            <w:pStyle w:val="Contents3"/>
            <w:tabs>
              <w:tab w:val="clear" w:pos="8459"/>
              <w:tab w:val="right" w:pos="9026" w:leader="dot"/>
            </w:tabs>
            <w:rPr/>
          </w:pPr>
          <w:hyperlink w:anchor="__RefHeading___Toc1840999_3224264995">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 xml:space="preserve"> مالك</w:t>
            </w:r>
            <w:r>
              <w:rPr>
                <w:rStyle w:val="IndexLink"/>
                <w:rtl w:val="true"/>
              </w:rPr>
              <w:tab/>
            </w:r>
            <w:r>
              <w:rPr>
                <w:rStyle w:val="IndexLink"/>
              </w:rPr>
              <w:t>115</w:t>
            </w:r>
          </w:hyperlink>
        </w:p>
        <w:p>
          <w:pPr>
            <w:pStyle w:val="Contents3"/>
            <w:tabs>
              <w:tab w:val="clear" w:pos="8459"/>
              <w:tab w:val="right" w:pos="9026" w:leader="dot"/>
            </w:tabs>
            <w:rPr/>
          </w:pPr>
          <w:hyperlink w:anchor="__RefHeading___Toc1841001_3224264995">
            <w:r>
              <w:rPr>
                <w:webHidden/>
                <w:rStyle w:val="IndexLink"/>
              </w:rPr>
              <w:t>۵</w:t>
            </w:r>
            <w:r>
              <w:rPr>
                <w:rStyle w:val="IndexLink"/>
                <w:rtl w:val="true"/>
              </w:rPr>
              <w:t xml:space="preserve"> </w:t>
            </w:r>
            <w:r>
              <w:rPr>
                <w:rStyle w:val="IndexLink"/>
                <w:rtl w:val="true"/>
              </w:rPr>
              <w:t xml:space="preserve">/ </w:t>
            </w:r>
            <w:r>
              <w:rPr>
                <w:rStyle w:val="IndexLink"/>
              </w:rPr>
              <w:t>۲۵</w:t>
            </w:r>
            <w:r>
              <w:rPr>
                <w:rStyle w:val="IndexLink"/>
                <w:rtl w:val="true"/>
              </w:rPr>
              <w:t xml:space="preserve"> دادگر</w:t>
            </w:r>
            <w:r>
              <w:rPr>
                <w:rStyle w:val="IndexLink"/>
                <w:rtl w:val="true"/>
              </w:rPr>
              <w:tab/>
            </w:r>
            <w:r>
              <w:rPr>
                <w:rStyle w:val="IndexLink"/>
              </w:rPr>
              <w:t>115</w:t>
            </w:r>
          </w:hyperlink>
        </w:p>
        <w:p>
          <w:pPr>
            <w:pStyle w:val="Contents2"/>
            <w:tabs>
              <w:tab w:val="clear" w:pos="8743"/>
              <w:tab w:val="right" w:pos="9026" w:leader="dot"/>
            </w:tabs>
            <w:rPr/>
          </w:pPr>
          <w:hyperlink w:anchor="__RefHeading___Toc1841003_3224264995">
            <w:r>
              <w:rPr>
                <w:webHidden/>
                <w:rStyle w:val="IndexLink"/>
                <w:rtl w:val="true"/>
              </w:rPr>
              <w:t xml:space="preserve">باب ششم </w:t>
            </w:r>
            <w:r>
              <w:rPr>
                <w:rStyle w:val="IndexLink"/>
                <w:rtl w:val="true"/>
              </w:rPr>
              <w:t xml:space="preserve">: </w:t>
            </w:r>
            <w:r>
              <w:rPr>
                <w:rStyle w:val="IndexLink"/>
                <w:rtl w:val="true"/>
              </w:rPr>
              <w:t>صفات سلبى</w:t>
            </w:r>
            <w:r>
              <w:rPr>
                <w:rStyle w:val="IndexLink"/>
                <w:rtl w:val="true"/>
              </w:rPr>
              <w:tab/>
            </w:r>
            <w:r>
              <w:rPr>
                <w:rStyle w:val="IndexLink"/>
              </w:rPr>
              <w:t>119</w:t>
            </w:r>
          </w:hyperlink>
        </w:p>
        <w:p>
          <w:pPr>
            <w:pStyle w:val="Contents3"/>
            <w:tabs>
              <w:tab w:val="clear" w:pos="8459"/>
              <w:tab w:val="right" w:pos="9026" w:leader="dot"/>
            </w:tabs>
            <w:rPr/>
          </w:pPr>
          <w:hyperlink w:anchor="__RefHeading___Toc184100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اندازه</w:t>
            </w:r>
            <w:r>
              <w:rPr>
                <w:rStyle w:val="IndexLink"/>
                <w:rtl w:val="true"/>
              </w:rPr>
              <w:tab/>
            </w:r>
            <w:r>
              <w:rPr>
                <w:rStyle w:val="IndexLink"/>
              </w:rPr>
              <w:t>119</w:t>
            </w:r>
          </w:hyperlink>
        </w:p>
        <w:p>
          <w:pPr>
            <w:pStyle w:val="Contents3"/>
            <w:tabs>
              <w:tab w:val="clear" w:pos="8459"/>
              <w:tab w:val="right" w:pos="9026" w:leader="dot"/>
            </w:tabs>
            <w:rPr/>
          </w:pPr>
          <w:hyperlink w:anchor="__RefHeading___Toc184100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مانند</w:t>
            </w:r>
            <w:r>
              <w:rPr>
                <w:rStyle w:val="IndexLink"/>
                <w:rtl w:val="true"/>
              </w:rPr>
              <w:tab/>
            </w:r>
            <w:r>
              <w:rPr>
                <w:rStyle w:val="IndexLink"/>
              </w:rPr>
              <w:t>121</w:t>
            </w:r>
          </w:hyperlink>
        </w:p>
        <w:p>
          <w:pPr>
            <w:pStyle w:val="Contents3"/>
            <w:tabs>
              <w:tab w:val="clear" w:pos="8459"/>
              <w:tab w:val="right" w:pos="9026" w:leader="dot"/>
            </w:tabs>
            <w:rPr/>
          </w:pPr>
          <w:hyperlink w:anchor="__RefHeading___Toc184100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دگرگونى</w:t>
            </w:r>
            <w:r>
              <w:rPr>
                <w:rStyle w:val="IndexLink"/>
                <w:rtl w:val="true"/>
              </w:rPr>
              <w:tab/>
            </w:r>
            <w:r>
              <w:rPr>
                <w:rStyle w:val="IndexLink"/>
              </w:rPr>
              <w:t>123</w:t>
            </w:r>
          </w:hyperlink>
        </w:p>
        <w:p>
          <w:pPr>
            <w:pStyle w:val="Contents3"/>
            <w:tabs>
              <w:tab w:val="clear" w:pos="8459"/>
              <w:tab w:val="right" w:pos="9026" w:leader="dot"/>
            </w:tabs>
            <w:rPr/>
          </w:pPr>
          <w:hyperlink w:anchor="__RefHeading___Toc184101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حركت و سكون</w:t>
            </w:r>
            <w:r>
              <w:rPr>
                <w:rStyle w:val="IndexLink"/>
                <w:rtl w:val="true"/>
              </w:rPr>
              <w:tab/>
            </w:r>
            <w:r>
              <w:rPr>
                <w:rStyle w:val="IndexLink"/>
              </w:rPr>
              <w:t>125</w:t>
            </w:r>
          </w:hyperlink>
        </w:p>
        <w:p>
          <w:pPr>
            <w:pStyle w:val="Contents3"/>
            <w:tabs>
              <w:tab w:val="clear" w:pos="8459"/>
              <w:tab w:val="right" w:pos="9026" w:leader="dot"/>
            </w:tabs>
            <w:rPr/>
          </w:pPr>
          <w:hyperlink w:anchor="__RefHeading___Toc184101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پدر و فرزند</w:t>
            </w:r>
            <w:r>
              <w:rPr>
                <w:rStyle w:val="IndexLink"/>
                <w:rtl w:val="true"/>
              </w:rPr>
              <w:tab/>
            </w:r>
            <w:r>
              <w:rPr>
                <w:rStyle w:val="IndexLink"/>
              </w:rPr>
              <w:t>125</w:t>
            </w:r>
          </w:hyperlink>
        </w:p>
        <w:p>
          <w:pPr>
            <w:pStyle w:val="Contents2"/>
            <w:tabs>
              <w:tab w:val="clear" w:pos="8743"/>
              <w:tab w:val="right" w:pos="9026" w:leader="dot"/>
            </w:tabs>
            <w:rPr/>
          </w:pPr>
          <w:hyperlink w:anchor="__RefHeading___Toc1841015_3224264995">
            <w:r>
              <w:rPr>
                <w:webHidden/>
                <w:rStyle w:val="IndexLink"/>
                <w:rtl w:val="true"/>
              </w:rPr>
              <w:t xml:space="preserve">باب هفتم </w:t>
            </w:r>
            <w:r>
              <w:rPr>
                <w:rStyle w:val="IndexLink"/>
                <w:rtl w:val="true"/>
              </w:rPr>
              <w:t xml:space="preserve">: </w:t>
            </w:r>
            <w:r>
              <w:rPr>
                <w:rStyle w:val="IndexLink"/>
                <w:rtl w:val="true"/>
              </w:rPr>
              <w:t>مجموعه نام ها و صفات</w:t>
            </w:r>
            <w:r>
              <w:rPr>
                <w:rStyle w:val="IndexLink"/>
                <w:rtl w:val="true"/>
              </w:rPr>
              <w:tab/>
            </w:r>
            <w:r>
              <w:rPr>
                <w:rStyle w:val="IndexLink"/>
              </w:rPr>
              <w:t>129</w:t>
            </w:r>
          </w:hyperlink>
        </w:p>
        <w:p>
          <w:pPr>
            <w:pStyle w:val="Contents2"/>
            <w:tabs>
              <w:tab w:val="clear" w:pos="8743"/>
              <w:tab w:val="right" w:pos="9026" w:leader="dot"/>
            </w:tabs>
            <w:rPr/>
          </w:pPr>
          <w:hyperlink w:anchor="__RefHeading___Toc1841017_3224264995">
            <w:r>
              <w:rPr>
                <w:webHidden/>
                <w:rStyle w:val="IndexLink"/>
                <w:rtl w:val="true"/>
              </w:rPr>
              <w:t xml:space="preserve">پرتو دوم </w:t>
            </w:r>
            <w:r>
              <w:rPr>
                <w:rStyle w:val="IndexLink"/>
                <w:rtl w:val="true"/>
              </w:rPr>
              <w:t xml:space="preserve">: </w:t>
            </w:r>
            <w:r>
              <w:rPr>
                <w:rStyle w:val="IndexLink"/>
                <w:rtl w:val="true"/>
              </w:rPr>
              <w:t>شناخت آفريدگان خدا</w:t>
            </w:r>
            <w:r>
              <w:rPr>
                <w:rStyle w:val="IndexLink"/>
                <w:rtl w:val="true"/>
              </w:rPr>
              <w:tab/>
            </w:r>
            <w:r>
              <w:rPr>
                <w:rStyle w:val="IndexLink"/>
              </w:rPr>
              <w:t>161</w:t>
            </w:r>
          </w:hyperlink>
        </w:p>
        <w:p>
          <w:pPr>
            <w:pStyle w:val="Contents3"/>
            <w:tabs>
              <w:tab w:val="clear" w:pos="8459"/>
              <w:tab w:val="right" w:pos="9026" w:leader="dot"/>
            </w:tabs>
            <w:rPr/>
          </w:pPr>
          <w:hyperlink w:anchor="__RefHeading___Toc1841019_3224264995">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841021_3224264995">
            <w:r>
              <w:rPr>
                <w:webHidden/>
                <w:rStyle w:val="IndexLink"/>
                <w:rtl w:val="true"/>
              </w:rPr>
              <w:t xml:space="preserve">باب اوّل </w:t>
            </w:r>
            <w:r>
              <w:rPr>
                <w:rStyle w:val="IndexLink"/>
                <w:rtl w:val="true"/>
              </w:rPr>
              <w:t xml:space="preserve">: </w:t>
            </w:r>
            <w:r>
              <w:rPr>
                <w:rStyle w:val="IndexLink"/>
                <w:rtl w:val="true"/>
              </w:rPr>
              <w:t>آغاز آفرينش و آفرينش آسمان ها</w:t>
            </w:r>
            <w:r>
              <w:rPr>
                <w:rStyle w:val="IndexLink"/>
                <w:rtl w:val="true"/>
              </w:rPr>
              <w:tab/>
            </w:r>
            <w:r>
              <w:rPr>
                <w:rStyle w:val="IndexLink"/>
              </w:rPr>
              <w:t>163</w:t>
            </w:r>
          </w:hyperlink>
        </w:p>
        <w:p>
          <w:pPr>
            <w:pStyle w:val="Contents3"/>
            <w:tabs>
              <w:tab w:val="clear" w:pos="8459"/>
              <w:tab w:val="right" w:pos="9026" w:leader="dot"/>
            </w:tabs>
            <w:rPr/>
          </w:pPr>
          <w:hyperlink w:anchor="__RefHeading___Toc1841023_3224264995">
            <w:r>
              <w:rPr>
                <w:webHidden/>
                <w:rStyle w:val="IndexLink"/>
                <w:rtl w:val="true"/>
              </w:rPr>
              <w:t xml:space="preserve">باب دوم </w:t>
            </w:r>
            <w:r>
              <w:rPr>
                <w:rStyle w:val="IndexLink"/>
                <w:rtl w:val="true"/>
              </w:rPr>
              <w:t xml:space="preserve">: </w:t>
            </w:r>
            <w:r>
              <w:rPr>
                <w:rStyle w:val="IndexLink"/>
                <w:rtl w:val="true"/>
              </w:rPr>
              <w:t>آفرينش فرشتگان</w:t>
            </w:r>
            <w:r>
              <w:rPr>
                <w:rStyle w:val="IndexLink"/>
                <w:rtl w:val="true"/>
              </w:rPr>
              <w:tab/>
            </w:r>
            <w:r>
              <w:rPr>
                <w:rStyle w:val="IndexLink"/>
              </w:rPr>
              <w:t>172</w:t>
            </w:r>
          </w:hyperlink>
        </w:p>
        <w:p>
          <w:pPr>
            <w:pStyle w:val="Contents3"/>
            <w:tabs>
              <w:tab w:val="clear" w:pos="8459"/>
              <w:tab w:val="right" w:pos="9026" w:leader="dot"/>
            </w:tabs>
            <w:rPr/>
          </w:pPr>
          <w:hyperlink w:anchor="__RefHeading___Toc1841025_3224264995">
            <w:r>
              <w:rPr>
                <w:webHidden/>
                <w:rStyle w:val="IndexLink"/>
                <w:rtl w:val="true"/>
              </w:rPr>
              <w:t xml:space="preserve">باب سوم </w:t>
            </w:r>
            <w:r>
              <w:rPr>
                <w:rStyle w:val="IndexLink"/>
                <w:rtl w:val="true"/>
              </w:rPr>
              <w:t xml:space="preserve">: </w:t>
            </w:r>
            <w:r>
              <w:rPr>
                <w:rStyle w:val="IndexLink"/>
                <w:rtl w:val="true"/>
              </w:rPr>
              <w:t>آفرينش زمين و آماده سازى آن براى زندگى</w:t>
            </w:r>
            <w:r>
              <w:rPr>
                <w:rStyle w:val="IndexLink"/>
                <w:rtl w:val="true"/>
              </w:rPr>
              <w:tab/>
            </w:r>
            <w:r>
              <w:rPr>
                <w:rStyle w:val="IndexLink"/>
              </w:rPr>
              <w:t>184</w:t>
            </w:r>
          </w:hyperlink>
        </w:p>
        <w:p>
          <w:pPr>
            <w:pStyle w:val="Contents3"/>
            <w:tabs>
              <w:tab w:val="clear" w:pos="8459"/>
              <w:tab w:val="right" w:pos="9026" w:leader="dot"/>
            </w:tabs>
            <w:rPr/>
          </w:pPr>
          <w:hyperlink w:anchor="__RefHeading___Toc1841027_3224264995">
            <w:r>
              <w:rPr>
                <w:webHidden/>
                <w:rStyle w:val="IndexLink"/>
                <w:rtl w:val="true"/>
              </w:rPr>
              <w:t xml:space="preserve">باب چهارم </w:t>
            </w:r>
            <w:r>
              <w:rPr>
                <w:rStyle w:val="IndexLink"/>
                <w:rtl w:val="true"/>
              </w:rPr>
              <w:t xml:space="preserve">: </w:t>
            </w:r>
            <w:r>
              <w:rPr>
                <w:rStyle w:val="IndexLink"/>
                <w:rtl w:val="true"/>
              </w:rPr>
              <w:t>آفرينش انسان</w:t>
            </w:r>
            <w:r>
              <w:rPr>
                <w:rStyle w:val="IndexLink"/>
                <w:rtl w:val="true"/>
              </w:rPr>
              <w:tab/>
            </w:r>
            <w:r>
              <w:rPr>
                <w:rStyle w:val="IndexLink"/>
              </w:rPr>
              <w:t>201</w:t>
            </w:r>
          </w:hyperlink>
        </w:p>
        <w:p>
          <w:pPr>
            <w:pStyle w:val="Contents4"/>
            <w:tabs>
              <w:tab w:val="clear" w:pos="8176"/>
              <w:tab w:val="right" w:pos="9026" w:leader="dot"/>
            </w:tabs>
            <w:rPr/>
          </w:pPr>
          <w:hyperlink w:anchor="__RefHeading___Toc184102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آدم ، ابو البشر</w:t>
            </w:r>
            <w:r>
              <w:rPr>
                <w:rStyle w:val="IndexLink"/>
                <w:rtl w:val="true"/>
              </w:rPr>
              <w:tab/>
            </w:r>
            <w:r>
              <w:rPr>
                <w:rStyle w:val="IndexLink"/>
              </w:rPr>
              <w:t>201</w:t>
            </w:r>
          </w:hyperlink>
        </w:p>
        <w:p>
          <w:pPr>
            <w:pStyle w:val="Contents4"/>
            <w:tabs>
              <w:tab w:val="clear" w:pos="8176"/>
              <w:tab w:val="right" w:pos="9026" w:leader="dot"/>
            </w:tabs>
            <w:rPr/>
          </w:pPr>
          <w:hyperlink w:anchor="__RefHeading___Toc184103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نسل آدم</w:t>
            </w:r>
            <w:r>
              <w:rPr>
                <w:rStyle w:val="IndexLink"/>
                <w:rtl w:val="true"/>
              </w:rPr>
              <w:tab/>
            </w:r>
            <w:r>
              <w:rPr>
                <w:rStyle w:val="IndexLink"/>
              </w:rPr>
              <w:t>205</w:t>
            </w:r>
          </w:hyperlink>
        </w:p>
        <w:p>
          <w:pPr>
            <w:pStyle w:val="Contents3"/>
            <w:tabs>
              <w:tab w:val="clear" w:pos="8459"/>
              <w:tab w:val="right" w:pos="9026" w:leader="dot"/>
            </w:tabs>
            <w:rPr/>
          </w:pPr>
          <w:hyperlink w:anchor="__RefHeading___Toc1841033_3224264995">
            <w:r>
              <w:rPr>
                <w:webHidden/>
                <w:rStyle w:val="IndexLink"/>
                <w:rtl w:val="true"/>
              </w:rPr>
              <w:t xml:space="preserve">باب پنجم </w:t>
            </w:r>
            <w:r>
              <w:rPr>
                <w:rStyle w:val="IndexLink"/>
                <w:rtl w:val="true"/>
              </w:rPr>
              <w:t xml:space="preserve">: </w:t>
            </w:r>
            <w:r>
              <w:rPr>
                <w:rStyle w:val="IndexLink"/>
                <w:rtl w:val="true"/>
              </w:rPr>
              <w:t>آفرينش حيوانات</w:t>
            </w:r>
            <w:r>
              <w:rPr>
                <w:rStyle w:val="IndexLink"/>
                <w:rtl w:val="true"/>
              </w:rPr>
              <w:tab/>
            </w:r>
            <w:r>
              <w:rPr>
                <w:rStyle w:val="IndexLink"/>
              </w:rPr>
              <w:t>207</w:t>
            </w:r>
          </w:hyperlink>
        </w:p>
        <w:p>
          <w:pPr>
            <w:pStyle w:val="Contents4"/>
            <w:tabs>
              <w:tab w:val="clear" w:pos="8176"/>
              <w:tab w:val="right" w:pos="9026" w:leader="dot"/>
            </w:tabs>
            <w:rPr/>
          </w:pPr>
          <w:hyperlink w:anchor="__RefHeading___Toc184103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پرندگان</w:t>
            </w:r>
            <w:r>
              <w:rPr>
                <w:rStyle w:val="IndexLink"/>
                <w:rtl w:val="true"/>
              </w:rPr>
              <w:tab/>
            </w:r>
            <w:r>
              <w:rPr>
                <w:rStyle w:val="IndexLink"/>
              </w:rPr>
              <w:t>207</w:t>
            </w:r>
          </w:hyperlink>
        </w:p>
        <w:p>
          <w:pPr>
            <w:pStyle w:val="Contents4"/>
            <w:tabs>
              <w:tab w:val="clear" w:pos="8176"/>
              <w:tab w:val="right" w:pos="9026" w:leader="dot"/>
            </w:tabs>
            <w:rPr/>
          </w:pPr>
          <w:hyperlink w:anchor="__RefHeading___Toc184103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طاووس</w:t>
            </w:r>
            <w:r>
              <w:rPr>
                <w:rStyle w:val="IndexLink"/>
                <w:rtl w:val="true"/>
              </w:rPr>
              <w:tab/>
            </w:r>
            <w:r>
              <w:rPr>
                <w:rStyle w:val="IndexLink"/>
              </w:rPr>
              <w:t>210</w:t>
            </w:r>
          </w:hyperlink>
        </w:p>
        <w:p>
          <w:pPr>
            <w:pStyle w:val="Contents4"/>
            <w:tabs>
              <w:tab w:val="clear" w:pos="8176"/>
              <w:tab w:val="right" w:pos="9026" w:leader="dot"/>
            </w:tabs>
            <w:rPr/>
          </w:pPr>
          <w:hyperlink w:anchor="__RefHeading___Toc184103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ملخ</w:t>
            </w:r>
            <w:r>
              <w:rPr>
                <w:rStyle w:val="IndexLink"/>
                <w:rtl w:val="true"/>
              </w:rPr>
              <w:tab/>
            </w:r>
            <w:r>
              <w:rPr>
                <w:rStyle w:val="IndexLink"/>
              </w:rPr>
              <w:t>214</w:t>
            </w:r>
          </w:hyperlink>
        </w:p>
        <w:p>
          <w:pPr>
            <w:pStyle w:val="Contents4"/>
            <w:tabs>
              <w:tab w:val="clear" w:pos="8176"/>
              <w:tab w:val="right" w:pos="9026" w:leader="dot"/>
            </w:tabs>
            <w:rPr/>
          </w:pPr>
          <w:hyperlink w:anchor="__RefHeading___Toc184104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خفّاش</w:t>
            </w:r>
            <w:r>
              <w:rPr>
                <w:rStyle w:val="IndexLink"/>
                <w:rtl w:val="true"/>
              </w:rPr>
              <w:tab/>
            </w:r>
            <w:r>
              <w:rPr>
                <w:rStyle w:val="IndexLink"/>
              </w:rPr>
              <w:t>216</w:t>
            </w:r>
          </w:hyperlink>
        </w:p>
        <w:p>
          <w:pPr>
            <w:pStyle w:val="Contents4"/>
            <w:tabs>
              <w:tab w:val="clear" w:pos="8176"/>
              <w:tab w:val="right" w:pos="9026" w:leader="dot"/>
            </w:tabs>
            <w:rPr/>
          </w:pPr>
          <w:hyperlink w:anchor="__RefHeading___Toc1841043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مورچه</w:t>
            </w:r>
            <w:r>
              <w:rPr>
                <w:rStyle w:val="IndexLink"/>
                <w:rtl w:val="true"/>
              </w:rPr>
              <w:tab/>
            </w:r>
            <w:r>
              <w:rPr>
                <w:rStyle w:val="IndexLink"/>
              </w:rPr>
              <w:t>218</w:t>
            </w:r>
          </w:hyperlink>
        </w:p>
        <w:p>
          <w:pPr>
            <w:pStyle w:val="Contents4"/>
            <w:tabs>
              <w:tab w:val="clear" w:pos="8176"/>
              <w:tab w:val="right" w:pos="9026" w:leader="dot"/>
            </w:tabs>
            <w:rPr/>
          </w:pPr>
          <w:hyperlink w:anchor="__RefHeading___Toc1841045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جانوران و ماهيان</w:t>
            </w:r>
            <w:r>
              <w:rPr>
                <w:rStyle w:val="IndexLink"/>
                <w:rtl w:val="true"/>
              </w:rPr>
              <w:tab/>
            </w:r>
            <w:r>
              <w:rPr>
                <w:rStyle w:val="IndexLink"/>
              </w:rPr>
              <w:t>220</w:t>
            </w:r>
          </w:hyperlink>
        </w:p>
        <w:p>
          <w:pPr>
            <w:pStyle w:val="Contents2"/>
            <w:tabs>
              <w:tab w:val="clear" w:pos="8743"/>
              <w:tab w:val="right" w:pos="9026" w:leader="dot"/>
            </w:tabs>
            <w:rPr/>
          </w:pPr>
          <w:hyperlink w:anchor="__RefHeading___Toc1841047_3224264995">
            <w:r>
              <w:rPr>
                <w:webHidden/>
                <w:rStyle w:val="IndexLink"/>
                <w:rtl w:val="true"/>
              </w:rPr>
              <w:t xml:space="preserve">پرتو سوم </w:t>
            </w:r>
            <w:r>
              <w:rPr>
                <w:rStyle w:val="IndexLink"/>
                <w:rtl w:val="true"/>
              </w:rPr>
              <w:t xml:space="preserve">: </w:t>
            </w:r>
            <w:r>
              <w:rPr>
                <w:rStyle w:val="IndexLink"/>
                <w:rtl w:val="true"/>
              </w:rPr>
              <w:t>شاخه هاى گوناگون دانشِ او</w:t>
            </w:r>
            <w:r>
              <w:rPr>
                <w:rStyle w:val="IndexLink"/>
                <w:rtl w:val="true"/>
              </w:rPr>
              <w:tab/>
            </w:r>
            <w:r>
              <w:rPr>
                <w:rStyle w:val="IndexLink"/>
              </w:rPr>
              <w:t>222</w:t>
            </w:r>
          </w:hyperlink>
        </w:p>
        <w:p>
          <w:pPr>
            <w:pStyle w:val="Contents3"/>
            <w:tabs>
              <w:tab w:val="clear" w:pos="8459"/>
              <w:tab w:val="right" w:pos="9026" w:leader="dot"/>
            </w:tabs>
            <w:rPr/>
          </w:pPr>
          <w:hyperlink w:anchor="__RefHeading___Toc1841049_322426499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841051_3224264995">
            <w:r>
              <w:rPr>
                <w:webHidden/>
                <w:rStyle w:val="IndexLink"/>
                <w:rtl w:val="true"/>
              </w:rPr>
              <w:t xml:space="preserve">باب اول </w:t>
            </w:r>
            <w:r>
              <w:rPr>
                <w:rStyle w:val="IndexLink"/>
                <w:rtl w:val="true"/>
              </w:rPr>
              <w:t xml:space="preserve">: </w:t>
            </w:r>
            <w:r>
              <w:rPr>
                <w:rStyle w:val="IndexLink"/>
                <w:rtl w:val="true"/>
              </w:rPr>
              <w:t>جامعه شناسى</w:t>
            </w:r>
            <w:r>
              <w:rPr>
                <w:rStyle w:val="IndexLink"/>
                <w:rtl w:val="true"/>
              </w:rPr>
              <w:tab/>
            </w:r>
            <w:r>
              <w:rPr>
                <w:rStyle w:val="IndexLink"/>
              </w:rPr>
              <w:t>224</w:t>
            </w:r>
          </w:hyperlink>
        </w:p>
        <w:p>
          <w:pPr>
            <w:pStyle w:val="Contents4"/>
            <w:tabs>
              <w:tab w:val="clear" w:pos="8176"/>
              <w:tab w:val="right" w:pos="9026" w:leader="dot"/>
            </w:tabs>
            <w:rPr/>
          </w:pPr>
          <w:hyperlink w:anchor="__RefHeading___Toc184105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جامعه پيش از بعثت</w:t>
            </w:r>
            <w:r>
              <w:rPr>
                <w:rStyle w:val="IndexLink"/>
                <w:rtl w:val="true"/>
              </w:rPr>
              <w:tab/>
            </w:r>
            <w:r>
              <w:rPr>
                <w:rStyle w:val="IndexLink"/>
              </w:rPr>
              <w:t>224</w:t>
            </w:r>
          </w:hyperlink>
        </w:p>
        <w:p>
          <w:pPr>
            <w:pStyle w:val="Contents4"/>
            <w:tabs>
              <w:tab w:val="clear" w:pos="8176"/>
              <w:tab w:val="right" w:pos="9026" w:leader="dot"/>
            </w:tabs>
            <w:rPr/>
          </w:pPr>
          <w:hyperlink w:anchor="__RefHeading___Toc184105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انواع مردم</w:t>
            </w:r>
            <w:r>
              <w:rPr>
                <w:rStyle w:val="IndexLink"/>
                <w:rtl w:val="true"/>
              </w:rPr>
              <w:tab/>
            </w:r>
            <w:r>
              <w:rPr>
                <w:rStyle w:val="IndexLink"/>
              </w:rPr>
              <w:t>226</w:t>
            </w:r>
          </w:hyperlink>
        </w:p>
        <w:p>
          <w:pPr>
            <w:pStyle w:val="Contents4"/>
            <w:tabs>
              <w:tab w:val="clear" w:pos="8176"/>
              <w:tab w:val="right" w:pos="9026" w:leader="dot"/>
            </w:tabs>
            <w:rPr/>
          </w:pPr>
          <w:hyperlink w:anchor="__RefHeading___Toc184105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صفات منافقان</w:t>
            </w:r>
            <w:r>
              <w:rPr>
                <w:rStyle w:val="IndexLink"/>
                <w:rtl w:val="true"/>
              </w:rPr>
              <w:tab/>
            </w:r>
            <w:r>
              <w:rPr>
                <w:rStyle w:val="IndexLink"/>
              </w:rPr>
              <w:t>232</w:t>
            </w:r>
          </w:hyperlink>
        </w:p>
        <w:p>
          <w:pPr>
            <w:pStyle w:val="Contents4"/>
            <w:tabs>
              <w:tab w:val="clear" w:pos="8176"/>
              <w:tab w:val="right" w:pos="9026" w:leader="dot"/>
            </w:tabs>
            <w:rPr/>
          </w:pPr>
          <w:hyperlink w:anchor="__RefHeading___Toc184105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سرچشمه اختلاف مردم</w:t>
            </w:r>
            <w:r>
              <w:rPr>
                <w:rStyle w:val="IndexLink"/>
                <w:rtl w:val="true"/>
              </w:rPr>
              <w:tab/>
            </w:r>
            <w:r>
              <w:rPr>
                <w:rStyle w:val="IndexLink"/>
              </w:rPr>
              <w:t>234</w:t>
            </w:r>
          </w:hyperlink>
        </w:p>
        <w:p>
          <w:pPr>
            <w:pStyle w:val="Contents4"/>
            <w:tabs>
              <w:tab w:val="clear" w:pos="8176"/>
              <w:tab w:val="right" w:pos="9026" w:leader="dot"/>
            </w:tabs>
            <w:rPr/>
          </w:pPr>
          <w:hyperlink w:anchor="__RefHeading___Toc184106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گوناگون</w:t>
            </w:r>
            <w:r>
              <w:rPr>
                <w:rStyle w:val="IndexLink"/>
                <w:rtl w:val="true"/>
              </w:rPr>
              <w:tab/>
            </w:r>
            <w:r>
              <w:rPr>
                <w:rStyle w:val="IndexLink"/>
              </w:rPr>
              <w:t>236</w:t>
            </w:r>
          </w:hyperlink>
        </w:p>
        <w:p>
          <w:pPr>
            <w:pStyle w:val="Contents3"/>
            <w:tabs>
              <w:tab w:val="clear" w:pos="8459"/>
              <w:tab w:val="right" w:pos="9026" w:leader="dot"/>
            </w:tabs>
            <w:rPr/>
          </w:pPr>
          <w:hyperlink w:anchor="__RefHeading___Toc1841063_3224264995">
            <w:r>
              <w:rPr>
                <w:webHidden/>
                <w:rStyle w:val="IndexLink"/>
                <w:rtl w:val="true"/>
              </w:rPr>
              <w:t xml:space="preserve">باب دوم </w:t>
            </w:r>
            <w:r>
              <w:rPr>
                <w:rStyle w:val="IndexLink"/>
                <w:rtl w:val="true"/>
              </w:rPr>
              <w:t xml:space="preserve">: </w:t>
            </w:r>
            <w:r>
              <w:rPr>
                <w:rStyle w:val="IndexLink"/>
                <w:rtl w:val="true"/>
              </w:rPr>
              <w:t>روان شناسى</w:t>
            </w:r>
            <w:r>
              <w:rPr>
                <w:rStyle w:val="IndexLink"/>
                <w:rtl w:val="true"/>
              </w:rPr>
              <w:tab/>
            </w:r>
            <w:r>
              <w:rPr>
                <w:rStyle w:val="IndexLink"/>
              </w:rPr>
              <w:t>238</w:t>
            </w:r>
          </w:hyperlink>
        </w:p>
        <w:p>
          <w:pPr>
            <w:pStyle w:val="Contents4"/>
            <w:tabs>
              <w:tab w:val="clear" w:pos="8176"/>
              <w:tab w:val="right" w:pos="9026" w:leader="dot"/>
            </w:tabs>
            <w:rPr/>
          </w:pPr>
          <w:hyperlink w:anchor="__RefHeading___Toc184106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انواع نَفْس</w:t>
            </w:r>
            <w:r>
              <w:rPr>
                <w:rStyle w:val="IndexLink"/>
                <w:rtl w:val="true"/>
              </w:rPr>
              <w:tab/>
            </w:r>
            <w:r>
              <w:rPr>
                <w:rStyle w:val="IndexLink"/>
              </w:rPr>
              <w:t>238</w:t>
            </w:r>
          </w:hyperlink>
        </w:p>
        <w:p>
          <w:pPr>
            <w:pStyle w:val="Contents4"/>
            <w:tabs>
              <w:tab w:val="clear" w:pos="8176"/>
              <w:tab w:val="right" w:pos="9026" w:leader="dot"/>
            </w:tabs>
            <w:rPr/>
          </w:pPr>
          <w:hyperlink w:anchor="__RefHeading___Toc184106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حالت هاى روح آدمى</w:t>
            </w:r>
            <w:r>
              <w:rPr>
                <w:rStyle w:val="IndexLink"/>
                <w:rtl w:val="true"/>
              </w:rPr>
              <w:tab/>
            </w:r>
            <w:r>
              <w:rPr>
                <w:rStyle w:val="IndexLink"/>
              </w:rPr>
              <w:t>240</w:t>
            </w:r>
          </w:hyperlink>
        </w:p>
        <w:p>
          <w:pPr>
            <w:pStyle w:val="Contents4"/>
            <w:tabs>
              <w:tab w:val="clear" w:pos="8176"/>
              <w:tab w:val="right" w:pos="9026" w:leader="dot"/>
            </w:tabs>
            <w:rPr/>
          </w:pPr>
          <w:hyperlink w:anchor="__RefHeading___Toc184106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همگونى روح ها</w:t>
            </w:r>
            <w:r>
              <w:rPr>
                <w:rStyle w:val="IndexLink"/>
                <w:rtl w:val="true"/>
              </w:rPr>
              <w:tab/>
            </w:r>
            <w:r>
              <w:rPr>
                <w:rStyle w:val="IndexLink"/>
              </w:rPr>
              <w:t>242</w:t>
            </w:r>
          </w:hyperlink>
        </w:p>
        <w:p>
          <w:pPr>
            <w:pStyle w:val="Contents4"/>
            <w:tabs>
              <w:tab w:val="clear" w:pos="8176"/>
              <w:tab w:val="right" w:pos="9026" w:leader="dot"/>
            </w:tabs>
            <w:rPr/>
          </w:pPr>
          <w:hyperlink w:anchor="__RefHeading___Toc184107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پيوند برخى خُلقيّات با يكديگر</w:t>
            </w:r>
            <w:r>
              <w:rPr>
                <w:rStyle w:val="IndexLink"/>
                <w:rtl w:val="true"/>
              </w:rPr>
              <w:tab/>
            </w:r>
            <w:r>
              <w:rPr>
                <w:rStyle w:val="IndexLink"/>
              </w:rPr>
              <w:t>244</w:t>
            </w:r>
          </w:hyperlink>
        </w:p>
        <w:p>
          <w:pPr>
            <w:pStyle w:val="Contents4"/>
            <w:tabs>
              <w:tab w:val="clear" w:pos="8176"/>
              <w:tab w:val="right" w:pos="9026" w:leader="dot"/>
            </w:tabs>
            <w:rPr/>
          </w:pPr>
          <w:hyperlink w:anchor="__RefHeading___Toc184107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پيوستگى بين ويژگى هاى ظاهرى و باطنى</w:t>
            </w:r>
            <w:r>
              <w:rPr>
                <w:rStyle w:val="IndexLink"/>
                <w:rtl w:val="true"/>
              </w:rPr>
              <w:tab/>
            </w:r>
            <w:r>
              <w:rPr>
                <w:rStyle w:val="IndexLink"/>
              </w:rPr>
              <w:t>246</w:t>
            </w:r>
          </w:hyperlink>
        </w:p>
        <w:p>
          <w:pPr>
            <w:pStyle w:val="Contents4"/>
            <w:tabs>
              <w:tab w:val="clear" w:pos="8176"/>
              <w:tab w:val="right" w:pos="9026" w:leader="dot"/>
            </w:tabs>
            <w:rPr/>
          </w:pPr>
          <w:hyperlink w:anchor="__RefHeading___Toc184107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نقش ويژگى هاى روحى در رفتارها</w:t>
            </w:r>
            <w:r>
              <w:rPr>
                <w:rStyle w:val="IndexLink"/>
                <w:rtl w:val="true"/>
              </w:rPr>
              <w:tab/>
            </w:r>
            <w:r>
              <w:rPr>
                <w:rStyle w:val="IndexLink"/>
              </w:rPr>
              <w:t>248</w:t>
            </w:r>
          </w:hyperlink>
        </w:p>
        <w:p>
          <w:pPr>
            <w:pStyle w:val="Contents4"/>
            <w:tabs>
              <w:tab w:val="clear" w:pos="8176"/>
              <w:tab w:val="right" w:pos="9026" w:leader="dot"/>
            </w:tabs>
            <w:rPr/>
          </w:pPr>
          <w:hyperlink w:anchor="__RefHeading___Toc1841077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نقش بزرگْ مَنشى نفْس در اخلاق و رفتار</w:t>
            </w:r>
            <w:r>
              <w:rPr>
                <w:rStyle w:val="IndexLink"/>
                <w:rtl w:val="true"/>
              </w:rPr>
              <w:tab/>
            </w:r>
            <w:r>
              <w:rPr>
                <w:rStyle w:val="IndexLink"/>
              </w:rPr>
              <w:t>248</w:t>
            </w:r>
          </w:hyperlink>
        </w:p>
        <w:p>
          <w:pPr>
            <w:pStyle w:val="Contents4"/>
            <w:tabs>
              <w:tab w:val="clear" w:pos="8176"/>
              <w:tab w:val="right" w:pos="9026" w:leader="dot"/>
            </w:tabs>
            <w:rPr/>
          </w:pPr>
          <w:hyperlink w:anchor="__RefHeading___Toc1841079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نقش اخلاق در رزق و روزى</w:t>
            </w:r>
            <w:r>
              <w:rPr>
                <w:rStyle w:val="IndexLink"/>
                <w:rtl w:val="true"/>
              </w:rPr>
              <w:tab/>
            </w:r>
            <w:r>
              <w:rPr>
                <w:rStyle w:val="IndexLink"/>
              </w:rPr>
              <w:t>250</w:t>
            </w:r>
          </w:hyperlink>
        </w:p>
        <w:p>
          <w:pPr>
            <w:pStyle w:val="Contents4"/>
            <w:tabs>
              <w:tab w:val="clear" w:pos="8176"/>
              <w:tab w:val="right" w:pos="9026" w:leader="dot"/>
            </w:tabs>
            <w:rPr/>
          </w:pPr>
          <w:hyperlink w:anchor="__RefHeading___Toc184108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عوامل خودسازى</w:t>
            </w:r>
            <w:r>
              <w:rPr>
                <w:rStyle w:val="IndexLink"/>
                <w:rtl w:val="true"/>
              </w:rPr>
              <w:tab/>
            </w:r>
            <w:r>
              <w:rPr>
                <w:rStyle w:val="IndexLink"/>
              </w:rPr>
              <w:t>252</w:t>
            </w:r>
          </w:hyperlink>
        </w:p>
        <w:p>
          <w:pPr>
            <w:pStyle w:val="Contents5"/>
            <w:tabs>
              <w:tab w:val="clear" w:pos="7892"/>
              <w:tab w:val="right" w:pos="9026" w:leader="dot"/>
            </w:tabs>
            <w:rPr/>
          </w:pPr>
          <w:hyperlink w:anchor="__RefHeading___Toc1841083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۱</w:t>
            </w:r>
            <w:r>
              <w:rPr>
                <w:rStyle w:val="IndexLink"/>
                <w:rtl w:val="true"/>
              </w:rPr>
              <w:t xml:space="preserve"> مبارزه</w:t>
            </w:r>
            <w:r>
              <w:rPr>
                <w:rStyle w:val="IndexLink"/>
                <w:rtl w:val="true"/>
              </w:rPr>
              <w:tab/>
            </w:r>
            <w:r>
              <w:rPr>
                <w:rStyle w:val="IndexLink"/>
              </w:rPr>
              <w:t>252</w:t>
            </w:r>
          </w:hyperlink>
        </w:p>
        <w:p>
          <w:pPr>
            <w:pStyle w:val="Contents5"/>
            <w:tabs>
              <w:tab w:val="clear" w:pos="7892"/>
              <w:tab w:val="right" w:pos="9026" w:leader="dot"/>
            </w:tabs>
            <w:rPr/>
          </w:pPr>
          <w:hyperlink w:anchor="__RefHeading___Toc1841085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۲</w:t>
            </w:r>
            <w:r>
              <w:rPr>
                <w:rStyle w:val="IndexLink"/>
                <w:rtl w:val="true"/>
              </w:rPr>
              <w:t xml:space="preserve"> پايدارى</w:t>
            </w:r>
            <w:r>
              <w:rPr>
                <w:rStyle w:val="IndexLink"/>
                <w:rtl w:val="true"/>
              </w:rPr>
              <w:tab/>
            </w:r>
            <w:r>
              <w:rPr>
                <w:rStyle w:val="IndexLink"/>
              </w:rPr>
              <w:t>254</w:t>
            </w:r>
          </w:hyperlink>
        </w:p>
        <w:p>
          <w:pPr>
            <w:pStyle w:val="Contents5"/>
            <w:tabs>
              <w:tab w:val="clear" w:pos="7892"/>
              <w:tab w:val="right" w:pos="9026" w:leader="dot"/>
            </w:tabs>
            <w:rPr/>
          </w:pPr>
          <w:hyperlink w:anchor="__RefHeading___Toc184108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۳</w:t>
            </w:r>
            <w:r>
              <w:rPr>
                <w:rStyle w:val="IndexLink"/>
                <w:rtl w:val="true"/>
              </w:rPr>
              <w:t xml:space="preserve"> ياد خدا</w:t>
            </w:r>
            <w:r>
              <w:rPr>
                <w:rStyle w:val="IndexLink"/>
                <w:rtl w:val="true"/>
              </w:rPr>
              <w:tab/>
            </w:r>
            <w:r>
              <w:rPr>
                <w:rStyle w:val="IndexLink"/>
              </w:rPr>
              <w:t>254</w:t>
            </w:r>
          </w:hyperlink>
        </w:p>
        <w:p>
          <w:pPr>
            <w:pStyle w:val="Contents5"/>
            <w:tabs>
              <w:tab w:val="clear" w:pos="7892"/>
              <w:tab w:val="right" w:pos="9026" w:leader="dot"/>
            </w:tabs>
            <w:rPr/>
          </w:pPr>
          <w:hyperlink w:anchor="__RefHeading___Toc1841089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۴</w:t>
            </w:r>
            <w:r>
              <w:rPr>
                <w:rStyle w:val="IndexLink"/>
                <w:rtl w:val="true"/>
              </w:rPr>
              <w:t xml:space="preserve"> پرهيزگارى</w:t>
            </w:r>
            <w:r>
              <w:rPr>
                <w:rStyle w:val="IndexLink"/>
                <w:rtl w:val="true"/>
              </w:rPr>
              <w:tab/>
            </w:r>
            <w:r>
              <w:rPr>
                <w:rStyle w:val="IndexLink"/>
              </w:rPr>
              <w:t>256</w:t>
            </w:r>
          </w:hyperlink>
        </w:p>
        <w:p>
          <w:pPr>
            <w:pStyle w:val="Contents5"/>
            <w:tabs>
              <w:tab w:val="clear" w:pos="7892"/>
              <w:tab w:val="right" w:pos="9026" w:leader="dot"/>
            </w:tabs>
            <w:rPr/>
          </w:pPr>
          <w:hyperlink w:anchor="__RefHeading___Toc184109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۵</w:t>
            </w:r>
            <w:r>
              <w:rPr>
                <w:rStyle w:val="IndexLink"/>
                <w:rtl w:val="true"/>
              </w:rPr>
              <w:t xml:space="preserve"> قناعت</w:t>
            </w:r>
            <w:r>
              <w:rPr>
                <w:rStyle w:val="IndexLink"/>
                <w:rtl w:val="true"/>
              </w:rPr>
              <w:tab/>
            </w:r>
            <w:r>
              <w:rPr>
                <w:rStyle w:val="IndexLink"/>
              </w:rPr>
              <w:t>256</w:t>
            </w:r>
          </w:hyperlink>
        </w:p>
        <w:p>
          <w:pPr>
            <w:pStyle w:val="Contents5"/>
            <w:tabs>
              <w:tab w:val="clear" w:pos="7892"/>
              <w:tab w:val="right" w:pos="9026" w:leader="dot"/>
            </w:tabs>
            <w:rPr/>
          </w:pPr>
          <w:hyperlink w:anchor="__RefHeading___Toc1841093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۶</w:t>
            </w:r>
            <w:r>
              <w:rPr>
                <w:rStyle w:val="IndexLink"/>
                <w:rtl w:val="true"/>
              </w:rPr>
              <w:t xml:space="preserve"> فراوانى روزى</w:t>
            </w:r>
            <w:r>
              <w:rPr>
                <w:rStyle w:val="IndexLink"/>
                <w:rtl w:val="true"/>
              </w:rPr>
              <w:tab/>
            </w:r>
            <w:r>
              <w:rPr>
                <w:rStyle w:val="IndexLink"/>
              </w:rPr>
              <w:t>258</w:t>
            </w:r>
          </w:hyperlink>
        </w:p>
        <w:p>
          <w:pPr>
            <w:pStyle w:val="Contents5"/>
            <w:tabs>
              <w:tab w:val="clear" w:pos="7892"/>
              <w:tab w:val="right" w:pos="9026" w:leader="dot"/>
            </w:tabs>
            <w:rPr/>
          </w:pPr>
          <w:hyperlink w:anchor="__RefHeading___Toc1841095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۷</w:t>
            </w:r>
            <w:r>
              <w:rPr>
                <w:rStyle w:val="IndexLink"/>
                <w:rtl w:val="true"/>
              </w:rPr>
              <w:t xml:space="preserve"> لذّت هاى حلال</w:t>
            </w:r>
            <w:r>
              <w:rPr>
                <w:rStyle w:val="IndexLink"/>
                <w:rtl w:val="true"/>
              </w:rPr>
              <w:tab/>
            </w:r>
            <w:r>
              <w:rPr>
                <w:rStyle w:val="IndexLink"/>
              </w:rPr>
              <w:t>258</w:t>
            </w:r>
          </w:hyperlink>
        </w:p>
        <w:p>
          <w:pPr>
            <w:pStyle w:val="Contents5"/>
            <w:tabs>
              <w:tab w:val="clear" w:pos="7892"/>
              <w:tab w:val="right" w:pos="9026" w:leader="dot"/>
            </w:tabs>
            <w:rPr/>
          </w:pPr>
          <w:hyperlink w:anchor="__RefHeading___Toc184109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ـ </w:t>
            </w:r>
            <w:r>
              <w:rPr>
                <w:rStyle w:val="IndexLink"/>
              </w:rPr>
              <w:t>۸</w:t>
            </w:r>
            <w:r>
              <w:rPr>
                <w:rStyle w:val="IndexLink"/>
                <w:rtl w:val="true"/>
              </w:rPr>
              <w:t xml:space="preserve"> حكمت هاى نغز</w:t>
            </w:r>
            <w:r>
              <w:rPr>
                <w:rStyle w:val="IndexLink"/>
                <w:rtl w:val="true"/>
              </w:rPr>
              <w:tab/>
            </w:r>
            <w:r>
              <w:rPr>
                <w:rStyle w:val="IndexLink"/>
              </w:rPr>
              <w:t>258</w:t>
            </w:r>
          </w:hyperlink>
        </w:p>
        <w:p>
          <w:pPr>
            <w:pStyle w:val="Contents4"/>
            <w:tabs>
              <w:tab w:val="clear" w:pos="8176"/>
              <w:tab w:val="right" w:pos="9026" w:leader="dot"/>
            </w:tabs>
            <w:rPr/>
          </w:pPr>
          <w:hyperlink w:anchor="__RefHeading___Toc1841099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عوامل ويرانىِ روان</w:t>
            </w:r>
            <w:r>
              <w:rPr>
                <w:rStyle w:val="IndexLink"/>
                <w:rtl w:val="true"/>
              </w:rPr>
              <w:tab/>
            </w:r>
            <w:r>
              <w:rPr>
                <w:rStyle w:val="IndexLink"/>
              </w:rPr>
              <w:t>260</w:t>
            </w:r>
          </w:hyperlink>
        </w:p>
        <w:p>
          <w:pPr>
            <w:pStyle w:val="Contents5"/>
            <w:tabs>
              <w:tab w:val="clear" w:pos="7892"/>
              <w:tab w:val="right" w:pos="9026" w:leader="dot"/>
            </w:tabs>
            <w:rPr/>
          </w:pPr>
          <w:hyperlink w:anchor="__RefHeading___Toc1841101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۱</w:t>
            </w:r>
            <w:r>
              <w:rPr>
                <w:rStyle w:val="IndexLink"/>
                <w:rtl w:val="true"/>
              </w:rPr>
              <w:t xml:space="preserve"> هوسرانى</w:t>
            </w:r>
            <w:r>
              <w:rPr>
                <w:rStyle w:val="IndexLink"/>
                <w:rtl w:val="true"/>
              </w:rPr>
              <w:tab/>
            </w:r>
            <w:r>
              <w:rPr>
                <w:rStyle w:val="IndexLink"/>
              </w:rPr>
              <w:t>260</w:t>
            </w:r>
          </w:hyperlink>
        </w:p>
        <w:p>
          <w:pPr>
            <w:pStyle w:val="Contents5"/>
            <w:tabs>
              <w:tab w:val="clear" w:pos="7892"/>
              <w:tab w:val="right" w:pos="9026" w:leader="dot"/>
            </w:tabs>
            <w:rPr/>
          </w:pPr>
          <w:hyperlink w:anchor="__RefHeading___Toc1841103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۲</w:t>
            </w:r>
            <w:r>
              <w:rPr>
                <w:rStyle w:val="IndexLink"/>
                <w:rtl w:val="true"/>
              </w:rPr>
              <w:t xml:space="preserve"> خودپسندى</w:t>
            </w:r>
            <w:r>
              <w:rPr>
                <w:rStyle w:val="IndexLink"/>
                <w:rtl w:val="true"/>
              </w:rPr>
              <w:tab/>
            </w:r>
            <w:r>
              <w:rPr>
                <w:rStyle w:val="IndexLink"/>
              </w:rPr>
              <w:t>262</w:t>
            </w:r>
          </w:hyperlink>
        </w:p>
        <w:p>
          <w:pPr>
            <w:pStyle w:val="Contents5"/>
            <w:tabs>
              <w:tab w:val="clear" w:pos="7892"/>
              <w:tab w:val="right" w:pos="9026" w:leader="dot"/>
            </w:tabs>
            <w:rPr/>
          </w:pPr>
          <w:hyperlink w:anchor="__RefHeading___Toc1841105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۳</w:t>
            </w:r>
            <w:r>
              <w:rPr>
                <w:rStyle w:val="IndexLink"/>
                <w:rtl w:val="true"/>
              </w:rPr>
              <w:t xml:space="preserve"> از بين بردن حقوق</w:t>
            </w:r>
            <w:r>
              <w:rPr>
                <w:rStyle w:val="IndexLink"/>
                <w:rtl w:val="true"/>
              </w:rPr>
              <w:tab/>
            </w:r>
            <w:r>
              <w:rPr>
                <w:rStyle w:val="IndexLink"/>
              </w:rPr>
              <w:t>262</w:t>
            </w:r>
          </w:hyperlink>
        </w:p>
        <w:p>
          <w:pPr>
            <w:pStyle w:val="Contents5"/>
            <w:tabs>
              <w:tab w:val="clear" w:pos="7892"/>
              <w:tab w:val="right" w:pos="9026" w:leader="dot"/>
            </w:tabs>
            <w:rPr/>
          </w:pPr>
          <w:hyperlink w:anchor="__RefHeading___Toc1841107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۴</w:t>
            </w:r>
            <w:r>
              <w:rPr>
                <w:rStyle w:val="IndexLink"/>
                <w:rtl w:val="true"/>
              </w:rPr>
              <w:t xml:space="preserve"> همنشينى با شروران</w:t>
            </w:r>
            <w:r>
              <w:rPr>
                <w:rStyle w:val="IndexLink"/>
                <w:rtl w:val="true"/>
              </w:rPr>
              <w:tab/>
            </w:r>
            <w:r>
              <w:rPr>
                <w:rStyle w:val="IndexLink"/>
              </w:rPr>
              <w:t>262</w:t>
            </w:r>
          </w:hyperlink>
        </w:p>
        <w:p>
          <w:pPr>
            <w:pStyle w:val="Contents5"/>
            <w:tabs>
              <w:tab w:val="clear" w:pos="7892"/>
              <w:tab w:val="right" w:pos="9026" w:leader="dot"/>
            </w:tabs>
            <w:rPr/>
          </w:pPr>
          <w:hyperlink w:anchor="__RefHeading___Toc1841109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۵</w:t>
            </w:r>
            <w:r>
              <w:rPr>
                <w:rStyle w:val="IndexLink"/>
                <w:rtl w:val="true"/>
              </w:rPr>
              <w:t xml:space="preserve"> همنشينى با نابخردان</w:t>
            </w:r>
            <w:r>
              <w:rPr>
                <w:rStyle w:val="IndexLink"/>
                <w:rtl w:val="true"/>
              </w:rPr>
              <w:tab/>
            </w:r>
            <w:r>
              <w:rPr>
                <w:rStyle w:val="IndexLink"/>
              </w:rPr>
              <w:t>264</w:t>
            </w:r>
          </w:hyperlink>
        </w:p>
        <w:p>
          <w:pPr>
            <w:pStyle w:val="Contents5"/>
            <w:tabs>
              <w:tab w:val="clear" w:pos="7892"/>
              <w:tab w:val="right" w:pos="9026" w:leader="dot"/>
            </w:tabs>
            <w:rPr/>
          </w:pPr>
          <w:hyperlink w:anchor="__RefHeading___Toc1841111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۶</w:t>
            </w:r>
            <w:r>
              <w:rPr>
                <w:rStyle w:val="IndexLink"/>
                <w:rtl w:val="true"/>
              </w:rPr>
              <w:t xml:space="preserve"> تنگ دستى</w:t>
            </w:r>
            <w:r>
              <w:rPr>
                <w:rStyle w:val="IndexLink"/>
                <w:rtl w:val="true"/>
              </w:rPr>
              <w:tab/>
            </w:r>
            <w:r>
              <w:rPr>
                <w:rStyle w:val="IndexLink"/>
              </w:rPr>
              <w:t>264</w:t>
            </w:r>
          </w:hyperlink>
        </w:p>
        <w:p>
          <w:pPr>
            <w:pStyle w:val="Contents5"/>
            <w:tabs>
              <w:tab w:val="clear" w:pos="7892"/>
              <w:tab w:val="right" w:pos="9026" w:leader="dot"/>
            </w:tabs>
            <w:rPr/>
          </w:pPr>
          <w:hyperlink w:anchor="__RefHeading___Toc1841113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۷</w:t>
            </w:r>
            <w:r>
              <w:rPr>
                <w:rStyle w:val="IndexLink"/>
                <w:rtl w:val="true"/>
              </w:rPr>
              <w:t xml:space="preserve"> با اكراه ، دل را به كارى وادار كردن</w:t>
            </w:r>
            <w:r>
              <w:rPr>
                <w:rStyle w:val="IndexLink"/>
                <w:rtl w:val="true"/>
              </w:rPr>
              <w:tab/>
            </w:r>
            <w:r>
              <w:rPr>
                <w:rStyle w:val="IndexLink"/>
              </w:rPr>
              <w:t>266</w:t>
            </w:r>
          </w:hyperlink>
        </w:p>
        <w:p>
          <w:pPr>
            <w:pStyle w:val="Contents4"/>
            <w:tabs>
              <w:tab w:val="clear" w:pos="8176"/>
              <w:tab w:val="right" w:pos="9026" w:leader="dot"/>
            </w:tabs>
            <w:rPr/>
          </w:pPr>
          <w:hyperlink w:anchor="__RefHeading___Toc184111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روش هاى نفوذ در دل ديگران</w:t>
            </w:r>
            <w:r>
              <w:rPr>
                <w:rStyle w:val="IndexLink"/>
                <w:rtl w:val="true"/>
              </w:rPr>
              <w:tab/>
            </w:r>
            <w:r>
              <w:rPr>
                <w:rStyle w:val="IndexLink"/>
              </w:rPr>
              <w:t>268</w:t>
            </w:r>
          </w:hyperlink>
        </w:p>
        <w:p>
          <w:pPr>
            <w:pStyle w:val="Contents5"/>
            <w:tabs>
              <w:tab w:val="clear" w:pos="7892"/>
              <w:tab w:val="right" w:pos="9026" w:leader="dot"/>
            </w:tabs>
            <w:rPr/>
          </w:pPr>
          <w:hyperlink w:anchor="__RefHeading___Toc184111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w:t>
            </w:r>
            <w:r>
              <w:rPr>
                <w:rStyle w:val="IndexLink"/>
                <w:rtl w:val="true"/>
              </w:rPr>
              <w:t xml:space="preserve"> حسن نيّت</w:t>
            </w:r>
            <w:r>
              <w:rPr>
                <w:rStyle w:val="IndexLink"/>
                <w:rtl w:val="true"/>
              </w:rPr>
              <w:tab/>
            </w:r>
            <w:r>
              <w:rPr>
                <w:rStyle w:val="IndexLink"/>
              </w:rPr>
              <w:t>268</w:t>
            </w:r>
          </w:hyperlink>
        </w:p>
        <w:p>
          <w:pPr>
            <w:pStyle w:val="Contents5"/>
            <w:tabs>
              <w:tab w:val="clear" w:pos="7892"/>
              <w:tab w:val="right" w:pos="9026" w:leader="dot"/>
            </w:tabs>
            <w:rPr/>
          </w:pPr>
          <w:hyperlink w:anchor="__RefHeading___Toc184111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w:t>
            </w:r>
            <w:r>
              <w:rPr>
                <w:rStyle w:val="IndexLink"/>
                <w:rtl w:val="true"/>
              </w:rPr>
              <w:t xml:space="preserve"> خوش گمانى</w:t>
            </w:r>
            <w:r>
              <w:rPr>
                <w:rStyle w:val="IndexLink"/>
                <w:rtl w:val="true"/>
              </w:rPr>
              <w:tab/>
            </w:r>
            <w:r>
              <w:rPr>
                <w:rStyle w:val="IndexLink"/>
              </w:rPr>
              <w:t>268</w:t>
            </w:r>
          </w:hyperlink>
        </w:p>
        <w:p>
          <w:pPr>
            <w:pStyle w:val="Contents5"/>
            <w:tabs>
              <w:tab w:val="clear" w:pos="7892"/>
              <w:tab w:val="right" w:pos="9026" w:leader="dot"/>
            </w:tabs>
            <w:rPr/>
          </w:pPr>
          <w:hyperlink w:anchor="__RefHeading___Toc1841121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۳</w:t>
            </w:r>
            <w:r>
              <w:rPr>
                <w:rStyle w:val="IndexLink"/>
                <w:rtl w:val="true"/>
              </w:rPr>
              <w:t xml:space="preserve"> خوش خُلقى</w:t>
            </w:r>
            <w:r>
              <w:rPr>
                <w:rStyle w:val="IndexLink"/>
                <w:rtl w:val="true"/>
              </w:rPr>
              <w:tab/>
            </w:r>
            <w:r>
              <w:rPr>
                <w:rStyle w:val="IndexLink"/>
              </w:rPr>
              <w:t>268</w:t>
            </w:r>
          </w:hyperlink>
        </w:p>
        <w:p>
          <w:pPr>
            <w:pStyle w:val="Contents5"/>
            <w:tabs>
              <w:tab w:val="clear" w:pos="7892"/>
              <w:tab w:val="right" w:pos="9026" w:leader="dot"/>
            </w:tabs>
            <w:rPr/>
          </w:pPr>
          <w:hyperlink w:anchor="__RefHeading___Toc184112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۴</w:t>
            </w:r>
            <w:r>
              <w:rPr>
                <w:rStyle w:val="IndexLink"/>
                <w:rtl w:val="true"/>
              </w:rPr>
              <w:t xml:space="preserve"> خوش گفتارى</w:t>
            </w:r>
            <w:r>
              <w:rPr>
                <w:rStyle w:val="IndexLink"/>
                <w:rtl w:val="true"/>
              </w:rPr>
              <w:tab/>
            </w:r>
            <w:r>
              <w:rPr>
                <w:rStyle w:val="IndexLink"/>
              </w:rPr>
              <w:t>270</w:t>
            </w:r>
          </w:hyperlink>
        </w:p>
        <w:p>
          <w:pPr>
            <w:pStyle w:val="Contents5"/>
            <w:tabs>
              <w:tab w:val="clear" w:pos="7892"/>
              <w:tab w:val="right" w:pos="9026" w:leader="dot"/>
            </w:tabs>
            <w:rPr/>
          </w:pPr>
          <w:hyperlink w:anchor="__RefHeading___Toc184112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۵</w:t>
            </w:r>
            <w:r>
              <w:rPr>
                <w:rStyle w:val="IndexLink"/>
                <w:rtl w:val="true"/>
              </w:rPr>
              <w:t xml:space="preserve"> خوش رفتارى</w:t>
            </w:r>
            <w:r>
              <w:rPr>
                <w:rStyle w:val="IndexLink"/>
                <w:rtl w:val="true"/>
              </w:rPr>
              <w:tab/>
            </w:r>
            <w:r>
              <w:rPr>
                <w:rStyle w:val="IndexLink"/>
              </w:rPr>
              <w:t>270</w:t>
            </w:r>
          </w:hyperlink>
        </w:p>
        <w:p>
          <w:pPr>
            <w:pStyle w:val="Contents5"/>
            <w:tabs>
              <w:tab w:val="clear" w:pos="7892"/>
              <w:tab w:val="right" w:pos="9026" w:leader="dot"/>
            </w:tabs>
            <w:rPr/>
          </w:pPr>
          <w:hyperlink w:anchor="__RefHeading___Toc184112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۶</w:t>
            </w:r>
            <w:r>
              <w:rPr>
                <w:rStyle w:val="IndexLink"/>
                <w:rtl w:val="true"/>
              </w:rPr>
              <w:t xml:space="preserve"> نرم خويى</w:t>
            </w:r>
            <w:r>
              <w:rPr>
                <w:rStyle w:val="IndexLink"/>
                <w:rtl w:val="true"/>
              </w:rPr>
              <w:tab/>
            </w:r>
            <w:r>
              <w:rPr>
                <w:rStyle w:val="IndexLink"/>
              </w:rPr>
              <w:t>272</w:t>
            </w:r>
          </w:hyperlink>
        </w:p>
        <w:p>
          <w:pPr>
            <w:pStyle w:val="Contents5"/>
            <w:tabs>
              <w:tab w:val="clear" w:pos="7892"/>
              <w:tab w:val="right" w:pos="9026" w:leader="dot"/>
            </w:tabs>
            <w:rPr/>
          </w:pPr>
          <w:hyperlink w:anchor="__RefHeading___Toc184112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۷</w:t>
            </w:r>
            <w:r>
              <w:rPr>
                <w:rStyle w:val="IndexLink"/>
                <w:rtl w:val="true"/>
              </w:rPr>
              <w:t xml:space="preserve"> يك رنگى در دوستى</w:t>
            </w:r>
            <w:r>
              <w:rPr>
                <w:rStyle w:val="IndexLink"/>
                <w:rtl w:val="true"/>
              </w:rPr>
              <w:tab/>
            </w:r>
            <w:r>
              <w:rPr>
                <w:rStyle w:val="IndexLink"/>
              </w:rPr>
              <w:t>272</w:t>
            </w:r>
          </w:hyperlink>
        </w:p>
        <w:p>
          <w:pPr>
            <w:pStyle w:val="Contents5"/>
            <w:tabs>
              <w:tab w:val="clear" w:pos="7892"/>
              <w:tab w:val="right" w:pos="9026" w:leader="dot"/>
            </w:tabs>
            <w:rPr/>
          </w:pPr>
          <w:hyperlink w:anchor="__RefHeading___Toc1841131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۸</w:t>
            </w:r>
            <w:r>
              <w:rPr>
                <w:rStyle w:val="IndexLink"/>
                <w:rtl w:val="true"/>
              </w:rPr>
              <w:t xml:space="preserve"> گشاده رويى</w:t>
            </w:r>
            <w:r>
              <w:rPr>
                <w:rStyle w:val="IndexLink"/>
                <w:rtl w:val="true"/>
              </w:rPr>
              <w:tab/>
            </w:r>
            <w:r>
              <w:rPr>
                <w:rStyle w:val="IndexLink"/>
              </w:rPr>
              <w:t>274</w:t>
            </w:r>
          </w:hyperlink>
        </w:p>
        <w:p>
          <w:pPr>
            <w:pStyle w:val="Contents5"/>
            <w:tabs>
              <w:tab w:val="clear" w:pos="7892"/>
              <w:tab w:val="right" w:pos="9026" w:leader="dot"/>
            </w:tabs>
            <w:rPr/>
          </w:pPr>
          <w:hyperlink w:anchor="__RefHeading___Toc184113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۹</w:t>
            </w:r>
            <w:r>
              <w:rPr>
                <w:rStyle w:val="IndexLink"/>
                <w:rtl w:val="true"/>
              </w:rPr>
              <w:t xml:space="preserve"> اظهار دوستى</w:t>
            </w:r>
            <w:r>
              <w:rPr>
                <w:rStyle w:val="IndexLink"/>
                <w:rtl w:val="true"/>
              </w:rPr>
              <w:tab/>
            </w:r>
            <w:r>
              <w:rPr>
                <w:rStyle w:val="IndexLink"/>
              </w:rPr>
              <w:t>274</w:t>
            </w:r>
          </w:hyperlink>
        </w:p>
        <w:p>
          <w:pPr>
            <w:pStyle w:val="Contents5"/>
            <w:tabs>
              <w:tab w:val="clear" w:pos="7892"/>
              <w:tab w:val="right" w:pos="9026" w:leader="dot"/>
            </w:tabs>
            <w:rPr/>
          </w:pPr>
          <w:hyperlink w:anchor="__RefHeading___Toc184113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۱۰</w:t>
            </w:r>
            <w:r>
              <w:rPr>
                <w:rStyle w:val="IndexLink"/>
                <w:rtl w:val="true"/>
              </w:rPr>
              <w:t xml:space="preserve"> فروتنى</w:t>
            </w:r>
            <w:r>
              <w:rPr>
                <w:rStyle w:val="IndexLink"/>
                <w:rtl w:val="true"/>
              </w:rPr>
              <w:tab/>
            </w:r>
            <w:r>
              <w:rPr>
                <w:rStyle w:val="IndexLink"/>
              </w:rPr>
              <w:t>276</w:t>
            </w:r>
          </w:hyperlink>
        </w:p>
        <w:p>
          <w:pPr>
            <w:pStyle w:val="Contents5"/>
            <w:tabs>
              <w:tab w:val="clear" w:pos="7892"/>
              <w:tab w:val="right" w:pos="9026" w:leader="dot"/>
            </w:tabs>
            <w:rPr/>
          </w:pPr>
          <w:hyperlink w:anchor="__RefHeading___Toc184113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۱۱</w:t>
            </w:r>
            <w:r>
              <w:rPr>
                <w:rStyle w:val="IndexLink"/>
                <w:rtl w:val="true"/>
              </w:rPr>
              <w:t xml:space="preserve"> وفا</w:t>
            </w:r>
            <w:r>
              <w:rPr>
                <w:rStyle w:val="IndexLink"/>
                <w:rtl w:val="true"/>
              </w:rPr>
              <w:tab/>
            </w:r>
            <w:r>
              <w:rPr>
                <w:rStyle w:val="IndexLink"/>
              </w:rPr>
              <w:t>276</w:t>
            </w:r>
          </w:hyperlink>
        </w:p>
        <w:p>
          <w:pPr>
            <w:pStyle w:val="Contents5"/>
            <w:tabs>
              <w:tab w:val="clear" w:pos="7892"/>
              <w:tab w:val="right" w:pos="9026" w:leader="dot"/>
            </w:tabs>
            <w:rPr/>
          </w:pPr>
          <w:hyperlink w:anchor="__RefHeading___Toc184113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۱۲</w:t>
            </w:r>
            <w:r>
              <w:rPr>
                <w:rStyle w:val="IndexLink"/>
                <w:rtl w:val="true"/>
              </w:rPr>
              <w:t xml:space="preserve"> انصاف</w:t>
            </w:r>
            <w:r>
              <w:rPr>
                <w:rStyle w:val="IndexLink"/>
                <w:rtl w:val="true"/>
              </w:rPr>
              <w:tab/>
            </w:r>
            <w:r>
              <w:rPr>
                <w:rStyle w:val="IndexLink"/>
              </w:rPr>
              <w:t>276</w:t>
            </w:r>
          </w:hyperlink>
        </w:p>
        <w:p>
          <w:pPr>
            <w:pStyle w:val="Contents5"/>
            <w:tabs>
              <w:tab w:val="clear" w:pos="7892"/>
              <w:tab w:val="right" w:pos="9026" w:leader="dot"/>
            </w:tabs>
            <w:rPr/>
          </w:pPr>
          <w:hyperlink w:anchor="__RefHeading___Toc1841141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۱۳</w:t>
            </w:r>
            <w:r>
              <w:rPr>
                <w:rStyle w:val="IndexLink"/>
                <w:rtl w:val="true"/>
              </w:rPr>
              <w:t xml:space="preserve"> راستگويى</w:t>
            </w:r>
            <w:r>
              <w:rPr>
                <w:rStyle w:val="IndexLink"/>
                <w:rtl w:val="true"/>
              </w:rPr>
              <w:tab/>
            </w:r>
            <w:r>
              <w:rPr>
                <w:rStyle w:val="IndexLink"/>
              </w:rPr>
              <w:t>278</w:t>
            </w:r>
          </w:hyperlink>
        </w:p>
        <w:p>
          <w:pPr>
            <w:pStyle w:val="Contents5"/>
            <w:tabs>
              <w:tab w:val="clear" w:pos="7892"/>
              <w:tab w:val="right" w:pos="9026" w:leader="dot"/>
            </w:tabs>
            <w:rPr/>
          </w:pPr>
          <w:hyperlink w:anchor="__RefHeading___Toc184114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۱۴</w:t>
            </w:r>
            <w:r>
              <w:rPr>
                <w:rStyle w:val="IndexLink"/>
                <w:rtl w:val="true"/>
              </w:rPr>
              <w:t xml:space="preserve"> كَرَم</w:t>
            </w:r>
            <w:r>
              <w:rPr>
                <w:rStyle w:val="IndexLink"/>
                <w:rtl w:val="true"/>
              </w:rPr>
              <w:tab/>
            </w:r>
            <w:r>
              <w:rPr>
                <w:rStyle w:val="IndexLink"/>
              </w:rPr>
              <w:t>278</w:t>
            </w:r>
          </w:hyperlink>
        </w:p>
        <w:p>
          <w:pPr>
            <w:pStyle w:val="Contents5"/>
            <w:tabs>
              <w:tab w:val="clear" w:pos="7892"/>
              <w:tab w:val="right" w:pos="9026" w:leader="dot"/>
            </w:tabs>
            <w:rPr/>
          </w:pPr>
          <w:hyperlink w:anchor="__RefHeading___Toc184114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۱۵</w:t>
            </w:r>
            <w:r>
              <w:rPr>
                <w:rStyle w:val="IndexLink"/>
                <w:rtl w:val="true"/>
              </w:rPr>
              <w:t xml:space="preserve"> سخاوت</w:t>
            </w:r>
            <w:r>
              <w:rPr>
                <w:rStyle w:val="IndexLink"/>
                <w:rtl w:val="true"/>
              </w:rPr>
              <w:tab/>
            </w:r>
            <w:r>
              <w:rPr>
                <w:rStyle w:val="IndexLink"/>
              </w:rPr>
              <w:t>278</w:t>
            </w:r>
          </w:hyperlink>
        </w:p>
        <w:p>
          <w:pPr>
            <w:pStyle w:val="Contents5"/>
            <w:tabs>
              <w:tab w:val="clear" w:pos="7892"/>
              <w:tab w:val="right" w:pos="9026" w:leader="dot"/>
            </w:tabs>
            <w:rPr/>
          </w:pPr>
          <w:hyperlink w:anchor="__RefHeading___Toc184114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۱۶</w:t>
            </w:r>
            <w:r>
              <w:rPr>
                <w:rStyle w:val="IndexLink"/>
                <w:rtl w:val="true"/>
              </w:rPr>
              <w:t xml:space="preserve"> نيكوكارى</w:t>
            </w:r>
            <w:r>
              <w:rPr>
                <w:rStyle w:val="IndexLink"/>
                <w:rtl w:val="true"/>
              </w:rPr>
              <w:tab/>
            </w:r>
            <w:r>
              <w:rPr>
                <w:rStyle w:val="IndexLink"/>
              </w:rPr>
              <w:t>278</w:t>
            </w:r>
          </w:hyperlink>
        </w:p>
        <w:p>
          <w:pPr>
            <w:pStyle w:val="Contents5"/>
            <w:tabs>
              <w:tab w:val="clear" w:pos="7892"/>
              <w:tab w:val="right" w:pos="9026" w:leader="dot"/>
            </w:tabs>
            <w:rPr/>
          </w:pPr>
          <w:hyperlink w:anchor="__RefHeading___Toc184114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۱۷</w:t>
            </w:r>
            <w:r>
              <w:rPr>
                <w:rStyle w:val="IndexLink"/>
                <w:rtl w:val="true"/>
              </w:rPr>
              <w:t xml:space="preserve"> بخشندگى</w:t>
            </w:r>
            <w:r>
              <w:rPr>
                <w:rStyle w:val="IndexLink"/>
                <w:rtl w:val="true"/>
              </w:rPr>
              <w:tab/>
            </w:r>
            <w:r>
              <w:rPr>
                <w:rStyle w:val="IndexLink"/>
              </w:rPr>
              <w:t>280</w:t>
            </w:r>
          </w:hyperlink>
        </w:p>
        <w:p>
          <w:pPr>
            <w:pStyle w:val="Contents5"/>
            <w:tabs>
              <w:tab w:val="clear" w:pos="7892"/>
              <w:tab w:val="right" w:pos="9026" w:leader="dot"/>
            </w:tabs>
            <w:rPr/>
          </w:pPr>
          <w:hyperlink w:anchor="__RefHeading___Toc1841151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۱۸</w:t>
            </w:r>
            <w:r>
              <w:rPr>
                <w:rStyle w:val="IndexLink"/>
                <w:rtl w:val="true"/>
              </w:rPr>
              <w:t xml:space="preserve"> ترك حسدورزى</w:t>
            </w:r>
            <w:r>
              <w:rPr>
                <w:rStyle w:val="IndexLink"/>
                <w:rtl w:val="true"/>
              </w:rPr>
              <w:tab/>
            </w:r>
            <w:r>
              <w:rPr>
                <w:rStyle w:val="IndexLink"/>
              </w:rPr>
              <w:t>280</w:t>
            </w:r>
          </w:hyperlink>
        </w:p>
        <w:p>
          <w:pPr>
            <w:pStyle w:val="Contents5"/>
            <w:tabs>
              <w:tab w:val="clear" w:pos="7892"/>
              <w:tab w:val="right" w:pos="9026" w:leader="dot"/>
            </w:tabs>
            <w:rPr/>
          </w:pPr>
          <w:hyperlink w:anchor="__RefHeading___Toc184115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۱۹</w:t>
            </w:r>
            <w:r>
              <w:rPr>
                <w:rStyle w:val="IndexLink"/>
                <w:rtl w:val="true"/>
              </w:rPr>
              <w:t xml:space="preserve"> ناديده گرفتن بدى ها</w:t>
            </w:r>
            <w:r>
              <w:rPr>
                <w:rStyle w:val="IndexLink"/>
                <w:rtl w:val="true"/>
              </w:rPr>
              <w:tab/>
            </w:r>
            <w:r>
              <w:rPr>
                <w:rStyle w:val="IndexLink"/>
              </w:rPr>
              <w:t>280</w:t>
            </w:r>
          </w:hyperlink>
        </w:p>
        <w:p>
          <w:pPr>
            <w:pStyle w:val="Contents5"/>
            <w:tabs>
              <w:tab w:val="clear" w:pos="7892"/>
              <w:tab w:val="right" w:pos="9026" w:leader="dot"/>
            </w:tabs>
            <w:rPr/>
          </w:pPr>
          <w:hyperlink w:anchor="__RefHeading___Toc184115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۲۰</w:t>
            </w:r>
            <w:r>
              <w:rPr>
                <w:rStyle w:val="IndexLink"/>
                <w:rtl w:val="true"/>
              </w:rPr>
              <w:t xml:space="preserve"> دل كَندن از داشته هاى مردم</w:t>
            </w:r>
            <w:r>
              <w:rPr>
                <w:rStyle w:val="IndexLink"/>
                <w:rtl w:val="true"/>
              </w:rPr>
              <w:tab/>
            </w:r>
            <w:r>
              <w:rPr>
                <w:rStyle w:val="IndexLink"/>
              </w:rPr>
              <w:t>282</w:t>
            </w:r>
          </w:hyperlink>
        </w:p>
        <w:p>
          <w:pPr>
            <w:pStyle w:val="Contents5"/>
            <w:tabs>
              <w:tab w:val="clear" w:pos="7892"/>
              <w:tab w:val="right" w:pos="9026" w:leader="dot"/>
            </w:tabs>
            <w:rPr/>
          </w:pPr>
          <w:hyperlink w:anchor="__RefHeading___Toc184115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۲۱</w:t>
            </w:r>
            <w:r>
              <w:rPr>
                <w:rStyle w:val="IndexLink"/>
                <w:rtl w:val="true"/>
              </w:rPr>
              <w:t xml:space="preserve"> دادگرى</w:t>
            </w:r>
            <w:r>
              <w:rPr>
                <w:rStyle w:val="IndexLink"/>
                <w:rtl w:val="true"/>
              </w:rPr>
              <w:tab/>
            </w:r>
            <w:r>
              <w:rPr>
                <w:rStyle w:val="IndexLink"/>
              </w:rPr>
              <w:t>282</w:t>
            </w:r>
          </w:hyperlink>
        </w:p>
        <w:p>
          <w:pPr>
            <w:pStyle w:val="Contents5"/>
            <w:tabs>
              <w:tab w:val="clear" w:pos="7892"/>
              <w:tab w:val="right" w:pos="9026" w:leader="dot"/>
            </w:tabs>
            <w:rPr/>
          </w:pPr>
          <w:hyperlink w:anchor="__RefHeading___Toc184115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۲۲</w:t>
            </w:r>
            <w:r>
              <w:rPr>
                <w:rStyle w:val="IndexLink"/>
                <w:rtl w:val="true"/>
              </w:rPr>
              <w:t xml:space="preserve"> كارآمدى</w:t>
            </w:r>
            <w:r>
              <w:rPr>
                <w:rStyle w:val="IndexLink"/>
                <w:rtl w:val="true"/>
              </w:rPr>
              <w:tab/>
            </w:r>
            <w:r>
              <w:rPr>
                <w:rStyle w:val="IndexLink"/>
              </w:rPr>
              <w:t>284</w:t>
            </w:r>
          </w:hyperlink>
        </w:p>
        <w:p>
          <w:pPr>
            <w:pStyle w:val="Contents5"/>
            <w:tabs>
              <w:tab w:val="clear" w:pos="7892"/>
              <w:tab w:val="right" w:pos="9026" w:leader="dot"/>
            </w:tabs>
            <w:rPr/>
          </w:pPr>
          <w:hyperlink w:anchor="__RefHeading___Toc1841161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۲۳</w:t>
            </w:r>
            <w:r>
              <w:rPr>
                <w:rStyle w:val="IndexLink"/>
                <w:rtl w:val="true"/>
              </w:rPr>
              <w:t xml:space="preserve"> صله رحم</w:t>
            </w:r>
            <w:r>
              <w:rPr>
                <w:rStyle w:val="IndexLink"/>
                <w:rtl w:val="true"/>
              </w:rPr>
              <w:tab/>
            </w:r>
            <w:r>
              <w:rPr>
                <w:rStyle w:val="IndexLink"/>
              </w:rPr>
              <w:t>284</w:t>
            </w:r>
          </w:hyperlink>
        </w:p>
        <w:p>
          <w:pPr>
            <w:pStyle w:val="Contents5"/>
            <w:tabs>
              <w:tab w:val="clear" w:pos="7892"/>
              <w:tab w:val="right" w:pos="9026" w:leader="dot"/>
            </w:tabs>
            <w:rPr/>
          </w:pPr>
          <w:hyperlink w:anchor="__RefHeading___Toc1841163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۲۴</w:t>
            </w:r>
            <w:r>
              <w:rPr>
                <w:rStyle w:val="IndexLink"/>
                <w:rtl w:val="true"/>
              </w:rPr>
              <w:t xml:space="preserve"> هديه دادن</w:t>
            </w:r>
            <w:r>
              <w:rPr>
                <w:rStyle w:val="IndexLink"/>
                <w:rtl w:val="true"/>
              </w:rPr>
              <w:tab/>
            </w:r>
            <w:r>
              <w:rPr>
                <w:rStyle w:val="IndexLink"/>
              </w:rPr>
              <w:t>284</w:t>
            </w:r>
          </w:hyperlink>
        </w:p>
        <w:p>
          <w:pPr>
            <w:pStyle w:val="Contents5"/>
            <w:tabs>
              <w:tab w:val="clear" w:pos="7892"/>
              <w:tab w:val="right" w:pos="9026" w:leader="dot"/>
            </w:tabs>
            <w:rPr/>
          </w:pPr>
          <w:hyperlink w:anchor="__RefHeading___Toc1841165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۲۵</w:t>
            </w:r>
            <w:r>
              <w:rPr>
                <w:rStyle w:val="IndexLink"/>
                <w:rtl w:val="true"/>
              </w:rPr>
              <w:t xml:space="preserve"> نصيحت</w:t>
            </w:r>
            <w:r>
              <w:rPr>
                <w:rStyle w:val="IndexLink"/>
                <w:rtl w:val="true"/>
              </w:rPr>
              <w:tab/>
            </w:r>
            <w:r>
              <w:rPr>
                <w:rStyle w:val="IndexLink"/>
              </w:rPr>
              <w:t>284</w:t>
            </w:r>
          </w:hyperlink>
        </w:p>
        <w:p>
          <w:pPr>
            <w:pStyle w:val="Contents5"/>
            <w:tabs>
              <w:tab w:val="clear" w:pos="7892"/>
              <w:tab w:val="right" w:pos="9026" w:leader="dot"/>
            </w:tabs>
            <w:rPr/>
          </w:pPr>
          <w:hyperlink w:anchor="__RefHeading___Toc184116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۲۶</w:t>
            </w:r>
            <w:r>
              <w:rPr>
                <w:rStyle w:val="IndexLink"/>
                <w:rtl w:val="true"/>
              </w:rPr>
              <w:t xml:space="preserve"> نكوهش خردمند</w:t>
            </w:r>
            <w:r>
              <w:rPr>
                <w:rStyle w:val="IndexLink"/>
                <w:rtl w:val="true"/>
              </w:rPr>
              <w:tab/>
            </w:r>
            <w:r>
              <w:rPr>
                <w:rStyle w:val="IndexLink"/>
              </w:rPr>
              <w:t>286</w:t>
            </w:r>
          </w:hyperlink>
        </w:p>
        <w:p>
          <w:pPr>
            <w:pStyle w:val="Contents5"/>
            <w:tabs>
              <w:tab w:val="clear" w:pos="7892"/>
              <w:tab w:val="right" w:pos="9026" w:leader="dot"/>
            </w:tabs>
            <w:rPr/>
          </w:pPr>
          <w:hyperlink w:anchor="__RefHeading___Toc184116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۲۷</w:t>
            </w:r>
            <w:r>
              <w:rPr>
                <w:rStyle w:val="IndexLink"/>
                <w:rtl w:val="true"/>
              </w:rPr>
              <w:t xml:space="preserve"> مجموعه اى از عوامل دوستى زا</w:t>
            </w:r>
            <w:r>
              <w:rPr>
                <w:rStyle w:val="IndexLink"/>
                <w:rtl w:val="true"/>
              </w:rPr>
              <w:tab/>
            </w:r>
            <w:r>
              <w:rPr>
                <w:rStyle w:val="IndexLink"/>
              </w:rPr>
              <w:t>286</w:t>
            </w:r>
          </w:hyperlink>
        </w:p>
        <w:p>
          <w:pPr>
            <w:pStyle w:val="Contents4"/>
            <w:tabs>
              <w:tab w:val="clear" w:pos="8176"/>
              <w:tab w:val="right" w:pos="9026" w:leader="dot"/>
            </w:tabs>
            <w:rPr/>
          </w:pPr>
          <w:hyperlink w:anchor="__RefHeading___Toc184117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موانع نفوذ در دل ديگران</w:t>
            </w:r>
            <w:r>
              <w:rPr>
                <w:rStyle w:val="IndexLink"/>
                <w:rtl w:val="true"/>
              </w:rPr>
              <w:tab/>
            </w:r>
            <w:r>
              <w:rPr>
                <w:rStyle w:val="IndexLink"/>
              </w:rPr>
              <w:t>290</w:t>
            </w:r>
          </w:hyperlink>
        </w:p>
        <w:p>
          <w:pPr>
            <w:pStyle w:val="Contents5"/>
            <w:tabs>
              <w:tab w:val="clear" w:pos="7892"/>
              <w:tab w:val="right" w:pos="9026" w:leader="dot"/>
            </w:tabs>
            <w:rPr/>
          </w:pPr>
          <w:hyperlink w:anchor="__RefHeading___Toc1841173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w:t>
            </w:r>
            <w:r>
              <w:rPr>
                <w:rStyle w:val="IndexLink"/>
                <w:rtl w:val="true"/>
              </w:rPr>
              <w:t xml:space="preserve"> پليدى جان</w:t>
            </w:r>
            <w:r>
              <w:rPr>
                <w:rStyle w:val="IndexLink"/>
                <w:rtl w:val="true"/>
              </w:rPr>
              <w:tab/>
            </w:r>
            <w:r>
              <w:rPr>
                <w:rStyle w:val="IndexLink"/>
              </w:rPr>
              <w:t>290</w:t>
            </w:r>
          </w:hyperlink>
        </w:p>
        <w:p>
          <w:pPr>
            <w:pStyle w:val="Contents5"/>
            <w:tabs>
              <w:tab w:val="clear" w:pos="7892"/>
              <w:tab w:val="right" w:pos="9026" w:leader="dot"/>
            </w:tabs>
            <w:rPr/>
          </w:pPr>
          <w:hyperlink w:anchor="__RefHeading___Toc1841175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۲</w:t>
            </w:r>
            <w:r>
              <w:rPr>
                <w:rStyle w:val="IndexLink"/>
                <w:rtl w:val="true"/>
              </w:rPr>
              <w:t xml:space="preserve"> بداخلاقى</w:t>
            </w:r>
            <w:r>
              <w:rPr>
                <w:rStyle w:val="IndexLink"/>
                <w:rtl w:val="true"/>
              </w:rPr>
              <w:tab/>
            </w:r>
            <w:r>
              <w:rPr>
                <w:rStyle w:val="IndexLink"/>
              </w:rPr>
              <w:t>290</w:t>
            </w:r>
          </w:hyperlink>
        </w:p>
        <w:p>
          <w:pPr>
            <w:pStyle w:val="Contents5"/>
            <w:tabs>
              <w:tab w:val="clear" w:pos="7892"/>
              <w:tab w:val="right" w:pos="9026" w:leader="dot"/>
            </w:tabs>
            <w:rPr/>
          </w:pPr>
          <w:hyperlink w:anchor="__RefHeading___Toc1841177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۳</w:t>
            </w:r>
            <w:r>
              <w:rPr>
                <w:rStyle w:val="IndexLink"/>
                <w:rtl w:val="true"/>
              </w:rPr>
              <w:t xml:space="preserve"> عيبجويى</w:t>
            </w:r>
            <w:r>
              <w:rPr>
                <w:rStyle w:val="IndexLink"/>
                <w:rtl w:val="true"/>
              </w:rPr>
              <w:tab/>
            </w:r>
            <w:r>
              <w:rPr>
                <w:rStyle w:val="IndexLink"/>
              </w:rPr>
              <w:t>292</w:t>
            </w:r>
          </w:hyperlink>
        </w:p>
        <w:p>
          <w:pPr>
            <w:pStyle w:val="Contents5"/>
            <w:tabs>
              <w:tab w:val="clear" w:pos="7892"/>
              <w:tab w:val="right" w:pos="9026" w:leader="dot"/>
            </w:tabs>
            <w:rPr/>
          </w:pPr>
          <w:hyperlink w:anchor="__RefHeading___Toc1841179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۴</w:t>
            </w:r>
            <w:r>
              <w:rPr>
                <w:rStyle w:val="IndexLink"/>
                <w:rtl w:val="true"/>
              </w:rPr>
              <w:t xml:space="preserve"> خُرده گيرى بر دوستان</w:t>
            </w:r>
            <w:r>
              <w:rPr>
                <w:rStyle w:val="IndexLink"/>
                <w:rtl w:val="true"/>
              </w:rPr>
              <w:tab/>
            </w:r>
            <w:r>
              <w:rPr>
                <w:rStyle w:val="IndexLink"/>
              </w:rPr>
              <w:t>292</w:t>
            </w:r>
          </w:hyperlink>
        </w:p>
        <w:p>
          <w:pPr>
            <w:pStyle w:val="Contents5"/>
            <w:tabs>
              <w:tab w:val="clear" w:pos="7892"/>
              <w:tab w:val="right" w:pos="9026" w:leader="dot"/>
            </w:tabs>
            <w:rPr/>
          </w:pPr>
          <w:hyperlink w:anchor="__RefHeading___Toc184118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۵</w:t>
            </w:r>
            <w:r>
              <w:rPr>
                <w:rStyle w:val="IndexLink"/>
                <w:rtl w:val="true"/>
              </w:rPr>
              <w:t xml:space="preserve"> مشاجره</w:t>
            </w:r>
            <w:r>
              <w:rPr>
                <w:rStyle w:val="IndexLink"/>
                <w:rtl w:val="true"/>
              </w:rPr>
              <w:tab/>
            </w:r>
            <w:r>
              <w:rPr>
                <w:rStyle w:val="IndexLink"/>
              </w:rPr>
              <w:t>292</w:t>
            </w:r>
          </w:hyperlink>
        </w:p>
        <w:p>
          <w:pPr>
            <w:pStyle w:val="Contents5"/>
            <w:tabs>
              <w:tab w:val="clear" w:pos="7892"/>
              <w:tab w:val="right" w:pos="9026" w:leader="dot"/>
            </w:tabs>
            <w:rPr/>
          </w:pPr>
          <w:hyperlink w:anchor="__RefHeading___Toc1841183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۶</w:t>
            </w:r>
            <w:r>
              <w:rPr>
                <w:rStyle w:val="IndexLink"/>
                <w:rtl w:val="true"/>
              </w:rPr>
              <w:t xml:space="preserve"> حماقت</w:t>
            </w:r>
            <w:r>
              <w:rPr>
                <w:rStyle w:val="IndexLink"/>
                <w:rtl w:val="true"/>
              </w:rPr>
              <w:tab/>
            </w:r>
            <w:r>
              <w:rPr>
                <w:rStyle w:val="IndexLink"/>
              </w:rPr>
              <w:t>294</w:t>
            </w:r>
          </w:hyperlink>
        </w:p>
        <w:p>
          <w:pPr>
            <w:pStyle w:val="Contents5"/>
            <w:tabs>
              <w:tab w:val="clear" w:pos="7892"/>
              <w:tab w:val="right" w:pos="9026" w:leader="dot"/>
            </w:tabs>
            <w:rPr/>
          </w:pPr>
          <w:hyperlink w:anchor="__RefHeading___Toc1841185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۷</w:t>
            </w:r>
            <w:r>
              <w:rPr>
                <w:rStyle w:val="IndexLink"/>
                <w:rtl w:val="true"/>
              </w:rPr>
              <w:t xml:space="preserve"> شرمنده كردن</w:t>
            </w:r>
            <w:r>
              <w:rPr>
                <w:rStyle w:val="IndexLink"/>
                <w:rtl w:val="true"/>
              </w:rPr>
              <w:tab/>
            </w:r>
            <w:r>
              <w:rPr>
                <w:rStyle w:val="IndexLink"/>
              </w:rPr>
              <w:t>294</w:t>
            </w:r>
          </w:hyperlink>
        </w:p>
        <w:p>
          <w:pPr>
            <w:pStyle w:val="Contents5"/>
            <w:tabs>
              <w:tab w:val="clear" w:pos="7892"/>
              <w:tab w:val="right" w:pos="9026" w:leader="dot"/>
            </w:tabs>
            <w:rPr/>
          </w:pPr>
          <w:hyperlink w:anchor="__RefHeading___Toc1841187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۸</w:t>
            </w:r>
            <w:r>
              <w:rPr>
                <w:rStyle w:val="IndexLink"/>
                <w:rtl w:val="true"/>
              </w:rPr>
              <w:t xml:space="preserve"> خساست</w:t>
            </w:r>
            <w:r>
              <w:rPr>
                <w:rStyle w:val="IndexLink"/>
                <w:rtl w:val="true"/>
              </w:rPr>
              <w:tab/>
            </w:r>
            <w:r>
              <w:rPr>
                <w:rStyle w:val="IndexLink"/>
              </w:rPr>
              <w:t>294</w:t>
            </w:r>
          </w:hyperlink>
        </w:p>
        <w:p>
          <w:pPr>
            <w:pStyle w:val="Contents5"/>
            <w:tabs>
              <w:tab w:val="clear" w:pos="7892"/>
              <w:tab w:val="right" w:pos="9026" w:leader="dot"/>
            </w:tabs>
            <w:rPr/>
          </w:pPr>
          <w:hyperlink w:anchor="__RefHeading___Toc1841189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۹</w:t>
            </w:r>
            <w:r>
              <w:rPr>
                <w:rStyle w:val="IndexLink"/>
                <w:rtl w:val="true"/>
              </w:rPr>
              <w:t xml:space="preserve"> رنجش</w:t>
            </w:r>
            <w:r>
              <w:rPr>
                <w:rStyle w:val="IndexLink"/>
                <w:rtl w:val="true"/>
              </w:rPr>
              <w:tab/>
            </w:r>
            <w:r>
              <w:rPr>
                <w:rStyle w:val="IndexLink"/>
              </w:rPr>
              <w:t>294</w:t>
            </w:r>
          </w:hyperlink>
        </w:p>
        <w:p>
          <w:pPr>
            <w:pStyle w:val="Contents5"/>
            <w:tabs>
              <w:tab w:val="clear" w:pos="7892"/>
              <w:tab w:val="right" w:pos="9026" w:leader="dot"/>
            </w:tabs>
            <w:rPr/>
          </w:pPr>
          <w:hyperlink w:anchor="__RefHeading___Toc184119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۱۰</w:t>
            </w:r>
            <w:r>
              <w:rPr>
                <w:rStyle w:val="IndexLink"/>
                <w:rtl w:val="true"/>
              </w:rPr>
              <w:t xml:space="preserve"> گردنكشى</w:t>
            </w:r>
            <w:r>
              <w:rPr>
                <w:rStyle w:val="IndexLink"/>
                <w:rtl w:val="true"/>
              </w:rPr>
              <w:tab/>
            </w:r>
            <w:r>
              <w:rPr>
                <w:rStyle w:val="IndexLink"/>
              </w:rPr>
              <w:t>296</w:t>
            </w:r>
          </w:hyperlink>
        </w:p>
        <w:p>
          <w:pPr>
            <w:pStyle w:val="Contents5"/>
            <w:tabs>
              <w:tab w:val="clear" w:pos="7892"/>
              <w:tab w:val="right" w:pos="9026" w:leader="dot"/>
            </w:tabs>
            <w:rPr/>
          </w:pPr>
          <w:hyperlink w:anchor="__RefHeading___Toc1841193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۱۱</w:t>
            </w:r>
            <w:r>
              <w:rPr>
                <w:rStyle w:val="IndexLink"/>
                <w:rtl w:val="true"/>
              </w:rPr>
              <w:t xml:space="preserve"> بى وفايى</w:t>
            </w:r>
            <w:r>
              <w:rPr>
                <w:rStyle w:val="IndexLink"/>
                <w:rtl w:val="true"/>
              </w:rPr>
              <w:tab/>
            </w:r>
            <w:r>
              <w:rPr>
                <w:rStyle w:val="IndexLink"/>
              </w:rPr>
              <w:t>296</w:t>
            </w:r>
          </w:hyperlink>
        </w:p>
        <w:p>
          <w:pPr>
            <w:pStyle w:val="Contents5"/>
            <w:tabs>
              <w:tab w:val="clear" w:pos="7892"/>
              <w:tab w:val="right" w:pos="9026" w:leader="dot"/>
            </w:tabs>
            <w:rPr/>
          </w:pPr>
          <w:hyperlink w:anchor="__RefHeading___Toc1841195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۱۲</w:t>
            </w:r>
            <w:r>
              <w:rPr>
                <w:rStyle w:val="IndexLink"/>
                <w:rtl w:val="true"/>
              </w:rPr>
              <w:t xml:space="preserve"> كينه</w:t>
            </w:r>
            <w:r>
              <w:rPr>
                <w:rStyle w:val="IndexLink"/>
                <w:rtl w:val="true"/>
              </w:rPr>
              <w:tab/>
            </w:r>
            <w:r>
              <w:rPr>
                <w:rStyle w:val="IndexLink"/>
              </w:rPr>
              <w:t>298</w:t>
            </w:r>
          </w:hyperlink>
        </w:p>
        <w:p>
          <w:pPr>
            <w:pStyle w:val="Contents5"/>
            <w:tabs>
              <w:tab w:val="clear" w:pos="7892"/>
              <w:tab w:val="right" w:pos="9026" w:leader="dot"/>
            </w:tabs>
            <w:rPr/>
          </w:pPr>
          <w:hyperlink w:anchor="__RefHeading___Toc1841197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۱۳</w:t>
            </w:r>
            <w:r>
              <w:rPr>
                <w:rStyle w:val="IndexLink"/>
                <w:rtl w:val="true"/>
              </w:rPr>
              <w:t xml:space="preserve"> حسادت</w:t>
            </w:r>
            <w:r>
              <w:rPr>
                <w:rStyle w:val="IndexLink"/>
                <w:rtl w:val="true"/>
              </w:rPr>
              <w:tab/>
            </w:r>
            <w:r>
              <w:rPr>
                <w:rStyle w:val="IndexLink"/>
              </w:rPr>
              <w:t>298</w:t>
            </w:r>
          </w:hyperlink>
        </w:p>
        <w:p>
          <w:pPr>
            <w:pStyle w:val="Contents5"/>
            <w:tabs>
              <w:tab w:val="clear" w:pos="7892"/>
              <w:tab w:val="right" w:pos="9026" w:leader="dot"/>
            </w:tabs>
            <w:rPr/>
          </w:pPr>
          <w:hyperlink w:anchor="__RefHeading___Toc1841199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۱۴</w:t>
            </w:r>
            <w:r>
              <w:rPr>
                <w:rStyle w:val="IndexLink"/>
                <w:rtl w:val="true"/>
              </w:rPr>
              <w:t xml:space="preserve"> نيرنگ</w:t>
            </w:r>
            <w:r>
              <w:rPr>
                <w:rStyle w:val="IndexLink"/>
                <w:rtl w:val="true"/>
              </w:rPr>
              <w:tab/>
            </w:r>
            <w:r>
              <w:rPr>
                <w:rStyle w:val="IndexLink"/>
              </w:rPr>
              <w:t>298</w:t>
            </w:r>
          </w:hyperlink>
        </w:p>
        <w:p>
          <w:pPr>
            <w:pStyle w:val="Contents5"/>
            <w:tabs>
              <w:tab w:val="clear" w:pos="7892"/>
              <w:tab w:val="right" w:pos="9026" w:leader="dot"/>
            </w:tabs>
            <w:rPr/>
          </w:pPr>
          <w:hyperlink w:anchor="__RefHeading___Toc184120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۱۵</w:t>
            </w:r>
            <w:r>
              <w:rPr>
                <w:rStyle w:val="IndexLink"/>
                <w:rtl w:val="true"/>
              </w:rPr>
              <w:t xml:space="preserve"> پيروى از سخن چين</w:t>
            </w:r>
            <w:r>
              <w:rPr>
                <w:rStyle w:val="IndexLink"/>
                <w:rtl w:val="true"/>
              </w:rPr>
              <w:tab/>
            </w:r>
            <w:r>
              <w:rPr>
                <w:rStyle w:val="IndexLink"/>
              </w:rPr>
              <w:t>300</w:t>
            </w:r>
          </w:hyperlink>
        </w:p>
        <w:p>
          <w:pPr>
            <w:pStyle w:val="Contents5"/>
            <w:tabs>
              <w:tab w:val="clear" w:pos="7892"/>
              <w:tab w:val="right" w:pos="9026" w:leader="dot"/>
            </w:tabs>
            <w:rPr/>
          </w:pPr>
          <w:hyperlink w:anchor="__RefHeading___Toc1841203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۱۶</w:t>
            </w:r>
            <w:r>
              <w:rPr>
                <w:rStyle w:val="IndexLink"/>
                <w:rtl w:val="true"/>
              </w:rPr>
              <w:t xml:space="preserve"> سركوفت زدن بسيار</w:t>
            </w:r>
            <w:r>
              <w:rPr>
                <w:rStyle w:val="IndexLink"/>
                <w:rtl w:val="true"/>
              </w:rPr>
              <w:tab/>
            </w:r>
            <w:r>
              <w:rPr>
                <w:rStyle w:val="IndexLink"/>
              </w:rPr>
              <w:t>300</w:t>
            </w:r>
          </w:hyperlink>
        </w:p>
        <w:p>
          <w:pPr>
            <w:pStyle w:val="Contents5"/>
            <w:tabs>
              <w:tab w:val="clear" w:pos="7892"/>
              <w:tab w:val="right" w:pos="9026" w:leader="dot"/>
            </w:tabs>
            <w:rPr/>
          </w:pPr>
          <w:hyperlink w:anchor="__RefHeading___Toc1841205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۱۷</w:t>
            </w:r>
            <w:r>
              <w:rPr>
                <w:rStyle w:val="IndexLink"/>
                <w:rtl w:val="true"/>
              </w:rPr>
              <w:t xml:space="preserve"> ترك مراوده</w:t>
            </w:r>
            <w:r>
              <w:rPr>
                <w:rStyle w:val="IndexLink"/>
                <w:rtl w:val="true"/>
              </w:rPr>
              <w:tab/>
            </w:r>
            <w:r>
              <w:rPr>
                <w:rStyle w:val="IndexLink"/>
              </w:rPr>
              <w:t>300</w:t>
            </w:r>
          </w:hyperlink>
        </w:p>
        <w:p>
          <w:pPr>
            <w:pStyle w:val="Contents5"/>
            <w:tabs>
              <w:tab w:val="clear" w:pos="7892"/>
              <w:tab w:val="right" w:pos="9026" w:leader="dot"/>
            </w:tabs>
            <w:rPr/>
          </w:pPr>
          <w:hyperlink w:anchor="__RefHeading___Toc1841207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۱۸</w:t>
            </w:r>
            <w:r>
              <w:rPr>
                <w:rStyle w:val="IndexLink"/>
                <w:rtl w:val="true"/>
              </w:rPr>
              <w:t xml:space="preserve"> بى انصافى</w:t>
            </w:r>
            <w:r>
              <w:rPr>
                <w:rStyle w:val="IndexLink"/>
                <w:rtl w:val="true"/>
              </w:rPr>
              <w:tab/>
            </w:r>
            <w:r>
              <w:rPr>
                <w:rStyle w:val="IndexLink"/>
              </w:rPr>
              <w:t>302</w:t>
            </w:r>
          </w:hyperlink>
        </w:p>
        <w:p>
          <w:pPr>
            <w:pStyle w:val="Contents5"/>
            <w:tabs>
              <w:tab w:val="clear" w:pos="7892"/>
              <w:tab w:val="right" w:pos="9026" w:leader="dot"/>
            </w:tabs>
            <w:rPr/>
          </w:pPr>
          <w:hyperlink w:anchor="__RefHeading___Toc1841209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۱۹</w:t>
            </w:r>
            <w:r>
              <w:rPr>
                <w:rStyle w:val="IndexLink"/>
                <w:rtl w:val="true"/>
              </w:rPr>
              <w:t xml:space="preserve"> نيكى نكردن</w:t>
            </w:r>
            <w:r>
              <w:rPr>
                <w:rStyle w:val="IndexLink"/>
                <w:rtl w:val="true"/>
              </w:rPr>
              <w:tab/>
            </w:r>
            <w:r>
              <w:rPr>
                <w:rStyle w:val="IndexLink"/>
              </w:rPr>
              <w:t>302</w:t>
            </w:r>
          </w:hyperlink>
        </w:p>
        <w:p>
          <w:pPr>
            <w:pStyle w:val="Contents5"/>
            <w:tabs>
              <w:tab w:val="clear" w:pos="7892"/>
              <w:tab w:val="right" w:pos="9026" w:leader="dot"/>
            </w:tabs>
            <w:rPr/>
          </w:pPr>
          <w:hyperlink w:anchor="__RefHeading___Toc184121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۲۰</w:t>
            </w:r>
            <w:r>
              <w:rPr>
                <w:rStyle w:val="IndexLink"/>
                <w:rtl w:val="true"/>
              </w:rPr>
              <w:t xml:space="preserve"> خودپسندى ، بد اخلاقى و كم صبرى</w:t>
            </w:r>
            <w:r>
              <w:rPr>
                <w:rStyle w:val="IndexLink"/>
                <w:rtl w:val="true"/>
              </w:rPr>
              <w:tab/>
            </w:r>
            <w:r>
              <w:rPr>
                <w:rStyle w:val="IndexLink"/>
              </w:rPr>
              <w:t>302</w:t>
            </w:r>
          </w:hyperlink>
        </w:p>
        <w:p>
          <w:pPr>
            <w:pStyle w:val="Contents4"/>
            <w:tabs>
              <w:tab w:val="clear" w:pos="8176"/>
              <w:tab w:val="right" w:pos="9026" w:leader="dot"/>
            </w:tabs>
            <w:rPr/>
          </w:pPr>
          <w:hyperlink w:anchor="__RefHeading___Toc1841213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آنچه ويژگى هاى روانى را آشكار مى كند</w:t>
            </w:r>
            <w:r>
              <w:rPr>
                <w:rStyle w:val="IndexLink"/>
                <w:rtl w:val="true"/>
              </w:rPr>
              <w:tab/>
            </w:r>
            <w:r>
              <w:rPr>
                <w:rStyle w:val="IndexLink"/>
              </w:rPr>
              <w:t>304</w:t>
            </w:r>
          </w:hyperlink>
        </w:p>
        <w:p>
          <w:pPr>
            <w:pStyle w:val="Contents4"/>
            <w:tabs>
              <w:tab w:val="clear" w:pos="8176"/>
              <w:tab w:val="right" w:pos="9026" w:leader="dot"/>
            </w:tabs>
            <w:rPr/>
          </w:pPr>
          <w:hyperlink w:anchor="__RefHeading___Toc1841215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روان شناسى تربيتى</w:t>
            </w:r>
            <w:r>
              <w:rPr>
                <w:rStyle w:val="IndexLink"/>
                <w:rtl w:val="true"/>
              </w:rPr>
              <w:tab/>
            </w:r>
            <w:r>
              <w:rPr>
                <w:rStyle w:val="IndexLink"/>
              </w:rPr>
              <w:t>306</w:t>
            </w:r>
          </w:hyperlink>
        </w:p>
        <w:p>
          <w:pPr>
            <w:pStyle w:val="Contents5"/>
            <w:tabs>
              <w:tab w:val="clear" w:pos="7892"/>
              <w:tab w:val="right" w:pos="9026" w:leader="dot"/>
            </w:tabs>
            <w:rPr/>
          </w:pPr>
          <w:hyperlink w:anchor="__RefHeading___Toc1841217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ـ </w:t>
            </w:r>
            <w:r>
              <w:rPr>
                <w:rStyle w:val="IndexLink"/>
              </w:rPr>
              <w:t>۱</w:t>
            </w:r>
            <w:r>
              <w:rPr>
                <w:rStyle w:val="IndexLink"/>
                <w:rtl w:val="true"/>
              </w:rPr>
              <w:t xml:space="preserve"> پرداختن به تربيت فرزندان</w:t>
            </w:r>
            <w:r>
              <w:rPr>
                <w:rStyle w:val="IndexLink"/>
                <w:rtl w:val="true"/>
              </w:rPr>
              <w:tab/>
            </w:r>
            <w:r>
              <w:rPr>
                <w:rStyle w:val="IndexLink"/>
              </w:rPr>
              <w:t>306</w:t>
            </w:r>
          </w:hyperlink>
        </w:p>
        <w:p>
          <w:pPr>
            <w:pStyle w:val="Contents5"/>
            <w:tabs>
              <w:tab w:val="clear" w:pos="7892"/>
              <w:tab w:val="right" w:pos="9026" w:leader="dot"/>
            </w:tabs>
            <w:rPr/>
          </w:pPr>
          <w:hyperlink w:anchor="__RefHeading___Toc1841219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ـ </w:t>
            </w:r>
            <w:r>
              <w:rPr>
                <w:rStyle w:val="IndexLink"/>
              </w:rPr>
              <w:t>۲</w:t>
            </w:r>
            <w:r>
              <w:rPr>
                <w:rStyle w:val="IndexLink"/>
                <w:rtl w:val="true"/>
              </w:rPr>
              <w:t xml:space="preserve"> عدالت بين فرزندان</w:t>
            </w:r>
            <w:r>
              <w:rPr>
                <w:rStyle w:val="IndexLink"/>
                <w:rtl w:val="true"/>
              </w:rPr>
              <w:tab/>
            </w:r>
            <w:r>
              <w:rPr>
                <w:rStyle w:val="IndexLink"/>
              </w:rPr>
              <w:t>306</w:t>
            </w:r>
          </w:hyperlink>
        </w:p>
        <w:p>
          <w:pPr>
            <w:pStyle w:val="Contents5"/>
            <w:tabs>
              <w:tab w:val="clear" w:pos="7892"/>
              <w:tab w:val="right" w:pos="9026" w:leader="dot"/>
            </w:tabs>
            <w:rPr/>
          </w:pPr>
          <w:hyperlink w:anchor="__RefHeading___Toc1841221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ـ </w:t>
            </w:r>
            <w:r>
              <w:rPr>
                <w:rStyle w:val="IndexLink"/>
              </w:rPr>
              <w:t>۳</w:t>
            </w:r>
            <w:r>
              <w:rPr>
                <w:rStyle w:val="IndexLink"/>
                <w:rtl w:val="true"/>
              </w:rPr>
              <w:t xml:space="preserve"> عدالت با كودكان</w:t>
            </w:r>
            <w:r>
              <w:rPr>
                <w:rStyle w:val="IndexLink"/>
                <w:rtl w:val="true"/>
              </w:rPr>
              <w:tab/>
            </w:r>
            <w:r>
              <w:rPr>
                <w:rStyle w:val="IndexLink"/>
              </w:rPr>
              <w:t>308</w:t>
            </w:r>
          </w:hyperlink>
        </w:p>
        <w:p>
          <w:pPr>
            <w:pStyle w:val="Contents5"/>
            <w:tabs>
              <w:tab w:val="clear" w:pos="7892"/>
              <w:tab w:val="right" w:pos="9026" w:leader="dot"/>
            </w:tabs>
            <w:rPr/>
          </w:pPr>
          <w:hyperlink w:anchor="__RefHeading___Toc1841223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ـ </w:t>
            </w:r>
            <w:r>
              <w:rPr>
                <w:rStyle w:val="IndexLink"/>
              </w:rPr>
              <w:t>۴</w:t>
            </w:r>
            <w:r>
              <w:rPr>
                <w:rStyle w:val="IndexLink"/>
                <w:rtl w:val="true"/>
              </w:rPr>
              <w:t xml:space="preserve"> روش آموزش</w:t>
            </w:r>
            <w:r>
              <w:rPr>
                <w:rStyle w:val="IndexLink"/>
                <w:rtl w:val="true"/>
              </w:rPr>
              <w:tab/>
            </w:r>
            <w:r>
              <w:rPr>
                <w:rStyle w:val="IndexLink"/>
              </w:rPr>
              <w:t>308</w:t>
            </w:r>
          </w:hyperlink>
        </w:p>
        <w:p>
          <w:pPr>
            <w:pStyle w:val="Contents5"/>
            <w:tabs>
              <w:tab w:val="clear" w:pos="7892"/>
              <w:tab w:val="right" w:pos="9026" w:leader="dot"/>
            </w:tabs>
            <w:rPr/>
          </w:pPr>
          <w:hyperlink w:anchor="__RefHeading___Toc1841225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ـ </w:t>
            </w:r>
            <w:r>
              <w:rPr>
                <w:rStyle w:val="IndexLink"/>
              </w:rPr>
              <w:t>۵</w:t>
            </w:r>
            <w:r>
              <w:rPr>
                <w:rStyle w:val="IndexLink"/>
                <w:rtl w:val="true"/>
              </w:rPr>
              <w:t xml:space="preserve"> روش هاى تربيت</w:t>
            </w:r>
            <w:r>
              <w:rPr>
                <w:rStyle w:val="IndexLink"/>
                <w:rtl w:val="true"/>
              </w:rPr>
              <w:tab/>
            </w:r>
            <w:r>
              <w:rPr>
                <w:rStyle w:val="IndexLink"/>
              </w:rPr>
              <w:t>308</w:t>
            </w:r>
          </w:hyperlink>
        </w:p>
        <w:p>
          <w:pPr>
            <w:pStyle w:val="Contents4"/>
            <w:tabs>
              <w:tab w:val="clear" w:pos="8176"/>
              <w:tab w:val="right" w:pos="9026" w:leader="dot"/>
            </w:tabs>
            <w:rPr/>
          </w:pPr>
          <w:hyperlink w:anchor="__RefHeading___Toc1841227_3224264995">
            <w:r>
              <w:rPr>
                <w:webHidden/>
                <w:rStyle w:val="IndexLink"/>
                <w:rtl w:val="true"/>
              </w:rPr>
              <w:t xml:space="preserve">باب سوم </w:t>
            </w:r>
            <w:r>
              <w:rPr>
                <w:rStyle w:val="IndexLink"/>
                <w:rtl w:val="true"/>
              </w:rPr>
              <w:t xml:space="preserve">: </w:t>
            </w:r>
            <w:r>
              <w:rPr>
                <w:rStyle w:val="IndexLink"/>
                <w:rtl w:val="true"/>
              </w:rPr>
              <w:t>تاريخ</w:t>
            </w:r>
            <w:r>
              <w:rPr>
                <w:rStyle w:val="IndexLink"/>
                <w:rtl w:val="true"/>
              </w:rPr>
              <w:tab/>
            </w:r>
            <w:r>
              <w:rPr>
                <w:rStyle w:val="IndexLink"/>
              </w:rPr>
              <w:t>314</w:t>
            </w:r>
          </w:hyperlink>
        </w:p>
        <w:p>
          <w:pPr>
            <w:pStyle w:val="Contents5"/>
            <w:tabs>
              <w:tab w:val="clear" w:pos="7892"/>
              <w:tab w:val="right" w:pos="9026" w:leader="dot"/>
            </w:tabs>
            <w:rPr/>
          </w:pPr>
          <w:hyperlink w:anchor="__RefHeading___Toc184122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اهتمام امام به دانش تاريخ</w:t>
            </w:r>
            <w:r>
              <w:rPr>
                <w:rStyle w:val="IndexLink"/>
                <w:rtl w:val="true"/>
              </w:rPr>
              <w:tab/>
            </w:r>
            <w:r>
              <w:rPr>
                <w:rStyle w:val="IndexLink"/>
              </w:rPr>
              <w:t>314</w:t>
            </w:r>
          </w:hyperlink>
        </w:p>
        <w:p>
          <w:pPr>
            <w:pStyle w:val="Contents5"/>
            <w:tabs>
              <w:tab w:val="clear" w:pos="7892"/>
              <w:tab w:val="right" w:pos="9026" w:leader="dot"/>
            </w:tabs>
            <w:rPr/>
          </w:pPr>
          <w:hyperlink w:anchor="__RefHeading___Toc184123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تأكيد امام بر پندگيرى از تاريخ</w:t>
            </w:r>
            <w:r>
              <w:rPr>
                <w:rStyle w:val="IndexLink"/>
                <w:rtl w:val="true"/>
              </w:rPr>
              <w:tab/>
            </w:r>
            <w:r>
              <w:rPr>
                <w:rStyle w:val="IndexLink"/>
              </w:rPr>
              <w:t>317</w:t>
            </w:r>
          </w:hyperlink>
        </w:p>
        <w:p>
          <w:pPr>
            <w:pStyle w:val="Contents4"/>
            <w:tabs>
              <w:tab w:val="clear" w:pos="8176"/>
              <w:tab w:val="right" w:pos="9026" w:leader="dot"/>
            </w:tabs>
            <w:rPr/>
          </w:pPr>
          <w:hyperlink w:anchor="__RefHeading___Toc1841233_3224264995">
            <w:r>
              <w:rPr>
                <w:webHidden/>
                <w:rStyle w:val="IndexLink"/>
                <w:rtl w:val="true"/>
              </w:rPr>
              <w:t xml:space="preserve">باب چهارم </w:t>
            </w:r>
            <w:r>
              <w:rPr>
                <w:rStyle w:val="IndexLink"/>
                <w:rtl w:val="true"/>
              </w:rPr>
              <w:t xml:space="preserve">: </w:t>
            </w:r>
            <w:r>
              <w:rPr>
                <w:rStyle w:val="IndexLink"/>
                <w:rtl w:val="true"/>
              </w:rPr>
              <w:t>سخنورى</w:t>
            </w:r>
            <w:r>
              <w:rPr>
                <w:rStyle w:val="IndexLink"/>
                <w:rtl w:val="true"/>
              </w:rPr>
              <w:tab/>
            </w:r>
            <w:r>
              <w:rPr>
                <w:rStyle w:val="IndexLink"/>
              </w:rPr>
              <w:t>323</w:t>
            </w:r>
          </w:hyperlink>
        </w:p>
        <w:p>
          <w:pPr>
            <w:pStyle w:val="Contents5"/>
            <w:tabs>
              <w:tab w:val="clear" w:pos="7892"/>
              <w:tab w:val="right" w:pos="9026" w:leader="dot"/>
            </w:tabs>
            <w:rPr/>
          </w:pPr>
          <w:hyperlink w:anchor="__RefHeading___Toc184123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سخنى فراگير در موعظه</w:t>
            </w:r>
            <w:r>
              <w:rPr>
                <w:rStyle w:val="IndexLink"/>
                <w:rtl w:val="true"/>
              </w:rPr>
              <w:tab/>
            </w:r>
            <w:r>
              <w:rPr>
                <w:rStyle w:val="IndexLink"/>
              </w:rPr>
              <w:t>323</w:t>
            </w:r>
          </w:hyperlink>
        </w:p>
        <w:p>
          <w:pPr>
            <w:pStyle w:val="Contents5"/>
            <w:tabs>
              <w:tab w:val="clear" w:pos="7892"/>
              <w:tab w:val="right" w:pos="9026" w:leader="dot"/>
            </w:tabs>
            <w:rPr/>
          </w:pPr>
          <w:hyperlink w:anchor="__RefHeading___Toc184123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راه روشن</w:t>
            </w:r>
            <w:r>
              <w:rPr>
                <w:rStyle w:val="IndexLink"/>
                <w:rtl w:val="true"/>
              </w:rPr>
              <w:tab/>
            </w:r>
            <w:r>
              <w:rPr>
                <w:rStyle w:val="IndexLink"/>
              </w:rPr>
              <w:t>327</w:t>
            </w:r>
          </w:hyperlink>
        </w:p>
        <w:p>
          <w:pPr>
            <w:pStyle w:val="Contents5"/>
            <w:tabs>
              <w:tab w:val="clear" w:pos="7892"/>
              <w:tab w:val="right" w:pos="9026" w:leader="dot"/>
            </w:tabs>
            <w:rPr/>
          </w:pPr>
          <w:hyperlink w:anchor="__RefHeading___Toc184123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پرهيزگاران</w:t>
            </w:r>
            <w:r>
              <w:rPr>
                <w:rStyle w:val="IndexLink"/>
                <w:rtl w:val="true"/>
              </w:rPr>
              <w:tab/>
            </w:r>
            <w:r>
              <w:rPr>
                <w:rStyle w:val="IndexLink"/>
              </w:rPr>
              <w:t>327</w:t>
            </w:r>
          </w:hyperlink>
        </w:p>
        <w:p>
          <w:pPr>
            <w:pStyle w:val="Contents5"/>
            <w:tabs>
              <w:tab w:val="clear" w:pos="7892"/>
              <w:tab w:val="right" w:pos="9026" w:leader="dot"/>
            </w:tabs>
            <w:rPr/>
          </w:pPr>
          <w:hyperlink w:anchor="__RefHeading___Toc184124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خطبه شيوا</w:t>
            </w:r>
            <w:r>
              <w:rPr>
                <w:rStyle w:val="IndexLink"/>
                <w:rtl w:val="true"/>
              </w:rPr>
              <w:tab/>
            </w:r>
            <w:r>
              <w:rPr>
                <w:rStyle w:val="IndexLink"/>
              </w:rPr>
              <w:t>340</w:t>
            </w:r>
          </w:hyperlink>
        </w:p>
        <w:p>
          <w:pPr>
            <w:pStyle w:val="Contents5"/>
            <w:tabs>
              <w:tab w:val="clear" w:pos="7892"/>
              <w:tab w:val="right" w:pos="9026" w:leader="dot"/>
            </w:tabs>
            <w:rPr/>
          </w:pPr>
          <w:hyperlink w:anchor="__RefHeading___Toc184124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از غفلت</w:t>
            </w:r>
            <w:r>
              <w:rPr>
                <w:rStyle w:val="IndexLink"/>
                <w:rtl w:val="true"/>
              </w:rPr>
              <w:tab/>
            </w:r>
            <w:r>
              <w:rPr>
                <w:rStyle w:val="IndexLink"/>
              </w:rPr>
              <w:t>356</w:t>
            </w:r>
          </w:hyperlink>
        </w:p>
        <w:p>
          <w:pPr>
            <w:pStyle w:val="Contents5"/>
            <w:tabs>
              <w:tab w:val="clear" w:pos="7892"/>
              <w:tab w:val="right" w:pos="9026" w:leader="dot"/>
            </w:tabs>
            <w:rPr/>
          </w:pPr>
          <w:hyperlink w:anchor="__RefHeading___Toc184124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شتاب به عمل صالح</w:t>
            </w:r>
            <w:r>
              <w:rPr>
                <w:rStyle w:val="IndexLink"/>
                <w:rtl w:val="true"/>
              </w:rPr>
              <w:tab/>
            </w:r>
            <w:r>
              <w:rPr>
                <w:rStyle w:val="IndexLink"/>
              </w:rPr>
              <w:t>358</w:t>
            </w:r>
          </w:hyperlink>
        </w:p>
        <w:p>
          <w:pPr>
            <w:pStyle w:val="Contents5"/>
            <w:tabs>
              <w:tab w:val="clear" w:pos="7892"/>
              <w:tab w:val="right" w:pos="9026" w:leader="dot"/>
            </w:tabs>
            <w:rPr/>
          </w:pPr>
          <w:hyperlink w:anchor="__RefHeading___Toc1841247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بى رغبتى به دنيا</w:t>
            </w:r>
            <w:r>
              <w:rPr>
                <w:rStyle w:val="IndexLink"/>
                <w:rtl w:val="true"/>
              </w:rPr>
              <w:tab/>
            </w:r>
            <w:r>
              <w:rPr>
                <w:rStyle w:val="IndexLink"/>
              </w:rPr>
              <w:t>360</w:t>
            </w:r>
          </w:hyperlink>
        </w:p>
        <w:p>
          <w:pPr>
            <w:pStyle w:val="Contents5"/>
            <w:tabs>
              <w:tab w:val="clear" w:pos="7892"/>
              <w:tab w:val="right" w:pos="9026" w:leader="dot"/>
            </w:tabs>
            <w:rPr/>
          </w:pPr>
          <w:hyperlink w:anchor="__RefHeading___Toc1841249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دعوت هميشگى وى از ياران خود</w:t>
            </w:r>
            <w:r>
              <w:rPr>
                <w:rStyle w:val="IndexLink"/>
                <w:rtl w:val="true"/>
              </w:rPr>
              <w:tab/>
            </w:r>
            <w:r>
              <w:rPr>
                <w:rStyle w:val="IndexLink"/>
              </w:rPr>
              <w:t>364</w:t>
            </w:r>
          </w:hyperlink>
        </w:p>
        <w:p>
          <w:pPr>
            <w:pStyle w:val="Contents4"/>
            <w:tabs>
              <w:tab w:val="clear" w:pos="8176"/>
              <w:tab w:val="right" w:pos="9026" w:leader="dot"/>
            </w:tabs>
            <w:rPr/>
          </w:pPr>
          <w:hyperlink w:anchor="__RefHeading___Toc1841251_3224264995">
            <w:r>
              <w:rPr>
                <w:webHidden/>
                <w:rStyle w:val="IndexLink"/>
                <w:rtl w:val="true"/>
              </w:rPr>
              <w:t xml:space="preserve">باب پنجم </w:t>
            </w:r>
            <w:r>
              <w:rPr>
                <w:rStyle w:val="IndexLink"/>
                <w:rtl w:val="true"/>
              </w:rPr>
              <w:t xml:space="preserve">: </w:t>
            </w:r>
            <w:r>
              <w:rPr>
                <w:rStyle w:val="IndexLink"/>
                <w:rtl w:val="true"/>
              </w:rPr>
              <w:t>ادبيات</w:t>
            </w:r>
            <w:r>
              <w:rPr>
                <w:rStyle w:val="IndexLink"/>
                <w:rtl w:val="true"/>
              </w:rPr>
              <w:tab/>
            </w:r>
            <w:r>
              <w:rPr>
                <w:rStyle w:val="IndexLink"/>
              </w:rPr>
              <w:t>366</w:t>
            </w:r>
          </w:hyperlink>
        </w:p>
        <w:p>
          <w:pPr>
            <w:pStyle w:val="Contents5"/>
            <w:tabs>
              <w:tab w:val="clear" w:pos="7892"/>
              <w:tab w:val="right" w:pos="9026" w:leader="dot"/>
            </w:tabs>
            <w:rPr/>
          </w:pPr>
          <w:hyperlink w:anchor="__RefHeading___Toc1841253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آگاهى امام به همه زبان ها</w:t>
            </w:r>
            <w:r>
              <w:rPr>
                <w:rStyle w:val="IndexLink"/>
                <w:rtl w:val="true"/>
              </w:rPr>
              <w:tab/>
            </w:r>
            <w:r>
              <w:rPr>
                <w:rStyle w:val="IndexLink"/>
              </w:rPr>
              <w:t>366</w:t>
            </w:r>
          </w:hyperlink>
        </w:p>
        <w:p>
          <w:pPr>
            <w:pStyle w:val="Contents5"/>
            <w:tabs>
              <w:tab w:val="clear" w:pos="7892"/>
              <w:tab w:val="right" w:pos="9026" w:leader="dot"/>
            </w:tabs>
            <w:rPr/>
          </w:pPr>
          <w:hyperlink w:anchor="__RefHeading___Toc1841255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بنيان گذار علم نحو</w:t>
            </w:r>
            <w:r>
              <w:rPr>
                <w:rStyle w:val="IndexLink"/>
                <w:rtl w:val="true"/>
              </w:rPr>
              <w:tab/>
            </w:r>
            <w:r>
              <w:rPr>
                <w:rStyle w:val="IndexLink"/>
              </w:rPr>
              <w:t>370</w:t>
            </w:r>
          </w:hyperlink>
        </w:p>
        <w:p>
          <w:pPr>
            <w:pStyle w:val="Contents5"/>
            <w:tabs>
              <w:tab w:val="clear" w:pos="7892"/>
              <w:tab w:val="right" w:pos="9026" w:leader="dot"/>
            </w:tabs>
            <w:rPr/>
          </w:pPr>
          <w:hyperlink w:anchor="__RefHeading___Toc1841257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فصاحت و بلاغت امام</w:t>
            </w:r>
            <w:r>
              <w:rPr>
                <w:rStyle w:val="IndexLink"/>
                <w:rtl w:val="true"/>
              </w:rPr>
              <w:tab/>
            </w:r>
            <w:r>
              <w:rPr>
                <w:rStyle w:val="IndexLink"/>
              </w:rPr>
              <w:t>376</w:t>
            </w:r>
          </w:hyperlink>
        </w:p>
        <w:p>
          <w:pPr>
            <w:pStyle w:val="Contents5"/>
            <w:tabs>
              <w:tab w:val="clear" w:pos="7892"/>
              <w:tab w:val="right" w:pos="9026" w:leader="dot"/>
            </w:tabs>
            <w:rPr/>
          </w:pPr>
          <w:hyperlink w:anchor="__RefHeading___Toc1841259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خطبه بدون الف</w:t>
            </w:r>
            <w:r>
              <w:rPr>
                <w:rStyle w:val="IndexLink"/>
                <w:rtl w:val="true"/>
              </w:rPr>
              <w:tab/>
            </w:r>
            <w:r>
              <w:rPr>
                <w:rStyle w:val="IndexLink"/>
              </w:rPr>
              <w:t>411</w:t>
            </w:r>
          </w:hyperlink>
        </w:p>
        <w:p>
          <w:pPr>
            <w:pStyle w:val="Contents5"/>
            <w:tabs>
              <w:tab w:val="clear" w:pos="7892"/>
              <w:tab w:val="right" w:pos="9026" w:leader="dot"/>
            </w:tabs>
            <w:rPr/>
          </w:pPr>
          <w:hyperlink w:anchor="__RefHeading___Toc1841261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خطبه بدون نقطه</w:t>
            </w:r>
            <w:r>
              <w:rPr>
                <w:rStyle w:val="IndexLink"/>
                <w:rtl w:val="true"/>
              </w:rPr>
              <w:tab/>
            </w:r>
            <w:r>
              <w:rPr>
                <w:rStyle w:val="IndexLink"/>
              </w:rPr>
              <w:t>418</w:t>
            </w:r>
          </w:hyperlink>
        </w:p>
        <w:p>
          <w:pPr>
            <w:pStyle w:val="Contents5"/>
            <w:tabs>
              <w:tab w:val="clear" w:pos="7892"/>
              <w:tab w:val="right" w:pos="9026" w:leader="dot"/>
            </w:tabs>
            <w:rPr/>
          </w:pPr>
          <w:hyperlink w:anchor="__RefHeading___Toc1841263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امام و فنّ شعر</w:t>
            </w:r>
            <w:r>
              <w:rPr>
                <w:rStyle w:val="IndexLink"/>
                <w:rtl w:val="true"/>
              </w:rPr>
              <w:tab/>
            </w:r>
            <w:r>
              <w:rPr>
                <w:rStyle w:val="IndexLink"/>
              </w:rPr>
              <w:t>422</w:t>
            </w:r>
          </w:hyperlink>
        </w:p>
        <w:p>
          <w:pPr>
            <w:pStyle w:val="Contents5"/>
            <w:tabs>
              <w:tab w:val="clear" w:pos="7892"/>
              <w:tab w:val="right" w:pos="9026" w:leader="dot"/>
            </w:tabs>
            <w:rPr/>
          </w:pPr>
          <w:hyperlink w:anchor="__RefHeading___Toc1841265_3224264995">
            <w:r>
              <w:rPr>
                <w:webHidden/>
                <w:rStyle w:val="IndexLink"/>
                <w:rtl w:val="true"/>
              </w:rPr>
              <w:t>پژوهشى درباره اشعار آن حضرت و ديوان منسوب به وى</w:t>
            </w:r>
            <w:r>
              <w:rPr>
                <w:rStyle w:val="IndexLink"/>
                <w:rtl w:val="true"/>
              </w:rPr>
              <w:tab/>
            </w:r>
            <w:r>
              <w:rPr>
                <w:rStyle w:val="IndexLink"/>
              </w:rPr>
              <w:t>425</w:t>
            </w:r>
          </w:hyperlink>
        </w:p>
        <w:p>
          <w:pPr>
            <w:pStyle w:val="Contents4"/>
            <w:tabs>
              <w:tab w:val="clear" w:pos="8176"/>
              <w:tab w:val="right" w:pos="9026" w:leader="dot"/>
            </w:tabs>
            <w:rPr/>
          </w:pPr>
          <w:hyperlink w:anchor="__RefHeading___Toc1841267_3224264995">
            <w:r>
              <w:rPr>
                <w:webHidden/>
                <w:rStyle w:val="IndexLink"/>
                <w:rtl w:val="true"/>
              </w:rPr>
              <w:t xml:space="preserve">باب ششم </w:t>
            </w:r>
            <w:r>
              <w:rPr>
                <w:rStyle w:val="IndexLink"/>
                <w:rtl w:val="true"/>
              </w:rPr>
              <w:t xml:space="preserve">: </w:t>
            </w:r>
            <w:r>
              <w:rPr>
                <w:rStyle w:val="IndexLink"/>
                <w:rtl w:val="true"/>
              </w:rPr>
              <w:t>اتم شناسى</w:t>
            </w:r>
            <w:r>
              <w:rPr>
                <w:rStyle w:val="IndexLink"/>
                <w:rtl w:val="true"/>
              </w:rPr>
              <w:tab/>
            </w:r>
            <w:r>
              <w:rPr>
                <w:rStyle w:val="IndexLink"/>
              </w:rPr>
              <w:t>432</w:t>
            </w:r>
          </w:hyperlink>
        </w:p>
        <w:p>
          <w:pPr>
            <w:pStyle w:val="Contents4"/>
            <w:tabs>
              <w:tab w:val="clear" w:pos="8176"/>
              <w:tab w:val="right" w:pos="9026" w:leader="dot"/>
            </w:tabs>
            <w:rPr/>
          </w:pPr>
          <w:hyperlink w:anchor="__RefHeading___Toc1841269_3224264995">
            <w:r>
              <w:rPr>
                <w:webHidden/>
                <w:rStyle w:val="IndexLink"/>
                <w:rtl w:val="true"/>
              </w:rPr>
              <w:t xml:space="preserve">باب هفتم </w:t>
            </w:r>
            <w:r>
              <w:rPr>
                <w:rStyle w:val="IndexLink"/>
                <w:rtl w:val="true"/>
              </w:rPr>
              <w:t xml:space="preserve">: </w:t>
            </w:r>
            <w:r>
              <w:rPr>
                <w:rStyle w:val="IndexLink"/>
                <w:rtl w:val="true"/>
              </w:rPr>
              <w:t>رياضيّات</w:t>
            </w:r>
            <w:r>
              <w:rPr>
                <w:rStyle w:val="IndexLink"/>
                <w:rtl w:val="true"/>
              </w:rPr>
              <w:tab/>
            </w:r>
            <w:r>
              <w:rPr>
                <w:rStyle w:val="IndexLink"/>
              </w:rPr>
              <w:t>436</w:t>
            </w:r>
          </w:hyperlink>
        </w:p>
        <w:p>
          <w:pPr>
            <w:pStyle w:val="Contents4"/>
            <w:tabs>
              <w:tab w:val="clear" w:pos="8176"/>
              <w:tab w:val="right" w:pos="9026" w:leader="dot"/>
            </w:tabs>
            <w:rPr/>
          </w:pPr>
          <w:hyperlink w:anchor="__RefHeading___Toc1841271_3224264995">
            <w:r>
              <w:rPr>
                <w:webHidden/>
                <w:rStyle w:val="IndexLink"/>
                <w:rtl w:val="true"/>
              </w:rPr>
              <w:t xml:space="preserve">باب هشتم </w:t>
            </w:r>
            <w:r>
              <w:rPr>
                <w:rStyle w:val="IndexLink"/>
                <w:rtl w:val="true"/>
              </w:rPr>
              <w:t xml:space="preserve">: </w:t>
            </w:r>
            <w:r>
              <w:rPr>
                <w:rStyle w:val="IndexLink"/>
                <w:rtl w:val="true"/>
              </w:rPr>
              <w:t>فيزيك</w:t>
            </w:r>
            <w:r>
              <w:rPr>
                <w:rStyle w:val="IndexLink"/>
                <w:rtl w:val="true"/>
              </w:rPr>
              <w:tab/>
            </w:r>
            <w:r>
              <w:rPr>
                <w:rStyle w:val="IndexLink"/>
              </w:rPr>
              <w:t>442</w:t>
            </w:r>
          </w:hyperlink>
        </w:p>
        <w:p>
          <w:pPr>
            <w:pStyle w:val="Contents4"/>
            <w:tabs>
              <w:tab w:val="clear" w:pos="8176"/>
              <w:tab w:val="right" w:pos="9026" w:leader="dot"/>
            </w:tabs>
            <w:rPr/>
          </w:pPr>
          <w:hyperlink w:anchor="__RefHeading___Toc1841273_3224264995">
            <w:r>
              <w:rPr>
                <w:webHidden/>
                <w:rStyle w:val="IndexLink"/>
                <w:rtl w:val="true"/>
              </w:rPr>
              <w:t xml:space="preserve">باب نهم </w:t>
            </w:r>
            <w:r>
              <w:rPr>
                <w:rStyle w:val="IndexLink"/>
                <w:rtl w:val="true"/>
              </w:rPr>
              <w:t xml:space="preserve">: </w:t>
            </w:r>
            <w:r>
              <w:rPr>
                <w:rStyle w:val="IndexLink"/>
                <w:rtl w:val="true"/>
              </w:rPr>
              <w:t>زمين شناسى و هواشناسى</w:t>
            </w:r>
            <w:r>
              <w:rPr>
                <w:rStyle w:val="IndexLink"/>
                <w:rtl w:val="true"/>
              </w:rPr>
              <w:tab/>
            </w:r>
            <w:r>
              <w:rPr>
                <w:rStyle w:val="IndexLink"/>
              </w:rPr>
              <w:t>446</w:t>
            </w:r>
          </w:hyperlink>
        </w:p>
        <w:p>
          <w:pPr>
            <w:pStyle w:val="Contents5"/>
            <w:tabs>
              <w:tab w:val="clear" w:pos="7892"/>
              <w:tab w:val="right" w:pos="9026" w:leader="dot"/>
            </w:tabs>
            <w:rPr/>
          </w:pPr>
          <w:hyperlink w:anchor="__RefHeading___Toc1841275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وظيفه كوه ها در زمين</w:t>
            </w:r>
            <w:r>
              <w:rPr>
                <w:rStyle w:val="IndexLink"/>
                <w:rtl w:val="true"/>
              </w:rPr>
              <w:tab/>
            </w:r>
            <w:r>
              <w:rPr>
                <w:rStyle w:val="IndexLink"/>
              </w:rPr>
              <w:t>446</w:t>
            </w:r>
          </w:hyperlink>
        </w:p>
        <w:p>
          <w:pPr>
            <w:pStyle w:val="Contents5"/>
            <w:tabs>
              <w:tab w:val="clear" w:pos="7892"/>
              <w:tab w:val="right" w:pos="9026" w:leader="dot"/>
            </w:tabs>
            <w:rPr/>
          </w:pPr>
          <w:hyperlink w:anchor="__RefHeading___Toc1841277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بردن ابرهاى باران زا بر بلنداى كوه ها</w:t>
            </w:r>
            <w:r>
              <w:rPr>
                <w:rStyle w:val="IndexLink"/>
                <w:rtl w:val="true"/>
              </w:rPr>
              <w:tab/>
            </w:r>
            <w:r>
              <w:rPr>
                <w:rStyle w:val="IndexLink"/>
              </w:rPr>
              <w:t>448</w:t>
            </w:r>
          </w:hyperlink>
        </w:p>
        <w:p>
          <w:pPr>
            <w:pStyle w:val="Contents5"/>
            <w:tabs>
              <w:tab w:val="clear" w:pos="7892"/>
              <w:tab w:val="right" w:pos="9026" w:leader="dot"/>
            </w:tabs>
            <w:rPr/>
          </w:pPr>
          <w:hyperlink w:anchor="__RefHeading___Toc1841279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كوه ها ، مخازن آب رودها</w:t>
            </w:r>
            <w:r>
              <w:rPr>
                <w:rStyle w:val="IndexLink"/>
                <w:rtl w:val="true"/>
              </w:rPr>
              <w:tab/>
            </w:r>
            <w:r>
              <w:rPr>
                <w:rStyle w:val="IndexLink"/>
              </w:rPr>
              <w:t>450</w:t>
            </w:r>
          </w:hyperlink>
        </w:p>
        <w:p>
          <w:pPr>
            <w:pStyle w:val="Contents4"/>
            <w:tabs>
              <w:tab w:val="clear" w:pos="8176"/>
              <w:tab w:val="right" w:pos="9026" w:leader="dot"/>
            </w:tabs>
            <w:rPr/>
          </w:pPr>
          <w:hyperlink w:anchor="__RefHeading___Toc1841281_3224264995">
            <w:r>
              <w:rPr>
                <w:webHidden/>
                <w:rStyle w:val="IndexLink"/>
                <w:rtl w:val="true"/>
              </w:rPr>
              <w:t xml:space="preserve">باب دهم </w:t>
            </w:r>
            <w:r>
              <w:rPr>
                <w:rStyle w:val="IndexLink"/>
                <w:rtl w:val="true"/>
              </w:rPr>
              <w:t xml:space="preserve">: </w:t>
            </w:r>
            <w:r>
              <w:rPr>
                <w:rStyle w:val="IndexLink"/>
                <w:rtl w:val="true"/>
              </w:rPr>
              <w:t>پيش از آن كه مرا از دست بدهيد ، از من بپرسيد</w:t>
            </w:r>
            <w:r>
              <w:rPr>
                <w:rStyle w:val="IndexLink"/>
                <w:rtl w:val="true"/>
              </w:rPr>
              <w:tab/>
            </w:r>
            <w:r>
              <w:rPr>
                <w:rStyle w:val="IndexLink"/>
              </w:rPr>
              <w:t>452</w:t>
            </w:r>
          </w:hyperlink>
        </w:p>
        <w:p>
          <w:pPr>
            <w:pStyle w:val="Contents5"/>
            <w:tabs>
              <w:tab w:val="clear" w:pos="7892"/>
              <w:tab w:val="right" w:pos="9026" w:leader="dot"/>
            </w:tabs>
            <w:rPr/>
          </w:pPr>
          <w:hyperlink w:anchor="__RefHeading___Toc1841283_3224264995">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1841285_3224264995">
            <w:r>
              <w:rPr>
                <w:webHidden/>
                <w:rStyle w:val="IndexLink"/>
                <w:rtl w:val="true"/>
              </w:rPr>
              <w:t>رسوايى كسى كه گفت</w:t>
            </w:r>
            <w:r>
              <w:rPr>
                <w:rStyle w:val="IndexLink"/>
                <w:rtl w:val="true"/>
              </w:rPr>
              <w:t>: «</w:t>
            </w:r>
            <w:r>
              <w:rPr>
                <w:rStyle w:val="IndexLink"/>
                <w:rtl w:val="true"/>
              </w:rPr>
              <w:t>از من بپرسيد</w:t>
            </w:r>
            <w:r>
              <w:rPr>
                <w:rStyle w:val="IndexLink"/>
                <w:rtl w:val="true"/>
              </w:rPr>
              <w:t xml:space="preserve">» </w:t>
            </w:r>
            <w:r>
              <w:rPr>
                <w:rStyle w:val="IndexLink"/>
                <w:rtl w:val="true"/>
              </w:rPr>
              <w:t>، جز پيامبر و امام</w:t>
            </w:r>
            <w:r>
              <w:rPr>
                <w:rStyle w:val="IndexLink"/>
                <w:rtl w:val="true"/>
              </w:rPr>
              <w:tab/>
            </w:r>
            <w:r>
              <w:rPr>
                <w:rStyle w:val="IndexLink"/>
              </w:rPr>
              <w:t>476</w:t>
            </w:r>
          </w:hyperlink>
        </w:p>
        <w:p>
          <w:pPr>
            <w:pStyle w:val="Contents4"/>
            <w:tabs>
              <w:tab w:val="clear" w:pos="8176"/>
              <w:tab w:val="right" w:pos="9026" w:leader="dot"/>
            </w:tabs>
            <w:rPr/>
          </w:pPr>
          <w:hyperlink w:anchor="__RefHeading___Toc1841287_3224264995">
            <w:r>
              <w:rPr>
                <w:webHidden/>
                <w:rStyle w:val="IndexLink"/>
                <w:rtl w:val="true"/>
              </w:rPr>
              <w:t xml:space="preserve">باب يازدهم </w:t>
            </w:r>
            <w:r>
              <w:rPr>
                <w:rStyle w:val="IndexLink"/>
                <w:rtl w:val="true"/>
              </w:rPr>
              <w:t xml:space="preserve">: </w:t>
            </w:r>
            <w:r>
              <w:rPr>
                <w:rStyle w:val="IndexLink"/>
                <w:rtl w:val="true"/>
              </w:rPr>
              <w:t>حاضر جوابى</w:t>
            </w:r>
            <w:r>
              <w:rPr>
                <w:rStyle w:val="IndexLink"/>
                <w:rtl w:val="true"/>
              </w:rPr>
              <w:tab/>
            </w:r>
            <w:r>
              <w:rPr>
                <w:rStyle w:val="IndexLink"/>
              </w:rPr>
              <w:t>484</w:t>
            </w:r>
          </w:hyperlink>
        </w:p>
        <w:p>
          <w:pPr>
            <w:pStyle w:val="Contents5"/>
            <w:tabs>
              <w:tab w:val="clear" w:pos="7892"/>
              <w:tab w:val="right" w:pos="9026" w:leader="dot"/>
            </w:tabs>
            <w:rPr/>
          </w:pPr>
          <w:hyperlink w:anchor="__RefHeading___Toc1841289_3224264995">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841291_3224264995">
            <w:r>
              <w:rPr>
                <w:webHidden/>
                <w:rStyle w:val="IndexLink"/>
                <w:rtl w:val="true"/>
              </w:rPr>
              <w:t>سخن ابن ابى الحديد درباره دانش هاى امام على</w:t>
            </w:r>
            <w:r>
              <w:rPr>
                <w:rStyle w:val="IndexLink"/>
                <w:rtl w:val="true"/>
              </w:rPr>
              <w:tab/>
            </w:r>
            <w:r>
              <w:rPr>
                <w:rStyle w:val="IndexLink"/>
              </w:rPr>
              <w:t>498</w:t>
            </w:r>
          </w:hyperlink>
        </w:p>
        <w:p>
          <w:pPr>
            <w:pStyle w:val="Contents2"/>
            <w:tabs>
              <w:tab w:val="clear" w:pos="8743"/>
              <w:tab w:val="right" w:pos="9026" w:leader="dot"/>
            </w:tabs>
            <w:rPr/>
          </w:pPr>
          <w:hyperlink w:anchor="__RefHeading___Toc1841293_3224264995">
            <w:r>
              <w:rPr>
                <w:webHidden/>
                <w:rStyle w:val="IndexLink"/>
                <w:rtl w:val="true"/>
              </w:rPr>
              <w:t xml:space="preserve">بخش دوازدهم </w:t>
            </w:r>
            <w:r>
              <w:rPr>
                <w:rStyle w:val="IndexLink"/>
                <w:rtl w:val="true"/>
              </w:rPr>
              <w:t xml:space="preserve">: </w:t>
            </w:r>
            <w:r>
              <w:rPr>
                <w:rStyle w:val="IndexLink"/>
                <w:rtl w:val="true"/>
              </w:rPr>
              <w:t>داورى هاى امام على</w:t>
            </w:r>
            <w:r>
              <w:rPr>
                <w:rStyle w:val="IndexLink"/>
                <w:rtl w:val="true"/>
              </w:rPr>
              <w:tab/>
            </w:r>
            <w:r>
              <w:rPr>
                <w:rStyle w:val="IndexLink"/>
              </w:rPr>
              <w:t>505</w:t>
            </w:r>
          </w:hyperlink>
        </w:p>
        <w:p>
          <w:pPr>
            <w:pStyle w:val="Contents3"/>
            <w:tabs>
              <w:tab w:val="clear" w:pos="8459"/>
              <w:tab w:val="right" w:pos="9026" w:leader="dot"/>
            </w:tabs>
            <w:rPr/>
          </w:pPr>
          <w:hyperlink w:anchor="__RefHeading___Toc1841295_3224264995">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841297_3224264995">
            <w:r>
              <w:rPr>
                <w:webHidden/>
                <w:rStyle w:val="IndexLink"/>
                <w:rtl w:val="true"/>
              </w:rPr>
              <w:t xml:space="preserve">فصل يكم </w:t>
            </w:r>
            <w:r>
              <w:rPr>
                <w:rStyle w:val="IndexLink"/>
                <w:rtl w:val="true"/>
              </w:rPr>
              <w:t xml:space="preserve">: </w:t>
            </w:r>
            <w:r>
              <w:rPr>
                <w:rStyle w:val="IndexLink"/>
                <w:rtl w:val="true"/>
              </w:rPr>
              <w:t>نگاه كلّى</w:t>
            </w:r>
            <w:r>
              <w:rPr>
                <w:rStyle w:val="IndexLink"/>
                <w:rtl w:val="true"/>
              </w:rPr>
              <w:tab/>
            </w:r>
            <w:r>
              <w:rPr>
                <w:rStyle w:val="IndexLink"/>
              </w:rPr>
              <w:t>507</w:t>
            </w:r>
          </w:hyperlink>
        </w:p>
        <w:p>
          <w:pPr>
            <w:pStyle w:val="Contents4"/>
            <w:tabs>
              <w:tab w:val="clear" w:pos="8176"/>
              <w:tab w:val="right" w:pos="9026" w:leader="dot"/>
            </w:tabs>
            <w:rPr/>
          </w:pPr>
          <w:hyperlink w:anchor="__RefHeading___Toc184129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آگاه ترينِ امّت به موازين قضا</w:t>
            </w:r>
            <w:r>
              <w:rPr>
                <w:rStyle w:val="IndexLink"/>
                <w:rtl w:val="true"/>
              </w:rPr>
              <w:tab/>
            </w:r>
            <w:r>
              <w:rPr>
                <w:rStyle w:val="IndexLink"/>
              </w:rPr>
              <w:t>507</w:t>
            </w:r>
          </w:hyperlink>
        </w:p>
        <w:p>
          <w:pPr>
            <w:pStyle w:val="Contents4"/>
            <w:tabs>
              <w:tab w:val="clear" w:pos="8176"/>
              <w:tab w:val="right" w:pos="9026" w:leader="dot"/>
            </w:tabs>
            <w:rPr/>
          </w:pPr>
          <w:hyperlink w:anchor="__RefHeading___Toc184130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آغاز داورى هاى على</w:t>
            </w:r>
            <w:r>
              <w:rPr>
                <w:rStyle w:val="IndexLink"/>
                <w:rtl w:val="true"/>
              </w:rPr>
              <w:tab/>
            </w:r>
            <w:r>
              <w:rPr>
                <w:rStyle w:val="IndexLink"/>
              </w:rPr>
              <w:t>511</w:t>
            </w:r>
          </w:hyperlink>
        </w:p>
        <w:p>
          <w:pPr>
            <w:pStyle w:val="Contents4"/>
            <w:tabs>
              <w:tab w:val="clear" w:pos="8176"/>
              <w:tab w:val="right" w:pos="9026" w:leader="dot"/>
            </w:tabs>
            <w:rPr/>
          </w:pPr>
          <w:hyperlink w:anchor="__RefHeading___Toc184130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تسلّطش بر داورى</w:t>
            </w:r>
            <w:r>
              <w:rPr>
                <w:rStyle w:val="IndexLink"/>
                <w:rtl w:val="true"/>
              </w:rPr>
              <w:tab/>
            </w:r>
            <w:r>
              <w:rPr>
                <w:rStyle w:val="IndexLink"/>
              </w:rPr>
              <w:t>513</w:t>
            </w:r>
          </w:hyperlink>
        </w:p>
        <w:p>
          <w:pPr>
            <w:pStyle w:val="Contents3"/>
            <w:tabs>
              <w:tab w:val="clear" w:pos="8459"/>
              <w:tab w:val="right" w:pos="9026" w:leader="dot"/>
            </w:tabs>
            <w:rPr/>
          </w:pPr>
          <w:hyperlink w:anchor="__RefHeading___Toc1841305_3224264995">
            <w:r>
              <w:rPr>
                <w:webHidden/>
                <w:rStyle w:val="IndexLink"/>
                <w:rtl w:val="true"/>
              </w:rPr>
              <w:t xml:space="preserve">فصل دوم </w:t>
            </w:r>
            <w:r>
              <w:rPr>
                <w:rStyle w:val="IndexLink"/>
                <w:rtl w:val="true"/>
              </w:rPr>
              <w:t xml:space="preserve">: </w:t>
            </w:r>
            <w:r>
              <w:rPr>
                <w:rStyle w:val="IndexLink"/>
                <w:rtl w:val="true"/>
              </w:rPr>
              <w:t>نمونه هايى از داورى هاى امام على در زمان پيامبر</w:t>
            </w:r>
            <w:r>
              <w:rPr>
                <w:rStyle w:val="IndexLink"/>
                <w:rtl w:val="true"/>
              </w:rPr>
              <w:tab/>
            </w:r>
            <w:r>
              <w:rPr>
                <w:rStyle w:val="IndexLink"/>
              </w:rPr>
              <w:t>519</w:t>
            </w:r>
          </w:hyperlink>
        </w:p>
        <w:p>
          <w:pPr>
            <w:pStyle w:val="Contents4"/>
            <w:tabs>
              <w:tab w:val="clear" w:pos="8176"/>
              <w:tab w:val="right" w:pos="9026" w:leader="dot"/>
            </w:tabs>
            <w:rPr/>
          </w:pPr>
          <w:hyperlink w:anchor="__RefHeading___Toc184130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كشتگان در دام شير</w:t>
            </w:r>
            <w:r>
              <w:rPr>
                <w:rStyle w:val="IndexLink"/>
                <w:rtl w:val="true"/>
              </w:rPr>
              <w:tab/>
            </w:r>
            <w:r>
              <w:rPr>
                <w:rStyle w:val="IndexLink"/>
              </w:rPr>
              <w:t>519</w:t>
            </w:r>
          </w:hyperlink>
        </w:p>
        <w:p>
          <w:pPr>
            <w:pStyle w:val="Contents4"/>
            <w:tabs>
              <w:tab w:val="clear" w:pos="8176"/>
              <w:tab w:val="right" w:pos="9026" w:leader="dot"/>
            </w:tabs>
            <w:rPr/>
          </w:pPr>
          <w:hyperlink w:anchor="__RefHeading___Toc184130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مردى كه گاوش الاغ ديگرى را كشته بود</w:t>
            </w:r>
            <w:r>
              <w:rPr>
                <w:rStyle w:val="IndexLink"/>
                <w:rtl w:val="true"/>
              </w:rPr>
              <w:tab/>
            </w:r>
            <w:r>
              <w:rPr>
                <w:rStyle w:val="IndexLink"/>
              </w:rPr>
              <w:t>521</w:t>
            </w:r>
          </w:hyperlink>
        </w:p>
        <w:p>
          <w:pPr>
            <w:pStyle w:val="Contents4"/>
            <w:tabs>
              <w:tab w:val="clear" w:pos="8176"/>
              <w:tab w:val="right" w:pos="9026" w:leader="dot"/>
            </w:tabs>
            <w:rPr/>
          </w:pPr>
          <w:hyperlink w:anchor="__RefHeading___Toc184131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كسى كه اسبش گريخته و مردى را كشته بود</w:t>
            </w:r>
            <w:r>
              <w:rPr>
                <w:rStyle w:val="IndexLink"/>
                <w:rtl w:val="true"/>
              </w:rPr>
              <w:tab/>
            </w:r>
            <w:r>
              <w:rPr>
                <w:rStyle w:val="IndexLink"/>
              </w:rPr>
              <w:t>521</w:t>
            </w:r>
          </w:hyperlink>
        </w:p>
        <w:p>
          <w:pPr>
            <w:pStyle w:val="Contents4"/>
            <w:tabs>
              <w:tab w:val="clear" w:pos="8176"/>
              <w:tab w:val="right" w:pos="9026" w:leader="dot"/>
            </w:tabs>
            <w:rPr/>
          </w:pPr>
          <w:hyperlink w:anchor="__RefHeading___Toc184131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نزاع دو نفر بر سر يك فرزند</w:t>
            </w:r>
            <w:r>
              <w:rPr>
                <w:rStyle w:val="IndexLink"/>
                <w:rtl w:val="true"/>
              </w:rPr>
              <w:tab/>
            </w:r>
            <w:r>
              <w:rPr>
                <w:rStyle w:val="IndexLink"/>
              </w:rPr>
              <w:t>523</w:t>
            </w:r>
          </w:hyperlink>
        </w:p>
        <w:p>
          <w:pPr>
            <w:pStyle w:val="Contents4"/>
            <w:tabs>
              <w:tab w:val="clear" w:pos="8176"/>
              <w:tab w:val="right" w:pos="9026" w:leader="dot"/>
            </w:tabs>
            <w:rPr/>
          </w:pPr>
          <w:hyperlink w:anchor="__RefHeading___Toc184131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حكم نيشگون گيرنده و فراركننده</w:t>
            </w:r>
            <w:r>
              <w:rPr>
                <w:rStyle w:val="IndexLink"/>
                <w:rtl w:val="true"/>
              </w:rPr>
              <w:tab/>
            </w:r>
            <w:r>
              <w:rPr>
                <w:rStyle w:val="IndexLink"/>
              </w:rPr>
              <w:t>525</w:t>
            </w:r>
          </w:hyperlink>
        </w:p>
        <w:p>
          <w:pPr>
            <w:pStyle w:val="Contents3"/>
            <w:tabs>
              <w:tab w:val="clear" w:pos="8459"/>
              <w:tab w:val="right" w:pos="9026" w:leader="dot"/>
            </w:tabs>
            <w:rPr/>
          </w:pPr>
          <w:hyperlink w:anchor="__RefHeading___Toc1841317_3224264995">
            <w:r>
              <w:rPr>
                <w:webHidden/>
                <w:rStyle w:val="IndexLink"/>
                <w:rtl w:val="true"/>
              </w:rPr>
              <w:t xml:space="preserve">فصل سوم </w:t>
            </w:r>
            <w:r>
              <w:rPr>
                <w:rStyle w:val="IndexLink"/>
                <w:rtl w:val="true"/>
              </w:rPr>
              <w:t xml:space="preserve">: </w:t>
            </w:r>
            <w:r>
              <w:rPr>
                <w:rStyle w:val="IndexLink"/>
                <w:rtl w:val="true"/>
              </w:rPr>
              <w:t>نمونه هايى از داورى هاى امام على پس از پيامبر</w:t>
            </w:r>
            <w:r>
              <w:rPr>
                <w:rStyle w:val="IndexLink"/>
                <w:rtl w:val="true"/>
              </w:rPr>
              <w:tab/>
            </w:r>
            <w:r>
              <w:rPr>
                <w:rStyle w:val="IndexLink"/>
              </w:rPr>
              <w:t>527</w:t>
            </w:r>
          </w:hyperlink>
        </w:p>
        <w:p>
          <w:pPr>
            <w:pStyle w:val="Contents4"/>
            <w:tabs>
              <w:tab w:val="clear" w:pos="8176"/>
              <w:tab w:val="right" w:pos="9026" w:leader="dot"/>
            </w:tabs>
            <w:rPr/>
          </w:pPr>
          <w:hyperlink w:anchor="__RefHeading___Toc184131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مردى كه شراب خورده بود و از حرمت آن ، آگاه نبود</w:t>
            </w:r>
            <w:r>
              <w:rPr>
                <w:rStyle w:val="IndexLink"/>
                <w:rtl w:val="true"/>
              </w:rPr>
              <w:tab/>
            </w:r>
            <w:r>
              <w:rPr>
                <w:rStyle w:val="IndexLink"/>
              </w:rPr>
              <w:t>527</w:t>
            </w:r>
          </w:hyperlink>
        </w:p>
        <w:p>
          <w:pPr>
            <w:pStyle w:val="Contents4"/>
            <w:tabs>
              <w:tab w:val="clear" w:pos="8176"/>
              <w:tab w:val="right" w:pos="9026" w:leader="dot"/>
            </w:tabs>
            <w:rPr/>
          </w:pPr>
          <w:hyperlink w:anchor="__RefHeading___Toc184132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دخترى كه دوشيزگى اش با انگشت ، زايل شده بود</w:t>
            </w:r>
            <w:r>
              <w:rPr>
                <w:rStyle w:val="IndexLink"/>
                <w:rtl w:val="true"/>
              </w:rPr>
              <w:tab/>
            </w:r>
            <w:r>
              <w:rPr>
                <w:rStyle w:val="IndexLink"/>
              </w:rPr>
              <w:t>530</w:t>
            </w:r>
          </w:hyperlink>
        </w:p>
        <w:p>
          <w:pPr>
            <w:pStyle w:val="Contents4"/>
            <w:tabs>
              <w:tab w:val="clear" w:pos="8176"/>
              <w:tab w:val="right" w:pos="9026" w:leader="dot"/>
            </w:tabs>
            <w:rPr/>
          </w:pPr>
          <w:hyperlink w:anchor="__RefHeading___Toc184132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زن متّهم به زنا</w:t>
            </w:r>
            <w:r>
              <w:rPr>
                <w:rStyle w:val="IndexLink"/>
                <w:rtl w:val="true"/>
              </w:rPr>
              <w:tab/>
            </w:r>
            <w:r>
              <w:rPr>
                <w:rStyle w:val="IndexLink"/>
              </w:rPr>
              <w:t>537</w:t>
            </w:r>
          </w:hyperlink>
        </w:p>
        <w:p>
          <w:pPr>
            <w:pStyle w:val="Contents4"/>
            <w:tabs>
              <w:tab w:val="clear" w:pos="8176"/>
              <w:tab w:val="right" w:pos="9026" w:leader="dot"/>
            </w:tabs>
            <w:rPr/>
          </w:pPr>
          <w:hyperlink w:anchor="__RefHeading___Toc184132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زن ديوانه اى كه زنا كرده بود</w:t>
            </w:r>
            <w:r>
              <w:rPr>
                <w:rStyle w:val="IndexLink"/>
                <w:rtl w:val="true"/>
              </w:rPr>
              <w:tab/>
            </w:r>
            <w:r>
              <w:rPr>
                <w:rStyle w:val="IndexLink"/>
              </w:rPr>
              <w:t>539</w:t>
            </w:r>
          </w:hyperlink>
        </w:p>
        <w:p>
          <w:pPr>
            <w:pStyle w:val="Contents4"/>
            <w:tabs>
              <w:tab w:val="clear" w:pos="8176"/>
              <w:tab w:val="right" w:pos="9026" w:leader="dot"/>
            </w:tabs>
            <w:rPr/>
          </w:pPr>
          <w:hyperlink w:anchor="__RefHeading___Toc184132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زنى كه پس از شكنجه ، به زنا اعتراف كرده بود</w:t>
            </w:r>
            <w:r>
              <w:rPr>
                <w:rStyle w:val="IndexLink"/>
                <w:rtl w:val="true"/>
              </w:rPr>
              <w:tab/>
            </w:r>
            <w:r>
              <w:rPr>
                <w:rStyle w:val="IndexLink"/>
              </w:rPr>
              <w:t>541</w:t>
            </w:r>
          </w:hyperlink>
        </w:p>
        <w:p>
          <w:pPr>
            <w:pStyle w:val="Contents4"/>
            <w:tabs>
              <w:tab w:val="clear" w:pos="8176"/>
              <w:tab w:val="right" w:pos="9026" w:leader="dot"/>
            </w:tabs>
            <w:rPr/>
          </w:pPr>
          <w:hyperlink w:anchor="__RefHeading___Toc1841329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زنى كه شش ماه پس از آمدن شوهرش زاييد</w:t>
            </w:r>
            <w:r>
              <w:rPr>
                <w:rStyle w:val="IndexLink"/>
                <w:rtl w:val="true"/>
              </w:rPr>
              <w:tab/>
            </w:r>
            <w:r>
              <w:rPr>
                <w:rStyle w:val="IndexLink"/>
              </w:rPr>
              <w:t>543</w:t>
            </w:r>
          </w:hyperlink>
        </w:p>
        <w:p>
          <w:pPr>
            <w:pStyle w:val="Contents4"/>
            <w:tabs>
              <w:tab w:val="clear" w:pos="8176"/>
              <w:tab w:val="right" w:pos="9026" w:leader="dot"/>
            </w:tabs>
            <w:rPr/>
          </w:pPr>
          <w:hyperlink w:anchor="__RefHeading___Toc1841331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زنى كه از ناچارى ، به زنا تن داده بود</w:t>
            </w:r>
            <w:r>
              <w:rPr>
                <w:rStyle w:val="IndexLink"/>
                <w:rtl w:val="true"/>
              </w:rPr>
              <w:tab/>
            </w:r>
            <w:r>
              <w:rPr>
                <w:rStyle w:val="IndexLink"/>
              </w:rPr>
              <w:t>545</w:t>
            </w:r>
          </w:hyperlink>
        </w:p>
        <w:p>
          <w:pPr>
            <w:pStyle w:val="Contents4"/>
            <w:tabs>
              <w:tab w:val="clear" w:pos="8176"/>
              <w:tab w:val="right" w:pos="9026" w:leader="dot"/>
            </w:tabs>
            <w:rPr/>
          </w:pPr>
          <w:hyperlink w:anchor="__RefHeading___Toc1841333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مرد همسردار يمنى كه در مدينه زنا كرده بود</w:t>
            </w:r>
            <w:r>
              <w:rPr>
                <w:rStyle w:val="IndexLink"/>
                <w:rtl w:val="true"/>
              </w:rPr>
              <w:tab/>
            </w:r>
            <w:r>
              <w:rPr>
                <w:rStyle w:val="IndexLink"/>
              </w:rPr>
              <w:t>547</w:t>
            </w:r>
          </w:hyperlink>
        </w:p>
        <w:p>
          <w:pPr>
            <w:pStyle w:val="Contents4"/>
            <w:tabs>
              <w:tab w:val="clear" w:pos="8176"/>
              <w:tab w:val="right" w:pos="9026" w:leader="dot"/>
            </w:tabs>
            <w:rPr/>
          </w:pPr>
          <w:hyperlink w:anchor="__RefHeading___Toc1841335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اجراى حد بر قُدامه</w:t>
            </w:r>
            <w:r>
              <w:rPr>
                <w:rStyle w:val="IndexLink"/>
                <w:rtl w:val="true"/>
              </w:rPr>
              <w:tab/>
            </w:r>
            <w:r>
              <w:rPr>
                <w:rStyle w:val="IndexLink"/>
              </w:rPr>
              <w:t>547</w:t>
            </w:r>
          </w:hyperlink>
        </w:p>
        <w:p>
          <w:pPr>
            <w:pStyle w:val="Contents4"/>
            <w:tabs>
              <w:tab w:val="clear" w:pos="8176"/>
              <w:tab w:val="right" w:pos="9026" w:leader="dot"/>
            </w:tabs>
            <w:rPr/>
          </w:pPr>
          <w:hyperlink w:anchor="__RefHeading___Toc1841337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زنى كه جوانى را به زنا كردن با خويش متّهم كرده بود</w:t>
            </w:r>
            <w:r>
              <w:rPr>
                <w:rStyle w:val="IndexLink"/>
                <w:rtl w:val="true"/>
              </w:rPr>
              <w:tab/>
            </w:r>
            <w:r>
              <w:rPr>
                <w:rStyle w:val="IndexLink"/>
              </w:rPr>
              <w:t>549</w:t>
            </w:r>
          </w:hyperlink>
        </w:p>
        <w:p>
          <w:pPr>
            <w:pStyle w:val="Contents4"/>
            <w:tabs>
              <w:tab w:val="clear" w:pos="8176"/>
              <w:tab w:val="right" w:pos="9026" w:leader="dot"/>
            </w:tabs>
            <w:rPr/>
          </w:pPr>
          <w:hyperlink w:anchor="__RefHeading___Toc1841339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زنى كه فرزندش را از خود ، نفى كرده بود</w:t>
            </w:r>
            <w:r>
              <w:rPr>
                <w:rStyle w:val="IndexLink"/>
                <w:rtl w:val="true"/>
              </w:rPr>
              <w:tab/>
            </w:r>
            <w:r>
              <w:rPr>
                <w:rStyle w:val="IndexLink"/>
              </w:rPr>
              <w:t>552</w:t>
            </w:r>
          </w:hyperlink>
        </w:p>
        <w:p>
          <w:pPr>
            <w:pStyle w:val="Contents4"/>
            <w:tabs>
              <w:tab w:val="clear" w:pos="8176"/>
              <w:tab w:val="right" w:pos="9026" w:leader="dot"/>
            </w:tabs>
            <w:rPr/>
          </w:pPr>
          <w:hyperlink w:anchor="__RefHeading___Toc1841341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دو زن كه بر سر يك كودك ، نزاع كرده بودند</w:t>
            </w:r>
            <w:r>
              <w:rPr>
                <w:rStyle w:val="IndexLink"/>
                <w:rtl w:val="true"/>
              </w:rPr>
              <w:tab/>
            </w:r>
            <w:r>
              <w:rPr>
                <w:rStyle w:val="IndexLink"/>
              </w:rPr>
              <w:t>556</w:t>
            </w:r>
          </w:hyperlink>
        </w:p>
        <w:p>
          <w:pPr>
            <w:pStyle w:val="Contents4"/>
            <w:tabs>
              <w:tab w:val="clear" w:pos="8176"/>
              <w:tab w:val="right" w:pos="9026" w:leader="dot"/>
            </w:tabs>
            <w:rPr/>
          </w:pPr>
          <w:hyperlink w:anchor="__RefHeading___Toc1841343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ديه بچّه بر عهده خليفه</w:t>
            </w:r>
            <w:r>
              <w:rPr>
                <w:rStyle w:val="IndexLink"/>
                <w:rtl w:val="true"/>
              </w:rPr>
              <w:tab/>
            </w:r>
            <w:r>
              <w:rPr>
                <w:rStyle w:val="IndexLink"/>
              </w:rPr>
              <w:t>558</w:t>
            </w:r>
          </w:hyperlink>
        </w:p>
        <w:p>
          <w:pPr>
            <w:pStyle w:val="Contents4"/>
            <w:tabs>
              <w:tab w:val="clear" w:pos="8176"/>
              <w:tab w:val="right" w:pos="9026" w:leader="dot"/>
            </w:tabs>
            <w:rPr/>
          </w:pPr>
          <w:hyperlink w:anchor="__RefHeading___Toc1841345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عمر و بيابان نشين</w:t>
            </w:r>
            <w:r>
              <w:rPr>
                <w:rStyle w:val="IndexLink"/>
                <w:rtl w:val="true"/>
              </w:rPr>
              <w:tab/>
            </w:r>
            <w:r>
              <w:rPr>
                <w:rStyle w:val="IndexLink"/>
              </w:rPr>
              <w:t>560</w:t>
            </w:r>
          </w:hyperlink>
        </w:p>
        <w:p>
          <w:pPr>
            <w:pStyle w:val="Contents4"/>
            <w:tabs>
              <w:tab w:val="clear" w:pos="8176"/>
              <w:tab w:val="right" w:pos="9026" w:leader="dot"/>
            </w:tabs>
            <w:rPr/>
          </w:pPr>
          <w:hyperlink w:anchor="__RefHeading___Toc1841347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مردِ دو سر</w:t>
            </w:r>
            <w:r>
              <w:rPr>
                <w:rStyle w:val="IndexLink"/>
                <w:rtl w:val="true"/>
              </w:rPr>
              <w:tab/>
            </w:r>
            <w:r>
              <w:rPr>
                <w:rStyle w:val="IndexLink"/>
              </w:rPr>
              <w:t>562</w:t>
            </w:r>
          </w:hyperlink>
        </w:p>
        <w:p>
          <w:pPr>
            <w:pStyle w:val="Contents4"/>
            <w:tabs>
              <w:tab w:val="clear" w:pos="8176"/>
              <w:tab w:val="right" w:pos="9026" w:leader="dot"/>
            </w:tabs>
            <w:rPr/>
          </w:pPr>
          <w:hyperlink w:anchor="__RefHeading___Toc1841349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دو مردى كه براى بردن مال زنى ، نيرنگ كرده بودند</w:t>
            </w:r>
            <w:r>
              <w:rPr>
                <w:rStyle w:val="IndexLink"/>
                <w:rtl w:val="true"/>
              </w:rPr>
              <w:tab/>
            </w:r>
            <w:r>
              <w:rPr>
                <w:rStyle w:val="IndexLink"/>
              </w:rPr>
              <w:t>562</w:t>
            </w:r>
          </w:hyperlink>
        </w:p>
        <w:p>
          <w:pPr>
            <w:pStyle w:val="Contents4"/>
            <w:tabs>
              <w:tab w:val="clear" w:pos="8176"/>
              <w:tab w:val="right" w:pos="9026" w:leader="dot"/>
            </w:tabs>
            <w:rPr/>
          </w:pPr>
          <w:hyperlink w:anchor="__RefHeading___Toc1841351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پنج نفر كه به جرم زنا دستگير شده بودند</w:t>
            </w:r>
            <w:r>
              <w:rPr>
                <w:rStyle w:val="IndexLink"/>
                <w:rtl w:val="true"/>
              </w:rPr>
              <w:tab/>
            </w:r>
            <w:r>
              <w:rPr>
                <w:rStyle w:val="IndexLink"/>
              </w:rPr>
              <w:t>564</w:t>
            </w:r>
          </w:hyperlink>
        </w:p>
        <w:p>
          <w:pPr>
            <w:pStyle w:val="Contents4"/>
            <w:tabs>
              <w:tab w:val="clear" w:pos="8176"/>
              <w:tab w:val="right" w:pos="9026" w:leader="dot"/>
            </w:tabs>
            <w:rPr/>
          </w:pPr>
          <w:hyperlink w:anchor="__RefHeading___Toc1841353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طلاق دادن زن در روزگار شرك</w:t>
            </w:r>
            <w:r>
              <w:rPr>
                <w:rStyle w:val="IndexLink"/>
                <w:rtl w:val="true"/>
              </w:rPr>
              <w:tab/>
            </w:r>
            <w:r>
              <w:rPr>
                <w:rStyle w:val="IndexLink"/>
              </w:rPr>
              <w:t>566</w:t>
            </w:r>
          </w:hyperlink>
        </w:p>
        <w:p>
          <w:pPr>
            <w:pStyle w:val="Contents4"/>
            <w:tabs>
              <w:tab w:val="clear" w:pos="8176"/>
              <w:tab w:val="right" w:pos="9026" w:leader="dot"/>
            </w:tabs>
            <w:rPr/>
          </w:pPr>
          <w:hyperlink w:anchor="__RefHeading___Toc1841355_3224264995">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xml:space="preserve"> زنى كه با نوجوانى نابالغ ، زنا كرده بود</w:t>
            </w:r>
            <w:r>
              <w:rPr>
                <w:rStyle w:val="IndexLink"/>
                <w:rtl w:val="true"/>
              </w:rPr>
              <w:tab/>
            </w:r>
            <w:r>
              <w:rPr>
                <w:rStyle w:val="IndexLink"/>
              </w:rPr>
              <w:t>566</w:t>
            </w:r>
          </w:hyperlink>
        </w:p>
        <w:p>
          <w:pPr>
            <w:pStyle w:val="Contents4"/>
            <w:tabs>
              <w:tab w:val="clear" w:pos="8176"/>
              <w:tab w:val="right" w:pos="9026" w:leader="dot"/>
            </w:tabs>
            <w:rPr/>
          </w:pPr>
          <w:hyperlink w:anchor="__RefHeading___Toc1841357_3224264995">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 xml:space="preserve"> كسى كه گاوش شتر ديگرى را كشته بود</w:t>
            </w:r>
            <w:r>
              <w:rPr>
                <w:rStyle w:val="IndexLink"/>
                <w:rtl w:val="true"/>
              </w:rPr>
              <w:tab/>
            </w:r>
            <w:r>
              <w:rPr>
                <w:rStyle w:val="IndexLink"/>
              </w:rPr>
              <w:t>566</w:t>
            </w:r>
          </w:hyperlink>
        </w:p>
        <w:p>
          <w:pPr>
            <w:pStyle w:val="Contents4"/>
            <w:tabs>
              <w:tab w:val="clear" w:pos="8176"/>
              <w:tab w:val="right" w:pos="9026" w:leader="dot"/>
            </w:tabs>
            <w:rPr/>
          </w:pPr>
          <w:hyperlink w:anchor="__RefHeading___Toc1841359_3224264995">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 xml:space="preserve"> مردى كه برادر مردى ديگر را كشته بود</w:t>
            </w:r>
            <w:r>
              <w:rPr>
                <w:rStyle w:val="IndexLink"/>
                <w:rtl w:val="true"/>
              </w:rPr>
              <w:tab/>
            </w:r>
            <w:r>
              <w:rPr>
                <w:rStyle w:val="IndexLink"/>
              </w:rPr>
              <w:t>568</w:t>
            </w:r>
          </w:hyperlink>
        </w:p>
        <w:p>
          <w:pPr>
            <w:pStyle w:val="Contents4"/>
            <w:tabs>
              <w:tab w:val="clear" w:pos="8176"/>
              <w:tab w:val="right" w:pos="9026" w:leader="dot"/>
            </w:tabs>
            <w:rPr/>
          </w:pPr>
          <w:hyperlink w:anchor="__RefHeading___Toc1841361_3224264995">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 xml:space="preserve"> آزمايش ادّعاگر</w:t>
            </w:r>
            <w:r>
              <w:rPr>
                <w:rStyle w:val="IndexLink"/>
                <w:rtl w:val="true"/>
              </w:rPr>
              <w:tab/>
            </w:r>
            <w:r>
              <w:rPr>
                <w:rStyle w:val="IndexLink"/>
              </w:rPr>
              <w:t>570</w:t>
            </w:r>
          </w:hyperlink>
        </w:p>
        <w:p>
          <w:pPr>
            <w:pStyle w:val="Contents4"/>
            <w:tabs>
              <w:tab w:val="clear" w:pos="8176"/>
              <w:tab w:val="right" w:pos="9026" w:leader="dot"/>
            </w:tabs>
            <w:rPr/>
          </w:pPr>
          <w:hyperlink w:anchor="__RefHeading___Toc1841363_3224264995">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 xml:space="preserve"> حامله شدن زنِ باكره</w:t>
            </w:r>
            <w:r>
              <w:rPr>
                <w:rStyle w:val="IndexLink"/>
                <w:rtl w:val="true"/>
              </w:rPr>
              <w:tab/>
            </w:r>
            <w:r>
              <w:rPr>
                <w:rStyle w:val="IndexLink"/>
              </w:rPr>
              <w:t>570</w:t>
            </w:r>
          </w:hyperlink>
        </w:p>
        <w:p>
          <w:pPr>
            <w:pStyle w:val="Contents4"/>
            <w:tabs>
              <w:tab w:val="clear" w:pos="8176"/>
              <w:tab w:val="right" w:pos="9026" w:leader="dot"/>
            </w:tabs>
            <w:rPr/>
          </w:pPr>
          <w:hyperlink w:anchor="__RefHeading___Toc1841365_3224264995">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 xml:space="preserve"> ادّعاى مردن شوهر در عدّه طلاق</w:t>
            </w:r>
            <w:r>
              <w:rPr>
                <w:rStyle w:val="IndexLink"/>
                <w:rtl w:val="true"/>
              </w:rPr>
              <w:tab/>
            </w:r>
            <w:r>
              <w:rPr>
                <w:rStyle w:val="IndexLink"/>
              </w:rPr>
              <w:t>572</w:t>
            </w:r>
          </w:hyperlink>
        </w:p>
        <w:p>
          <w:pPr>
            <w:pStyle w:val="Contents4"/>
            <w:tabs>
              <w:tab w:val="clear" w:pos="8176"/>
              <w:tab w:val="right" w:pos="9026" w:leader="dot"/>
            </w:tabs>
            <w:rPr/>
          </w:pPr>
          <w:hyperlink w:anchor="__RefHeading___Toc1841367_3224264995">
            <w:r>
              <w:rPr>
                <w:webHidden/>
                <w:rStyle w:val="IndexLink"/>
              </w:rPr>
              <w:t>۳</w:t>
            </w:r>
            <w:r>
              <w:rPr>
                <w:rStyle w:val="IndexLink"/>
                <w:rtl w:val="true"/>
              </w:rPr>
              <w:t xml:space="preserve"> </w:t>
            </w:r>
            <w:r>
              <w:rPr>
                <w:rStyle w:val="IndexLink"/>
                <w:rtl w:val="true"/>
              </w:rPr>
              <w:t xml:space="preserve">/ </w:t>
            </w:r>
            <w:r>
              <w:rPr>
                <w:rStyle w:val="IndexLink"/>
              </w:rPr>
              <w:t>۲۵</w:t>
            </w:r>
            <w:r>
              <w:rPr>
                <w:rStyle w:val="IndexLink"/>
                <w:rtl w:val="true"/>
              </w:rPr>
              <w:t xml:space="preserve"> قصاص چشم ، در حالى كه ظاهرا سالم بود</w:t>
            </w:r>
            <w:r>
              <w:rPr>
                <w:rStyle w:val="IndexLink"/>
                <w:rtl w:val="true"/>
              </w:rPr>
              <w:tab/>
            </w:r>
            <w:r>
              <w:rPr>
                <w:rStyle w:val="IndexLink"/>
              </w:rPr>
              <w:t>572</w:t>
            </w:r>
          </w:hyperlink>
        </w:p>
        <w:p>
          <w:pPr>
            <w:pStyle w:val="Contents3"/>
            <w:tabs>
              <w:tab w:val="clear" w:pos="8459"/>
              <w:tab w:val="right" w:pos="9026" w:leader="dot"/>
            </w:tabs>
            <w:rPr/>
          </w:pPr>
          <w:hyperlink w:anchor="__RefHeading___Toc1841369_3224264995">
            <w:r>
              <w:rPr>
                <w:webHidden/>
                <w:rStyle w:val="IndexLink"/>
                <w:rtl w:val="true"/>
              </w:rPr>
              <w:t xml:space="preserve">فصل چهارم </w:t>
            </w:r>
            <w:r>
              <w:rPr>
                <w:rStyle w:val="IndexLink"/>
                <w:rtl w:val="true"/>
              </w:rPr>
              <w:t xml:space="preserve">: </w:t>
            </w:r>
            <w:r>
              <w:rPr>
                <w:rStyle w:val="IndexLink"/>
                <w:rtl w:val="true"/>
              </w:rPr>
              <w:t>نمونه هايى از داورى هاى امام على در زمان حكومتش</w:t>
            </w:r>
            <w:r>
              <w:rPr>
                <w:rStyle w:val="IndexLink"/>
                <w:rtl w:val="true"/>
              </w:rPr>
              <w:tab/>
            </w:r>
            <w:r>
              <w:rPr>
                <w:rStyle w:val="IndexLink"/>
              </w:rPr>
              <w:t>577</w:t>
            </w:r>
          </w:hyperlink>
        </w:p>
        <w:p>
          <w:pPr>
            <w:pStyle w:val="Contents4"/>
            <w:tabs>
              <w:tab w:val="clear" w:pos="8176"/>
              <w:tab w:val="right" w:pos="9026" w:leader="dot"/>
            </w:tabs>
            <w:rPr/>
          </w:pPr>
          <w:hyperlink w:anchor="__RefHeading___Toc184137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داورى اى چون داورىِ داوود</w:t>
            </w:r>
            <w:r>
              <w:rPr>
                <w:rStyle w:val="IndexLink"/>
                <w:rtl w:val="true"/>
              </w:rPr>
              <w:tab/>
            </w:r>
            <w:r>
              <w:rPr>
                <w:rStyle w:val="IndexLink"/>
              </w:rPr>
              <w:t>577</w:t>
            </w:r>
          </w:hyperlink>
        </w:p>
        <w:p>
          <w:pPr>
            <w:pStyle w:val="Contents4"/>
            <w:tabs>
              <w:tab w:val="clear" w:pos="8176"/>
              <w:tab w:val="right" w:pos="9026" w:leader="dot"/>
            </w:tabs>
            <w:rPr/>
          </w:pPr>
          <w:hyperlink w:anchor="__RefHeading___Toc184137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دو مردى كه بر سرِ هشت دِرهم اختلاف داشتند</w:t>
            </w:r>
            <w:r>
              <w:rPr>
                <w:rStyle w:val="IndexLink"/>
                <w:rtl w:val="true"/>
              </w:rPr>
              <w:tab/>
            </w:r>
            <w:r>
              <w:rPr>
                <w:rStyle w:val="IndexLink"/>
              </w:rPr>
              <w:t>584</w:t>
            </w:r>
          </w:hyperlink>
        </w:p>
        <w:p>
          <w:pPr>
            <w:pStyle w:val="Contents4"/>
            <w:tabs>
              <w:tab w:val="clear" w:pos="8176"/>
              <w:tab w:val="right" w:pos="9026" w:leader="dot"/>
            </w:tabs>
            <w:rPr/>
          </w:pPr>
          <w:hyperlink w:anchor="__RefHeading___Toc184137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دو نفرى كه هر يك از آنها مدّعى بود كه آن ديگرى بنده اوست</w:t>
            </w:r>
            <w:r>
              <w:rPr>
                <w:rStyle w:val="IndexLink"/>
                <w:rtl w:val="true"/>
              </w:rPr>
              <w:tab/>
            </w:r>
            <w:r>
              <w:rPr>
                <w:rStyle w:val="IndexLink"/>
              </w:rPr>
              <w:t>586</w:t>
            </w:r>
          </w:hyperlink>
        </w:p>
        <w:p>
          <w:pPr>
            <w:pStyle w:val="Contents4"/>
            <w:tabs>
              <w:tab w:val="clear" w:pos="8176"/>
              <w:tab w:val="right" w:pos="9026" w:leader="dot"/>
            </w:tabs>
            <w:rPr/>
          </w:pPr>
          <w:hyperlink w:anchor="__RefHeading___Toc184137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دو نفرى كه مدّعى مالكيّت استرى بودند</w:t>
            </w:r>
            <w:r>
              <w:rPr>
                <w:rStyle w:val="IndexLink"/>
                <w:rtl w:val="true"/>
              </w:rPr>
              <w:tab/>
            </w:r>
            <w:r>
              <w:rPr>
                <w:rStyle w:val="IndexLink"/>
              </w:rPr>
              <w:t>588</w:t>
            </w:r>
          </w:hyperlink>
        </w:p>
        <w:p>
          <w:pPr>
            <w:pStyle w:val="Contents4"/>
            <w:tabs>
              <w:tab w:val="clear" w:pos="8176"/>
              <w:tab w:val="right" w:pos="9026" w:leader="dot"/>
            </w:tabs>
            <w:rPr/>
          </w:pPr>
          <w:hyperlink w:anchor="__RefHeading___Toc184137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مردى كه مدّعى بود بنده اش بدون اجازه او ازدواج كرده است</w:t>
            </w:r>
            <w:r>
              <w:rPr>
                <w:rStyle w:val="IndexLink"/>
                <w:rtl w:val="true"/>
              </w:rPr>
              <w:tab/>
            </w:r>
            <w:r>
              <w:rPr>
                <w:rStyle w:val="IndexLink"/>
              </w:rPr>
              <w:t>590</w:t>
            </w:r>
          </w:hyperlink>
        </w:p>
        <w:p>
          <w:pPr>
            <w:pStyle w:val="Contents4"/>
            <w:tabs>
              <w:tab w:val="clear" w:pos="8176"/>
              <w:tab w:val="right" w:pos="9026" w:leader="dot"/>
            </w:tabs>
            <w:rPr/>
          </w:pPr>
          <w:hyperlink w:anchor="__RefHeading___Toc1841381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مردى يك چشمى كه چشم سالمش ضربه ديده بود</w:t>
            </w:r>
            <w:r>
              <w:rPr>
                <w:rStyle w:val="IndexLink"/>
                <w:rtl w:val="true"/>
              </w:rPr>
              <w:tab/>
            </w:r>
            <w:r>
              <w:rPr>
                <w:rStyle w:val="IndexLink"/>
              </w:rPr>
              <w:t>590</w:t>
            </w:r>
          </w:hyperlink>
        </w:p>
        <w:p>
          <w:pPr>
            <w:pStyle w:val="Contents4"/>
            <w:tabs>
              <w:tab w:val="clear" w:pos="8176"/>
              <w:tab w:val="right" w:pos="9026" w:leader="dot"/>
            </w:tabs>
            <w:rPr/>
          </w:pPr>
          <w:hyperlink w:anchor="__RefHeading___Toc1841383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مردى كه يك چشمش ضربه ديده بود</w:t>
            </w:r>
            <w:r>
              <w:rPr>
                <w:rStyle w:val="IndexLink"/>
                <w:rtl w:val="true"/>
              </w:rPr>
              <w:tab/>
            </w:r>
            <w:r>
              <w:rPr>
                <w:rStyle w:val="IndexLink"/>
              </w:rPr>
              <w:t>590</w:t>
            </w:r>
          </w:hyperlink>
        </w:p>
        <w:p>
          <w:pPr>
            <w:pStyle w:val="Contents4"/>
            <w:tabs>
              <w:tab w:val="clear" w:pos="8176"/>
              <w:tab w:val="right" w:pos="9026" w:leader="dot"/>
            </w:tabs>
            <w:rPr/>
          </w:pPr>
          <w:hyperlink w:anchor="__RefHeading___Toc1841385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دخترى كه برادرانش پنداشتند حامله است</w:t>
            </w:r>
            <w:r>
              <w:rPr>
                <w:rStyle w:val="IndexLink"/>
                <w:rtl w:val="true"/>
              </w:rPr>
              <w:tab/>
            </w:r>
            <w:r>
              <w:rPr>
                <w:rStyle w:val="IndexLink"/>
              </w:rPr>
              <w:t>592</w:t>
            </w:r>
          </w:hyperlink>
        </w:p>
        <w:p>
          <w:pPr>
            <w:pStyle w:val="Contents4"/>
            <w:tabs>
              <w:tab w:val="clear" w:pos="8176"/>
              <w:tab w:val="right" w:pos="9026" w:leader="dot"/>
            </w:tabs>
            <w:rPr/>
          </w:pPr>
          <w:hyperlink w:anchor="__RefHeading___Toc1841387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شش نفرى كه يكى از آنان غرق شد</w:t>
            </w:r>
            <w:r>
              <w:rPr>
                <w:rStyle w:val="IndexLink"/>
                <w:rtl w:val="true"/>
              </w:rPr>
              <w:tab/>
            </w:r>
            <w:r>
              <w:rPr>
                <w:rStyle w:val="IndexLink"/>
              </w:rPr>
              <w:t>594</w:t>
            </w:r>
          </w:hyperlink>
        </w:p>
        <w:p>
          <w:pPr>
            <w:pStyle w:val="Contents4"/>
            <w:tabs>
              <w:tab w:val="clear" w:pos="8176"/>
              <w:tab w:val="right" w:pos="9026" w:leader="dot"/>
            </w:tabs>
            <w:rPr/>
          </w:pPr>
          <w:hyperlink w:anchor="__RefHeading___Toc1841389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مردى كه به ديگرى گفته بود </w:t>
            </w:r>
            <w:r>
              <w:rPr>
                <w:rStyle w:val="IndexLink"/>
                <w:rtl w:val="true"/>
              </w:rPr>
              <w:t xml:space="preserve">: </w:t>
            </w:r>
            <w:r>
              <w:rPr>
                <w:rStyle w:val="IndexLink"/>
                <w:rtl w:val="true"/>
              </w:rPr>
              <w:t>بر مادرت محتلم شده ام</w:t>
            </w:r>
            <w:r>
              <w:rPr>
                <w:rStyle w:val="IndexLink"/>
                <w:rtl w:val="true"/>
              </w:rPr>
              <w:tab/>
            </w:r>
            <w:r>
              <w:rPr>
                <w:rStyle w:val="IndexLink"/>
              </w:rPr>
              <w:t>594</w:t>
            </w:r>
          </w:hyperlink>
        </w:p>
        <w:p>
          <w:pPr>
            <w:pStyle w:val="Contents4"/>
            <w:tabs>
              <w:tab w:val="clear" w:pos="8176"/>
              <w:tab w:val="right" w:pos="9026" w:leader="dot"/>
            </w:tabs>
            <w:rPr/>
          </w:pPr>
          <w:hyperlink w:anchor="__RefHeading___Toc1841391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شراب نوشيدن در ماه رمضان</w:t>
            </w:r>
            <w:r>
              <w:rPr>
                <w:rStyle w:val="IndexLink"/>
                <w:rtl w:val="true"/>
              </w:rPr>
              <w:tab/>
            </w:r>
            <w:r>
              <w:rPr>
                <w:rStyle w:val="IndexLink"/>
              </w:rPr>
              <w:t>596</w:t>
            </w:r>
          </w:hyperlink>
        </w:p>
        <w:p>
          <w:pPr>
            <w:pStyle w:val="Contents4"/>
            <w:tabs>
              <w:tab w:val="clear" w:pos="8176"/>
              <w:tab w:val="right" w:pos="9026" w:leader="dot"/>
            </w:tabs>
            <w:rPr/>
          </w:pPr>
          <w:hyperlink w:anchor="__RefHeading___Toc1841393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نوزادى كه دو سر داشت</w:t>
            </w:r>
            <w:r>
              <w:rPr>
                <w:rStyle w:val="IndexLink"/>
                <w:rtl w:val="true"/>
              </w:rPr>
              <w:tab/>
            </w:r>
            <w:r>
              <w:rPr>
                <w:rStyle w:val="IndexLink"/>
              </w:rPr>
              <w:t>596</w:t>
            </w:r>
          </w:hyperlink>
        </w:p>
        <w:p>
          <w:pPr>
            <w:pStyle w:val="Contents4"/>
            <w:tabs>
              <w:tab w:val="clear" w:pos="8176"/>
              <w:tab w:val="right" w:pos="9026" w:leader="dot"/>
            </w:tabs>
            <w:rPr/>
          </w:pPr>
          <w:hyperlink w:anchor="__RefHeading___Toc1841395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ملحق كردن بچّه به پدرى كه عزل مى كرد</w:t>
            </w:r>
            <w:r>
              <w:rPr>
                <w:rStyle w:val="IndexLink"/>
                <w:rtl w:val="true"/>
              </w:rPr>
              <w:tab/>
            </w:r>
            <w:r>
              <w:rPr>
                <w:rStyle w:val="IndexLink"/>
              </w:rPr>
              <w:t>598</w:t>
            </w:r>
          </w:hyperlink>
        </w:p>
        <w:p>
          <w:pPr>
            <w:pStyle w:val="Contents4"/>
            <w:tabs>
              <w:tab w:val="clear" w:pos="8176"/>
              <w:tab w:val="right" w:pos="9026" w:leader="dot"/>
            </w:tabs>
            <w:rPr/>
          </w:pPr>
          <w:hyperlink w:anchor="__RefHeading___Toc1841397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سنگسار نكردنِ زناكار ، به خاطر دسترسى نداشتن به همسر</w:t>
            </w:r>
            <w:r>
              <w:rPr>
                <w:rStyle w:val="IndexLink"/>
                <w:rtl w:val="true"/>
              </w:rPr>
              <w:tab/>
            </w:r>
            <w:r>
              <w:rPr>
                <w:rStyle w:val="IndexLink"/>
              </w:rPr>
              <w:t>598</w:t>
            </w:r>
          </w:hyperlink>
        </w:p>
        <w:p>
          <w:pPr>
            <w:pStyle w:val="Contents4"/>
            <w:tabs>
              <w:tab w:val="clear" w:pos="8176"/>
              <w:tab w:val="right" w:pos="9026" w:leader="dot"/>
            </w:tabs>
            <w:rPr/>
          </w:pPr>
          <w:hyperlink w:anchor="__RefHeading___Toc1841399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گذشت از دزد به خاطر خواندن سوره بقره</w:t>
            </w:r>
            <w:r>
              <w:rPr>
                <w:rStyle w:val="IndexLink"/>
                <w:rtl w:val="true"/>
              </w:rPr>
              <w:tab/>
            </w:r>
            <w:r>
              <w:rPr>
                <w:rStyle w:val="IndexLink"/>
              </w:rPr>
              <w:t>598</w:t>
            </w:r>
          </w:hyperlink>
        </w:p>
        <w:p>
          <w:pPr>
            <w:pStyle w:val="Contents4"/>
            <w:tabs>
              <w:tab w:val="clear" w:pos="8176"/>
              <w:tab w:val="right" w:pos="9026" w:leader="dot"/>
            </w:tabs>
            <w:rPr/>
          </w:pPr>
          <w:hyperlink w:anchor="__RefHeading___Toc1841401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گذشت از كسى كه پس از اقرار به لواط ، توبه نموده بود</w:t>
            </w:r>
            <w:r>
              <w:rPr>
                <w:rStyle w:val="IndexLink"/>
                <w:rtl w:val="true"/>
              </w:rPr>
              <w:tab/>
            </w:r>
            <w:r>
              <w:rPr>
                <w:rStyle w:val="IndexLink"/>
              </w:rPr>
              <w:t>600</w:t>
            </w:r>
          </w:hyperlink>
        </w:p>
        <w:p>
          <w:pPr>
            <w:pStyle w:val="Contents4"/>
            <w:tabs>
              <w:tab w:val="clear" w:pos="8176"/>
              <w:tab w:val="right" w:pos="9026" w:leader="dot"/>
            </w:tabs>
            <w:rPr/>
          </w:pPr>
          <w:hyperlink w:anchor="__RefHeading___Toc1841403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اجراى حد بر كسى كه اقرار به زنا كرد</w:t>
            </w:r>
            <w:r>
              <w:rPr>
                <w:rStyle w:val="IndexLink"/>
                <w:rtl w:val="true"/>
              </w:rPr>
              <w:tab/>
            </w:r>
            <w:r>
              <w:rPr>
                <w:rStyle w:val="IndexLink"/>
              </w:rPr>
              <w:t>602</w:t>
            </w:r>
          </w:hyperlink>
        </w:p>
        <w:p>
          <w:pPr>
            <w:pStyle w:val="Contents4"/>
            <w:tabs>
              <w:tab w:val="clear" w:pos="8176"/>
              <w:tab w:val="right" w:pos="9026" w:leader="dot"/>
            </w:tabs>
            <w:rPr/>
          </w:pPr>
          <w:hyperlink w:anchor="__RefHeading___Toc1841405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زن باردارى كه ترسيده و بچّه اش را سقط كرده و خود ، مرده بود</w:t>
            </w:r>
            <w:r>
              <w:rPr>
                <w:rStyle w:val="IndexLink"/>
                <w:rtl w:val="true"/>
              </w:rPr>
              <w:tab/>
            </w:r>
            <w:r>
              <w:rPr>
                <w:rStyle w:val="IndexLink"/>
              </w:rPr>
              <w:t>614</w:t>
            </w:r>
          </w:hyperlink>
        </w:p>
        <w:p>
          <w:pPr>
            <w:pStyle w:val="Contents4"/>
            <w:tabs>
              <w:tab w:val="clear" w:pos="8176"/>
              <w:tab w:val="right" w:pos="9026" w:leader="dot"/>
            </w:tabs>
            <w:rPr/>
          </w:pPr>
          <w:hyperlink w:anchor="__RefHeading___Toc1841407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قطع كردن دست دزد</w:t>
            </w:r>
            <w:r>
              <w:rPr>
                <w:rStyle w:val="IndexLink"/>
                <w:rtl w:val="true"/>
              </w:rPr>
              <w:tab/>
            </w:r>
            <w:r>
              <w:rPr>
                <w:rStyle w:val="IndexLink"/>
              </w:rPr>
              <w:t>614</w:t>
            </w:r>
          </w:hyperlink>
        </w:p>
        <w:p>
          <w:pPr>
            <w:pStyle w:val="Contents2"/>
            <w:tabs>
              <w:tab w:val="clear" w:pos="8743"/>
              <w:tab w:val="right" w:pos="9026" w:leader="dot"/>
            </w:tabs>
            <w:rPr/>
          </w:pPr>
          <w:hyperlink w:anchor="__RefHeading___Toc1841409_3224264995">
            <w:r>
              <w:rPr>
                <w:webHidden/>
                <w:rStyle w:val="IndexLink"/>
                <w:rtl w:val="true"/>
              </w:rPr>
              <w:t xml:space="preserve">بخش سيزدهم </w:t>
            </w:r>
            <w:r>
              <w:rPr>
                <w:rStyle w:val="IndexLink"/>
                <w:rtl w:val="true"/>
              </w:rPr>
              <w:t xml:space="preserve">: </w:t>
            </w:r>
            <w:r>
              <w:rPr>
                <w:rStyle w:val="IndexLink"/>
                <w:rtl w:val="true"/>
              </w:rPr>
              <w:t>كرامت هاى امام على</w:t>
            </w:r>
            <w:r>
              <w:rPr>
                <w:rStyle w:val="IndexLink"/>
                <w:rtl w:val="true"/>
              </w:rPr>
              <w:tab/>
            </w:r>
            <w:r>
              <w:rPr>
                <w:rStyle w:val="IndexLink"/>
              </w:rPr>
              <w:t>620</w:t>
            </w:r>
          </w:hyperlink>
        </w:p>
        <w:p>
          <w:pPr>
            <w:pStyle w:val="Contents3"/>
            <w:tabs>
              <w:tab w:val="clear" w:pos="8459"/>
              <w:tab w:val="right" w:pos="9026" w:leader="dot"/>
            </w:tabs>
            <w:rPr/>
          </w:pPr>
          <w:hyperlink w:anchor="__RefHeading___Toc1841411_3224264995">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1841413_3224264995">
            <w:r>
              <w:rPr>
                <w:webHidden/>
                <w:rStyle w:val="IndexLink"/>
                <w:rtl w:val="true"/>
              </w:rPr>
              <w:t xml:space="preserve">فصل يكم </w:t>
            </w:r>
            <w:r>
              <w:rPr>
                <w:rStyle w:val="IndexLink"/>
                <w:rtl w:val="true"/>
              </w:rPr>
              <w:t xml:space="preserve">: </w:t>
            </w:r>
            <w:r>
              <w:rPr>
                <w:rStyle w:val="IndexLink"/>
                <w:rtl w:val="true"/>
              </w:rPr>
              <w:t>پذيرفته شدن دعاهاى امام</w:t>
            </w:r>
            <w:r>
              <w:rPr>
                <w:rStyle w:val="IndexLink"/>
                <w:rtl w:val="true"/>
              </w:rPr>
              <w:tab/>
            </w:r>
            <w:r>
              <w:rPr>
                <w:rStyle w:val="IndexLink"/>
              </w:rPr>
              <w:t>622</w:t>
            </w:r>
          </w:hyperlink>
        </w:p>
        <w:p>
          <w:pPr>
            <w:pStyle w:val="Contents4"/>
            <w:tabs>
              <w:tab w:val="clear" w:pos="8176"/>
              <w:tab w:val="right" w:pos="9026" w:leader="dot"/>
            </w:tabs>
            <w:rPr/>
          </w:pPr>
          <w:hyperlink w:anchor="__RefHeading___Toc184141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پذيرفته شدن دعاى وى در حقّ زادان درباره حفظ قرآن</w:t>
            </w:r>
            <w:r>
              <w:rPr>
                <w:rStyle w:val="IndexLink"/>
                <w:rtl w:val="true"/>
              </w:rPr>
              <w:tab/>
            </w:r>
            <w:r>
              <w:rPr>
                <w:rStyle w:val="IndexLink"/>
              </w:rPr>
              <w:t>622</w:t>
            </w:r>
          </w:hyperlink>
        </w:p>
        <w:p>
          <w:pPr>
            <w:pStyle w:val="Contents4"/>
            <w:tabs>
              <w:tab w:val="clear" w:pos="8176"/>
              <w:tab w:val="right" w:pos="9026" w:leader="dot"/>
            </w:tabs>
            <w:rPr/>
          </w:pPr>
          <w:hyperlink w:anchor="__RefHeading___Toc184141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پذيرفته شدن دعاى وى در حقّ جوانى كه نيمى از بدنش فلج شده بود</w:t>
            </w:r>
            <w:r>
              <w:rPr>
                <w:rStyle w:val="IndexLink"/>
                <w:rtl w:val="true"/>
              </w:rPr>
              <w:tab/>
            </w:r>
            <w:r>
              <w:rPr>
                <w:rStyle w:val="IndexLink"/>
              </w:rPr>
              <w:t>626</w:t>
            </w:r>
          </w:hyperlink>
        </w:p>
        <w:p>
          <w:pPr>
            <w:pStyle w:val="Contents4"/>
            <w:tabs>
              <w:tab w:val="clear" w:pos="8176"/>
              <w:tab w:val="right" w:pos="9026" w:leader="dot"/>
            </w:tabs>
            <w:rPr/>
          </w:pPr>
          <w:hyperlink w:anchor="__RefHeading___Toc184141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پذيرفته شدن دعاى وى براى پايين رفتن آب فرات</w:t>
            </w:r>
            <w:r>
              <w:rPr>
                <w:rStyle w:val="IndexLink"/>
                <w:rtl w:val="true"/>
              </w:rPr>
              <w:tab/>
            </w:r>
            <w:r>
              <w:rPr>
                <w:rStyle w:val="IndexLink"/>
              </w:rPr>
              <w:t>639</w:t>
            </w:r>
          </w:hyperlink>
        </w:p>
        <w:p>
          <w:pPr>
            <w:pStyle w:val="Contents4"/>
            <w:tabs>
              <w:tab w:val="clear" w:pos="8176"/>
              <w:tab w:val="right" w:pos="9026" w:leader="dot"/>
            </w:tabs>
            <w:rPr/>
          </w:pPr>
          <w:hyperlink w:anchor="__RefHeading___Toc184142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پذيرفته شدن نفرين وى درباره طلحه و زبير</w:t>
            </w:r>
            <w:r>
              <w:rPr>
                <w:rStyle w:val="IndexLink"/>
                <w:rtl w:val="true"/>
              </w:rPr>
              <w:tab/>
            </w:r>
            <w:r>
              <w:rPr>
                <w:rStyle w:val="IndexLink"/>
              </w:rPr>
              <w:t>639</w:t>
            </w:r>
          </w:hyperlink>
        </w:p>
        <w:p>
          <w:pPr>
            <w:pStyle w:val="Contents4"/>
            <w:tabs>
              <w:tab w:val="clear" w:pos="8176"/>
              <w:tab w:val="right" w:pos="9026" w:leader="dot"/>
            </w:tabs>
            <w:rPr/>
          </w:pPr>
          <w:hyperlink w:anchor="__RefHeading___Toc184142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پذيرفته شدن نفرين وى درباره بُسر بن اَرطات</w:t>
            </w:r>
            <w:r>
              <w:rPr>
                <w:rStyle w:val="IndexLink"/>
                <w:rtl w:val="true"/>
              </w:rPr>
              <w:tab/>
            </w:r>
            <w:r>
              <w:rPr>
                <w:rStyle w:val="IndexLink"/>
              </w:rPr>
              <w:t>641</w:t>
            </w:r>
          </w:hyperlink>
        </w:p>
        <w:p>
          <w:pPr>
            <w:pStyle w:val="Contents4"/>
            <w:tabs>
              <w:tab w:val="clear" w:pos="8176"/>
              <w:tab w:val="right" w:pos="9026" w:leader="dot"/>
            </w:tabs>
            <w:rPr/>
          </w:pPr>
          <w:hyperlink w:anchor="__RefHeading___Toc1841425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پذيرفته شدن نفرين وى در حقّ اَنَس بن مالك</w:t>
            </w:r>
            <w:r>
              <w:rPr>
                <w:rStyle w:val="IndexLink"/>
                <w:rtl w:val="true"/>
              </w:rPr>
              <w:tab/>
            </w:r>
            <w:r>
              <w:rPr>
                <w:rStyle w:val="IndexLink"/>
              </w:rPr>
              <w:t>645</w:t>
            </w:r>
          </w:hyperlink>
        </w:p>
        <w:p>
          <w:pPr>
            <w:pStyle w:val="Contents4"/>
            <w:tabs>
              <w:tab w:val="clear" w:pos="8176"/>
              <w:tab w:val="right" w:pos="9026" w:leader="dot"/>
            </w:tabs>
            <w:rPr/>
          </w:pPr>
          <w:hyperlink w:anchor="__RefHeading___Toc1841427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پذيرفته شدن نفرين وى درباره جاسوس معاويه</w:t>
            </w:r>
            <w:r>
              <w:rPr>
                <w:rStyle w:val="IndexLink"/>
                <w:rtl w:val="true"/>
              </w:rPr>
              <w:tab/>
            </w:r>
            <w:r>
              <w:rPr>
                <w:rStyle w:val="IndexLink"/>
              </w:rPr>
              <w:t>645</w:t>
            </w:r>
          </w:hyperlink>
        </w:p>
        <w:p>
          <w:pPr>
            <w:pStyle w:val="Contents4"/>
            <w:tabs>
              <w:tab w:val="clear" w:pos="8176"/>
              <w:tab w:val="right" w:pos="9026" w:leader="dot"/>
            </w:tabs>
            <w:rPr/>
          </w:pPr>
          <w:hyperlink w:anchor="__RefHeading___Toc1841429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پذيرفته شدن نفرين وى درباره حَسن بَصرى</w:t>
            </w:r>
            <w:r>
              <w:rPr>
                <w:rStyle w:val="IndexLink"/>
                <w:rtl w:val="true"/>
              </w:rPr>
              <w:tab/>
            </w:r>
            <w:r>
              <w:rPr>
                <w:rStyle w:val="IndexLink"/>
              </w:rPr>
              <w:t>647</w:t>
            </w:r>
          </w:hyperlink>
        </w:p>
        <w:p>
          <w:pPr>
            <w:pStyle w:val="Contents4"/>
            <w:tabs>
              <w:tab w:val="clear" w:pos="8176"/>
              <w:tab w:val="right" w:pos="9026" w:leader="dot"/>
            </w:tabs>
            <w:rPr/>
          </w:pPr>
          <w:hyperlink w:anchor="__RefHeading___Toc1841431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پذيرفته شدن نفرين وى درباره بصريان</w:t>
            </w:r>
            <w:r>
              <w:rPr>
                <w:rStyle w:val="IndexLink"/>
                <w:rtl w:val="true"/>
              </w:rPr>
              <w:tab/>
            </w:r>
            <w:r>
              <w:rPr>
                <w:rStyle w:val="IndexLink"/>
              </w:rPr>
              <w:t>647</w:t>
            </w:r>
          </w:hyperlink>
        </w:p>
        <w:p>
          <w:pPr>
            <w:pStyle w:val="Contents4"/>
            <w:tabs>
              <w:tab w:val="clear" w:pos="8176"/>
              <w:tab w:val="right" w:pos="9026" w:leader="dot"/>
            </w:tabs>
            <w:rPr/>
          </w:pPr>
          <w:hyperlink w:anchor="__RefHeading___Toc1841433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پذيرفته شدن نفرين وى درباره كسى كه وى را تكذيب كند</w:t>
            </w:r>
            <w:r>
              <w:rPr>
                <w:rStyle w:val="IndexLink"/>
                <w:rtl w:val="true"/>
              </w:rPr>
              <w:tab/>
            </w:r>
            <w:r>
              <w:rPr>
                <w:rStyle w:val="IndexLink"/>
              </w:rPr>
              <w:t>647</w:t>
            </w:r>
          </w:hyperlink>
        </w:p>
        <w:p>
          <w:pPr>
            <w:pStyle w:val="Contents4"/>
            <w:tabs>
              <w:tab w:val="clear" w:pos="8176"/>
              <w:tab w:val="right" w:pos="9026" w:leader="dot"/>
            </w:tabs>
            <w:rPr/>
          </w:pPr>
          <w:hyperlink w:anchor="__RefHeading___Toc1841435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پذيرفته شدن نفرين وى درباره جوانى كه او را ستمگر خواند</w:t>
            </w:r>
            <w:r>
              <w:rPr>
                <w:rStyle w:val="IndexLink"/>
                <w:rtl w:val="true"/>
              </w:rPr>
              <w:tab/>
            </w:r>
            <w:r>
              <w:rPr>
                <w:rStyle w:val="IndexLink"/>
              </w:rPr>
              <w:t>649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7_122305"/>
      <w:bookmarkStart w:id="1" w:name="pg12817_122305"/>
      <w:bookmarkEnd w:id="1"/>
    </w:p>
    <w:p>
      <w:pPr>
        <w:pStyle w:val="Heading2"/>
        <w:numPr>
          <w:ilvl w:val="1"/>
          <w:numId w:val="1"/>
        </w:numPr>
        <w:rPr/>
      </w:pPr>
      <w:bookmarkStart w:id="2" w:name="pg12817_122305"/>
      <w:bookmarkStart w:id="3" w:name="__RefHeading___Toc184090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0909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الفِطرَةالإمام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الإِيمانُ بِهِ وبِرَسولِهِ وَالجِهادُ في سَبيلِهِ ، فَإِنَّهُ ذِروَةُ الإِسلامِ ، وكَلِمَةُ الإِخلاصِ فَإِنَّها الفِطرَةُ ، وَإقامُ الصَّلاةِ فَإِنَّهَا المِلَّةُ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وواتَرَ إلَيهِم أنبِياءَهُ لِيَستَأدوهُم ميثاقَ فِطرَتِهِ ، ويُذَكِّروهُم مَنسِيَّ نِعمَتِهِ ، ويَحتَجّوا عَلَيهِم بِالتَّبليغِ ، ويُثيروا لَهُم دَفائِنَ العُقولِ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خَلَقتَ القُلوبَ عَلى إرادَتِكَ ، وفَطَرتَ العُقولَ عَلى مَعرِفَتِكَ ، فَتَمَلمَلَتِ الأَفئِدَةُ مِن مَخافَتِكَ ، وصَرَخَتِ القُلوبُ بِالوَلَهِ ، وتَقاصَرَ وُسعُ قَدرِ العُقولِ عَنِ الثَّناءِ عَلَيكَ ، وَانقَطَعَتِ الأَلفاظُ عَن مِقدارِ مَحاسِنِكَ ، وكَلَّتِ الأَلسُنِ عَن إحصاءِ نِعَمِكَ ، فَإِذا وَلَجَت بِطُرُقِ البَحثِ عَن نَعتِكَ بَهَرَتها حَيرَةُ العَجزِ عَن إدراكِ وَصفِكَ ، فَهِيَ تَرَدَّدُ فِي التَّقصيرِ عَن مُجاوَزَةِ ما حَدَدتَ لَها ؛ إذ لَيسَ لَها أن تَتَجاوَزَ ما أمَرتَها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7_122313"/>
    </w:p>
    <w:p>
      <w:pPr>
        <w:pStyle w:val="Heading2"/>
        <w:numPr>
          <w:ilvl w:val="1"/>
          <w:numId w:val="1"/>
        </w:numPr>
        <w:rPr/>
      </w:pPr>
      <w:bookmarkStart w:id="8" w:name="__RefHeading___Toc1840911_3224264995"/>
      <w:bookmarkStart w:id="9" w:name="_Toc3"/>
      <w:bookmarkEnd w:id="7"/>
      <w:bookmarkEnd w:id="8"/>
      <w:r>
        <w:rPr>
          <w:rtl w:val="true"/>
        </w:rPr>
        <w:t xml:space="preserve">باب دوم </w:t>
      </w:r>
      <w:r>
        <w:rPr>
          <w:rtl w:val="true"/>
        </w:rPr>
        <w:t xml:space="preserve">: </w:t>
      </w:r>
      <w:r>
        <w:rPr>
          <w:rtl w:val="true"/>
        </w:rPr>
        <w:t>راه هاى خداشناسى</w:t>
      </w:r>
      <w:bookmarkEnd w:id="9"/>
    </w:p>
    <w:p>
      <w:pPr>
        <w:pStyle w:val="Heading3"/>
        <w:numPr>
          <w:ilvl w:val="2"/>
          <w:numId w:val="1"/>
        </w:numPr>
        <w:rPr/>
      </w:pPr>
      <w:bookmarkStart w:id="10" w:name="__RefHeading___Toc1840913_3224264995"/>
      <w:bookmarkStart w:id="11" w:name="_Toc4"/>
      <w:bookmarkEnd w:id="10"/>
      <w:r>
        <w:rPr/>
        <w:t>۲</w:t>
      </w:r>
      <w:r>
        <w:rPr>
          <w:rtl w:val="true"/>
        </w:rPr>
        <w:t xml:space="preserve"> </w:t>
      </w:r>
      <w:r>
        <w:rPr>
          <w:rtl w:val="true"/>
        </w:rPr>
        <w:t xml:space="preserve">/ </w:t>
      </w:r>
      <w:r>
        <w:rPr/>
        <w:t>۱</w:t>
      </w:r>
      <w:r>
        <w:rPr>
          <w:rtl w:val="true"/>
        </w:rPr>
        <w:t xml:space="preserve"> فطرت</w:t>
      </w:r>
      <w:bookmarkEnd w:id="11"/>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خداشناسى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فطرتامام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حمد و ستايش خود را به بندگانش الهام كرد و آنان را بر شناخت پروردگارى اش سرشت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چيزى كه متوسّلان به خداى منزّه و والا بدان متوسّل مى شوند ، ايمان به خدا و رسول او ، و جهاد در راه اوست ؛ چون جهاد ، چَكاد اسلام است ؛ و كلمه اخلاص ، </w:t>
      </w:r>
      <w:r>
        <w:rPr>
          <w:rStyle w:val="FootnoteAnchor"/>
          <w:rtl w:val="true"/>
        </w:rPr>
        <w:footnoteReference w:id="6"/>
      </w:r>
      <w:r>
        <w:rPr>
          <w:rFonts w:ascii="IRNazanin" w:hAnsi="IRNazanin" w:eastAsia="IRNazanin"/>
          <w:color w:val="111111"/>
          <w:sz w:val="28"/>
          <w:sz w:val="28"/>
          <w:szCs w:val="28"/>
          <w:rtl w:val="true"/>
          <w:lang w:bidi="fa-IR"/>
        </w:rPr>
        <w:t xml:space="preserve">كه همان فطرت است؛ و برپادارى نماز ، كه همان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رسولانش را برانگيخت و پيامبرانش را پى در پى به سوى آنان فرستاد تا وفادارى به پيمان فطرت را از آنان بخواهند و نعمت هاى فراموش شده اش را به يادشان آورند و با رساندن پيام خدا ، بر آنان احتجاج كنند و گنجينه هاى خِردها را بر انگيزند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بر اراده خود آفريدى ، و خِردها را بر شناخت خودت سرشتى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 از ترس تو بى قرارند ، و قلب ها حيران و شيدا ، بانگ بر مى آورند ، و گستره اندازه خِردها در ثناى تو كم مى آيد ، و الفاظ از بيان اندازه نيكويى هاى تو در مى مانند ، و زبان ها از شمارش نعمت هايت گُنگ مى شوند ، و هر گاه در راه جستجوى وصف تو گام نهند ، حيرت ناتوانى از درك اوصاف تو ، آنها را مبهوت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 ، نگرانِ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رعايت محدوده اى كه برايش معيّن ساخته اى ؛ چرا كه او را حقّ پا برون نهادن از آنچه به وى فرمان داده اى ، نيست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عَلاماتُ التَّدبيرِالإمام عليّ عليه السلامـ في تَعظيمِ اللّهِ جَلَّ جَلالُهُ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بَطَنَ مِن خَفِيّاتِ الاُمورِ ، وظَهَرَ فِي العُقولِ بِما يُرى في خَلقِهِ مِن عَلاماتِ التَّدبيرِ ، الَّذي سُئِلَتِ الأَنبِياءُ عَنهُ ، فَلَم تَصِفهُ بِحَدٍّ ولا بِبَعضٍ ، بَل وَصَفَتهُ بِفِعالِهِ ودَلَّت عَلَيهِ بِآياتِهِ ، لا تَستَطيعُ عُقولُ المُتَفَكِّرينَ جَحدَهُ ؛ لِأَنَّ مَن كانَتِ السَّماواتُ وَالأَرضُ فِطرَتَهُ وما فيهِنَّ وما بَينَهُنَّ ، وهُوَ الصّانِعُ لَهُنَّ ؛ فَلا مَدفَعَ لِقُدرَتِهِ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مِن مَلَكوتِ قُدرَتِهِ ، وعَجائِبِ ما نَطَقَت بِهِ آثارُ حِكمَتِهِ ، وَاعتِرافُ الحاجَةِ مِنَ الخَلقِ إلى أن يُقيمَها بِمِساكِ قُوَّتِهِ ، ما دَلَّنا بِاضطِرارِ قِيامِ الحُجَّةِ لَهُ عَلى مَعرِفَتِهِ ، فَظهَرَتِ البَدائِعُ الَّتي أحدَثَتها آثارُ صَنعَتِهِ وأعلامُ حِكمَتِهِ ، فَصارَ كُلُّ ما خَلَقَ حُجَّةً لَهُ ودَليلاً عَلَيهِ ؛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7_122315"/>
    </w:p>
    <w:p>
      <w:pPr>
        <w:pStyle w:val="Heading3"/>
        <w:numPr>
          <w:ilvl w:val="2"/>
          <w:numId w:val="1"/>
        </w:numPr>
        <w:rPr/>
      </w:pPr>
      <w:bookmarkStart w:id="13" w:name="__RefHeading___Toc1840915_3224264995"/>
      <w:bookmarkStart w:id="14" w:name="_Toc5"/>
      <w:bookmarkEnd w:id="12"/>
      <w:bookmarkEnd w:id="13"/>
      <w:r>
        <w:rPr/>
        <w:t>۲</w:t>
      </w:r>
      <w:r>
        <w:rPr>
          <w:rtl w:val="true"/>
        </w:rPr>
        <w:t xml:space="preserve"> </w:t>
      </w:r>
      <w:r>
        <w:rPr>
          <w:rtl w:val="true"/>
        </w:rPr>
        <w:t xml:space="preserve">/ </w:t>
      </w:r>
      <w:r>
        <w:rPr/>
        <w:t>۲</w:t>
      </w:r>
      <w:r>
        <w:rPr>
          <w:rtl w:val="true"/>
        </w:rPr>
        <w:t xml:space="preserve"> خِرد</w:t>
      </w:r>
      <w:bookmarkEnd w:id="14"/>
    </w:p>
    <w:p>
      <w:pPr>
        <w:pStyle w:val="Heading4"/>
        <w:numPr>
          <w:ilvl w:val="3"/>
          <w:numId w:val="1"/>
        </w:numPr>
        <w:rPr/>
      </w:pPr>
      <w:bookmarkStart w:id="15" w:name="__RefHeading___Toc1840917_3224264995"/>
      <w:bookmarkStart w:id="16" w:name="_Toc6"/>
      <w:bookmarkEnd w:id="15"/>
      <w:r>
        <w:rPr/>
        <w:t>۲</w:t>
      </w:r>
      <w:r>
        <w:rPr>
          <w:rtl w:val="true"/>
        </w:rPr>
        <w:t xml:space="preserve"> </w:t>
      </w:r>
      <w:r>
        <w:rPr>
          <w:rtl w:val="true"/>
        </w:rPr>
        <w:t xml:space="preserve">/ </w:t>
      </w:r>
      <w:r>
        <w:rPr/>
        <w:t>۲</w:t>
      </w:r>
      <w:r>
        <w:rPr>
          <w:rtl w:val="true"/>
        </w:rPr>
        <w:t xml:space="preserve"> ـ </w:t>
      </w:r>
      <w:r>
        <w:rPr/>
        <w:t>۱</w:t>
      </w:r>
      <w:r>
        <w:rPr>
          <w:rtl w:val="true"/>
        </w:rPr>
        <w:t xml:space="preserve"> نشانه هاى تدبير</w:t>
      </w:r>
      <w:bookmarkEnd w:id="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نشانه هاى تدبيرامام على عليه السلامـ در يادكرد عظمت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باطن كارهاى پوشيده آگاه است و به خاطر نشانه هاى تدبيرى كه در آفريده هايش ديده مى شود ، در خِرد ما آشكار است ؛ آن كه پيامبران درباره او مورد پرسش قرار گرفتند ، و آنان ، وى را به اندازه و جزء ، وصف نكرده اند ؛ بلكه او را به كارهايش توصيف كرده اند و با نشانه هايش به سوى وى راهنمايى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انديشه وران ، نمى تواند انكارش كند ؛ زيرا كسى كه آسمان ها و زمين و هر آنچه در آنها و ميان آنهاست ، آفريده اوست ، و او سازنده آنهاست ، هيچ بازدارنده اى نمى تواند مانع قدرتش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يادكردِ عظمت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ملكوت قدرتش و شگفتى هايى كه آثار حكمتش گوياى آنهاست و اعتراف نيازمندانه خلايق به اين كه او به نگهداشتِ قدرتش آنها را نگه داشته است ، چيزهايى به ما نشان داد كه ما را به ضرورت وجود برهان بر شناختش راهنمايى كرد ، و نوآورى هايى كه آثار صنعت او و نشانه هاى حكمت او به وجود آورده اند ، نمايان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آنچه آفريده ، حجّت و دليل بر وجود او شده است ، گرچه آفريده اى گُنگ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او ، با تدبير ، گوياست و دلالتش بر پديدآورنده ، برپاست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الاُمورِ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وبِالتَّفَكُّرِ تَثبُتُ حُجَّتُهُ ، مَعروفٌ بِالدَّلالاتِ ، مَشهودٌ بِالبَيِّناتِ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عنه عليه السلامـ فِي المَخلوقاتِ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لِلعُقولِ بِما أرانا مِن عَلاماتِ التَّدبيرِ المُتقَنِ ، وَالقضاءِ المُبرَمِ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المَرائي لا بِمُحاضَرَةٍ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مِن شَواهِدِ البَيِّناتِ عَلى لَطيفِ صَنعَتِهِ ، وعَظيمِ قُدرَتِهِ ، مَا انقادَت لَهُ العُقولُ مُعتَرِفَةً بِهِ ، ومُسَلِّمَةً لَهُ ، ونَعَقَت في أسماعِنا دَلائِلُهُ عَلى وَحدانِيَّتِهِ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از باطن امور پوشيده ، خبر دارد و نشانه هاى آشكار ، بر وى دلالت مى كنند و چشم بينا از ديدنش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 آن كه او را نمى بيند ، منكرش مى شود ، و نه دلِ آن كه به او باور دارد ، او را مى بيند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او كسى است كه نشانه هاى جهان هستى ، گواهانِ اويند بر اعتراف دلِ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آفرينش خدا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استدلال مى شود ، و به وسيله خِردها ، شناخت او شكل مى گيرد ، و با انديشيدن ، حجّت هاى او اِقامه مى گردد ، با دليل ها شناخته شده است ، و با برهان هاى آشكار ، مشاهده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آفريدگان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آفريدگارشان به وسيله آنها بر خِردها تجلّى پيدا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به وسيله آفرينش خود ، براى آفريدگانش متجلّى شده ، و به سبب حجّت هايش ، براى دل هاى آنان ، آشكار گشته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وسيله نشانه هايى كه از تدبير استوار و قضاى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ما نشان داده ، براى خِردها آشكار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ذهن ها به شناخت او نائل مى شوند ، امّا نه با احساس ، و ديدنى ها بر او گواهى مى دهند ، امّا نه با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وهم ها بر او احاطه ندارند ؛ بلكه براى آنها در ديگر آفريده ها تجلّى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گواه هاى روشنى كه بر ظرافت آفرينش و عظمت قدرتش اقامه كرده ، چيزهايى است كه خِردها به موجب آنها به وجودش معترف و در برابرش تسليم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گوش هاى ما بانگ دلايل او بر يگانگى اش درپيچيد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قالَ لَهُ الجاثَليقُ في 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عَنهُ تَعالى ، أمُدرَكٌ بِالحَواسِّ عِندَكَ فَيَسلِكَ المُستَرشِدُ في طَلَبِهِ استِعمالَ الحَواسِّ ، أم كَيفَ طَريقُ المَعرِفَةِ بِهِ إن لَم يَكُنِ الأَمرُ كَذلِكَ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المَلِكُ الجَبّارُ أن يوصَفَ بِمِقدارٍ ، أو تُدرِكَهُ الحَواسُّ أو يُقاسَ بِالنّاسِ ، وَالطَّريقُ إلى مَعرِفَتِهِ صَنائِعُهُ الباهِرَةُ لِلعُقولِ ، الدّالَّةُ ذَوِي الاِعتِبارِ بِما هُوَ عِندَهُ مَشهودٌ ومَعقولٌ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عنه عليه السلامـ لَمّا سُئِلَ عَن إثباتِ الصّانِعِ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 وَالرَّوثَةُ تَدُلُّ عَلَى الحَميرِ ، وآثارُ القَدَمِ تَدُلُّ عَلَى المَسيرِ ، فَهَيكَلٌ عِلوِيٌّ بِهذِهِ اللَّطافَةِ ، ومَركَزٌ سِفلِيٌّ بِهذِهِ الكَثافَةِ ، كَيفَ لا يَدُلّانِ عَلَى اللَّطيفِ الخَبيرِ ؟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شَكَّ فِي اللّهِ وهُوَ يَرى خَلقَ اللّهِ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التوحيد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بِمُحَمَّدٍ ، أم عَرَفتَ مُحَمَّدا بِاللّهِ عَزَّوجَلَّ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بِمُحَمَّدٍ صلى الله عليه و آله ، ولكِن عَرَفتُ مُحَمَّدا بِاللّهِ عَزَّ وجَلَّ حينَ خَلَقَهُ وأحدَثَ فيهِ الحُدودَ مِن طولٍ وعَرضٍ ، فَعَرَفتُ أنَّهُ مُدَبَّرٌ مَصنوعٌ بِاستِدلالٍ وإلهامٍ مِنهُ وإرادَةٍ ، كَما ألهَمَ المَلائِكَةَ طاعَتَهُ وعَرَّفَهُم نَفسَهُ بِلا شِبهٍ ولا كَيفٍ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الإمام عليّ عليه السلامـ وكانَ كَثيرا ما يَقولُ إذا فَرَغَ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السَّماواتِ وَالأَرضَ وما بَينَهُما آياتٌ تَدُلُّ عَلَيكَ ، وشَواهِدُ تَشهَدُ بِما إلَيهِ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يُؤَدّي عَنكَ الحُجَّةَ ، ويَشهَدُ لَكَ بِالرُّبوبِيَّةِ ، مَوسومٌ بِآثارِ نِعمَتِكَ ومَعالِمِ تَدبيرِكَ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بِها عَن خَلقِكَ ، فَأَوصَلتَ إلَى القُلوبِ مِن مَعرِفَتِكَ ما آنَسَها مِن وَحشَةِ الفِكرِ ، وكَفاها رَجمُ الاِحتِجاجِ ؛ فَهِيَ مَعَ مَعرِفَتِها بِكَ ، ووَلَهِها إلَيكَ ؛ شاهِدَةٌ بِأَنَّكَ لا تَأخُذُكُ الأَوهامُ ، ولا تُدرِكُكَ العُقولُ ولَا الأَبصارُ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برابر كلام جاثليق ، در مناظره اش با ايشان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به من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تو او به وسيله حواس ، درك مى شود تا رهجويى كه در پىِ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 يافتن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حواس را به كار گيرد؟ و اگر اين طور نيست ، پس راه شناخت او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 جبّار ، برتر از آن است كه با اندازه و مقدار ، وصف شود يا حواس ، او را درك كنند و يا با مردم ، قياس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شناخت او مخلوقات او هستند كه روشنى بخش خِردهايند و عبرت گيرندگان را به آنچه كه پيش او مشهود و معقول است ، راهنمايى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هنگامى كه درباره اثبات صانع از وى 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سِرگين شتر ، دلالت بر شتر دارد و سِرگين درازگوش ، دلالت بر درازگوش دارد ، و ردّپا ، دلالت بر رونده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چگونه اين گستره عالَم بالا به اين ظرافت و پايگاه عالَم پايين به اين ضخامت ، بر آن لطيفِ آگاه ، دلالت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آفريده هاى خدا را مى بيند و باز در خدا شك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را به وسيله محمّد صلى الله عليه و آله شناختى يا محمّد صلى الله عليه و آله را به وسيله خداوند عز و جل؟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محمّد صلى الله عليه و آله نشناختم ؛ بلكه محمّد صلى الله عليه و آله را به وسيله خداى عز و جل شناختم ، آن گاه كه او را آفريد و در او اندازه اى از نظر طول و عرض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دليل و الهام و اراده خداوند ، دريافتم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به فرشتگان ، فرمانبرى از خود را الهام كرد و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 بيان چگونگى ، خويش را به آنان شناسانْد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بسيارى اوقات ، پس از فارغ شدن از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آسمان ها و زمين و آنچه بين آن دو است ، نشانه هايى هستند كه بر تو دلالت مى كنند ، و گواهانى هستند كه به آنچه به آن فرا خواندى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كه حجّت تو را نشان مى دهد و به پروردگارى تو گواهى مى دهد ، به آثار نعمت و نشانه هاى تدبير تو نشاندار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آثار است كه بر بندگانت برترى يافته اى ، و از رهگذر شناخت تو ، چيزهايى به دل ها رسيده است كه موجب آرامش آنها از وحشت فكر مى شود، و آنها را از 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دل ها با شناخت و شيدايى ، گواه بر اين هستند كه وَهْم ها هرگز تو را فرا نمى گيرند ، و خِردها و ديده ها هرگز تو را در نمى يابند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وَالاُفولِ ، وَالإِنارَةِ وَالكُسوفِ ، في كُلِّ ذلِكَ أنتَ لَهُ مُطيعٌ وإلى إرادَتِهِ سَريعٌ ، سُبحانَهُ ما أحسَنَ ما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وأتقَنَ ما صَنَعَ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هِلالَ شَهرٍ حادِثٍ لِأَمرٍ حادِثٍ ، جَعَلَكَ اللّهُ هِلالَ أمنٍ وإيمانٍ ، وسَلامَةٍ وإسلامٍ ، هِلالَ أمَنَةٍ مِنَ العاهاتِ وسَلامَةٍ مِنَ السَّيِّئاتِ ، اللّهُمَّ اجعَلنا أهدى مَن 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وأزكى مَن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النَّبِيِّ وآلِهِ ، اللّهُمَّ افعَل بي كَذا وكَذا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حُدوثُ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قِدَمِهِ بِحُدوثِ خَلقِهِ ، وبِحُدوثِ خَلقِهِ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17_122321"/>
    </w:p>
    <w:p>
      <w:pPr>
        <w:pStyle w:val="Heading4"/>
        <w:numPr>
          <w:ilvl w:val="3"/>
          <w:numId w:val="1"/>
        </w:numPr>
        <w:rPr/>
      </w:pPr>
      <w:bookmarkStart w:id="18" w:name="__RefHeading___Toc1840919_3224264995"/>
      <w:bookmarkStart w:id="19" w:name="_Toc7"/>
      <w:bookmarkEnd w:id="17"/>
      <w:bookmarkEnd w:id="18"/>
      <w:r>
        <w:rPr/>
        <w:t>۲</w:t>
      </w:r>
      <w:r>
        <w:rPr>
          <w:rtl w:val="true"/>
        </w:rPr>
        <w:t xml:space="preserve"> </w:t>
      </w:r>
      <w:r>
        <w:rPr>
          <w:rtl w:val="true"/>
        </w:rPr>
        <w:t xml:space="preserve">/ </w:t>
      </w:r>
      <w:r>
        <w:rPr/>
        <w:t>۲</w:t>
      </w:r>
      <w:r>
        <w:rPr>
          <w:rtl w:val="true"/>
        </w:rPr>
        <w:t xml:space="preserve"> ـ </w:t>
      </w:r>
      <w:r>
        <w:rPr/>
        <w:t>۲</w:t>
      </w:r>
      <w:r>
        <w:rPr>
          <w:rtl w:val="true"/>
        </w:rPr>
        <w:t xml:space="preserve"> پيدايش آفرينش</w:t>
      </w:r>
      <w:bookmarkEnd w:id="19"/>
    </w:p>
    <w:p>
      <w:pPr>
        <w:pStyle w:val="BookText"/>
        <w:rPr/>
      </w:pPr>
      <w:r>
        <w:rPr>
          <w:rFonts w:ascii="IRNazanin" w:hAnsi="IRNazanin" w:eastAsia="IRNazanin"/>
          <w:color w:val="111111"/>
          <w:sz w:val="28"/>
          <w:sz w:val="28"/>
          <w:szCs w:val="28"/>
          <w:rtl w:val="true"/>
          <w:lang w:bidi="fa-IR"/>
        </w:rPr>
        <w:t>امام على عليه السلامـ به هنگام ديدن هلال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آفريده مطيع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سريع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رفت و آمد در فلكِ تدبير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شونده در برج هاى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به وسيله تو تاريكى ها را نورانى كرده و ناپيداها را روشن ساخته و تو را نشانى از نشانه هاى چيرگى خود قرار داده ، و با زيادى و كمى و طلوع و غروب و نور افشانى و گرفتگى ، تو را به كار گرفته است ، ايمان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اينها ، گوش به فرمان اويى و به سوى خواسته اش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تدبير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را كه در ملكش ساخته است ، چه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هلال ماهى جديد ، براى كارى نو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هلال امنيّت و ايمان و سلامت و اسلام ، قرار دهد ؛ هلال ايمنى از بيمارى ها و سلامت از بدى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هدايت يافته ترين كسانى قرار 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مى تابد ، و پاك ترين كسانى كه به آن مى نگرند ، و بر محمّدِ پيامبر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پيدايش آفرينشامام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ايجاد آفريدگانش ، بر قديم بودنش ، و با پيدايش آفريدگانش بر وجودش راهنماست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حدوث چيزها ، بر اَزليّت خود ، و به ناتوانى اى كه در آنها نهاده ، بر توانمندى خود و با ضرورت فناى آنها بر دوامش گواه گيرنده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حمد و سپاسش را به بندگانش الهام كرده، و آنان را با معرفت پروردگارى اش سرشته است ؛ آن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آفريدگانش ، بر وجود خود و با پديده بودنِ آنها بر هميشه بودن خويش راهنما گشته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المَخلوقاتِ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بِاِتقانِ الصُّنعِ لَها آيَةً ، وبِمُرَكَّبِ الطَّبعِ عَلَيها دَلالَةً ، وبِحُدوثِ الفِطَرِ عَلَيها قِدمَةً ، وبِإِحكامِ الصَّنعَةِ لَها عِبرَةً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مَعرِفَةُ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يَجهَلُ نَفسَهُ ، كَيفَ يَعرِفُ رَبَّهُ ؟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مَعرِفَةِ نَفسِهِ فَهُوَ عَن مَعرِفَةِ خالِقِهِ أعجَزُ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فَسخُ العَزائِمِالإمام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بِفَسخِ العَزائِمِ ، وحَلِّ العُقودِ ، ونَقضِ الهِمَمِ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17_122323"/>
    </w:p>
    <w:p>
      <w:pPr>
        <w:pStyle w:val="Heading4"/>
        <w:numPr>
          <w:ilvl w:val="3"/>
          <w:numId w:val="1"/>
        </w:numPr>
        <w:rPr/>
      </w:pPr>
      <w:bookmarkStart w:id="21" w:name="__RefHeading___Toc1840921_3224264995"/>
      <w:bookmarkStart w:id="22" w:name="_Toc8"/>
      <w:bookmarkEnd w:id="20"/>
      <w:bookmarkEnd w:id="21"/>
      <w:r>
        <w:rPr/>
        <w:t>۲</w:t>
      </w:r>
      <w:r>
        <w:rPr>
          <w:rtl w:val="true"/>
        </w:rPr>
        <w:t xml:space="preserve"> </w:t>
      </w:r>
      <w:r>
        <w:rPr>
          <w:rtl w:val="true"/>
        </w:rPr>
        <w:t xml:space="preserve">/ </w:t>
      </w:r>
      <w:r>
        <w:rPr/>
        <w:t>۲</w:t>
      </w:r>
      <w:r>
        <w:rPr>
          <w:rtl w:val="true"/>
        </w:rPr>
        <w:t xml:space="preserve"> ـ </w:t>
      </w:r>
      <w:r>
        <w:rPr/>
        <w:t>۳</w:t>
      </w:r>
      <w:r>
        <w:rPr>
          <w:rtl w:val="true"/>
        </w:rPr>
        <w:t xml:space="preserve"> خودشناسى</w:t>
      </w:r>
      <w:bookmarkEnd w:id="22"/>
    </w:p>
    <w:p>
      <w:pPr>
        <w:pStyle w:val="Heading4"/>
        <w:numPr>
          <w:ilvl w:val="3"/>
          <w:numId w:val="1"/>
        </w:numPr>
        <w:rPr/>
      </w:pPr>
      <w:bookmarkStart w:id="23" w:name="__RefHeading___Toc1840923_3224264995"/>
      <w:bookmarkStart w:id="24" w:name="_Toc9"/>
      <w:bookmarkEnd w:id="23"/>
      <w:r>
        <w:rPr/>
        <w:t>۲</w:t>
      </w:r>
      <w:r>
        <w:rPr>
          <w:rtl w:val="true"/>
        </w:rPr>
        <w:t xml:space="preserve"> </w:t>
      </w:r>
      <w:r>
        <w:rPr>
          <w:rtl w:val="true"/>
        </w:rPr>
        <w:t xml:space="preserve">/ </w:t>
      </w:r>
      <w:r>
        <w:rPr/>
        <w:t>۲</w:t>
      </w:r>
      <w:r>
        <w:rPr>
          <w:rtl w:val="true"/>
        </w:rPr>
        <w:t xml:space="preserve"> ـ </w:t>
      </w:r>
      <w:r>
        <w:rPr/>
        <w:t>۴</w:t>
      </w:r>
      <w:r>
        <w:rPr>
          <w:rtl w:val="true"/>
        </w:rPr>
        <w:t xml:space="preserve"> از هم گسستن تصميم ها</w:t>
      </w:r>
      <w:bookmarkEnd w:id="24"/>
    </w:p>
    <w:p>
      <w:pPr>
        <w:pStyle w:val="BookText"/>
        <w:rPr/>
      </w:pPr>
      <w:r>
        <w:rPr>
          <w:rFonts w:ascii="IRNazanin" w:hAnsi="IRNazanin" w:eastAsia="IRNazanin"/>
          <w:color w:val="111111"/>
          <w:sz w:val="28"/>
          <w:sz w:val="28"/>
          <w:szCs w:val="28"/>
          <w:rtl w:val="true"/>
          <w:lang w:bidi="fa-IR"/>
        </w:rPr>
        <w:t>امام على عليه السلامـ درباره مخلوقات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آفرينش مخلوقات ، براى نشانه بودن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بسنده است و تركيب طبيعتِ آفرينش آنها ، براى دلالت بر او كافى است ، و پديده آفرينش ، براى اثبات هميشگى بودن او كفايت مى كند و استوارى ساختمان آنها ، براى پندگيرى ،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خودشناسىامام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كـس خـود را بـشـناسد ، پروردگارش را مى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خـودشـناس تـريـنِ مـردم ، هراسنده ترينِ آنان از پروردگار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خود را نمى شناسد ؛ چگونه پروردگارش را 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حكمتى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از شناخت خويش ناتوان است ، از شناخت آفريننده خود ، ناتوان 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از هم گسستن تصميم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از تغيير يافتن قصدها و گشوده شدن گِره ها و در هم شكستن خواست ها شناختم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اللّهُ سُبحانَهُ بِفَسخِ العَزائِمِ ، وحَلِّ العُقودِ ، وكَشفِ الضُّرِّ وَالبَلِيَّةِ عَمَّن أخلَصَ لَهُ النِّيَّةَ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قامَ إلى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بِماذا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لَمّا هَمَمتُ فَحيلَ بَيني وبَينَ هَمّي ، وعَزَمتُ فَخالَفَ القَضاءُ عَزمي ، عَلِمتُ أنَّ المُدَبِّرَ غَيري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إثباتِ الصّانِعِ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الحالِ ، وضَعفُ الأَركانِ ، ونَقضُ الهِمَّةِ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القَلب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خَرقُ حُجُبِ النّورِالإمام عليّ عليه السلامـ مِن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وألحِقني بِنورِ عِزِّكَ الأَبهَجِ ؛ فَأَكونَ لَكَ عارِفا ، وعَن سِواكَ مُنحَرِفا ، ومِنكَ خائِفا مُراقبا، 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17_122325"/>
    </w:p>
    <w:p>
      <w:pPr>
        <w:pStyle w:val="Heading3"/>
        <w:numPr>
          <w:ilvl w:val="2"/>
          <w:numId w:val="1"/>
        </w:numPr>
        <w:rPr/>
      </w:pPr>
      <w:bookmarkStart w:id="26" w:name="__RefHeading___Toc1840925_3224264995"/>
      <w:bookmarkStart w:id="27" w:name="_Toc10"/>
      <w:bookmarkEnd w:id="25"/>
      <w:bookmarkEnd w:id="26"/>
      <w:r>
        <w:rPr/>
        <w:t>۲</w:t>
      </w:r>
      <w:r>
        <w:rPr>
          <w:rtl w:val="true"/>
        </w:rPr>
        <w:t xml:space="preserve"> </w:t>
      </w:r>
      <w:r>
        <w:rPr>
          <w:rtl w:val="true"/>
        </w:rPr>
        <w:t xml:space="preserve">/ </w:t>
      </w:r>
      <w:r>
        <w:rPr/>
        <w:t>۳</w:t>
      </w:r>
      <w:r>
        <w:rPr>
          <w:rtl w:val="true"/>
        </w:rPr>
        <w:t xml:space="preserve"> دل</w:t>
      </w:r>
      <w:bookmarkEnd w:id="27"/>
    </w:p>
    <w:p>
      <w:pPr>
        <w:pStyle w:val="Heading4"/>
        <w:numPr>
          <w:ilvl w:val="3"/>
          <w:numId w:val="1"/>
        </w:numPr>
        <w:rPr/>
      </w:pPr>
      <w:bookmarkStart w:id="28" w:name="__RefHeading___Toc1840927_3224264995"/>
      <w:bookmarkStart w:id="29" w:name="_Toc11"/>
      <w:bookmarkEnd w:id="28"/>
      <w:r>
        <w:rPr/>
        <w:t>۲</w:t>
      </w:r>
      <w:r>
        <w:rPr>
          <w:rtl w:val="true"/>
        </w:rPr>
        <w:t xml:space="preserve"> </w:t>
      </w:r>
      <w:r>
        <w:rPr>
          <w:rtl w:val="true"/>
        </w:rPr>
        <w:t xml:space="preserve">/ </w:t>
      </w:r>
      <w:r>
        <w:rPr/>
        <w:t>۳</w:t>
      </w:r>
      <w:r>
        <w:rPr>
          <w:rtl w:val="true"/>
        </w:rPr>
        <w:t xml:space="preserve"> ـ </w:t>
      </w:r>
      <w:r>
        <w:rPr/>
        <w:t>۱</w:t>
      </w:r>
      <w:r>
        <w:rPr>
          <w:rtl w:val="true"/>
        </w:rPr>
        <w:t xml:space="preserve"> دريده شدن حجاب هاى نور</w:t>
      </w:r>
      <w:bookmarkEnd w:id="2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با تغيير يافتن قصدها و گشوده شدن گِره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زيان و گرفتارى از كسى كه نيّت خويش را براى خدا خالص كند ،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امير مؤمنان ايستاد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چه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تغيير يافتن قصدها و در هم شكستن خواست ها ؛ چون هنگامى كه اهتمام ورزيدم و بين من و اهتمامم فاصله افتاد ، يا قصد كردم ، ولى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من مخالفت نمود ، دانستم كه سامان دهنده كارهايم كسى غير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اثبات صانع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اوضاع ، سستى پايه ها ، و در هم شكستن خواست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دريده شدن حجاب هاى نورامام على عليه السلامـ در مناجات شعبانيه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كامل به خودت را به من عطا كن ، و ديده دل هاى ما را با نورِ نگريستنش به سوى خودت ، روشنى بخش تا ديده دل ها ، حجاب هاى نور را بدرَد و به معدن عظمت برسد ، و روح هايمان به عزّت قُدس تو درآويزد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نور درخشان عزّت خود ، ملحق كن </w:t>
      </w:r>
      <w:r>
        <w:rPr>
          <w:rStyle w:val="FootnoteAnchor"/>
          <w:rtl w:val="true"/>
        </w:rPr>
        <w:footnoteReference w:id="34"/>
      </w:r>
      <w:r>
        <w:rPr>
          <w:rFonts w:ascii="IRNazanin" w:hAnsi="IRNazanin" w:eastAsia="IRNazanin"/>
          <w:color w:val="111111"/>
          <w:sz w:val="28"/>
          <w:sz w:val="28"/>
          <w:szCs w:val="28"/>
          <w:rtl w:val="true"/>
          <w:lang w:bidi="fa-IR"/>
        </w:rPr>
        <w:t>تا تو را بشناسم و از غير تو روى گردانم ، و از تو ترس داشته باشم و تو را مراقب خويش بدانم ، اى شكوهمند و ارجمند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وَصفِ السّالِكِ الطّريقَ إلَى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أحيا عَقلَهُ وأماتَ نَفسَهُ ، حَتّى دَقَّ جَليلُهُ ولَطُفَ غَليظُهُ ، وبَرَقَ لَهُ لامِعٌ كَثيرُ البَرقِ ، فَأَبانَ لَهُ الطَّريقَ وسَلَكَ بِهِ السَّبيلَ ، وتَدافَعَتهُ الأَبوابُ إلى بابِ السَّلامَةِ ودارِ الإِقامَةِ ، وثَبَتَت رِجلاهُ بِطُمَأنينَةِ بَدَنِهِ في قَرارِ الأَمنِ وَالرّاحَةِ ، بِمَا استَعمَلَ قَلبَهُ وأرضى رَبَّهُ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الإمام عليّ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بِاسمِكَ الَّذي ظَهَرتَ بِهِ لِخاصَّةِ أولِيائِكَ فَوَحَّدوكَ وعَرَفوكَ فَعَبَدوكَ بِحَقيقَتِكَ ،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 أي حانَ وَقتُ الزِّيارَةِ وَالمُناجاةِ ، وقَضاءِ الحَوائِجِ ، ودَركِ المُنى ، وَالوُصولِ إلَى اللّهِ عَزَّوجَلَّ ، وإلى كَرامَتِهِ وغُفرانِهِ وعَفوِهِ ورِضوانِهِ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نور البراهين عن كُمَيلـ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وَالحَقيقَةَ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وَلَستُ صاحِبَ سِرِّكَ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أخافُ أن يَطفَحَ عَلَيكَ ما يَرشَحُ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أوَمِثلُكَ مَن يُخَيِّبُ سائِلاً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كَشفُ سُبُحاتِ الجَلالِ مِن غَيرِ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فيهِ بَيانا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المَوهومِ مَعَ صِحَّةِ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فيهِ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السِّترِ لِغَلَبَةِ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فيهِ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الأَحَدِيَّةِ لِصِفَةِ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فيهِ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يَلمَعُ مِن صُبحِ الأَزَلِ فَيَظهَرُ عَلى هَياكِلِ التَّوحيدِ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فيهِ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 المِصباحَ فَقَد أضاءَ المِصباحُ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وصف سالك راه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خِردش را زنده كرده و نفْسش را كشته است ، آن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سنگينش نزار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خشنش نرم گرديد ، و روشنايى پُر فروغى ، برايش درخشيد ، و راه را براى او آشكار ساخت،و او را راه بُرد،و از درى به درِ ديگر كشانْد تا او را به درِ سلامت و سراى اقامت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با آرامش تن ، در جاى امن و راحت ، ثبات گرفت به خاطر آنچه با دل خويش كرد و پروردگار خويش را راضى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نامت كه به وسيله آن ، بر اولياى ويژه ات ظهور يافتى و از اين رو ، آنان ، تو را يگانه دانستند و شناختند و تو را به حقيقت ، عبادت كردند ، از تو درخواست مى كنم كه خودت را به من بشناسانى تا بر پايه ايمان حقيقى به تو ، به پروردگارى ات اقرار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مده كه نام بدون معنا را مى پرستند ، و در آن وقتى كه با گوشه چشمى بندگانت را مى نوازى، با گوشه چشم به من بنگر تا دلم به شناخت ويژه خودت و شناخت اوليايت نورانى گردد ،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نمازْ بر 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نماز ، اين است كه هنگام ديدار و مناجات و برآورده شدن خواسته ها و دست يافتن به آرزوها و رسيدن به خداى عز و جل و بزرگوارى و گذشت و بخشش و خشنودى اش فرا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البراهين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حقيقت چه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رازدار شما نيستم؟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مى ترسم كه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مى تراود ، افزون از گنجايش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چون تو ، درخواست كننده اى را نا اميد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 فهم جلالت هاى خداوند متعال بدون اشاره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نفى كردن موجود وَهْمى ،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موجودِ شناخته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دريده شدن پرده ، به خاطر تفوّق راز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يكتايى براى صفت يگانگى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است كه از بامداد ازل مى درخشد و آثار آن ، بر هيكل هاى توحيد ، هويدا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را خاموش كن كه چراغ ، خود ، نورافشان شد</w:t>
      </w:r>
      <w:r>
        <w:rPr>
          <w:rFonts w:eastAsia="IRNazanin" w:cs="IRNazanin"/>
          <w:color w:val="111111"/>
          <w:sz w:val="28"/>
          <w:szCs w:val="28"/>
          <w:rtl w:val="true"/>
          <w:lang w:bidi="fa-IR"/>
        </w:rPr>
        <w:t xml:space="preserve">!» . </w:t>
      </w:r>
      <w:r>
        <w:rPr>
          <w:rStyle w:val="FootnoteAnchor"/>
          <w:rtl w:val="true"/>
        </w:rPr>
        <w:footnoteReference w:id="3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رُؤيَةِ اللّهِ بِالقَلبِالإمام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يَخطُبَ عَلى مِنبَرِ الكوفَةِ إذ قامَ إلَيهِ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لِسانٍ بَليغٍ فِي الخُطَبِ ،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 رَأَيتَ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الأَبصارِ ، ولكِن رَأَتهُ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17_122329"/>
    </w:p>
    <w:p>
      <w:pPr>
        <w:pStyle w:val="Heading4"/>
        <w:numPr>
          <w:ilvl w:val="3"/>
          <w:numId w:val="1"/>
        </w:numPr>
        <w:rPr/>
      </w:pPr>
      <w:bookmarkStart w:id="31" w:name="__RefHeading___Toc1840929_3224264995"/>
      <w:bookmarkStart w:id="32" w:name="_Toc12"/>
      <w:bookmarkEnd w:id="30"/>
      <w:bookmarkEnd w:id="31"/>
      <w:r>
        <w:rPr/>
        <w:t>۲</w:t>
      </w:r>
      <w:r>
        <w:rPr>
          <w:rtl w:val="true"/>
        </w:rPr>
        <w:t xml:space="preserve"> </w:t>
      </w:r>
      <w:r>
        <w:rPr>
          <w:rtl w:val="true"/>
        </w:rPr>
        <w:t xml:space="preserve">/ </w:t>
      </w:r>
      <w:r>
        <w:rPr/>
        <w:t>۳</w:t>
      </w:r>
      <w:r>
        <w:rPr>
          <w:rtl w:val="true"/>
        </w:rPr>
        <w:t xml:space="preserve"> ـ </w:t>
      </w:r>
      <w:r>
        <w:rPr/>
        <w:t>۲</w:t>
      </w:r>
      <w:r>
        <w:rPr>
          <w:rtl w:val="true"/>
        </w:rPr>
        <w:t xml:space="preserve"> مفهوم ديدن خدا با دل</w:t>
      </w:r>
      <w:bookmarkEnd w:id="3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مفهوم ديدن خدا با دلامام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در كوفه بر فراز منبر ، سخنرانى مى كرد ، مردى به نام ذعلب ـ كه در سخنرانى ، زبانى گويا و رسا داشت و بسيار دلير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پروردگارى را كه نبينم ،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با نگريستن ، او را نديده اند ؛ امّا دل ها به حقيقت ايمان ، او را ديده اند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معرفة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الذُّنوبالكافي عن محمّد بن يزيدَ الرِّفاعيّ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سُئِلَ عَنِ الوُقوفِ بِالجَبَلِ ؛ لِمَ لَم يَكُن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الكَعبَةَ بَيتُهُ وَالحَرَمَ بابُهُ ، فَلَمّا قَصَدوهُ وافِدينَ وَقَفَهم بِالبابِ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فَالمَشعَرُ الحَرامُ لِمَ صارَ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لَمّا أذِنَ لَهُم بِالدُّخولِ وَقَفَهُم بِالحِجابِ الثّاني ، فَلَمّا طالَ تَضَرُّعُهُم بِها أذِنَ لَهُم لِتَقريبِ قُربانِهِم ، فَلَمّا قَضَوا تَفَثَهُم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تَطَهَّروا بِها منَ الذُّنوبِ الَّتي كانَت حِجابا بَينَهُم وبَينَهُ ، أذِنَ لَهُم بِالزِّيارَةِ عَلَى الطَّهارَةِ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الغَفلَةالإمام عليّ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817_122331"/>
    </w:p>
    <w:p>
      <w:pPr>
        <w:pStyle w:val="Heading2"/>
        <w:numPr>
          <w:ilvl w:val="1"/>
          <w:numId w:val="1"/>
        </w:numPr>
        <w:rPr/>
      </w:pPr>
      <w:bookmarkStart w:id="34" w:name="__RefHeading___Toc1840931_3224264995"/>
      <w:bookmarkStart w:id="35" w:name="_Toc13"/>
      <w:bookmarkEnd w:id="33"/>
      <w:bookmarkEnd w:id="34"/>
      <w:r>
        <w:rPr>
          <w:rtl w:val="true"/>
        </w:rPr>
        <w:t xml:space="preserve">باب سوم </w:t>
      </w:r>
      <w:r>
        <w:rPr>
          <w:rtl w:val="true"/>
        </w:rPr>
        <w:t xml:space="preserve">: </w:t>
      </w:r>
      <w:r>
        <w:rPr>
          <w:rtl w:val="true"/>
        </w:rPr>
        <w:t>موانع خداشناسى</w:t>
      </w:r>
      <w:bookmarkEnd w:id="35"/>
    </w:p>
    <w:p>
      <w:pPr>
        <w:pStyle w:val="Heading3"/>
        <w:numPr>
          <w:ilvl w:val="2"/>
          <w:numId w:val="1"/>
        </w:numPr>
        <w:rPr/>
      </w:pPr>
      <w:bookmarkStart w:id="36" w:name="__RefHeading___Toc1840933_3224264995"/>
      <w:bookmarkStart w:id="37" w:name="_Toc14"/>
      <w:bookmarkEnd w:id="36"/>
      <w:r>
        <w:rPr/>
        <w:t>۳</w:t>
      </w:r>
      <w:r>
        <w:rPr>
          <w:rtl w:val="true"/>
        </w:rPr>
        <w:t xml:space="preserve"> </w:t>
      </w:r>
      <w:r>
        <w:rPr>
          <w:rtl w:val="true"/>
        </w:rPr>
        <w:t xml:space="preserve">/ </w:t>
      </w:r>
      <w:r>
        <w:rPr/>
        <w:t>۱</w:t>
      </w:r>
      <w:r>
        <w:rPr>
          <w:rtl w:val="true"/>
        </w:rPr>
        <w:t xml:space="preserve"> گناهان</w:t>
      </w:r>
      <w:bookmarkEnd w:id="37"/>
    </w:p>
    <w:p>
      <w:pPr>
        <w:pStyle w:val="Heading3"/>
        <w:numPr>
          <w:ilvl w:val="2"/>
          <w:numId w:val="1"/>
        </w:numPr>
        <w:rPr/>
      </w:pPr>
      <w:bookmarkStart w:id="38" w:name="__RefHeading___Toc1840935_3224264995"/>
      <w:bookmarkStart w:id="39" w:name="_Toc15"/>
      <w:bookmarkEnd w:id="38"/>
      <w:r>
        <w:rPr/>
        <w:t>۳</w:t>
      </w:r>
      <w:r>
        <w:rPr>
          <w:rtl w:val="true"/>
        </w:rPr>
        <w:t xml:space="preserve"> </w:t>
      </w:r>
      <w:r>
        <w:rPr>
          <w:rtl w:val="true"/>
        </w:rPr>
        <w:t xml:space="preserve">/ </w:t>
      </w:r>
      <w:r>
        <w:rPr/>
        <w:t>۲</w:t>
      </w:r>
      <w:r>
        <w:rPr>
          <w:rtl w:val="true"/>
        </w:rPr>
        <w:t xml:space="preserve"> غفلت</w:t>
      </w:r>
      <w:bookmarkEnd w:id="39"/>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خداشناسى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گناهانالكافىـ به نقل از محمّد بن يزيد رفاعى ، بدون ذكر سلسله راويان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بر جَبَل ، درون محدوده حرم ، قرار داده نشده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كعبه ، خانه خداست و محدوده حرم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هر گاه زائران ، قصد خداى عز و جل كنند ، آنان را بر درِ خانه نگه مى دارد تا زارى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مشعر الحرام ، درون حرم قرار گرفته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هنگامى كه به آنان ، اذنِ ورود داده شد ، آنان را در مانع دوم ، نگه مى دارد و هنگامى كه زارى آنان در آن جا طولانى شد ، به آنان اذن داده مى شود تا قربانى هاى خود را پيش آورند و هنگامى كه آلودگى را از خود دور ساختند و به اين وسيله ، از گناهانى كه حجابى بين آنان و اوست ، پاك شدند ، به آنان اجازه مى دهد با پاكى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غفلتامام على عليه السلامـ در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ناظرانِ به تو ، به اسرار سينه ها راه مى يابد و گوش دهندگان به تو ، نجواى دل ها را مى شنوند و ديدگانشان را از آنچه مى خواهند، چيزى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آنان ، پرده غفلتْ دريده شده است، در نور تو جاى گزيده اند و به روح تو نفس مى كشند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أمراضُ القُلوبِالإمام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وجَسيمِ النِّعمَةِ لَرَجَعوا إلَى 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يَنظُرونَ إلى صَغيرِ ما خَلَقَ ؛ كَيفَ أحكَمَ خَلقَهُ ، وأتقَنَ تَركيبَهُ ، وفَلَقَ لَهُ السَّمعَ وَالبَصَرَ ، وسَوّى لَهُ العَظمَ وَالبَشَرَ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فَالوَيلُ لِمَن أنكَرَ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 ولا لِاختِلافِ صُوَرِهِم صانِعٌ ؛ ولَم يَلجَؤوا إلى حُجَّةٍ فيمَا ادَّعَوا ، ولا تَحقيقٍ لِما أوعَوا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بِناءٌ مِن غَيرِ بانٍ ، أو جِنايَةٌ مِن غَيرِ جانٍ ؟ </w:t>
      </w:r>
      <w:r>
        <w:rPr>
          <w:rStyle w:val="FootnoteAnchor"/>
          <w:rtl w:val="true"/>
        </w:rPr>
        <w:footnoteReference w:id="4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حِجابُ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تَشمُلُهُ المَشاعِرُ ، ولا تَحجُبُهُ الحُجُبُ ، وَالحِجابُ بَينَهُ وبَينَ خَلقِه خَلقُهُ إيّاهُم ؛ لِامتِناعِهِ مِمّا يُمكِنُ في ذَواتِهِم ، ولإِمكانٍ </w:t>
      </w:r>
      <w:r>
        <w:rPr>
          <w:rStyle w:val="FootnoteAnchor"/>
          <w:rtl w:val="true"/>
        </w:rPr>
        <w:footnoteReference w:id="46"/>
      </w:r>
      <w:r>
        <w:rPr>
          <w:rFonts w:ascii="Amiri" w:hAnsi="Amiri" w:eastAsia="Amiri" w:cs="Amiri"/>
          <w:color w:val="111111"/>
          <w:sz w:val="28"/>
          <w:sz w:val="28"/>
          <w:szCs w:val="28"/>
          <w:rtl w:val="true"/>
          <w:lang w:bidi="ar-SA"/>
        </w:rPr>
        <w:t xml:space="preserve">ممّا يَمتَنِعُ مِنهُ ، ولِافتِراقِ الصّانِعِ مِنَ المَصنوعِ ، وَالحادِّ مِنَ المَحدودِ ، وَالرَّبِّ مِنَ المَربوبِ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17_122333"/>
    </w:p>
    <w:p>
      <w:pPr>
        <w:pStyle w:val="Heading3"/>
        <w:numPr>
          <w:ilvl w:val="2"/>
          <w:numId w:val="1"/>
        </w:numPr>
        <w:rPr/>
      </w:pPr>
      <w:bookmarkStart w:id="41" w:name="__RefHeading___Toc1840937_3224264995"/>
      <w:bookmarkStart w:id="42" w:name="_Toc16"/>
      <w:bookmarkEnd w:id="40"/>
      <w:bookmarkEnd w:id="41"/>
      <w:r>
        <w:rPr/>
        <w:t>۳</w:t>
      </w:r>
      <w:r>
        <w:rPr>
          <w:rtl w:val="true"/>
        </w:rPr>
        <w:t xml:space="preserve"> </w:t>
      </w:r>
      <w:r>
        <w:rPr>
          <w:rtl w:val="true"/>
        </w:rPr>
        <w:t xml:space="preserve">/ </w:t>
      </w:r>
      <w:r>
        <w:rPr/>
        <w:t>۳</w:t>
      </w:r>
      <w:r>
        <w:rPr>
          <w:rtl w:val="true"/>
        </w:rPr>
        <w:t xml:space="preserve"> بيمارى دل ها</w:t>
      </w:r>
      <w:bookmarkEnd w:id="42"/>
    </w:p>
    <w:p>
      <w:pPr>
        <w:pStyle w:val="Heading3"/>
        <w:numPr>
          <w:ilvl w:val="2"/>
          <w:numId w:val="1"/>
        </w:numPr>
        <w:rPr/>
      </w:pPr>
      <w:bookmarkStart w:id="43" w:name="__RefHeading___Toc1840939_3224264995"/>
      <w:bookmarkStart w:id="44" w:name="_Toc17"/>
      <w:bookmarkEnd w:id="43"/>
      <w:r>
        <w:rPr/>
        <w:t>۳</w:t>
      </w:r>
      <w:r>
        <w:rPr>
          <w:rtl w:val="true"/>
        </w:rPr>
        <w:t xml:space="preserve"> </w:t>
      </w:r>
      <w:r>
        <w:rPr>
          <w:rtl w:val="true"/>
        </w:rPr>
        <w:t xml:space="preserve">/ </w:t>
      </w:r>
      <w:r>
        <w:rPr/>
        <w:t>۴</w:t>
      </w:r>
      <w:r>
        <w:rPr>
          <w:rtl w:val="true"/>
        </w:rPr>
        <w:t xml:space="preserve"> حجاب آفريدگان</w:t>
      </w:r>
      <w:bookmarkEnd w:id="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بيمارى دل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عظمت قدرت و فراوانى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بينديشند ،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گردند و از عذاب سوزان ، خواهند ترسيد ؛ امّا دل ها بيمار ، و بينش ها عيبدار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كوچك ترين چيزى كه آفريده است ، نمى نگرند كه چه سان آفرينشش را استوار كرده و تركيبش را محكم ساخته ، و گوش و ديده اش را شكافته و استخوان و پوستش را متعادل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 كه تقدير كننده را منكر شود ، و تدبير كننده 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آنها چون گياهانى هستند كه كارنده اى ندارند و براى گوناگونى چهره هايشان ، سازنده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ادّعا مى كنند ، دليلى نياورده اند ، و در آنچه آموخته اند ، تحقيق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ساختمانى بدون معمار وجود دارد و يا جنايتى بدون جنايت كار ، ممكن است؟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حجاب آفريدگانامام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ها او را فرا نمى گيرند ، و حجاب ها او را نمى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بين او و بندگانش ، آفرينش آنان به دست اوست ؛ چرا كه او از امكانى كه در ذات آنان قرار گرفته ، به دور است ، و امكانى در ذات آنان قرار دارد كه او از آن بركنار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هر سازنده اى از ساخته شده و هر اندازه گيرنده اى از اندازه گرفته شده و هر پروردگارى از پرورش يافته جداست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في معرفة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مَعرِفَةُ اللّهِ بِالحَواسِّالإمام عليّ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تَلمِسُهُ لامِسَةٌ ، ولا تَحُسُّهُ حاسَّةٌ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صورَةٌ ، ولا يُحَسُّ بِالحَواسِّ ، ولا يُقاسُ بِالنّاسِ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بِتَأويلِ المُباشَرَةِ ، مُتَجَلٍّ لا بِاستِهلالِ رُؤيَةٍ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الرّادِعُ أناسِيَّ </w:t>
      </w:r>
      <w:r>
        <w:rPr>
          <w:rStyle w:val="FootnoteAnchor"/>
          <w:rtl w:val="true"/>
        </w:rPr>
        <w:footnoteReference w:id="51"/>
      </w:r>
      <w:r>
        <w:rPr>
          <w:rFonts w:ascii="Amiri" w:hAnsi="Amiri" w:eastAsia="Amiri" w:cs="Amiri"/>
          <w:color w:val="111111"/>
          <w:sz w:val="28"/>
          <w:sz w:val="28"/>
          <w:szCs w:val="28"/>
          <w:rtl w:val="true"/>
          <w:lang w:bidi="ar-SA"/>
        </w:rPr>
        <w:t xml:space="preserve">الأَبصارِ عَن أن تَنالَهُ أو تُدرِكَهُ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817_122335"/>
    </w:p>
    <w:p>
      <w:pPr>
        <w:pStyle w:val="Heading2"/>
        <w:numPr>
          <w:ilvl w:val="1"/>
          <w:numId w:val="1"/>
        </w:numPr>
        <w:rPr/>
      </w:pPr>
      <w:bookmarkStart w:id="46" w:name="__RefHeading___Toc1840941_3224264995"/>
      <w:bookmarkStart w:id="47" w:name="_Toc18"/>
      <w:bookmarkEnd w:id="45"/>
      <w:bookmarkEnd w:id="46"/>
      <w:r>
        <w:rPr>
          <w:rtl w:val="true"/>
        </w:rPr>
        <w:t xml:space="preserve">باب چهارم </w:t>
      </w:r>
      <w:r>
        <w:rPr>
          <w:rtl w:val="true"/>
        </w:rPr>
        <w:t xml:space="preserve">: </w:t>
      </w:r>
      <w:r>
        <w:rPr>
          <w:rtl w:val="true"/>
        </w:rPr>
        <w:t>آنچه در شناخت خدا ممكن نيست</w:t>
      </w:r>
      <w:bookmarkEnd w:id="47"/>
    </w:p>
    <w:p>
      <w:pPr>
        <w:pStyle w:val="Heading3"/>
        <w:numPr>
          <w:ilvl w:val="2"/>
          <w:numId w:val="1"/>
        </w:numPr>
        <w:rPr/>
      </w:pPr>
      <w:bookmarkStart w:id="48" w:name="__RefHeading___Toc1840943_3224264995"/>
      <w:bookmarkStart w:id="49" w:name="_Toc19"/>
      <w:bookmarkEnd w:id="48"/>
      <w:r>
        <w:rPr/>
        <w:t>۴</w:t>
      </w:r>
      <w:r>
        <w:rPr>
          <w:rtl w:val="true"/>
        </w:rPr>
        <w:t xml:space="preserve"> </w:t>
      </w:r>
      <w:r>
        <w:rPr>
          <w:rtl w:val="true"/>
        </w:rPr>
        <w:t xml:space="preserve">/ </w:t>
      </w:r>
      <w:r>
        <w:rPr/>
        <w:t>۱</w:t>
      </w:r>
      <w:r>
        <w:rPr>
          <w:rtl w:val="true"/>
        </w:rPr>
        <w:t xml:space="preserve"> خداشناسى به وسيله حواس</w:t>
      </w:r>
      <w:bookmarkEnd w:id="49"/>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شناخت خدا ممكن نيست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خداشناسى به وسيله حواسامام على عليه السلامـ در وصف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لمس كننده اى او را لمس نمى كند ، و هيچ حس كننده اى او را حس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 خدايت را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او خود ، با آن ، خويش را به من شناساند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خودش را به تو شناساند؟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كه هيچ چهره اى شبيه او نيست و به حواس ، حس نمى شود ، و با مردم ، قياس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 امّا نه به مفهومِ در تماس بودن ؛ و متجلّى است ، امّا نه آن گونه كه در پىِ ديدنش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مردمك چشم ها از اين كه به او دست يابند و يا او را دريابند ، باز داشته شده 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 وأحصَيتَ الأَعمالَ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عنه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عَلَيهِ الأَوهامُ فَتُقَدِّرَهُ شَبَحا ماثِلاً ، ولَم تُدرِكهُ الأَبصارُ فَيَكونَ بَعدَ انتِقالِها حائِلاً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عَن إدراكِهِ طُروفُ العُيونِ ، وقَصُرَت دونَ بُلوغِ صِفَتِهِ أوهامُ الخَلائِقِ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الأَبصارُ مِن مَجدِ جَبَروتِهِ ؛ إذ حَجَبَها بِحُجُبٍ لا تَنفُذُ في ثِخَنِ كَثافَتِهِ ، ولا تَخرِقُ إلى ذِي العَرشِ مَتانَةَ خَصائِصِ سُتُراتِهِ ، الَّذي صَدَرَتِ الاُمورُ عَن مَشِيَّتِهِ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حازَ </w:t>
      </w:r>
      <w:r>
        <w:rPr>
          <w:rStyle w:val="FootnoteAnchor"/>
          <w:rtl w:val="true"/>
        </w:rPr>
        <w:footnoteReference w:id="56"/>
      </w:r>
      <w:r>
        <w:rPr>
          <w:rFonts w:ascii="Amiri" w:hAnsi="Amiri" w:eastAsia="Amiri" w:cs="Amiri"/>
          <w:color w:val="111111"/>
          <w:sz w:val="28"/>
          <w:sz w:val="28"/>
          <w:szCs w:val="28"/>
          <w:rtl w:val="true"/>
          <w:lang w:bidi="ar-SA"/>
        </w:rPr>
        <w:t xml:space="preserve">عَلَيهِ البَصَرُ وَالرُّؤيَةُ فَهُوَ مَخلوقٌ ، ولابُدَّ لِلمَخلوقِ مِن الخالِقِ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مَعرِفَةُ كُنهِ ذاتِهِالإمام عليّ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الأَوهامُ عَن تَفسيرِ صِفَتِكَ ، وَانحَسَرَتِ العُقولُ عَن كُنهِ عَظَمَتِكَ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دونَ ذلِكَ تَحبيرُ </w:t>
      </w:r>
      <w:r>
        <w:rPr>
          <w:rStyle w:val="FootnoteAnchor"/>
          <w:rtl w:val="true"/>
        </w:rPr>
        <w:footnoteReference w:id="58"/>
      </w:r>
      <w:r>
        <w:rPr>
          <w:rFonts w:ascii="Amiri" w:hAnsi="Amiri" w:eastAsia="Amiri" w:cs="Amiri"/>
          <w:color w:val="111111"/>
          <w:sz w:val="28"/>
          <w:sz w:val="28"/>
          <w:szCs w:val="28"/>
          <w:rtl w:val="true"/>
          <w:lang w:bidi="ar-SA"/>
        </w:rPr>
        <w:t xml:space="preserve">اللُّغاتِ ، وضَلَّ هُنالِكَ التَّدبيرُ في تَصاريفِ الصِّفاتِ ، فَمَن تَفَكَّرَ في ذلِكَ رَجَعَ طَرفُهُ إلَيهِ حَسيرا ، وعَقلُهُ مَبهورا ، وتَفَكُّرُهُ مُتَحَيِّرا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17_122337"/>
    </w:p>
    <w:p>
      <w:pPr>
        <w:pStyle w:val="Heading3"/>
        <w:numPr>
          <w:ilvl w:val="2"/>
          <w:numId w:val="1"/>
        </w:numPr>
        <w:rPr/>
      </w:pPr>
      <w:bookmarkStart w:id="51" w:name="__RefHeading___Toc1840945_3224264995"/>
      <w:bookmarkStart w:id="52" w:name="_Toc20"/>
      <w:bookmarkEnd w:id="50"/>
      <w:bookmarkEnd w:id="51"/>
      <w:r>
        <w:rPr/>
        <w:t>۴</w:t>
      </w:r>
      <w:r>
        <w:rPr>
          <w:rtl w:val="true"/>
        </w:rPr>
        <w:t xml:space="preserve"> </w:t>
      </w:r>
      <w:r>
        <w:rPr>
          <w:rtl w:val="true"/>
        </w:rPr>
        <w:t xml:space="preserve">/ </w:t>
      </w:r>
      <w:r>
        <w:rPr/>
        <w:t>۲</w:t>
      </w:r>
      <w:r>
        <w:rPr>
          <w:rtl w:val="true"/>
        </w:rPr>
        <w:t xml:space="preserve"> شناخت كُنه ذات خدا</w:t>
      </w:r>
      <w:bookmarkEnd w:id="52"/>
    </w:p>
    <w:p>
      <w:pPr>
        <w:pStyle w:val="BookText"/>
        <w:rPr/>
      </w:pPr>
      <w:r>
        <w:rPr>
          <w:rFonts w:ascii="IRNazanin" w:hAnsi="IRNazanin" w:eastAsia="IRNazanin"/>
          <w:color w:val="111111"/>
          <w:sz w:val="28"/>
          <w:sz w:val="28"/>
          <w:szCs w:val="28"/>
          <w:rtl w:val="true"/>
          <w:lang w:bidi="fa-IR"/>
        </w:rPr>
        <w:t>امام على عليه السلامـ در حال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نگاهى به تو نمى رسد ، و هيچ چشمى تو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 را تو در مى يابى ، و كارها را تو بر مى شمارى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وصف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بر او واقف نمى شوند تا او را سايه اى تمثيلى تصوّر كنند ، و ديده ها او را درك نمى كنند تا با جابه جايىِ ديده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نگاهِ چشم ها از درك او باز مانده ، و اوهام آفريدگان ، از دستيابى به اوصافش كوتاه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وصف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بزرگى عظمتش ، ديده ها به او نمى رسند ؛ چرا كه پرده هايى بر ديدگان افكنده كه در وجودش نفوذ پيدا نمى كنند ، و حجاب هاى ويژه اش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 عرش نمى شكافند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همه كارها با خواست او انجام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چشم و نگريستن ، آن را فرا گيرد ، مخلوق است ، و هر مخلوقى نيازمند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شناخت كُنه ذات خداامام على عليه السلامـ خطاب به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از تفسير صفاتت ، خسته شده ، و خِردها در رسيدن به كُنهِ عظمتت ناتوان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آرايه هاى زبان ها در برابر آن ، فرو مانده اند و در اين وادى ، تدبير ، در ستودن هاى گوناگون ، گم 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باره بينديشد ، انديشه اش شكست مى خورَد و با خِردى بهت زده و انديشه اى سرگردان ، باز مى گردد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 إلّا أنّا نَعلَمُ أنَّكَ حَيٌّ قَيّومٌ ، لا تَأخُذُكَ سِنَةٌ ولا نَومٌ ، لَم يَنتَهِ إلَيكَ نَظَرٌ ، ولَم يُدرِككَ بَصَرٌ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Style w:val="FootnoteAnchor"/>
          <w:rtl w:val="true"/>
        </w:rPr>
        <w:footnoteReference w:id="62"/>
      </w:r>
      <w:r>
        <w:rPr>
          <w:rFonts w:ascii="Amiri" w:hAnsi="Amiri" w:eastAsia="Amiri" w:cs="Amiri"/>
          <w:color w:val="111111"/>
          <w:sz w:val="28"/>
          <w:sz w:val="28"/>
          <w:szCs w:val="28"/>
          <w:rtl w:val="true"/>
          <w:lang w:bidi="ar-SA"/>
        </w:rPr>
        <w:t xml:space="preserve">العُقولِ مِن عَجائِبِ قُدرَتِهِ ، ورَدَعَ خَطَراتِ هَماهِمِ النُّفوسِ عَن عِرفانِ كُنهِ صِفَتِهِ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 في مَلَكوتِهِ عَميقاتُ مَذاهِبِ التَّفكيرِ ، وَانقَطَعَ دونَ الرُّسوخِ في عِلمِهِ جَوامِعُ التَّفسيرِ ، وحالَ دونَ غَيبِهِ المَكنونِ حُجُبٌ مِنَ الغُيوبِ ، تاهَت في أدنى أدانيها طامِحاتُ </w:t>
      </w:r>
      <w:r>
        <w:rPr>
          <w:rStyle w:val="FootnoteAnchor"/>
          <w:rtl w:val="true"/>
        </w:rPr>
        <w:footnoteReference w:id="64"/>
      </w:r>
      <w:r>
        <w:rPr>
          <w:rFonts w:ascii="Amiri" w:hAnsi="Amiri" w:eastAsia="Amiri" w:cs="Amiri"/>
          <w:color w:val="111111"/>
          <w:sz w:val="28"/>
          <w:sz w:val="28"/>
          <w:szCs w:val="28"/>
          <w:rtl w:val="true"/>
          <w:lang w:bidi="ar-SA"/>
        </w:rPr>
        <w:t xml:space="preserve">العُقولِ في لَطيفاتِ الاُمورِ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اللّهُ الَّذي لَم تَتَناهَ فِي العُقولِ فَتَكونَ في مَهَبِّ فِكرِها مُكَيَّفا، ولا في رَوِيّاتِ خَواطِرِها فَتَكونَ مَحدودا مُصَرَّفا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اوهام از رسيدن به كُنه او ، و فهم ها از دربرگرفتنِ او ، و ذهن ها از تصوّر او باز داشته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كُنه عظمت تو را نمى شناسيم ؛ فقط اين را مى دانيم كه زنده و پابرجايى ، چُرت و خواب ، تو را فرا نمى گيرد ، هيچ نگاهى به تو نمى افتد ، و هيچ چشمى تو را درك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از آثار سلطنت و شكوهمندى كبريايش چيزهايى را آشكار ساخته كه ديدگان خِرد را از شگفتى هاى قدرتش متحيّر ساخته است ، و انديشه جان ها را از شناخت حقيقت صفاتش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هاى ژرف انديشه ، در قدرت ملكوتى او متحيّر گشته اند ، و همه تفسيرها ، در دستيابى به دانشش ، از هم گسيخته اند ، و در برابر غيبِ پوشيده اش ، پرده هايى از ناديدنى ها افكنده شده است كه بالاترين خِردهاى به كار رفته در كارهاى ظريف ، در پايين ترين حدّ آن پرده ها ، پريشان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خدايى كه در خِردها جا نمى گيرى تا چگونگى ات در تيررسِ تفكّر خردها قرار گيرد ، و نه در تأمّل خاطره ها مى گنجى تا محدود و دگرگونى پذير باشى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المَرائي لا بِمُحاضَرَةٍ ، 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لا يَبلُغُهُ بُعدُ الهِمَمِ ، ولا يَنالُهُ غَوصُ الفِطَنِ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تَبلُغهُ العُقولُ بِتَحديدٍ فَيَكونَ مُشبَّها ، ولَم تَقَع عَلَيهِ الأَوهامُ بِتَقديرٍ فَيَكون مُمَثَّلاً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 لِامتِناعِها مِنَ الشَّبَهِ وَالتَّشاكُلِ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أزَلُهُ نُهيَةٌ لِمَجاوِلِ الأَفكارِ ، ودَوامُهُ رَدعٌ لِطامِحاتِ العُقولِ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 فَما دَلَّكَ القُرآنُ عَلَيهِ مِن صِفَتِهِ فَائتَمَّ بِهِ ، وَاستَضِئ بِنورِ هِدايَتِهِ ، وما كَلَّفَكَ الشَّيطانُ عِلمَهُ مِمّا لَيسَ فِي الكِتابِ عَلَيكَ فَرضُهُ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 لِتَجرِيَ في كَيفِيَّةِ صِفاتِهِ ، وغَمَضَت مَداخِلُ العُقولِ في حَيثُ لا تَبلُغُهُ الصِّفاتُ لِتَناوُلِ عِلمِ ذاتِهِ ، رَدَعَها وهِيَ تَجوبُ مَهاوِيَ سُدَفِ </w:t>
      </w:r>
      <w:r>
        <w:rPr>
          <w:rStyle w:val="FootnoteAnchor"/>
          <w:rtl w:val="true"/>
        </w:rPr>
        <w:footnoteReference w:id="72"/>
      </w:r>
      <w:r>
        <w:rPr>
          <w:rFonts w:ascii="Amiri" w:hAnsi="Amiri" w:eastAsia="Amiri" w:cs="Amiri"/>
          <w:color w:val="111111"/>
          <w:sz w:val="28"/>
          <w:sz w:val="28"/>
          <w:szCs w:val="28"/>
          <w:rtl w:val="true"/>
          <w:lang w:bidi="ar-SA"/>
        </w:rPr>
        <w:t xml:space="preserve">الغُيوبِ ، مُتَخَلِّصَةً إلَيهِ سُبحانَهُ ، فَرَجَعَت إذ جُبِهَت مُعتَرِفَةً بِأَنَّهُ لا يُنالُ بِجَورِ الاِعتِسافِ كُنهُ مَعرِفَتِهِ ، ولا تَخطُرُ بِبالِ اُولي الرَوِيّاتِ </w:t>
      </w:r>
      <w:r>
        <w:rPr>
          <w:rStyle w:val="FootnoteAnchor"/>
          <w:rtl w:val="true"/>
        </w:rPr>
        <w:footnoteReference w:id="73"/>
      </w:r>
      <w:r>
        <w:rPr>
          <w:rFonts w:ascii="Amiri" w:hAnsi="Amiri" w:eastAsia="Amiri" w:cs="Amiri"/>
          <w:color w:val="111111"/>
          <w:sz w:val="28"/>
          <w:sz w:val="28"/>
          <w:szCs w:val="28"/>
          <w:rtl w:val="true"/>
          <w:lang w:bidi="ar-SA"/>
        </w:rPr>
        <w:t xml:space="preserve">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تنزيه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او را مى شناسند ، نه از روى حس ، و ديده ها به او گواهى مى دهند ، نه با رو به رو شدن ، و وَهْم ها بر او احاطه نمى يابند ؛ بلكه براى آنها از طريق خودِ آنها تجلّى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خدايى كه ژرف نگرى انديشه ها، او را درك نمى كند ، و ژرف كاوى تيزهوشى ها به او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تنزيه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 براى او حدّى نمى يابند تا مشابهى داشته باشد ، و وَهْم ها ، او را اندازه نمى توانند گرفت تا همانندى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وَهْم ها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از دستيابى به او منع شده اند ، و خِردها از تخيّل ذات او باز داشته شده اند ؛ چون ذات او از تشابه و هم شكلى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ازلى بودن او ، مانعى است براى جولان افكار ، و ابدى بودن او ، بازدارنده اى است براى بلندنگرى خِردها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سؤال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از آنچه قرآن در وصف خداوند ، تو را بدان راهنمايى كرده ، پيروى كن ، و از نور هدايت قرآن ، روشنايى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شيطان ، دانستن آن را بر تو لازم كرده ، از آن چيزهايى است كه نه وجوب آن در قرآن آمده است و نه در سنّت پيامبر صلى الله عليه و آله ، و نه در سنّت پيشوايان هدايتگر ، اثرى از آن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آن را به خداى عز و جل وا گذار كه اين ، نهايت حقّ خدا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راسخان در علم ، كسانى هستند كه اقرار آنها به مجموعه آنچه از غيبِ پوشيده كه تفسير آن را نمى دانند ، آنان را از فرو غلتيدن در موانعِ نهاده شده در برابر غيب ، بى نياز مى كند و خداوند متعال ، اعتراف آنان را به ناتوانى از دستيابى به آنچه احاطه علمى به آن ندارند ، ستوده است ، و ژرف انديشى نكردنِ آنها را در آنچه جستجو از كُنه آن را بر عهده شان نگذاشته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به همين اندازه ، بسنده كن و عظمت خداى عز و جل را با توان عقل خود ، اندازه مگير كه از نابود شوندگان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قادرى است كه اگر اوهام براى درك سر حدّ قدرتش به پرواز درآيند ، و انديشه مبرّا از خطرهاى وسواس ، تلاش كند كه به ژرفاى ناديدنى هاى ملكوتش برسد ، و دل ها به سوى او پر كشند تا در چگونگى اوصاف او جارى شوند ، و باريك انديشى هاى خِرد به حوزه اى گام نهد كه پيش از دستيابى به صفات ، به فكر دانستن ذات او باشد ، خداوند ، همگى را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چون بخواهند پرده هاى غيب را بدرَند و راه به ساحَت خداى عز و جل بَرَند ، با پيشانى ضربه خورده ، باز مى گردند و اعتراف مى كنند كه با بيراهه رفتن ، به كُنه معرفت او نتوان رسيد و خاطره اى از حد و اندازه شكوهمندىِ عزّتش ، به انديشه صاحبان خرد ، خطور نخواهد كرد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كُلِّ مَتَعَمِّقٍ في مَعرِفَةِ الخالِقِ سُبحانَهُ الِاعتِرافُ بِالقُصورِ عَن إدراكِها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المَرءِ لَيسَ المَرءُ يُدرِكُها فَكَيفَ كَيفِيَّةُ الجَبّارِ فِي القِدَمِ هُوَ الَّذي أنشَأَ الأَشياءَ مُبتَدِعا فَكَيفَ يُدرِكُهُ مُستَحدَثُ النَّسَمِ </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كار هر ژرف انديش در شناخت خالق عز و جل ، اعتراف به ناتوانى از شناخت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انسان را انسان درك نمى كند پس چگونه است درك چگونگى خداى جبّارى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دارد؟ اوست آن كه چيزها را مبتكرانه ايجاد كرد پس چگونه آفريده نوپديد ، او را درك خواهد نمود؟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في ذاتِ اللّهِ ألحَدَ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أفكَرَ في ذاتِ اللّهِ تَزَندَقَ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الباطن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إحاطَةُ القَلبِ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التَّجزِئَةُ وَالتَّبعيضُ ، ولا تُحيطُ بِهِ الأَبصارُ وَالقُلوبُ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وَصفُهُ بِغَيرِ ما وَصَفَ بِهِ نَفسَهُالإمام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هُوَ كَما وَصَفَ نَفسَهُ ، وَالواصِفونَ لا يَبلُغونَ نَعتَهُ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اعتَمَدَ عَلَى الرَّأيِ وَالقِياسِ في مَعرِفَةِ اللّهِ ضَلَّ وتَشَعَّبَت عَلَيهِ الاُمُورُ</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17_122345"/>
    </w:p>
    <w:p>
      <w:pPr>
        <w:pStyle w:val="Heading3"/>
        <w:numPr>
          <w:ilvl w:val="2"/>
          <w:numId w:val="1"/>
        </w:numPr>
        <w:rPr/>
      </w:pPr>
      <w:bookmarkStart w:id="54" w:name="__RefHeading___Toc1840947_3224264995"/>
      <w:bookmarkStart w:id="55" w:name="_Toc21"/>
      <w:bookmarkEnd w:id="53"/>
      <w:bookmarkEnd w:id="54"/>
      <w:r>
        <w:rPr/>
        <w:t>۴</w:t>
      </w:r>
      <w:r>
        <w:rPr>
          <w:rtl w:val="true"/>
        </w:rPr>
        <w:t xml:space="preserve"> </w:t>
      </w:r>
      <w:r>
        <w:rPr>
          <w:rtl w:val="true"/>
        </w:rPr>
        <w:t xml:space="preserve">/ </w:t>
      </w:r>
      <w:r>
        <w:rPr/>
        <w:t>۳</w:t>
      </w:r>
      <w:r>
        <w:rPr>
          <w:rtl w:val="true"/>
        </w:rPr>
        <w:t xml:space="preserve"> احاطه يافتن قلب بر او</w:t>
      </w:r>
      <w:bookmarkEnd w:id="55"/>
    </w:p>
    <w:p>
      <w:pPr>
        <w:pStyle w:val="Heading3"/>
        <w:numPr>
          <w:ilvl w:val="2"/>
          <w:numId w:val="1"/>
        </w:numPr>
        <w:rPr/>
      </w:pPr>
      <w:bookmarkStart w:id="56" w:name="__RefHeading___Toc1840949_3224264995"/>
      <w:bookmarkStart w:id="57" w:name="_Toc22"/>
      <w:bookmarkEnd w:id="56"/>
      <w:r>
        <w:rPr/>
        <w:t>۴</w:t>
      </w:r>
      <w:r>
        <w:rPr>
          <w:rtl w:val="true"/>
        </w:rPr>
        <w:t xml:space="preserve"> </w:t>
      </w:r>
      <w:r>
        <w:rPr>
          <w:rtl w:val="true"/>
        </w:rPr>
        <w:t xml:space="preserve">/ </w:t>
      </w:r>
      <w:r>
        <w:rPr/>
        <w:t>۴</w:t>
      </w:r>
      <w:r>
        <w:rPr>
          <w:rtl w:val="true"/>
        </w:rPr>
        <w:t xml:space="preserve"> توصيف او با غير آنچه خودش وصف كرده است</w:t>
      </w:r>
      <w:bookmarkEnd w:id="5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ذات خدا بينديشد ، به كژراهه مى 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ذات خدا بينديشد ، از دين برمى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و نهان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احاطه يافتن قلب بر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تجزيه و تبعيض از ساحت او به دور است ، و ديده ها و قلب ها او را فرا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است كه ربوبيّتش با فراگيرى دل يا چشم ، ثابت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توصيف او با غير آنچه خودش وصف كرده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است كه خود ، خويش را وصف كرده ، و وصف كنندگان از وصف او ناتوان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خداشناسى به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قياس ، اعتماد كند ، گم راه مى گردد و امورش پراكنده مى 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يَعجِزُ عَن صِفاتِ ذِي الهَيئَةِ وَالأَدَواتِ فَهُوَ عَن صِفاتِ خالِقِهِ أعجَزُ ، ومِن تَناوُلِهِ بِحُدودِ المَخلوقينَ أبعَدُ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يَصِفُ إلهَهُ مَن يَعجِزُ عَن صِفَةِ مَخلوقٍ مِثلِهِ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العُقولَ عَلى تَحديدِ صِفَتِهِ ، ولَم يَحجُبها عَن واجِبِ مَعرِفَتِهِ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تَوحيدِهِ الإِخلاصُ لَهُ ، وكَمالُ الإِخلاصِ لَهُ نَفيُ الصِّفاتِ عَنهُ ؛ لِشَهادَةِ كُلِّ صِفَةٍ أنَّها غَيرُ المَوصوفِ ، وشَهادَةِ كُلِّ مَوصوفٍ أنَّهُ غَيرُ الصِّفَةِ ؛ فَمَن وَصَفَ اللّهَ فَقَد قَرَنَهُ ومَن قَرَنَهُ فَقَد ثَنّاهُ ، ومَن ثَنّاهُ فَقَد جَزَّأَهُ ومَن جَزَّأَهُ فَقَد جَهِلَهُ ، ومَن جَهِلَهُ فَقَد أشارَ إلَيهِ ، ومَن أشارَ إلَيهِ فَقَد حَدَّهُ ، ومَن حَدَّهُ فَقَد عَدَّهُ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اللّهَ مَنِ استَوصَفَهُ ، وتَعَدّاهُ مَن مَثَّلَهُ ، وأخطَأَهُ مَنِ اكتَنَهَهُ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بَوَّأَهُ </w:t>
      </w:r>
      <w:r>
        <w:rPr>
          <w:rStyle w:val="FootnoteAnchor"/>
          <w:rtl w:val="true"/>
        </w:rPr>
        <w:footnoteReference w:id="90"/>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فَقَد عَلَّلَهُ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شَبَّهَهُ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فَقَد وَقَّتَهُ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فَقَد غَيّاهُ ، ومَن غَيّاهُ فَقَد جَزَّأَهُ ، ومَن جَزَّأَهُ فَقَد وَصَفَهُ ، ومَن وَصَفَهُ فَقَد ألحَدَ فيهِ ، ومَن بَعَّضَهُ فَقَد عَدَلَ عَنهُ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توصيف موجودِ داراى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 از توصيف خالق آن ، ناتوان تر ، و از دست يافتن به او با شناخت ويژگى هاى آفريدگان، دورتر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از توصيف مخلوقى چون خودش ناتوان است ، مى تواند خدايش را توصيف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را بر تعيين اوصاف خويش آگاه نساخته ، و آنها را از شناخت بايسته خويش در پرده نگاه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وصف كند ، برايش اندازه مشخّص كرده است، و هر كس برايش اندازه مشخّص كند ، او را به شماره آورده است ، و هر كس او را به شماره درآورَد، ازلى بودنش را نفى نموده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محدود و كرانمند ساخته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جايى را تهى از او دانسته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جزو چيزى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يگانه دانستن او، اخلاص براى اوست، و كمالِ اخلاص براى او ، نفى صفات از اوست ؛ چون هر صفتى گواه 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موصوف است ، و هر موصوفى گواه است كه آن ، غير از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خدا را وصف كند ، او را با چيزى قرين ساخته است ، و هر كس او را با چيزى قرين سازد ، او را دوگانه پنداشته است ، و هر كس او را دوگانه بپندارد ، او را جزء جزء دانسته است ، و هر كس او را جزء جزء بداند ، او را نشناخته است ، و هر كس او را نشناسد ، به او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جهت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كس به او اشاره كند ، براى او اندازه تعيين كرده است ، و هر كس محدودش سازد ، او را به شمارْ درآورده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جزو چيزى قرار داده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جايى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تهى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توصيف خدا را بخواهد ، او را نشناخته است ، و هر كس او را به چيزى همانند بداند ، از او در گذشته است ، و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او را بشناسد ، در شناخت او به خطا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دانسته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جزو چيزى قرار داده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محدود ساخته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علّت جويى كرده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تشبيه كرده است، و هر 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زمان ، قرار داده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نهايتى تعيين كرده است ، و هر كس نهايتى براى او تعيين كند ، او را جزء جزء دانسته است ، و هر كس او را جزء جزء بداند ، او را وصف كرده است ، و هر كس او را وصف كند ، درباره او به كژراهه رفته است ، و هر كس او را بخش بخش كند ، از او روى بر تافته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سُبحانَهُ العُقولُ فَتُخبِرَ عَنهُ ، بَل كانَ تَعالى قَبلَ الواصِفينَ بِهِ لَهُ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تَحويهِ الأَماكِنُ ، ولا تَضمَنُهُ الأَوقاتُ ، ولا تَحُدُّهُ الصِّفاتُ ، ولا تَأخُذُهُ السِّناتُ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 ولا تُعقَدُ القُلوبُ مِنهُ عَلى كَيفِيَّةٍ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الَّذي لا يَبلُغُهُ بُعدُ الهِمَمِ ، ولا يَنالُهُ غَوصُ الفِطَنِ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لَهُ صِفَةٌ تُنالُ ، ولا حَدٌّ تُضرَبُ لَهُ فيهِ الأَمثالُ ، كَلَّ دونَ صِفاتِهِ تَحبيرُ اللُّغاتِ ، وضَلَّ هُناكَ تَصاريفُ الصِّفاتِ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يَتَعاوَرُهُ زِيادَةٌ ولا نُقصانٌ ، ولا يوصَفُ بِأَينٍ ولا بِمَ ولا مَكانٍ ، الَّذي بَطَنَ مِن خَفِيّاتِ الاُمورِ ، وظَهَرَ فِي العُقولِ بِما يُرى في خَلقِهِ مِن عَلاماتِ التَّدبيرِ ، الَّذي سُئِلَتِ الأَنبِياءُ عَنهُ فَلَم تَصِفهُ بِحَدٍّ ولا بِبَعضٍ ، بَل وَصَفَتهُ بِفِعالِهِ ، ودَلَّت عَلَيهِ بِآياتِهِ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خداوند سبحان را نديده اند تا از او خبر بدهند ؛ بلكه خداى متعال ، پيش از توصيف كنندگانش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جاها او را در بر نمى گيرند ، و زمان ها او را در خود جاى نمى دهند ، و صفات او را محدود نمى كنند ، و چُرت او را فرا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اوهام براى او صفتى مى يابند ، و نه دل ها چگونگى اى برايش اثبات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خدايى كه بلندىِ همّت ها به او نمى رسد و ژرفكاوىِ تيزهوشى ها ، به او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صفتى نيست كه بدان دسترسى يابند ، و حدّى نيست كه براى آن ، مَثَلى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آرايه هاى زبان ها در توصيفش در مى مانند ، و گونه هاى توصيف ، در آن جا حيران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افزونى و كاستى بر وى عارض نمى شود ، و به كجايى و چيستى و مكان ، توصيف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كه از حقيقت كارهاى پوشيده ، آگاه است ، و به نشانه هاى تدبيرى كه در آفريده هايش ديده مى شود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آشكار مى گردد ؛ آن كه از پيامبران درباره وى پرسش شده است و آنان ، او را به حد و يا جزو ، توصيف نكرده اند ؛ بلكه او را به كارهايش توصيف نموده اند و با نشانه هايش به سوى وى راهنمايى كرده 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بِالأَزواجِ ، ولا يَخلُقُ بِعِلاجٍ ، ولا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كُنتَ صادِقا أيُّهَا المُتَكَلِّفُ لِوَصفِ رَبِّكَ ، فَصِف جِبريلَ وميكائيلَ وجُنودَ المَلائِكَةِ المُقَرَّبينَ في حُجُراتِ القُدُسِ ، مُرجَحِنّينَ </w:t>
      </w:r>
      <w:r>
        <w:rPr>
          <w:rStyle w:val="FootnoteAnchor"/>
          <w:rtl w:val="true"/>
        </w:rPr>
        <w:footnoteReference w:id="98"/>
      </w:r>
      <w:r>
        <w:rPr>
          <w:rFonts w:ascii="Amiri" w:hAnsi="Amiri" w:eastAsia="Amiri" w:cs="Amiri"/>
          <w:color w:val="111111"/>
          <w:sz w:val="28"/>
          <w:sz w:val="28"/>
          <w:szCs w:val="28"/>
          <w:rtl w:val="true"/>
          <w:lang w:bidi="ar-SA"/>
        </w:rPr>
        <w:t xml:space="preserve">مُتَوَلِّهَةً عُقولُهُم أن يَحُدّوا أحسَنَ الخالِقينَ ؛ فَإِنَّما يُدرَكُ بِالصِّفاتِ ذَوُو الهَيئاتِ وَالأَدَواتِ ، ومَن يَنقَضي إذا بَلَغَ أمَدَ حَدِّهِ بِالفَناءِ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بَل هُوَ المُحيطُ بِكُلِّ مَكانٍ ؛ فَإِن كُنتَ صادِقا أيُّها المُتَكَلِّفُ لِوَصفِ الرَّحمنِ ، بِخِلافِ التَّنزيلِ وَالبُرهانِ ، فَصِف لي جِبريلَ وميكائيلَ وإسرافيلَ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تَعجِزُ عَن صِفَةِ مَخلوقٍ مِثلِكَ وتَصِفُ الخالِقَ المَعبودَ ، وإنَّما لا تُدرِكُ </w:t>
      </w:r>
      <w:r>
        <w:rPr>
          <w:rStyle w:val="FootnoteAnchor"/>
          <w:rtl w:val="true"/>
        </w:rPr>
        <w:footnoteReference w:id="100"/>
      </w:r>
      <w:r>
        <w:rPr>
          <w:rFonts w:ascii="Amiri" w:hAnsi="Amiri" w:eastAsia="Amiri" w:cs="Amiri"/>
          <w:color w:val="111111"/>
          <w:sz w:val="28"/>
          <w:sz w:val="28"/>
          <w:szCs w:val="28"/>
          <w:rtl w:val="true"/>
          <w:lang w:bidi="ar-SA"/>
        </w:rPr>
        <w:t xml:space="preserve">صِفَةَ رَبِّ الهَيئَةِ وَالأَدَواتِ ، فَكَيفَ مَن لَم تَأخُذهُ سِنَةٌ ولا نَومٌ ؟ لَهُ ما فِي الأَرَضينَ وَالسَّماواتِ وما بَينَهُما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همتا داشتن ، توصيف نمى گردد ، و به تمرين و وسيله نمى آفريند ، و به حواس ، درك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آن كه خود را براى توصيف خدايت به رنج 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جبرئيل و ميكائيل و خيل فرشتگان مقرّبِ بارگاه قدس را وصف كن كه به خود مى لرزند و خردهايشان از اين كه بهترينِ آفرينندگان را به درستى توصيف كنند ، در حيرت مانده اند ؛ چون موجودى را مى توان از روى صفاتش شناخت كه داراى پيكر و اندام باشد و چون دورانش به سر آمد ، به نابودى بينجامد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پندارد خداى ما محدود است ، نسبت به آفريدگار معبود ، جهل ورزيده است ، و آن كه تصوّر كند كه مكان ها او را در بر مى گيرند ، همواره گرفتار سرگردانى و در هم ريختگى خواهد شد ؛ چرا كه او به همه مكان ها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 خلاف قرآن و برهان ، خود را براى توصيف خداى مهربان ، به رنج 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جبرئيل و ميكائيل و اسرافيل را براى من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وصف مخلوقى چون خود ناتوانى ، مى خواهى آفريدگار معبود را وصف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تو كه صفاتِ موجودِ داراى پيكر و اندام را درك نمى كنى ، چگونه مى توانى آن را كه خواب و چُرتى او را فرا نمى گيرد ،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زمين ها و آسمان هاست و آنچه بين آن دو است ، از آنِ اوست ، و او پروردگار عرش عظيم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الواحِدالإمام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بِلا تَأويلِ عَدَدٍ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مِن عَدَدٍ ، ودائِمٌ لا بِأَمَدٍ ، وقائِمٌ لا بِعَمَدٍ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الخصال عن شُرَيح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قامَ يَومَ الجَمَلِ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ما فيهِ أميرُ المُؤمِنينَ مِن تَقَسُّمِ القَلبِ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فَإِنَّ الَّذي يُريدُهُ الأَعرابِيُّ هُوَ الَّذي نُريدُهُ مِنَ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في أنَّ اللّهَ واحِدٌ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مِنها لا يَجوزانِ عَلَى اللّهِ عَزَّوجَلَّ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يَقصُدُ بِهِ بابَ الأَعدادِ ، فَهذا ما لا يَجوزُ ؛ لِأَنَّ ما لا ثانِيَ لَهُ لا يَدخُلُ في بابِ الأَعدادِ ، أما تَرى أنَّهُ كَفَّرَ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ثالِثُ ثَلاثَةٍ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 يُريدُ بِهِ النَّوعَ مِنَ الجِنسِ ، فَهذا ما لا يَجوزُ عَلَيهِ ؛ لِأَ نَّهُ تَشبيهٌ ، وجَلَّ رَبُّنا وتَعالى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كَذلِكَ رَبُّنا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 يَعني بِهِ أنَّهُ لا يَنقَسِمُ في وُجودٍ ولا عَقلٍ ولا وَهمٍ كَذلِكَ رَبُّنا عَزَّوجَلَّ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17_122353"/>
    </w:p>
    <w:p>
      <w:pPr>
        <w:pStyle w:val="Heading2"/>
        <w:numPr>
          <w:ilvl w:val="1"/>
          <w:numId w:val="1"/>
        </w:numPr>
        <w:rPr/>
      </w:pPr>
      <w:bookmarkStart w:id="59" w:name="__RefHeading___Toc1840951_3224264995"/>
      <w:bookmarkStart w:id="60" w:name="_Toc23"/>
      <w:bookmarkEnd w:id="58"/>
      <w:bookmarkEnd w:id="59"/>
      <w:r>
        <w:rPr>
          <w:rtl w:val="true"/>
        </w:rPr>
        <w:t xml:space="preserve">باب پنجم </w:t>
      </w:r>
      <w:r>
        <w:rPr>
          <w:rtl w:val="true"/>
        </w:rPr>
        <w:t xml:space="preserve">: </w:t>
      </w:r>
      <w:r>
        <w:rPr>
          <w:rtl w:val="true"/>
        </w:rPr>
        <w:t>صفات ثبوتى</w:t>
      </w:r>
      <w:bookmarkEnd w:id="60"/>
    </w:p>
    <w:p>
      <w:pPr>
        <w:pStyle w:val="Heading3"/>
        <w:numPr>
          <w:ilvl w:val="2"/>
          <w:numId w:val="1"/>
        </w:numPr>
        <w:rPr/>
      </w:pPr>
      <w:bookmarkStart w:id="61" w:name="__RefHeading___Toc1840953_3224264995"/>
      <w:bookmarkStart w:id="62" w:name="_Toc24"/>
      <w:bookmarkEnd w:id="61"/>
      <w:r>
        <w:rPr/>
        <w:t>۵</w:t>
      </w:r>
      <w:r>
        <w:rPr>
          <w:rtl w:val="true"/>
        </w:rPr>
        <w:t xml:space="preserve"> </w:t>
      </w:r>
      <w:r>
        <w:rPr>
          <w:rtl w:val="true"/>
        </w:rPr>
        <w:t xml:space="preserve">/ </w:t>
      </w:r>
      <w:r>
        <w:rPr/>
        <w:t>۱</w:t>
      </w:r>
      <w:r>
        <w:rPr>
          <w:rtl w:val="true"/>
        </w:rPr>
        <w:t xml:space="preserve"> يكتا</w:t>
      </w:r>
      <w:bookmarkEnd w:id="62"/>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يكتاامام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 نه بر پايه شمارش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است ، نه از باب شمارش ، و دائم است ، نه بر پايه پايان داشتن ، و قائم است ، نه با تكيه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الخصالـ به نقل از شُرَيح بن 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مردى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امير مؤمنان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 گويى كه خداوند ، يكى است؟ مردم به او هجوم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امير مؤمنان ، پريشان خاطر است؟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اعرابى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 چيزى است كه ما از اين قوم مى 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گونه گفته مى شود كه خدا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آن ، درباره خداى عز و جل روا نيست و دو نوع آن ، درباره او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نوعى كه درباره او جايز نيست ، يكى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است و مقصودش، يك برپايه عددها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درباره خدا ، روا نيست ؛ چون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در اعداد داخل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آن كسى كه مى گويد او يكى از سه تاست ، كافر مى گردد؟ </w:t>
      </w:r>
      <w:r>
        <w:rPr>
          <w:rStyle w:val="FootnoteAnchor"/>
          <w:rtl w:val="true"/>
        </w:rPr>
        <w:footnoteReference w:id="105"/>
      </w:r>
      <w:r>
        <w:rPr>
          <w:rFonts w:ascii="IRNazanin" w:hAnsi="IRNazanin" w:eastAsia="IRNazanin"/>
          <w:color w:val="111111"/>
          <w:sz w:val="28"/>
          <w:sz w:val="28"/>
          <w:szCs w:val="28"/>
          <w:rtl w:val="true"/>
          <w:lang w:bidi="fa-IR"/>
        </w:rPr>
        <w:t xml:space="preserve">همچنين 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مردم است كه منظورش نوعى از يك جنس باشد ، اين هم درباره وى روا نيست ؛ زيرا اين ، تشبيه است و پروردگار ما برتر و والاتر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نوعى كه درباره خدا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يكى اين است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يكتايى است كه در بين چيزها مشابهى برايش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معنايى يگانه است و منظورش اين باشد كه او در وجود و در عقل و در وهم ، بخش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 چنين است</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آياتُهُ ، ووُجودُهُ إثباتُهُ ، ومَعرِفَتُهُ تَوحيدُهُ ، وتَوحيدُهُ تَمييزُهُ مِن خَلقِهِ ، وحُكمُ التَّمييزِ بَينونَةُ صِفَةٍ لا بَينونَةُ عُزلَةٍ ، إنَّهُ رَبٌّ خالِقٌ غَيرُ مَربوبٍ مَخلوقٍ كُلَّما يُتَصَوَّرَ فَهُوَ بِخِلافِهِ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السلامـ في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بِأَنَّ الشَّهادَةَ لا تَجوزُ إلّا بِمَعرِفَتِهِ مِنَ القَلبِ ، كَأَ 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مَعبودَ إلَا اللّهُ عَزَّوجَلَّ ، وأنَّ كُلَّ مَعبودٍ باطِلٌ سِوَى اللّهِ عَزَّوجَلَّ ، واُقِرُّ بِلِساني بِما في قَلبي مِنَ العِلمِ بِأَ نَّهُ لا إلهَ إلَا اللّهُ ، وأشهَدُ أنَّهُ لا مَلجَأَ مِنَ اللّهِ إلّا إلَيهِ ، ولا مَنجا مِن شَرِّ كُلِّ ذي شَرٍّ وفِتنَةِ كُلِّ ذي فِتنَةٍ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واُشهِدُ اللّهَ بِأَنّي أشهَدُ أن لا إلهَ إلَا اللّهُ ، واُشهِدُ سُكّانَ السَّماواتِ وسُكّانَ الأَرَضينَ وما فيهِنَّ مِنَ المَلائِكَةِ وَالنّاسِ أجمَعينَ ، وما فيهِنَّ مِنَ الجِبالِ والأَشجارِ وَالدَّوابِّ وَالوُحوشِ ، وكُلِّ رَطبٍ ويابِسٍ بِأَنّي أشهَدُ أن لا خالِقَ إلَا اللّهُ ، ولا رازِقَ ولا مَعبودَ ، ولا ضارَّ ولا نافِعَ ، ولا قابِضَ ولا باسِطَ ، ولا مُعطِيَ ولا مانِعَ ، ولا ناصِحَ ولا كافِيَ ولا شافِيَ ،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خداوند را داراى چگونگى بداند ، يگانه اش نشمرده است ، و آن كه او را مثل چيزى قرار دهد ، حقيقت او را نيافته است ، و آن كه او را به چيزى تشبيه كند ، او را قصد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انگاشتن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او را در وهم نياورى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به سوى او ، نشانه هاى اوست ، و وجودش ، اثبات اوست ، و شناختش به يگانه دانستن اوست ، و يگانه دانستنش به فرق نهادن بين او و آفريدگان اوست ، و فرق نهادن ، به جدايى در صفات است ، نه به جدايى در كنار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آفريننده است ، نه پروريده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تصوّر شود ، او بر خلاف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سخن 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گواهى مى دهم كه خدايى جز خداوند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اعلام اين موضوع است كه گواهى دادن ، جز با شناخت قلبى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مؤذّن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 كنم كه معبودى جز خداى عز و جل نيست ، و هر معبودى جز خداى عز و جل باطل است و با زبانم به آنچه در دل دارم ـ يعنى علم به يكتايى خدا ـ اقرار مى كنم ، و گواهى مى دهم كه پناهگاهى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جز به سوى خدا نيست و نجات از شرّ هر شرورى و فتنه هر فتنه گرى ، جز به وسيله خدا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دوم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معنايش اين است كه گواهى مى دهم هدايت كننده اى جز خداى يكتا نيست ، و براى من ، راهنمايى به سوى دين ، جز خداى يكتا نيست ، و خدا را گواه مى گيرم كه من شهادت مى دهم خدايى جز خداوند يكتا نيست ، و همه ساكنان آسمان ها و زمين ها و آنچه در آنهاست ، از جمله همه فرشتگان و انسان ها و هر چه كوه ، درخت ، جنبنده و حيوان وحشى و بلكه هر تَر و خشكى را كه هست ، گواه مى گيرم كه من شهادت مى دهم آفريدگارى جز خداى يكتا نيست ، و هيچ روزى دهنده ، معبود ، زيان رسان و سود رسان ، برگيرنده و پخش كننده ، دهنده و بازدارنده ، خيرخواه ، بَسنده ، شفا دهنده ، پيش دارنده و به تأخير اندازنده اى جز خداوند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و تدبير ، از آنِ اوست و همه خيرها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خدايى است پروردگار جهانيان</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 ما دَلَّتكَ الدَّلالَةُ إلّا عَلى أنَّ فاطِرَ النَّملَةِ هُوَ فاطِرُ النَّخلَةِ ، لِدَقيقِ تَفصيلِ كُلِّ شَيءٍ ، وغامِضِ اختِلافِ كُلِّ حَيٍّ ، ومَا الجَليلُ وَاللَّطيفُ ، وَالثَّقيلُ وَالخَفيفُ ، وَالقَوِيُّ وَالضَّعيفُ في خَلقِهِ إلّا سَواءٌ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يَكُن إلى إثباتِ صانِعِ العالَمِ طَريقٌ إلّا بِالعَقلِ ؛ لِأَنَّهُ لا يُحَسُّ فَيُدرِكَهُ العَيانُ أو شَيءٌ مِنَ الحَواسِّ ، فَلَو كانَ غَيرَ واحِدٍ بَلِ اثنَينِ أو أكثَرَ لَأَوجَبَ العَقلُ عِدَّةَ صُنّاعٍ كَما أوجَبَ إثباتَ الصّانِعِ الواحِدِ ، ولَو كانَ صانِعُ العالَمِ اثنَينِ لَم يَجرِ تَدبيرُهُما عَلى نِظامٍ ، ولَم يَنسُق أحوالُهُما عَلى إحكامٍ ولا تَمامٍ ؛ لِأَ نَّهُ مَعقولٌ مِنَ الِاثنَينِ الِاختِلافُ في دَواعيهِما وأفعالِهِما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مُتَّفِقانِ ولا يَختَلِفانِ ؛ لِأَنَّ كُلَّ مَن جازَ عَلَيهِ الِاتِّفاقُ جازَ عَلَيهِ الِاختِلافُ ، أ لا تَرى أنَّ المُتَّفِقَينَ لا يَخلو أن يَقدِرَ كُلٌّ مِنهُما عَلى ذلِكَ أو لا يَقدِرَ كُلٌّ مِنهُما عَلى ذلِكَ ؛ فَإِن قَدَرا كانا جَميعا عاجِزَينِ ، وإن لَم يَقدِرا كانا جاهِلَينِ ، وَالعاجِزُ وَالجاهِلُ لا يَكونُ إلها ولا قَديما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ات را در راه هاى گوناگون به كار گيرى تا به نهايت آن برسى ، برهانْ جز به اين ، راهنمايى ات نخواهد كرد كه آفريننده مورچه ، همان آفريننده خرما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بلندى و ستبرى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خاطر دقّتى كه جدا جدا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به كار رفته است ، و تفاوت هاى دقيقى كه در آفرينش هر جاندار با جاندار ديگر نهفته است،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آفرينش، ميان اجسام سخت و نرم، و سنگين و سبك،و قوى و ضعيف ، هيچ فرقى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براى اثبات آفريننده جهان ، راهى جز خِرد نيست ـ زيرا او حس نمى شود تا چشم و يا يكى از حواس ، او را درك كند ـ ، اگر او يگانه نبود ، بلكه دو و يا بيشتر بود ، بايد خرد ، چنان كه سازنده يگانه را اثبات مى كند ، چندين سازنده را اثبات مى كرد ، و اگر سازنده جهانْ دوتا بود ، تدبير آنها با نظمى يكسان جارى نمى شد و احوال آن دو ، با استوارى و تمامت سامان نمى يافت ؛ زيرا اختلاف در انگيزه و رفتار، از دو نفر امرى خردپذير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نيست كه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اتّفاق نظر دارند و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هر كس اتّفاق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 اختلاف ورزيدنش هم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دو كس كه با يكديگر اتّفاق نظر دارند، از دو حالت ، خارج نيستند؟ يا هر دو بر اداره جهان ، توانا هستند و يا هر دو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توانا باشند ، هر دو ناتوان خواهند بود ، و اگر هر دو ناتوان باشند ، هر دو جاهل اند ، و ناتوان و جاهل ، نه خداست و نه قديم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أنَّهُ لَو كانَ لِرَبِّكَ شَريكٌ لَأَتَتكَ رُسُلُهُ ، ولَرَأَيتَ آثارَ مُلكِهِ وسُلطانِهِ ، ولَعَرَفتَ أفعالَهُ وصِفاتِهِ ، ولكِنَّهُ إلهٌ واحِدٌ كَما وَصَفَ نَفسَهُ ، لا يُضادُّهُ في مُلكِهِ أحَدٌ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الصَّمَدالإمام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لا بِتَبعيضِ بَدَدٍ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اسمٌ ولا جِسمٌ ، ولا مِثلٌ ولا شِبهٌ ، ولا صورَةٌ ولا تِمثالٌ ، ولا حَدٌّ ولا مَحدودٌ ، ولا مَوضِعٌ ولا مَكانٌ ، ولا كَيفٌ ولا أينٌ ، ولا هُنا ولا ثَمَّةَ ولا عَلى ، ولا خَلاءٌ ولا مَلَأٌ ، ولا قِيامٌ ولا قُعودٌ ، ولا سُكونٌ ولا حَرَكاتٌ ، ولا ظُلمانِيٌّ ولا نورانِيٌّ ، ولا روحانِيٌّ ولا نَفسانيٌّ ، ولا يَخلو مِنهُ مَوضِعٌ ولا يَسَعُهُ مَوضِعٌ ، ولا عَلى لَونٍ ، ولا خَطَرَ عَلى قَلبٍ ، ولا عَلى شَمِّ رائِحَةٍ ، مَنفِيٌّ مِن هذِهِ الأَشياءِ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817_122359"/>
    </w:p>
    <w:p>
      <w:pPr>
        <w:pStyle w:val="Heading3"/>
        <w:numPr>
          <w:ilvl w:val="2"/>
          <w:numId w:val="1"/>
        </w:numPr>
        <w:rPr/>
      </w:pPr>
      <w:bookmarkStart w:id="64" w:name="__RefHeading___Toc1840955_3224264995"/>
      <w:bookmarkStart w:id="65" w:name="_Toc25"/>
      <w:bookmarkEnd w:id="63"/>
      <w:bookmarkEnd w:id="64"/>
      <w:r>
        <w:rPr/>
        <w:t>۵</w:t>
      </w:r>
      <w:r>
        <w:rPr>
          <w:rtl w:val="true"/>
        </w:rPr>
        <w:t xml:space="preserve"> </w:t>
      </w:r>
      <w:r>
        <w:rPr>
          <w:rtl w:val="true"/>
        </w:rPr>
        <w:t xml:space="preserve">/ </w:t>
      </w:r>
      <w:r>
        <w:rPr/>
        <w:t>۲</w:t>
      </w:r>
      <w:r>
        <w:rPr>
          <w:rtl w:val="true"/>
        </w:rPr>
        <w:t xml:space="preserve"> صمد</w:t>
      </w:r>
      <w:bookmarkEnd w:id="65"/>
    </w:p>
    <w:p>
      <w:pPr>
        <w:pStyle w:val="BookText"/>
        <w:rPr/>
      </w:pPr>
      <w:r>
        <w:rPr>
          <w:rFonts w:ascii="IRNazanin" w:hAnsi="IRNazanin" w:eastAsia="IRNazanin"/>
          <w:color w:val="111111"/>
          <w:sz w:val="28"/>
          <w:sz w:val="28"/>
          <w:szCs w:val="28"/>
          <w:rtl w:val="true"/>
          <w:lang w:bidi="fa-IR"/>
        </w:rPr>
        <w:t>امام على عليه السلامـ در وصيّت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پروردگارت شريك مى بود ، فرستادگان او هم به سوى تو مى آمدند و آثار او را در مُلك و سلطنتش مى ديدى ، و افعال و صفاتش را مى شناختى ؛ امّا او خداى يكتاست ـ چنان كه خود ، خويش را چنين توصيف كرده است ـ و در حاكميت ، هيچ رقيبى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صمدامام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اوست آن كه بدون تفاوت و تبعيض در حاجت ها به او روى آورده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او نه اسم است و نه جسم ، نه مِثل و نه شبيه ، نه صورت و نه تمثال ، نه حد دارد و نه اندازه ، نه جاى دارد و نه مكان ، نه چگونگى دارد و نه كجايى ، نه اين جاست و نه آن جا و نه بر بالا ، نه در خلوت است و نه در جلوت ، نه ايستاده است و نه نشسته ، نه سكون دارد و نه حركت ، نه تاريك است و نه روشنا ، نه روحانى است و نه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جايى از او خالى نيست و هيچ جايى گنجايش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رنگى دارد ، و نه بر دلى خطور مى كند ، و نه همراه بويى استشمام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چيزها از او نفى شده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العالِمالإمام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فَمِن بَعدِ جَهلٍ تَعَلَّمَ ، وَاللّهُ لَم يَجهَل ولَم يَتَعَلَّم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اكتِسابٍ ولَا ازدِيادٍ ولا 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إدراكُهُ بِالإِبصارِ ، ولا عِلمُهُ بِالإِخبارِ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بِالأَمواتِ الماضينَ كَعِلمِهِ بِالأَحياءِ الباقينَ ، وعِلمُهُ بِما فِي السَّماواتِ العُلى كَعِلمِهِ بِما فِي الأَرَضينَ السُّفلى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عِلمُها لا بِأَداةٍ ، لا يَكونُ العِلمُ إلّا بِها ، ولَيسَ بَينَهُ وبَينَ مَعلومِهِ عِلمُ غَيرِهِ </w:t>
      </w:r>
      <w:r>
        <w:rPr>
          <w:rStyle w:val="FootnoteAnchor"/>
          <w:rtl w:val="true"/>
        </w:rPr>
        <w:footnoteReference w:id="120"/>
      </w:r>
      <w:r>
        <w:rPr>
          <w:rFonts w:ascii="Amiri" w:hAnsi="Amiri" w:eastAsia="Amiri" w:cs="Amiri"/>
          <w:color w:val="111111"/>
          <w:sz w:val="28"/>
          <w:sz w:val="28"/>
          <w:szCs w:val="28"/>
          <w:rtl w:val="true"/>
          <w:lang w:bidi="ar-SA"/>
        </w:rPr>
        <w:t xml:space="preserve">بِهِ كانَ عالِما بِمَعلومِهِ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817_122361"/>
    </w:p>
    <w:p>
      <w:pPr>
        <w:pStyle w:val="Heading3"/>
        <w:numPr>
          <w:ilvl w:val="2"/>
          <w:numId w:val="1"/>
        </w:numPr>
        <w:rPr/>
      </w:pPr>
      <w:bookmarkStart w:id="67" w:name="__RefHeading___Toc1840957_3224264995"/>
      <w:bookmarkStart w:id="68" w:name="_Toc26"/>
      <w:bookmarkEnd w:id="66"/>
      <w:bookmarkEnd w:id="67"/>
      <w:r>
        <w:rPr/>
        <w:t>۵</w:t>
      </w:r>
      <w:r>
        <w:rPr>
          <w:rtl w:val="true"/>
        </w:rPr>
        <w:t xml:space="preserve"> </w:t>
      </w:r>
      <w:r>
        <w:rPr>
          <w:rtl w:val="true"/>
        </w:rPr>
        <w:t xml:space="preserve">/ </w:t>
      </w:r>
      <w:r>
        <w:rPr/>
        <w:t>۳</w:t>
      </w:r>
      <w:r>
        <w:rPr>
          <w:rtl w:val="true"/>
        </w:rPr>
        <w:t xml:space="preserve"> دانا</w:t>
      </w:r>
      <w:bookmarkEnd w:id="6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داناامام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دانايى ، جز او ، دانش آموز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دانايى پس از ندانستن ، دانسته است ، حالْ آن كه خداوند، هرگز جهل نداشته و نياموخته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داناى بدون كسب دانش ، و بدون افزودن بر دانش و بدون علمِ آموخته شده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 دريافت هاى او به وسيله ديدن است ، و نه دانش او به سبب خبر شنيدن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او به مردگانِ درگذشته ، چون دانش او به زندگانِ بازمانده است ، و علم او به آنچه در آسمان هاى بالاست ، چون علم اوست به آنچه در زمين هاى پايين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خدا به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وسيله ابزار نيست ؛ با آن كه علم جز از راه ابزار نيست ، و بين او و بين چيزى كه به آن علم دارد ، علمى جز خود او نيست تا به وسيله آن ، به چيزى كه علم دارد ، دانا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رَبّا إذ لا مَربوبَ ، وإلها إذ لا مَألوهَ ، وعالِما إذ لا مَعلومَ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بِما فِي السَّماواتِ العُلى كَعِلمِهِ بِما فِي الأَرضِ السُّفلى ، وعِلمُهُ بِكُلِّ شَيءٍ ، لا تَحَيَّرُهُ الأَصواتُ ، ولا تَشغَلُهُ اللُّغاتُ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لا يَخفى عَليهِ سَوادُ غَسَقٍ داجٍ ، ولا لَيلٍ ساجٍ </w:t>
      </w:r>
      <w:r>
        <w:rPr>
          <w:rStyle w:val="FootnoteAnchor"/>
          <w:rtl w:val="true"/>
        </w:rPr>
        <w:footnoteReference w:id="126"/>
      </w:r>
      <w:r>
        <w:rPr>
          <w:rFonts w:ascii="Amiri" w:hAnsi="Amiri" w:eastAsia="Amiri" w:cs="Amiri"/>
          <w:color w:val="111111"/>
          <w:sz w:val="28"/>
          <w:sz w:val="28"/>
          <w:szCs w:val="28"/>
          <w:rtl w:val="true"/>
          <w:lang w:bidi="ar-SA"/>
        </w:rPr>
        <w:t xml:space="preserve">، في بِقاعِ الأَرَضينَ المُتَطَأطِئاتِ ، ولا في يَفاعِ السُّفعِ </w:t>
      </w:r>
      <w:r>
        <w:rPr>
          <w:rStyle w:val="FootnoteAnchor"/>
          <w:rtl w:val="true"/>
        </w:rPr>
        <w:footnoteReference w:id="127"/>
      </w:r>
      <w:r>
        <w:rPr>
          <w:rFonts w:ascii="Amiri" w:hAnsi="Amiri" w:eastAsia="Amiri" w:cs="Amiri"/>
          <w:color w:val="111111"/>
          <w:sz w:val="28"/>
          <w:sz w:val="28"/>
          <w:szCs w:val="28"/>
          <w:rtl w:val="true"/>
          <w:lang w:bidi="ar-SA"/>
        </w:rPr>
        <w:t xml:space="preserve">المُتَجاوِراتِ ، وما يَتَجَلجَلُ بِهِ الرَّعدُ في اُفُقِ السَّماءِ ، وما تَلاشَت عَنهُ بُروقُ الغَمامِ ، وما تَسقُطُ مِن وَرَقَةٍ تُزيلُها عَن مَسقَطِها عَواصِفُ الأَنواءِ وَانهِطالُ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مَسقَطَ القَطرَةِ ومَقَرَّها ومَسحَبَ الذَّرَّةِ ومَجَرَّها ، وما يَكفِي البَعُوضَةَ مِن قوتِها ، وما تَحمِلُ الاُنثى في بَطنِها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پرورده اى نبود ، او پروردگار بود ؛ و زمانى كه هيچ معبودى نبود ، او معبود بود ، و زمانى كه هيچ چيزى نبود كه بر آن علم پيدا شود ، او عالم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را به زمان هاى خودشان موكول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پيش از آغاز آفرينش ، به آنها دانا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قبل از بودن اشيا ، به آنها احاطه داشت ، و بودن آنها چيزى بر دانشش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وى به آن اشيا پيش از به وجود آوردن آنها ، چون علمش به آنها پس از به وجود آوردنشان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او به آنچه در آسمان هاى بالاست ، چون علم او به آن چيزى است كه در زمين پايين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چيز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او را متحيّر نمى سازند ، و گويش ها او را مشغول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سياهىِ تيره و تار ، و شب آرام و پايدار ، در زمين هاى پست و ناهموار و در قلّه هاى تيره رنگِ به هم نزديك و زنجير وار ، بر وى پوشيده نيست ، و غرّشى كه رعد در كرانه آسمانْ پديد مى آورَد ، و برقى كه از ابر مى جهد و پراكنده مى شود ، و برگى كه با وزش بادهاى جهنده و سقوط ستارگان و ريزش باران از آسمان فرو مى افتد ،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جاى افتادن هر قطره و جاى قرار گرفتن آن ، و جايى كه موران ، دانه برمى دارند و مسيرى كه آن را مى بَرند ، و مقدار غذايى كه پشه را كفايت مى كند ، و آنچه را كه مادينگان در شكم خود دارند ، همه را مى داند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يَعزُبُ </w:t>
      </w:r>
      <w:r>
        <w:rPr>
          <w:rStyle w:val="FootnoteAnchor"/>
          <w:rtl w:val="true"/>
        </w:rPr>
        <w:footnoteReference w:id="129"/>
      </w:r>
      <w:r>
        <w:rPr>
          <w:rFonts w:ascii="Amiri" w:hAnsi="Amiri" w:eastAsia="Amiri" w:cs="Amiri"/>
          <w:color w:val="111111"/>
          <w:sz w:val="28"/>
          <w:sz w:val="28"/>
          <w:szCs w:val="28"/>
          <w:rtl w:val="true"/>
          <w:lang w:bidi="ar-SA"/>
        </w:rPr>
        <w:t xml:space="preserve">عَنهُ عَدَدُ قَطرِ الماءِ ، ولا نُجومِ السَّماءِ ، ولا سَوافِي الرّيحِ فِي الهَواءِ ، ولا دَبيبُ النَّملِ عَلَى الصَّفا ، ولا مَقيلُ الذَّرِّ فِي اللَّيلَةِ الظُّلماءِ ، يَعلَمُ مَساقِطَ الأَوراقِ وخَفِيَّ طَرفِ الأَحداقِ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مِن عِبادِهِ شُخوصُ لَحظَةٍ ، ولا كُرورُ لَفظَةٍ ، ولَا ازدِلافُ </w:t>
      </w:r>
      <w:r>
        <w:rPr>
          <w:rStyle w:val="FootnoteAnchor"/>
          <w:rtl w:val="true"/>
        </w:rPr>
        <w:footnoteReference w:id="131"/>
      </w:r>
      <w:r>
        <w:rPr>
          <w:rFonts w:ascii="Amiri" w:hAnsi="Amiri" w:eastAsia="Amiri" w:cs="Amiri"/>
          <w:color w:val="111111"/>
          <w:sz w:val="28"/>
          <w:sz w:val="28"/>
          <w:szCs w:val="28"/>
          <w:rtl w:val="true"/>
          <w:lang w:bidi="ar-SA"/>
        </w:rPr>
        <w:t xml:space="preserve">رَبوَةٍ ، ولَا انبِساطُ خُطوَةٍ ، في لَيلٍ داجٍ ، ولا غَسَقٍ ساجٍ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غَيبٍ عِندَكَ شَهادَةٌ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 ونَجوَى المُتَخافِتينَ ، وخَواطِرِ رَجمِ الظُّنونِ ، وعُقَدِ عَزيماتِ اليَقينِ ، ومَسارِقِ إيماضِ </w:t>
      </w:r>
      <w:r>
        <w:rPr>
          <w:rStyle w:val="FootnoteAnchor"/>
          <w:rtl w:val="true"/>
        </w:rPr>
        <w:footnoteReference w:id="137"/>
      </w:r>
      <w:r>
        <w:rPr>
          <w:rFonts w:ascii="Amiri" w:hAnsi="Amiri" w:eastAsia="Amiri" w:cs="Amiri"/>
          <w:color w:val="111111"/>
          <w:sz w:val="28"/>
          <w:sz w:val="28"/>
          <w:szCs w:val="28"/>
          <w:rtl w:val="true"/>
          <w:lang w:bidi="ar-SA"/>
        </w:rPr>
        <w:t xml:space="preserve">الجُفونِ ، وما ضَمِنَتهُ أكنانُ القُلوبِ ، وغَياباتُ الغُيوبِ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شمارِ قطره هاى آب و نه ستارگان آسمان ، و نه آنچه باد در هوا پراكنده مى كند ، و نه حركت مورچه بر سنگ صاف ، و نه خوابگاه مور در شب تاريك ، هيچ كدام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برگ ها و بر هم خوردن پلك ها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هـيچ نگاه زيـرچشمى ، تـكرار كردن كلمه اى ، نزديك شدن به بلندى ، گام برداشتن در شبى تار و آرام از سوى بندگانش ، بر وى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پوشيده هاى اعماق آسمان ، و پيچيدگى هاى پنهان در ظلمت تاريكى ها ، و آنچه در آسمان هاى بالا تا زمين هاى پايين است ، بر او پوشيده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خطاب به خداى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رازى نزد تو آشكار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خطاب به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پنهانى در نزد تو پيداست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او درونِ ناپيداى پرده ها را شكافته است و به پيچيده ترين باورهاى دل ها ،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دلِ رازداران ، و نجواىِ آهسته گويان ، و انديشه هاى گمان آلود ، و يقين هاى محكمْ نشسته در دل ، و دزديده نگاه كردن ها ، و آنچه در دل ها نهان است و پرده هايى از ناديدنى ها آن را در خود دارند ، داناست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اللّهُ سُبحانَهُ ما فِي الأَرحامِ مِن ذَكَرٍ أو اُنثى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 وخَبَرَ الضَّمائِرَ ، لَهُ الإِحاطَةُ بِكُلِّ شَيءٍ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باطِنٍ عِندَ اللّهِ جَلَّت آلاؤُهُ ظاهِرٌ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كُلِّ مُضمِرٍ ، وقَولِ كُلِّ قائِلٍ ، وعَمَلِ كُلِّ عامِلٍ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الَّذي إن قُلتُم سَمِعَ ، وإن أضمَرتُم عَلِمَ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بِما تُكِنُّ الصُّدورُ وما تَخونُ العُيونُ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وأحصى آثارَهُم وأعمالَهُم ، وعَدَدَ أنفُسِهِم ، وخائِنَةَ أعيُنِهِم ، وما تُخفي صُدورُهُم مِنَ الضَّميرِ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أحاطَ عِلمُ اللّهِ سُبحانَهُ بِالبَواطِنِ ، وأحصَى الظَّواهِرَ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عنه عليه السلامـ في دُعاءٍ عَلَّمَهُ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بِعِلمِكَ الَّذي أحاطَ بِكُلِّ شَيءٍ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آنچه در زهدان هاست از نَر و ماده ، زشت و زيبا ، بخشنده و بخيل ، بدبخت و خوش بخت ، و آن را كه هيزم دوزخ مى شود و يا در بهشت ، همراه پيامبران مى گردد ، همه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 را مى داند و از درون ها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داشتن بر همه چيزها ، تنها 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پنهانى ، نزد خداوندِ بزرگْ نعمت ،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كنار پنهانكارىِ هر پنهانكار ، گفته هر گوينده ، و كار هر كارگزارى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پروا كنيد كه اگر بگوييد ، مى شنود ، و اگر پنهان داريد ،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سينه ها در خود پوشيده مى دارند ، و به خيانتى كه ديده ها مى كنند ،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رزق و روزى آفريدگان را تقسيم كرد ، آثار و كردارشان و نفَس هايشان و خيانتِ ديدگانشان و هر رازى را كه در سينه هايشان مخفى مى دارند ، شماره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خداى عز و جل بر درون ها احاطه يافته ، و آشكارها را برشمرده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كميل بن زياد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دانشت كه بر همه چيز ، احاطه دارد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الشّاهِدالإمام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كُلِّ نَجوى ، لا كَمُشاهَدَةِ شَيءٍ مِنَ الأَشياءِ ، عَلا السَّماواتِ العُلى إلَى الأَرَضينَ السُّفلى ، وأحاطَ بِجَميعِ الأَشياءِ عِلما ، فَعَلَا الَّذي دَنا ، ودَنا الَّذي عَلا ، لَهُ المَثَلُ الأَعلى ، وَالأَسماءُ الحُسنى تَبارَكَ وتَعالى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السَّميعُ البَصيرُالإمام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سَمِعَ نُطقَهُ ، ومَن سَكَتَ عَلِمَ سِرَّهُ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إذ لا مَسموعٌ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لِلأَصواتِ المُختَلِفَةِ ، بِلا جَوارِحَ لَهُ مُؤتَلِفَةٍ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817_122369"/>
    </w:p>
    <w:p>
      <w:pPr>
        <w:pStyle w:val="Heading3"/>
        <w:numPr>
          <w:ilvl w:val="2"/>
          <w:numId w:val="1"/>
        </w:numPr>
        <w:rPr/>
      </w:pPr>
      <w:bookmarkStart w:id="70" w:name="__RefHeading___Toc1840959_3224264995"/>
      <w:bookmarkStart w:id="71" w:name="_Toc27"/>
      <w:bookmarkEnd w:id="69"/>
      <w:bookmarkEnd w:id="70"/>
      <w:r>
        <w:rPr/>
        <w:t>۵</w:t>
      </w:r>
      <w:r>
        <w:rPr>
          <w:rtl w:val="true"/>
        </w:rPr>
        <w:t xml:space="preserve"> </w:t>
      </w:r>
      <w:r>
        <w:rPr>
          <w:rtl w:val="true"/>
        </w:rPr>
        <w:t xml:space="preserve">/ </w:t>
      </w:r>
      <w:r>
        <w:rPr/>
        <w:t>۴</w:t>
      </w:r>
      <w:r>
        <w:rPr>
          <w:rtl w:val="true"/>
        </w:rPr>
        <w:t xml:space="preserve"> گواه</w:t>
      </w:r>
      <w:bookmarkEnd w:id="71"/>
    </w:p>
    <w:p>
      <w:pPr>
        <w:pStyle w:val="Heading3"/>
        <w:numPr>
          <w:ilvl w:val="2"/>
          <w:numId w:val="1"/>
        </w:numPr>
        <w:rPr/>
      </w:pPr>
      <w:bookmarkStart w:id="72" w:name="__RefHeading___Toc1840961_3224264995"/>
      <w:bookmarkStart w:id="73" w:name="_Toc28"/>
      <w:bookmarkEnd w:id="72"/>
      <w:r>
        <w:rPr/>
        <w:t>۵</w:t>
      </w:r>
      <w:r>
        <w:rPr>
          <w:rtl w:val="true"/>
        </w:rPr>
        <w:t xml:space="preserve"> </w:t>
      </w:r>
      <w:r>
        <w:rPr>
          <w:rtl w:val="true"/>
        </w:rPr>
        <w:t xml:space="preserve">/ </w:t>
      </w:r>
      <w:r>
        <w:rPr/>
        <w:t>۵</w:t>
      </w:r>
      <w:r>
        <w:rPr>
          <w:rtl w:val="true"/>
        </w:rPr>
        <w:t xml:space="preserve"> شنواى بينا</w:t>
      </w:r>
      <w:bookmarkEnd w:id="7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گواهامام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هر رازْ گفتنى است ؛ امّا نه چونان ديدن چيزى از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هاى زِبَرين تا زمين هاى زيرين ، چيرگى دارد و علم او به همه چيزها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والاست آن كه نزديك است ، و نزديك است آن كه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بِهين و نام هاى نيكو براى اويند و خداوند ، خجسته و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گر همه جاهاست ، بى آن كه به سوى آنها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شنواى بيناامام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سخن گويد ، خداوندْ گفتارش را مى شنود ، و هر كس سكوت كند ، او درونش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شنيدنى اى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شنواى صداهاى گوناگون است ، بى آن كه اندام هايى داشته باشد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بِأَداةٍ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لا بِآلَةٍ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بِتَفريقِ آلَةٍ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سَميعٍ غَيرَهُ يَصَمُّ عَن لَطيفِ الأَصواتِ ، ويُصِمُّهُ كَبيرُها ويَذهَبُ عَنهُ ما بَعُدَ مِنها وكُلُّ بَصيرٍ غَيرَهُ يَعمى عَن خَفِيِّ الأَلوانِ ، ولَطيفِ الأَجسامِ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لا بِتَفريقِ آلَةٍ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بِأَداةٍ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اللَّطيفُ الخَبيرُالإمام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لَطيفُ اللَّطافَةِ ، لا يوصَفُ بِاللُّطفِ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817_122371"/>
    </w:p>
    <w:p>
      <w:pPr>
        <w:pStyle w:val="Heading3"/>
        <w:numPr>
          <w:ilvl w:val="2"/>
          <w:numId w:val="1"/>
        </w:numPr>
        <w:rPr/>
      </w:pPr>
      <w:bookmarkStart w:id="75" w:name="__RefHeading___Toc1840963_3224264995"/>
      <w:bookmarkStart w:id="76" w:name="_Toc29"/>
      <w:bookmarkEnd w:id="74"/>
      <w:bookmarkEnd w:id="75"/>
      <w:r>
        <w:rPr/>
        <w:t>۵</w:t>
      </w:r>
      <w:r>
        <w:rPr>
          <w:rtl w:val="true"/>
        </w:rPr>
        <w:t xml:space="preserve"> </w:t>
      </w:r>
      <w:r>
        <w:rPr>
          <w:rtl w:val="true"/>
        </w:rPr>
        <w:t xml:space="preserve">/ </w:t>
      </w:r>
      <w:r>
        <w:rPr/>
        <w:t>۶</w:t>
      </w:r>
      <w:r>
        <w:rPr>
          <w:rtl w:val="true"/>
        </w:rPr>
        <w:t xml:space="preserve"> لطيف آگاه</w:t>
      </w:r>
      <w:bookmarkEnd w:id="7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شنواست ، نه با ابزار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شنواست ، نه با اندام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شنواست ، نه با گشودن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شنونده اى جز خداوند ، از شنيدن صداهاى آهسته ، ناشنواست ، و صداهاى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كر مى سازد ، و صداهاى دور از او ، به وى نمى رسند ، و هر بيننده اى جز او ، از ديدن رنگ هاى ناپيدا و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ظريف ، نابيناست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زمانى كه بين آفريده هايش ديدنى اى نبود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بينايى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بينايى ، توصيف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نه با گشودن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بيناست ، نه با ابزار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لطيف آگاهامام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به حقيقت ، لطيف است و به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نمى گردد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بِتَجَسُّمٍ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يوصَفُ بِالخِفاءِ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اللَّطيفُ بِمَن شَرَدَ عَنهُ مِن مُسرِفي عِبادِهِ ؛ لِيَرجِعَ عَن عُتُوِّهِ وعِنادِهِ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الكَريمِ في مُلكِهِ ، القاهِرِ لِمَن فيهِ ، القادِرِ عَلى أمرِهِ ، المَحمودِ في صُنعِهِ ، اللَّطيفِ بِعِلمِهِ ، الرَّؤوفِ بِعِبادِهِ ، المُستَأثِرِ في جَبَروتِهِ في عِزِّ جَلالِهِ وهَيبَتِهِ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 لَطُفَ بِهِ خُبرا وأحاطَ بِهِ عِلما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يُجيبُ دَعوَةَ مَن يَدعوهُ ، ويَرزُقُ عَبدَهُ ويَحبوهُ ، ذو لُطفٍ خَفِيٍّ وبَطشٍ قَوِيٍّ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للّهِِ مِن لُطفٍ خَفِيِّ يَدِقُّ خِفاهُ عَن فَهمِ الذَّكِيِّ وكمَ يُسرٍ أتى مِن بَعدِ عُسرٍ وفَرَّجَ كُربَةَ القَلبِ الشَّجِيِّ وكَم أمرٍ تُساءُ بِهِ صَباحا وتَأتيكَ المَسَرَّةُ بِالعَشِيِّ ولا تَجزَع إذا ما نابَ خَطبٌ فَكَم للّهِِ مِن لُطفٍ خَفِيِّ </w:t>
      </w:r>
      <w:r>
        <w:rPr>
          <w:rStyle w:val="FootnoteAnchor"/>
          <w:rtl w:val="true"/>
        </w:rPr>
        <w:footnoteReference w:id="1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است ؛ امّا نه جسمانى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لطيفى است كه به مخفى بودن ، توصيف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نيست ، جز خداوند يكتا ؛ آن كه به بندگان زياده روِ خويش كه از او رميده اند ، هميشه لطف و مهربانى مى كند تا از سركشى و دشمنى با او،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سـپاسْ خـدايى راسـت كـه در حكمرانى اش ارجمند است ، و بر كسانى كه در قلمرو وى اند ، چيره است ؛ بر كار خود ، تواناست ؛ در آفرينشش ستوده است ؛ با علمش لطيف است ؛ به بندگانش مهربان است ؛ به قدرت جبروتى اش با همه عزّت و شكوه و هيبتش ، مختصّ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خداى پاك و برتر ، چيزى از آنچه بندگان در روز و شبشان انجام مى دهند ، مخفى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آگاهى به آن كارها ، باريك بين است و بر آنها احاطه علمى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او را مى خوانَد ، پاسخ مى دهد ، و به بنده اش روزى مى دهد 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لطف پنهان و عقوبتى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خداوند ، لطف پنهان دارد كه ظرافت لطف پنهانش ، از فهم هوشمندان هم مخفى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گشايشى كه پس از گرفتارى ايجاد مى شود و اندوه دل درمانده را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كارى كه در صبحگاهان ، آزرده خاطرت مى كند حالْ آن كه به شب ، خشنودى به سراغت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سختى ها روى آوردند ، بى تابى مكن چرا كه خداوند را لطف پنهان ، بسيار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القادِرالإمام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 اللّهِ سُبحانَهُ مَقدورٌ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قادِرٌ إذ لا مَقدورٌ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بِآياتِهِ عَلى قُدرَتِهِ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غَيرَهُ يَقدِرُ ويَعجِزُ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الكَريمِ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أمرِهِ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كُلَّ عَظيمَةٍ في جَنبِ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ذلِكَ فيما غابَ عَنّا مِن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نِعَمَكَ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في نِعَمِ الآخِرَةِ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لِتَجرِيَ في كَيفِيَّةِ صِفاتِهِ ، وغَمَضَت مَداخِل العُقولِ في حَيثُ لا تَبلُغُهُ الصِّفاتُ لتَنَاوُلِ عِلمِ ذاتِهِ ، رَدَعَها وهِيَ تَجوبُ مَهاوِيَ سُدَفِ الغُيوبِ مُتَخَلِّصَةً إلَيهِ سُبحانَهُ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817_122375"/>
    </w:p>
    <w:p>
      <w:pPr>
        <w:pStyle w:val="Heading3"/>
        <w:numPr>
          <w:ilvl w:val="2"/>
          <w:numId w:val="1"/>
        </w:numPr>
        <w:rPr/>
      </w:pPr>
      <w:bookmarkStart w:id="78" w:name="__RefHeading___Toc1840965_3224264995"/>
      <w:bookmarkStart w:id="79" w:name="_Toc30"/>
      <w:bookmarkEnd w:id="77"/>
      <w:bookmarkEnd w:id="78"/>
      <w:r>
        <w:rPr/>
        <w:t>۵</w:t>
      </w:r>
      <w:r>
        <w:rPr>
          <w:rtl w:val="true"/>
        </w:rPr>
        <w:t xml:space="preserve"> </w:t>
      </w:r>
      <w:r>
        <w:rPr>
          <w:rtl w:val="true"/>
        </w:rPr>
        <w:t xml:space="preserve">/ </w:t>
      </w:r>
      <w:r>
        <w:rPr/>
        <w:t>۷</w:t>
      </w:r>
      <w:r>
        <w:rPr>
          <w:rtl w:val="true"/>
        </w:rPr>
        <w:t xml:space="preserve"> توانمند</w:t>
      </w:r>
      <w:bookmarkEnd w:id="7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توانمندامام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با قدرت خويش آفريد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قدرتمندى غير از خداى سبحان، مغلوبِ قدرت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داراى توانى نبود ، او توانا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آياتش گواه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قدرتمندى غير از او ، گاه توانا و گاه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در حكومتش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كارش ، قدرتمند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بزرگ است آنچه از آفريده هاى تو كه مى بينيم ، و چه قدر كوچك است هر بزرگى در كنار قدرت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قدر هول انگيز است قدرت ملكوتى تو كه مى بينيم ، و چه قدر كوچك است اين در برابر آنچه از پادشاهى تو كه براى ما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نعمت هاى تو در دنيا گسترده است ، و چه قدر آنها در برابر نعمت هاى آخرت ، كوچك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توانمندى است كه هر گاه اوهام چون تير رها شوند تا نهايتِ قدرت او را درك كنند ، و انديشه هاى رها از خطر وسوسه ها بكوشند تا به ژرفاى ناپيداى ملكوت او برسند ، و دل هاى شيفته به سوى او شتابند تا به فهم چگونگى صفات او پردازند ، و راه هاى ورود خرد براى شناخت ذات او ، آن قدر ظريف و باريك شود كه به وصف نيايد ، خداوند ، آنها را از چنين كارهايى باز مى دارد ؛ در حالى كه خردها ورطه تاريك غيب را در مى نوردند تا رهيده به او برسند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 الَّذي لا مِن شَيءٍ كانَ ولا مِن شَيءٍ خَلَقَ ما كانَ ، قُدرَةٌ بانَ بِها مِنَ الأَشياءِ وبانَتِ الأَشياءُ مِنهُ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عنه عليه السلامـ في دُعاءٍ عَلَّمَهُ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سُلطانُكَ ، وعَلا مَكانُكَ ، وخَفِيَ مَكرُكَ ، وظَهَرَ أمرُكَ ، وغَلَبَ قَهرُكَ ، وجَرَت قُدرَتُكَ ، ولا يُمكِنُ الفِرارُ مِن حُكومَتِكَ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القَوِيّالإمام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قَوِيٍّ غَيرَهُ ضَعيفٌ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 وقُوَّةُ كُلِّ ضَعيفٍ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817_122377"/>
    </w:p>
    <w:p>
      <w:pPr>
        <w:pStyle w:val="Heading3"/>
        <w:numPr>
          <w:ilvl w:val="2"/>
          <w:numId w:val="1"/>
        </w:numPr>
        <w:rPr/>
      </w:pPr>
      <w:bookmarkStart w:id="81" w:name="__RefHeading___Toc1840967_3224264995"/>
      <w:bookmarkStart w:id="82" w:name="_Toc31"/>
      <w:bookmarkEnd w:id="80"/>
      <w:bookmarkEnd w:id="81"/>
      <w:r>
        <w:rPr/>
        <w:t>۵</w:t>
      </w:r>
      <w:r>
        <w:rPr>
          <w:rtl w:val="true"/>
        </w:rPr>
        <w:t xml:space="preserve"> </w:t>
      </w:r>
      <w:r>
        <w:rPr>
          <w:rtl w:val="true"/>
        </w:rPr>
        <w:t xml:space="preserve">/ </w:t>
      </w:r>
      <w:r>
        <w:rPr/>
        <w:t>۸</w:t>
      </w:r>
      <w:r>
        <w:rPr>
          <w:rtl w:val="true"/>
        </w:rPr>
        <w:t xml:space="preserve"> نيرومند</w:t>
      </w:r>
      <w:bookmarkEnd w:id="8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از آنِ خداى يگانه و يكتا و بى نياز و تنهاست ؛ آن كه نه از چيزى به وجود آمده و نه آنچه را كه آفريده ، از چيزى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است كه با قدرتش ، از اشيا تفاوت پيدا كرده و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قدرت ، از او متمايز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كميل بن زياد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ات عظيم ، و جايگاهت برتر ، و مكر تو پنهان ، و فرمان تو آشكار ، و چيرگى تو غالب، و قدرت تو مستقر است و فرار كردن از حكومت تو ممكن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نيرومندامام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نيرومندى جز او ، ناتوان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فروتن است ، و هر چيزى به او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نيازىِ هر بينوا ، و عزّتِ هر خوار ، و نيروى هر ناتوان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فَتَعالى مِن قَوِيٍّ ما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وتَواضَعتَ مِن ضَعيفٍ ما أجرَأَكَ عَلى مَعصِيَتِهِ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عليه السلامـ في دُعاءٍ عَلَّمَهُ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بِقُوَّتِكَ الَّتي قَهَرتَ بِها كُلَّ شَيءٍ ، وخَضَعَ لَها كُلُّ شَيءٍ ، وذَلَّ لَها كُلُّ شَيءٍ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القاهِرالإمام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الكَريمِ في مُلكِهِ ، القاهِرِ لِمَن فيهِ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الصَّمَدُ ، وَالمُتَكَبِّرُ عَنِ الصّاحِبَةِ وَالوَلَدِ ، رافِعِ السَّماءِ بِغَيرِ عَمَدٍ ، ومُجرِي السَّحابِ بِغَيرٍ صَفَدٍ </w:t>
      </w:r>
      <w:r>
        <w:rPr>
          <w:rStyle w:val="FootnoteAnchor"/>
          <w:rtl w:val="true"/>
        </w:rPr>
        <w:footnoteReference w:id="184"/>
      </w:r>
      <w:r>
        <w:rPr>
          <w:rFonts w:ascii="Amiri" w:hAnsi="Amiri" w:eastAsia="Amiri" w:cs="Amiri"/>
          <w:color w:val="111111"/>
          <w:sz w:val="28"/>
          <w:sz w:val="28"/>
          <w:szCs w:val="28"/>
          <w:rtl w:val="true"/>
          <w:lang w:bidi="ar-SA"/>
        </w:rPr>
        <w:t xml:space="preserve">، قاهِرِ الخَلقِ بِغَيرِ عَدَدٍ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القاهِرُ لِلأَضدادِ ، المُتَعالي عَنِ الأَندادِ ، المُتَفَرِّدُ بِالمِنَّةِ عَلى جَميعِ العِبادِ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واتَّسَعَت رَحمَتُهُ لِأَولِيائِهِ في شِدَّةِ نِقمَتِهِ ، قاهِرُ مَن عازَّهُ </w:t>
      </w:r>
      <w:r>
        <w:rPr>
          <w:rStyle w:val="FootnoteAnchor"/>
          <w:rtl w:val="true"/>
        </w:rPr>
        <w:footnoteReference w:id="187"/>
      </w:r>
      <w:r>
        <w:rPr>
          <w:rFonts w:ascii="Amiri" w:hAnsi="Amiri" w:eastAsia="Amiri" w:cs="Amiri"/>
          <w:color w:val="111111"/>
          <w:sz w:val="28"/>
          <w:sz w:val="28"/>
          <w:szCs w:val="28"/>
          <w:rtl w:val="true"/>
          <w:lang w:bidi="ar-SA"/>
        </w:rPr>
        <w:t xml:space="preserve">، ومُدَمِّرُ مَن شاقَّهُ ، ومُذِلُّ مَن ناواهُ ، وغالِبُ مَن عاداهُ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817_122379"/>
    </w:p>
    <w:p>
      <w:pPr>
        <w:pStyle w:val="Heading3"/>
        <w:numPr>
          <w:ilvl w:val="2"/>
          <w:numId w:val="1"/>
        </w:numPr>
        <w:rPr/>
      </w:pPr>
      <w:bookmarkStart w:id="84" w:name="__RefHeading___Toc1840969_3224264995"/>
      <w:bookmarkStart w:id="85" w:name="_Toc32"/>
      <w:bookmarkEnd w:id="83"/>
      <w:bookmarkEnd w:id="84"/>
      <w:r>
        <w:rPr/>
        <w:t>۵</w:t>
      </w:r>
      <w:r>
        <w:rPr>
          <w:rtl w:val="true"/>
        </w:rPr>
        <w:t xml:space="preserve"> </w:t>
      </w:r>
      <w:r>
        <w:rPr>
          <w:rtl w:val="true"/>
        </w:rPr>
        <w:t xml:space="preserve">/ </w:t>
      </w:r>
      <w:r>
        <w:rPr/>
        <w:t>۹</w:t>
      </w:r>
      <w:r>
        <w:rPr>
          <w:rtl w:val="true"/>
        </w:rPr>
        <w:t xml:space="preserve"> چيره</w:t>
      </w:r>
      <w:bookmarkEnd w:id="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كرامت است خداى والا مرتبه و نيرومند ؛ و چه قدر در نافرمانىِ او گستاخى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خوار و ضعيف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دعـايى كـه بـه كميل بن زيـاد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نيرومندى ات كه با آن ، بر هر چيزى ، چيرگى يافتى ، و هر چيزى در برابر آن ، كرنش كرده است ، و هر چيزى در مقابل آن ، خوار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چيرهامام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از آنِ خدايى است كه در حكومتش ارجمند است ، و بر هر كس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 چيره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 و بى نياز است ، و برتر از داشتن همسر و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دارنده آسمان است ، بدون تكيه گاه ، و حركت دهنده ابرهاست ، بدون طناب و بند ، و بر خلق ، چيره است ، بدون داشتن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بزرگ است ؛ همان كه بر اضداد ، چيره است ، و والاتر از آن است كه همگون داشته باشد ، و در منّت داشتن بر همه بندگان ، يگانه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عين گستردگى رحمتش ، كيفرش بر دشمنانش سخت است ، و در عين سختى كيفرش ، رحمتش بر دوستانش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كس كه با او مقابله كند ، چيره است ، و آن را كه با وى به ستيز برخيزد ، نابود مى كند ، و هر كه را با او مخالفت ورزد ، ذليل و خوار مى سازد ، و بر آن كه با او دشمنى كند ، پيروز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القائِمالإمام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قائِمٌ بِهِ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بِنَفسِهِ مَصنوعٌ ، وكُلُّ قائِمٍ في سِواهُ مَعلولٌ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قائِمٌ باقٍ ،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قائِمٌ لا يَلهو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رَوِيَّةٍ ، الَّذي لَم يَزَل قائِما دائِما إذ لا سَماءٌ ذاتُ أبراجٍ ، ولا حُجُبٌ ذاتَ إرتاجٍ </w:t>
      </w:r>
      <w:r>
        <w:rPr>
          <w:rStyle w:val="FootnoteAnchor"/>
          <w:rtl w:val="true"/>
        </w:rPr>
        <w:footnoteReference w:id="193"/>
      </w:r>
      <w:r>
        <w:rPr>
          <w:rFonts w:ascii="Amiri" w:hAnsi="Amiri" w:eastAsia="Amiri" w:cs="Amiri"/>
          <w:color w:val="111111"/>
          <w:sz w:val="28"/>
          <w:sz w:val="28"/>
          <w:szCs w:val="28"/>
          <w:rtl w:val="true"/>
          <w:lang w:bidi="ar-SA"/>
        </w:rPr>
        <w:t xml:space="preserve">، ولا لَيلٌ داجٍ ، ولا بَحرٌ ساجٍ </w:t>
      </w:r>
      <w:r>
        <w:rPr>
          <w:rStyle w:val="FootnoteAnchor"/>
          <w:rtl w:val="true"/>
        </w:rPr>
        <w:footnoteReference w:id="194"/>
      </w:r>
      <w:r>
        <w:rPr>
          <w:rFonts w:ascii="Amiri" w:hAnsi="Amiri" w:eastAsia="Amiri" w:cs="Amiri"/>
          <w:color w:val="111111"/>
          <w:sz w:val="28"/>
          <w:sz w:val="28"/>
          <w:szCs w:val="28"/>
          <w:rtl w:val="true"/>
          <w:lang w:bidi="ar-SA"/>
        </w:rPr>
        <w:t xml:space="preserve">، ولا جَبَلٌ ذو فِجاجٍ ، ولا فَجٌّ ذو اعوِجاجٍ ، ولا أرضٌ ذاتُ مِهادٍ ، ولا خَلقٌ ذُو اعتِمادٍ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بِعَدَدٍ ، ودائِمٌ لا بِأَمَدٍ ، وقائِمٌ لا بِعَمَدٍ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القَيّومُ الَّذي لا يَنامُ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17_122381"/>
    </w:p>
    <w:p>
      <w:pPr>
        <w:pStyle w:val="Heading3"/>
        <w:numPr>
          <w:ilvl w:val="2"/>
          <w:numId w:val="1"/>
        </w:numPr>
        <w:rPr/>
      </w:pPr>
      <w:bookmarkStart w:id="87" w:name="__RefHeading___Toc1840971_3224264995"/>
      <w:bookmarkStart w:id="88" w:name="_Toc33"/>
      <w:bookmarkEnd w:id="86"/>
      <w:bookmarkEnd w:id="87"/>
      <w:r>
        <w:rPr/>
        <w:t>۵</w:t>
      </w:r>
      <w:r>
        <w:rPr>
          <w:rtl w:val="true"/>
        </w:rPr>
        <w:t xml:space="preserve"> </w:t>
      </w:r>
      <w:r>
        <w:rPr>
          <w:rtl w:val="true"/>
        </w:rPr>
        <w:t xml:space="preserve">/ </w:t>
      </w:r>
      <w:r>
        <w:rPr/>
        <w:t>۱۰</w:t>
      </w:r>
      <w:r>
        <w:rPr>
          <w:rtl w:val="true"/>
        </w:rPr>
        <w:t xml:space="preserve"> استوار</w:t>
      </w:r>
      <w:bookmarkEnd w:id="8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استوارامام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به او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ذاتش شناخته شود ، دستْ ساز است ، و هر چه به خود استوار نباشد ، ساخته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استوار و ماندگار است و هر چه غير او ، پديده اى ناپايدار و نابود شدنى است ، و آن كه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ماندگار است ، چونان پديده هاى زوال پذير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استوارى كه به بازى نمى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راست كه بدون ديده شدن ، شناخته شده است ، و آفريننده بدون طراحى و به كار بردن انديشه است ؛ آن كه همواره استوار است و هميشه بوده است ، آن هنگام كه هيچ آسمانِ داراى برجى نبود و هيچ مانعِ داراى در و دروازه اى وجود نداشت ، نه شبى تاريك بود و نه دريايى ساكن ، نه كوهى با درّه ها وجود داشت و نه راهى با پيچ و خم ها ، نه زمينْ داراى آرامش بود ، و نه آفريده اى برخوردار از تكيه 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 نه به شماره ، و هميشگى است ، نه به زمان ، و استوار است ، نه به تكيه 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خوابد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الَّذي لا زَوالَ لَكَ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حَياةُ كُلِّ شَيءٍ ، ونورُ كُلِّ شَيءٍ ، سُبحانَهُ وتَعالى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وبِحَياتِهِ حَيِيَت قُلوبُهُم وبِنورِهِ اهتَدَوا إلى مَعرِفَتِهِ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الأَوَّلُ وَالآخِرُالإمام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لا شَيءَ قَبلَهُ ، وَالآخِرُ لا غايَةَ لَهُ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لا غايَةَ لَهُ فَيَنتَهِيَ ، ولا آخِرَ لَهُ فَيَنقَضِيَ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فَيَكونَ شَيءٌ قَبلَهُ ، وَالآخِرُ الَّذي لَيسَ لَهُ بَعدٌ فَيَكونَ شَيءٌ بَعدَهُ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تَصحَبُهُ الأَوقاتُ ، ولا تَرفِدُهُ الأَدَواتُ ، سَبَقَ الأَوقاتَ كَونُهُ ، وَالعَدَمَ وُجودُهُ ، وَالِابتِداءَ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يَتَقَدَّمهُ وَقتٌ ولا زَمانٌ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17_122383"/>
    </w:p>
    <w:p>
      <w:pPr>
        <w:pStyle w:val="Heading3"/>
        <w:numPr>
          <w:ilvl w:val="2"/>
          <w:numId w:val="1"/>
        </w:numPr>
        <w:rPr/>
      </w:pPr>
      <w:bookmarkStart w:id="90" w:name="__RefHeading___Toc1840973_3224264995"/>
      <w:bookmarkStart w:id="91" w:name="_Toc34"/>
      <w:bookmarkEnd w:id="89"/>
      <w:bookmarkEnd w:id="90"/>
      <w:r>
        <w:rPr/>
        <w:t>۵</w:t>
      </w:r>
      <w:r>
        <w:rPr>
          <w:rtl w:val="true"/>
        </w:rPr>
        <w:t xml:space="preserve"> </w:t>
      </w:r>
      <w:r>
        <w:rPr>
          <w:rtl w:val="true"/>
        </w:rPr>
        <w:t xml:space="preserve">/ </w:t>
      </w:r>
      <w:r>
        <w:rPr/>
        <w:t>۱۱</w:t>
      </w:r>
      <w:r>
        <w:rPr>
          <w:rtl w:val="true"/>
        </w:rPr>
        <w:t xml:space="preserve"> زنده</w:t>
      </w:r>
      <w:bookmarkEnd w:id="91"/>
    </w:p>
    <w:p>
      <w:pPr>
        <w:pStyle w:val="Heading3"/>
        <w:numPr>
          <w:ilvl w:val="2"/>
          <w:numId w:val="1"/>
        </w:numPr>
        <w:rPr/>
      </w:pPr>
      <w:bookmarkStart w:id="92" w:name="__RefHeading___Toc1840975_3224264995"/>
      <w:bookmarkStart w:id="93" w:name="_Toc35"/>
      <w:bookmarkEnd w:id="92"/>
      <w:r>
        <w:rPr/>
        <w:t>۵</w:t>
      </w:r>
      <w:r>
        <w:rPr>
          <w:rtl w:val="true"/>
        </w:rPr>
        <w:t xml:space="preserve"> </w:t>
      </w:r>
      <w:r>
        <w:rPr>
          <w:rtl w:val="true"/>
        </w:rPr>
        <w:t xml:space="preserve">/ </w:t>
      </w:r>
      <w:r>
        <w:rPr/>
        <w:t>۱۲</w:t>
      </w:r>
      <w:r>
        <w:rPr>
          <w:rtl w:val="true"/>
        </w:rPr>
        <w:t xml:space="preserve"> اوّل و آخر</w:t>
      </w:r>
      <w:bookmarkEnd w:id="93"/>
    </w:p>
    <w:p>
      <w:pPr>
        <w:pStyle w:val="BookText"/>
        <w:rPr/>
      </w:pPr>
      <w:r>
        <w:rPr>
          <w:rFonts w:ascii="Amiri" w:hAnsi="Amiri" w:eastAsia="Amiri" w:cs="Amiri"/>
          <w:color w:val="111111"/>
          <w:sz w:val="28"/>
          <w:sz w:val="28"/>
          <w:szCs w:val="28"/>
          <w:rtl w:val="true"/>
          <w:lang w:bidi="ar-SA"/>
        </w:rPr>
        <w:t>امام على عليه السلامـ خطاب به خداوند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استوارى هستى كه زوالى براى تو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زندهامام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زندگى هر چيز ، و نور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و از آنچه مى گويند ، بسيار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زندگى او دل هايشان زنده است ، و با نور او به شناختش راه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اوّل و آخرامام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نخستى است كه پيش از او چيزى نبود ، و آخرى است كه پايانى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كه پايانى ندارد تا به آن جا منتهى شود ، و انجامى ندارد تا در آن جا پايان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نخستى است كه برايش قبلى نبوده تا چيزى قبل از آن باشد ، و آخرى است كه بَعدى براى او نيست تا چيزى بعد از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ها همراه او نيستند و ابزارها او را يارى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بر وقت ها پيشى گرفته است ، و وجودش بر عدم ، و ازلى بودنش بر آغاز</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و زمانى بر او پيشى نگرفته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لِأَوَّلِيَّتِهِ ابتِداءٌ ، ولا لِأَزَلِيَّتِهِ انقِضاءٌ ، هُوَ الأَوَّلُ ولَم يَزَل ، وَالباقي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كُلِّ غايَةٍ ومُدَّةٍ ، وكُلِّ إحصاءٍ وعِدَّةٍ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 شَيءٍ لا يُقالُ شَيءٌ قَبلَهُ ، وبَعدَ كُلِّ شَيءٍ لا يُقالُ 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لا بَعدَ عَدَمٍ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أمَدَ لِكَونِهِ ، ولا غايَةَ لِبَقائِهِ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الكائِنِ قَبلَ أن يَكونَ كُرسِيٌّ أو عَرشٌ ، أو سَماءٌ أو أرضٌ ، أو جانٌّ أو إنسٌ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 وَالآخِرِ فَلا شَيءَ بَعدَهُ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وقتِ قابل شمارش ، و عمر دراز ، و صفت محدود ندارد ؛ آن كه نه آغازى دارد كه از آن شروع شود ، و نه پايانى كه به آن نهايت پذيرد و نه انجامى دارد كه به آن ، فرجام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اوّل بودنِ او آغازى نيست و براى جاودانگى اش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و هميشه چنين بوده است و باقى است ، بدون پايان داشتن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او گفته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پايانى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هر نهايت و مدّت ، و پيش از هر شمارش و زمان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چيزى بوده است و از چيزى قبل از او سخن نمى رود ، و بعد از هر چيزى هست ، و از چيزى بعد از او حرفى در ميان نيست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هست ، اما نه از پسِ نبودن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براى بودنش زمانى است ، و نه براى بقايش پايانى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پيش از آن كه كُرسى يا عرش يا آسمان يا زمينى و يا جِن و اِنسى باشد ،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حالى از او بر حالى پيشى نمى گيرد تا اين كه در آغاز باشد ، پيش از آن كه در پايان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اوّل است و چيزى پيش از او نبوده ، و آخر است و چيزى بعد از او نيست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 وَالآخِرِ بَعدَ كُلِّ آخِرٍ ، وبِأَوَّلِيَّتِهِ وَجَبَ أن لا أوَّلَ لَهُ ، وبِآخِرِيَّتِهِ وَجَبَ أن لا آخِرَ لَهُ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لَيسَت في أوَّلِيَّتِهِ نِهايَةٌ ، ولا لِاخِرِيَّتِهِ حَدٌّ ولا غايَةٌ ، الَّذي لَم يَسبِقهُ وَقتٌ ، ولَم يَتَقَدَّمهُ زَمانٌ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يَزَل ولا يَزالُ وَحدانِيّا أزَلِيّا قَبلَ بَدءِ الدُّهورِ ، وبَعدَ صُروفِ الاُمورِ ، الَّذي لا يَبيدُ ولا يَنفَدُ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يَزولُ أبَدا ولَم يَزَل ، 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مِنَ الأَحبارِ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مَتى كانَ رَبُّكَ؟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يَكُن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كانَ رَبّي قَبلَ القَبلِ بِلا قَبلٍ، وبَعدَ البَعدِ بِلا بَعدٍ ولا غايَةٍ، ولا مُنتَهى لِغايَتِهِ ، انقَطَعَتِ الغاياتُ عِندَهُ ؛ فَهُوَ مُنتَهى كُلِّ غايَةٍ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اوّل است ، پيش از هر اوّلى ، و آخر است ، بعد از هر آخرى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جهت اوّل بودنْ شايسته است كه آغازى برايش نباشد ، و به جهت آخر بودنْ شايسته است كه پايانى در كارش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كه اوّل بودنش را نهايتى ، و آخر بودنش را اندازه و پايانى نيست ؛ آن كه هيچ وقتى بر او پيشى نگرفته ، و هيچ زمانى از او جلوتر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كه همواره بوده و هميشه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آغاز روزگاران و پس از گذشت امور ، يگانه و ازلى بوده است ؛ آن كه نابود نمى شود و پايان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زوال نمى پذيرد و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پيش از همه اشياست ، بى آن كه اوّلْ بودنى داشته باشد ، و آخرِ بعد از همه اشياست ، بى آن كه پايانى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روحانيان يهودى ،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از كِى بود؟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كِى نبود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بود؟ پروردگار من ، پيش از پيش ، بدون پيشى بود ، و بعد از بعد ، بدون بعدى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پايان دارد و نه نهايتى براى پايانش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پايان ها نزد او پايان پذيرند ، و او پايان بخشِ هر پايانى است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الظّاهِرُ وَالباطِنُالإمام عليّ عليه السلامـ في تَمجيدِ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بِعَجائِبِ تَدبيرِهِ لِلنّاظِرينَ ، وَالباطِنُ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فَلا شَيءَ فَوقَهُ ، وَالباطِنُ فَلا شَيءَ دونَهُ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بَطَنَ مِن خَفِيّاتِ الاُمورِ ، وظَهَرَ فِي العُقولِ بِما يُرى في خَلقِهِ مِن عَلاماتِ التَّدبيرِ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عَلى كُلِّ شَيءٍ بِالقَهرِ لَهُ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بِرُؤيَةٍ ، وَالباطِنُ لا بِلَطافَةٍ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باطِنٌ لا بِمُداخَلَةٍ ، ظاهِرٌ لا بِمُزايَلَةٍ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817_122389"/>
    </w:p>
    <w:p>
      <w:pPr>
        <w:pStyle w:val="Heading3"/>
        <w:numPr>
          <w:ilvl w:val="2"/>
          <w:numId w:val="1"/>
        </w:numPr>
        <w:rPr/>
      </w:pPr>
      <w:bookmarkStart w:id="95" w:name="__RefHeading___Toc1840977_3224264995"/>
      <w:bookmarkStart w:id="96" w:name="_Toc36"/>
      <w:bookmarkEnd w:id="94"/>
      <w:bookmarkEnd w:id="95"/>
      <w:r>
        <w:rPr/>
        <w:t>۵</w:t>
      </w:r>
      <w:r>
        <w:rPr>
          <w:rtl w:val="true"/>
        </w:rPr>
        <w:t xml:space="preserve"> </w:t>
      </w:r>
      <w:r>
        <w:rPr>
          <w:rtl w:val="true"/>
        </w:rPr>
        <w:t xml:space="preserve">/ </w:t>
      </w:r>
      <w:r>
        <w:rPr/>
        <w:t>۱۳</w:t>
      </w:r>
      <w:r>
        <w:rPr>
          <w:rtl w:val="true"/>
        </w:rPr>
        <w:t xml:space="preserve"> آشكار و نهان</w:t>
      </w:r>
      <w:bookmarkEnd w:id="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آشكار و نهانامام على عليه السلامـ در تمجيد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تدبيرهاى شگفتش ، براى بينندگانْ آشكار است و به خاطر شكوه عزّتش ، از انديشه تخيّل كنندگانْ 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آشكارى است كه چيزى بالاتر از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است و چيزى نهان تر از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 و بزرگى خود ، بر آفريده ها اقتدار دارد و قدرت او پديدار است ، و با علم و معرفتى كه دارد ، به درون آنها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آشكارى است كه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نهانى است كه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كه علمش در باطن امور ، نفوذ دارد و از علامت هاى تدبيرى كه در آفريدگان او ديده مى شود ، براى خِردها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دليل هاى روشن خود ، بر دل 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چيرگى بر همه چيز ، بر همه چيزْ آشكار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آشكار است ، نه با ديده شدن ، و نهان است ، نه از روى لطافت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است ، نه با وارد شدن ، و آشكار است ، نه با جدا بودن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يُجِنُّهُ </w:t>
      </w:r>
      <w:r>
        <w:rPr>
          <w:rStyle w:val="FootnoteAnchor"/>
          <w:rtl w:val="true"/>
        </w:rPr>
        <w:footnoteReference w:id="226"/>
      </w:r>
      <w:r>
        <w:rPr>
          <w:rFonts w:ascii="Amiri" w:hAnsi="Amiri" w:eastAsia="Amiri" w:cs="Amiri"/>
          <w:color w:val="111111"/>
          <w:sz w:val="28"/>
          <w:sz w:val="28"/>
          <w:szCs w:val="28"/>
          <w:rtl w:val="true"/>
          <w:lang w:bidi="ar-SA"/>
        </w:rPr>
        <w:t xml:space="preserve">البُطونُ عَنِ الظُّهورِ ، ولا يَقطَعُهُ الظُّهورُ عَنِ البُطونِ ؛ قَرُبَ فَنَأى ، وعَلا فَدَنا ، وظَهَرَ فَبَطَنَ ، وبَطَنَ فَعَلَنَ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غَيرَهُ غَيرُ باطِنٍ ، وكُلُّ باطِنٍ غَيرَهُ غَيرُ ظاهِرٍ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القَريبُ البَعيدُالإمام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الأَشياءِ غَيرَ مُلابسٍ ، بَعيدٌ مِنها غَيرَ مُبايِنٍ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المُتَعالي عَلَى الخَلقِ بِلا تَباعُدٍ مِنهُم ، ولا مُلامَسَةٍ مِنهُ لَهُم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لَبِكُلِّ مَكانٍ ، وفي كُلِّ حينٍ وأوانٍ ، ومَعَ كُلِّ إنسٍ وجانٍّ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يَقرُب مِنَ الأَشياءِ بِالتِصاقٍ ، ولَم يَبعُد عَنها بِافتِراقٍ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ناءٍ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17_122391"/>
    </w:p>
    <w:p>
      <w:pPr>
        <w:pStyle w:val="Heading3"/>
        <w:numPr>
          <w:ilvl w:val="2"/>
          <w:numId w:val="1"/>
        </w:numPr>
        <w:rPr/>
      </w:pPr>
      <w:bookmarkStart w:id="98" w:name="__RefHeading___Toc1840979_3224264995"/>
      <w:bookmarkStart w:id="99" w:name="_Toc37"/>
      <w:bookmarkEnd w:id="97"/>
      <w:bookmarkEnd w:id="98"/>
      <w:r>
        <w:rPr/>
        <w:t>۵</w:t>
      </w:r>
      <w:r>
        <w:rPr>
          <w:rtl w:val="true"/>
        </w:rPr>
        <w:t xml:space="preserve"> </w:t>
      </w:r>
      <w:r>
        <w:rPr>
          <w:rtl w:val="true"/>
        </w:rPr>
        <w:t xml:space="preserve">/ </w:t>
      </w:r>
      <w:r>
        <w:rPr/>
        <w:t>۱۴</w:t>
      </w:r>
      <w:r>
        <w:rPr>
          <w:rtl w:val="true"/>
        </w:rPr>
        <w:t xml:space="preserve"> نزديكِ دور</w:t>
      </w:r>
      <w:bookmarkEnd w:id="9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بودن ها مانع از آشكار شدن او نمى شوند ، و آشكار بودن ها او را از پنهانْ بودن جدا نمى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دور ، و بالاست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و پنهان ، و پنهان است و آشكار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هيچ حالى از او بر حال ديگر پيشى نمى گيرد ، تا اوّل باشد ، پيش از آن كه آخر باشد ، و آشكار باشد ، قبل از آن كه پنهان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آشكارى غير از او ، غيرِ پنهان است و هر پنهانى غير از او ، غيرِ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نزديكِ دورامام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اشياست ، بى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باشد ، و دور از آنهاست ، بى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از خلق است ، بدون دور بودن از آنان ، و بدون پيوستگى او به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هر مكان ، در هر وقت و زمان ، و با هر جِن و انسان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شكل چسبيدنْ نزديك نيست ، و از آنان به شكل جدايىْ دور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است ، نه بر اساس مسافت ، و نزديك است ، نه به طريق نزديكىِ مكانى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العُلُوِّ ؛ فَلا شَيءَ أعلى مِنهُ ، وقَرُبَ فِي الدُّنُوِّ ؛ فَلا شَيءَ أقرَبُ مِنهُ، فَلَااستِعلاؤُهُ باعَدَهُ مِن شَيءٍ مِن خَلقِهِ، ولا قُربُهُ ساواهُم فِيالمَكانِ بِهِ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البائِنُ الدّاخِلُالإمام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البائِنُ لا بِتَراخي مَسافَةٍ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 لِجَميعِ ما أحدَثَ فِي الصِّفاتِ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بِالقَهرِ لَها وَالقُدرَةِ عَلَيها ، وبانَتِ الأَشياءُ مِنهُ بِالخُضوعِ لَهُ وَالرُّجوعِ إِلَيهِ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 الأَشياءَ تَحويهِ فَتُقِلَّهُ </w:t>
      </w:r>
      <w:r>
        <w:rPr>
          <w:rStyle w:val="FootnoteAnchor"/>
          <w:rtl w:val="true"/>
        </w:rPr>
        <w:footnoteReference w:id="238"/>
      </w:r>
      <w:r>
        <w:rPr>
          <w:rFonts w:ascii="Amiri" w:hAnsi="Amiri" w:eastAsia="Amiri" w:cs="Amiri"/>
          <w:color w:val="111111"/>
          <w:sz w:val="28"/>
          <w:sz w:val="28"/>
          <w:szCs w:val="28"/>
          <w:rtl w:val="true"/>
          <w:lang w:bidi="ar-SA"/>
        </w:rPr>
        <w:t xml:space="preserve">أو تُهوِيَهُ ، أو أنَّ شَيئا يَحمِلُهُ فَيُميلَهُ أو يُعَدِّلَهُ ، لَيسَ فِي الأَشياءِ بِوالِجٍ ، ولا عَنها بِخارِجٍ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الأَشياءِ كُلِّها ، غَيرَ مُتَمازِجٍ بِها ، ولا بائِنٍ مِنها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17_122393"/>
    </w:p>
    <w:p>
      <w:pPr>
        <w:pStyle w:val="Heading3"/>
        <w:numPr>
          <w:ilvl w:val="2"/>
          <w:numId w:val="1"/>
        </w:numPr>
        <w:rPr/>
      </w:pPr>
      <w:bookmarkStart w:id="101" w:name="__RefHeading___Toc1840981_3224264995"/>
      <w:bookmarkStart w:id="102" w:name="_Toc38"/>
      <w:bookmarkEnd w:id="100"/>
      <w:bookmarkEnd w:id="101"/>
      <w:r>
        <w:rPr/>
        <w:t>۵</w:t>
      </w:r>
      <w:r>
        <w:rPr>
          <w:rtl w:val="true"/>
        </w:rPr>
        <w:t xml:space="preserve"> </w:t>
      </w:r>
      <w:r>
        <w:rPr>
          <w:rtl w:val="true"/>
        </w:rPr>
        <w:t xml:space="preserve">/ </w:t>
      </w:r>
      <w:r>
        <w:rPr/>
        <w:t>۱۵</w:t>
      </w:r>
      <w:r>
        <w:rPr>
          <w:rtl w:val="true"/>
        </w:rPr>
        <w:t xml:space="preserve"> جداى پيوسته</w:t>
      </w:r>
      <w:bookmarkEnd w:id="10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برترى ، پيشتاز است ، و هيچ چيزى برتر از او نيست ، و در نزديكى نزديك است و هيچ چيزى از او نزديك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برترى ، او را از چيزى از آفريدگانش دور كرده است ، و نه نزديكى به آنان ، وى را با آنان در مكان ، برابر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جداى پيوستهامام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جداست ، امّا نه با فاصله اى بر اساس مسافت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صفات ، با همه آنچه آفريده ، مباينت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بـا چيزها بـه خـاطـر تـسلّط و قدرتش بر آنها ، مباينت دارد و چيزها به دليل فروتنى شان براى او و رجوعشان به سوى او ، با او مباينت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نيست كه اشيا ، خدا را در بر گرفته باشند ، تا او را بالا ببرند يا پايين آورند ؛ يا آن كه چيزى ، خدا را به دوش بكشد تا كج يا راستش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در درون اشيا فرو رفته و نه از آنها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در همه چيزها هست ؛ امّا نه با آنها آميخته است و نه دور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 جداست ؛ امّا نه بر پايه اختلاف مكان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چيزها هست ؛ امّا نه به شكل آميخته شدن با آنها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عِندَما سَأَلَ حِبرٌ يَهودِيٌّ عَنِ اللّهِ أ هُوَ فِي السَّماءِ أم فِي الأَرضِ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أَميرُ المؤمنينَ عليه 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جَلَّ وعَزَّ أيَّنَ الأَينَ فَلا أينَ لَهُ ، وجَلَّ عَن أن يَحوِيَهُ مَكانٌ ، وهُوَ في كُلِّ مَكانٍ بِغَيرِ مُماسَّةٍ ولا مُجاوَرَةٍ ، يُحيطُ عِلما بِما فيها ، ولا يَخلو شَيءٌ مِنها مِن تَدبيرِهِ ، وإنّي مُخبِرُكَ بِما جاءَ في كِتابٍ مِن كُتُبِكُم يُصَدِّقُ ما ذَكَرتُهُ لَكَ ، فَإِن عَرَفتَهُ أتُؤمِنُ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لَستُم تَجِدونَ في بَعضِ كُتُبِكُم أنَّ موسَى بنَ عِمرانَ عليه السلام كانَ ذاتَ يومٍ جالِسا إذ جاءَهُ مَلَكٌ مِنَ المَشرِقِ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عَزَّوجَلَّ ، ثُمَّ جاءَهُ مَلَكٌ مِن المَغرِبِ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 وجاءَهُ مَلَكٌ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السّماءِ السّابِعَةِ مِن عِندِ اللّهِ تَعالى ، وجاءَهُ مَلَكٌ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 اسمُهُ ، 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 ولا يَكونُ إلى مَكانٍ أقرَبَ مِن 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 وأنَّكَ أحَقُّ بِمَقامِ نَبِيِّكَ مِمَّنِ استَولى عَلَيهِ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الأَشياءَ كُلَّها عِندَ خَلقِهِ إبانَةً لَها مِن شَبَهِهِ ،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 وأتقَنَها صُنعُهُ ، وأحصاها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مِنها حافِظٌ ورَقيبٌ ، وكُلُّ شَيءٍ مِنها بِشَيءٍ مُحيطٌ ، وَالمُحيطُ بِما أحاطَ مِنها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الإرشادـ هنگامى كه روحانى اى يهودى ،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در آسمان است يا در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سويش رفت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 آفريننده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مكانى براى او نيست ، و جليل تر از آن است كه مكانى وى را در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جا هست ، بدون مماس بودن و بدون مجاورت داشتن با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بر آنچه در آنهاست ، احاطه دارد ، و هيچ چيزى از آنها از دايره ساماندهى او بيرون نيست ، و من تو را از چيزى كه در يكى از كتاب هاى شما آمده و تأييدى بر گفته من است ،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 را بشناسى ، ايمان 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يكى از كتاب هايتان نيافتيد كه موسى بن عمران عليه السلام ، روزى نشسته بود كه فرشته اى از مشرق آمد و موسى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فرشته اى ديگر از مغرب آمد و موسى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ديگرى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آسمان هفتم ، از نزد خداى والا به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هفتمين طبقه زيرينِ زمين ، از نزد خداوند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هيچ مكانى از او تهى نيست و به هيچ مكانى از مكان ديگر ، نزديك تر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حقيقت ، همين است و تو به مَسنَد پيامبرت ، از كسى كه بر آن نشسته است ،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همه چيزها هنگام آفرينش آنها ، حدّى قرار داد ، براى تمايز همانندىِ آنها از خود ، و تمايز همانندىِ خويش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موجودات ، حُلول نمى كند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آنها دور نيست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اشيا ،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خالى نيست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خداى عز و جل ، علمش ، بر آنها احاطه دارد و به آفرينشش آنها را استوار ساخته است و به حفظش ، آنها را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پوشيده هاى اعماق آسمان از او پنهان است ، و نه پيچيدگى هاى نهفته در تاريكى شبِ تار ، و نه آنچه در آسمان هاى بالا تا زمين هاى پايين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از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نگاهبان و مراقبى است ، و هر چيزى از آنها با چيزى احاطه شده و او بر احاطه دارندگان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احاطه دارد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العَزيزُ الحَكيمُالإمام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عَزيزٍ غَيرَهُ ذَليلٌ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كُلِّ ذَليلٍ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يَلِد فَيَكونَ فِي العِزِّ مُشارَكا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 وَاختارَهُما لِنَفسِهِ دونَ خَلقِهِ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فِي العُقولِ بِما يُرى في خَلقِهِ مِن عَلاماتِ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ما أرادَ مِن خَلقِهِ مِنَ الأَشباحِ كُلِّها ، لا بِمِثالٍ سَبَقَ إلَيهِ ، ولا لُغوبٍ </w:t>
      </w:r>
      <w:r>
        <w:rPr>
          <w:rStyle w:val="FootnoteAnchor"/>
          <w:rtl w:val="true"/>
        </w:rPr>
        <w:footnoteReference w:id="248"/>
      </w:r>
      <w:r>
        <w:rPr>
          <w:rFonts w:ascii="Amiri" w:hAnsi="Amiri" w:eastAsia="Amiri" w:cs="Amiri"/>
          <w:color w:val="111111"/>
          <w:sz w:val="28"/>
          <w:sz w:val="28"/>
          <w:szCs w:val="28"/>
          <w:rtl w:val="true"/>
          <w:lang w:bidi="ar-SA"/>
        </w:rPr>
        <w:t xml:space="preserve">دَخَلَ عَلَيهِ في خَلقِ ما خَلَقَ لَدَيهِ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17_122397"/>
    </w:p>
    <w:p>
      <w:pPr>
        <w:pStyle w:val="Heading3"/>
        <w:numPr>
          <w:ilvl w:val="2"/>
          <w:numId w:val="1"/>
        </w:numPr>
        <w:rPr/>
      </w:pPr>
      <w:bookmarkStart w:id="104" w:name="__RefHeading___Toc1840983_3224264995"/>
      <w:bookmarkStart w:id="105" w:name="_Toc39"/>
      <w:bookmarkEnd w:id="103"/>
      <w:bookmarkEnd w:id="104"/>
      <w:r>
        <w:rPr/>
        <w:t>۵</w:t>
      </w:r>
      <w:r>
        <w:rPr>
          <w:rtl w:val="true"/>
        </w:rPr>
        <w:t xml:space="preserve"> </w:t>
      </w:r>
      <w:r>
        <w:rPr>
          <w:rtl w:val="true"/>
        </w:rPr>
        <w:t xml:space="preserve">/ </w:t>
      </w:r>
      <w:r>
        <w:rPr/>
        <w:t>۱۶</w:t>
      </w:r>
      <w:r>
        <w:rPr>
          <w:rtl w:val="true"/>
        </w:rPr>
        <w:t xml:space="preserve"> عزيز حكيم</w:t>
      </w:r>
      <w:bookmarkEnd w:id="10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عزيز حكيمامام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عزيزى بجز او ، خوار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عزّت دهنده هر ذليل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است كه نزاييد تا در عزّت ، شريكى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و كبريا را پوشيده ، و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خود برگزيده ، نه براى بندگانش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بـا نـشانه هـاى تـدبيرى كـه در آفريده هايش هست ، در خِردها آشكار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حكيمِ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 هر كدام از آفريده هايش را كه خواست ، استوار كرد ؛ امّا نه بر پايه نمونه اى از پيش ، و نه با وارد شدن سختى بر او در آفرينشِ آنچه آفريد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قَضاءٌ وحِكمَةٌ ، ورِضاهُ أمانٌ ورَحمَةٌ ؛ يَقضي بِعِلمٍ ، ويَعفو بِحِلمٍ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وفَرَّقَها أجناسا مُختَلِفاتٍ فِي الحُدودِ وَالأَقدارِ ، وَالغَرائِزِ وَالهَيئاتِ ، بَدايا خَلائِقَ أحكَمَ صُنعَها ،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وأرانا مِن مَلَكوتِ قُدرَتِهِ ، وعَجائِبِ ما نَطَقَت بِهِ آثارُ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دَلَّنا بِاضطِرارِ قِيامِ الحُجَّةِ لَهُ عَلى مَعرِفَتِهِ ، فَظَهَرَتِ البَدائِعُ الَّتي أحدَثَتها آثارُ صَنعَتِهِ وأعلامُ حِكمَتِهِ ، فَصارَ كُلُّ ما خَلَقَ حُجَّةً لَهُ ودَليلاً عَلَيهِ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الرَّحمنُ الرَّحيمُالإمام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الَّذي يَرحَمُ بِبَسطِ الرِّزقِ عَلَينَا ، الرَّحيمُ بِنا في أديانِنا ودُنيانا وآخِرَتِنا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عنه عليه السلامـ في كِتابِهِ إلى قَيصَرَ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عَنِ الرَّحمنِ ؛ فَهُوَ عَونٌ لِكُلِّ مَن آمَنَ بِهِ ، وهُوَ اسمٌ لَم يَتَسَمَّ بِهِ غَيرَ الرَّحمنِ تَبارَكَ وتَعالى ، وأمَّا الرَّحيمُ فَرَحيمُ مَن عَصى وتابَ وآمَنَ وعَمِلَ صالِحا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الرَّحيمُ بِمَن لَجَأَ إلى ظِلِّهِ وَاعتَصَمَ بِحَبلِهِ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17_122399"/>
    </w:p>
    <w:p>
      <w:pPr>
        <w:pStyle w:val="Heading3"/>
        <w:numPr>
          <w:ilvl w:val="2"/>
          <w:numId w:val="1"/>
        </w:numPr>
        <w:rPr/>
      </w:pPr>
      <w:bookmarkStart w:id="107" w:name="__RefHeading___Toc1840985_3224264995"/>
      <w:bookmarkStart w:id="108" w:name="_Toc40"/>
      <w:bookmarkEnd w:id="106"/>
      <w:bookmarkEnd w:id="107"/>
      <w:r>
        <w:rPr/>
        <w:t>۵</w:t>
      </w:r>
      <w:r>
        <w:rPr>
          <w:rtl w:val="true"/>
        </w:rPr>
        <w:t xml:space="preserve"> </w:t>
      </w:r>
      <w:r>
        <w:rPr>
          <w:rtl w:val="true"/>
        </w:rPr>
        <w:t xml:space="preserve">/ </w:t>
      </w:r>
      <w:r>
        <w:rPr/>
        <w:t>۱۷</w:t>
      </w:r>
      <w:r>
        <w:rPr>
          <w:rtl w:val="true"/>
        </w:rPr>
        <w:t xml:space="preserve"> بخشنده مهربان</w:t>
      </w:r>
      <w:bookmarkEnd w:id="1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او ، سرنوشت و حكمت است و خشنودى او ، امان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 ، حكم مى كند و از سرِ بردبارى ،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در اجناسى كه از نظر حد و اندازه و غريزه ها و هيئت ها گوناگون بودند ، تفكيك كرد ؛ پديده هايى كه آفرينشِ آنها را استوار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بنا بر آنچه اراده كرده بود ، سرشت و پديد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ملكوت قدرتش و شگفتى هايى كه آثار حكمتش بدانها گوياست ، چيزهايى به ما نشان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ما را به ضرورت وجود برهان بر شناختش راهنما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شگفتى هاى آنچه از آثار خلقت و نشان هاى حكمتش آفريده ، آشكار شد ، و هر آنچه آفريد ، حجّت و دليل بر او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بخشنده مهربانامام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بخشنده اى است كه با روزىِ فراخ ، به ما مهربانى مى كند ؛ آن كه در دين و دنيا و آخرتمان ، با ما رحيم و مهربان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نامه اش به قيصر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ياور هر كسى است كه به وى ايمان آورده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نامى است كه جز خداوند عز و جل كسى بدان ناميده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به آن كه نافرمانى كرد و توبه نمود و ايمان آوَرْد و عمل نيك انجام داد ،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كسى كه به سايه اش پناه آورَد و به ريسمانش چنگ زند ، خوبى كننده و مهربان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مُتَقَدِّسٌ بِعُلُوِّهِ ، مُتَكَبِّرٌ بِسُمُوِّهِ ، لَيسَ يُدرِكُهُ بَصَرٌ ، ولَم يُحِط بِهِ نَظَرٌ ، قَوِيٌّ مَنيعٌ ، بَصيرٌ سَميعٌ ، عَلِيٌّ حَكيمٌ ، رَؤوفٌ رَحيمٌ ، عَزيزٌ عَليمٌ ، عَجَزَ في وَصفِهِ مَن يَصِفُهُ ، وضَلَّ في نَعتِهِ مَن يَعرِفُهُ ، قَرُبَ فَبَعُدَ وبَعُدَ فَقَرُبَ ، يُجيبُ دَعوَةَ مَن يَدعوهُ ، ويَرزُقُ عَبدَهُ ويَحبوهُ ، ذُو لُطفٍ خَفِيٍّ ، وبَطشٍ قَوِيٍ ، ورَحمَةٍ موسَعَةٍ ، وعُقوبَةٍ موجِعَةٍ ، رَحمَتُهُ جَنَّةٌ عَريضَةٌ مونِقَةٌ ، وعُقوبَتُهُ جَحيمٌ مُوصَدَةٌ موبِقَةٌ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تَبرَحُ </w:t>
      </w:r>
      <w:r>
        <w:rPr>
          <w:rStyle w:val="FootnoteAnchor"/>
          <w:rtl w:val="true"/>
        </w:rPr>
        <w:footnoteReference w:id="257"/>
      </w:r>
      <w:r>
        <w:rPr>
          <w:rFonts w:ascii="Amiri" w:hAnsi="Amiri" w:eastAsia="Amiri" w:cs="Amiri"/>
          <w:color w:val="111111"/>
          <w:sz w:val="28"/>
          <w:sz w:val="28"/>
          <w:szCs w:val="28"/>
          <w:rtl w:val="true"/>
          <w:lang w:bidi="ar-SA"/>
        </w:rPr>
        <w:t xml:space="preserve">مِنهُ رَحمَةٌ ، ولا تُفقَدُ لَهُ نِعمَةٌ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 وَاتَّسَعَت رَحمَتُهُ لِأَولِيائِهِ في شِدَّةِ نِقمَتِهِ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مِنَ القُرآنِ كَلِمَةٌ أرجوها لِمَن أسرَفَ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عَذَابِى أُصِيبُ بِهِ مَنْ أَشَآءُ وَرَحْمَتِى وَسِعَتْ كُلَّ شَىْ ءٍ</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فَجَعَلَ الرَّحمَةَ عُموما ، وَالعَذابَ خُصوصا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عنه عليه السلامـ في دُعاءٍ عَلَّمَهُ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والايى اش منزّه است و به برترى اش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او را درك نمى كند ، و نگاهى او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دست نيافتنى ، بيناى شنوا ، والاى حكيم ، رئوفِ مهربان ، و عزيز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وصف كرده ، در توصيفش ناتوان گشته ، و هر كه او را شناخته ، در صفاتش گم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دور ، و دورِ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مى خوانَدش ، اجابت مى كند ، و به بنده اش روزى مى دهد 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لطفِ نهان ، عقوبت سخت ، رحمتِ گسترده و كيفر دردآور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بهشت پهناورِ سرسبز است ، و كيفرش دوزخ دربسته نابود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رحمتش پيوسته است و نعمتش پايان ناپذير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عين گستردگىِ رحمتش ، كيفرش بر دشمنانش سخت است ، و در عين سختى كيفرش ، رحمتش بر دوستانش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 عبارتى مرا خوش مى آيد كه آن را براى كسى كه بر خويش زياده روى روا داشته است ، مايه اميدوارى مى دانم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كس بخواهم ، مى رسانم و رحمتم همه چيز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رحمت را فراگير و عذاب را ويژه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كُمَيل بن زياد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كه همه چيز را فرا گرفته است ، از تو درخواست مى كنم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يُبعِدُ اللّهُ إلّا مَن أبَى الرَّحمَةَ ، وفارَقَ العِصمَةَ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تَحجُزُهُ هِبَةٌ عَن سَلبٍ ، ولا يَشغَلُهُ غَضَبٌ عَن رَحمَةٍ ، ولا تولِهُهُ رَحمَةٌ عَن عِقابٍ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الغَنِيّالإمام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لِتَشديدِ سُلطانٍ ، ولا خَوفٍ مِن زَوالٍ ، ولا نُقصانٍ ، ولا استِعانَةٍ عَلى ضِدٍّ مُناوٍ ، ولا نِدٍّ مُكاثِرٍ ، ولا شَريكٍ مُكابِرٍ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 ولَا استَعمَلتَهُم لِمَنفَعَةٍ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لَيسَ غَيرَهُ ، سُبحانَ الدّائِمِ الَّذي لا نَفادَ لَهُ ، سُبحانَ القَديمِ الَّذي لَا ابتِداءَ لَهُ ، سُبحانَ الغَنِيِّ عَن كُلِّ شَيءٍ ولا شَيءَ مِنَ الأَشياءِ يُغني عَنهُ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17_122403"/>
    </w:p>
    <w:p>
      <w:pPr>
        <w:pStyle w:val="Heading3"/>
        <w:numPr>
          <w:ilvl w:val="2"/>
          <w:numId w:val="1"/>
        </w:numPr>
        <w:rPr/>
      </w:pPr>
      <w:bookmarkStart w:id="110" w:name="__RefHeading___Toc1840987_3224264995"/>
      <w:bookmarkStart w:id="111" w:name="_Toc41"/>
      <w:bookmarkEnd w:id="109"/>
      <w:bookmarkEnd w:id="110"/>
      <w:r>
        <w:rPr/>
        <w:t>۵</w:t>
      </w:r>
      <w:r>
        <w:rPr>
          <w:rtl w:val="true"/>
        </w:rPr>
        <w:t xml:space="preserve"> </w:t>
      </w:r>
      <w:r>
        <w:rPr>
          <w:rtl w:val="true"/>
        </w:rPr>
        <w:t xml:space="preserve">/ </w:t>
      </w:r>
      <w:r>
        <w:rPr/>
        <w:t>۱۸</w:t>
      </w:r>
      <w:r>
        <w:rPr>
          <w:rtl w:val="true"/>
        </w:rPr>
        <w:t xml:space="preserve"> بى نياز</w:t>
      </w:r>
      <w:bookmarkEnd w:id="11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خـداوند ، كـسى را از خـود ، دور نمى كند ، مگر آن كس كه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نمى پذيرد و از مصونيت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بخششى او را از باز پس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 نمى گردد ، و هيچ خشمى او را از مهربانى باز نمى دارد ، و هيچ رحمتى او را از كيفر دادن ، غافل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بى نيازامام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موجودى ، در پيشگاه او فروتن است ، و هر چيزى به او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موجبِ بى نيازىِ هر نيازمند ، و مايه عزّت هر ذليل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استحكام پادشاهى اش آفريد ، و نه از ترس نابودى و نقصان آن ، و نه براى يارى جستن عليه مخالفى دشمنى پيشه ، يا همتايى زياده خواه ، و يا شريكى ستيزه جو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ها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خويش نيافريدى ، و آنان را براى سودوَرزى خود به كار نگرفتى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يگانه اى كه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جاودانى كه هرگز پايان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قديمى كه آغازى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بى نياز از هر چيز ؛ آن كه هيچ يك از موجودات ، از او بى نياز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العَظيمالإمام عليّ عليه السلامـ في دُعاءٍ عَلَّمَهُ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بِعَظَمَتِكَ الَّتي مَلَأَت كُلَّ شَيءٍ ، وبِسُلطانِكَ الَّذي عَلا كُلَّ شَيءٍ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تَواضَعَتِ الأَشياءُ لِعَظَمَتِهِ ، وَانقادَت لِسُلطانِهِ وعِزَّتِهِ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كُلُّ جَبّارٍ في عَظَمَةِ اللّهِ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العَظَمَةِ لا يوصَفُ بِالعِظَمِ ، كَبيرُ الكِبرياءِ لا يوصَفُ بِالكِبَرِ ، جَليلُ الجَلالَةِ لا يوصَفُ بِالغِلَظِ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تُقَدِّر عَظَمَةَ اللّهِ سُبحانَهُ عَلى قَدرِ عَقلِكَ ،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مَعرِفَتِهِ ، ورَدَعَت عَظَمَتُهُ العُقولَ ، فَلَم تَجِد مَساغا إلى بُلوغِ غايَةِ مَلَكوتِهِ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17_122405"/>
    </w:p>
    <w:p>
      <w:pPr>
        <w:pStyle w:val="Heading3"/>
        <w:numPr>
          <w:ilvl w:val="2"/>
          <w:numId w:val="1"/>
        </w:numPr>
        <w:rPr/>
      </w:pPr>
      <w:bookmarkStart w:id="113" w:name="__RefHeading___Toc1840989_3224264995"/>
      <w:bookmarkStart w:id="114" w:name="_Toc42"/>
      <w:bookmarkEnd w:id="112"/>
      <w:bookmarkEnd w:id="113"/>
      <w:r>
        <w:rPr/>
        <w:t>۵</w:t>
      </w:r>
      <w:r>
        <w:rPr>
          <w:rtl w:val="true"/>
        </w:rPr>
        <w:t xml:space="preserve"> </w:t>
      </w:r>
      <w:r>
        <w:rPr>
          <w:rtl w:val="true"/>
        </w:rPr>
        <w:t xml:space="preserve">/ </w:t>
      </w:r>
      <w:r>
        <w:rPr/>
        <w:t>۱۹</w:t>
      </w:r>
      <w:r>
        <w:rPr>
          <w:rtl w:val="true"/>
        </w:rPr>
        <w:t xml:space="preserve"> بزرگ</w:t>
      </w:r>
      <w:bookmarkEnd w:id="11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بزرگامام على عليه السلامـ در دعايى كه به كميل بن زياد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عظمتت كه همه موجودات را فرا گرفته ، و به پادشاهى ات كه بر هر چيزى برترى يافته ،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 ، در پيشگاه عظمت او فروتنى كردند ، و بر پادشاهى و عزّتش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قدرتمندى در برابر عظمت خدا ، كوچك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عظمتى است كه به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توصيف نمى گردد ؛ بزرگْ كبريايى است كه به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نمى شود ؛ با شكوهْ جلالتى است كه به درشتى ، توصيف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خداى سبحان را به توان خِرد خود ، اندازه مگير كه از نابود شدگان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توصيف ها در دستيابى به حقيقت شناخت او درمانند ، و بزرگى او ، خِردها را بازگردانَد ، و راهى براى رسيدن به نهايت ملكوتش نيابند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إلهَ إلَا اللّهُ مِن عَظيمٍ ما أعظَمَهُ ، ومِن جَليلٍ ما أجَلَّهُ ، ومِن عَزيزٍ ما أعَزَّهُ ، 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المُريدالإمام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لا بِهِمَّةٍ ، صانِعٌ لا بِجارِحَةٍ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الأَشياءَ لا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 لا بِهَمامَةٍ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ولا يَلفِظُ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ولا يُضمِرُ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الوَلِيِّ الحَميدِ ، الحَكيمِ المَجيدِ ، الفَعّالِ لِما يُريدُ ، عَلّامِ الغُيوبِ ، وخالِقِ الخَلقِ ، ومُنزِلِ القَطرِ ، ومُدَبِّرِ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عنه عليه السلامـ لَمّا سُئِلَ عَن مَشِيَّةِ اللّهِ وإرادَتِهِ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مَشِيَّتَينِ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حَتمٍ ، ومَشِيَّةَ عَزمٍ ، وكَذلِكَ إنَّ للّهِِ 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عَزمٍ ، وإرادَةَ حَتمٍ لا تُخطِئُ ، وإرادَةُ عَزمٍ تُخطِئُ وتُصيبُ ، ولَهُ مَشِيَّتانِ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يَشاءُ ، ومَشِيَّةٌ لا يَشاءُ ، يُنهى وهو ما يَشاءُ ، ويَأمُرُ وهُوَ لا يَشاءُ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817_122407"/>
    </w:p>
    <w:p>
      <w:pPr>
        <w:pStyle w:val="Heading3"/>
        <w:numPr>
          <w:ilvl w:val="2"/>
          <w:numId w:val="1"/>
        </w:numPr>
        <w:rPr/>
      </w:pPr>
      <w:bookmarkStart w:id="116" w:name="__RefHeading___Toc1840991_3224264995"/>
      <w:bookmarkStart w:id="117" w:name="_Toc43"/>
      <w:bookmarkEnd w:id="115"/>
      <w:bookmarkEnd w:id="116"/>
      <w:r>
        <w:rPr/>
        <w:t>۵</w:t>
      </w:r>
      <w:r>
        <w:rPr>
          <w:rtl w:val="true"/>
        </w:rPr>
        <w:t xml:space="preserve"> </w:t>
      </w:r>
      <w:r>
        <w:rPr>
          <w:rtl w:val="true"/>
        </w:rPr>
        <w:t xml:space="preserve">/ </w:t>
      </w:r>
      <w:r>
        <w:rPr/>
        <w:t>۲۰</w:t>
      </w:r>
      <w:r>
        <w:rPr>
          <w:rtl w:val="true"/>
        </w:rPr>
        <w:t xml:space="preserve"> اراده كننده</w:t>
      </w:r>
      <w:bookmarkEnd w:id="11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بزرگى كه چه قدرْ با عظمت است ، و جليلى كه چه قدر با جلالت است ، و عزيزى كه چه قدر عزّت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ستمكاران مى گويند ، بسيار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اراده كنندهامام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اراده كننده است ، امّا نه از روى شوق ، و سازنده است ، امّا نه با اعضا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 را خواست ، نه بر پايه شوق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اراده كننده است ، نه از روى دل مشغولى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 ولى نه با به كارگيرى لفظ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مى خواهد ، نه با انديشيدن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ولىّ ستايش شده ، حكيم بزرگوار ، و انجام دهنده هر آنچه بخواهد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ها ، آفريننده آفريده ها ، فرو فرستاننده قَطره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سامان دهنده كار دنيا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هنگامى كه از خواست و اراده خداوند ، پرسش شد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دو مشيّت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مشيّتى حتمى و مشيّتى تصميمى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خداى را دو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اى تصميمى و اراده اى حتمى كه تخلّف ناپذير است ـ و اراده تصميمى او ، هم تخلّف پذير و هم تخلّف ناپذير 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دو مشيّت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مشيّتى كه مى خواهد ، و مشيّتى كه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 كند ، ولى مى خواهد ، يا امر مى كند ، ولى نمى خواهد </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المُقَدِّرالإمام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بِحَرَكَةٍ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بِجَولِ فِكرَةٍ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عنه عليه السلامـ في تَمجيدِ اللّهِ وتَعظيمِهِ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لِجَميعِ الاُمورِ بِلا رَوِيَّةٍ ولا ضَميرٍ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 فَأَحكَمَ تَقديرَهُ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المُتَكَلِّمالإمام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 بِلِسانٍ ولَهَواتٍ </w:t>
      </w:r>
      <w:r>
        <w:rPr>
          <w:rStyle w:val="FootnoteAnchor"/>
          <w:rtl w:val="true"/>
        </w:rPr>
        <w:footnoteReference w:id="286"/>
      </w:r>
      <w:r>
        <w:rPr>
          <w:rFonts w:ascii="Amiri" w:hAnsi="Amiri" w:eastAsia="Amiri" w:cs="Amiri"/>
          <w:color w:val="111111"/>
          <w:sz w:val="28"/>
          <w:sz w:val="28"/>
          <w:szCs w:val="28"/>
          <w:rtl w:val="true"/>
          <w:lang w:bidi="ar-SA"/>
        </w:rPr>
        <w:t xml:space="preserve">، ويَسمَعُ لا بِخُروقٍ وأدَواتٍ ، يَقولُ ولا يَلفِظُ ، ويَحفَظُ ولا يَتَحَفَّظُ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 ولا بِنِداءٍ يُسمَعُ ، وإنَّما كَلامُهُ سُبحانَهُ فِعلٌ مِنهُ ،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موسى تَكليما ، بِلا جَوارِحَ وأدَواتٍ ، ولا شَفَةٍ ولا لَهَواتٍ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17_122409"/>
    </w:p>
    <w:p>
      <w:pPr>
        <w:pStyle w:val="Heading3"/>
        <w:numPr>
          <w:ilvl w:val="2"/>
          <w:numId w:val="1"/>
        </w:numPr>
        <w:rPr/>
      </w:pPr>
      <w:bookmarkStart w:id="119" w:name="__RefHeading___Toc1840993_3224264995"/>
      <w:bookmarkStart w:id="120" w:name="_Toc44"/>
      <w:bookmarkEnd w:id="118"/>
      <w:bookmarkEnd w:id="119"/>
      <w:r>
        <w:rPr/>
        <w:t>۵</w:t>
      </w:r>
      <w:r>
        <w:rPr>
          <w:rtl w:val="true"/>
        </w:rPr>
        <w:t xml:space="preserve"> </w:t>
      </w:r>
      <w:r>
        <w:rPr>
          <w:rtl w:val="true"/>
        </w:rPr>
        <w:t xml:space="preserve">/ </w:t>
      </w:r>
      <w:r>
        <w:rPr/>
        <w:t>۲۱</w:t>
      </w:r>
      <w:r>
        <w:rPr>
          <w:rtl w:val="true"/>
        </w:rPr>
        <w:t xml:space="preserve"> اندازه گيرنده</w:t>
      </w:r>
      <w:bookmarkEnd w:id="120"/>
    </w:p>
    <w:p>
      <w:pPr>
        <w:pStyle w:val="Heading3"/>
        <w:numPr>
          <w:ilvl w:val="2"/>
          <w:numId w:val="1"/>
        </w:numPr>
        <w:rPr/>
      </w:pPr>
      <w:bookmarkStart w:id="121" w:name="__RefHeading___Toc1840995_3224264995"/>
      <w:bookmarkStart w:id="122" w:name="_Toc45"/>
      <w:bookmarkEnd w:id="121"/>
      <w:r>
        <w:rPr/>
        <w:t>۵</w:t>
      </w:r>
      <w:r>
        <w:rPr>
          <w:rtl w:val="true"/>
        </w:rPr>
        <w:t xml:space="preserve"> </w:t>
      </w:r>
      <w:r>
        <w:rPr>
          <w:rtl w:val="true"/>
        </w:rPr>
        <w:t xml:space="preserve">/ </w:t>
      </w:r>
      <w:r>
        <w:rPr/>
        <w:t>۲۲</w:t>
      </w:r>
      <w:r>
        <w:rPr>
          <w:rtl w:val="true"/>
        </w:rPr>
        <w:t xml:space="preserve"> سخن گوينده</w:t>
      </w:r>
      <w:bookmarkEnd w:id="12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اندازه گيرندهامام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گيرنده اسـت ، امّـا نه بـا حركت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گيرنده است ، امّا نه بر پايه جولان انديشه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تمجيد و تعظيم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گيرِ همه كارهاست ، بدون به كارگيرى انديشه و تفكّر درونى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آفريد ، سنجيد و سنجشش را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سخن گويندهامام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مى دهد ، ولى نه به زبان و گوشت پاره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 ولى نه از راه سوراخ گوش ها و يا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ولى نه با ادا كردن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دارد ، امّا نه با تحمّل رنجِ حفظ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را بخواهد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امّا نه با صدايى كه به گوش برسد ، و نه با آوازى كه شنيده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سخن خداى سبحان ، همان 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 كند و شكل مى دهد ، در حالى كه چيزى قبل از آن نبود ، و اگر آن چيزْ قديم بود ، لازم بود كه خداى ديگرى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موسى عليه السلام به گونه اى سخن گفت بدون به كارگيرى اعضا و ابزارها و بدون استفاده از لب و زبان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كَلَّمَ موسى تَكليما ، وأراهُ مِن آياتِهِ عَظيما ، بِلا جَوارِحَ ولا أدَواتٍ ، ولا نُطقٍ ولا لَهَواتٍ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فِي البُرهَةِ بَعدَ البُرهَةِ ، وفي أزمانِ الفَتَراتِ ، عِبادٌ ناجاهُم في فِكرِهِم ، وكَلَّمَهُم في ذاتِ عُقولِهِم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الخالِقالإمام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الخالِق لا بِمَعنى حَرَكَةٍ ونَصَبٍ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الخالِق مِن غَيرِ مَنصَبَةٍ ، خَلَقَ الخَلائِقَ بِقُدرَتِهِ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يَؤودُهُ </w:t>
      </w:r>
      <w:r>
        <w:rPr>
          <w:rStyle w:val="FootnoteAnchor"/>
          <w:rtl w:val="true"/>
        </w:rPr>
        <w:footnoteReference w:id="294"/>
      </w:r>
      <w:r>
        <w:rPr>
          <w:rFonts w:ascii="Amiri" w:hAnsi="Amiri" w:eastAsia="Amiri" w:cs="Amiri"/>
          <w:color w:val="111111"/>
          <w:sz w:val="28"/>
          <w:sz w:val="28"/>
          <w:szCs w:val="28"/>
          <w:rtl w:val="true"/>
          <w:lang w:bidi="ar-SA"/>
        </w:rPr>
        <w:t xml:space="preserve">خَلقُ مَا ابتَدَأَ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لا بِجارِحَةٍ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17_122411"/>
    </w:p>
    <w:p>
      <w:pPr>
        <w:pStyle w:val="Heading3"/>
        <w:numPr>
          <w:ilvl w:val="2"/>
          <w:numId w:val="1"/>
        </w:numPr>
        <w:rPr/>
      </w:pPr>
      <w:bookmarkStart w:id="124" w:name="__RefHeading___Toc1840997_3224264995"/>
      <w:bookmarkStart w:id="125" w:name="_Toc46"/>
      <w:bookmarkEnd w:id="123"/>
      <w:bookmarkEnd w:id="124"/>
      <w:r>
        <w:rPr/>
        <w:t>۵</w:t>
      </w:r>
      <w:r>
        <w:rPr>
          <w:rtl w:val="true"/>
        </w:rPr>
        <w:t xml:space="preserve"> </w:t>
      </w:r>
      <w:r>
        <w:rPr>
          <w:rtl w:val="true"/>
        </w:rPr>
        <w:t xml:space="preserve">/ </w:t>
      </w:r>
      <w:r>
        <w:rPr/>
        <w:t>۲۳</w:t>
      </w:r>
      <w:r>
        <w:rPr>
          <w:rtl w:val="true"/>
        </w:rPr>
        <w:t xml:space="preserve"> آفريننده</w:t>
      </w:r>
      <w:bookmarkEnd w:id="12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كه با موسى عليه السلام به گونه اى سخن گفت ، و نشانه هاى بزرگ خود را نشانش داد ، بى آن كه اعضا يا ابزارهايى را و لَبى يا زبانى را به كار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خداوند را ـ كه بخشش هاى او فراوان است ـ در بُرهه اى پس از بُرهه ديگر از زمان ، و در دوره هاى فَترت ، بندگانى است كه با آنان ، در انديشه شان راز مى گويد و از درون خِردهايشان با آنها سخن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آفرينندهامام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آفريننده است ، نه به مفهوم حركت و تلاش داشتن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آفريننده بدون تلاش ورزى است كه آفريده ها را به قدرت خود آفريد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ها را بدون انديشه گرى آفريد ؛ چرا كه انديشه گرى ، جز بر آنان كه ذهن دارند ، نمى سِزَد ، و او را ذهنى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آنچه آفريد ، بر او دشوار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سـازنـده اى بـدون به كـارگيرى اعضاست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مِن خالقٍ مَعبودٍ كانَ قَبلَهُ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بِلا مِثالٍ سَبَقَ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يَذرَاَ الخَلقَ بِاحتِيالٍ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سُبحانَهُ أمرا عَبَثا فَيَلهُوَ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عَلى غَيرِ تَمثيلٍ ، ولا مَشورَةِ مُشيرٍ ، ولا مَعونَةِ مُعينٍ ؛ فَتَمَّ خَلقُهُ بِأَمرِهِ ، وأذعَنَ لِطاعَتِهِ ، فَأَجابَ ولَم يُدافِع ، وَانقادَ ولَم يُنازِع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أن يَخلُقَها في أقَلَّ مِن لَمحِ البَصَرِ لَخَلَقَ ، ولكِنَّهُ جَعَلَ الأَناةَ وَالمُداراةَ مِثالاً لِاُمَنائِهِ ، وإيجابا لِلحُجَّةِ عَلى خَلقِهِ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لِشَىْ ءٍ إِذَآ أَرَدْنَـهُ أَن نَّقُولَ لَهُو كُن فَيَكُونُ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القُدرَةُ التّامَّةُ الَّتي لا يَحتاجُ صاحِبُها إلى مُباشَرَةِ الأَشياءِ ، بَل يَختَرِعُها كَما يَشاءُ سُبحانَهُ ولا يَحتاجُ إلَى التَّرَوّي فيخَلقِ الشَّيءِ ، بَل إذا أرادَهُ صارَ عَلى ما يُريدُهُ مِن تَمامِ الحِكمَةِ ، وَاستَقامَ التَّدبيرُ لَهُ بِكَلِمَةٍ واحِدَةٍ ، وقُدرَةٍ قاهِرَةٍ بانَ بِها مِن خَلقِهِ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كه آفريده ها را آفريد ، بدون نمونه اى كه از روى آن نمونه سازى كند ، و بدون داشتن اندازه اى كه از خالقِ معبودى پيش از او مانده باشد تا آن را دستور كار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آفريد ، بدون نمونه پيشين ايجاد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از روى چاره جويى نيافريد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هيچ چيزى را بيهوده نيافريد تا بيهوده گرى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بدون نمونه ، بدون رايزنى با كسى ، و بدون كمك گرفتن از كمكْ كارى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آفريده ، به فرمان او تكميل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پيروى اش اذعان كرد ، پذيرفت و رد نكرد ، و فرمانبر شد و سرِ ستيز 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كم تر از بر هم زدن پلك چشمى بيافريند ، مى آفريد ؛ امّا او آرامش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نمونه اى براى امينان خود قرار داد ، و پاسخى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بر خلقش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وقتى چيزى را اراده كنيم ، همين قدر كه به آن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 درنگ ،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قدرت كامل است كه دارنده آن ، نيازمند مباشرت با اشيا نيست ؛ بلكه آنها را طبق آنچه مى خواهد ،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آفريدن چيزى ، به انديشه ورزى نيازمند نيست ؛ بلكه هر گاه اراده آفريدنِ چيزى كند ، آن چيز ، طبق آنچه او اراده كرده ، در كمال حكمت به وجود مى آيد و سامان آن ، با يك كلمه ، قوام پيدا مى كند و به قدرت قاهرش ، از آفريده هايش تمايز مى يابد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وبِمَشِيَّتِهِ كانَ الخَلقُ ، ومِنهُ كانَ كُلُّ شَيءٍ لِلخَلقِ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 لِأَ نَّهُ كُلَّ يَومٍ في 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 الَّذي لا مِن شَيءٍ كانَ ، ولا مِن شَيءٍ خَلَقَ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ما خَلَقَ بِلا مِثالٍ سَبَقَ ولا تَعَبٍ ولا نَصَبٍ ، وكُلُّ صانِعِ شَيءٍ فَمِن شَيءٍ صَنَعَ ، وَاللّهُ لا مِن شَيءٍ صَنَعَ ما خَلَقَ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اُصولٍ أزَلِيَّةٍ ، ولا مِن أوائِلَ أبَدِيَّةٍ ، بَل خَلَقَ ما خَلَقَ ، فَأَقامَ حَدَّهُ ، وصَوَّرَ ما صَوَّرَ فَأَحسَنَ صورَتَهُ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جَميعُ حَيَوانِها ؛ مِن طَيرِها وبَهائِمِها ، وما كانَ مِن مُراحِها وسائِمِها ، وأصنافِ أسناخِها وأجناسِها ، ومُتَبَلِّدَةِ </w:t>
      </w:r>
      <w:r>
        <w:rPr>
          <w:rStyle w:val="FootnoteAnchor"/>
          <w:rtl w:val="true"/>
        </w:rPr>
        <w:footnoteReference w:id="309"/>
      </w:r>
      <w:r>
        <w:rPr>
          <w:rFonts w:ascii="Amiri" w:hAnsi="Amiri" w:eastAsia="Amiri" w:cs="Amiri"/>
          <w:color w:val="111111"/>
          <w:sz w:val="28"/>
          <w:sz w:val="28"/>
          <w:szCs w:val="28"/>
          <w:rtl w:val="true"/>
          <w:lang w:bidi="ar-SA"/>
        </w:rPr>
        <w:t xml:space="preserve">اُمَمِها وأكياسِها ، عَلى إحداثِ بَعوضَةٍ ـ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معناست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كسى است كه آفرينش و امر ، از آنِ اوست و آفرينش ، به اراده اوست ، و آنچه آفريده ها دارند ،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نمى ميرد و شگفتى هاى او پايان نمى پذيرد ؛ چرا كه او هر روز ، در حال ايجاد چيز تازه اى است كه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يگانه ، يكتا ، بى نياز و بى همتاست ؛ آن كه نه از چيزى به وجود آمده ، و نه آنچه را كه هست ، از چيزى آفريده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آفريده ، بدون نمونه قبلى ، بدون رنج ، و بدون تلاش ،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سازنده اى ، از روى چيزى مى سازد ، در حالى كه خداوند ، آنچه را ساخته ، از روى چيزى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 را از موادّى ازلى و از نمونه هايى ابدى نيافريد ؛ بلكه آفريد آنچه را كه آفريد ، و اندازه اش را معيّن كرد و آنچه را كه صورت داد ، صورتگرى كرد و آن را نيكْ صورت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اگـر همه حـيوانات جـهان ، از پرندگان و چارپايان ، چه آنهايى كه در آغُلْ بسته اند ، و چه آنهايى كه در صحرا مى چرند ، با همه گونه ها و سنخ ها و جنس ها ، نادانان و زيركان ، بر آفرينش پشه اى گِرد آيند ، بر آفرينش آن ، توان نخواهند يافت ، و راه دستيابى به آفرينش آن را هم نخواهند دانست ، و خِردها در فهم آن ، سرگردان و آواره خواهند شد ، و نيروها ، ناتوان به آخر خواهند رسيد و رانده و مانده ، برخواهند گشت ، آگاه به اين كه ناتوان اند ، و معترف به درماندگى از آفريدن آن ، و مطمئن از ناتوانى براى از بين بردن آن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المالِكالإمام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مالِكٍ غَيرَهُ مَملوكٌ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السلامـ عِندَما سُئِلَ عَن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 كَلَّفَنا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العادِلالإمام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عَدلٌ عَدَلَ ، وحَكَمٌ فَصَلَ</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عَظُمَ حِلمُهُ فَعَفا ، وعَدَلَ في كُلِّ ما قَضى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17_122417"/>
    </w:p>
    <w:p>
      <w:pPr>
        <w:pStyle w:val="Heading3"/>
        <w:numPr>
          <w:ilvl w:val="2"/>
          <w:numId w:val="1"/>
        </w:numPr>
        <w:rPr/>
      </w:pPr>
      <w:bookmarkStart w:id="127" w:name="__RefHeading___Toc1840999_3224264995"/>
      <w:bookmarkStart w:id="128" w:name="_Toc47"/>
      <w:bookmarkEnd w:id="126"/>
      <w:bookmarkEnd w:id="127"/>
      <w:r>
        <w:rPr/>
        <w:t>۵</w:t>
      </w:r>
      <w:r>
        <w:rPr>
          <w:rtl w:val="true"/>
        </w:rPr>
        <w:t xml:space="preserve"> </w:t>
      </w:r>
      <w:r>
        <w:rPr>
          <w:rtl w:val="true"/>
        </w:rPr>
        <w:t xml:space="preserve">/ </w:t>
      </w:r>
      <w:r>
        <w:rPr/>
        <w:t>۲۴</w:t>
      </w:r>
      <w:r>
        <w:rPr>
          <w:rtl w:val="true"/>
        </w:rPr>
        <w:t xml:space="preserve"> مالك</w:t>
      </w:r>
      <w:bookmarkEnd w:id="128"/>
    </w:p>
    <w:p>
      <w:pPr>
        <w:pStyle w:val="Heading3"/>
        <w:numPr>
          <w:ilvl w:val="2"/>
          <w:numId w:val="1"/>
        </w:numPr>
        <w:rPr/>
      </w:pPr>
      <w:bookmarkStart w:id="129" w:name="__RefHeading___Toc1841001_3224264995"/>
      <w:bookmarkStart w:id="130" w:name="_Toc48"/>
      <w:bookmarkEnd w:id="129"/>
      <w:r>
        <w:rPr/>
        <w:t>۵</w:t>
      </w:r>
      <w:r>
        <w:rPr>
          <w:rtl w:val="true"/>
        </w:rPr>
        <w:t xml:space="preserve"> </w:t>
      </w:r>
      <w:r>
        <w:rPr>
          <w:rtl w:val="true"/>
        </w:rPr>
        <w:t xml:space="preserve">/ </w:t>
      </w:r>
      <w:r>
        <w:rPr/>
        <w:t>۲۵</w:t>
      </w:r>
      <w:r>
        <w:rPr>
          <w:rtl w:val="true"/>
        </w:rPr>
        <w:t xml:space="preserve"> دادگر</w:t>
      </w:r>
      <w:bookmarkEnd w:id="130"/>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مالكامام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مالكى غير از او ، خود ، مملوك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به هنگامى كه از معناى سخن آنان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در كنار خدا ، مالك چيزى نيستيم و جز آنچه او به مالكيت ما در آورده ، صاحب چيزى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آنچه را از ما بِدان مالك تر است ، به مِلك ما درآورد ، ما را مكلّف ساخته است ، و هر زمان كه آن را از ما بگيرد ، تكليف خود را از دوش ما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دادگرامام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او دادگرى است كه داد ورزيده است ؛ و داورى است كه فيصله و پايان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بردبارى اش بسيار است ، و بخشيده ، و در آنچه داورى كرده ، داد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هـموست كـه در وعـده هايـش راستگوست و از ستم كردن بر بندگانش منزّه است ، و در بين بندگانش دادگرى نموده ، و در داورى اش بر آنان ، عدالت ورزيده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وسُئِلَ عَنِ 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ألّا تَتَّهِمَهُ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قَومٌ قَطُّ في غَضِّ نِعمَةٍ مِن عَيشٍ فَزالَ عَنهُم إلّا بِذُنوبٍ اِجتَرَحوها ؛ لِأَنَّ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وقتى از عدل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 آن است كه خدا را متّهم نسازى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نبوده اند كه در زندگى ، در فراوانى نعمت باشند و آن زندگى از آنها گرفته شده باشد ، مگر به خاطر گناهانى كه انجام داده اند ؛ چرا كه خداوند ، هرگز بر بندگان ، ستمكار نيست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يُشمَل بِحَدٍّ ولا يُحسَب بِعَدٍّ ، وإنَّما تَحُدُّ الأَدَواتُ أنفُسَها ، وتُشيرُ الآلاتُ إلى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عِندَ خَلقِهِ لَها إبانَةً لَهُ مِن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وَالحَرَكاتِ ، ولا بِالجَوارِحِ وَالأَدَواتِ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حَدٌّ يَنتَهي إلى حَدِّهِ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يُحَدُّ بِأَينٍ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لا يَبلُغُهُ بُعدُ الهِمَمِ ، ولا يَنالُهُ غَوصُ الفِطَنِ وتَعالَى الَّذي لَيسَ لَهُ وَقتٌ مَعدودٌ ، ولا أجَلٌ مَمدودٌ ، ولا نَعتٌ مَحدودٌ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817_122421"/>
    </w:p>
    <w:p>
      <w:pPr>
        <w:pStyle w:val="Heading2"/>
        <w:numPr>
          <w:ilvl w:val="1"/>
          <w:numId w:val="1"/>
        </w:numPr>
        <w:rPr/>
      </w:pPr>
      <w:bookmarkStart w:id="132" w:name="__RefHeading___Toc1841003_3224264995"/>
      <w:bookmarkStart w:id="133" w:name="_Toc49"/>
      <w:bookmarkEnd w:id="131"/>
      <w:bookmarkEnd w:id="132"/>
      <w:r>
        <w:rPr>
          <w:rtl w:val="true"/>
        </w:rPr>
        <w:t xml:space="preserve">باب ششم </w:t>
      </w:r>
      <w:r>
        <w:rPr>
          <w:rtl w:val="true"/>
        </w:rPr>
        <w:t xml:space="preserve">: </w:t>
      </w:r>
      <w:r>
        <w:rPr>
          <w:rtl w:val="true"/>
        </w:rPr>
        <w:t>صفات سلبى</w:t>
      </w:r>
      <w:bookmarkEnd w:id="133"/>
    </w:p>
    <w:p>
      <w:pPr>
        <w:pStyle w:val="Heading3"/>
        <w:numPr>
          <w:ilvl w:val="2"/>
          <w:numId w:val="1"/>
        </w:numPr>
        <w:rPr/>
      </w:pPr>
      <w:bookmarkStart w:id="134" w:name="__RefHeading___Toc1841005_3224264995"/>
      <w:bookmarkStart w:id="135" w:name="_Toc50"/>
      <w:bookmarkEnd w:id="134"/>
      <w:r>
        <w:rPr/>
        <w:t>۶</w:t>
      </w:r>
      <w:r>
        <w:rPr>
          <w:rtl w:val="true"/>
        </w:rPr>
        <w:t xml:space="preserve"> </w:t>
      </w:r>
      <w:r>
        <w:rPr>
          <w:rtl w:val="true"/>
        </w:rPr>
        <w:t xml:space="preserve">/ </w:t>
      </w:r>
      <w:r>
        <w:rPr/>
        <w:t>۱</w:t>
      </w:r>
      <w:r>
        <w:rPr>
          <w:rtl w:val="true"/>
        </w:rPr>
        <w:t xml:space="preserve"> اندازه</w:t>
      </w:r>
      <w:bookmarkEnd w:id="135"/>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اندازهامام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نيايد ، و در شمار نگنجد ، كه ابزارها خود را محدود مى كنند ، و ابزارها به نمونه هايشان اشاره مى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گفته نمى شود كه او حد و پايانى دارد ، چنان كه درباره او از بُريدگى و نهايتى سخن نمى رود ، و چيزى او را در بر نمى گيرد تا بالايش بَرد يا فرودش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آفريدن چيزها ، آنها را اندازه داد تا تفاوت او از آفريده ها ،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 نمى توانند او را با حدود و حركت ها و اعضا و ابزارها اندازه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اندازه اى نيست تا بدان منتهى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 درك نمى شود ، و به فهم ، اندازه گيرى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كجايى ، حد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خدايى كه ژرف نگرى انديشه ها ، او را درك نمى كند ، و ژرفكاوى تيزهوشى ها به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آن كه او را نه زمانى شمارش شده هست ، و نه مدّت عمرى معيّن ، و نه صفتى مشخّص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الأَشياءَ كُلَّها عِندَ خَلقِهِ ، إبانَةً لَها مِن شَبَهِهِ ، وإبانَةً لَهُ مِن شَبَهِها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المِثلالإمام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نَأى مِنَ الخَلقِ فَلا شَيءَ كَمِثلِهِ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لَهُ مِثلٌ فَيُعرَفَ بِمِثلِهِ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وَحَّدَ اللّهَ سُبحانَهُ لَم يُشَبِّههُ بِالخَلقِ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إلَيهِ حَدٌّ مَنسوبٌ ، ولا لَهُ مَثَلٌ مَضروبٌ ، ولا شَيءٌ عَنهُ مَحجوبٌ ، تَعالى عَن ضَربِ الأَمثالِ وَالصِّفاتِ المَخلوقَةِ عُلُوّا كَبيرا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17_122423"/>
    </w:p>
    <w:p>
      <w:pPr>
        <w:pStyle w:val="Heading3"/>
        <w:numPr>
          <w:ilvl w:val="2"/>
          <w:numId w:val="1"/>
        </w:numPr>
        <w:rPr/>
      </w:pPr>
      <w:bookmarkStart w:id="137" w:name="__RefHeading___Toc1841007_3224264995"/>
      <w:bookmarkStart w:id="138" w:name="_Toc51"/>
      <w:bookmarkEnd w:id="136"/>
      <w:bookmarkEnd w:id="137"/>
      <w:r>
        <w:rPr/>
        <w:t>۶</w:t>
      </w:r>
      <w:r>
        <w:rPr>
          <w:rtl w:val="true"/>
        </w:rPr>
        <w:t xml:space="preserve"> </w:t>
      </w:r>
      <w:r>
        <w:rPr>
          <w:rtl w:val="true"/>
        </w:rPr>
        <w:t xml:space="preserve">/ </w:t>
      </w:r>
      <w:r>
        <w:rPr/>
        <w:t>۲</w:t>
      </w:r>
      <w:r>
        <w:rPr>
          <w:rtl w:val="true"/>
        </w:rPr>
        <w:t xml:space="preserve"> مانند</w:t>
      </w:r>
      <w:bookmarkEnd w:id="1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اسـت كـه ژرف نـگرى انديشه ها ، او را درك نمى كند ، و ژرفكاوى تيزهوشى ها به او نمى رسد ؛ آن كه نه براى صفاتش اندازه اى مشخّص است ، و نه توصيفى موجود ، نه زمانى معيّن ، و نه پايانى مشخّص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را به هنگام آفرينش آنها اندازه داد تا چيزها با او همسان نباشند ، و او از همگونى با چيزها فاصله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مانندامام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آفريده ها دور است ، و هيچ چيزى چون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نمونه اى ندارد تا با نمونه اش شناخته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يكتايى خدا معتقد باشد ، او را با آفريدگان ، همگون ندانسته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اندازه اى به او نسبت داده شده ، و نه مَثَلى براى او زده شده ، و نه چيزى از او پوشيده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شبيه بودن به نمونه ها و ويژگى هاى آفريدگانش برترىِ بسيار والايى دارد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أن تُمَثِّلوا بِالرَّبِّ الَّذي لا مِثلَ لَهُ ، أو تُشَبِّهوهُ بِشَيءٍ مِن خَلقِهِ ، أو تُلقوا عَلَيهِ الأَوهامَ ، أو تُعمِلوا فيهِ الفِكرَ ، أو تَضرِبوا لَهُ الأَمثالَ ، أو تَنعَتوهُ بِنُعوتِ المَخلوقينَ ؛ فَإِنَّ لِمَن فَعَلَ ذلِكَ نارا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ساواكَ بِشَيءٍ مِن خَلقِكَ فَقَد عَدَلَ بِكَ ، وَالعادِلُ بِكَ كافِرٌ بِما تَنَزَّلَت بِهِ مُحكَماتُ آياتِكَ ، ونَطَقَت عَنهُ شَواهِدُ حُجَجِ بَيِّناتِكَ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 ولَم يُباشِر قَلبَهُ اليَقينُ بِأَنَّهُ لا نِدَّ لَكَ ، وكَأَنَّهُ لَم يَسمَع تَبَرُّؤَ التّابِعينَ مِنَ المَتبوعينَ إذيَقولونَ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لَفِى ضَلَـلٍ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الْعَــلَمِينَ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التَّغييرالإمام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الأَحَدُ الصَّمَدُ الَّذي لا يُغَيِّرُهُ صُروفُ الأَزمانِ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لايَشغَلُهُ شَأنٌ ، ولا يُغَيِّرُهُ زَمانٌ ، ولا يَحويهِ مَكانٌ</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17_122425"/>
    </w:p>
    <w:p>
      <w:pPr>
        <w:pStyle w:val="Heading3"/>
        <w:numPr>
          <w:ilvl w:val="2"/>
          <w:numId w:val="1"/>
        </w:numPr>
        <w:rPr/>
      </w:pPr>
      <w:bookmarkStart w:id="140" w:name="__RefHeading___Toc1841009_3224264995"/>
      <w:bookmarkStart w:id="141" w:name="_Toc52"/>
      <w:bookmarkEnd w:id="139"/>
      <w:bookmarkEnd w:id="140"/>
      <w:r>
        <w:rPr/>
        <w:t>۶</w:t>
      </w:r>
      <w:r>
        <w:rPr>
          <w:rtl w:val="true"/>
        </w:rPr>
        <w:t xml:space="preserve"> </w:t>
      </w:r>
      <w:r>
        <w:rPr>
          <w:rtl w:val="true"/>
        </w:rPr>
        <w:t xml:space="preserve">/ </w:t>
      </w:r>
      <w:r>
        <w:rPr/>
        <w:t>۳</w:t>
      </w:r>
      <w:r>
        <w:rPr>
          <w:rtl w:val="true"/>
        </w:rPr>
        <w:t xml:space="preserve"> دگرگونى</w:t>
      </w:r>
      <w:bookmarkEnd w:id="14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كه براى پروردگارى كه مانندى ندارد ، نمونه بتراشيد ، يا اين كه او را به چيزى از مخلوقاتش شبيه كنيد ، يا پندارهاى خود را بر او حمل كنيد ، يا فكرتان را در ذات او به كار گيريد ، يا براى او مَثَل بزنيد ، يا به صفات آفريدگان ، توصيفش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سزاى شخصى كه چنين كند ،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هر كه تو را با چيزى از آفريده هايت برابر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تراز تو قرار داده است ، و هر كه چيزى را هم تراز تو قرار دهد ، به آنچه آيه هاى محكم تو بدان نازل شده و گواه هاى روشن تو ، بدان زبان گشوده ،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هر كس تو را به عضوهاى جدا از همِ آفريده هايت ، و مَفصل هاى به هم پيوسته آنان كه بر پايه تدبير حكمت تو چنين شده ، همانند كرده باشد ، درون جانش را به شناخت و معرفت تو گره نزده است ، و قلبش به اين كه همانندى براى تو نيست ، يقين پيدا نكرده است ، گويى بيزارى جويىِ پيروان را از پيروى شوندگانِ خود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كه ما در گم راهىِ آشكارى بوديم ، آن گاه كه شما را با پروردگار جهانيان ، برابر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دگرگونىامام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يكتاى يگانه صمد است ؛ آن كه گردش زمان ، او را دگرگون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او را به خود مشغول نمى دارد ، زمانى او را دگرگون نمى كند ، و جايى او را فرا نمى گيرد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بِحالٍ ، ولا يَتَبَدَّلُ فِي الأَحوالِ ، ولا تُبليهِ اللَّيالي وَالأيَّامُ ، ولا يُغَيِّرُهُ الضِّياءُ وَالظَّلامُ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الحَرَكَةُ وَالسُّكونُالإمام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يَجري عَلَيهِ السُّكونُ وَالحَرَكَةُ ، وكَيفَ يَجري عَلَيهِ ما هُوَ أجراهُ ، ويَعودُ فيهِ ما هُوَ أبداهُ ، ويَحدُثُ فيهِ ما هُوَ أحدَثَهُ ؟ إذا لَتَفاوَتَت ذاتُهُ ، ولَتَجَزَّأَ كُنهُهُ ، ولَامتَنَعَ مِنَ الأَزَلِ مَعناهُ ، ولَكانَ لَهُ وَراءٌ إذ وُجِدَ لَهُ أمامٌ ، ولَالتَمَسَ التَّمامَ إذ لَزِمَهُ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 ولَتَحَوَّلَ دَليلاً بَعدَ أن كانَ مَدلولاً عَلَيهِ ، وخَرَجَ بِسُلطانِ الِامتِناعِ من أن يُؤَثِّرَ فيهِ ما يُؤَثِّرَ في غَيرِهِ ؟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لا يوصَفُ بِالبُعدِ ، ولا بِالحَرَكَةِ ولا بِالسُّكونِ ، ولا بِالقِيامِ قِيامِ انتِصابٍ ، ولا بِجيئَةٍ ولا بِذَهابٍ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الوالِدُ وَالوَلَدُالإمام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فَيَكونَ مَولودا ، ولَم يُولَد فَيَصيرَ مَحدودا ، جَلَّ عَنِ اتِّخاذِ الأَبناءِ ، وطَهُرَ عَن مُلامَسَةِ النِّساءِ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817_122427"/>
    </w:p>
    <w:p>
      <w:pPr>
        <w:pStyle w:val="Heading3"/>
        <w:numPr>
          <w:ilvl w:val="2"/>
          <w:numId w:val="1"/>
        </w:numPr>
        <w:rPr/>
      </w:pPr>
      <w:bookmarkStart w:id="143" w:name="__RefHeading___Toc1841011_3224264995"/>
      <w:bookmarkStart w:id="144" w:name="_Toc53"/>
      <w:bookmarkEnd w:id="142"/>
      <w:bookmarkEnd w:id="143"/>
      <w:r>
        <w:rPr/>
        <w:t>۶</w:t>
      </w:r>
      <w:r>
        <w:rPr>
          <w:rtl w:val="true"/>
        </w:rPr>
        <w:t xml:space="preserve"> </w:t>
      </w:r>
      <w:r>
        <w:rPr>
          <w:rtl w:val="true"/>
        </w:rPr>
        <w:t xml:space="preserve">/ </w:t>
      </w:r>
      <w:r>
        <w:rPr/>
        <w:t>۴</w:t>
      </w:r>
      <w:r>
        <w:rPr>
          <w:rtl w:val="true"/>
        </w:rPr>
        <w:t xml:space="preserve"> حركت و سكون</w:t>
      </w:r>
      <w:bookmarkEnd w:id="144"/>
    </w:p>
    <w:p>
      <w:pPr>
        <w:pStyle w:val="Heading3"/>
        <w:numPr>
          <w:ilvl w:val="2"/>
          <w:numId w:val="1"/>
        </w:numPr>
        <w:rPr/>
      </w:pPr>
      <w:bookmarkStart w:id="145" w:name="__RefHeading___Toc1841013_3224264995"/>
      <w:bookmarkStart w:id="146" w:name="_Toc54"/>
      <w:bookmarkEnd w:id="145"/>
      <w:r>
        <w:rPr/>
        <w:t>۶</w:t>
      </w:r>
      <w:r>
        <w:rPr>
          <w:rtl w:val="true"/>
        </w:rPr>
        <w:t xml:space="preserve"> </w:t>
      </w:r>
      <w:r>
        <w:rPr>
          <w:rtl w:val="true"/>
        </w:rPr>
        <w:t xml:space="preserve">/ </w:t>
      </w:r>
      <w:r>
        <w:rPr/>
        <w:t>۵</w:t>
      </w:r>
      <w:r>
        <w:rPr>
          <w:rtl w:val="true"/>
        </w:rPr>
        <w:t xml:space="preserve"> پدر و فرزند</w:t>
      </w:r>
      <w:bookmarkEnd w:id="1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حالتى دگرگون نمى شود ، و در شرايط ، تبديل نمى گردد ، و شب ها و روزها او را فرسوده نمى سازند ، و نور و تاريكى ، او را تغيير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حركت و سكونامام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سكون و حركت ، بر او جارى نمى شود ، و چه سانْ چيزى كه او خود ، آن را جارى ساخته ، بر او جارى شود ، و آنچه كه خود ايجاد كرده ، به او برگردد ، و آنچه كه خودْ آن را پديد آورده ، در او پديدار شود؟ اگر چنين بود ، ذات او گوناگون مى گشت ، و كُنْهش پراكندگى مى پذيرفت ، و ديگر ، حقيقت او از ازلى بودن امتناع مى ورزيد ، و به يقين ، براى او پشتِ سرى مى بود ، آن گاه كه براى او پيشِ رويى يافت مى شد ، و بايد در پىِ كمال مى رفت ، آن هنگام كه با نقصانْ همراه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هنگام ، نشانه هاى ساخته بودن ، در او هويدا مى شدند ، و پس از آن كه بر او دلالت مى شد ، خود ، دليل و نشانه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قدرت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كه چيزى كه در غير او تأثير مى گذارد ، در او اثر بگذارد ،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 نه با دورى توصيف مى شود ، و نه با حركت و سكون ، و نه به برپا بودن ، به گونه برپا دارندگى ، و نه به آمد 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گر همه جاها بدون رفتن به آن جاهاست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پدر و فرزندامام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نزاييد تا زاييده شده باشد ، و زاده نشد تا 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داشتن فرزندان به دور است ، و از ارتباط داشتن با زنان ، پاك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عَنِ اتِّخاذِ الأَبناءِ ، وتَطَهَّرَ وتَقَدَّسَ عَن مُلامَسَةِ النِّساءِ وعَزَّ وجَلَّ عَن مُجاوَرَةِ الشُّرَكاءِ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 زاده نشد تا در عزّتْ شريكى داشته باشد ، و نزاييد تا ارث بگذارد و نابود شود </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داراى فرزندان باشد ، برتر است ، و از تماس داشتن با زنان ، پاك و بر كنار است ، و گرامى تر و والاتر است از اين كه در كنار شريكانْ قرار گيرد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الأسماء والصفاتالإمام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شيءٍ لا بِمُقارَنَةٍ ، وغَيرُ كُلِّ شَيءٍ لا بِمُزايَلَةٍ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بِمَعنَى الحَرَكاتِ وَالآلَةِ ، بَصيرٌ إذ لا مَنظورَ إلَيهِ مِن خَلقِهِ ، مُتَوَحِّدٌ إذ لا سَكَنَ يَستَأنِسُ بِهِ ولا يَستَوحِشُ لِفَقدِهِ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17_122431"/>
    </w:p>
    <w:p>
      <w:pPr>
        <w:pStyle w:val="Heading2"/>
        <w:numPr>
          <w:ilvl w:val="1"/>
          <w:numId w:val="1"/>
        </w:numPr>
        <w:rPr/>
      </w:pPr>
      <w:bookmarkStart w:id="148" w:name="__RefHeading___Toc1841015_3224264995"/>
      <w:bookmarkStart w:id="149" w:name="_Toc55"/>
      <w:bookmarkEnd w:id="147"/>
      <w:bookmarkEnd w:id="148"/>
      <w:r>
        <w:rPr>
          <w:rtl w:val="true"/>
        </w:rPr>
        <w:t xml:space="preserve">باب هفتم </w:t>
      </w:r>
      <w:r>
        <w:rPr>
          <w:rtl w:val="true"/>
        </w:rPr>
        <w:t xml:space="preserve">: </w:t>
      </w:r>
      <w:r>
        <w:rPr>
          <w:rtl w:val="true"/>
        </w:rPr>
        <w:t>مجموعه نام ها و صفات</w:t>
      </w:r>
      <w:bookmarkEnd w:id="149"/>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نام ها و صفاتامام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سخنوران ، به ستايش او نمى رسند ، شمارشگرانِ نعمت هاى او نمى توانند آنها را بشمارند ، و تلاشگران نمى توانند حقّ او را بپردازند ؛ آن كه ژرف انديشىِ انديشه ها ، او را درك نمى كند ، و ژرفكاوى تيزهوشى ها به او نمى رسد ؛ آن كه صفاتش نه اندازه معيّنى ، و نه وصفى ، و نه زمانِ شمارش شده اى ، و نه پايان مشخّصى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خود ، آفريده ها را به وجود آورد ، و با رحمتش بادها را به وزيدن وا داشت ، و گستره زمينش را با صخره ها مهار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دين ، شناخت اوست ، و كمال شناخت او باورداشت اوست ، و كمال باور داشتن او يگانه دانستن اوست ، و كمال يگانه دانستن او ، اخلاص براى اوست ، و كمال اخلاص براى او ، نفى صفات از اوست ؛ چون هر صفتى گواه 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موصوف است ، و هر موصوفى گواه است كه آن ، غير از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خداى سبحان را وصف كند ، او را با چيزى قرين ساخته است ، و هر كس او را با چيزى قرين سازد ، او را دوگانه پنداشته است ، و هر كس او را دوگانه بپندارد ، او را جزء جزء دانسته است ، و هر كس او را جزء جزء بداند ، او را نشناخته است ، و هر كس او را نشناسد ، به او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جهت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كس به او اشاره كند ، براى او اندازه تعيين كرده است ، و هر كس براى او اندازه تعيين كند ، او را به شمارْ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جزو چيزى قرار داده است ، و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جايى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تهى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ولى نه از روى پيدايش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ولى نه پس از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چيزى هست ، امّا نه با همنشينى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هر چيز است ، ولى نه از روى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است ، نه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ها و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از آن هنگامى كه هيچ آفريده قابل ديدنى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 ، بى آن كه سكونت كننده اى باشد تا به آن ، اُنس بگيرد و يا با نبودش وحشتْ حاصل آيد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الحَثِّ عَلى مَعرِفَتِهِ تَعالى وَالتَّوحيدِ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 وأصلُ مَعرِفَتِهِ تَوحيدُهُ ، ونِظامُ تَوحيدِهِ نَفيُ التَّشبيهِ عَنهُ ، جَلَّ عَن أن تَحُلَّهُ الصِّفاتُ لِشَهادَةِ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حَلَّتهُ الصِّفاتُ مَصنوعٌ ، وشَهادَةِ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جَلالُهُ صانِعٌ لَيسَ بِمَصنوعٍ ، بِصُنعِ اللّهِ يُستَدَلُّ عَلَيهِ ، وبِالعُقولِ تُعتَقَدُ مَعرِفَتُهُ ، وبِالنَّظَرِ تَثبُتُ حُجَّتُهُ ، جَعَلَ الخَلقَ دَليلاً عَلَيهِ ، فَكَشَفَ بِهِ عَن رُبوبِيَّتِهِ ، هُوَ الواحِدُ الفَردُ في أزَلِيَّتِهِ ، لا شَريكَ لَهُ في إلهيَّتِهِ ، ولا نِدَّ لَهُ في رُبوبِيَّتِهِ ، بِمُضادَّتِهِ بَينَ الأَشياءِ المُتَضادَّةِ عُلِمَ أن لا ضِدَّ لَهُ ، وبِمُقارَنَتِهِ بَينَ الاُمورِ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 ولا صَمَدَهُ مَن أشارَ إلَيهِ وتَوَهَّمَهُ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 غَنِيٌّ لا بِاستِفادَةٍ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تَرفِدُهُ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 وَالعَدَمَ وُجودُهُ ، وَالِابتداءَ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بِتَشعيرِهِ المَشاعِرَ عُرِفَ أن لا مَشعَرَ لَهُ ، وبِمُضادَّتِهِ بَينَ الاُمورِ عُرِفَ أن لا ضِدَّ لَهُ ، وبِمُقارَنَتِهِ بَينَ الأَشياءِ عُرِفَ أن لا قَرينَ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 وَالوُضوحَ بِالبُهمَةِ ، وَالجُمودَ بِالبَلَلِ ، وَالحَرورَ بِالصَّرَدِ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 مُقارِنٌ بَينَ مُتَبايِناتِها ، مُقَرِّبٌ بَينَ مُتَباعِداتِها ،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 ولا يُحسَب بِعَدٍّ ، وإنَّما تَحُدُّ الأَدَواتُ أنفُسَها ، وتُشيرُ الآلاتُ إلى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 وبِهَا امتَنَعَ عَن نَظَرِ العُيونِ ، ولا يَجري عَلَيهِ السُّكونُ وَالحَرَكَةُ ، وكَيفَ يَجري عَلَيهِ ما هُوَ أجراهُ ، ويَعودُ فيهِ ما هُوَ أبداهُ ، ويَحدُثُ فيهِ ما هُوَ 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كُنهُهُ ، ولَامتَنَعَ مِنَ الأَزَلِ مَعناهُ ، ولَكانَ لَهُ وَراءٌ إذ وُجِدَ لَهُ أمامٌ ، ولَالتَمَسَ التَّمامَ إذ لَزِمَهُ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 ولَتَحَوَّلَ دَليلاً بَعدَ أن كانَ مَدلولاً عَلَيهِ ، وخَرَجَ بِسُلطانِ الِامتِناعِ مَن أن يُؤَثِّرَ فيهِ ما يُؤَثِّرُ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يَحولُ ولا يَزولُ ، ولا يَجوزُ عَلَيهِ الاُفولُ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فَيَكونَ مَولوداً ، ولَم يولَد فَيَصيرَ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اتِّخاذِ الأَبناءِ ، وطَهُرَ عَن مُلامَسَةِ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 ولا تَتَوَهَّمُهُ الفِطَنُ فَتُصَوِّرَهُ ، ولا تُدرِكُهُ الحَواسُّ فَتُحِسَّهُ ، ولا تَلمِسُهُ الأَيدي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بِحالٍ ، ولا يَتَبَدَّلُ فِي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تُبليهِ اللَّيالي وَالأَيّامُ ، ولا يُغَيِّرُهُ الضِّياءُ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بِشَيءٍ مِنَ الأَجزاءِ ، ولا بِالجَوارِحِ وَالأَعضاءِ ، ولا بِعَرَضٍ مِنَ الأَعراضِ ، ولا بِالغَيرِيَّةِ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 أو أنَّ شَيئا يَحمِلُهُ فَيُميلَهُ أو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 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 ويَسمَعُ لا بِخُروقٍ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 ويَحفَظُ ولا يَتَحَفَّظُ ، ويُريدُ ولا يُضمِرُ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ويَرضى مِن غَيرِ رِقَّةٍ ، ويُبغِضُ ويَغضَبُ مِن 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بِصَوتٍ يَقرَعُ ، ولا بِنِداءٍ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 فَتَجرِيَ عَلَيهِ الصِّفاتُ المُحدَثاتِ ،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مِن غَيرِهِ ، ولَم يَستَعِن عَلى خَلقِها بِأَحَدٍ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الأَرضَ فَأَمسَكَها مِن غَيرِ اشتِغالٍ ، وأرساها عَلى غَيرِ قَرارٍ ، وأقامَها بِغَيرِ قَوائِمَ ، ورَفَعَها بِغَيرِ دَعائِمَ ، وحَصَّنَها مِنَ الأَوَدِ وَالِاعوِجاجِ ، ومَنَعَها مِنَ التَّهافُتِ وِالِانفِراجِ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أرسى أوتادَها ، وضَرَبَ أسدادَها ، وَاستَفاضَ عُيونَها ، وخَدَّ أودِيَتَها ، فَلَم يَهِن ما بَناهُ ، ولا ضَعُفَ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 وَالعالي عَلى كُلِّ شَيءٍ مِنها بِجَلالِهِ وعِزَّتِهِ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يُعجِزُهُ شَيءٌ مِنها طَلَبَهُ ، ولا يَمتَنِعُ عَلَيهِ فَيَغلِبَهُ ، ولا يَفوتُهُ السَّريعُ مِنها فَيَسبِقَهُ ،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 وذَلَّت مُستَكينَةً لِعَظَمَتِهِ ، لا تَستَطيعُ الهَرَبَ مِن سُلطانِهِ إلى غَيرِهِ فَتَمتَنِعَ مِن نَفعِهِ وضَرِّهِ ، ولا كُف ءَ لَهُ فَيُكافِئَهُ ، ولا نَظيرَ لَهُ فَيُساوِيَهُ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 حَتّى يَصيرَ مَوجودُها كَمَفقودِها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فَناءُ الدُّنيا بَعدَ ابتِداعِها بَأَعجَبَ مِن إنشائِها وَاختِراعِها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ولَوِ اجتَمَعَ جَميعُ حَيَوانِها مِن طَيرِها وبَهائِمِها ، وما كانَ مِن مُراحِها وسائِمِها ، وأصنافِ أسناخِها وأجناسِها ، ومُتَبَلِّدَةِ اُمَمِها وأكياسها ، عَلى إحداثِ بَعوضَةٍ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يَعودُ بَعدَ فَناءِ الدُّنيا وَحدَهُ 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 ابتِدائِها كَذلِكَ يَكونُ بَعدَ فَنائِها ، بِلا وَقتٍ ولا مَكانٍ ، ولا حينٍ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عِندَ ذلِكَ الآجالُ وَالأَوقاتُ ، وزالَتِ السِّنونَ وَالسّاعاتُ ، فَلا شَيءَ إلّا اللّهُ الواحِدُ القَهّارُ الَّذي إلَيهِ مَصيرُ جَميعِ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قُدرَةٍ مِنها كانَ ابتِداءُ خَلقِها ، وبِغَيرِ امتِناعٍ مِنها كانَ فَناؤُها ، ولَو قَدَرَت عَلَى الِامتِناعِ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w:t>
      </w:r>
      <w:r>
        <w:rPr>
          <w:rStyle w:val="FootnoteAnchor"/>
          <w:rtl w:val="true"/>
        </w:rPr>
        <w:footnoteReference w:id="347"/>
      </w:r>
      <w:r>
        <w:rPr>
          <w:rFonts w:ascii="Amiri" w:hAnsi="Amiri" w:eastAsia="Amiri" w:cs="Amiri"/>
          <w:color w:val="111111"/>
          <w:sz w:val="28"/>
          <w:sz w:val="28"/>
          <w:szCs w:val="28"/>
          <w:rtl w:val="true"/>
          <w:lang w:bidi="ar-SA"/>
        </w:rPr>
        <w:t xml:space="preserve">صُنعُ شَيءٍ مِنها إذ صَنَعَهُ ، ولمَ يَؤُدهُ مِنها خَلقُ ما خَلَقَهُ وبَرَأَهُ ، ولَم يُكَوِّنها لِتَشديدِ سُلطانٍ ، ولا لِخَوفٍ مِن زَوالٍ ونُقصانٍ ، ولا لِلِاستِعانَةِ بِها عَلى نِدٍّ مُكاثِرٍ ، ولا لِلِاحتِرازِ بِها مِن ضِدٍّ مُثاوِرٍ ، ولا لِلِازدِيادِ بِها في مُلكِهِ ، ولا لِمُكاثَرَةِ شَريكٍ في شِركِهِ ، ولا لِوَحشَةٍ كانَت مِنهُ ؛ فَأَرادَ أن يَستَأنِسَ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يُفنيها بَعدَ تَكوينِها ، لا لِسَأَمٍ دَخَلَ عَلَيهِ في تَصريفِها وتَدبيرِها ، ولا لِراحَةٍ واصِلَةٍ إلَيهِ ، ولا لِثِقَلِ شَيءٍ مِنها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يُمِلُّهُ طولُ بَقائِها فَيَدعُوَهُ إلى سُرعَةِ إفنائِها ، ولكِنَّهُ سُبحانَهُ دَبَّرَها بِلُطفِهِ ، وأمسَكَها بِأَمرِهِ ، وأتقَنَها بِقُدرَتِهِ ، ثُمَّ يُعيدُها بَعدَ الفَناءِ مِن غَيرِ حاجَةٍ مِنهُ إلَيها ، ولَا استِعانَةٍ بِشَيءٍ مِنها عَلَيها ، ولا لِانصِرافٍ مِن حالِ وَحشَةٍ إلى حالِ استِئناسٍ ، ولا مِن حالِ جَهلٍ وعَمىً إلى حالِ عِلمٍ وَالتِماسٍ ، ولا مِن فَقرٍ وحاجَةٍ إلى غِنىً وكَثرَةٍ ، ولا مِن ذُلٍّ وضَعَةٍ إلى عِزٍّ وقُدرَةٍ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تشويق به شناخت خداى متعال و يگانه دانستن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پرستش خداوند ، شناخت اوست ، و پايه شناخت او ، يگانه شمردن اوست ، و سررشته يگانگى اش ، نفى تشبيه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است كه صفات در او حُلول كنند ؛ چرا كه خِردها گواه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صفات در آن جاى گيرند ، ساخته شده است ، و خِردها بر اين گواه اند كه خداوند جل جلاله ، سازنده است و نه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ساخته هاى خدا ، بر وجود او استدلال مى شود ، و به خردها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شناختش پيوند خورده است ، و با انديشه برهانِ روشنش اثبات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ها را دليل وجود خود قرار داده است كه با آنها ، پرده از پروردگارى اش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ازلى بودنش يگانه است ، در خداوندى اش بى شريك است ، و براى پروردگارى اش همسانى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تضاد افكنى اش بين اشياى متضاد ، فهميده مى شود كه او ضد ندارد و با نزديك سازى اش بين امور نزديك ، فهميده مى شود كه او همتا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به او وصفِ چگونگى مى دهد ، او را يگانه نمى داند ، و آن كه براى او نمونه مى آورد ، حقيقت او را درنيافته ، و آن كه او را تشبيه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اراده نمى كند ، و آن كه به او اشاره مى نمايد و او را تصوّر مى كند ، بى نيازش نمى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به خودش شناخته شده باشد ، ساخته شده خواهد بود ، و هر به پا ايستاده به وسيله ديگرى ،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كننده است ، ولى نه با حركت اندام ها ؛ تقدير كننده است ، امّا نه با جولان دادن انديشه ؛ بى نياز است ، نه با بهره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دارايى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او را همراهى نمى كنند و ابزارها در پى او نمى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اش بر زمان ها،و بودنش بر نبودن، و ازلى بودنش بر آغاز ، پيشى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قواى ادراكى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فهميده مى شود كه او را قوّه ادراك نيست ، و با اختلاف افكندنش بين چيزها ، فهميده مى شود كه ضدّى ندارد، و با به هم آوردن بين چيزها ، دانسته مى شود كه او را همنشين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را با ظلمت ، روشنايى را با تاريكى، خشكى را با ترى ، گرمى را با سردى متضاد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كننده بين پديده هاى ناسازگار ، و به هم آورنده بين جداها ، نزديك ساز بين دورها ، و جداكننده بين به هم پيوسته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اندازه ، او را فرا نمى گيرد ، و به شمار نمى آيد ؛ چرا كه ابزارها ، چيزى همچون خود را اندازه مى گيرند ، و وسيله ها ، به همگونِ خود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قديم بودن ابزارها را نفى مى كند ،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ازلى بودن آنها را ،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بودن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آفريننده ، از طريق آفريده ها ، براى خِردها تجلّى پيدا كرده ، و به واسطه همان ها ، نگاه ديده ها از او بازداشته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 حركت ، بر او جارى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سانْ چيزى كه او خود ، آن را جارى ساخته ، بر او جارى شود ، و آنچه كه خود ايجاد كرده ، به او برگردد ، و آنچه كه خودْ آن را پديد آورده ، در او پديدار شود؟ اگر چنين بود ، ذات او گوناگون مى گشت و كُنْهش پراكندگى مى پذيرفت ، و ديگر ، حقيقت او از ازلى بودن امتناع مى ورزيد ، و به يقين ، براى او پشتِ سرى مى بود ، آن گاه كه براى او پيشِ رويى يافت مى شد ، و بايد در پىِ كمال مى رفت ، آن هنگام كه با نقصانْ همراه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هنگام ، نشانه هاى ساخته بودن ، در او هويدا مى شدند ، و پس از آن كه بر او دلالت مى شد ، خود ، دليل و نشانه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قدرت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كه چيزى كه در غير او تأثير مى گذارد ، در او اثر بگذارد ، بيرون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تغيير و زوال نمى پذيرد ، و ناپديد شدن بر او روا نيست ؛ نزاد تا زاده شده باشد ، و زاده نشد تا 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داشتن فرزند به دور است ، و از تماس داشتن با زن ، بر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پندارها به او نمى رسند تا اندازه اش گيرند ، و هوش ها به پندارش نمى آورند تا او را تصوّر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ها به او نمى رسند تا او را حس كنند ، و دست ها به او نمى رسند تا لمسش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تغيير نمى كند ، و در حالات گوناگون ، عوض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ها و روزها او را فرسوده نمى سازند،و روشنى و تاريكى ، او را دگرگون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اَجزا و اندام ها و عضوها توصيف نمى گردد ، و به عَرَضى از عَرَض ها ، يا به اختلاف داشتن و يا به اَجزا ،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 اندازه و پايانى ، و تمام شدن و فرجامى نسبت داده نمى شود ، چيزها او را فرا نمى گيرند تا او را به بالا يا پايين ببرند ، و چيزى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دارد تا كج شود و يا راست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رونده در اشيا نيست ، و از آنها بُرون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دهد ، نه به زبان و زبانك ، و مى شنود ، نه به سوراخ هاى گوش و اندام ها ، و مى گويد ، نه با اداى الفاظ ، و نگه مى دارد ، نه با حفاظت كردن ، و اراده مى كند ، نه با به كاربردن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دارد و خرسند مى شود ، نه از روى دلسوزى ، و تُندى مى كند و خشم مى گيرد ، نه از روى رنجش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بودنش را اراده كند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نه به صدايى كه به گوش فرو رود ، و نه با فريادى كه شنيده شود ؛ بلكه سخن خداى سبحان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اوست كه ايجادش مى كند و آن را شكل مى بخشد ، در حالى كه پيش از آن ، وجود نداشته است ؛ چرا كه اگر مى بود ، همان ، خداى دوم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 ، پس از آن 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بر وى ويژگى پديده ها جارى گردد ، و ميان آنان و او جدايى نمانَد ، و نه او را بر آنان ، افزونى اى باشد تا سازنده و ساخته شده ، برابر گردند ، و ايجاد شده و ايجاد كننده ، برابر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ها را بدون نمونه اى به جا مانده از ديگرى ، آفريد ، و در آفرينش آنها از هيچ يك از بندگانش كمك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آفريد و آن را بدون آن كه خود را بدان مشغول كند ، نگه داشت ، و بدون آن كه بر چيزى استوارش كند ، بر جايش ايستانْد ، و آن را بدون پايه ، بر پا داشت ، و بدون تكيه گاه ، بلندش كرد ، و از خميدگى و كجى نگاه داشت ، و از افتادن و شكافتن ، بازش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هاى زمين را استوار كرد ، كوه هايش را محكم ساخت ، چشمه هايش را روان گردانيد ، و دره هايش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ساخت ، سست نگرديد و آنچه نيرو داد ، ناتوان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قدرت و عظمتش بر آفريده ها آشكار است ، و با علم و معرفتش از درون آنها آگاه است ، و با جلال و عزّتش از همه آنها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بخواهد ، از توانش بيرون نيست و چيزى براى او ناممكن نيست تا مغلوبِ آن گردد ، و چيزهاى شتابان ، از دسترس او خارج نمى شوند تا بر او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مالى نيازمند نيست تا او را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براى او فروتن اند و در برابر عظمت او ، خوار و فرو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پادشاهى او امكان فرار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نيست تا از سود و زيانِ او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ترازى براى او نيست تا با او هم ترازى كند ، و نظيرى براى او نيست تا با او همسنگى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نابود كننده چيزها پس از وجودِ آنهاست ، به گونه اى كه چيزهاى موجود ، چون چيزهاى معدوم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دنيا پس از ايجاد آن ، شگفت تر از ايجاد و اختراع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شگفت باشد ، در حالى كه اگر همه حيوانات زمين ، از پرندگان تا چارپايان آن ، چه آنان كه در اصطبل مى خورند و يا به صحرا مى چرند، از هر جنس و ريشه و اصل ، و مردمان نادان يا زيرك ، بر به وجود آوردن پشه اى گِرد آيند ، هرگز توان آفريدن آن را نخواهند داشت ، و راه ايجاد آن را هم نخواهند دانست ، و خِردهاى آنان ، در آگاهى به اين امور ، حيران و سرگردان مى شود ، و قوايشان ناتوان شده ، پايان مى يابد ، و سرافكنده و خوار بر مى گردند ، آگاه به اين كه شكست خورده اند و معترف به ناتوانى از آفريدن آن ، و با يقين به عجز در نابود ساختن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پس از نابودى دنيا ، به تنهايى اش ـ تنهايى اى كه در آن ، هيچ چيز با او نيست ـ بر مى گردد ، و چنان كه پيش از آفرينش دنيا بود ، پس از نابودى دنيا نيز چنان خواهد شد ، بى وقت و بى مكان ، بى لحظه و بى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اجل ها و زمان ها نابود مى شوند و سال ها و ساعت ها از بين مى روند ، و چيزى نباشد جز خداى تنها و چيره اى كه بازگشت همه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چيزها ، بدون قدرت آنها بود ، و فنايشان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سرپيچى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توان سرپيچى داشتند ، پايدار 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چيزى از جهان براى او سخت نبود ، و آفرينش هيچ يك از چيزهايى كه خلق كرده و پرداخته ، برايش دشوار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نه براى تقويت پادشاهى و يا از بيم زوال و نقصان آفريد ، و نه براى يارى جويى از آنها در برابر همتايى زياده جو ، و نه براى دورى جُستن از مخالفى مهاجم ، و نه براى افزايش در مُلكش ، و نه براى غلبه در نزاع زيادت طلبانه شريكى در شراكتش ، و نه به خاطر تنهايى اش تا بخواهد با آن چيزها اُنس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پس از ايجاد دنيا ، آن را نابود مى كند ، نه از روى خستگى در گرداندن و سامان دادن آن ، و نه براى آن كه آسايشى به وى برسد ، و بدون آن كه سنگينى اى از اداره آن بر وى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شدن عمر دنيا ، او را خسته نمى سازد تا او را به شتابْ در نابودى آن فرا خوانَد ؛ بلكه خداى عز و جل ، به لطف خود ، آن را تدبير كرد و با فرمان خويش نِگَهَش داشت ، و با قدرتش آن را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 دنيا را پس از نابودى اش ، باز مى گردانَد ، بدون آن كه او را نيازى به آن باشد ، و نه براى كمك خواهى از چيزى از دنيا بر ضدّ دنيا ، و نه براى گذر از حالت تنهايى به حالت اُنس ، و يا از حالت نادانى و نابينايى به حالت دانش و بينايى ، و يا از فقر و نيازمندى به بى نيازى و فراوانى ، و يا از حالت خوارىِ فروماندگى به حالت عزّت و قدرت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عِندَمَا استَنهَضَ النّاسَ في حَربِ مُعاوِيَةَ فِي المَرَّةِ الثّانِيَةِ ، فَلَمَّا اجتَمَعَ النّاسُ قامَ خَطيبا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 ولا مِن شَيءٍ خَلَقَ ما كانَ ، قُدرَةٌ بان بِها مِنَ الأَشياءِ وبانَتِ الأَشياءُ مِنهُ ، فَلَيسَت لَهُ صِفَةٌ تُنالُ ولا حَدٌّ تُضرَبُ لَهُ فيهِ الأَمثالُ ، كَلَّ دونَ صِفاتِهِ تَحبيرُ اللُّغاتِ ، وضَلَّ هُناكَ تَصاريفُ الصِّفاتِ ، وحارَ في مَلَكوتِهِ عَميقاتُ مَذاهِبِ التَّفكيرِ ، وَانقَطَعَ دونَ الرُّسوخِ في عِلمِهِ جَوامِعُ التَّفسيرِ ، وحالَ دونَ غَيبِهِ المَكنونِ حُجُبٌ مِنَ الغُيوبِ ، تاهَت في أدنى أدانيها طامِحاتُ العُقولِ في لَطيفاتِ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لا يَبلُغُهُ بُعدُ الهِمَمِ ، ولا يَنالُهُ غَوصُ الفِطَنِ ، وتَعالَى 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كَما وَصَفَ نَفسَهُ ، وَالواصِفونَ لا يَبلُغونَ نَعتَهُ ، وحَدَّ الأَشياءَ كُلَّها عِندَ خَلقِهِ ، إبانَةً 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 وأتقَنَها صُنعُهُ ، وأحصاها حِفظُهُ ، 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 الَّذي لا يُغَيِّرُهُ صُروفُ الأَزمانِ ، ولا يَتَكَأَّدُهُ صُنعُ شَيءٍ كانَ ، إنَّما قالَ لِما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ما خَلَقَ بِلا مِثالٍ سَبَقَ ، ولا تَعَبٍ ولا نَصَبٍ ، وكُلُّ صانِعِ شَيءٍ فَمِن شَيءٍ صَنَعَ ، وَاللّهُ لا مِن شَيءٍ صَنَعَ ما خَلَقَ ، وكُلُّ عالِمٍ فَمِن بَعدَ جَهلٍ تَعَلَّمَ ، وَاللّهُ لَم يَجهَل ولَم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 لَم يُكَوِّنها لِتَشديدِ سُلطانٍ ، ولا خَوفٍ مِن زَوالٍ ولا نُقصانٍ ، ولَا استِعانَةٍ عَلى ضِدٍّ مُناوٍ ، ولا نِدٍّ مُكاثِرٍ ، ولا شَريكٍ مُكابِرٍ ، لكِن خَلائِقُ مَربوبونَ وعِبادٌ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 وعِلمٌ مُحكَمٌ ، وأمرٌ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بِالرُّبوبِيَّةِ ، وخَصَّ نَفسَهُ بِالوَحدانِيَّةِ ، وَاستَخلَصَ بِالمَجدِ وَالثَّناءِ ، وتَفَرَّدَ بِالتَّوحيدِ وَالمَجدِ وَالسَّناءِ ، وتَوَحَّدَ بِالتَّحميدِ ، وتَمَجَّدَ بِالتَّمجيدِ ، وعَلا عَنِ اتِّخاذِ الأَبناءِ ، وتَطَهَّرَ وتَقَدَّسَ عَن مُلامَسَةِ النِّساءِ ، وعَزَّ وجَلَّ عَن مُجاوَرَةِ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فيما خَلَقَ ضِدٌّ ، ولا لَهُ فيما مَلَكَ نِدٌّ ، ولَم يَشرَكهُ في مُلكِهِ أحَدٌ ، الواحِدُ الأَحَدُ الصَّمَدُ ، المُبيدُ لِلأَبَدِ وَالوارِثُ لِلأَمَدِ ، الَّذي لَم يَزَل ولا يَزالُ وَحدانِيّا أزَلِيّا ، قَبلَ بَدءِ الدُّهورِ وبَعدَ صُروفِ الاُمورِ ، الَّذي لا يَبيدُ ولا يَنفَدُ ، بِذلِكَ أصِفُ رَبّي فَلا إلهَ إلَا اللّهُ ، مِن عَظيمٍ ما أعظَمَهُ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جَليلٍ ما أجَلَّهُ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عَزيزٍ ما أعَزَّهُ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هنگامى كه از مردم خواست براى بار دوم به جنگ با معاويه برخيزند و زمانى كه آنان گرد آمدند ، به سخنرانى ايستاد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يگانه و يكتا و بى نيازِ تنهايى را كه نه از چيزى وجود يافته ، و نه آنچه را كه هست ، از چيزى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قدرتى است كه با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 جدا مى شود و چيزها از او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صفتى است كه به آن دست يابند ، و نه اندازه اى كه براى آن ، مَثَل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توصيف او ، آرايه هاى زبان ها ناكارآمدند ، و گوناگونى صفات ، در آن جا راه گم كرده ، در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ملكوتش راه هاى عميق انديشه حيران مى گردند ، و از نفوذ به دانشش ، همه تفسيرها به دور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غيبِ پوشيده اش پرده هاى ناپيدا افكنده است ، و در مطالب دقيق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ترين مراتب آن ، بلندپروازى هاى خِردها ،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خدايى كه انديشه هاى بلند ، به او نمى رسد ، و ژرفكاوى هاى هوشمندانه ، به او دست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آن كه نه براى او زمانى قابل شمارش ، و نه عمرى دراز ، و نه وصفى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ساحت است آن كه نه سرآغازى به عنوان ابتدا دارد و نه سرانجامى به عنوان انتها ، و نه آخرى كه نابود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آن سان كه خود ، خويش را توصيف كرده است ، وتوصيف كنندگان به توصيفش نمى رسند، و همه چيزها را به هنگام آفريدنشان محدود ساخته ، تا آنها از شباهت به او متمايز گردند ، و او از شباهت به آنها متمايز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چيزها جاى نگرفته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چيزها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آنها دور نيست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چيزها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چيزها بر كنار نيست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خداى سبحان ، علمش ، بدان ها احاطه يافته ، و ساخت او آنها را استوار ساخته ، و پاس داشت او آنها را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پنهانى هاى هواى ناپيدا از او پوشيده است ، و نه پوشيده هاى نهان تاريكى شب ، و نه آنچه در آسمان هاى بالا تا زمين هاى پايين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چيزى از آنها نگهبان و گماشته اى است ، و هر چيزى از آنها به چيزى ديگر احاطه دارد و او بر احاطه دارنده آنها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يكتاى بى نيازى است كه نه گردش زمان ، دگرگونش مى سازد ، و نه ساخت چيزى كه هست ، خسته اش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خواست،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آفريده ، بدون نمونه پيشين و بدون رنج و تلاش ،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چيزى مى سازد ، آن را از مادّه اى ساخته است ، و خدا آنچه را كه آفريده ، از مادّه اى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دانايى ، پس از نادانى ، آموزش ديده است ، در حالى كه خدا نه جاهل بوده و نه چيزى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چيزها قبل از بودنشان احاطه علمى دارد ، و بودنشان به دانش او چيزى نمى افزايد ، و علم او به چيزها ، پيش از به وجود آمدن آنها ، همچون علم او بدانها پس از به وجود آمدنشان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نه براى تحكيم پادشاهى اش ايجاد كرده ، و نه از بيم نابودى و كاستى ، و نه براى يارى گرفتن عليه مخالفى دشمنى پيشه و يا همتايى فزون خواه و يا شريكى ستيزه جو ؛ بلكه همه آنها آفريده هايى تربيت شده و بندگانى خوارند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آفرينش آنچه آغاز كرده و سرپرستى آنچه آفريده ، او را به رنج نينداخته است ، و از روى ناتوانى و يا سستى نيست كه به آنچه آفريده ، بسنده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آفريده ، دانسته است ، و آنچه دانسته ،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انديشيدن در دانشى پيدا شده نيست كه در آفرينش خويش خطا نكرده است و آنچه نيافريده ، به واسطه ترديدش نبوده است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سرنوشتى است محتوم ، و علمى است محكم ، و كارى است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پروردگارى ، يگانه گشته و خويش را به يگانگى، ويژه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و ستايش را از آنِ خود نموده و در توحيد و بزرگى و والايى ، بى همتا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ستايش ، يكتايى يافته و به بزرگوارى ، ويژه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داشتن فرزند ، منزّه است و از تماس داشتن با زن ، پاك و بركنار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است و والاتر است از اين كه با شريكانى هم جوار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آفريده ، ضدّى براى او نيست ، و در آنچه مالك است ، همانندى ندارد ، و در مملكتش هيچ كس با او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يكتا و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كننده روزگار و زمان و برجاى ماننده پس از 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همواره و هميشه پيش از آغاز روزگارها و پس از گردش كارها يكتاى ازلى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هرگز نابود نمى شود و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 پروردگارم را توصيف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خداوند يگانه نيست ؛ شگفتا از بزرگى اش كه چه بزرگ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والايى اش ، كه چه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عزّتمندى اش ، كه چه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ستمكاران مى گويند ، بسيار والاتر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في خُطبَتِهِ في مَسجِدِ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 لَم يَخلُ مِنهُ مَكانٌ فَيُدرَكَ بَأَينِيَّتِهِ ، ولا لَهُ شَبَحُ مثالٍ فَيوصَفَ بِكَيفِيَّتِهِ ، ولَم يَغِب عَن شَيءٍ فَيُعلَمَ بِحَيثِيَّتِهِ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لِجَميعِ ما أحدَثَ فِي الصِّفاتِ ، ومُمتَنِعٌ عَنِ الإِدراكِ بِمَا ابتَدَعَ مِن تَصريفِ الذَّواتِ ، وخارِجٌ بِالكِبرياءِ وَالعَظَمَةِ مِن جَميعِ تَصَرُّفِ الحالاتِ ، مُحَرَّمٌ عَلى بَوارِعِ ناقِباتِ الفِطَنِ تَحديدُها ، وعَلى غَوامِضِ ثاقِباتِ الفِكرِ تَكييفُهُ وعَلى غَوائِصِ سابِحات النَّظَرِ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تَحويهِ الأَماكِنُ لِعَظَمَتِهِ ، ولا تُدرِكُهُ المَقاديرُ لِجَلالِهِ ، ولا تَقطَعُهُ المَقاييسُ لِكِبرِيائِهِ ، مُمتَنِعٌ عَنِ الأَوهامِ أن تَكتَنِهَهُ ، وعَنِ الأَفهامِ أن تَستَغرِقَهُ ، وعَنِ الأَذهانِ أن تُمَثِّلَهُ، وقَد يَئِسَت مِنِ استِنباطِ الإِحاطَةِ بِهِ طَوامِحُ العُقولِ، ونَضَبَت عَنِ الإِشارَةِ إلَيهِ بِالِاكتِناهِ بِحارُ العُلومِ ، ورَجَعَت بِالصُّغرِ عَنِ السُّمُوِّ إلى وَصفِ قُدرَتِهِ لَطائِفُ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مِن عَدَدٍ ، ودائِمٌ لا بِأَمَدٍ ، وقائِمٌ لا بِعَمَدٍ ، لَيسَ بِجِنسٍ فَتُعادِلَهُ الأَجناسُ ، ولا بِشَبَحٍ فَتُضارِعَهُ الأَشباحُ ، ولا كَالأَشياءِ فَتَقَعَ عَلَيهِ الصِّفاتُ ، قَد ضَلَّتِ العُقولُ في أمواجِ تَيّارِ إدراكِهِ ، وتَحَيَّرَتِ الأَوهامُ عَن إحاطَةِ ذِكرِ أزَلِيَّتِهِ ، وحَصِرَتِ الأَفهامُ عَنِ استِشعارِ وَصفِ قُدرَتِهِ ، وغَرِقَتِ الأَذهانُ في لُجَجِ أفلاكِ مَلَكوتِهِ ، مُقتَدِرٌ بِالآلاءِ ، ومُمتَنِعٌ بِالكِبرِياءِ ، ومُتَمَلِّكٌ عَلَى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دَهرٌ يُخلِقُهُ ولا زَمانٌ يُبليهِ ، ولا وَصفٌ يُحيطُ بِهِ ، وقَد خَضَعَت لَهُ الرِّقابُ الصِّعابُ في مَحَلِّ تُخوم قَرارِها ، وأذعَنَت لَهُ رَواصِنُ الأَسبابِ في مُنتَهى شَواهِقِ أقطارِها ، مُستَشهِدٌ بِكُلِّيَّةِ الأَجناسِ عَلى رُبوبِيَّتِهِ ، وبِعَجزِها عَلى قُدرَتِهِ ، وبِفُطورِها عَلى قِدمَتِهِ ، وبِزَوالِها عَلى بَقائِهِ ، فَلا لَها مَحيصٌ عَن إدراكِهِ إيّاها ، ولا خُروجٌ من إحاطَتِهِ بِها ، ولَا احتِجابٌ عَن إحصائِهِ لَها ، ولَا امتِناعٌ مِن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بِإِتقانِ الصُّنعِ لَها آيَةً ، وبِمُرَكَّبِ الطَّبعِ عَلَيها دَلالَةً ، وبِحُدوثِ الفِطَرِ عَلَيها قِدمَةً ، وبِإِحكامِ الصَّنعَةِ لَها عِبرَةً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سخنرانى اش در مسجد كوفه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نه خود از چيزى به وجود آمده و نه آنچه را كه هست ، از چيزى به وجود آورده است ؛ آن كه پديده بودنِ چيزها را بر ازلى بودن خود ، و ناتوانى اى را كه در چيزها نهاده ، بر قدرت خويش ، و فنا شدنِ حتمىِ آنها را بر دوام خود ، گواه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جايى از او تهى نيست تا او به مكان داشتنْ شناخته شود ، و براى او هيچ شبح مثالى اى نيست تا به چگونگىِ داشتن ، توصيف شود ، و از هيچ چيزى غايب نيست تا با جهت آن ،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با همه آنچه آفريده ، فرق دارد و به خاطر تحوّلى كه در ذات موجوداتْ قرار داده ، درك ذات او ناشدنى است ، و خود او به خاطر كبريا و عظمت ، از هر نوع تغييرِ حالت ،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چيرگى تيزهوشى ها تحديد او،و بر دشوارجويى هاى انديشه هاى درخشنده ، چگونگى او ، و بر ژرف خواهى هاى دقّت هاى پُر جولان ، تصوير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عظمتش مكان ها او را در خود نمى گيرند ، و به خاطر جلالتش اندازه ها او را درك نمى توانند كرد ، و به خاطر كبريايش مقياس ها او را به سنجش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پندارها به كُنه او دست يابند ، و فهم ها او را فرا گيرند ، و ذهن ها او را تصوّر كنند ،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بلندپروازى هاى خِرد ، از دستيابى به احاطه بر او نااميد گشته اند ، و درياهاى دانش ، از اشاره به كُنه او خشك گشته اند ، و اوهام باريك بين ، از بلنداى وصف قدرتش ، با حقارت باز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 نه از باب شمارش ، و همواره هست ، نه بر پايه زماندارى ، و برپاست ، نه بر اساس تكيه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نيست تا اجناس با او همانندى كنند ، و شخص نيست تا اشخاص ، همسان او گردند ، و نه همچون چيزهاست تا صفات بر او صدق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در امواج خروشانِ ادراكش گم راه اند ، و اوهام از احاطه داشتن بر خاطره ازلى بودن او سرگردان اند ، و فهم ها از درك اوصاف قدرتش در بندند ، و ذهن ها در گرداب مدار ملكوتش غرق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نعمت ها توانا و مقتدر است ، و كسى را به حريم كبريايش راه نيست ، و صاحبْ اختيار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روزگار ، او را فرسوده مى سازد ، و نه زمانْ او را كهنه مى گردانَد ، و نه هيچ توصيفى او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هاى ستبر ، از بُن و ريشه در برابر او فروتن اند ، و كوه هاى سر به فلك كشيده با صلابت ، در بلنداى قلّه خويش ، در برابر فرمانش رام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را بر پروردگارى خويش ، و ناتوانى آنها را بر قدرتش ، و پيدايش آنها را بر قديم بودنش ، و نابودى آنها را بر دوامش ، گواه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مجال گريزى از ادراك شدن توسّط او نيست ، و در خارج شدن از احاطه قدرتش راهى براى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ديوان حساب او پنهان نيست ، و سرپيچى از حاكميت قدرت او بر موجودات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خلقتِ آفريدگان ، از حيث نشانه ، براى آنان ، كافى است ، و مركّب بودن سرشت ها ، براى دلالت، و پديدار شدن فرسودگى ، براى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استحكام صنعت آفرينش ، براى عبرت گرفتن ، بسنده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لِامتِناعِها مِنَ الشَّبَهِ وَالتَّشاكُلِ ، بَل هُوَ الَّذي لا يَتَفاوتُ في ذاتِهِ ، ولا يَتَبَعَّضُ بِتَجزِئَةِ العَدَدِ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لا بِأَداةٍ ؛ لا يَكونُ العِلمُ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وبَينَ مَعلومِهِ عِلمُ غَيرِهِ بِهِ كانَ عالِما بِمَعلومِهِ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 فَعَلى تَأويلَ نَفيِ العَدَمِ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اوهام را جز از دست يافتن به هستى خويش بازداشته است ، و خِردها را از تخيّل ذاتش بازداشته است ؛ چون ذات او از شباهت و هم شكلى ممتنع است ؛ بلكه او كسى است كه در ذاتش تفاوت نمى پذيرد ، و در كمالش ، بر پايه عدد ، تجزيه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 جداست ، نه بر پايه اختلاف مكان ها ، و در آنهاست ، نه بر روش آميخته بودن ، و آنها را مى داند ، نه به وسيله ابزارها ـ ابزارهايى كه دانستن ، جز با آنها ممكن نيست ـ ، و بين دانش او و دانسته اش ، علم غير او واسطه نيست، تا با آن به آنچه مى داند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پايه ازلى بودن وجود است ، و 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پايه نفى عدم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الاُمورِ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 ولا قُربُهُ ساواهُم فِي المَكانِ بِهِ ، لَم يَطلِعِ العُقولَ عَلى تَحديدِ صِفَتِهِ ، ولَم يَحجُبها عَن واجِبِ مَعرِفَتِهِ ، 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يَقولُهُ المُشَبِّهونَ بِهِ وَالجاحِدونَ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الأَشياءِ غَيرُ مُلابِسٍ ، بَعيدٌ مِنها غَيرُ مُبايِنٍ ، مُتَكلِّمٌ لا بِرَوِيَّةٍ ، مُريدٌ لا بِهِمَّةٍ ، صانِعٌ لا بِجارِحَةٍ ، لَطيفٌ لا يوصَفُ بِالخَفاءِ ، كَبيرٌ لا يوصَفُ بِالجَفاءِ ، بَصيرٌ لا يوصَفُ بِالحاسَّةِ ، رَحيمٌ لا يوصَفُ بِالرِّقَّةِ ، تَعنُو الوُجوهُ لِعَظَمَتِهِ ، وتَجِبُ القُلوبُ مِن مَخافَتِهِ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از امور پوشيده آگاه است ، و نشانه هاى آشكار ، بر او دلالت مى كنند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ديده بينا ناممكن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ديده آن كه او را نديده ، منكرش شده است ، و نه دلِ آن كه او را اثبات كرده ، او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برترى ، پيشى گرفته است ، و هيچ چيزى برتر از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 ، نزديكى جُسته است و هيچ چيزى از او نزديك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بودن او ، او را از آفريده هايش دور نساخته ، و نزديك بودن او ، آنان را با او هم مكان نگردانيده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را بر تعيين اوصاف خويش آگاه نساخته ، و آنها را از شناخت بايسته خويش در پرده نگاه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نشانه هاى هستى بر اقرار دل منكران به او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كه تشبيه كنندگان و منكران مى گويند ، بسيارْ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چيزها نزديك است ، بدون آن كه بپيوندد ، و از آنها دور است ، بدون آن كه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است ، نه با انديشيدن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كننده است ، نه با خواهش 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است ، نه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لطيفى است كه به پوشيدگى توصيف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است كه به ستمگرى وصف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است كه به داشتن حسّ بينايى ، توصيف نمى شود ؛ مهربانى است كه به دلسوزى وصف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عظمتش سرها در برابرش فرو افتاده اند ، و از بيمش دل ها بى قرارند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 كُلُّ مُسَمّىً بِالوَحدَةِ غيرَهُ قَليلٌ ، وكُلُّ عَزيزٍ غَيرَهُ ذَليلٌ ، وكُلُّ قَوِيٍّ غَيرَهُ ضَعيفٌ ، وكُلُّ مالِكٍ غَيرَهُ مَملوكٌ ، وكُلُّ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لِتَفريجِ هَمِّهِ ، القَريبُ مِمَّن دَعاهُ لِتَنفيسِ كَربِهِ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الحَليمُ عَمَّن ألحَدَ في آياتِهِ ، وَانحَرَفَ عَن بَيِّناتِهِ ، ودانَ بِالجُحودِ في كُلِّ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القاهِرُ لِلأَضدادِ ، المُتَعالي عَنِ الأَندادِ ، المُتَفَرِّدُ بِالمِنَّةِ عَلى جَميعِ العِبادِ ، وَاللّهُ أكبَرُ المُحتَجِبُ بِالمَلَكوتِ وَالعِزَّةِ ، المُتَوَحِّدُ بِالجَبَروتِ وَالقُدرَةِ ، المُتَرَدّي بِالكِبرياءِ وَالعَظَمَةِ ، وَاللّهُ أكبَرُ المُتَقَدِّسُ بِدَوامِ السُّلطانِ ، وَالغالِبُ بِالحُجَّةِ وَالبُرهانِ ، ونَفاذِ المَشِيَّةِ في كُلِّ حينٍ وأوانٍ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حلية الأولياء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في دارِ الإِمارَةِ دارِ عَلِيِّ بنِ أبي طالِبٍ ، إذ دَخَلَ عَلَينا نَوفُ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بِالبابِ أربَعونَ رَجُلاً مِنَ اليَهودِ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 ، فَلَمّا وَقَفوا بَينَ يَدَيهِ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صِف لَنا رَبَّكَ هذَا الَّذي فِي السَّماءِ ، كَيفَ هُوَ ؟ وكَيفَ كانَ ؟ ومَتى كانَ ؟ وعَلى أيِّ شَيءٍ هُوَ ؟ فَاستَوى عَلِيٌّ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ولا تُبالوا أن لا تَسأَلوا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وجَلَّ هُوَ الأَوَّلُ لَم يبدَ مِمّا، ولا مُمازِجٌ مَعَ ما ، ولا حالٌّ وَهما ، ولا شَبَحٌ يُتقَصَّى ، ولا مَحجوبٌ فَيُحوى ، ولا كانَ بَعدَ أن لَم يَكن فَيُقالَ حادِثٌ ، بَل جَلَّ أن يُكَيَّفَ المُكَيِّفُ لِلأَشياءِ كَيفَ كانَ ، بَل لَم يَزَل ولا يَزولُ لِاختِلافِ الأَزمانِ ، ولا لِتَقَلُّبِ شَأنٍ بعد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يوصَفُ بالأَشباحِ ، وَكَيفَ ينعَتُ بالأَلسُن الفِصاح مَن لَم يَكُن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 ولَم يَبِنْ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 بَل هُوَ بِلا كَيفِيَّةٍ ، وهُوَ أقرَبُ مِن حَبلِ الوَريدِ ، وأبعَدُ فِي الشَّبَهِ مِن كُلِّ بَعيدٍ ، لا يَخفى عَلَيهِ مِن عِبادِهِ شُخُوصُ لَحظَةٍ ، ولا كُرورُ لَفظَةٍ ، ولَا ازدِلافُ رَقوَةٍ ، ولا انبِساطُ خُطوَةٍ ، في غَسَقِ لَيلٍ داجٍ ، ولا إدلاجٍ ، لا يَتَغشّى عَلَيه القَمَرُ المُنيرُ ، ولَا انبِساطُ الشَّمس ذاتِ النّورِ بِضَوئِهِما فِي الكُرورِ ، ولا إقبالُ لَيلٍ مُقبلٍ ، ولا إدبارُ نَهارٍ مُدبرٍ إلّا وهُوَ مُحيطٌ بِما يُريدُ مِن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العالِمُ بِكُلِّ مَكانٍ ، وكُلِّ حينٍ وأوانٍ ، وكُلّ نَهايةٍ وَمدَّةٍ ، والأَمَدُ إلى الخَلقِ مَضروبٌ ، والحَدُّ إلى غَيرِهِ مَنسوبٌ ، لَم يَخلُقِ الأَشياءَ مِن اُصولٍ أوَّلِيَّةٍ ، وَلا بِأَوائِلَ كانَت قَبلَه بَدِيَّةً ، بَل خَلَقَ ما خَلَقَ فَأَقام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 ما صَوَّرَ فأَحسَنَ صورَتَه ، تَوحَّدَ في عُلُوِّهِ ، فَلَيسَ لِشَيءٍ منهُ امتِناعٌ ، ولا لَهُ بطاعَةِ شَيءٍ مِن خَلقِهِ انتِفاعٌ ، إجابَتهُ لِلدّاعينَ سَريعَةٌ ، والمَلائِكَةُ فِي السَّماواتِ والأَرَضينَ لَهُ مُطيعَةٌ ، عِلمُهُ بِالأَمواتِ البائِدينَ كَعِلمِهِ بِالأَحياءِ المُتَقَلِّبينَ ، وعِلمُهُ بِما فِي السَّماواتِ العُلى كَعِلمِهِ بِما فِي الأَرضِ السُّفلى ، وعِلمُهُ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تُحيِّرُه الأَصواتُ ، ولا تَشغَلُه اللُّغاتُ ، سَميعٌ لِلأَصواتِ المُختَلِفَة ، بِلا جَوارِحَ لَهُ مُؤتَلَفةٍ ، مُدبِّرٌ بَصيرٌ ، عالِمٌ بِالاُمورِ ، حَيٌّ قَيّومٌ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موسى تَكليما بِلا جَوارِحَ ولا أدَواتٍ ولا شَفَةٍ ولا لَهَواتٍ ، سُبحانَهُ وتَعالى عَن تَكييفِ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 بَل هُوَ المُحيطُ بِكُلِّ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أيُّهَا المُتَكَلِّفُ لِوَصفِ الرَّحمنِ بِخِلافِ التَّنزيلِ وَالبُرهانِ فَصِف لَي جِبريلَ وميكائيلَ وإسرافيلَ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تَعجِزُ عَن صِفَةِ مَخلوقٍ مِثلِكَ وتَصِفُ الخالِقَ المَعبودَ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تُدرِكُ صِفَةَ رَبِّ الهَيئَةِ وَالأَدَواتِ ، فَكَيفَ مَن لَم تَأخُذهُ سِنَةٌ ولا نَومٌ ، لَهُ ما فِي الأَرَضينَ وَالسَّماواتِ ، وما بَينَهُما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حالى از او بر حالى پيشى نگرفته است تا اوّل باشد ، پيش از آن كه آخر باشد ، و آشكار باشد ، پيش از آن كه پنهان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جز او واحد ناميده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و تنهاست ، و هر عزيزى غيرِ او خوار است ، و هر قدرتمندى غيرِ او ناتوان است ، و هر مالكى غيرِ او ، خود ، مِلك ديگرى است ، و هر دانايى غير او آموزنده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خداوند يكتا نيست كه شاكرِ فرمانبرِ خويش است ، و مهلت دهنده به شركْ ورزنده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دور بودن ، نسبت به آن كه او را مى خوانَد ، نزديك است ، و در حقّ آن كه به سايه اش پناه بَرد و به ريسمانش چنگ زند ، نيكْ رفتار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خدايى جز خداوند يكتا نيست ؛ پاسخگو به هر آن كس كه با صدايى آهسته صدايش كند ؛ شنونده هر كس كه با نهان ترين نَجوايش با او مناجات كند ؛ مهربان با آن كه براى گشايش اندوهش به او اميد دارد ؛ نزديك به آن كس كه براى رهايى از رنج و غم خود ، او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خدايى جز خداوند يكتا نيست ؛ بردبار نسبت به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آياتش به كژراهه مى رود و از آيات روشن او روى بر مى تابد و در هر حالت ، به انكارش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ترين است ، چيره بر اضداد ، فراتر از داشتن همگون ، تنها در منّت نهادن بر همه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ترين است ، پوشيده در عظمتِ ملكوت و عزّت ، تنها در جَبَروت و قدرت ، آراسته به كبريا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ترين است ، ستوده به خاطر دوام پادشاهى اش ، و چيره به سبب دليل روشن و برهان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بخشيدن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وقت و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نعمان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كوفه ، در دار الحكومه، خانه على بن ابى طالب عليه السلام بودم كه نَوفل بن عبد اللّه ،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در ، چهل نفر از يهوديان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نزد وى آمدند ،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پروردگارت را كه در آسمان است ، براى ما توصيف كن كه چگونه است؟ چگونه بوده است؟ از كى بوده؟ و بر روى چه چيزى است؟ على عليه السلام ، آرام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بشنويد و در انديشه اين نباشيد كه از كسى جز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عز و جل ، همان اوّل است كه نه از چيزى آغاز شده ، و نه با چيزى آميخته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وَهْمى حُلول كرده ، و نه سايه اى است كه در پى او روند ، و نه پوشيده اى است تا در چيزى فرا گرفته شود ، و نه پس از نبودن ، بود شده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است ؛ بلكه همان است كه چيزها را چگونگى بخشيده كه چگونه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است كه خود به چگونه بودن ، توصيف شود ؛ بلكه بوده است و خواهد بود ، با وجود گذشت زمان ها و با همه دگرگونى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سايه ها توصيف شود ، و چگونه به وسيله زبان هاى گويا وصف گردد ، آن كه در چيزها نيست ،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جداست و از چيزها جدا نشده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آنهاست ؛ بلكه او بدون چگونگى است و او نزديك تر از رگِ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شباهت ، دورتر از هر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بندگانش حركت دادن چشمى ، انباشتگى لفظى ، جمع و پراكنده شدن ريگ ها ، يا برداشتن گامى در تاريكى شب ظلمانى بر او پوشيده نمى مانَد ، و نه ماه نورانى ، و نه گسترش خورشيد درخشان با آن نور و آن توالى شان ، و نه آمدن شب در پيش رو ، و نه گذشتن روز درگذر ، هيچ كدام بر وى پوشيده نيست ، كه او بر آنچه از آفرينش خود كه اراده مى كند ،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 به هر مكان و هر زمان و هر آن و هر پايان و هر مدّت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براى آفريده ها تعيين شده ، و اندازه ، به غير او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از مادّه هاى پيشين نيافريده ، و نه بر اساس سوابقى از پيش از خود ؛ بلكه آنچه را كه آفريده ، آفريد و آفرينش آن را استوار كرد ، و آنچه را كه صورتگرى كرده ، به نيكى صورتگرى كرده است ، و در برترىِ خويش ، يگانگى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موجودى از او سرْ باز نمى زند و او را در اطاعت هيچ موجودى از ميان آفريده هايش سودى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اش به درخواست كنندگانش ، سريع است ، و فرشتگان در آسمان ها و زمين ها ، به فرمان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مردگانِ نابود شده ، همچون علم او به زندگانى است كه مى آيند ، و علم او به آنچه در آسمان هاى بالاست ، مانند علم اوست به آنچه در زمينِ پايين است ، و علمش شاملِ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نواها او را سرگردان نمى كنند ، و گويش ها او را مشغول نمى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شنواىِ صداهاى گوناگون است ، بى آن كه اندامى براى او به هم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بخشِ بينا ، دانا به كارها ، و زنده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موسى عليه السلام ، بى اعضا و بى 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زبانك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والاتر است از اين كه با صفت ها شكل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پندارد خداى ما محدود است ، نسبت به آفريدگار معبود ، جهل ورزيده است ، و آن كه تصوّر كند كه مكان ها او را در بر مى گيرند ، همواره گرفتار سرگردانى و در هم ريختگى خواهد شد ؛ چرا كه او به همه مكان ها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بر خلاف قرآن و برهان ، خود را براى توصيف خداى مهربان، به رنج افكنده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جبرئيل و ميكائيل و اسرافيل را براى ما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وصف مخلوقى چون خود ناتوانى ، مى خواهى آفريدگار معبود را وصف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تو كه تنها صفاتِ موجودِ داراى پيكر و اندام را درك مى كنى ، چگونه مى توانى آن را كه خواب و چُرتى او را فرا نمى گيرد ،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 ها و آسمان هاست و آنچه بين آن دو است ، از آنِ اوست ، و او پروردگار عرش عظيم است</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12817_122457"/>
    </w:p>
    <w:p>
      <w:pPr>
        <w:pStyle w:val="Heading2"/>
        <w:numPr>
          <w:ilvl w:val="1"/>
          <w:numId w:val="1"/>
        </w:numPr>
        <w:rPr/>
      </w:pPr>
      <w:bookmarkStart w:id="151" w:name="__RefHeading___Toc1841017_3224264995"/>
      <w:bookmarkStart w:id="152" w:name="_Toc56"/>
      <w:bookmarkEnd w:id="150"/>
      <w:bookmarkEnd w:id="151"/>
      <w:r>
        <w:rPr>
          <w:rtl w:val="true"/>
        </w:rPr>
        <w:t xml:space="preserve">پرتو دوم </w:t>
      </w:r>
      <w:r>
        <w:rPr>
          <w:rtl w:val="true"/>
        </w:rPr>
        <w:t xml:space="preserve">: </w:t>
      </w:r>
      <w:r>
        <w:rPr>
          <w:rtl w:val="true"/>
        </w:rPr>
        <w:t>شناخت آفريدگان خدا</w:t>
      </w:r>
      <w:bookmarkEnd w:id="152"/>
    </w:p>
    <w:p>
      <w:pPr>
        <w:pStyle w:val="Heading3"/>
        <w:numPr>
          <w:ilvl w:val="2"/>
          <w:numId w:val="1"/>
        </w:numPr>
        <w:rPr/>
      </w:pPr>
      <w:bookmarkStart w:id="153" w:name="__RefHeading___Toc1841019_3224264995"/>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پرتو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آفريدگان خداباب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و آفرينش آسمان هاباب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فرشتگانباب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و آماده سازى آن براى زندگىباب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انسانباب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حيوانات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الخلق وخلق السماوات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الإمام عليّ عليه السلامـ مِن خُطبَةٍ لَهُ يَصِفُ فيها خَلقَ 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ـ سُبحانَهُ ـ فَتقَ الأَجواءِ وشَقَّ الأَرجاءِ وسَكائِكَ </w:t>
      </w:r>
      <w:r>
        <w:rPr>
          <w:rStyle w:val="FootnoteAnchor"/>
          <w:rtl w:val="true"/>
        </w:rPr>
        <w:footnoteReference w:id="357"/>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فيها ماءً مُتَلاطِماً تَيّارُهُ ، مُتَراكِماً زَخّارُهُ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مَتنِ الرّيحِ العاصِفَةِ ، وَالزَّعزَعِ </w:t>
      </w:r>
      <w:r>
        <w:rPr>
          <w:rStyle w:val="FootnoteAnchor"/>
          <w:rtl w:val="true"/>
        </w:rPr>
        <w:footnoteReference w:id="359"/>
      </w:r>
      <w:r>
        <w:rPr>
          <w:rFonts w:ascii="Amiri" w:hAnsi="Amiri" w:eastAsia="Amiri" w:cs="Amiri"/>
          <w:color w:val="111111"/>
          <w:sz w:val="28"/>
          <w:sz w:val="28"/>
          <w:szCs w:val="28"/>
          <w:rtl w:val="true"/>
          <w:lang w:bidi="ar-SA"/>
        </w:rPr>
        <w:t xml:space="preserve">القاصِفَةِ ، فَأَمَرَها بِرَدِّهِ ، وسَلَّطَها عَلى شَدِّهِ ، وقَرَنَها إلى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مِن تَحتِها فَتيقٌ ، وَالماءُ مِن فَوقِها دَفيقٌ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ريحا اِعتَقَمَ مَهَبَّها وأدامَ مُرَبَّها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وأعصَفَ مَجراها وأبعَدَ مَنشَأَها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بِتَصفيقِ الماءِ الزُّخّارِ ، وإثارَةِ مَوجِ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فَمَخَضَتهُ </w:t>
      </w:r>
      <w:r>
        <w:rPr>
          <w:rStyle w:val="FootnoteAnchor"/>
          <w:rtl w:val="true"/>
        </w:rPr>
        <w:footnoteReference w:id="362"/>
      </w:r>
      <w:r>
        <w:rPr>
          <w:rFonts w:ascii="Amiri" w:hAnsi="Amiri" w:eastAsia="Amiri" w:cs="Amiri"/>
          <w:color w:val="111111"/>
          <w:sz w:val="28"/>
          <w:sz w:val="28"/>
          <w:szCs w:val="28"/>
          <w:rtl w:val="true"/>
          <w:lang w:bidi="ar-SA"/>
        </w:rPr>
        <w:t xml:space="preserve">مَخضَ السِّقاءِ ، وعَصَفَت بِهِ عَصفَها بِالفَضاءِ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أوَلَّهُ إلى آخِرِهِ ، وساجِيَهُ </w:t>
      </w:r>
      <w:r>
        <w:rPr>
          <w:rStyle w:val="FootnoteAnchor"/>
          <w:rtl w:val="true"/>
        </w:rPr>
        <w:footnoteReference w:id="363"/>
      </w:r>
      <w:r>
        <w:rPr>
          <w:rFonts w:ascii="Amiri" w:hAnsi="Amiri" w:eastAsia="Amiri" w:cs="Amiri"/>
          <w:color w:val="111111"/>
          <w:sz w:val="28"/>
          <w:sz w:val="28"/>
          <w:szCs w:val="28"/>
          <w:rtl w:val="true"/>
          <w:lang w:bidi="ar-SA"/>
        </w:rPr>
        <w:t xml:space="preserve">إلى مائِرِهِ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 عُبابُهُ ، ورَمى بِالزَّبَدِ رُكامُهُ ، فَرَفَعَهُ في هَواءٍ مُنفَتِقٍ ، وجَوٍّ مُنفَهِقٍ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فَسَوّى مِنهُ سَبعَ سَماواتٍ جَعَلَ سُفلاهُنَّ مَوجا مَكفوفا وعُلياهُنَّ سَقفا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وسَمَكا مَرفوعا ، بِغَيرِ عَمَدٍ يَدعَمُها ، ولا دِسارٍ </w:t>
      </w:r>
      <w:r>
        <w:rPr>
          <w:rStyle w:val="FootnoteAnchor"/>
          <w:rtl w:val="true"/>
        </w:rPr>
        <w:footnoteReference w:id="366"/>
      </w:r>
      <w:r>
        <w:rPr>
          <w:rFonts w:ascii="Amiri" w:hAnsi="Amiri" w:eastAsia="Amiri" w:cs="Amiri"/>
          <w:color w:val="111111"/>
          <w:sz w:val="28"/>
          <w:sz w:val="28"/>
          <w:szCs w:val="28"/>
          <w:rtl w:val="true"/>
          <w:lang w:bidi="ar-SA"/>
        </w:rPr>
        <w:t xml:space="preserve">يَنظِمُها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 وضِياءِ الثَّواقِبِ ، وأجرى فيها سِراجا مُستَطيرا ، وقَمَرا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دائِرٍ ، وسَقفٍ سائِرٍ ، ورَقيمٍ مائِرٍ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817_122459"/>
    </w:p>
    <w:p>
      <w:pPr>
        <w:pStyle w:val="Heading3"/>
        <w:numPr>
          <w:ilvl w:val="2"/>
          <w:numId w:val="1"/>
        </w:numPr>
        <w:rPr/>
      </w:pPr>
      <w:bookmarkStart w:id="156" w:name="__RefHeading___Toc1841021_3224264995"/>
      <w:bookmarkStart w:id="157" w:name="_Toc58"/>
      <w:bookmarkEnd w:id="155"/>
      <w:bookmarkEnd w:id="156"/>
      <w:r>
        <w:rPr>
          <w:rtl w:val="true"/>
        </w:rPr>
        <w:t xml:space="preserve">باب اوّل </w:t>
      </w:r>
      <w:r>
        <w:rPr>
          <w:rtl w:val="true"/>
        </w:rPr>
        <w:t xml:space="preserve">: </w:t>
      </w:r>
      <w:r>
        <w:rPr>
          <w:rtl w:val="true"/>
        </w:rPr>
        <w:t>آغاز آفرينش و آفرينش آسمان ها</w:t>
      </w:r>
      <w:bookmarkEnd w:id="157"/>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و آفرينش آسمان ها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امام على عليه السلامـ در سخنرانى اش كه در آن ، آفرينش جهان را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خداى سبحان ، فضاهاى شكافته و كرانه هاى باز و هواى بين جَو را آفريد ، و در آنها آبى را كه موج هاى آن در هم مى شكست و بر هم مى آمد ، جارى ساخت ، و آن آب را بر بادى شديد و پُر وزش ، سوار كرد و به باد ، فرمان داد تا آب را باز گرداند ، و باد را بر بستن آب ، مأمور كرد و در مرز آن ،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از زير باد ، شكافته شد و آب ، بر بالاى آن ،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خداى عز و جل ، بادى را كه وزش آن عقيم بود ، ايجاد كرد ، و وزش آن را مداوم و سخت ، و سرچشمه آن را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فرمان داد كه آب خروشنده را بگردانَد و موج دريا را به خروش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آب را چون مشكِ سقّا بجنبانْد و در فضا به وزش درآورْد و آغاز آن را به پايانش ، و آرامِ آن را به متلاطمِ آن برگردانْد ، تا آن كه موج ها بلند شد و كف ها به رو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گاه،كف ها را در هواى باز و فضاى گسترده، بالا آورد و از آنها ، هفت آسمان را پديدار ساخت ، چنان كه در قسمت زيرين آسمان ها ، موجى بازداشته نهاد ، و در قسمت بالاى آنها سقفى محفوظ و پوششى بلند قرار داد ، بدون ستونى كه آن را نگه دارد و ميخى كه آن را به نظم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آسمان ها را به كوكب هاى زيبا و نور ستارگان بياراست ، و در آنها ، چراغى فروزان و ماهى درخشان در فلكى چرخان و سقفى راه پيما و پُر ستاره ، روان ساخت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في صِفَةِ السَّماءِ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بِلا تَعليقٍ رهواتِ </w:t>
      </w:r>
      <w:r>
        <w:rPr>
          <w:rStyle w:val="FootnoteAnchor"/>
          <w:rtl w:val="true"/>
        </w:rPr>
        <w:footnoteReference w:id="369"/>
      </w:r>
      <w:r>
        <w:rPr>
          <w:rFonts w:ascii="Amiri" w:hAnsi="Amiri" w:eastAsia="Amiri" w:cs="Amiri"/>
          <w:color w:val="111111"/>
          <w:sz w:val="28"/>
          <w:sz w:val="28"/>
          <w:szCs w:val="28"/>
          <w:rtl w:val="true"/>
          <w:lang w:bidi="ar-SA"/>
        </w:rPr>
        <w:t xml:space="preserve">فُرَجِها ، ولاحَمَ صُدوعَ انفِراجِها ، ووَشَّجَ بَينَها وبَينَ أزواجِها ، وذَلَّلَ لِلهابِطينَ بِأَمرِهِ وَالصّاعِدينَ بِأَعمالِ خَلقِهِ حُزونَةَ </w:t>
      </w:r>
      <w:r>
        <w:rPr>
          <w:rStyle w:val="FootnoteAnchor"/>
          <w:rtl w:val="true"/>
        </w:rPr>
        <w:footnoteReference w:id="370"/>
      </w:r>
      <w:r>
        <w:rPr>
          <w:rFonts w:ascii="Amiri" w:hAnsi="Amiri" w:eastAsia="Amiri" w:cs="Amiri"/>
          <w:color w:val="111111"/>
          <w:sz w:val="28"/>
          <w:sz w:val="28"/>
          <w:szCs w:val="28"/>
          <w:rtl w:val="true"/>
          <w:lang w:bidi="ar-SA"/>
        </w:rPr>
        <w:t xml:space="preserve">مِعراجِها ، وناداها بَعدَ إذ هِيَ دُخانٌ </w:t>
      </w:r>
      <w:r>
        <w:rPr>
          <w:rStyle w:val="FootnoteAnchor"/>
          <w:rtl w:val="true"/>
        </w:rPr>
        <w:footnoteReference w:id="371"/>
      </w:r>
      <w:r>
        <w:rPr>
          <w:rFonts w:ascii="Amiri" w:hAnsi="Amiri" w:eastAsia="Amiri" w:cs="Amiri"/>
          <w:color w:val="111111"/>
          <w:sz w:val="28"/>
          <w:sz w:val="28"/>
          <w:szCs w:val="28"/>
          <w:rtl w:val="true"/>
          <w:lang w:bidi="ar-SA"/>
        </w:rPr>
        <w:t xml:space="preserve">، فَالتَحَمَت عُرى أشراجِها </w:t>
      </w:r>
      <w:r>
        <w:rPr>
          <w:rStyle w:val="FootnoteAnchor"/>
          <w:rtl w:val="true"/>
        </w:rPr>
        <w:footnoteReference w:id="372"/>
      </w:r>
      <w:r>
        <w:rPr>
          <w:rFonts w:ascii="Amiri" w:hAnsi="Amiri" w:eastAsia="Amiri" w:cs="Amiri"/>
          <w:color w:val="111111"/>
          <w:sz w:val="28"/>
          <w:sz w:val="28"/>
          <w:szCs w:val="28"/>
          <w:rtl w:val="true"/>
          <w:lang w:bidi="ar-SA"/>
        </w:rPr>
        <w:t xml:space="preserve">، وفَتَقَ بَعدَ الِارتِتاقِ صَوامِتَ أبوابِها ، وأقام رَصَداً مِنَ الشُّهُبِ الثَّواقِب عَلى نِقابها ، وأمسَكَها من أن تَمورَ في خَرقِ الهَواءِ بِأَيدِهِ </w:t>
      </w:r>
      <w:r>
        <w:rPr>
          <w:rStyle w:val="FootnoteAnchor"/>
          <w:rtl w:val="true"/>
        </w:rPr>
        <w:footnoteReference w:id="373"/>
      </w:r>
      <w:r>
        <w:rPr>
          <w:rFonts w:ascii="Amiri" w:hAnsi="Amiri" w:eastAsia="Amiri" w:cs="Amiri"/>
          <w:color w:val="111111"/>
          <w:sz w:val="28"/>
          <w:sz w:val="28"/>
          <w:szCs w:val="28"/>
          <w:rtl w:val="true"/>
          <w:lang w:bidi="ar-SA"/>
        </w:rPr>
        <w:t xml:space="preserve">، وأمَرَها أن تَقِفَ مُستَسلِمَةً لِأَمرِهِ ، وجَعَلَ شَمسَها آيَةً مُبصِرَةً لِنَهارِها ، وقَمَرَها آيَةً مَمحُوَّةً مِن لَيلِها ، وأجراهُما في مَناقِلِ مَجراهُما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سَيرَهُما في مَدارِجَ دَرجِهِما ؛ لِيُمَيِّزَ بَينَ اللَّيلِ وَالنَّهارِ بِهِما ، ولِيُعلَمَ عَدَدُ السِّنينَ وَالحِسابُ بِمَقاديرِهِما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في جَوِّها فَلَكَها ، وناطَ بِها زينَتَها من خَفِيّاتِ درارِيِّها ومَصابيحِ كَواكِبِها ، ورَمى مُستَرقِي السَّمعِ بِثَواقِبِ شُهُبِها وأجراها عَلى أذلالِ </w:t>
      </w:r>
      <w:r>
        <w:rPr>
          <w:rStyle w:val="FootnoteAnchor"/>
          <w:rtl w:val="true"/>
        </w:rPr>
        <w:footnoteReference w:id="374"/>
      </w:r>
      <w:r>
        <w:rPr>
          <w:rFonts w:ascii="Amiri" w:hAnsi="Amiri" w:eastAsia="Amiri" w:cs="Amiri"/>
          <w:color w:val="111111"/>
          <w:sz w:val="28"/>
          <w:sz w:val="28"/>
          <w:szCs w:val="28"/>
          <w:rtl w:val="true"/>
          <w:lang w:bidi="ar-SA"/>
        </w:rPr>
        <w:t xml:space="preserve">تَسخيرِها مِن ثَباتِ ثابِتِها ومَسيرِ سائِرِها وهُبوطِها وصُعودِها ونُحوسِها وسُعودِها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سخنرانى اش در وصف آسمان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آويختن ، قسمت هاى بازِ آسمان را نظم داد ، و شكاف هاى گشوده اش را بر هم آورد ، و بين آنها و همگون هاى آنها را پيوند داد ، و براى فرشتگانى كه فرمان او را فرو مى آورند و اعمال بندگان را بالا مى برند ، دشوارى هاى رفتن به بالاى آسمان را نرم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آسمانْ دود متراكم بود ، </w:t>
      </w:r>
      <w:r>
        <w:rPr>
          <w:rStyle w:val="FootnoteAnchor"/>
          <w:rtl w:val="true"/>
        </w:rPr>
        <w:footnoteReference w:id="376"/>
      </w:r>
      <w:r>
        <w:rPr>
          <w:rFonts w:ascii="IRNazanin" w:hAnsi="IRNazanin" w:eastAsia="IRNazanin"/>
          <w:color w:val="111111"/>
          <w:sz w:val="28"/>
          <w:sz w:val="28"/>
          <w:szCs w:val="28"/>
          <w:rtl w:val="true"/>
          <w:lang w:bidi="fa-IR"/>
        </w:rPr>
        <w:t xml:space="preserve">آن را فرا خوانْد و دستگيره هاى آسمان به هم پيوند خورد ، و پس از بسته شدن درهاى آن ، آن را گشود ، و از شهاب هاى روشن ، نگهبانانى بر گذرگاه هاى آن نهاد ، و به قدرت خود ، از لرزش آن در فضاى شكافته ، نگاهش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فرمان داد كه به فرمان او گردن نهد و بِايستد ، و خورشيدِ آن را نشانى قرار داد كه روزش را روشن سازد ، و ماه را نشانى كه تاريكىِ شب را از بين ببرَد ، و آن دو را در منزلگاه هايشان روان ساخت ، و حركت آن دو را در خانه هاى معيّن ، قرار داد تا به آن دو ، شب و روز ، از هم تميّز پيدا كنند و شمار سال ها و حساب ها با جابه جا شدن آن دو ،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فضاى هر آسمان ، فلكِ آن را بياويخت ، و از دُرهاى تابنده و ستارگان درخشان ، آن را آذين بست ، و با شهاب هاى تيز ، به گوشْ ايستادگان را برانْد ، و ستارگان را به گونه هاى گوناگون ،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ها را ثابت ، روندگان را روان ، و نيز بالا رونده ها ، و فرود آينده ها ، و نحس ها و سعدهاى آنها را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فِي التَّوحيدِ ويَذكُرُ فيها خَلقَ السَّماواتِ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شَواهِدِ خَلقِهِ خَلقُ السَّماواتِ مُوَطَّداتِ بِلا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 غَيرَ مُتَلَكِّئاتٍ ولا مُبطِئاتٍ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إقرارُهُنَّ لَهُ بِالرُّبوبِيَّةِ وإذعانُهُنَّ بِالطَّواعِيَةِ لَما جَعَلَهُنَّ مَوضِعا لِعَرشِهِ ، ولا مَسكَنا لِمَلائِكَتِهِ ، ولا مَصعَدا لِلكَلِمِ الطَّيِّبِ وَالعَمَلِ الصّالِحِ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يَستَدِلُّ بِهَا الحَيرانُ في مُختَلِفِ فِجاجِ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اللَّيلِ المُظلِمِ ، ولَا استَطاعَت جَلابيبُ سَوادِ الحَنادِسِ </w:t>
      </w:r>
      <w:r>
        <w:rPr>
          <w:rStyle w:val="FootnoteAnchor"/>
          <w:rtl w:val="true"/>
        </w:rPr>
        <w:footnoteReference w:id="377"/>
      </w:r>
      <w:r>
        <w:rPr>
          <w:rFonts w:ascii="Amiri" w:hAnsi="Amiri" w:eastAsia="Amiri" w:cs="Amiri"/>
          <w:color w:val="111111"/>
          <w:sz w:val="28"/>
          <w:sz w:val="28"/>
          <w:szCs w:val="28"/>
          <w:rtl w:val="true"/>
          <w:lang w:bidi="ar-SA"/>
        </w:rPr>
        <w:t xml:space="preserve">أن تَرُدَّ ما شاعَ فِي السَّماواتِ مِن تَلَألُوَ نورِ القَمَرِ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السلامـ مُخاطِبا اللّهَ عَزَّ وجَلَّ ـفَمَن فَرَّغَ قَلبَهُ وأعمَلَ فِكرَهُ ؛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سخنرانى اى درباره توحيد كه در آن ، آفرينش آسمان ها را شرح مى دهد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گواهان بر خلقت او ، آفرينش آسمان هاى پابرجاى بدون ستون و برپاى بدون تكيه 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 خوانْد و آنها ، سر به فرمان و گردن نهاده و بى هيچ درنگ و سستى ، پاسخ دادند ، و اگر اقرار آنها به پروردگارى او و گردن نهادنشان بر اطاعت او نبود ، آنها را جايگاه عرش خود ، محلّ سكونت فرشتگانش ، و جايگاه بالا رفتن سخن پاك و عمل شايسته بندگانش قرار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را نشانه هايى قرار داد تا گمگشتگان ، در رفت و آمد در وادى ها ، بِدانها راه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هاى شب تاريك ، مانع نور آنها نشدند ، و پوشش هاى تيره سياه ، نتوانستند درخشش نور ماه را كه در آسمان ها گسترده است ، برگردانند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دل خويش را فارغ كند و انديشه اش را به كار گيرد ، تا بداند چگونه عرشت را به پا داشته اى و آفريده هايت را آفريده اى و آسمان هايت را در فضا آويخته اى ، و چه سان ، زمينت را بر جنبش آب ، گسترده اى ؛ نگاهش درمانده ، و خِردش سرگشته ، شنوايى اش آشفته ، و فكرش سرگردان مى 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عَلى غَيرِ أصلٍ ، وَابتَدَأَهُم عَلى غَيرِ مِثالٍ ، وقَهَرَ العِبادَ بِغَيرِ أعوانٍ ، ورَفَعَ السَّماءَ بِغَيرِ عَمَدٍ ، وبَسَطَ الأَرضَ عَلَى الهَواءِ بِغَيرِ أركانٍ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 إذ قامَ إلَيهِ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أسأَلُكَ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 تَفَقُّها ولا تَسأَل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فَأَحدَقَ النّاسُ بِأَبصارِهِم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ما خَلَقَ اللّهُ تَعالى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السَّماواتُ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بُخارِ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الأَرضُ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زَبَدِ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الجِبالُ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الأَمواجِ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كنز العمّال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يَحلِفُ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السَّماءَ مِن دُخانٍ وماءٍ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الإمام عليّ عليه السلامـ في جَوابِ رَجُلٍ مِن أهلِ الشّامِ فيما سَأَلَهُ عَنِ السَّماءِ الدُّنيا مِمّا هِيَ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 مَكفوفٍ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آفريده را از هيچ آفريد ، و بدون نمونه ، آنها را ايجاد كرد ، و بدون كمك كار ، بندگان را مقهور ساخت ، آسمان را بدون ستون برپا داشت ، و زمين را بدون پايه هايى در فضا 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مسجد جامع كوفه بود كه يكى از مردم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چيز از تو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فهميدن بپرس ، نه براى خطا گرفتن و آزار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به آن شامى چشم دوختند و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خداى تعالى آفريد ، چه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از چه آفريده شده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چه آفريده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كف روى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از چه آفريده شده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موج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شنيدم كه على عليه السلام چنين سوگند ياد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آسمان را از دود و آب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پاسخ يكى از مردم شام كه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دنيا ، از چه آفريده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توده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است</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الملائكةالإمام عليّ عليه السلامـ في صِفَةِ المَلائِكَةِ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لِاءِسكانِ سَماواتِهِ ، وعِمارَةِ الصَّفيحِ الأَعلى مِن مَلَكوتِهِ خَلقاً بَديعاً مِن مَلائِكَتِهِ ، وَملَأَ بِهِم فُروجَ فِجاجِها ، وحَشى بِهِم فُتوقَ 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فَجَواتِ تِلكَ الفُروجِ زَجَلُ </w:t>
      </w:r>
      <w:r>
        <w:rPr>
          <w:rStyle w:val="FootnoteAnchor"/>
          <w:rtl w:val="true"/>
        </w:rPr>
        <w:footnoteReference w:id="384"/>
      </w:r>
      <w:r>
        <w:rPr>
          <w:rFonts w:ascii="Amiri" w:hAnsi="Amiri" w:eastAsia="Amiri" w:cs="Amiri"/>
          <w:color w:val="111111"/>
          <w:sz w:val="28"/>
          <w:sz w:val="28"/>
          <w:szCs w:val="28"/>
          <w:rtl w:val="true"/>
          <w:lang w:bidi="ar-SA"/>
        </w:rPr>
        <w:t xml:space="preserve">المُسَبِّحينَ مِنهُم في حَظائِرِ القُدُسِ وُستُراتِ الحُجُبِ وسُرادِقاتِ </w:t>
      </w:r>
      <w:r>
        <w:rPr>
          <w:rStyle w:val="FootnoteAnchor"/>
          <w:rtl w:val="true"/>
        </w:rPr>
        <w:footnoteReference w:id="385"/>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ذلِكَ الرَّجيجِ </w:t>
      </w:r>
      <w:r>
        <w:rPr>
          <w:rStyle w:val="FootnoteAnchor"/>
          <w:rtl w:val="true"/>
        </w:rPr>
        <w:footnoteReference w:id="386"/>
      </w:r>
      <w:r>
        <w:rPr>
          <w:rFonts w:ascii="Amiri" w:hAnsi="Amiri" w:eastAsia="Amiri" w:cs="Amiri"/>
          <w:color w:val="111111"/>
          <w:sz w:val="28"/>
          <w:sz w:val="28"/>
          <w:szCs w:val="28"/>
          <w:rtl w:val="true"/>
          <w:lang w:bidi="ar-SA"/>
        </w:rPr>
        <w:t xml:space="preserve">الَّذي تَستَكُّ مِنهُ الأَسماعُ سُبُحاتُ نورٍ تَردَعُ الأَبصارَ عَن بُلوغِها ، فَتَقِفُ خاسِئَةً عَلى حُدودِها ، وأنشَأَهُم عَلى صُوَرٍ مُختَلِفاتٍ وأقدارٍ مُتَفاوِتاتٍ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أَجْنِحَةٍ</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تُسَبِّحُ جَلالَ عِزَّتِهِ لا يَنتَحِلونَ ما ظَهَرَ فِي الخَلقِ مِن صُنعِهِ ، ولا يَدَّعونَ أنَّهُم يَخلُقونَ شَيئاً مَعَهُ مِمّا انفَرَدَ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يَسْبِقُونَهُو بِالْقَوْلِ وَ هُم بِأَمْرِهِى يَعْمَلُونَ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فيما هُنالِكَ أهلَ الأَمانَةِ عَلى وَحيِهِ ، وحَمَّلَهُم إلَى المُرسَلينَ وَدائِعَ أمرِهِ ونَهيِهِ، وعَصَمَهُم مِن رَيبِ الشُّبُهاتِ، فَما مِنهُم زائِغٌ عَن سَبيلِ 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وأمَدَّهُم بِفَوائِدِ المَعونَةِ ، وأشعَرَ قُلوبَهُم تَواضُعَ إخباتِ السَّكينَةِ ، وفَتَحَ لَهُم أبواباً ذُلُلاً إلى تَماجيدِهِ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لَهُم مَناراً واضِحَةً عَلى أعلامِ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تُثقِلهُم مُؤصِراتُ </w:t>
      </w:r>
      <w:r>
        <w:rPr>
          <w:rStyle w:val="FootnoteAnchor"/>
          <w:rtl w:val="true"/>
        </w:rPr>
        <w:footnoteReference w:id="389"/>
      </w:r>
      <w:r>
        <w:rPr>
          <w:rFonts w:ascii="Amiri" w:hAnsi="Amiri" w:eastAsia="Amiri" w:cs="Amiri"/>
          <w:color w:val="111111"/>
          <w:sz w:val="28"/>
          <w:sz w:val="28"/>
          <w:szCs w:val="28"/>
          <w:rtl w:val="true"/>
          <w:lang w:bidi="ar-SA"/>
        </w:rPr>
        <w:t xml:space="preserve">الآثامِ ، ولَم تَرتَحِلهُم عُقَبُ اللَّيالي وَالأَيّامِ،ولَم تَرمِ الشُّكوكُ بِنَوازِعِها عَزيمَةَ إيمانِهِم،ولَم تَعتَرِكِ الظُّنونُ عَلى مَعاقِدِ يَقينِهِم ، ولا قَدَحَت قادِحَةُ الإِحَنِ </w:t>
      </w:r>
      <w:r>
        <w:rPr>
          <w:rStyle w:val="FootnoteAnchor"/>
          <w:rtl w:val="true"/>
        </w:rPr>
        <w:footnoteReference w:id="390"/>
      </w:r>
      <w:r>
        <w:rPr>
          <w:rFonts w:ascii="Amiri" w:hAnsi="Amiri" w:eastAsia="Amiri" w:cs="Amiri"/>
          <w:color w:val="111111"/>
          <w:sz w:val="28"/>
          <w:sz w:val="28"/>
          <w:szCs w:val="28"/>
          <w:rtl w:val="true"/>
          <w:lang w:bidi="ar-SA"/>
        </w:rPr>
        <w:t xml:space="preserve">فيما بَينَهم ، ولا سَلَبَتهُمُ الحَيرَةُ ما لاقَ مِن مَعرِفَتِهِ بِضَمائِرِهِم ، وما سَكَنَ مِن عَظَمَتِهِ وهَيبَةِ جَلالَتِهِ في أثناءِ صُدورِهِم ، ولَم تَطمَع فيهِمُ الوَساوِسُ فَتَقتَرِعَ بِرَينِها عَلى فِكرِهِم ، ومِنهُم مَن هُوَ في خَلقِ الغَمامِ الدُّلَّحِ </w:t>
      </w:r>
      <w:r>
        <w:rPr>
          <w:rStyle w:val="FootnoteAnchor"/>
          <w:rtl w:val="true"/>
        </w:rPr>
        <w:footnoteReference w:id="391"/>
      </w:r>
      <w:r>
        <w:rPr>
          <w:rFonts w:ascii="Amiri" w:hAnsi="Amiri" w:eastAsia="Amiri" w:cs="Amiri"/>
          <w:color w:val="111111"/>
          <w:sz w:val="28"/>
          <w:sz w:val="28"/>
          <w:szCs w:val="28"/>
          <w:rtl w:val="true"/>
          <w:lang w:bidi="ar-SA"/>
        </w:rPr>
        <w:t xml:space="preserve">، وفي عِظَمِ الجِبالِ الشُّمَّخِ ، وفي قَترَةِ </w:t>
      </w:r>
      <w:r>
        <w:rPr>
          <w:rStyle w:val="FootnoteAnchor"/>
          <w:rtl w:val="true"/>
        </w:rPr>
        <w:footnoteReference w:id="392"/>
      </w:r>
      <w:r>
        <w:rPr>
          <w:rFonts w:ascii="Amiri" w:hAnsi="Amiri" w:eastAsia="Amiri" w:cs="Amiri"/>
          <w:color w:val="111111"/>
          <w:sz w:val="28"/>
          <w:sz w:val="28"/>
          <w:szCs w:val="28"/>
          <w:rtl w:val="true"/>
          <w:lang w:bidi="ar-SA"/>
        </w:rPr>
        <w:t xml:space="preserve">الظَّلامِ الأَيهَمِ </w:t>
      </w:r>
      <w:r>
        <w:rPr>
          <w:rStyle w:val="FootnoteAnchor"/>
          <w:rtl w:val="true"/>
        </w:rPr>
        <w:footnoteReference w:id="393"/>
      </w:r>
      <w:r>
        <w:rPr>
          <w:rFonts w:ascii="Amiri" w:hAnsi="Amiri" w:eastAsia="Amiri" w:cs="Amiri"/>
          <w:color w:val="111111"/>
          <w:sz w:val="28"/>
          <w:sz w:val="28"/>
          <w:szCs w:val="28"/>
          <w:rtl w:val="true"/>
          <w:lang w:bidi="ar-SA"/>
        </w:rPr>
        <w:t xml:space="preserve">، ومِنهُم مَن قَد خَرَقَت أقدامُهُم تَخومَ الأَرضِ السُّفلى ، فَهِيَ كَراياتٍ بيضٍ قَد نَفَذَت في مَخارِقِ الهَواءِ ، وتَحتَها ريحٌ هَفّافَةٌ </w:t>
      </w:r>
      <w:r>
        <w:rPr>
          <w:rStyle w:val="FootnoteAnchor"/>
          <w:rtl w:val="true"/>
        </w:rPr>
        <w:footnoteReference w:id="394"/>
      </w:r>
      <w:r>
        <w:rPr>
          <w:rFonts w:ascii="Amiri" w:hAnsi="Amiri" w:eastAsia="Amiri" w:cs="Amiri"/>
          <w:color w:val="111111"/>
          <w:sz w:val="28"/>
          <w:sz w:val="28"/>
          <w:szCs w:val="28"/>
          <w:rtl w:val="true"/>
          <w:lang w:bidi="ar-SA"/>
        </w:rPr>
        <w:t xml:space="preserve">تَحبِسُها عَلى حَيثُ انتَهَت مِنَ الحُدودِ المُتَناهِيَةِ ، قَدِ استَفرَغَتهُم أشغالُ عِبادَتِهِ ، ووَصَلَت حَقائِقُ الإِيمانِ بَينَهُم وبَينَ مَعرِفَتِهِ ، وقَطَعَهُمُ الإِيقانُ بِهِ إلَى الوَلَهِ 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قُلوبِهِم وَشيجَةُ خيفَتِهِ ، فَحَنوا بِطولِ الطّاعَةِ اعتِدالَ ظُهورِهِم ، ولَم يُنفِد طولُ الرَّغبَةِ إلَيهِ مادَّةَ تَضَرُّعِهِم ، ولا أطلَقَ عَنهُم عَظيمُ الزُّلفَةِ رِبَقَ </w:t>
      </w:r>
      <w:r>
        <w:rPr>
          <w:rStyle w:val="FootnoteAnchor"/>
          <w:rtl w:val="true"/>
        </w:rPr>
        <w:footnoteReference w:id="395"/>
      </w:r>
      <w:r>
        <w:rPr>
          <w:rFonts w:ascii="Amiri" w:hAnsi="Amiri" w:eastAsia="Amiri" w:cs="Amiri"/>
          <w:color w:val="111111"/>
          <w:sz w:val="28"/>
          <w:sz w:val="28"/>
          <w:szCs w:val="28"/>
          <w:rtl w:val="true"/>
          <w:lang w:bidi="ar-SA"/>
        </w:rPr>
        <w:t xml:space="preserve">خُشوعِهِم ، ولم يَتَوَلَّهُم الإِعجابُ فَيَستَكثِروا ما سَلَفَ مِنهُم ، ولا تَرَكَت لَهُم استِكانَةُ الإِجلالِ نَصيباً في تَعظيمِ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تَجرِ الفَتَراتُ فيهِم عَلى طولِ دُؤوبِهِم ، ولَم تَغِض </w:t>
      </w:r>
      <w:r>
        <w:rPr>
          <w:rStyle w:val="FootnoteAnchor"/>
          <w:rtl w:val="true"/>
        </w:rPr>
        <w:footnoteReference w:id="396"/>
      </w:r>
      <w:r>
        <w:rPr>
          <w:rFonts w:ascii="Amiri" w:hAnsi="Amiri" w:eastAsia="Amiri" w:cs="Amiri"/>
          <w:color w:val="111111"/>
          <w:sz w:val="28"/>
          <w:sz w:val="28"/>
          <w:szCs w:val="28"/>
          <w:rtl w:val="true"/>
          <w:lang w:bidi="ar-SA"/>
        </w:rPr>
        <w:t xml:space="preserve">رَغَباتُهُم فَيُخالِفوا عَن رَجاءِ رَبِّهم ، ولَم تَجِفَّ لِطولِ المُناجاةِ أسلاتُ </w:t>
      </w:r>
      <w:r>
        <w:rPr>
          <w:rStyle w:val="FootnoteAnchor"/>
          <w:rtl w:val="true"/>
        </w:rPr>
        <w:footnoteReference w:id="397"/>
      </w:r>
      <w:r>
        <w:rPr>
          <w:rFonts w:ascii="Amiri" w:hAnsi="Amiri" w:eastAsia="Amiri" w:cs="Amiri"/>
          <w:color w:val="111111"/>
          <w:sz w:val="28"/>
          <w:sz w:val="28"/>
          <w:szCs w:val="28"/>
          <w:rtl w:val="true"/>
          <w:lang w:bidi="ar-SA"/>
        </w:rPr>
        <w:t xml:space="preserve">ألسِنَتِهِم ، ولا مَلَكَتهُمُ الأَشغالُ فَتَنقَطِعَ بِهَمسِ الجُؤارِ </w:t>
      </w:r>
      <w:r>
        <w:rPr>
          <w:rStyle w:val="FootnoteAnchor"/>
          <w:rtl w:val="true"/>
        </w:rPr>
        <w:footnoteReference w:id="398"/>
      </w:r>
      <w:r>
        <w:rPr>
          <w:rFonts w:ascii="Amiri" w:hAnsi="Amiri" w:eastAsia="Amiri" w:cs="Amiri"/>
          <w:color w:val="111111"/>
          <w:sz w:val="28"/>
          <w:sz w:val="28"/>
          <w:szCs w:val="28"/>
          <w:rtl w:val="true"/>
          <w:lang w:bidi="ar-SA"/>
        </w:rPr>
        <w:t xml:space="preserve">إلَيهِ أصواتُهُم ، ولَم تَختَلِف في مَقاوِمِ الطّاعَةِ مَناكِبُهُم ، ولَم يَثنوا إلى راحَةِ التَّقصيرِ في أمرِهِ رِقابَهُم ، ولا تَعدو عَلى عَزيمَةِ جَدِّهِم بَلادَةُ الغَفَلاتِ ، ولا تَنتَضِلُ </w:t>
      </w:r>
      <w:r>
        <w:rPr>
          <w:rStyle w:val="FootnoteAnchor"/>
          <w:rtl w:val="true"/>
        </w:rPr>
        <w:footnoteReference w:id="399"/>
      </w:r>
      <w:r>
        <w:rPr>
          <w:rFonts w:ascii="Amiri" w:hAnsi="Amiri" w:eastAsia="Amiri" w:cs="Amiri"/>
          <w:color w:val="111111"/>
          <w:sz w:val="28"/>
          <w:sz w:val="28"/>
          <w:szCs w:val="28"/>
          <w:rtl w:val="true"/>
          <w:lang w:bidi="ar-SA"/>
        </w:rPr>
        <w:t xml:space="preserve">في هِمَمِهِم خَدائِعُ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اتَّخَذوا ذَا العَرشِ ذَخيرَةً لِيَومِ فاقَتِهِم ، ويَمَّموهُ عِندَ انقِطاعِ الخَلقِ إلَى المَخلوقينَ بِرَغبَتِهِم ، لا يَقطَعونَ أمَدَ غايَةِ عِبادَتِهِ ، ولا يَرجِعُ بِهِمُ الِاستِهتارُ </w:t>
      </w:r>
      <w:r>
        <w:rPr>
          <w:rStyle w:val="FootnoteAnchor"/>
          <w:rtl w:val="true"/>
        </w:rPr>
        <w:footnoteReference w:id="400"/>
      </w:r>
      <w:r>
        <w:rPr>
          <w:rFonts w:ascii="Amiri" w:hAnsi="Amiri" w:eastAsia="Amiri" w:cs="Amiri"/>
          <w:color w:val="111111"/>
          <w:sz w:val="28"/>
          <w:sz w:val="28"/>
          <w:szCs w:val="28"/>
          <w:rtl w:val="true"/>
          <w:lang w:bidi="ar-SA"/>
        </w:rPr>
        <w:t xml:space="preserve">بِلُزومِ طاعَتِهِ ، إلّا إلى مَوادَّ مِن قُلوبِهِم غَيرَ مُنقَطِعَةٍ مِن رَجائِهِ ومَخافَتِهِ ، لَم تَنقَطِع أسبابُ الشَّفَقَةِ مِنهُم ، فَيَنوا </w:t>
      </w:r>
      <w:r>
        <w:rPr>
          <w:rStyle w:val="FootnoteAnchor"/>
          <w:rtl w:val="true"/>
        </w:rPr>
        <w:footnoteReference w:id="401"/>
      </w:r>
      <w:r>
        <w:rPr>
          <w:rFonts w:ascii="Amiri" w:hAnsi="Amiri" w:eastAsia="Amiri" w:cs="Amiri"/>
          <w:color w:val="111111"/>
          <w:sz w:val="28"/>
          <w:sz w:val="28"/>
          <w:szCs w:val="28"/>
          <w:rtl w:val="true"/>
          <w:lang w:bidi="ar-SA"/>
        </w:rPr>
        <w:t xml:space="preserve">في جِدِّهِم ، ولَم تَأسِرهُمُ الأَطماعُ فَيُؤثرِوا وَشيكَ السَّعيِ عَلَى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يَستَعظِموا ما مَضى مِن أعمالِهِم ، ولَوِ استَعظَموا ذلِكَ لَنَسَخَ الرَّجاءُ مِنهُم شَفَقاتِ وَجَلِهِم ، ولَم يَختَلِفوا في رَبِّهِم بِاستِحواذِ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يُفَرِّقهُم سوءُ التَّقاطُعِ ، ولا تَوَلّاهُم غِلُّ التَّحاسُدِ ، ولا تَشَعَّبَتهُم مَصارِفُ الرِّيبِ ، ولا اقتَسَمَتهُم أخيافُ الهِمَمِ ، فَهُم اُسَراءُ إيمانٍ لَم يَفُكَّهُم مِن رِبقَتِهِ زَيغٌ ولا عُدولٌ ولا وَنًى ولا 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أطباقِ السَّماءِ مَوضِعُ إهابٍ إلّا وعَلَيهِ مَلَكٌ ساجِدٌ ، أو ساعٍ حافِدٌ </w:t>
      </w:r>
      <w:r>
        <w:rPr>
          <w:rStyle w:val="FootnoteAnchor"/>
          <w:rtl w:val="true"/>
        </w:rPr>
        <w:footnoteReference w:id="402"/>
      </w:r>
      <w:r>
        <w:rPr>
          <w:rFonts w:ascii="Amiri" w:hAnsi="Amiri" w:eastAsia="Amiri" w:cs="Amiri"/>
          <w:color w:val="111111"/>
          <w:sz w:val="28"/>
          <w:sz w:val="28"/>
          <w:szCs w:val="28"/>
          <w:rtl w:val="true"/>
          <w:lang w:bidi="ar-SA"/>
        </w:rPr>
        <w:t xml:space="preserve">، يَزدادونَ عَلى طولِ الطّاعَةِ بِرَبِّهِم عِلماً ، وتَزدادُ عِزَّةُ رَبِّهِم في قُلوبِهِم عِظَماً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817_122467"/>
    </w:p>
    <w:p>
      <w:pPr>
        <w:pStyle w:val="Heading3"/>
        <w:numPr>
          <w:ilvl w:val="2"/>
          <w:numId w:val="1"/>
        </w:numPr>
        <w:rPr/>
      </w:pPr>
      <w:bookmarkStart w:id="159" w:name="__RefHeading___Toc1841023_3224264995"/>
      <w:bookmarkStart w:id="160" w:name="_Toc59"/>
      <w:bookmarkEnd w:id="158"/>
      <w:bookmarkEnd w:id="159"/>
      <w:r>
        <w:rPr>
          <w:rtl w:val="true"/>
        </w:rPr>
        <w:t xml:space="preserve">باب دوم </w:t>
      </w:r>
      <w:r>
        <w:rPr>
          <w:rtl w:val="true"/>
        </w:rPr>
        <w:t xml:space="preserve">: </w:t>
      </w:r>
      <w:r>
        <w:rPr>
          <w:rtl w:val="true"/>
        </w:rPr>
        <w:t>آفرينش فرشتگان</w:t>
      </w:r>
      <w:bookmarkEnd w:id="160"/>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فرشتگانامام على عليه السلامـ در وصف فرشتگان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سبحان براى ساكن كردن در آسمان هايش و آباد ساختن بالاترين قسمت از ملكوتش ، مخلوقاتى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فرشتگان را آفريد ، و با آنان ، شكاف هاى راه هاى گشاده آسمان ها را پُر كرد ، و فاصله بين اجرام آسمانى را از آنان آكنده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فراخناى شكاف ها ، فرياد تسبيح گويىِ فرشتگان در فردوسِ بلندْجايگاه و در وراى پرده هاى حجاب و سراپرده هاى بزرگى ، بلند است ، و در پسِ اين فريادهاى كَر كننده گوش ها ، پرتو نورى است كه ديدگان را ، از رسيدن بِدانْ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خيره بر جاى خويش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گونه هاى مختلف و در اندازه هاى گوناگون ايجاد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بزرگى و ارجمندىِ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را در آفرينش از صنعت الهى پيداست ، به خود نسبت مى دهند ، و نه مدّعى اند كه آنان ، چيزى از آنچه كه آفريدنش مختصّ خداوند است ، همراه او آفريده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ارجمندند كه در سخن ، بر او پيشى نمى گيرند ، و خود به فرمان او 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در جاهايى كه هستند ، امينان وحى خود قرار داده ، و رساندن امانت هاى امر و نهى خويش را به رسولان ، به عهده آنان نهاده است ، و از عارض شدن ترديدها بر آنان ، مصون نگهشان داشته است ، و هيچ كدام از آنان ، از راه خشنودىِ او منحرف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يارى كرد ، و دل هايشان را با فروتنى و آرامشِ خضوع پوشانيد و درهايى آسان براى ستايش خويش ، بر ايشان گشود و علامت هاى روشنى بر نشانه هاى يگانگى اش برايشان برپا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گناهانْ زمينگيرشان ساخت ، و نه گذشت شب ها و روزها ، آنان را تغيير داد ، و نه تيرهاى ترديد ، استوارىِ ايمانشان را نشانه رفت ، ونه گمان ها بر قرارگاه ايمانشان هجوم آورد ، و نه مرض كينه به ميانشان ضربه زد ، و نه سرگشتگى ، معرفت الهى اى را كه در جانشان داشتند ، از آنان گرفت ، و نه وسوسه ها در آنان طمع كرد تا گم راهى آن بر فكرشان سيطره پيدا كند ، و آرامشى از عظمت و هيبت جلال او در سينه هايشان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در درون ابرهاى گرانبار ، بر فراز كوه هاى بلند ، و در تاريكى هاى خاموش شب ، جاى دارند ، و بعضى ديگر از آنان ، كسانى هستند كه گام هايشان مرزهاى زمين زيرين را شكافته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پرچم هاى سفيدى هستند كه در شكاف هاى فضا فرو رفته اند و در زير آنها ، باد خوشى وزان است كه آنها را بر مرز نهايى اى كه گرفته اند ،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پرستش خدا ، آنان را از هر كار ديگرْ بازداشته است ، و حقايق ايمان ، بين آنان و شناخت خدا ، پيوند زده است ، و يقين به او ، آنان را به شيدايىِ او كشانده است ، و علاقه شان ، آنان را از آنچه نزد اوست ، به آنچه كه در نزد غير اوست ، نكشيده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معرفت او را چشيده اند ، و جامى لبريز از محبّت او سركشيده اند و در درون دل هايشان ، بيم پروردگارشان جاى گرفته است ، و از بسيارىِ طاعت او ، پشت هايشان خميده است ، و بسيارىِ اشتياقشان به او ، تضرّع آنان را از ميان نبرده است ، و قُرب فراوانشان ، رشته فروتنى شان را نبُريده است ، و خودبينى ، بر آنانْ مستولى نشده است تا آنچه را كه انجام دادند ، بسيار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فروتنى در برابر او ، فرصتى براى بزرگْ شمردن كارهاى نيكشان به ايشان نداده است ، و از بسيارىِ تلاششان ، سستى ها بر آنان عارض نگشته است ، و شيفتگى هايشان كاستى نيافته است تا با اميد به پروردگارشان مخالفت كنند ، و طولانى بودن مناجاتشان ، دور و برِ زبانشان را خشك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اى بر آنان مستولى نشده است تا بانگ تضرّعشان به درگاهش قطع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هايشان در تداوم اطاعت از او ، دگرگون نگشت ، و گردنشان در اجراى فرمان او به راحتىِ سستى متمايل نشد ، و نفهمى و فراموشى بر اراده استوارشان نتاخت ، و فريب هاى شهوت در همّتشان ناتوانى ايجاد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صاحب عرش را اندوخته روز نيازمندى شان كردند ، و به هنگامى كه مردم به آفريدگانْ روى آوردند ، آنان با رغبت به آفريننده روى آوردند و البته به پايانِ مُنتهاى درجه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آنان به اطاعت او ، بر اثر علاقه اى است كه در دل هايشان است و موادّ آن از اميد و خوف خداست ، كه هيچ گاه از آنان جدا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ترس آنان ، هرگز بُريده نمى شود تا در تلاششان سست گردند ، و طمع بر آنان چيره نمى گردد تا كوشش كم را بر تلاششان ترجيح دهند ، و كرده هاى گذشته خود را بزرگ نمى شمارند ؛ چرا كه اگر آنها را بزرگ شمارند ، اميدشان بيم از پروردگار را در آنان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چنگ اندازى هاى شيطان ، هرگز در آنان ترديدى نسبت به پروردگارشان به وجود نيامده ، و برخوردهاى بد ، متفرّقشان نساخته ، و حسادت ورزى ، بر آنان چيره نگشته است ، و كاركردهاى دو دلى ، گروه گروهشان نساخته ، و خواهش هاى نفسانى ، قسمت قسمتشان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بندگان ايمان اند و هرگز انحراف ، عدول از حق ، درنگ و سستى ، بندِ بندگى را از آنان قطع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هاى تو در تو ، جايى به اندازه گستره پوستى پيدا نمى شود ، جز آن كه بر آن ، فرشته اى سجده كننده و يا تلاشگر در راه عبادت تو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بسيارىِ اطاعت پروردگارشان ، بر دانش خود مى افزايند و عزّت پروردگارشان در دلشان بزرگ تر مى شود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في خَلقِ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 بَينَ السَّماواتِ العُلا ، فَمَلَأَهُنَّ أطوارا مِن مَلائِكَتِهِ ، مِنهُم سُجودٌ لا يَركَعونَ ، ورُكوعٌ لا يَنتَصِبونَ ، وصافّونَ لا يَتَزايَلونَ ، ومُسَبِّحونَ لا يَسأَمونَ ، لا يَغشاهُم نَومُ العُيونِ ، ولا سَهوُ العُقولِ ، ولا فَترَةُ الأَبدانِ ، ولا غَفلَةُ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اُمَناءُ عَلى وَحيِهِ ، وألسِنَةٌ إلى رُسُلِهِ ، ومُختَلِفونَ بِقَضائِهِ وأمرِهِ ، ومِنهُمُ الحَفَظَةُ لِعِبادِهِ ، وَالسَّدَنَةُ لِأَبوابِ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الثّابِتَةُ فِي الأَرَضينَ السُّفلى أقدامُهُم ، وَالمارِقَةُ مِنَ السَّماءِ العُليا أعناقُهُم ، وَالخارِجَةُ مِنَ الأَقطارِ أركانُهُم ، وَالمُناسِبَةُ لِقَوائِمِ العَرشِ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ناكِسَةٌ دونَهُ أبصارُهُم ، مُتَلَفِّعونَ تَحتَهُ بِأَجنِحَتِهِم ، مَضروبَةٌ بَينَهُم وبَينَ مَن دونَهُم حُجُبُ العِزَّةِ ، وأستارُ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 ولا يُجرونَ عَلَيهِ صِفاتِ المَصنوعينَ ، ولا يَحُدّونَهُ بِالأَماكِنِ ، ولا يُشيرونَ إلَيهِ بِالنَّظائِرِ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ومَلائِكَةٌ خَلَقتَهُم وأسكَنتَهُم سَماواتِكَ فَلَيسَ فيهِم فَترَةٌ ولا عِندَهُم غَفلَةٌ ولا فيهِم مَعصِيَةٌ ، هُم أعلَمُ خَلقِكَ بِكَ ، وأخوَفُ خَلقِكَ مِنكَ ، وأقرَبُ خَلقِكَ إلَيكَ وأعمَلُهُم بِطاعَتِكَ ، ولا يَغشاهُم نَومُ العُيونِ ولا سَهوُ العُقولِ ولا فَترَةُ الأَبدانِ ، لَم يَسكُنُوا الأَصلابَ ولَم تَتَضَمَّنَهُمُ الأَرحامُ ولَم تَخلُقهُم مِن ماءٍ مَهينٍ ، أَنشَأتَهُم إنشاءً فَأَسكَنتَهُم سَماواتِكَ وأكرَمتَهُم بِجِوارِكَ وَائتَمَنتَهُم عَلى وَحيِكَ ، وجَنَّبتَهُمُ الآفاتِ ووَقَيتَهُمُ البَلِيّاتِ وطَهَّرتَهُم مِنَ الذُّنوبِ ، ولَولا قُوَّتُكَ لَم يَقوَوا ، ولَولا تَثبيتُكَ لَم يَثبُتوا ، ولَولا رَحمَتُكَ لَم يُطيعوا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آفرينش فرشتگان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بين آسمان هاى بلند را شكافت و آن جاها را از گونه هاى فرشتگانش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سجده اند كه ركوع نمى كنند ، و گروهى در ركوع اند كه قامتْ راست نمى كنند ؛ گروهى در صف ايستاده اند و متفرّق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تسبيح گويانى اند كه خسته نمى شوند ، نه خواب ، ديدگانشان را فرا مى گيرد و نه خطاى خِرد يا سستى بدن و يا غفلت فراموشى ، آنها را در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امين وحى او و ترجمان او به سوى فرستادگانش هستند كه با حكم و فرمان او در آمد و رفت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 نگهبانان بندگانش و پاسبان درهاى بهشتش هستند ، و گروهى از آنان ، ثابت قدم در زمين هاى زيرين اند كه گردن هايشان از آسمانِ برين ، گذشته است و اعضايشان بيرون از كرانه هاى جهان است ، و شانه هايشان متناسب با پايه هاى عرش است ، ديده هايشان از هيبت او بر هم ، و پَرهايشان جمع شده است كه بين آنان و غير آنان،حجاب عزّت و پرده قدرت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پروردگارشان را به تصوير نمى پندارند ، و صفات آفريده ها را بر او روا نمى شمارند ، و او را در چارچوب مكان،جاى نمى دهند، و به او به عنوان نمونه اشاره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آفريدى و در آسمان هايت جايشان دادى ، كه نه در آنان سستى است ، و نه غفلت و نافرمانى دارند ، و نه گناهى در ميان آنان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آفريدگانت به تو ، بيمناك ترينِ آنان از تو ، نزديك ترينشان به تو ، و پُركارترين آنان در اطاعت از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ديدگان ، اشتباه خِردها و سستى بدن ها آنان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پشت ها جاى گرفته اند و نه زهدان ها آنان را در خودْ جاى داده اند ؛ چرا كه آنان را از آب پست نيافريده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گونه اى خاص آفريدى ، در آسمان هايت جايشان دادى ، به هم جوارى ات گرامى شان داشتى ، امين وحى ات قرارشان دادى ، از آسيب ها دورشان ساختى ، از بلاها محفوظشان گردانيدى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يازيدن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 پاكشان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تو نبود ، آنان توان نداشتند ، و اگر تثبيت تو نبود ، ثبات نمى يافتند ، و اگر رحمت تو نبود ، اطاعت نمى كردند </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أسكَنتَهم سَماواتِكَ ، ورَفَعتَهُم عَن أرضِكَ ، هُم أعلَمُ خَلقِكَ بِكَ ، وأخوَفُهُم لَكَ ، وأقرَبُهُم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الأَصلابَ ، ولَم يُضَمَّنُوا الأَرحامَ ، ولَم يُخلَقوا من مَّآءٍ مَّهِينٍ ، ولم يَتَشَعَّبهُم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عَلى مَكانِهِم مِنكَ ، ومَنزِلَتِهِم عِندَكَ ، وَاستِجماعِ أهوائِهِم فيكَ ، وكَثرَةِ طاعَتِهِم لَكَ ، وقِلَّةِ غَفلَتِهِم عَن أمرِكَ ، لَو عايَنوا كُنهَ ما خَفِيَ عَلَيهِم مِنكَ لَحَقَّروا أعمالَهُم ، ولَزَرَوا </w:t>
      </w:r>
      <w:r>
        <w:rPr>
          <w:rStyle w:val="FootnoteAnchor"/>
          <w:rtl w:val="true"/>
        </w:rPr>
        <w:footnoteReference w:id="407"/>
      </w:r>
      <w:r>
        <w:rPr>
          <w:rFonts w:ascii="Amiri" w:hAnsi="Amiri" w:eastAsia="Amiri" w:cs="Amiri"/>
          <w:color w:val="111111"/>
          <w:sz w:val="28"/>
          <w:sz w:val="28"/>
          <w:szCs w:val="28"/>
          <w:rtl w:val="true"/>
          <w:lang w:bidi="ar-SA"/>
        </w:rPr>
        <w:t xml:space="preserve">عَلى أنفُسِهِم ، ولَعَرَفوا أنَّهُم لَم يَعبُدوكَ حَقَّ عِبادَتِكَ ، ولَم يُطيعوكَ حَقَّ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ومَعبوداً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خطاب به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را در آسمان هايت جاى دادى ، و آنها را بالاتر از زمينت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آگاه ترينِ آفريدگانت بر تو ، بيمناك ترينشان از تو ، و نزديك ترينشان به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پشت ها قرار نگرفتند ، و زهدان ها آنان را در خود جاى ندادند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نشدند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زمانه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آنان را گروه گروه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جايگاهى كه نسبت به تو و منزلتى كه در پيشگاه تو دارند ، همه خواسته هايشان در تو گِرد آمده ، و بسيارىِ طاعتشان از توست ، و از فرمان تو غافل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كُنه آنچه را كه از تو برايشان پوشيده مانده، ببينند، كردارهايشان را كوچك خواهند شمرد و خود را خُرد خواهند ديد و خواهند فهميد كه تو را به حقيقتِ پرستشت پرستش نكرده اند ، و در خورِ حقّ فرمان بردارى ات ، از تو فرمان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 اى خالق و معبود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وتأهيلها للمعيشةالإمام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الأَرضَ فَأَمسَكَها مِن غَيرِ اشتِغالٍ ، وأرساها عَلى غَيرِ قَرارٍ ، وأقامَها بِغَيرِ قَوائِمَ ، ورَفَعَها بِغَيرِ دَعائِمَ ، وحَصَّنَها مِنَ الأَوَدِ </w:t>
      </w:r>
      <w:r>
        <w:rPr>
          <w:rStyle w:val="FootnoteAnchor"/>
          <w:rtl w:val="true"/>
        </w:rPr>
        <w:footnoteReference w:id="410"/>
      </w:r>
      <w:r>
        <w:rPr>
          <w:rFonts w:ascii="Amiri" w:hAnsi="Amiri" w:eastAsia="Amiri" w:cs="Amiri"/>
          <w:color w:val="111111"/>
          <w:sz w:val="28"/>
          <w:sz w:val="28"/>
          <w:szCs w:val="28"/>
          <w:rtl w:val="true"/>
          <w:lang w:bidi="ar-SA"/>
        </w:rPr>
        <w:t xml:space="preserve">وَالاِعوِجاجِ ، ومَنَعَها مِنَ التَّهافَتِ وَالِانفِراجِ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أرسى أوتادَها ، وضَرَبَ أسدادَها </w:t>
      </w:r>
      <w:r>
        <w:rPr>
          <w:rStyle w:val="FootnoteAnchor"/>
          <w:rtl w:val="true"/>
        </w:rPr>
        <w:footnoteReference w:id="411"/>
      </w:r>
      <w:r>
        <w:rPr>
          <w:rFonts w:ascii="Amiri" w:hAnsi="Amiri" w:eastAsia="Amiri" w:cs="Amiri"/>
          <w:color w:val="111111"/>
          <w:sz w:val="28"/>
          <w:sz w:val="28"/>
          <w:szCs w:val="28"/>
          <w:rtl w:val="true"/>
          <w:lang w:bidi="ar-SA"/>
        </w:rPr>
        <w:t xml:space="preserve">، وَاستَفاضَ عُيونَها ، وخَدَّ أودِيَتَها ، فَلَم يَهِن ما بَناهُ ، ولا ضَعُفَ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 وَالعالي عَلى كُلِّ شَيءٍ مِنها بِجَلالِهِ وعِزَّتِهِ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يُعجِزُهُ شَيءٌ مِنها طَلَبَهُ ، ولا يَمتَنِعُ عَلَيهِ فَيَغلِبَهُ ، ولا يَفوتُهُ السَّريعُ مِنها فَيَسبِقَهُ ،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 وذَلَّت مُستَكينَةً لِعَظَمَتِهِ ، لا تَستَطيعُ الهَرَبُ مِن سُلطانِهِ إلى غَيرِهِ فَتَمتَنِعَ مِن نَفعِهِ وضَرِّهِ ، ولا كُف ءَ لَهُ فَيُكافِئَهُ ، ولا نَظيرَ لَهُ فَيُساوِيَهُ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 حتّى يَصيرَ مَوجودُها كَمَفقودِها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فَناءُ الدُّنيا بَعدَ ابتِداعِها بَأَعجَبَ مِن إنشائِها وَاختِراعها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عنه عليه السلامـ في صِفَةِ الأَرضِ ودَحوِها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الأَرضَ عَلى مَورِ أمواجٍ مُستَفحِلَةٍ ، ولُجَجَ بِحارٍ زاخِرَةٍ ، تَلتَطِمُ أواذِيُّ أمواجِها ، وتَصطَفِقَ مُتَقاذِفاتُ أثباجِها </w:t>
      </w:r>
      <w:r>
        <w:rPr>
          <w:rStyle w:val="FootnoteAnchor"/>
          <w:rtl w:val="true"/>
        </w:rPr>
        <w:footnoteReference w:id="413"/>
      </w:r>
      <w:r>
        <w:rPr>
          <w:rFonts w:ascii="Amiri" w:hAnsi="Amiri" w:eastAsia="Amiri" w:cs="Amiri"/>
          <w:color w:val="111111"/>
          <w:sz w:val="28"/>
          <w:sz w:val="28"/>
          <w:szCs w:val="28"/>
          <w:rtl w:val="true"/>
          <w:lang w:bidi="ar-SA"/>
        </w:rPr>
        <w:t xml:space="preserve">، وتَرغو زَبَداً كَالفُحولِ عِندَ هِياجها ، فَخَضَع جِماحُ الماءِ المُتَلاطِمِ لِثِقَلِ حَملِها ، وسَكَنَ هَيجُ ارتِمائِهِ إذ وَطِئَتهُ بِكَلكَلِها ، وذَلَّ مُستَخذِياً إذ تَمَعَّكَت </w:t>
      </w:r>
      <w:r>
        <w:rPr>
          <w:rStyle w:val="FootnoteAnchor"/>
          <w:rtl w:val="true"/>
        </w:rPr>
        <w:footnoteReference w:id="414"/>
      </w:r>
      <w:r>
        <w:rPr>
          <w:rFonts w:ascii="Amiri" w:hAnsi="Amiri" w:eastAsia="Amiri" w:cs="Amiri"/>
          <w:color w:val="111111"/>
          <w:sz w:val="28"/>
          <w:sz w:val="28"/>
          <w:szCs w:val="28"/>
          <w:rtl w:val="true"/>
          <w:lang w:bidi="ar-SA"/>
        </w:rPr>
        <w:t xml:space="preserve">عَلَيهِ بِكَواهِلِها ، فَأَصبَحَ بَعدَ اصطِخابِ أمواجِهِ ساجِياً مَقهوراً ، وفي حِكمَةِ الذُّلِّ مُنقاداً أسيراً ، وسَكَنَتِ الأَرضُ مَدحُوَّةً في لُجَّةِ تَيّارِهِ ، ورَدَّت مِن نَخوَةِ بَأوِهِ </w:t>
      </w:r>
      <w:r>
        <w:rPr>
          <w:rStyle w:val="FootnoteAnchor"/>
          <w:rtl w:val="true"/>
        </w:rPr>
        <w:footnoteReference w:id="415"/>
      </w:r>
      <w:r>
        <w:rPr>
          <w:rFonts w:ascii="Amiri" w:hAnsi="Amiri" w:eastAsia="Amiri" w:cs="Amiri"/>
          <w:color w:val="111111"/>
          <w:sz w:val="28"/>
          <w:sz w:val="28"/>
          <w:szCs w:val="28"/>
          <w:rtl w:val="true"/>
          <w:lang w:bidi="ar-SA"/>
        </w:rPr>
        <w:t xml:space="preserve">وَاعتِلائِهِ ، وشُموخِ أنفِهِ وسُمُّوِ غُلوَائِهِ ، وكَعَمَتهُ </w:t>
      </w:r>
      <w:r>
        <w:rPr>
          <w:rStyle w:val="FootnoteAnchor"/>
          <w:rtl w:val="true"/>
        </w:rPr>
        <w:footnoteReference w:id="416"/>
      </w:r>
      <w:r>
        <w:rPr>
          <w:rFonts w:ascii="Amiri" w:hAnsi="Amiri" w:eastAsia="Amiri" w:cs="Amiri"/>
          <w:color w:val="111111"/>
          <w:sz w:val="28"/>
          <w:sz w:val="28"/>
          <w:szCs w:val="28"/>
          <w:rtl w:val="true"/>
          <w:lang w:bidi="ar-SA"/>
        </w:rPr>
        <w:t xml:space="preserve">عَلى كِظَّةِ جَريَتِهِ ، فَهَمَدَ بَعدَ نَزَقاتِهِ ، ولَبَدَ </w:t>
      </w:r>
      <w:r>
        <w:rPr>
          <w:rStyle w:val="FootnoteAnchor"/>
          <w:rtl w:val="true"/>
        </w:rPr>
        <w:footnoteReference w:id="417"/>
      </w:r>
      <w:r>
        <w:rPr>
          <w:rFonts w:ascii="Amiri" w:hAnsi="Amiri" w:eastAsia="Amiri" w:cs="Amiri"/>
          <w:color w:val="111111"/>
          <w:sz w:val="28"/>
          <w:sz w:val="28"/>
          <w:szCs w:val="28"/>
          <w:rtl w:val="true"/>
          <w:lang w:bidi="ar-SA"/>
        </w:rPr>
        <w:t xml:space="preserve">بَعدَ زَيَفانِ </w:t>
      </w:r>
      <w:r>
        <w:rPr>
          <w:rStyle w:val="FootnoteAnchor"/>
          <w:rtl w:val="true"/>
        </w:rPr>
        <w:footnoteReference w:id="418"/>
      </w:r>
      <w:r>
        <w:rPr>
          <w:rFonts w:ascii="Amiri" w:hAnsi="Amiri" w:eastAsia="Amiri" w:cs="Amiri"/>
          <w:color w:val="111111"/>
          <w:sz w:val="28"/>
          <w:sz w:val="28"/>
          <w:szCs w:val="28"/>
          <w:rtl w:val="true"/>
          <w:lang w:bidi="ar-SA"/>
        </w:rPr>
        <w:t xml:space="preserve">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هَيجُ الماءِ مِن تَحتِ أكنافِها ، وحَملِ شَواهِقِ الجِبالِ الشُّمَّخِ البُذَّخِ عَلى أكتافِها ، فَجَّرَ يَنابيعَ العُيونِ مِن عَرانينِ </w:t>
      </w:r>
      <w:r>
        <w:rPr>
          <w:rStyle w:val="FootnoteAnchor"/>
          <w:rtl w:val="true"/>
        </w:rPr>
        <w:footnoteReference w:id="419"/>
      </w:r>
      <w:r>
        <w:rPr>
          <w:rFonts w:ascii="Amiri" w:hAnsi="Amiri" w:eastAsia="Amiri" w:cs="Amiri"/>
          <w:color w:val="111111"/>
          <w:sz w:val="28"/>
          <w:sz w:val="28"/>
          <w:szCs w:val="28"/>
          <w:rtl w:val="true"/>
          <w:lang w:bidi="ar-SA"/>
        </w:rPr>
        <w:t xml:space="preserve">اُنوفِها ، وفَرَّقَها في سُهوب </w:t>
      </w:r>
      <w:r>
        <w:rPr>
          <w:rStyle w:val="FootnoteAnchor"/>
          <w:rtl w:val="true"/>
        </w:rPr>
        <w:footnoteReference w:id="420"/>
      </w:r>
      <w:r>
        <w:rPr>
          <w:rFonts w:ascii="Amiri" w:hAnsi="Amiri" w:eastAsia="Amiri" w:cs="Amiri"/>
          <w:color w:val="111111"/>
          <w:sz w:val="28"/>
          <w:sz w:val="28"/>
          <w:szCs w:val="28"/>
          <w:rtl w:val="true"/>
          <w:lang w:bidi="ar-SA"/>
        </w:rPr>
        <w:t xml:space="preserve">بيدِها وأخاديدِها ، وعَدَّلَ حَرَكاتِها بِالرّاسِياتِ مِن جَلاميدِها وذَواتِ الشَّناخيبِ </w:t>
      </w:r>
      <w:r>
        <w:rPr>
          <w:rStyle w:val="FootnoteAnchor"/>
          <w:rtl w:val="true"/>
        </w:rPr>
        <w:footnoteReference w:id="421"/>
      </w:r>
      <w:r>
        <w:rPr>
          <w:rFonts w:ascii="Amiri" w:hAnsi="Amiri" w:eastAsia="Amiri" w:cs="Amiri"/>
          <w:color w:val="111111"/>
          <w:sz w:val="28"/>
          <w:sz w:val="28"/>
          <w:szCs w:val="28"/>
          <w:rtl w:val="true"/>
          <w:lang w:bidi="ar-SA"/>
        </w:rPr>
        <w:t xml:space="preserve">الشُّمِّ مَن صَياخيدِها </w:t>
      </w:r>
      <w:r>
        <w:rPr>
          <w:rStyle w:val="FootnoteAnchor"/>
          <w:rtl w:val="true"/>
        </w:rPr>
        <w:footnoteReference w:id="422"/>
      </w:r>
      <w:r>
        <w:rPr>
          <w:rFonts w:ascii="Amiri" w:hAnsi="Amiri" w:eastAsia="Amiri" w:cs="Amiri"/>
          <w:color w:val="111111"/>
          <w:sz w:val="28"/>
          <w:sz w:val="28"/>
          <w:szCs w:val="28"/>
          <w:rtl w:val="true"/>
          <w:lang w:bidi="ar-SA"/>
        </w:rPr>
        <w:t xml:space="preserve">، فَسَكَنَت مِنَ المَيَدانِ لِرُسوبِ الجِبال في قِطَعِ أديمِها ، وتَغَلغُلِها مُتَسَرِّبَةً في جَوباتِ </w:t>
      </w:r>
      <w:r>
        <w:rPr>
          <w:rStyle w:val="FootnoteAnchor"/>
          <w:rtl w:val="true"/>
        </w:rPr>
        <w:footnoteReference w:id="423"/>
      </w:r>
      <w:r>
        <w:rPr>
          <w:rFonts w:ascii="Amiri" w:hAnsi="Amiri" w:eastAsia="Amiri" w:cs="Amiri"/>
          <w:color w:val="111111"/>
          <w:sz w:val="28"/>
          <w:sz w:val="28"/>
          <w:szCs w:val="28"/>
          <w:rtl w:val="true"/>
          <w:lang w:bidi="ar-SA"/>
        </w:rPr>
        <w:t xml:space="preserve">خَياشيمِها ، ورُكوبِها أعناقَ سُهولِ الأَرَضينَ وجَراثيمِها </w:t>
      </w:r>
      <w:r>
        <w:rPr>
          <w:rStyle w:val="FootnoteAnchor"/>
          <w:rtl w:val="true"/>
        </w:rPr>
        <w:footnoteReference w:id="424"/>
      </w:r>
      <w:r>
        <w:rPr>
          <w:rFonts w:ascii="Amiri" w:hAnsi="Amiri" w:eastAsia="Amiri" w:cs="Amiri"/>
          <w:color w:val="111111"/>
          <w:sz w:val="28"/>
          <w:sz w:val="28"/>
          <w:szCs w:val="28"/>
          <w:rtl w:val="true"/>
          <w:lang w:bidi="ar-SA"/>
        </w:rPr>
        <w:t xml:space="preserve">، وفَسَحَ بَينَ الجَوِّ وبَينَها ، وأعَدَّ الهَواءَ مُتَنَسَّماً لِساكِنِها ، وأخرَجَ إلَيها أهلَها عَلى تَمام مَرافِقِها ، ثُمَّ لَم يَدَع جُرُزَ الأَرضِ الَّتي تَقصُرُ مِياهُ العُيونِ عَن رَوابيها ، ولا تَجِدُ جَداوِلُ الأَنهارِ ذَريعَةً إلى بُلوغِها ، حَتّى أنشَأَ لَها ناشِئَةَ سَحابٍ تُحيي مَواتَها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وتَبايُنِ قَزَعِهِ </w:t>
      </w:r>
      <w:r>
        <w:rPr>
          <w:rStyle w:val="FootnoteAnchor"/>
          <w:rtl w:val="true"/>
        </w:rPr>
        <w:footnoteReference w:id="425"/>
      </w:r>
      <w:r>
        <w:rPr>
          <w:rFonts w:ascii="Amiri" w:hAnsi="Amiri" w:eastAsia="Amiri" w:cs="Amiri"/>
          <w:color w:val="111111"/>
          <w:sz w:val="28"/>
          <w:sz w:val="28"/>
          <w:szCs w:val="28"/>
          <w:rtl w:val="true"/>
          <w:lang w:bidi="ar-SA"/>
        </w:rPr>
        <w:t xml:space="preserve">، حَتّى إذا تَمَخَّضت لُجَّةُ المُزنِ فيهِ ، وَالتَمَعَ بَرقُهُ في كُفَفِهِ ، ولَم يَنَم وَميضُهُ في كَنَهوَرِ </w:t>
      </w:r>
      <w:r>
        <w:rPr>
          <w:rStyle w:val="FootnoteAnchor"/>
          <w:rtl w:val="true"/>
        </w:rPr>
        <w:footnoteReference w:id="426"/>
      </w:r>
      <w:r>
        <w:rPr>
          <w:rFonts w:ascii="Amiri" w:hAnsi="Amiri" w:eastAsia="Amiri" w:cs="Amiri"/>
          <w:color w:val="111111"/>
          <w:sz w:val="28"/>
          <w:sz w:val="28"/>
          <w:szCs w:val="28"/>
          <w:rtl w:val="true"/>
          <w:lang w:bidi="ar-SA"/>
        </w:rPr>
        <w:t xml:space="preserve">رَبابِهِ </w:t>
      </w:r>
      <w:r>
        <w:rPr>
          <w:rStyle w:val="FootnoteAnchor"/>
          <w:rtl w:val="true"/>
        </w:rPr>
        <w:footnoteReference w:id="427"/>
      </w:r>
      <w:r>
        <w:rPr>
          <w:rFonts w:ascii="Amiri" w:hAnsi="Amiri" w:eastAsia="Amiri" w:cs="Amiri"/>
          <w:color w:val="111111"/>
          <w:sz w:val="28"/>
          <w:sz w:val="28"/>
          <w:szCs w:val="28"/>
          <w:rtl w:val="true"/>
          <w:lang w:bidi="ar-SA"/>
        </w:rPr>
        <w:t xml:space="preserve">ومُتَراكِمِ سَحابِهِ ، أرسَلَهُ سَحّاً مُتَدارِكاً ، قَد أسَفَّ هَيدَبُهُ </w:t>
      </w:r>
      <w:r>
        <w:rPr>
          <w:rStyle w:val="FootnoteAnchor"/>
          <w:rtl w:val="true"/>
        </w:rPr>
        <w:footnoteReference w:id="428"/>
      </w:r>
      <w:r>
        <w:rPr>
          <w:rFonts w:ascii="Amiri" w:hAnsi="Amiri" w:eastAsia="Amiri" w:cs="Amiri"/>
          <w:color w:val="111111"/>
          <w:sz w:val="28"/>
          <w:sz w:val="28"/>
          <w:szCs w:val="28"/>
          <w:rtl w:val="true"/>
          <w:lang w:bidi="ar-SA"/>
        </w:rPr>
        <w:t xml:space="preserve">، تَمريهِ </w:t>
      </w:r>
      <w:r>
        <w:rPr>
          <w:rStyle w:val="FootnoteAnchor"/>
          <w:rtl w:val="true"/>
        </w:rPr>
        <w:footnoteReference w:id="429"/>
      </w:r>
      <w:r>
        <w:rPr>
          <w:rFonts w:ascii="Amiri" w:hAnsi="Amiri" w:eastAsia="Amiri" w:cs="Amiri"/>
          <w:color w:val="111111"/>
          <w:sz w:val="28"/>
          <w:sz w:val="28"/>
          <w:szCs w:val="28"/>
          <w:rtl w:val="true"/>
          <w:lang w:bidi="ar-SA"/>
        </w:rPr>
        <w:t xml:space="preserve">الجَنوبُ دِرَرَ أهاضيبِهِ ودُفَعَ شَآبيبِهِ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ألقَتِ السَّحابُ بَركَ بِوانَيها ، وبَعاعَ </w:t>
      </w:r>
      <w:r>
        <w:rPr>
          <w:rStyle w:val="FootnoteAnchor"/>
          <w:rtl w:val="true"/>
        </w:rPr>
        <w:footnoteReference w:id="430"/>
      </w:r>
      <w:r>
        <w:rPr>
          <w:rFonts w:ascii="Amiri" w:hAnsi="Amiri" w:eastAsia="Amiri" w:cs="Amiri"/>
          <w:color w:val="111111"/>
          <w:sz w:val="28"/>
          <w:sz w:val="28"/>
          <w:szCs w:val="28"/>
          <w:rtl w:val="true"/>
          <w:lang w:bidi="ar-SA"/>
        </w:rPr>
        <w:t xml:space="preserve">مَا استَقَلَّت بِهِ مِنَ العِب ءِ المَحمولِ عَلَيها ، أخرَجَ بِهِ مِن هَوامِدِ الأَرضِ النَّباتَ ، ومِن زُعرِ </w:t>
      </w:r>
      <w:r>
        <w:rPr>
          <w:rStyle w:val="FootnoteAnchor"/>
          <w:rtl w:val="true"/>
        </w:rPr>
        <w:footnoteReference w:id="431"/>
      </w:r>
      <w:r>
        <w:rPr>
          <w:rFonts w:ascii="Amiri" w:hAnsi="Amiri" w:eastAsia="Amiri" w:cs="Amiri"/>
          <w:color w:val="111111"/>
          <w:sz w:val="28"/>
          <w:sz w:val="28"/>
          <w:szCs w:val="28"/>
          <w:rtl w:val="true"/>
          <w:lang w:bidi="ar-SA"/>
        </w:rPr>
        <w:t xml:space="preserve">الجِبالِ الأَعشابَ ، فَهِيَ تَبهَجُ بِزينَةِ رِياضِها ، وتَزدَهي بِما اُلبِسَتهُ مِن رَيطِ </w:t>
      </w:r>
      <w:r>
        <w:rPr>
          <w:rStyle w:val="FootnoteAnchor"/>
          <w:rtl w:val="true"/>
        </w:rPr>
        <w:footnoteReference w:id="432"/>
      </w:r>
      <w:r>
        <w:rPr>
          <w:rFonts w:ascii="Amiri" w:hAnsi="Amiri" w:eastAsia="Amiri" w:cs="Amiri"/>
          <w:color w:val="111111"/>
          <w:sz w:val="28"/>
          <w:sz w:val="28"/>
          <w:szCs w:val="28"/>
          <w:rtl w:val="true"/>
          <w:lang w:bidi="ar-SA"/>
        </w:rPr>
        <w:t xml:space="preserve">أزاهيرِها ، وحِليَةِ ما سُمِطَت بِهِ مِن ناضِرِ أنوارِها ، وجَعَلَ ذلِكَ بَلاغاً لِلأَنامِ ورِزقاً لِلأَنعامِ وخَرَقَ الفِجاجَ في آفاقِها ، وأقامَ المَنارَ لِلسّالِكينَ عَلى جَوادِّ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مَهَدَ أرضَهُ وأنفَذَ أمرَهُ ، اختارَ آدَمَ عليه السلام خِيَرَةً مِن خَلقِهِ ، وجَعَلَهُ أوَّلَ جِبِلَّتِهِ ، وأسكَنَهُ جَنَّتَهُ وأرغَدَ فيها اُكُلَهُ ، وأوعَزَ إلَيهِ فيما نَهاهُ عَنهُ ، وأعلَمَهُ أنَّ فِي الإِقدامِ عَلَيهِ التَّعَرُّضَ لِمَعصِيَتِهِ وَالمُخاطَرَةَ بِمَنزِلَتِهِ ، فَأَقدَمَ عَلى ما نَهاهُ عَنهُ ـ مُوافاةً لِسابِقِ عِلمِهِ ـ فَأَهبَطَهُ بَعدَ التَّوبَةِ لِيَعمُرَ أرضَهُ بِنَسلِهِ ، ولِيُقيمَ الحُجَّةَ بِهِ عَلى عِبادِهِ ، ولَم يُخلِهِم بَعدَ أن قَبَضَهُ ، مِمّا يُؤَكِّدُ عَلَيهِم حُجَّةَ رُبوبِيَّتِهِ ، ويَصِلُ بَينَهُم وبَينَ مَعرِفَتِهِ ، بَل تَعاهَدَهُم بِالحُجَجِ عَلى ألسُنِ الخِيَرَةِ مِن أنبيائِهِ ، ومُتَحَمِّلي وَدائِعِ رِسالاتِهِ ، قَرناً فَقَرناً حتّى تَمَّت بِنَبِيِّنا مُحَمَّدٍ صلى الله عليه و آله حُجَّتُهُ ، وبَلَغَ المَقطَعَ عُذرُهُ ونُذُرُهُ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الأَرزاقَ فَكَثَّرَها وقَلَّلَها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وقَسَّمَها عَلَى الضّيقِ وَالسَّعَةِ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بِسَعَتِها عَقابيلَ </w:t>
      </w:r>
      <w:r>
        <w:rPr>
          <w:rStyle w:val="FootnoteAnchor"/>
          <w:rtl w:val="true"/>
        </w:rPr>
        <w:footnoteReference w:id="433"/>
      </w:r>
      <w:r>
        <w:rPr>
          <w:rFonts w:ascii="Amiri" w:hAnsi="Amiri" w:eastAsia="Amiri" w:cs="Amiri"/>
          <w:color w:val="111111"/>
          <w:sz w:val="28"/>
          <w:sz w:val="28"/>
          <w:szCs w:val="28"/>
          <w:rtl w:val="true"/>
          <w:lang w:bidi="ar-SA"/>
        </w:rPr>
        <w:t xml:space="preserve">فاقَتِها ، وبِسَلامَتِها طَوارِقَ آفاتِها ، وبِفُرَجِ أفراحِها غُصَصَ أتراحِها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الآجالَ فَأَطالَها وقَصَّرَها ، وقَدَّمَها وأخَّرَها ، ووَصَلَ بِالمَوتِ أسبابَها ، وجَعَلَهُ خالِجاً </w:t>
      </w:r>
      <w:r>
        <w:rPr>
          <w:rStyle w:val="FootnoteAnchor"/>
          <w:rtl w:val="true"/>
        </w:rPr>
        <w:footnoteReference w:id="434"/>
      </w:r>
      <w:r>
        <w:rPr>
          <w:rFonts w:ascii="Amiri" w:hAnsi="Amiri" w:eastAsia="Amiri" w:cs="Amiri"/>
          <w:color w:val="111111"/>
          <w:sz w:val="28"/>
          <w:sz w:val="28"/>
          <w:szCs w:val="28"/>
          <w:rtl w:val="true"/>
          <w:lang w:bidi="ar-SA"/>
        </w:rPr>
        <w:t xml:space="preserve">لِأَشطانِها </w:t>
      </w:r>
      <w:r>
        <w:rPr>
          <w:rStyle w:val="FootnoteAnchor"/>
          <w:rtl w:val="true"/>
        </w:rPr>
        <w:footnoteReference w:id="435"/>
      </w:r>
      <w:r>
        <w:rPr>
          <w:rFonts w:ascii="Amiri" w:hAnsi="Amiri" w:eastAsia="Amiri" w:cs="Amiri"/>
          <w:color w:val="111111"/>
          <w:sz w:val="28"/>
          <w:sz w:val="28"/>
          <w:szCs w:val="28"/>
          <w:rtl w:val="true"/>
          <w:lang w:bidi="ar-SA"/>
        </w:rPr>
        <w:t xml:space="preserve">وقاطِعاً لِمَرائِرِ أقرانِها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 ونَجوَى المُتَخافِتينَ ، وخَواطِرِ رَجمِ الظُّنونِ ، وعُقَدِ عَزيماتِ اليَقينِ ، ومَسارِقِ إيماضِ الجُفونِ ، وما ضَمِنَتهُ أكنانُ القُلوبِ وغِياباتُ الغُيوبِ ، وما أصغَت لِاستِراقِهِ مَصائِخُ الأَسماعِ ، ومَصائِفُ الذَّرِّ ومَشاتِي الهَوامِّ ، ورَجعِ الحَنينِ مِنَ المولَهاتِ وهَمسِ الأَقدام ، ومُنفَسَحِ الثَّمَرَةِ مِن وَلائِجِ غُلُفِ الأَكمامِ ، ومُنقَمَعِ الوُحوش مِن غيرانِ الجِبالِ وأودِيَتِها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ومُختَبَإِ البَعوضِ بَينَ سوقِ الأَشجارِ وألحِيَتِها ، ومَغرِزِ الأَوراقِ مِنَ الأَفنانِ ، ومَحَطِّ الأَمشاجِ مِن مَسارِبِ الأَصلابِ ، وناشِئَةِ الغُيومِ ومُتَلاحِمِها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ودُرورِ قَطرِ السَّحابِ في مُتَراكِمِها ، وما تَسفِي الأَعاصيرُ بِذُيولِها ، وتَعفُو الأَمطارُ بِسُيولِها ، وعَومِ بَناتِ الأَرضِ في كُثبانِ الرِّمالِ ، ومُستَقَرِّ ذَواتِ الأَجنِحَةِ بِذُرَا شَناخيبِ الجِبالِ ، وتَغريدِ ذَواتِ المَنطِقِ في دَياجيرِ الأَوكارِ ، وما أوعَبَتهُ الأَصدافُ ، وحَضَنَت عَلَيهِ أمواجُ البِحارِ ، وما غَشِيَتهُ سُدفَةُ </w:t>
      </w:r>
      <w:r>
        <w:rPr>
          <w:rStyle w:val="FootnoteAnchor"/>
          <w:rtl w:val="true"/>
        </w:rPr>
        <w:footnoteReference w:id="436"/>
      </w:r>
      <w:r>
        <w:rPr>
          <w:rFonts w:ascii="Amiri" w:hAnsi="Amiri" w:eastAsia="Amiri" w:cs="Amiri"/>
          <w:color w:val="111111"/>
          <w:sz w:val="28"/>
          <w:sz w:val="28"/>
          <w:szCs w:val="28"/>
          <w:rtl w:val="true"/>
          <w:lang w:bidi="ar-SA"/>
        </w:rPr>
        <w:t xml:space="preserve">لَيلٍ أو ذَرَّ عَلَيهِ شارِقُ نَهارٍ ، ومَا اعتَقَبَت عَلَيهِ أطباقُ الدُّياجيرِ وسُبُحاتُ النّورِ ، وأثَرِ كُلِّ خَطوَةٍ ، وحِسِّ كُلِّ حَرَكَةٍ ، ورَجعِ كُلِّ كَلِمَةٍ ، وتَحريكِ كُلِّ شَفَةٍ ، ومُستَقَرِّ كُلِّ نَسَمَةٍ ، ومِثقالِ كُلِّ ذَرَّةٍ ، وهَماهِمِ كُلِّ نَفسٍ هامَّةٍ ، وما عَلَيها مِن ثَمَرِ شَجَرَةٍ ، أو ساقِطِ وَرَقَةٍ ، أو قَرارَةِ نُطفَةٍ ، أو نُقاعَةِ دمٍ ومُضغَةٍ ، أو ناشِئَةِ خَلقٍ وسُلالَةٍ ، لَم يَلحَقهُ في ذلِكَ كُلفَةٌ ، ولَا اعتَرَضَتهُ في حِفظِ مَا ابتَدَعَ مِن خَلقِهِ عارِضةٌ ، ولَا اعتَوَرَتهُ في تَنفيذِ الاُمورِ وتَدابيرِ المَخلوقينَ مَلالَةٌ ولا فَترَةٌ ، بَل نَفَذَهُم عِلمُهُ ، وأحصاهُم عَدَدُهُ ، ووَسِعَهُم عَدلُهُ ، وغَمَرَهُم فَضلُهُ مَعَ تَقصيرِهِم عَن كُنهِ 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أهلُ الوَصفِ الجَميلِ وَالتَّعدادِ الكَثيرِ ، إن تُؤَمَّل فَخَيرُ مَأمولٍ وإن تُرجَ فَخَيرُ 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فيما لا أمدَحُ بِهِ غَيرَكَ ، ولا اُثني بِهِ عَلى أحَدٍ سِواكَ ، ولا اُوَجِّهُهُ إلى مَعادِنِ الخَيبَةِ ومَواضِعِ الرّيبَةِ ، وعَدَلتَ بِلِساني عَن مَدائِحِ الآدَمِيّينَ ،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مِن جَزاءٍ أو عارِفَةٌ مِن عَطاءٍ ، وقَد رَجَوتُكَ دَليلاً عَلى ذَخائِرِ الرَّحمَةِ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 وبي فاقَةٌ إلَيكَ لا يَجبُرُ مَسكَنَتَها إلّا فَضلُكَ ، ولا يَنعَشُ مِن خَلَّتِها إلّا مَنُّكَ وجودُكَ ، فَهَب لَنا فيهذَا المَقامِ رِضاكَ، وأغنِنا عَن مَدِّ الأَيديإلى سِواكَ، إنَّكَ عَلى كُلِّ شَيءٍ قَديرٌ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817_122477"/>
    </w:p>
    <w:p>
      <w:pPr>
        <w:pStyle w:val="Heading3"/>
        <w:numPr>
          <w:ilvl w:val="2"/>
          <w:numId w:val="1"/>
        </w:numPr>
        <w:rPr/>
      </w:pPr>
      <w:bookmarkStart w:id="162" w:name="__RefHeading___Toc1841025_3224264995"/>
      <w:bookmarkStart w:id="163" w:name="_Toc60"/>
      <w:bookmarkEnd w:id="161"/>
      <w:bookmarkEnd w:id="162"/>
      <w:r>
        <w:rPr>
          <w:rtl w:val="true"/>
        </w:rPr>
        <w:t xml:space="preserve">باب سوم </w:t>
      </w:r>
      <w:r>
        <w:rPr>
          <w:rtl w:val="true"/>
        </w:rPr>
        <w:t xml:space="preserve">: </w:t>
      </w:r>
      <w:r>
        <w:rPr>
          <w:rtl w:val="true"/>
        </w:rPr>
        <w:t>آفرينش زمين و آماده سازى آن براى زندگى</w:t>
      </w:r>
      <w:bookmarkEnd w:id="163"/>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و آماده سازى آن براى زندگىامام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ايجاد كرد ، و آن را بدون مشغول شدنْ نگه داشت ، و بدون پايگاه ، استوار ساخت ، و بدون پايه برپاداشت ، و بدون ستونْ بلند ساخت ، و از انحراف و كجىْ نگه داشت ، و از افتادن و گسستن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هايش را استوار كرد ، و كوه هايش را برقرار نمود ، و چشمه هايش را به جريان انداخت ، و درّه هايش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ساخت ، سست نشد ، و آنچه استوار گرداند، به سستى نگراييد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عظمتش ، بر زمينْ چيرگى دارد و به علم و معرفتش ، از درون آن آگاه است و به والايى و عزّتش ، بر همه چيزهاى آن ،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هيچ چيزى از زمين ، او را ناتوان نمى سازد ، و آن چيز ، نافرمانى نمى كند تا بر اراده خدا غلبه يابد ، و هيچ چيزِ شتابانى از زمين از نظر او دور نمى مانَد تا بر او پيشى جويد ، و به هيچ ثروتمندى نيازمند نيست كه او را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در برابرش فروتن اند و در مقابل عظمت او ، از سر تسليم خوارند ، و توان فرار از حوزه اقتدار او به سوى ديگرى را ندارند تا از سود و زيان او به دور بمانند ، و هماوردى براى او نيست تا با او هماوردى كند و نظيرى براى او نيست تا با او هم ترازى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نابود كننده زمين ، پس از ايجاد آن است ، به گونه اى كه وجودش چون عدمش گردد ، و نابودسازى دنيا پس از ايجاد آن ، شگفت تر از پديد آوردن و آفرينش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زمين و گستردن آن بر آب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زمين را در تلاطم امواج خروشان و ژرفاى درياهاى پُر آب فرو بُرد ؛ درياهايى كه امواج آن به هم مى خورْد ، و موج هاى بلند آن در بر هم خوردن ، يكديگر را از بين مى بردند ، چون شتران مستِ فريادگر و كف بر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سركشى آب هاى متلاطم ، از سنگينى زمينْ رام شد ، و در برخورد با سينه زمين ، هيجانِ به هم خوردنش فرو نشست ، و با غلتيدن در خود ، خوار و فرودست شد و آن گاه ، پس از خروشِ موج هايش رام و آرام گشت و به بندِ خوارى ، فرمانبر و اسير شد ، و زمين ، در برخورد موج هاى آب ، گسترده شد ، و موج ها از خودبينى و فخرفروشى و سركشى و بلندپروازى و گردَن فَرازى ، به فروكشى جريانْ روى آوردند و پس از جوشش ، آرام گرفتند ، و بعد از گردن فرازى ، ساكن شدند و ثبات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جوشش آب در گوشه و كنار زمين ، آرام گرفت و كوه هاى بلند و سر به فلك كشيده را ، بر دوش زمين بر افراشت ، چشمه هاى آب را از فراز كوه هايش جارى ساخت ، و آنها را در زمين هاى هموار و دره ها روان كرد ، و با سنگ هاى بزرگ صخره ها و كوه هاى بلند ، حركت زمين را نظم بخشيد ، و به خاطر فرو رفتن كوه ها در جاى جاى آن و جاى گرفتن در سوراخ هاى آن و سوار شدن بر گُرده زمين هاى هموار و تپّه ها ، زمينْ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بين فضا و زمين را فراخ گردانيد ، و هوا را براى نفس كشيدن ساكنان زمين ، آماده ساخت ، و اهل زمين را با همه آنچه نيازِ آنان است ، بيرون آورد ، و سپس زمين هاى خشك را كه آب چشمه ها از سيراب سازى آنها ناتوان است و نهرْ بندى ها نتوانست آب را به آنها برساند ، رها نساخت ؛ بلكه براى آنها ابرها را ايجاد كرد تا بخش هاى مُرده زمين را زنده كند و گياهان آن را برويانَد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آسمان را در پىِ پراكندگى و جدا افتادگىِ قطعه هاى آن ، با هم سازگارى داد ، به گونه اى كه آبِ درون آن به هم خورْد ، و برق كرانه هاى آن درخشيد ، و درخشش آن در ابرهاى سفيدِ متراكم و ابرهاى سياهِ انباشته ، آرام نگرفت و از آن ، بارانى تند فرو فرستاد ؛ ابرى كه كناره هاى آن بر زمين رسيده ، و باد جنوب ، آب آن را دوشيده ، و قطره هاى درشتش را از آن بيرون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 ، باران خود را فرو ريخت و بار گران خود را ـ كه بر دوش داشت ـ خالى كرد ، با آن از زمين هاى خشك ، گياه بيرون آورد ، و از كوه هاى كم علف ، علفْ سبز كرد ، و زمين به آرايش مَرغزارهايش خندان گشت ، و از پوشيدن جامه نرم گل هايش بر تن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زيور شكوفه هاى تازه اش درخشش يافت ، و اين همه را روزىِ مردم و روزىِ چارپايان قرار داد ، و در آفاق زمين ، راه ها گشود و براى روندگان در راه هاى آن ، نشانه هايى برپا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خداوند ، زمينش را آماده ساخت و فرمانش را به اجرا گذاشت ، آدم عليه السلام را كه برگزيده اى از آفريدگانش بود ، برگزيد ، و او را نخستينِ آفريدگان خود نمود و در فردوس خود ، جاى داد و در آن جا خوراكش را مهيّا كرد ، و درباره كارهايى كه او را از آنها برحذر داشته بود ، به وى تأكيد كرد و به او فهماند كه اقدام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 نهادن در نافرمانى او و به خطر انداختن منزلت خويش است ؛ ولى او ، بر آنچه خدا نهى كرده بود ، اقدام نمود ، همان طور كه از پيش در علم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پس از توبه آدم عليه السلام ، او را فرود آورد تا با نسل خود ، زمين خدا را آباد كند و خداوند ، حجّت خود را به وسيله او بر بندگانش به پا دارد ، و پس از آن كه جان آدم عليه السلام را گرفت ، نسل او را از آنچه بر دليل روشن پروردگارى اش تأكيد كند و بين آنان و شناخت او ارتباط برقرار سازد ، خالى نگذاشت ؛ بلكه با برهان هايى بر زبان بهترينِ بندگان و بردارندگان بار امانتش ، قرن به قرن ، همراهى كرد تا آن كه حجّتش با پيامبر ما محمّد ـ كه درود خدا بر او و خاندانش باد ـ تكميل گرديد و راه عذرجويى بسته شد و بيم دادن هاى او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 را مقدّر كرد و كم و زياد گردانيد ، و آنها را بر پايه تنگى و گستردگى تقسيم نمود ، و به عدالتْ تقسيم كرد تا هر كس را كه بخواهد ، به زندگى آسان و دشوار بيازمايد ، و نيازمند و توانگر را از راه شكرگويى و يا شكيبايى امتحان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گستردگى معيشت ، دشوارى نيازها را ، و با سلامت معيشت ، نزول بلايا را ، و با شادمانى ها ، اندوه هاى گلوگير را همراه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ها را آفريد و آنها را كم و زياد ساخت و پيش داشت و به تأخير انداخت ، و رشته عمر را به مرگْ پيوند زد ، و مرگ را به چنگ آورنده رشته هاى عمرها ، و پاره كننده ريسمان هاى كوتاه گِرِه خورده آنها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راز درونِ رازداران ، و نجواى نجواكنندگان ، و خطور گمان ها ، و يقين يافتن در تصميم گيرى ها ، و نگاه دزدانه چشم ها داناست ، و به آنچه در دل ها پنهان شده ، و به ناديدنى هايى كه در زير پرده ها پنهان اند ، و به آنچه گوش ها دزدانه شنودند ، و به درون لانه تابستانى مورچگان ، لانه زمستانى خزندگان ، ناله هاى شيفتگان ، و صداى آرام گام ها ، جايگاه ميوه ها در درون غلاف شكوفه ها ، نهانگاه وحوش در دل كوه ها و بيابان ها ، نهانْ خانه پشه ها در بين ساق و پوست درخت ها ، جاى روييدن برگ ها از درختان ، جاى ريخته شدن نطفه ها از پشت مردان ، خيزشگاه ابرها و نقطه به هم پيوستن آنها و جاى فرود آمدن قطره هاى باران از توده ابرها ، و آنچه گِردبادها در دامن خود بردارند و باران ها با سيل آفرينى خود از بين ببرند ، و فرو رفتن ريشه گياهان در تپّه هاى ريگزار ، جايگاه پرندگان بر بلنداى كوهساران ، و آواز مرغكان در آشيانه هاى تاريك خود ، و آنچه صدف ها در درون خود گيرند ، و امواج درياها در دامن خود بپرورند ، و آنچه را كه تاريكى شب فرو پوشانَد و يا آفتاب روز بر آن بتابد ، و آنچه بر آن لايه هاى تاريكى فرو افتد ، و نيز به توده هاى نور ، جاى هر گام ، حسّ هر حركت ، پژواك هر كلمه ، حركت هر لب ، جايگاه هر جاندار ، وزن هر ذرّه ، همهمه هر جانور خزنده ، ميوه هر درختى كه روى زمين است،فرو افتادن هر برگى،قرارگاه هر نطفه اى، خون لخته، گوشت استخوان نروييده ، و يا آفرينش خلقى و نژادى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كارها به او رنجى تحميل نمى شود و در نگهدارى آفريده هايى كه ابداع كرده ، مانعى براى او پيدا نمى شود ، و در تنفيذِ كارها و ساماندهى آفريدگان ، رنج و سستى بر او عارض نمى گردد ؛ بلكه دانش اوست كه كار آنان را انجام مى دهد و به آنها احاطه دارد و شمارشان را مى داند،و عدلش آنها را فرا مى گيرد،و با وجود نرسيدن آنان به كُنه آنچه او اهليّتِ آن را دارد ، فضلش شامل حال همه آنان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ستايش نيكو و بى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به تو بسته شود ، تو براى آرزو بستن ، بهترينى ، و اگر اميد در تو رود ، براى اميد بستن ، بهترينى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آنچه با آن،جز تو را ستايش نمى كنم و بر غير تو ثنا نمى گويم و آن را به سوى معدن هاى نااميدى و موارد شك نمى گردانم،گشاده دستى كردى ، و من زبانم را از مدح مردمان و ثنا گفتن پروردگانِ آفريده ، 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ثناگو را بر كسى كه او را ثنا مى گويد ، پاداشى و يا بخششى درخور است و من ، براى راهنمايى شدن به اندوخته هاى رحمت و گنج هاى آمرزش ، اميدها به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تو را به يگانگى ـ كه از آنِ توست ـ ويژه ساخته است ، و جز تو را شايسته اين سپاس ها و ستايش ها نمى داند ، و مرا به تو نيازى است كه جز لطف تو آن را برآورده نمى كند ، و جز عطا و بخشش تو ، آن را به توانگرى تبديل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جايگاه ، خشنودى خود را به ما عنايت كن ، و ما را از دست دراز كردن به سوى غير خودت بى نياز گردان ، كه تو بر هر چيزى توانايى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الأَرضَ الَّتي تُقِلُّكُم وَالسَّماءَ الَّتي تُظِلُّكُم مُطيعَتانِ لِرَبِّكُم ، وما أصبَحَتا تَجودانِ لَكُم بِبَرَكَتِهِما تَوَجُّعاً لَكُم ولا زُلفَةً إلَيكُم ، ولا لِخَيرٍ تَرجُوانِهِ مِنكُم ، ولكِن اُمِرَتا بِمَنافِعِكُم فَأَطاعَتا ، واُقيمَتا عَلى حُدودِ مَصالِحِكُم فَقامَتا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 وبَديعِ لَطائِفِ صَنعَتِهِ أن جَعَلَ مِن ماءِ البَحرِ الزّاخِرِ المُتَراكِمِ المُتَقاصِفِ يَبَساً جامِداً ، ثُمَّ فَطَرَ مِنهُ أطباقاً فَفَتَقَها سَبعَ سَماواتٍ بَعدَ ارتِتاقِها ، فَاستَمسَكَت بِأَمرِهِ ، وقامَت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المُثعَنجِرُ </w:t>
      </w:r>
      <w:r>
        <w:rPr>
          <w:rStyle w:val="FootnoteAnchor"/>
          <w:rtl w:val="true"/>
        </w:rPr>
        <w:footnoteReference w:id="439"/>
      </w:r>
      <w:r>
        <w:rPr>
          <w:rFonts w:ascii="Amiri" w:hAnsi="Amiri" w:eastAsia="Amiri" w:cs="Amiri"/>
          <w:color w:val="111111"/>
          <w:sz w:val="28"/>
          <w:sz w:val="28"/>
          <w:szCs w:val="28"/>
          <w:rtl w:val="true"/>
          <w:lang w:bidi="ar-SA"/>
        </w:rPr>
        <w:t xml:space="preserve">والقَمقامُ المُسَخَّرُ ، قَد ذَلَّ لِأَمرِهِ ، وأذعَنَ لِهَيبَتِهِ ، ووَقَفَ الجارِي مِنهُ لِخَشيَتِهِ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جَلاميدَها ونُشوزَ مُتونِها وأطوادِها ، فَأَرساها في مَراسيها ، وألزَمَها قَراراتِها فَمَضَت رُؤوسُها فِي الهَواءِ ، ورَسَت اُصولُها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أو تَسيخَ بِحَملِها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لِخَلقِهِ مِهاداً ، وبَسَطَها لَهُم فِراشاً فَوقَ بَحرٍ لُجِّيٍّ راكِدٍ لا يَجري ، وقائِمٍ لا يَسري ، تُكَركِرُهُ الرِّياحُ العَواصِفُ ، وتَمخُضُهُ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شما را بر دوش مى كشد ، و آسمانى كه بر شما سايه مى افكند ، فرمان برداران پروردگار شما هستند ، و بركتشان را كه به شما مى رسانند ، براى دلسوزى شما و يا نزديك شدن به شما و يا اميد خيرى كه از شما دارند ، نيست ؛ بلكه به سودرسانى به شما فرمان داده شده اند و اطاعت كرده اند و بر چارچوب مصلحت هاى شما به پا داشته شده اند و به پا ايستاده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توانمندى قدرت و ظرافت هاى بديع آفرينشش اين است كه از آب درياى موّاج و متراكم و موج در موج ، خشكى آفريد و از آن ، لايه ها ايجاد كرد ، و پس از به هم بسته بودن آن لايه ها ، از آنها هفت آسمان را گشود كه به فرمان او به يكديگر چنگ در انداختند ، و در حدّى كه او فرمان داده بود ، ايستادند ، و زمينى استوار كرد كه آن را آبى سبز رنگ و ژرف و دريايى به فرمان ، بر دوش كشيد كه به فرمانش خوار شد ، و به هيبتش يقين كرد ، و آب روان آن از بيم او بِايستاد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ها و پستى و بلندى ها را ايجاد كرد ، و كوه هايى را در آنها استوار ساخت و در جايگاهشان پا برجا گردانْد ، سر بر آسمان كشيده و پاى در آب فرو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را از دشت ها بيرون آورد ، و پايه هاى آنها را در جاى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جاهايى كه بايد نصب مى كرد ، فرو بُرد ، قلّه هاى آنها را بلند ساخت ، و بلندى هاى آنها را بالاتر كشيد ، و آنها را براى زمين ، ستون قرار داد و چون ميخ ها در زمين فرو بُرد ، و آنها را با حركتى كه دارند ، آرام ساخت تا مبادا بر ساكنان خود بلرزند و يا آنچه در روى زمين است ، بريزد ، و يا از جايگاه هاى خود ، منتقل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زمين را پس از موّاج بودنِ آبش نگه داشت ، و پس از مرطوب بودن كرانه هايش ، آن را خشك كرد ، و آن را براى بندگانش ، گاهواره قرار داد ، و آن را بر روى دريايى ژرف كه راكد و بى جريان و ايستاده و بى حركت است ، چون فرش براى بندگان گسترد ، كه بادهاى سخت ، آن آب را بُردند و باز گردانْدند ، و ابرهاى متراكمْ آن را چون مَشك جنباندند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براى هر كس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عبرتى است</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سَدَّ الهَواءَ بِالسَّماءِ ، ودَحَا الأَرضَ عَلَى الماءِ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عنه عليه السلامـ مُخاطِبا اللّهَ عَزَّ وجَلَّ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فِي السَّماءِ عَظَمَتُكَ ، وفِي الأَرضِ قُدرَتُكَ وعَجائِبُكَ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سَمَكتَ السَّماءَ فَرَفَعتَها ، ومَهَّدتَ الأَرضَ فَفَرَشتَها ، وأخرَجتَ مِنها ماءً ثَجّاجا ، ونَباتا رَجراجا </w:t>
      </w:r>
      <w:r>
        <w:rPr>
          <w:rStyle w:val="FootnoteAnchor"/>
          <w:rtl w:val="true"/>
        </w:rPr>
        <w:footnoteReference w:id="445"/>
      </w:r>
      <w:r>
        <w:rPr>
          <w:rFonts w:ascii="Amiri" w:hAnsi="Amiri" w:eastAsia="Amiri" w:cs="Amiri"/>
          <w:color w:val="111111"/>
          <w:sz w:val="28"/>
          <w:sz w:val="28"/>
          <w:szCs w:val="28"/>
          <w:rtl w:val="true"/>
          <w:lang w:bidi="ar-SA"/>
        </w:rPr>
        <w:t xml:space="preserve">، فَسَبَّحَكَ نَباتُها ، وجَرَت بِأَمرِكَ مِياهُها ، وقاما عَلى مُستَقَرِّ المَشِيَّةِ كَما أمَرتَهُما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مَقنوطٌ مِن رَحمَتِهِ ، ولا مَخلُوٌّ مِن نِعمَتِهِ ، ولا مُؤيَسٌ مِن رَوحِهِ ، ولا مُستَنكِفٌ عَن عِبادَتِهِ الَّذي بِكَلِمَتِهِ قامَتِ السَّماواتُ السَّبعُ ، وَاستَقَرَّتِ الأَرضُ المِهادُ ، وثَبَتَتِ الجِبالُ الرَّواسي ، وجَرَتِ الرِّياحُ اللَّواقِحُ ، وسارَ في جَوِّ السَّماءِ السَّحابُ ، وقامَت عَلى حُدودِهَا البِحارُ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غِربالُ المَطَرِ ، لَولا ذلِكَ لَأَفسَدَ كُلَّ شَيءٍ وَقَعَ عَلَيهِ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هوا را با آسمانْ مسدود كرد ، و زمين را بر آبْ 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بندگانش را به قدرت خود آفريد ، و بادها را به رحمت خويش گسترانْد ، و با صخره ها ، لرزش زمينش را استوارى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بزرگى ات در آسمان است و قدرتت و شگفتى هايت ، در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مقام تو بزرگ و جايگاهت والاست ، و چه قدر دلايل تو به راستى گويا ، و فرمانت جارى، وتقديرت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نگه داشتى و آن را برافراشتى ، و زمين را آماده كردى و آن را گستراندى و از آن ، آبى ريزان و رُستنى هايى جُنبان ، بيرون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گياهان زمين ، ثناگويت شدند ، و آب آن به فرمانت جارى شد ، و چنان كه فرمانشان دادى، در قرارگاه مشيت تو بِايستادند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نه از رحمتش نوميدى است ، و نه از نعمتش جايى تهى ، و نه از نعمت بخشى اش ناكامى ، و نه از پرستش او سرْ باز زننده اى ؛ همو كه با كلمه او ، آسمان هاى هفتگانه برپا ايستاده اند ، و زمين ، گهواره گون ، آرامش يافته است ، و كوه هاى پابرجا ، ثابت شده اند ، و بادهاى لقاحگر ، وزيده اند ، و ابرها ، در آسمان به جريان افتاده اند ، و درياها بر اندازه خود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غربال كننده باران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باران هر چيزى را كه بر آن مى باريد ، تباه مى كرد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في رُجوعِهِ مِن صِفّينَ إلَى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الأَمواتِ ـ أي مَساكِنُهُم ـ ثُمَّ نَظَرَ إلى بُيوتِ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الأَحياءِ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أَحْيَآءً وَ أَمْوَ تًا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الإمام عليّ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الأَرضِ الَّتي جَعَلتَها قَرارا لِلأَنامِ ، ومَدرَجا لِلهَوامِّ وَالأَنعامِ،وما لا يُحصى مِمّا يُرى وما لا يُرى</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بازگشت از صِفّين ، به گورستان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اجتماع مردگان ـ يعنى جاى سكونت آنان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نگاهى به خانه هاى كوفه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اجتماع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اين آيات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زمين را محلّ اجتماع نگردانيديم ، چه براى مردگان چه زندگان؟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برافراشته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اى پروردگارِ اين زمينى كه آن را براى مردمان ، جاى آرامش قرار دادى ، و آن را محلّ رفت و آمد خزندگان و چارپايان ساختى ، و ديدنى ها و ناديدنى هايى كه بى شمارند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آدَمُ أبُو البَشَرِالإمام عليّ عليه السلامـ في صِفَةِ خَلقِ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وسَهلِها ، وعَذبِها وسَبَخِها ، تُربَةً سَنَّها بِالماءِ حَتّى خَلَصَت ، ولاطَها بِالبِلَّةِ حَتّى لَزَبَت </w:t>
      </w:r>
      <w:r>
        <w:rPr>
          <w:rStyle w:val="FootnoteAnchor"/>
          <w:rtl w:val="true"/>
        </w:rPr>
        <w:footnoteReference w:id="452"/>
      </w:r>
      <w:r>
        <w:rPr>
          <w:rFonts w:ascii="Amiri" w:hAnsi="Amiri" w:eastAsia="Amiri" w:cs="Amiri"/>
          <w:color w:val="111111"/>
          <w:sz w:val="28"/>
          <w:sz w:val="28"/>
          <w:szCs w:val="28"/>
          <w:rtl w:val="true"/>
          <w:lang w:bidi="ar-SA"/>
        </w:rPr>
        <w:t xml:space="preserve">، فَجَبَلَ مِنها صورَةً ذاتَ أحناءٍ ووُصولٍ وأعضاءٍ وفُصولٍ ، أجمَدَها حَتَّى استَمسَكَت ، وأصلَدَها حَتّى صَلصَلَت ، لِوَقتٍ مَعدودٍ وأمَدٍ مَعلومٍ ؛ ثُمَّ نَفَخَ فيها مِن روحِهِ فَمَثُلَت إنسانا ذا أذهانٍ يُجيلُها ، وفِكَرٍ يَتَصَرَّفُ بِها ، وجَوارِحَ يَختَدِمُها ، وأدَواتٍ يُقَلِّبُها ، ومَعرِفَةٍ يَفرُقُ بِها بَينَ الحَقِّ وَالباطِلِ وَالأَذواقِ وَالمَشامِّ وَالأَلوانِ وَالأَجناسِ ، مَعجوناً بِطينَةِ الأَلوانِ المُختَلِفَةِ ، وَالأَشباهِ المُؤتَلِفَةِ ، وَالأَضدادِ المُتَعادِيَةِ ، وَالأَخلاطِ المُتَبايِنَةِ مِنَ الحَرِّ وَالبَردِ وَالبَلَّةِ وَالجُمودِ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وَاستَأدَى اللّهُ سُبحانَهُ المَلائِكَةَ وَديعَتَهُ لَدَيهِم ، وعَهدَ وَصِيَّتِهِ إلَيهِم فِي الإِذعانِ بِالسُّجودِ لَهُ وَالخُنوعِ لِتَكرِمَتِهِ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لِأَدَمَ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اِعتَرَتهُ الحَمِيَّةُ وغَلَبَت عَلَيهِ الشِّقوَةُ وتَعَزَّزَ بِخِلقَةِ النّارِ وستَوهَنَ خَلقَ الصَّلصالِ ، فَأَعطاهُ اللّهُ النَّظِرَةَ استِحقاقا لِلسُّخطَةِ وَاستِتماما لِلبَلِيَّةِ وإنجازاً لِلعِدَةِ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ثُمَّ أسكَنَ سُبحانَهُ آدَمَ دارا أرغَدَ فيها عَيشَهُ ، وآمَنَ فيها مَحَلَّتَهُ ، وحَذَّرَهُ إبليسَ وعَداوَتَهُ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فَاغتَرَّهُ عَدُوُّهُ نَفاسَةً عَلَيهِ بِدارِ المُقامِ ومُرافَقَةِ الأَبرارِ ، فَباعَ اليَقينَ بِشَكِّهِ وَالعَزيمَةَ بِوَهنِهِ ، وَاستَبدَلَ بِالجَذَلِ وَجَلاً وِبالِاغتِرارِ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اللّهُ سُبحانَهُ لَهُ في تَوبَتِهِ ولَقّاهُ كَلِمَةَ رَحمَتِهِ ، ووَعَدَهُ المَرَدَّ إلى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وأهبَطَهُ إلى دارِ البَلِيَّةِ ، وتَناسُلِ الذُّرِّيَّةِ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817_122493"/>
    </w:p>
    <w:p>
      <w:pPr>
        <w:pStyle w:val="Heading3"/>
        <w:numPr>
          <w:ilvl w:val="2"/>
          <w:numId w:val="1"/>
        </w:numPr>
        <w:rPr/>
      </w:pPr>
      <w:bookmarkStart w:id="165" w:name="__RefHeading___Toc1841027_3224264995"/>
      <w:bookmarkStart w:id="166" w:name="_Toc61"/>
      <w:bookmarkEnd w:id="164"/>
      <w:bookmarkEnd w:id="165"/>
      <w:r>
        <w:rPr>
          <w:rtl w:val="true"/>
        </w:rPr>
        <w:t xml:space="preserve">باب چهارم </w:t>
      </w:r>
      <w:r>
        <w:rPr>
          <w:rtl w:val="true"/>
        </w:rPr>
        <w:t xml:space="preserve">: </w:t>
      </w:r>
      <w:r>
        <w:rPr>
          <w:rtl w:val="true"/>
        </w:rPr>
        <w:t>آفرينش انسان</w:t>
      </w:r>
      <w:bookmarkEnd w:id="166"/>
    </w:p>
    <w:p>
      <w:pPr>
        <w:pStyle w:val="Heading4"/>
        <w:numPr>
          <w:ilvl w:val="3"/>
          <w:numId w:val="1"/>
        </w:numPr>
        <w:rPr/>
      </w:pPr>
      <w:bookmarkStart w:id="167" w:name="__RefHeading___Toc1841029_3224264995"/>
      <w:bookmarkStart w:id="168" w:name="_Toc62"/>
      <w:bookmarkEnd w:id="167"/>
      <w:r>
        <w:rPr/>
        <w:t>۴</w:t>
      </w:r>
      <w:r>
        <w:rPr>
          <w:rtl w:val="true"/>
        </w:rPr>
        <w:t xml:space="preserve"> </w:t>
      </w:r>
      <w:r>
        <w:rPr>
          <w:rtl w:val="true"/>
        </w:rPr>
        <w:t xml:space="preserve">/ </w:t>
      </w:r>
      <w:r>
        <w:rPr/>
        <w:t>۱</w:t>
      </w:r>
      <w:r>
        <w:rPr>
          <w:rtl w:val="true"/>
        </w:rPr>
        <w:t xml:space="preserve"> آدم ، ابو البشر</w:t>
      </w:r>
      <w:bookmarkEnd w:id="168"/>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آدم ، ابو البشرامام على عليه السلامـ در توصيف آفرينش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خداى عز و جل ، از قسمت هاى درشت و نرم و شيرين و شور زمين ، خاكى را گِرد آورد و بر آن آب ريخت تا خالص شد و با رطوبت آميخت تا چسبناك گرديد و از آن ، صورتى سرشت داراى انحنا ، كشيدگى ، بند و پيوند و مَفاصلْ ، و آن را خشك كرد تا خود را گرفت ، و محكمش كرد تا چون سفال گرديد ، تا هنگامى مشخّص و زمانى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روح خود در آن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شكل انسانى درآورد ، داراى ذهنى كه جولان دهد ، و فكرى كه با آن تصرّف كند ، و اندام هايى كه به كارشان گيرد ، و ابزارى كه به حركتش درآورد ، و شناختى كه با آن ، بين حق و باطل ، چشيدنى ها ، بوييدنى ها ، رنگ ها و اجناسْ فرق بگذارد ، و آن انسان را به سرشت رنگ هاى گوناگون ، و همگونى هاى هم آهنگ ، ضدهاى برابر هم ، و طبيعت هاى مخالف يكديگر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سردى ، و ترى و خشكى ، عجين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سبحان ، از فرشتگان خواست تا امانتى را كه نزد آنان است ، ادا كنند ، و پيمانى را كه به آنان سفارش كرده بود ، به جاى آورند ، كه به سجده بر او تن دهند و در بزرگداشتش فروتن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آدم ، سجده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ابليس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را تعصّب فرا گرفت ، و تيره بختى بر وى غلبه كرد و آفرينش خود را از آتش ، مايه عزّت پنداشت و آفريده از خاك را خوار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مهلتى به او داد تا براى خشمش استحقاق پيدا كند ، و گرفتارى اش كامل گردد ، و وعده اى كه داده بود ، انجام شود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يافتگانى تا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خداوند عز و جل ، آدم عليه السلام را در سرايى سرشار از آسايش و نعمت جاى داد و جايگاه او را در آن ، ايمن گردانيد ، و از ابليس و دشمنى او برحذرش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آدم عليه السلام بر او به خاطر اقامتگاه و همراهى نيكان ، حسد ورزيد و او را فريب داد ، و او يقين را به دو دلى ، و استوارى را به سستى فروخت ، و سپس شادمانى را با ترس ، و فريب خوردن از ابليس را با پشيمانى جايگزين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سبحان ، راه توبه را براى او هموار ساخت ، و كلمه رحمت را به او القا كرد ، و بازگشت به بهشت خود را به او وعده داد ، و او را به سراى گرفتارى و محلّ زاد و ولد فرزند ، فرو فرستاد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 اختارَ آدَمَ عليه السلام خِيَرَةً مِن خَلقِهِ ، وجَعَلَهُ أوَّلَ جِبِلَّتِهِ وأسكَنَهُ جَنَّتَهُ وأرغَدَ فيها اُكُلَهُ ، وأوعَزَ إلَيهِ فيما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أنَّ فِي الإِقدامِ عَلَيهِ التَّعَرُّضَ لِمَعصِيَتِهِ وَالمُخاطَرَةَ بِمَنزِلَتِهِ ، فَأَقدَمَ عَلى ما نَهاهُ عَنهُ ـ مُوافاةً لِسابِقِ عِلمِهِ ـ فَأَهبَطَهُ بَعدَ التَّوبَةِ ؛ لِيَعمُرَ أرضَهُ بِنَسلِهِ ولِيُقيمَ الحُجَّةَ بِهِ عَلى عِبادِهِ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عنه عليه السلامـ في صِفَةِ خَلقِ آدَمَ مِن طينٍ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أن يَخلُقَ آدَمَ مِن نورٍ يَخطَفُ الأَبصارَ ضِياؤُهُ ، ويَبهَرُ العُقولَ رُواؤُهُ ، وطيبٍ يَأخُذُ الأَنفاسَ عَرفُهُ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لَظَلَّت لَهُ الأَعناقُ خاضِعَةً ، ولَخَفَّتِ البَلوى فيهِ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يَبتَلي خَلقَهُ بِبَعضِ ما يَجهَلونَ أصلَهُ تَمييزا بِالِاختِبارِ لَهُم ونَفيا لِلِاستِكبارِ عَنهُم ، وإبعاداً لِلخُيَلاءِ مِنهُم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 زمينش را آماده ساخت ، و فرمانش را به اجرا گذاشت ،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آفريدگانش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 و او را نخستينِ آفريدگان خود قرار داد و در فردوس خويش جاى داد ، و در آن جا خوراكى هاى گوناگون برايش فراهم آورد ، و آنچه او را از آن برحذر داشته بود ، به وى سفارش كرد ، و به او فهماند كه اقدام به آن ، گام نهادن در نافرمانى او و به خطر انداختن منزلت خويش است ؛ ولى او بر چيزهايى كه خداوند از آنها نهى كرده بود ، اقدام كرد ـ چنان كه خداوند از پيش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پس از توبه آدم عليه السلام ، او را فرود آورد تا او با نسل خود ، زمين خدا را آباد كند ، و خداوند ، حجّت خود را به وسيله او بر بندگانش به پا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ويژگى آفرينش آدم عليه السلام از خاك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اراده مى كرد كه آدم عليه السلام را از نورى بيافريند كه روشنايى اش ديده ها را بربايد ، و زيبايى آن ، عقل ها را حيران سازد ، و يا از عطرى بيافريند كه بويش جان ها را در چنگ گيرد ، چنين مى كرد ، و اگر چنين مى كرد ، گردن ها در برابر آدم ، فرو مى افتادند ، و آزمايش آن براى فرشتگان ، آسان تر مى شد ؛ اما خداى سبحان ، بندگانش را به چيزى از آنچه كه اصل آنها برايشان مجهول است ، مى آزمايد تا نيكوكار و بدكار با آزمايش از يكديگر متمايز شوند ، و گردنكشى و خودخواهى را از ايشان دور سازد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ذُرِّيَّةُ آدَمَالإمام عليّ عليه السلامـ مِن خُطبَةٍ يَصِفُ فيها خِلقَةَ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 وشُغُفِ الأَستارِ 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 حَتّى إذا قامَ اعتِدالُهُ ، وَاستَوى مِثالُهُ ، نَفَرَ مُستَكبِرا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 وَالمُنشَأُ المَرعِيُّ في ظُلُماتِ الأَرحامِ ، ومُضاعَفاتِ الأَستارِ ، بُدِئتَ مِن سُلالَةٍ مِن طينٍ ، ووُضِعتَ في قَرارٍ مَكينٍ إلى قَدَرٍ مَعلومٍ ، وأجلٍ مَقسومٍ ، تَمورُ في بَطنِ اُمِّكَ جَنينا لا تُحيرُ دُعاءً ، ولا تَسمَعُ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اُخرِجتَ مِن مَقَرِّكَ إلى دارٍ لَم تَشهَدها ، ولَم تَعرِف سُبُلَ مَنافِعِها ، فَمَن هَداكَ لِاجتِرارِ الغَذاءِ مَن ثَديِ اُمِّكَ ، وعَرَّفَكَ عِندَ الحاجَةِ مَواضِعَ طَلَبِكَ وإرادَتِكَ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 الأَمشاجِ مِن مَسارِبِ </w:t>
      </w:r>
      <w:r>
        <w:rPr>
          <w:rStyle w:val="FootnoteAnchor"/>
          <w:rtl w:val="true"/>
        </w:rPr>
        <w:footnoteReference w:id="460"/>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الغائِطِ وَالبَولِ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17_122497"/>
    </w:p>
    <w:p>
      <w:pPr>
        <w:pStyle w:val="Heading4"/>
        <w:numPr>
          <w:ilvl w:val="3"/>
          <w:numId w:val="1"/>
        </w:numPr>
        <w:rPr/>
      </w:pPr>
      <w:bookmarkStart w:id="170" w:name="__RefHeading___Toc1841031_3224264995"/>
      <w:bookmarkStart w:id="171" w:name="_Toc63"/>
      <w:bookmarkEnd w:id="169"/>
      <w:bookmarkEnd w:id="170"/>
      <w:r>
        <w:rPr/>
        <w:t>۴</w:t>
      </w:r>
      <w:r>
        <w:rPr>
          <w:rtl w:val="true"/>
        </w:rPr>
        <w:t xml:space="preserve"> </w:t>
      </w:r>
      <w:r>
        <w:rPr>
          <w:rtl w:val="true"/>
        </w:rPr>
        <w:t xml:space="preserve">/ </w:t>
      </w:r>
      <w:r>
        <w:rPr/>
        <w:t>۲</w:t>
      </w:r>
      <w:r>
        <w:rPr>
          <w:rtl w:val="true"/>
        </w:rPr>
        <w:t xml:space="preserve"> نسل آدم</w:t>
      </w:r>
      <w:bookmarkEnd w:id="17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نسل آدمامام على عليه السلامـ از سخنرانى اى كه در آن ، خلقت آدم عليه السلام را توصيف كرده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است كه خدا او را در تاريكىِ زهدان ها ، و غلاف پرده ها از نطفه اى پُر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دلى نگه دارنده ، زبانى گوينده ، و ديدگانى بيننده به او داد تا در حالى كه پند مى گيرد ، بفهمد ، و روى گردان از بدى ها ، باز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هنگامى كه رشدش به اعتدال رسيد و قامتش به حدّ لازم رسيد ، از روى خودخواهى ، از راه حق، روى گردان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آفريده راستْ قامت ، و ايجاد شده و پرورش يافته در تاريكىِ زهدان ها و پرده هاى 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عصاره اى از گِل آغاز شدى ، و در قرارگاه امن ، تا زمان معلوم و مدّت عمرِ قسمت شده ، قرار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جنينى ، در شكم مادرت مى جنبيدى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فراخوانى را مى توانستى پاسخ گويى ، و نه ندايى را مى 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جايگاهت به دنيايى آورده شدى كه آن را نديده بودى ، و راه هاىِ سودبَرى را در آن ، نمى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براى خوردن غذا از پستان مادر ، راهنمايى كرد ؟ و به هنگام نيازمندى ، به آنچه درخواست كردى و اراده نمودى ، آشنايت كرد؟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آگـاه بـر رازهـاى دلِ مخفى كنندگان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ريزش نطفه آميخته از پشت مردان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خود شما نشانه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نمى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الحيوانات</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الطُّيورالإمام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اِبتَدَعَهُم خَلقاً عَجيباً مِن حَيَوانٍ ومَواتٍ ، وساكِنٍ وذي 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من شَواهِدِ البَيِّناتِ عَلى لَطيفِ صَنعَتِهِ وعَظيمِ قُدرَتِهِ مَا انقادَت لَهُ العُقولُ مُعتَرِفَةً بِهِ ومُسَلِّمَةً لَهُ ، ونَعَقَت في أسماعِنا دَلائِلُهُ عَلى وَحدانِيَّتِهِ ، وما ذَرَأَ مِن مُختَلَفِ صُوَرِ الأَطيارِ الَّتي أسكَنَها أخاديدَ الأَرضِ وخُروقَ فِجاجِها ، ورَواسِيَ أعلامِها ، من ذاتِ أجنِحَةٍ مُختَلِفَةٍ ، وهَيئاتٍ مُتَبايِنَةٍ ، مُصَرَّفَةٍ في زِمامِ التَّسخيرِ ، ومُرَفرِفَةٍ بِأَجنِحَتِها في مَخارِقِ الجَوِّ المُنفَسِحِ ، وَالفَضاءِ المُنفَرِجِ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إذ لَم تَكُن في عَجائِبِ صُوَرٍ ظاهِرَةٍ ، ورَكَّبَها في حِقاقِ مَفاصِلَ مُحتَجِبَةٍ ، ومَنَعَ بَعضَها بِعَبالَةِ </w:t>
      </w:r>
      <w:r>
        <w:rPr>
          <w:rStyle w:val="FootnoteAnchor"/>
          <w:rtl w:val="true"/>
        </w:rPr>
        <w:footnoteReference w:id="464"/>
      </w:r>
      <w:r>
        <w:rPr>
          <w:rFonts w:ascii="Amiri" w:hAnsi="Amiri" w:eastAsia="Amiri" w:cs="Amiri"/>
          <w:color w:val="111111"/>
          <w:sz w:val="28"/>
          <w:sz w:val="28"/>
          <w:szCs w:val="28"/>
          <w:rtl w:val="true"/>
          <w:lang w:bidi="ar-SA"/>
        </w:rPr>
        <w:t xml:space="preserve">خَلقِهِ أن يَسمُوَ فِي الهَواءِ خُفوفاً ، وجَعَلَهُ يَدِفُّ دَفيفاً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ونَسَقَها عَلَى اختِلافِها فِي الأَصابيغِ بِلَطيفِ قُدرَتِهِ ودَقيقِ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مَغموسٌ في قالَبِ لَونٍ لا يَشوبُهُ غَيرُ لَونِ ما غُمِسَ فيهِ ، ومِنها مَغموسٌ في لَونِ صِبغٍ قَد طُوِّقَ بِخِلافِ ما صُبِغَ بِهِ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17_122499"/>
    </w:p>
    <w:p>
      <w:pPr>
        <w:pStyle w:val="Heading3"/>
        <w:numPr>
          <w:ilvl w:val="2"/>
          <w:numId w:val="1"/>
        </w:numPr>
        <w:rPr/>
      </w:pPr>
      <w:bookmarkStart w:id="173" w:name="__RefHeading___Toc1841033_3224264995"/>
      <w:bookmarkStart w:id="174" w:name="_Toc64"/>
      <w:bookmarkEnd w:id="172"/>
      <w:bookmarkEnd w:id="173"/>
      <w:r>
        <w:rPr>
          <w:rtl w:val="true"/>
        </w:rPr>
        <w:t xml:space="preserve">باب پنجم </w:t>
      </w:r>
      <w:r>
        <w:rPr>
          <w:rtl w:val="true"/>
        </w:rPr>
        <w:t xml:space="preserve">: </w:t>
      </w:r>
      <w:r>
        <w:rPr>
          <w:rtl w:val="true"/>
        </w:rPr>
        <w:t>آفرينش حيوانات</w:t>
      </w:r>
      <w:bookmarkEnd w:id="174"/>
    </w:p>
    <w:p>
      <w:pPr>
        <w:pStyle w:val="Heading4"/>
        <w:numPr>
          <w:ilvl w:val="3"/>
          <w:numId w:val="1"/>
        </w:numPr>
        <w:rPr/>
      </w:pPr>
      <w:bookmarkStart w:id="175" w:name="__RefHeading___Toc1841035_3224264995"/>
      <w:bookmarkStart w:id="176" w:name="_Toc65"/>
      <w:bookmarkEnd w:id="175"/>
      <w:r>
        <w:rPr/>
        <w:t>۵</w:t>
      </w:r>
      <w:r>
        <w:rPr>
          <w:rtl w:val="true"/>
        </w:rPr>
        <w:t xml:space="preserve"> </w:t>
      </w:r>
      <w:r>
        <w:rPr>
          <w:rtl w:val="true"/>
        </w:rPr>
        <w:t xml:space="preserve">/ </w:t>
      </w:r>
      <w:r>
        <w:rPr/>
        <w:t>۱</w:t>
      </w:r>
      <w:r>
        <w:rPr>
          <w:rtl w:val="true"/>
        </w:rPr>
        <w:t xml:space="preserve"> پرندگان</w:t>
      </w:r>
      <w:bookmarkEnd w:id="176"/>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حيوانات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پرندگانامام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جانداران و بى جانان ، و ساكنان و جُنبندگان ، آفريده هايى شگفت ايجاد كرد ، و از گواهان روشن بر لطف ساخته هايش و عظمت قدرتش چيزهايى را برپا داشت كه خِردها از روى اعتراف و تسليم،سر به فرمان او شدند ، و فرياد دلايل يگانگى اش در گوش هايمان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گونه هاى مختلف پرندگان بود ، آفريد ، و آنها را در دره ها و شكاف هاى زمين و بر بالاى كوه هاى بلند ، جاى داد ، از آنهايى كه داراى بال هاى گوناگون و شكل هاى مختلف اند و در رشته تسخير او قرار دارند و با بال هايشان در فضاهاى باز گسترده و جوّ بى كران ، در پروازند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 پس از آن كه نبودند ، در شكلى شگفت به وجود آورد ، و مَفاصل پوشيده آنها را در كاسه مَفصل ، به هم پيوند داد ، و برخى از آنها را به خاطر سِتبرى جسمشان از اوجگيرى در آسمان ، منع كرد و برايشان بال زدنى اندكْ مقرّر كرد ، و به قدرت ظريف و صنعت دقيق خود ، آنها را بر پايه گوناگونى در رنگ ها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آنها در رنگِ يك دستى رنگ آميزى شدند كه بجز آن رنگ ، به رنگ ديگرى مخلوط نگشته اند ، و پاره اى ديگر در رنگى رنگ آميزى شده اند و با رنگى غير از آن ، طوقدار گشته اند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يَسجُدُ لَهُ مَن فِي السَّماواتِ وَالأَرضِ طَوعاً وكَرهاً ، ويُعَفِّرُ لَهُ خَدّاً ووَجهاً ، ويُلقي إلَيهِ بِالطّاعَةِ سِلماً وضَعفاً ، ويُعطي لَهُ القِيادَ رَهبَةً وخَوفاً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فَالطَّيرُ مُسَخَّرَةٌ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أحصى عَدَدَ الرّيشِ مِنها وَالنَّفَسِ ، وأرسى قَوائِمَها عَلَى النَّدى وَاليَبَسِ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أقواتَها ، وأحصى أجناسَها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غُرابٌ وهذا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حَمامٌ وهذا 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كُلَّ طائِرٍ بِاسمِهِ ، وكَفَلَ لَهُ بِرِزقِهِ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الطّاووسالإمام عليّ عليه السلامـ في بَيانِ عَجائِبِ خَلقِ الطّاووسِ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أعجَبِها خَلقاً الطّاووسُ الَّذي أقامَهُ في أحكَمِ تَعديلٍ ، ونَضَّدَ ألوانَهُ في أحسَنِ تَنضيدٍ ، بِجَناحٍ أشرَجَ قَصَبَهُ </w:t>
      </w:r>
      <w:r>
        <w:rPr>
          <w:rStyle w:val="FootnoteAnchor"/>
          <w:rtl w:val="true"/>
        </w:rPr>
        <w:footnoteReference w:id="467"/>
      </w:r>
      <w:r>
        <w:rPr>
          <w:rFonts w:ascii="Amiri" w:hAnsi="Amiri" w:eastAsia="Amiri" w:cs="Amiri"/>
          <w:color w:val="111111"/>
          <w:sz w:val="28"/>
          <w:sz w:val="28"/>
          <w:szCs w:val="28"/>
          <w:rtl w:val="true"/>
          <w:lang w:bidi="ar-SA"/>
        </w:rPr>
        <w:t xml:space="preserve">، وذَنَبٍ أطالَ مَسحَبَهُ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إلَى الاُنثى نَشَرَهُ من طَيِّهِ ، وسَما بِهِ مُطِلّاً عَلى رَأسِهِ كَأَنَّهُ قِلعُ دارِيٍّ </w:t>
      </w:r>
      <w:r>
        <w:rPr>
          <w:rStyle w:val="FootnoteAnchor"/>
          <w:rtl w:val="true"/>
        </w:rPr>
        <w:footnoteReference w:id="468"/>
      </w:r>
      <w:r>
        <w:rPr>
          <w:rFonts w:ascii="Amiri" w:hAnsi="Amiri" w:eastAsia="Amiri" w:cs="Amiri"/>
          <w:color w:val="111111"/>
          <w:sz w:val="28"/>
          <w:sz w:val="28"/>
          <w:szCs w:val="28"/>
          <w:rtl w:val="true"/>
          <w:lang w:bidi="ar-SA"/>
        </w:rPr>
        <w:t xml:space="preserve">عَنَجَهُ نُوتِيُّهُ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يَختالُ بِأَلوانِهِ، ويَميسُ </w:t>
      </w:r>
      <w:r>
        <w:rPr>
          <w:rStyle w:val="FootnoteAnchor"/>
          <w:rtl w:val="true"/>
        </w:rPr>
        <w:footnoteReference w:id="470"/>
      </w:r>
      <w:r>
        <w:rPr>
          <w:rFonts w:ascii="Amiri" w:hAnsi="Amiri" w:eastAsia="Amiri" w:cs="Amiri"/>
          <w:color w:val="111111"/>
          <w:sz w:val="28"/>
          <w:sz w:val="28"/>
          <w:szCs w:val="28"/>
          <w:rtl w:val="true"/>
          <w:lang w:bidi="ar-SA"/>
        </w:rPr>
        <w:t xml:space="preserve">بِزَيَفانِهِ ، يُفضي كِإِفضاءِ الدِّيَكَةِ ، ويَؤُرُّ بِمَلاقِحِهِ أرَّ </w:t>
      </w:r>
      <w:r>
        <w:rPr>
          <w:rStyle w:val="FootnoteAnchor"/>
          <w:rtl w:val="true"/>
        </w:rPr>
        <w:footnoteReference w:id="471"/>
      </w:r>
      <w:r>
        <w:rPr>
          <w:rFonts w:ascii="Amiri" w:hAnsi="Amiri" w:eastAsia="Amiri" w:cs="Amiri"/>
          <w:color w:val="111111"/>
          <w:sz w:val="28"/>
          <w:sz w:val="28"/>
          <w:szCs w:val="28"/>
          <w:rtl w:val="true"/>
          <w:lang w:bidi="ar-SA"/>
        </w:rPr>
        <w:t xml:space="preserve">الفُحولِ المُغتَلِمَةِ </w:t>
      </w:r>
      <w:r>
        <w:rPr>
          <w:rStyle w:val="FootnoteAnchor"/>
          <w:rtl w:val="true"/>
        </w:rPr>
        <w:footnoteReference w:id="472"/>
      </w:r>
      <w:r>
        <w:rPr>
          <w:rFonts w:ascii="Amiri" w:hAnsi="Amiri" w:eastAsia="Amiri" w:cs="Amiri"/>
          <w:color w:val="111111"/>
          <w:sz w:val="28"/>
          <w:sz w:val="28"/>
          <w:szCs w:val="28"/>
          <w:rtl w:val="true"/>
          <w:lang w:bidi="ar-SA"/>
        </w:rPr>
        <w:t xml:space="preserve">لِلضِّرابِ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اُحيلُكَ مِن ذلِكَ عَلى مُعايَنَةٍ ، لا كَمَن يُحيلُ عَلى ضَعيفٍ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كَزَعمِ مَن يَزعُمُ أنَّهُ يُلقِحُ بِدَمعَةٍ تَسفَحُها مَدامِعُهُ ، فَتَقِفُ في ضَفَّتَي جُفونِهِ ، وأنَّ اُنثاهُ تَطعَمُ ذلِكَ ، ثُمَّ تَبيضُ لا مِن لِقاحِ فَحلٍ سِوَى الدَّمعِ المُنبَجِسِ ، لَما كانَ ذلِكَ بِأَعجَبَ مِن مُطاعَمَةِ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قَصَبَهُ مَدارِيَ مِن فِضَّةٍ ، وما اُنبِتَ عَلَيها مِن عَجيبِ داراتِهِ وشُموسِهِ خالِصَ العِقيانِ </w:t>
      </w:r>
      <w:r>
        <w:rPr>
          <w:rStyle w:val="FootnoteAnchor"/>
          <w:rtl w:val="true"/>
        </w:rPr>
        <w:footnoteReference w:id="473"/>
      </w:r>
      <w:r>
        <w:rPr>
          <w:rFonts w:ascii="Amiri" w:hAnsi="Amiri" w:eastAsia="Amiri" w:cs="Amiri"/>
          <w:color w:val="111111"/>
          <w:sz w:val="28"/>
          <w:sz w:val="28"/>
          <w:szCs w:val="28"/>
          <w:rtl w:val="true"/>
          <w:lang w:bidi="ar-SA"/>
        </w:rPr>
        <w:t xml:space="preserve">وفِلَذَ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جُنِيَ مِن زَهرَةِ كُلِّ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ضاهَيتَهُ بِالمَلابِسِ فَهُوَ كَمَوشِيِّ الحُلَلِ ، أو كَمونِقِ عَصبِ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شاكَلتَه بِالحُلِيِّ فَهُوَ كَفُصوصٍ ذاتِ ألوانٍ ، قَد نُطِّقَت بِاللُّجَينِ </w:t>
      </w:r>
      <w:r>
        <w:rPr>
          <w:rStyle w:val="FootnoteAnchor"/>
          <w:rtl w:val="true"/>
        </w:rPr>
        <w:footnoteReference w:id="474"/>
      </w:r>
      <w:r>
        <w:rPr>
          <w:rFonts w:ascii="Amiri" w:hAnsi="Amiri" w:eastAsia="Amiri" w:cs="Amiri"/>
          <w:color w:val="111111"/>
          <w:sz w:val="28"/>
          <w:sz w:val="28"/>
          <w:szCs w:val="28"/>
          <w:rtl w:val="true"/>
          <w:lang w:bidi="ar-SA"/>
        </w:rPr>
        <w:t xml:space="preserve">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مَشيَ المَرحِ المُختالِ ، ويَتَصَفَّحُ ذَنَبَهُ وجَناحَيهِ ، فَيُقَهقِهُ ضاحِكاً لِجَمالِ سِربالِهِ وأصابيغِ وِشاحِهِ ، فَإِذا رَمى بِبَصَرِهِ إلى قَوائِمِهِ زَقا </w:t>
      </w:r>
      <w:r>
        <w:rPr>
          <w:rStyle w:val="FootnoteAnchor"/>
          <w:rtl w:val="true"/>
        </w:rPr>
        <w:footnoteReference w:id="475"/>
      </w:r>
      <w:r>
        <w:rPr>
          <w:rFonts w:ascii="Amiri" w:hAnsi="Amiri" w:eastAsia="Amiri" w:cs="Amiri"/>
          <w:color w:val="111111"/>
          <w:sz w:val="28"/>
          <w:sz w:val="28"/>
          <w:szCs w:val="28"/>
          <w:rtl w:val="true"/>
          <w:lang w:bidi="ar-SA"/>
        </w:rPr>
        <w:t xml:space="preserve">مُعوِلاً بِصَوتٍ يَكادُ يُبينُ عَنِ استِغاثَتِهِ ، ويَشهَدُ بِصادِقِ تُوَجُّعِهِ ؛ لِأَنَّ قَوائِمَهُ حُمشٌ </w:t>
      </w:r>
      <w:r>
        <w:rPr>
          <w:rStyle w:val="FootnoteAnchor"/>
          <w:rtl w:val="true"/>
        </w:rPr>
        <w:footnoteReference w:id="476"/>
      </w:r>
      <w:r>
        <w:rPr>
          <w:rFonts w:ascii="Amiri" w:hAnsi="Amiri" w:eastAsia="Amiri" w:cs="Amiri"/>
          <w:color w:val="111111"/>
          <w:sz w:val="28"/>
          <w:sz w:val="28"/>
          <w:szCs w:val="28"/>
          <w:rtl w:val="true"/>
          <w:lang w:bidi="ar-SA"/>
        </w:rPr>
        <w:t xml:space="preserve">كَقَوائِمِ الدِّيكَةِ الخِلاسِيَّةِ </w:t>
      </w:r>
      <w:r>
        <w:rPr>
          <w:rStyle w:val="FootnoteAnchor"/>
          <w:rtl w:val="true"/>
        </w:rPr>
        <w:footnoteReference w:id="477"/>
      </w:r>
      <w:r>
        <w:rPr>
          <w:rFonts w:ascii="Amiri" w:hAnsi="Amiri" w:eastAsia="Amiri" w:cs="Amiri"/>
          <w:color w:val="111111"/>
          <w:sz w:val="28"/>
          <w:sz w:val="28"/>
          <w:szCs w:val="28"/>
          <w:rtl w:val="true"/>
          <w:lang w:bidi="ar-SA"/>
        </w:rPr>
        <w:t xml:space="preserve">، وقَد نَجَمَت مِن ظُنبوبِ </w:t>
      </w:r>
      <w:r>
        <w:rPr>
          <w:rStyle w:val="FootnoteAnchor"/>
          <w:rtl w:val="true"/>
        </w:rPr>
        <w:footnoteReference w:id="478"/>
      </w:r>
      <w:r>
        <w:rPr>
          <w:rFonts w:ascii="Amiri" w:hAnsi="Amiri" w:eastAsia="Amiri" w:cs="Amiri"/>
          <w:color w:val="111111"/>
          <w:sz w:val="28"/>
          <w:sz w:val="28"/>
          <w:szCs w:val="28"/>
          <w:rtl w:val="true"/>
          <w:lang w:bidi="ar-SA"/>
        </w:rPr>
        <w:t xml:space="preserve">ساقِهِ صيصِيَةٌ خَفِيَّةٌ ، ولَهُ في مَوضِعِ العُرفِ قُنزُعَةٌ </w:t>
      </w:r>
      <w:r>
        <w:rPr>
          <w:rStyle w:val="FootnoteAnchor"/>
          <w:rtl w:val="true"/>
        </w:rPr>
        <w:footnoteReference w:id="479"/>
      </w:r>
      <w:r>
        <w:rPr>
          <w:rFonts w:ascii="Amiri" w:hAnsi="Amiri" w:eastAsia="Amiri" w:cs="Amiri"/>
          <w:color w:val="111111"/>
          <w:sz w:val="28"/>
          <w:sz w:val="28"/>
          <w:szCs w:val="28"/>
          <w:rtl w:val="true"/>
          <w:lang w:bidi="ar-SA"/>
        </w:rPr>
        <w:t xml:space="preserve">خَضراءُ مُوَشّاةٌ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ومَخرَجُ عُنُقِهِ كَالإِبريقِ ، ومَغرِزُها إلى حَيثُ بَطنُهُ كَصِبغِ الوَسِمَةِ اليَمانِيَّةِ ، أو كَحَريرَةٍ مُلبَسَةٍ مِرآةً ذاتَ صِقالٍ ، وكَأَنَّهُ مُتَلَفِّعٌ بِمِعجَرٍ </w:t>
      </w:r>
      <w:r>
        <w:rPr>
          <w:rStyle w:val="FootnoteAnchor"/>
          <w:rtl w:val="true"/>
        </w:rPr>
        <w:footnoteReference w:id="480"/>
      </w:r>
      <w:r>
        <w:rPr>
          <w:rFonts w:ascii="Amiri" w:hAnsi="Amiri" w:eastAsia="Amiri" w:cs="Amiri"/>
          <w:color w:val="111111"/>
          <w:sz w:val="28"/>
          <w:sz w:val="28"/>
          <w:szCs w:val="28"/>
          <w:rtl w:val="true"/>
          <w:lang w:bidi="ar-SA"/>
        </w:rPr>
        <w:t xml:space="preserve">أسحَمَ </w:t>
      </w:r>
      <w:r>
        <w:rPr>
          <w:rStyle w:val="FootnoteAnchor"/>
          <w:rtl w:val="true"/>
        </w:rPr>
        <w:footnoteReference w:id="481"/>
      </w:r>
      <w:r>
        <w:rPr>
          <w:rFonts w:ascii="Amiri" w:hAnsi="Amiri" w:eastAsia="Amiri" w:cs="Amiri"/>
          <w:color w:val="111111"/>
          <w:sz w:val="28"/>
          <w:sz w:val="28"/>
          <w:szCs w:val="28"/>
          <w:rtl w:val="true"/>
          <w:lang w:bidi="ar-SA"/>
        </w:rPr>
        <w:t xml:space="preserve">، إلّا أنَّهُ يُخَيَّلُ لِكَثرَةِ مائِهِ وشِدَّةِ بَريقِهِ أنَّ الخُضرَةَ النّاضِرَةَ مُمتَزِجَةٌ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فَتقِ سَمعِهِ خَطٌّ كَمُستَدَقِّ القَلَمِ في لَونِ الاُقحُوانِ أبيَضُ يَقَقٌ </w:t>
      </w:r>
      <w:r>
        <w:rPr>
          <w:rStyle w:val="FootnoteAnchor"/>
          <w:rtl w:val="true"/>
        </w:rPr>
        <w:footnoteReference w:id="482"/>
      </w:r>
      <w:r>
        <w:rPr>
          <w:rFonts w:ascii="Amiri" w:hAnsi="Amiri" w:eastAsia="Amiri" w:cs="Amiri"/>
          <w:color w:val="111111"/>
          <w:sz w:val="28"/>
          <w:sz w:val="28"/>
          <w:szCs w:val="28"/>
          <w:rtl w:val="true"/>
          <w:lang w:bidi="ar-SA"/>
        </w:rPr>
        <w:t xml:space="preserve">، فَهُوَ بِبَياضِهِ في سَوادِ ما هُنالِكَ يَأتَلِقُ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صِبغٌ إلّا وقَد أخَذَ مِنهُ بِقِسطٍ ، وعَلاهُ بِكَثرَةِ صِقالِهِ وبَريقِهِ وبَصيصِ ديباجِهِ ورَونَقِهِ ، فَهُوَ كَالأَزاهيرِ المَبثوثَةِ لَم تُرَبِّها أمطارُ رَبيعٍ ولا شُموسُ 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يَنحَسِرُ مِن ريشِهِ ، ويَعرى مِن لباسِهِ ، فَيَسقُطُ تَترى ، ويَنبُتُ تِباعاً ، فَيَنحَتُّ مِن قَصَبِهِ انحِتاتَ أوراقِ الأَغصانِ ، ثُمَّ يَتَلاحَقُ نامِياً حَتى يَعودَ كَهَيئَتِهِ قَبلَ سُقوطِهِ ، لا يُخالِفُ سالِفَ ألوانِهِ ، ولا يَقَعُ لَونٌ في غَيرِ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 وتارَةً خُضرَةً زَبرجَدِيَّةً ، وأحياناً صُفرَةً عَسجَدِيَّةً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تَصِلُ إلى صِفَةِ هذا عَمائِقُ الفِطَنِ ، أو تَبلُغُهُ قَرائِحُ العُقولِ ، أو تَستَنظِمُ وَصفَهُ أقوالُ الواصِفينَ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أجزائِهِ قَد أعجَزَ الأَوهامَ أن تُدرِكَهُ ، وَالأَلسِنَةَ أن تَصِفَهُ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بَهَرَ العُقولَ عَن وَصفِ خَلقٍ جَلّاهُ لِلعُيونِ فَأَدرَكَته مَحدوداً مُكَوَّناً ، ومُؤَلَّفاً مُلَوَّناً ، وأعجَزَ الأَلسُنَ عَن تَلخيصِ صِفَتِهِ ، وقَعَدَ بِها عَن تَأدِيَةِ نَعتِهِ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17_122501"/>
    </w:p>
    <w:p>
      <w:pPr>
        <w:pStyle w:val="Heading4"/>
        <w:numPr>
          <w:ilvl w:val="3"/>
          <w:numId w:val="1"/>
        </w:numPr>
        <w:rPr/>
      </w:pPr>
      <w:bookmarkStart w:id="178" w:name="__RefHeading___Toc1841037_3224264995"/>
      <w:bookmarkStart w:id="179" w:name="_Toc66"/>
      <w:bookmarkEnd w:id="177"/>
      <w:bookmarkEnd w:id="178"/>
      <w:r>
        <w:rPr/>
        <w:t>۵</w:t>
      </w:r>
      <w:r>
        <w:rPr>
          <w:rtl w:val="true"/>
        </w:rPr>
        <w:t xml:space="preserve"> </w:t>
      </w:r>
      <w:r>
        <w:rPr>
          <w:rtl w:val="true"/>
        </w:rPr>
        <w:t xml:space="preserve">/ </w:t>
      </w:r>
      <w:r>
        <w:rPr/>
        <w:t>۲</w:t>
      </w:r>
      <w:r>
        <w:rPr>
          <w:rtl w:val="true"/>
        </w:rPr>
        <w:t xml:space="preserve"> طاووس</w:t>
      </w:r>
      <w:bookmarkEnd w:id="17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خدايى كه آنچه در آسمان ها و زمين است ، خواسته و ناخواسته ، بر او سجده مى كنند ، و صورت و پيشانى بر زمين مى سايند و از روى تسليم شدن و ناتوانى ، از او اطاعت مى كنند و از روى بيم و ترس ، رشته فرمانبرى او را در گردن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پرنده ، مسخّرِ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پَرها و نَفَس زدن هاى او را شمرده ، و پاهاى او را بر تَرى و خشكى ، استوار گردانيده است ، روزىِ او را مقدّر كرده و انواع آن را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كلاغ است و اين ،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كبوتر است و اين ، شترمرغ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پرنده اى را به نامش خوانده ، و روزى اش را بر 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طاووسامام على عليه السلامـ در بيان شگفتى آفرينش طاووس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شگفت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 طاووس است كه آن را در استوارترين تناسب ، پرداخته است ، و رنگ هايش را در نيكوترين نظم ، چيده است ، با بالى از استخوانِ ميانْ تهى ، و دُمى بلند و بر زمين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نر، هر گاه به سوى ماده مى خرامَد ، به كرشمه، پَرهايش را مى گشايد و چون چتر بر سرش مى نهد ، گويى كه بادبانِ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است كه ناخدايش آن را برافراشته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هايش مى نازَد و به نازْ مى خرامَد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خروس به سوى مادينه مى رود و با آن ، چون نَرينه هاى پُر هيجان ، براى جفت گيرى مى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بر پايه مشاهده مى گويم ، نه بر اساس گزارشى با سندِ ضعيف ، و اگر لقاح آنها بر اساس پندار كسى باشد كه مى پندارد طاووس ، با اشك چشم ، باردار مى كند ـ به اين گونه كه اشك چشم خويش را جارى مى كند و قطرات اشكْ در كناره پلك هايش جمع مى شود و مادينه از آن مى خورَد و آن گاه ، تخم مى گذارد و نه از آميزش با نرينه ـ باز هم شگفت تر از غذا در دهان يكديگر گذاشتن زاغان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پَرهاى او را دندانه هاى شانه اى سيمين و گردى هاى شگفتِ خورشيدگونِ روييده بر آن را ، زر ناب و پاره هاى زبرجد پندارى ، و اگر آن را به روييدنى هاى زمين تشبيه كنى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گلى است چيده شده از شكوفه هاى بهارى ، و اگر با لباس ها مانند كنى ، جامه اى نگارين و يا بُرد زيباى يمانى انگارى ، و اگر با زيورآلات بسنْجى ، چون نگين هاى رنگارنگى است كه در حلقه سيمين جواهرْ نشان ،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نازوَرزانِ پُركرشمه گام برمى دارد ، دُم و بالش را مى گشايد و از زيبايى لباس خويش و رنگ هاى گوناگونش ، خنده شادى سر مى دهد ، امّا هر گاه ديده بر پاهاى خود مى افكند ، چنان ناله مى زند كه گويى مى خواهد يارى خواستن خود را نشان دهد ، و به درستىِ دردمندى اش گواهى مى دهد ؛ چون پاهايش باريك اند ، نظير پاى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خِلاسى</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و از كنار پايين ساقش خارى پنهانْ بيرون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يال او موهاى سبز بلند و پُر نگارْ روييده ، و بالاى گردنش چون اِبريق است ، و قسمت زيرين آن تا شكمش ، چون رنگ وَسمه يمانى است و يا به مانند پرده حرير بر آيينه صيقل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تور سياه رنگى آراسته است ؛ امّا به خاطر شدّت زيبايى و درخشندگى آن،پنداشته مى شود كه سبزىِ چشمْ نوازى بدان آميخته است ، و سوراخ گوش او نگارى است چون نوكِ قلم ، وگوشش با رنگ بابونه سفيد خالص ، و با سياهى اى كه در آن است ،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 رنگى است كه از آن ، بهره اى نبرده باشد ، و صافى، درخشش ، جذّابيت جامه و جلوه گرى آن ، در اوج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او چون گل هاى پراكنده است كه به دست باران بهارى و يا آفتاب تابستانى ، پرورده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پرهايش مى ريزد و از لباسش عريان مى گردد و پرهايش از پىِ هم فرو مى ريزند و آن گاه ، دوباره مى رويند ، و چون برگ درختان ، از بال هايش سر مى زنند و آن گاه ، بار ديگر به رشد و نمو ، روى مى آورَند تا اين كه به شمايل پيش از پر ريزانش باز مى گردند ، بدون آن كه با رنگِ گذشته اش اختلاف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رنگى جاى رنگ ديگر قرار نمى گيرد ، و اگر پرى از پرهاى او را نيك بنگرى ، گاه به تو سرخى گُل ، و زمانى سبزى زِبَرجد ، و در وقتى زردى طلا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ژرفاى فكر ، به اين ويژگى مى رسد ، و يا انديشه هاى تيز به آن دست مى يابند ، و يا توصيف توصيف كنندگان ، آن را به رشته نظم مى آورَد؟ كوچك ترين اجزايش قابل درك براى فهم ها و قابل توصيف براى زبان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خِردها را از وصف آفريده اى مقهور ساخته ، آفريده اى كه آن را در برابر ديدگان نمايان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محدود ، مخلوق ، مركّب و رنگارنگ مى بينند ، و زبان ها در توصيفش ناتوان و در بيان ويژگى هايش درمانده 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الجَرادَةالإمام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الجَرادَةِ ، إذ خَلَقَ لَها عَينَينِ حَمراوَينِ ، وأسرَجَ لَها حَدَقَتَينِ قَمراوَينِ ، وجَعَلَ لَهَا السَّمعَ الخَفِيَّ ، وفَتَحَ لَهَا الفَمَ السَّوِيَّ ، وجَعَلَ لَهَا الحِسَّ القَوِيَّ ، ونابَينِ بِهِما تَقرِضُ ، ومِنجَلَينِ بِهِما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 ولا يَستَطيعونَ ذَبَّها ، ولَو أجلَبوا بِجَمعِهِم ، حَتّى تَرِدَ الحَرثَ في نَزَواتِها ، وتَقضِيَ مِنهُ 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وخَلقُها كُلُّهُ لا يُكَوِّنُ إصبَعاً مُستَدِقَّةً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17_122505"/>
    </w:p>
    <w:p>
      <w:pPr>
        <w:pStyle w:val="Heading4"/>
        <w:numPr>
          <w:ilvl w:val="3"/>
          <w:numId w:val="1"/>
        </w:numPr>
        <w:rPr/>
      </w:pPr>
      <w:bookmarkStart w:id="181" w:name="__RefHeading___Toc1841039_3224264995"/>
      <w:bookmarkStart w:id="182" w:name="_Toc67"/>
      <w:bookmarkEnd w:id="180"/>
      <w:bookmarkEnd w:id="181"/>
      <w:r>
        <w:rPr/>
        <w:t>۵</w:t>
      </w:r>
      <w:r>
        <w:rPr>
          <w:rtl w:val="true"/>
        </w:rPr>
        <w:t xml:space="preserve"> </w:t>
      </w:r>
      <w:r>
        <w:rPr>
          <w:rtl w:val="true"/>
        </w:rPr>
        <w:t xml:space="preserve">/ </w:t>
      </w:r>
      <w:r>
        <w:rPr/>
        <w:t>۳</w:t>
      </w:r>
      <w:r>
        <w:rPr>
          <w:rtl w:val="true"/>
        </w:rPr>
        <w:t xml:space="preserve"> ملخ</w:t>
      </w:r>
      <w:bookmarkEnd w:id="1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ملخامام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 از ملخ بگويم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 دو چشم سرخ آفريده و دو حدقه ماه گون افروخته است،و برايش گوشى ناپيدا ساخته و دهانى متناسب گشوده و حسّى قوى قرار داده است ، و دو دندان كه با آنها بِبُرد ، و دو دستِ داس گونه كه با آنها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 از او بر كِشتشان بيم دارند ، و اگر همه گِرد آيند ، براى دفع او توانمند نيستند تا كِشتشان را از بلاى ملخْ دفع كنند،و خواسته هايشان را از آن كِشتْ بر آورده سازند، حالْ آن كه همه جثّه او به مقدار انگشتى باريك نيست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الخُفّاشالإمام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لَطائِفِ صَنعَتِهِ وعَجائِبِ خِلقَتِهِ ما أرانا مِن غَوامِضِ الحِكمَةِ في هذِهِ الخَفافيشِ الَّتي يَقبِضُهَا الضِّياءُ الباسِطُ لِكُلِّ شَيءٍ ، ويَبسُطُهَا الظَّلامُ القابِضُ لِكُلِّ حَيٍّ ، وكَيفَ عَشِيَت أعيُنُها عَن أن تَستَمِدَّ مِنَ الشَّمسِ المُضيئَةِ نوراً تَهتَدي بِهِ في مَذاهِبِها ، وتَتَّصِلُ بِعَلانِيَةِ بُرهانِ الشَّمسِ إلى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ورَدَعَها بِتَلَألُوَ ضِيائِها عَنِ المُضِيِّ في سُبُحاتِ إشراقِها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وأكَنَّها في مَكامِنِها عَنِ الذَّهابِ في بُلَجِ ائتِلاقِها ، فَهِيَ مُسدَلَةُ الجُفونِ بِالنَّهارِ عَلى 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وجاعِلَةُ اللَّيلِ سِراجاً تَستَدِلُّ بِهِ فِي التِماسِ أرزاقِها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أبصارَها إسدافُ ظُلمَتِهِ ، ولا تَمتَنِعُ مِنَ المُضِيِّ فيهِ لِغَسَقِ دُجُنَّتِهِ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 وبَدَت أوضاحُ نَهارِها ، ودَخَلَ مِن إشراقِ نورِها عَلَى الضِّبابِ في وِجارِها </w:t>
      </w:r>
      <w:r>
        <w:rPr>
          <w:rStyle w:val="FootnoteAnchor"/>
          <w:rtl w:val="true"/>
        </w:rPr>
        <w:footnoteReference w:id="489"/>
      </w:r>
      <w:r>
        <w:rPr>
          <w:rFonts w:ascii="Amiri" w:hAnsi="Amiri" w:eastAsia="Amiri" w:cs="Amiri"/>
          <w:color w:val="111111"/>
          <w:sz w:val="28"/>
          <w:sz w:val="28"/>
          <w:szCs w:val="28"/>
          <w:rtl w:val="true"/>
          <w:lang w:bidi="ar-SA"/>
        </w:rPr>
        <w:t xml:space="preserve">، أطبَقَتِ الأَجفانَ عَلى مَآقيها ، وتَبَلَّغَت بِمَا اكتَسَبَتهُ مِنَ المَعاشِ في ظُلَمِ لَياليها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جَعَلَ اللَّيلَ لَها نَهاراً ومَعاشاً ، وَالنَّهارَ سَكَناً وقَراراً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أجنِحَةً مِن لَحمِها تَعرُجُ بِها عِندَ الحاجَةِ إلَى الطَّيَرانِ ، كَأَنَّها شَظايَا الآذانِ ، غَيرَ ذواتِ ريشٍ ولا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تَرى مَواضِعَ العُروقِ بَيِّنَةً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جَناحانِ لَمّا يَرِقّا فَيَنشَقّا ، ولَم يَغلُظا فَيَثقُلا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ووَلَدُها لاصِقٌ بِها لاجِئٌ إلَيها يَقَعُ إذا وَقَعَت ويَرتَفِعُ إذَا 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يُفارِقُها حَتّى تَشتَدَّ أركانُهُ ، ويَحمِلُهُ لِلنُّهوضِ جَناحُهُ ، ويَعرِفُ مَذاهِبَ عَيشِهِ ومَصالِحَ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البارِىَ لِكُلِّ شَيءٍ عَلى غَيرِ مِثالٍ خَلا مِن غَيرِهِ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817_122507"/>
    </w:p>
    <w:p>
      <w:pPr>
        <w:pStyle w:val="Heading4"/>
        <w:numPr>
          <w:ilvl w:val="3"/>
          <w:numId w:val="1"/>
        </w:numPr>
        <w:rPr/>
      </w:pPr>
      <w:bookmarkStart w:id="184" w:name="__RefHeading___Toc1841041_3224264995"/>
      <w:bookmarkStart w:id="185" w:name="_Toc68"/>
      <w:bookmarkEnd w:id="183"/>
      <w:bookmarkEnd w:id="184"/>
      <w:r>
        <w:rPr/>
        <w:t>۵</w:t>
      </w:r>
      <w:r>
        <w:rPr>
          <w:rtl w:val="true"/>
        </w:rPr>
        <w:t xml:space="preserve"> </w:t>
      </w:r>
      <w:r>
        <w:rPr>
          <w:rtl w:val="true"/>
        </w:rPr>
        <w:t xml:space="preserve">/ </w:t>
      </w:r>
      <w:r>
        <w:rPr/>
        <w:t>۴</w:t>
      </w:r>
      <w:r>
        <w:rPr>
          <w:rtl w:val="true"/>
        </w:rPr>
        <w:t xml:space="preserve"> خفّاش</w:t>
      </w:r>
      <w:bookmarkEnd w:id="18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خفّاشامام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جـمله ظـرافت هاى صـنعـت و شگفتى هاى آفرينش او ، حكمت هاى نهفته در اين خفاش هاست كه به ما نشان داده است؛ خفّاش هايى كه نور ـ كه گشاينده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است ـ ديده آنها را مى بندد ، و تاريكى شب ـ كه ديده هر موجود زنده اى را مى بندد ـ ديده آنها را باز مى كند ؛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ديدگانشان توان آن را ندارد كه از خورشيد درخشان ، نورى به چنگ آورد تا بدان ، در رفت و آمدشان راه را بيابند ، و در هنگام آشكار شدن نور خورشيد ، خود را به آنچه مى خواهند ، برسانند؟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با درخشش نور خورشيد ، آنها را از رفتن به جاهايى كه جلوه گاهِ آفتاب اند ، بازداشته است و آنها را در آشيانه هايشان ، از رفتن به جايى كه پرتوهاى خورشيد مى درخشند ، پنهان نموده است؟ از اين رو ، در روز ، پلك ها را بر حدقه مى نهند ، و شب را چراغى مى شمارند كه به آن ، براى جستجوى روزى ، راه مى جويند ، و تاريكى شب ، ديده هاى آنها را كور نمى كند ، و تيرگى بسيار آن ، آنها را از رفتنْ باز نمى دارد ، و آن گاه كه خورشيد ، نقاب از صورت افكنْد و روشنايى روزْ آشكار شد و پرتو نور آن به لانه سوسمارها تابيد ، پلك هاى خود را بر هم مى نهند و به آنچه در تاريكى شب به دست آورده اند ، بسنده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شب را براى آنها ، روز و وسيله روزى قرار داده ، و روز را مايه آرامش و قرار آنها نموده است ، و بال هايى از گوشت براى آنها نهاده كه به وسيله آنها ، به هنگام نيازمندى پرواز مى كنند ؛ بال هايى كه گويى لاله گوش اند ، بدون پر و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جاى رگ ها را در آنها آشكار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بال دارند كه نه آن قدر نازك اند كه بشكنند ، و نه آن قدر سخت اند كه سنگين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بچّه شان به آنها چسبيده و پناه آورده ، پرواز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خفّاش ، زمانى كه مادرش بنشيند ، مى نشيند ، و زمانى كه مادرش پرواز كند ، پرواز مى كند ، و از او جدا نمى شود تا آن كه استخوان بندى اش محكم شود و بال هايش براى پرواز ، آماده شود ، و راه هاى زندگى و مصلحت خود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آفريننده هر چيز ، كه آفرينشش بدون نمونه به جا مانده از ديگرى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النَّملَةالإمام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يَنظُرونَ إلى صَغيرِ ما خَلَقَ كَيفَ أحكَمَ خَلقَهُ ، وأتقَنَ تَركيبَهُ ، وفَلَقَ لَهُ 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ولَطافَةِ هَيئَتِها ، لا تَكادُ تُنالُ بِلَحظِ البَصَرِ ، ولا بِمُستَدرَكِ الفِكَرِ ، كَيفَ دَبَّت عَلى أرضِها ، وصُبَّت عَلى رِزقِها ، تَنقُلُ الحَبَّةَ إلى جُحرِها ، وتُعِدُّها في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 وفي وِردِها لِصَدرِها ، مَكفولٌ بِرِزقِها مَرزوقَةٌ بِوفقِها ، لا يُغفِلُهَا المَنّانُ ، ولا يَحرِمُهَا الدَّيّانُ ولَو فِي الصَّفَا اليابِسِ وَالحَجَرِ الجامِسِ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في عُلوِها وسُفلِها ، وما فِي الجَوفِ مِن شَراسيفِ </w:t>
      </w:r>
      <w:r>
        <w:rPr>
          <w:rStyle w:val="FootnoteAnchor"/>
          <w:rtl w:val="true"/>
        </w:rPr>
        <w:footnoteReference w:id="492"/>
      </w:r>
      <w:r>
        <w:rPr>
          <w:rFonts w:ascii="Amiri" w:hAnsi="Amiri" w:eastAsia="Amiri" w:cs="Amiri"/>
          <w:color w:val="111111"/>
          <w:sz w:val="28"/>
          <w:sz w:val="28"/>
          <w:szCs w:val="28"/>
          <w:rtl w:val="true"/>
          <w:lang w:bidi="ar-SA"/>
        </w:rPr>
        <w:t xml:space="preserve">بَطنِها ، وما فِي الرَّأسِ مِن عَينِها واُذُنِها لَقَضَيتَ مِن خَلقِها عَجَباً ،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يَشرَكهُ في فِطرَتِها فاطِرٌ ، ولَم يُعِنهُ عَلى خَلقِها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 ما دَلَّتكَ الدَّلالَةُ إلّا عَلى أنَّ فاطِرَ النَّملَةِ هُوَ فاطِرُ النَّخلَةِ ، لِدَقيقِ تَفصيلِ كُلِّ شَيءٍ ، وغامِضِ اختِلافِ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وَاللَّطيفُ وَالثَّقيلُ وَالخَفيفُ وَالقَوِيُّ وَالضَّعيفُ في خَلقِهِ إلّا سَواءٌ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817_122509"/>
    </w:p>
    <w:p>
      <w:pPr>
        <w:pStyle w:val="Heading4"/>
        <w:numPr>
          <w:ilvl w:val="3"/>
          <w:numId w:val="1"/>
        </w:numPr>
        <w:rPr/>
      </w:pPr>
      <w:bookmarkStart w:id="187" w:name="__RefHeading___Toc1841043_3224264995"/>
      <w:bookmarkStart w:id="188" w:name="_Toc69"/>
      <w:bookmarkEnd w:id="186"/>
      <w:bookmarkEnd w:id="187"/>
      <w:r>
        <w:rPr/>
        <w:t>۵</w:t>
      </w:r>
      <w:r>
        <w:rPr>
          <w:rtl w:val="true"/>
        </w:rPr>
        <w:t xml:space="preserve"> </w:t>
      </w:r>
      <w:r>
        <w:rPr>
          <w:rtl w:val="true"/>
        </w:rPr>
        <w:t xml:space="preserve">/ </w:t>
      </w:r>
      <w:r>
        <w:rPr/>
        <w:t>۵</w:t>
      </w:r>
      <w:r>
        <w:rPr>
          <w:rtl w:val="true"/>
        </w:rPr>
        <w:t xml:space="preserve"> مورچه</w:t>
      </w:r>
      <w:bookmarkEnd w:id="18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مورچهامام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كوچك چيزى كه آفريده ، نمى نگرند كه چگونه آفرينشش را استوار ساخته و تركيبش را مستحكم كرده و براى او گوش و چشم نهاده و بدو استخوان و پوست داده است؟ به مورچه بنگريد كه با همه كوچكىِ جُثّه و ظرافت اندام ـ كه به چشم نمى آيد و به انديشه درك نمى گردد ـ چگونه بر زمين مى جنبد و به روزى اش دست مى يابد ، دانه را به لانه اش مى بَرد و آن را در قرارگاه خود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گرم ، براى سرمايش جمع مى كند و هنگام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لانه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زمان بازگشتن ، ذخيره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ضمانت گرديده و در خور نيازش ، روزى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نعمت بخش ، او را فراموش نمى كند و پروردگار پاداش دهنده ، او را از روزى محروم نمى سازد ، گرچه در دل صخره خشك و سنگ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بالا و پايين گذرگاه خوراكش و آنچه درون اوست از سراستخوان هاى پهلو و شكمش و چشم و گوشى كه در سرش قرار دارند ، بينديشى ، از آفرينش او شگفت زده مى شوى و از توصيف آن ، به رنج و سختى مى 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است آن كه او را بر پاهايش استوار كرد و بر استوانه هاى پيكرش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او ، هيچ كس شريك خدا نبود ، و هيچ توانمندى وى را در آفرينش آن ، يارى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ات را در راه هاى گوناگون به كار گيرى تا به نهايتِ آن برسى ، برهانْ جز به اين راهنمايى ات نخواهد كرد كه آفريننده مورچه ، همان آفريننده خرما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بلندى و ستبرى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خاطر دقّتى كه جدا جدا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به كار رفته است و تفاوت هاى دقيقى كه در خلقت هر جاندار با جاندار ديگر نهفته است ،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آفرينش ، ميان اجسام سخت و نرم ، و سنگين و سبك ، و قوى و ضعيف ، هيچ فرقى نيست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الوُحوشُ وَالحيتانُالإمام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وسُبحانَ مَن أدمَجَ قَوائِمَ الذَّرَّةِ </w:t>
      </w:r>
      <w:r>
        <w:rPr>
          <w:rStyle w:val="FootnoteAnchor"/>
          <w:rtl w:val="true"/>
        </w:rPr>
        <w:footnoteReference w:id="494"/>
      </w:r>
      <w:r>
        <w:rPr>
          <w:rFonts w:ascii="Amiri" w:hAnsi="Amiri" w:eastAsia="Amiri" w:cs="Amiri"/>
          <w:color w:val="111111"/>
          <w:sz w:val="28"/>
          <w:sz w:val="28"/>
          <w:szCs w:val="28"/>
          <w:rtl w:val="true"/>
          <w:lang w:bidi="ar-SA"/>
        </w:rPr>
        <w:t xml:space="preserve">والهَمَجَةِ </w:t>
      </w:r>
      <w:r>
        <w:rPr>
          <w:rStyle w:val="FootnoteAnchor"/>
          <w:rtl w:val="true"/>
        </w:rPr>
        <w:footnoteReference w:id="495"/>
      </w:r>
      <w:r>
        <w:rPr>
          <w:rFonts w:ascii="Amiri" w:hAnsi="Amiri" w:eastAsia="Amiri" w:cs="Amiri"/>
          <w:color w:val="111111"/>
          <w:sz w:val="28"/>
          <w:sz w:val="28"/>
          <w:szCs w:val="28"/>
          <w:rtl w:val="true"/>
          <w:lang w:bidi="ar-SA"/>
        </w:rPr>
        <w:t xml:space="preserve">إلى ما فَوقَهُما مِن خَلقِ الحيتانِ وَالفِيَلَةِ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عَجيجَ الوُحوشِ فِي الفَلَواتِ ، ومَعاصِيَ العِبادِ في الخَلَواتِ ، وَاختِلافَ النّينانِ </w:t>
      </w:r>
      <w:r>
        <w:rPr>
          <w:rStyle w:val="FootnoteAnchor"/>
          <w:rtl w:val="true"/>
        </w:rPr>
        <w:footnoteReference w:id="497"/>
      </w:r>
      <w:r>
        <w:rPr>
          <w:rFonts w:ascii="Amiri" w:hAnsi="Amiri" w:eastAsia="Amiri" w:cs="Amiri"/>
          <w:color w:val="111111"/>
          <w:sz w:val="28"/>
          <w:sz w:val="28"/>
          <w:szCs w:val="28"/>
          <w:rtl w:val="true"/>
          <w:lang w:bidi="ar-SA"/>
        </w:rPr>
        <w:t xml:space="preserve">فِي البِحارِ الغامِراتِ ، وتَلاطُمَ الماءِ بِالرِّياحِ العاصِفاتِ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17_122511"/>
    </w:p>
    <w:p>
      <w:pPr>
        <w:pStyle w:val="Heading4"/>
        <w:numPr>
          <w:ilvl w:val="3"/>
          <w:numId w:val="1"/>
        </w:numPr>
        <w:rPr/>
      </w:pPr>
      <w:bookmarkStart w:id="190" w:name="__RefHeading___Toc1841045_3224264995"/>
      <w:bookmarkStart w:id="191" w:name="_Toc70"/>
      <w:bookmarkEnd w:id="189"/>
      <w:bookmarkEnd w:id="190"/>
      <w:r>
        <w:rPr/>
        <w:t>۵</w:t>
      </w:r>
      <w:r>
        <w:rPr>
          <w:rtl w:val="true"/>
        </w:rPr>
        <w:t xml:space="preserve"> </w:t>
      </w:r>
      <w:r>
        <w:rPr>
          <w:rtl w:val="true"/>
        </w:rPr>
        <w:t xml:space="preserve">/ </w:t>
      </w:r>
      <w:r>
        <w:rPr/>
        <w:t>۶</w:t>
      </w:r>
      <w:r>
        <w:rPr>
          <w:rtl w:val="true"/>
        </w:rPr>
        <w:t xml:space="preserve"> جانوران و ماهيان</w:t>
      </w:r>
      <w:bookmarkEnd w:id="19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جانوران و ماهيانامام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منزّه است آن كه در آفرينش ، اركان بدن مورچه ها و پشه ها و بزرگ تر از آنها را تا ماهيان و فيل ها ،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صداى جانوران را در صحراها ، گناه بندگان را در خلوت ها ، گشت و گذار ماهيان را در درياهاى ژرف ، و تلاطم آب را با وزش توفان ها مى داند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2" w:name="pg12817_122513"/>
    </w:p>
    <w:p>
      <w:pPr>
        <w:pStyle w:val="Heading2"/>
        <w:numPr>
          <w:ilvl w:val="1"/>
          <w:numId w:val="1"/>
        </w:numPr>
        <w:rPr/>
      </w:pPr>
      <w:bookmarkStart w:id="193" w:name="__RefHeading___Toc1841047_3224264995"/>
      <w:bookmarkStart w:id="194" w:name="_Toc71"/>
      <w:bookmarkEnd w:id="192"/>
      <w:bookmarkEnd w:id="193"/>
      <w:r>
        <w:rPr>
          <w:rtl w:val="true"/>
        </w:rPr>
        <w:t xml:space="preserve">پرتو سوم </w:t>
      </w:r>
      <w:r>
        <w:rPr>
          <w:rtl w:val="true"/>
        </w:rPr>
        <w:t xml:space="preserve">: </w:t>
      </w:r>
      <w:r>
        <w:rPr>
          <w:rtl w:val="true"/>
        </w:rPr>
        <w:t>شاخه هاى گوناگون دانشِ او</w:t>
      </w:r>
      <w:bookmarkEnd w:id="194"/>
    </w:p>
    <w:p>
      <w:pPr>
        <w:pStyle w:val="Heading3"/>
        <w:numPr>
          <w:ilvl w:val="2"/>
          <w:numId w:val="1"/>
        </w:numPr>
        <w:rPr/>
      </w:pPr>
      <w:bookmarkStart w:id="195" w:name="__RefHeading___Toc1841049_3224264995"/>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پرتو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هاى گوناگون دانشِ اوباب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شناسىباب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سخنورىباب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شناسىباب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رياضيّاتباب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فيزيكباب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شناسى و هواشناسىباب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بپرسيدباب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حاضرجوابى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المُجتَمَعُ قَبلَ البِعثَةِالإمام عليّ عليه السلامـ من خُطبَةٍ لَهُ عليه السلام يَصِفُ فيهَا العَرَبَ قَبلَ بِعثَةِ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آله نَذيراً لِلعالَمينَ ، وأميناً عَلَى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مَعشَرَ العَرَبِ عَلى شَرِّ دينٍ وفي 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مُنيخونَ بَينَ حِجارَةٍ خُشنٍ وحَيّاتٍ صُمٍّ ، تَشرَبونَ الكَدِرَ وتَأكُلونَ الجَشِبَ </w:t>
      </w:r>
      <w:r>
        <w:rPr>
          <w:rStyle w:val="FootnoteAnchor"/>
          <w:rtl w:val="true"/>
        </w:rPr>
        <w:footnoteReference w:id="499"/>
      </w:r>
      <w:r>
        <w:rPr>
          <w:rFonts w:ascii="Amiri" w:hAnsi="Amiri" w:eastAsia="Amiri" w:cs="Amiri"/>
          <w:color w:val="111111"/>
          <w:sz w:val="28"/>
          <w:sz w:val="28"/>
          <w:szCs w:val="28"/>
          <w:rtl w:val="true"/>
          <w:lang w:bidi="ar-SA"/>
        </w:rPr>
        <w:t xml:space="preserve">، وتَسفِكونَ دِماءَكُم وتَقطَعونَ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فيكُم مَنصوبَةٌ والآثامُ بِكُم مَعصوبَةٌ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عنه عليه السلامـ مِن خُطبَةٍ لَهُ عليه السلام يَصِفُ فيهَا النّاسَ قَبلَ بِعثَةِ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بِالدّينِ المَشهورِ ، وَالعِلمِ المَأثورِ وَالكِتابِ المَسطورِ ، وَالنّورِ السّاطِعِ وَالضِّياءِ اللّامِعِ ، وَالأَمرِ الصّادِعِ ، إزاحَةً لِلشُّبُهاتِ ، وَاحتِجاجاً بِالبَيِّناتِ ، وتحذيراً بِالآياتِ ، وتَخويفاً بِالمَثُلاتِ ، وَالنّاسُ في فِتَنٍ اِنجَذَمَ </w:t>
      </w:r>
      <w:r>
        <w:rPr>
          <w:rStyle w:val="FootnoteAnchor"/>
          <w:rtl w:val="true"/>
        </w:rPr>
        <w:footnoteReference w:id="501"/>
      </w:r>
      <w:r>
        <w:rPr>
          <w:rFonts w:ascii="Amiri" w:hAnsi="Amiri" w:eastAsia="Amiri" w:cs="Amiri"/>
          <w:color w:val="111111"/>
          <w:sz w:val="28"/>
          <w:sz w:val="28"/>
          <w:szCs w:val="28"/>
          <w:rtl w:val="true"/>
          <w:lang w:bidi="ar-SA"/>
        </w:rPr>
        <w:t xml:space="preserve">فيها حَبلُ الدّينِ وتَزَعزَعَت سَوارِي اليَقينِ ، وَاختَلَفَ النَّجرُ وتَشَتَّتَ الأَمرُ ، وضاقَ المَخرَجُ ، وعَمِيَ المَصدَرُ ، فَالهُدى خامِلٌ وَالعَمى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 ونُصِرَ الشَّيطانُ ، وخُذِلَ الإِيمانُ ، فَانهارَت دَعائِمُهُ ، وتَنَكَّرَت مَعالِمُهُ ، ودَرَسَت سُبُلُهُ ، وعَفَت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الشَّيطانَ فَسَلَكوا مَسالِكَهُ ، ووَرَدوا مناهِلَهُ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سارَت أعلامُهُ ، وقامَ لِواؤُهُ في فِتَنٍ داسَتهُم بِأَخفافِها ، ووَطِئَتهُم بِأَظلافِها وقامَت عَلى سَنابِكِها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فيها تائِهونَ حائِرونَ جاهِلونَ مَفتونونَ في خَيرِ دارٍ وشَرِّ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وكُحلُهُم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عالِمُها مُلجَمٌ وجاهِلُها مُكرَمٌ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17_122515"/>
    </w:p>
    <w:p>
      <w:pPr>
        <w:pStyle w:val="Heading3"/>
        <w:numPr>
          <w:ilvl w:val="2"/>
          <w:numId w:val="1"/>
        </w:numPr>
        <w:rPr/>
      </w:pPr>
      <w:bookmarkStart w:id="198" w:name="__RefHeading___Toc1841051_3224264995"/>
      <w:bookmarkStart w:id="199" w:name="_Toc73"/>
      <w:bookmarkEnd w:id="197"/>
      <w:bookmarkEnd w:id="198"/>
      <w:r>
        <w:rPr>
          <w:rtl w:val="true"/>
        </w:rPr>
        <w:t xml:space="preserve">باب اول </w:t>
      </w:r>
      <w:r>
        <w:rPr>
          <w:rtl w:val="true"/>
        </w:rPr>
        <w:t xml:space="preserve">: </w:t>
      </w:r>
      <w:r>
        <w:rPr>
          <w:rtl w:val="true"/>
        </w:rPr>
        <w:t>جامعه شناسى</w:t>
      </w:r>
      <w:bookmarkEnd w:id="199"/>
    </w:p>
    <w:p>
      <w:pPr>
        <w:pStyle w:val="Heading4"/>
        <w:numPr>
          <w:ilvl w:val="3"/>
          <w:numId w:val="1"/>
        </w:numPr>
        <w:rPr/>
      </w:pPr>
      <w:bookmarkStart w:id="200" w:name="__RefHeading___Toc1841053_3224264995"/>
      <w:bookmarkStart w:id="201" w:name="_Toc74"/>
      <w:bookmarkEnd w:id="200"/>
      <w:r>
        <w:rPr/>
        <w:t>۱</w:t>
      </w:r>
      <w:r>
        <w:rPr>
          <w:rtl w:val="true"/>
        </w:rPr>
        <w:t xml:space="preserve"> </w:t>
      </w:r>
      <w:r>
        <w:rPr>
          <w:rtl w:val="true"/>
        </w:rPr>
        <w:t xml:space="preserve">/ </w:t>
      </w:r>
      <w:r>
        <w:rPr/>
        <w:t>۱</w:t>
      </w:r>
      <w:r>
        <w:rPr>
          <w:rtl w:val="true"/>
        </w:rPr>
        <w:t xml:space="preserve"> جامعه پيش از بعثت</w:t>
      </w:r>
      <w:bookmarkEnd w:id="201"/>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جامعه پيش از بعثتامام على عليه السلامـ در سخنرانى اش كه در آن ، عرب پيش از بعثت پيامبر صلى الله عليه و آله را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محمّد صلى الله عليه و آله را بيم دهنده براى جهانيان ، و امين بر وحى اش برانگيخت ، در حالى كه شما ـ اى جماعت عرب ـ بر بدترين آيين و بدترين سراى ، در ميان سنگلاخ هاى ناهموار و مارهاى گُنگ مى زيستيد ، آب آلوده مى نوشيديد ، و غذاى ناگوار مى خورديد ، و خون يكديگر را مى ريختيد ، و پيوند خويشاوندى بين خويش را قطع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در ميانتان برپا بودند ، و شما دربند گناهان ، گرفتار بوديد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اش كه در آن ، مردم پيش از بعثت پيامبر صلى الله عليه و آله را توصيف مى كندـ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صلى الله عليه و آله ، بنده او و فرستاده اوست كه او را با دينِ روشن ، و دانش به ارث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كتابِ نگارش يافته ، و آفتاب پُر فروغ ، و روشنايىِ درخشنده ، و فرمانِ قاطعْ فرستاد ، براى كنار زدن شُبهه ها ، و استدلال به برهان هاى روشن ، و بر حذر داشتن به وسيله آيه ها ، و بيم دادن با عذاب ها ، در حالى كه مردم در فتنه اى به سر مى بردند كه در آن ، رشته دين بُريده بود ، و اركان يقين ، از هم پاشيده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 اختلاف شده و كارها از هم گسيخته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گريزْ تنگ ، و راه خروجْ 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بى رونق و كورىْ فراگير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 نافرمانى مى گشت ، و شيطانْ يارى مى شد ، و ايمانْ بى ياور بود ، و پايه هاى آن ساقط و نشانه هاى آن ناشناخته گشته بود ، و راه هايش متروك و جاده هاى آن ، نابود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پيروى مى كردند ، و راه او را مى رفتند ، و به آبشخور او گام مى نهادند ، و در فتنه اى كه در زير گام هايش نابود مى شدند و در پايش لگدكوب مى گشتند و بر روى پاهايش مى ايستاد ، پرچم هاى شيطان به وسيله آنان حمل مى شد و درفش او به وسيله آنان بر پا نگه داشته مى شد و آنان ، در آن فتنه ، در بهترين خانه و در كنار بدترين همسايه سرگردان ، حيران ، نادان و فريب خورده بودند ، خوابشانْ پريشانى و سرمه شانْ اشك بود ، در سرزمينى كه دانشورش به بند ، و نادانش محترم بود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أصنافُ النّاسِالإمام عليّ عليه السلامـ مِن خُطبَةٍ لَهُ عليه السلام يَصِفُ زَمانَهُ بِالجَورِ ، ويَقسِمُ النّاسَ فيهِ خَمسَةَ أصنافٍ ، ثُمَّ يُزَهِّدُ فِي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قَد أصبَحنا في دَهرٍ عَنودٍ ، وزَمَنٍ كَنودٍ ، يُعَدُّ فيهِ المُحسِنُ مُسيئاً ، ويَزدادُ الظّالِمُ فيهِ عُتُوّاً ، لا نَنتَفِعُ بِما عَلِمنا ، ولا نَسأَلُ عَمّا جَهِلنا ، ولا نَتَخَوَّفُ قارِعَةً حَتّى تَحُلَّ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وكَلالَةُ حَدِّهِ ونَضيضُ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المُصلِتُ لِسَيفِهِ ، وَالمُعلِنُ بِشَرِّهِ ، وَالمُجلِبُ بِخَيلِهِ ورَجِلِهِ ، قَد أشرَطَ نَفسَهُ وأوبَقَ دينَهُ لِحُطامٍ يَنتَهِزُهُ أو مِقنَبٍ </w:t>
      </w:r>
      <w:r>
        <w:rPr>
          <w:rStyle w:val="FootnoteAnchor"/>
          <w:rtl w:val="true"/>
        </w:rPr>
        <w:footnoteReference w:id="503"/>
      </w:r>
      <w:r>
        <w:rPr>
          <w:rFonts w:ascii="Amiri" w:hAnsi="Amiri" w:eastAsia="Amiri" w:cs="Amiri"/>
          <w:color w:val="111111"/>
          <w:sz w:val="28"/>
          <w:sz w:val="28"/>
          <w:szCs w:val="28"/>
          <w:rtl w:val="true"/>
          <w:lang w:bidi="ar-SA"/>
        </w:rPr>
        <w:t xml:space="preserve">يَقودُهُ أو مِنبَرٍ يَفرَعُهُ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 قَد طامَنَ مِن شَخصِهِ وقارَبَ مِن خَطوِهِ وشَمَّرَ مِن ثَوبِهِ وزَخرَفَ مِن نَفسِهِ لِلأَمانَةِ ، وَاتَّخَذَ سِترَ اللّهِ ذَريعَةً إلَى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أبعَدَهُ عَن طَلَبِ المُلكِ ضُؤولَةُ نَفسِهِ وَانقِطاعُ سَبَبِهِ ، فَقَصَرَتهُ الحالُ عَن حالِهِ فَتَحَلّى بِاسمِ القَناعَةِ وتَزَيَّنَ بِلِباسِ أهلِ الزَّهادَةِ ، ولَيسَ مِن ذلِكَ في مَراحٍ ولا مَغدًى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رِجالٌ غَضَّ أبصارَهُم ذِكرُ المَرجِعِ ، وأراقَ دُموعَهُم خَوفُ المَحشَرِ ، فَهُم بَينَ شَريدٍ نادٍّ ، وخائِفٍ مَقموعٍ ، وساكِتٍ مَكعومٍ ، وداعٍ مُخلِصٍ ، وثَكلانَ موجَعٍ ، قَد أخمَلَتهُمُ التَّقِيَّةُ وشَمِلَتهُمُ الذِّلَّةُ ، فَهُم في بَحرٍ اُجاجٍ ، أفواهُهُم ضامِزَةٌ </w:t>
      </w:r>
      <w:r>
        <w:rPr>
          <w:rStyle w:val="FootnoteAnchor"/>
          <w:rtl w:val="true"/>
        </w:rPr>
        <w:footnoteReference w:id="504"/>
      </w:r>
      <w:r>
        <w:rPr>
          <w:rFonts w:ascii="Amiri" w:hAnsi="Amiri" w:eastAsia="Amiri" w:cs="Amiri"/>
          <w:color w:val="111111"/>
          <w:sz w:val="28"/>
          <w:sz w:val="28"/>
          <w:szCs w:val="28"/>
          <w:rtl w:val="true"/>
          <w:lang w:bidi="ar-SA"/>
        </w:rPr>
        <w:t xml:space="preserve">، وقُلوبُهُم قَرِحَةٌ ، قَد وَعَظوا حَتّى مَلّوا وقُهِروا حَتّى ذَلّوا ، وقُتِلوا حَتّى 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الدُّنيا في أعيُنِكُم أصغَرَ مِن حُثالَةِ القَرَظِ </w:t>
      </w:r>
      <w:r>
        <w:rPr>
          <w:rStyle w:val="FootnoteAnchor"/>
          <w:rtl w:val="true"/>
        </w:rPr>
        <w:footnoteReference w:id="505"/>
      </w:r>
      <w:r>
        <w:rPr>
          <w:rFonts w:ascii="Amiri" w:hAnsi="Amiri" w:eastAsia="Amiri" w:cs="Amiri"/>
          <w:color w:val="111111"/>
          <w:sz w:val="28"/>
          <w:sz w:val="28"/>
          <w:szCs w:val="28"/>
          <w:rtl w:val="true"/>
          <w:lang w:bidi="ar-SA"/>
        </w:rPr>
        <w:t xml:space="preserve">، وقُراضَةِ </w:t>
      </w:r>
      <w:r>
        <w:rPr>
          <w:rStyle w:val="FootnoteAnchor"/>
          <w:rtl w:val="true"/>
        </w:rPr>
        <w:footnoteReference w:id="506"/>
      </w:r>
      <w:r>
        <w:rPr>
          <w:rFonts w:ascii="Amiri" w:hAnsi="Amiri" w:eastAsia="Amiri" w:cs="Amiri"/>
          <w:color w:val="111111"/>
          <w:sz w:val="28"/>
          <w:sz w:val="28"/>
          <w:szCs w:val="28"/>
          <w:rtl w:val="true"/>
          <w:lang w:bidi="ar-SA"/>
        </w:rPr>
        <w:t xml:space="preserve">الجَلَمِ </w:t>
      </w:r>
      <w:r>
        <w:rPr>
          <w:rStyle w:val="FootnoteAnchor"/>
          <w:rtl w:val="true"/>
        </w:rPr>
        <w:footnoteReference w:id="507"/>
      </w:r>
      <w:r>
        <w:rPr>
          <w:rFonts w:ascii="Amiri" w:hAnsi="Amiri" w:eastAsia="Amiri" w:cs="Amiri"/>
          <w:color w:val="111111"/>
          <w:sz w:val="28"/>
          <w:sz w:val="28"/>
          <w:szCs w:val="28"/>
          <w:rtl w:val="true"/>
          <w:lang w:bidi="ar-SA"/>
        </w:rPr>
        <w:t xml:space="preserve">، وَاتَّعِظوا بِمَن كانَ قَبلَكُم ، قَبلَ أن يَتَّعِظَ بِكُم مَن بَعدَكُم ، وَارفُضوها ذَميمَةً ، فَإِنَّها قَد رَفَضَت مَن كانَ أشغَفَ بِها مِنكُم </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817_122517"/>
    </w:p>
    <w:p>
      <w:pPr>
        <w:pStyle w:val="Heading4"/>
        <w:numPr>
          <w:ilvl w:val="3"/>
          <w:numId w:val="1"/>
        </w:numPr>
        <w:rPr/>
      </w:pPr>
      <w:bookmarkStart w:id="203" w:name="__RefHeading___Toc1841055_3224264995"/>
      <w:bookmarkStart w:id="204" w:name="_Toc75"/>
      <w:bookmarkEnd w:id="202"/>
      <w:bookmarkEnd w:id="203"/>
      <w:r>
        <w:rPr/>
        <w:t>۱</w:t>
      </w:r>
      <w:r>
        <w:rPr>
          <w:rtl w:val="true"/>
        </w:rPr>
        <w:t xml:space="preserve"> </w:t>
      </w:r>
      <w:r>
        <w:rPr>
          <w:rtl w:val="true"/>
        </w:rPr>
        <w:t xml:space="preserve">/ </w:t>
      </w:r>
      <w:r>
        <w:rPr/>
        <w:t>۲</w:t>
      </w:r>
      <w:r>
        <w:rPr>
          <w:rtl w:val="true"/>
        </w:rPr>
        <w:t xml:space="preserve"> انواع مردم</w:t>
      </w:r>
      <w:bookmarkEnd w:id="2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انواع مردمامام على عليه السلامـ در سخنرانى اش كه در آن ، روزگارش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مردم را در آن به سه گروه تقسيم مى كند و به زهد در دنيا سفارش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روزگارى واژگونه ، و زمانه اى ناسپاس ، به سر مى بريم ؛ روزگارى كه نيكوكار ، در آن ، بدكار به شمار مى آيد ، و ستمكار ، بر طغيانگرى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 دانيم ، بهره نمى بريم ، و از آنچه نمى دانيم ، نمى پرسيم ، و از حادثه اى نمى هراسيم تا آن كه بر ما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چهار گروه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كسانى هستند كه چيزى جز خوارىِ نفس ، كندىِ سلاح و كمىِ دارايى ، آنها را از فساد ،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 آنانى هستند كه شمشير از نيام بركشيده اند و شرارت خود را آشكار ساخته اند و نيروى سواره و پياده خود را گرد آورده اند ، خود را آماده ساخته و دينشان را براى مالى كه فرصت طلبانه آن را به دست آوردند و يا سوارانى كه فرماندهى كنند و يا منبرى كه بر آن نشينند ، نابود كرده اند ، و چه بد داد و ستدى است كه دنيا را براى جان خويش ، قيمت بشمارى و آن را جاى گزين آنچه براى تو در نزد خدا هست ، بپندارى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 آنانى هستند كه با كار آخرت ، دنيا را مى جويند ، و با كار دنيا ، در پى آخرت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 فروتنى نشان مى دهند ، گام هاى كوتاه برمى دارند ، دامن خويش را بالا نگه مى دارند ، و خود را براى امانت گرفتن ، آراسته مى سازند ، و خطاپوشى خداوند را به گونه ابزارى براى نافرمانى از او به كار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ـ كه پستى و نداشتن وسيله ، آنان را از حكومتْ دور كرده ـ به آنچه دارند ، بسنده مى كنند ، خود را به اسم قناعت مى آرايند ، و به لباس اهل زهد ، آراسته مى شوند ، حالْ آن كه هيچ شب و روزى با زهد ، همراه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هايى باقى مى مانند كه ياد بازگشت قيامت ، نگاه هايشان را فرو هشته و بيم محشر ، اشكشان را جارى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گريزان از مردم ، ترسان و مقهور ، ساكتِ لب بسته ، دعا كننده مخلص و گريانِ دردمندند كه پرهيزگارى ، آنان را گم نام كرده ، و خوارى دامنگيرشان گشته و در دريايى شور ، غوطه 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بسته ، و دل هايشان زخمى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پند داده اند كه به ستوه آمده اند ، و از چيرگى هواپرستان ، خوار گشته اند ، و كشته شده اند و كم شمار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دنيا در چشمانتان كوچك تر از تفاله برگ درخت سلَم و خرده پشم افتاده از قيچى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خود ، پند بگيريد ، پيش از آن كه آيندگان از شما پند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نكوهيده را از خود برانيد ؛ چرا كه اين دنيا ، كسانى را كه شيفته تر از شما به آن بودند ، راند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عليه السلام لِكُمَيلِ بنِ زِيادٍ النَّخَعِيِّ ، 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عَلِيُّ بنُ أبي طالِبٍ عليه السلام فَأَخرَجَني إلَى الجَبّانِ </w:t>
      </w:r>
      <w:r>
        <w:rPr>
          <w:rStyle w:val="FootnoteAnchor"/>
          <w:rtl w:val="true"/>
        </w:rPr>
        <w:footnoteReference w:id="509"/>
      </w:r>
      <w:r>
        <w:rPr>
          <w:rFonts w:ascii="Amiri" w:hAnsi="Amiri" w:eastAsia="Amiri" w:cs="Amiri"/>
          <w:color w:val="111111"/>
          <w:sz w:val="28"/>
          <w:sz w:val="28"/>
          <w:szCs w:val="28"/>
          <w:rtl w:val="true"/>
          <w:lang w:bidi="ar-SA"/>
        </w:rPr>
        <w:t xml:space="preserve">، فَلَمّا أصحَرَ تَنَفَّسَ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إنَّ هذِهِ القُلوبَ أوعِيَةٌ فَخَيرُها أوعاها ، فَاحفَظ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ومُتَعَلِّمٌ عَلى سَبيلِ نَجاةٍ ، وهَمَجٌ رَعاعٌ أتباعُ كُلِّ ناعِقٍ ، يَميلونَ مَعَ كُلِّ ريحٍ ، لَم يَستَضيئوا بِنورِ العِلمِ ، ولَم يَلجَؤوا إلى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العِلمُ خَيرٌ مِنَ المالِ ، العِلمُ يَحرُسُكَ وأنتَ تَحرُسُ المالَ ، وَالمالُ تَنقُصُهُ النَّفَقَةُ ، وَالعِلمُ يَزكو عَلَى الإِنفاقِ ، وصَنيعُ المالِ يَزولُ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مَعرِفَةُ العِلمِ دينٌ يُدانُ بِهِ ، بِهِ يَكسِبُ الإِنسانُ الطّاعَةَ في حَياتِهِ ، وجَميلَ الاُحدوثَةِ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حاكِمٌ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هَلَكَ خُزّانُ الأَموالِ وهُم أحياءٌ ، وَالعُلَماءُ باقونَ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 وأمثالُهُم فِي القُلوبِ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إنَّ ههُنا لَعِلماً جَمّاً ـ وأشارَ بِيَدِهِ إلى صَدرِهِ ـ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w:t>
      </w:r>
      <w:r>
        <w:rPr>
          <w:rStyle w:val="FootnoteAnchor"/>
          <w:rtl w:val="true"/>
        </w:rPr>
        <w:footnoteReference w:id="510"/>
      </w:r>
      <w:r>
        <w:rPr>
          <w:rFonts w:ascii="Amiri" w:hAnsi="Amiri" w:eastAsia="Amiri" w:cs="Amiri"/>
          <w:color w:val="111111"/>
          <w:sz w:val="28"/>
          <w:sz w:val="28"/>
          <w:szCs w:val="28"/>
          <w:rtl w:val="true"/>
          <w:lang w:bidi="ar-SA"/>
        </w:rPr>
        <w:t xml:space="preserve">غَيرَ مأمونٍ عَلَيهِ ، مُستَعمِلاً آلَةَ الدّينِ لِلدُّنيا ، ومُستَظهِراً بِنِعَمِ اللّهِ عَلى عِبادِهِ ، وبِحُجَجِهِ عَلى أولِيائِهِ ، أو مُنقاداً لِحَمَلَةِ الحَقِّ ، لا بَصيرَةَ لَهُ في أحنائِهِ </w:t>
      </w:r>
      <w:r>
        <w:rPr>
          <w:rStyle w:val="FootnoteAnchor"/>
          <w:rtl w:val="true"/>
        </w:rPr>
        <w:footnoteReference w:id="511"/>
      </w:r>
      <w:r>
        <w:rPr>
          <w:rFonts w:ascii="Amiri" w:hAnsi="Amiri" w:eastAsia="Amiri" w:cs="Amiri"/>
          <w:color w:val="111111"/>
          <w:sz w:val="28"/>
          <w:sz w:val="28"/>
          <w:szCs w:val="28"/>
          <w:rtl w:val="true"/>
          <w:lang w:bidi="ar-SA"/>
        </w:rPr>
        <w:t xml:space="preserve">، يَنقَدِحُ الشَّكَّ في قَلبِهِ 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بِاللَّذَّةِ ،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 إمّا ظاهِراً مَشهوراً أو خائِفاً مَغموراً ؛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 وأينَ اُولِئَكَ ؟ اُولئِكَ ـ وَاللّهِ ـ الأَقَلّونَ عَدَداً ، وَالأَعظَمونَ عِندَ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اللّهُ بِهِم حُجَجَهُ وبَيِّناتِهِ حَتّى يودِعوها نُظَراءَهُم ، ويَزرَعوها في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استَعوَرَهُ المُترَفونَ ، وأنِسوا بِمَا استَوحَشَ مِنهُ الجاهِلونَ ، وصَحِبُوا الدُّنيا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خُلَفاءُ اللّهِ في أرضِهِ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شَوقاً إلى 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كُمَيلُ إذا شِئتَ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البلاغةـ از سخنان على عليه السلام به كُمَيل بن زياد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دستم را گرفت و به صحرا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صحرا رسيد ، آهى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ها مثل ظروف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آنها ، نگهدارترينِ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تو مى گويم ، به ياد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الهى ، جويندگان دانش در راه رستگارى ، و فرومايگانِ بى مقدار كه پىِ هر صدايى را مى گيرند و با هر بادى كه مى وزد ، به سويى مى گرايند و به نور دانش ، روشنايى نمى گيرند و به پايه استوارى پناه نمى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بهتر از دارايى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تو را نگه مى دارد ؛ ولى اين تويى كه دارايى را نگهدارى مى كنى ، و بخشش ، مال را كم مى كند ، در حالى كه دانش ، با بخشيدنْ رشد مى كند ، و مال اندوز با رفتن آن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دانش، دينى است كه به سبب آن ، ديندار مى شوند ، و انسان ، به وسيله آن ، در زندگى اش اطاعت را و پس از درگذشتش نام نيك را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حكم كننده است و دارايى ، حكم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مُرده اند ، گرچه زنده باشند ، و دانشمندان ، تا روزگار باقى است، پاينده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هايشان از دست رفته ؛ ولى نشانه هايشان در دل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اين جا ، دانشى فراوان انباشته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سينه اش اشاره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فرا گيرندگانى براى آن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تيزفهمانى يافتم كه براى آن ، امين نبودند ؛ چرا كه ابزار دين را براى دنيا به كار مى بردند ، و با نعمت هاى خداوند ، بر بندگانش برترى مى جستند ، و با برهان هاى الهى ، بر دوستان خدا فخر مى فروختند ،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يافتم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فرمان حق مداران بودند ؛ امّا در شناخت زواياى حق ، بصيرت نداشتند و با نخستين شُبهه اى كه پيش مى آمد ، شك و ترديد در دلشان رخنه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فرا گرفتن چنان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در خور است و 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سختْ در پى لذّت است و رام شهوت و يا شيفته گِرد آوردن مال و انبار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توان پاسدارى از دين را ندارند و بيشتر به چارپايان چرنده شباهت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دانش ، با مرگ دانشوران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آرى ، زمين از برپا دارنده حجّت الهى ، خالى نمى ماند كه يا آشكار و شناخته شده است و يا بيمناك و پنهان از ديده ، تا حجّت ها و نشانه هاى خدايى باطل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چند تن ، و كجايند؟ به خدا سوگند ، اينان كمْ شمارند ، و در پيش خدا با ارزش ترين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اينان ، حجّت ها و نشانه هاى خود را نگه مى دارد تا آنها را به همگون هاى خويش بسپارند و در دل كسانى همچون خود بكارند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حقيقت بينايى را بر آنان تابانده است و آنان ، روح يقين را دريافته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ثروت اندوزانْ دشوار شمرده اند ، آنان به آسانى پذيرفته اند ، و به آنچه نادانان از آن وحشت دارند ، انس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هاى خويش همنشين دنيا شده اند و روح آنها به جايگاه بالا درآويخته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جانشينان خدا در زمين او و فراخوانان به دين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چه قدر آرزومند ديدارشانم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 برگرد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أوصافُ المُنافِقينَالإمام عليّ عليه السلامـ مِن خُطبَةٍ لَهُ عليه السلام يَصِفُ فيهَا المُنافِقينَ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اُحَذِّرُكُم أهلَ النِّفاِق فَإنَّهُمُ الضّالّونَ المُضِلّونَ ، وَالزّالّونَ المُزِلّونَ ، يَتَلَوَّنونَ ألواناً ، ويَفتَنّونَ افتِناناً ، ويَعمِدونَكُم بِكُلِّ عِمادٍ ، ويَرصُدونَكُم بِكُلِّ 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دَوِيَّةٌ ، وصِفاحُهُم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 ويَدِبّونَ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 وقَولُهُم شِفاءٌ ، وفِعلُهُمُ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 ومُؤَكِّدُو البَلاءِ ، ومُقنِطو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 وإلى كُلِّ قَلبٍ شَفيعٌ ، ولِكُلِّ شَجوٍ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 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ألحَفوا،وإن عَذَلوا كَشَفوا، وإن حَكَموا أسرَفوا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 ، ولِكُلِّ قائِمٍ مائِلاً ، ولِكُلِّ حَيٍّ قاتِلاً ، ولِكُلِّ بابٍ مِفتاحَاً،ولِكُلِّ لَيلٍ مِصباحاً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يَتَوَصَّلونَ إلَى الطَّمَعِ بِاليَأسِ لِيُقيموا بِهِ أسواقَهُم ، ويُنفِقوا بِهِ أعلاقَهُم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 ويَصِفونَ فَيُمَوِّهونَ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 وأضلَعُوا المَضيقَ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لُمَةُ الشَّيطانِ ، وحُمَةُ </w:t>
      </w:r>
      <w:r>
        <w:rPr>
          <w:rStyle w:val="FootnoteAnchor"/>
          <w:rtl w:val="true"/>
        </w:rPr>
        <w:footnoteReference w:id="515"/>
      </w:r>
      <w:r>
        <w:rPr>
          <w:rFonts w:ascii="Amiri" w:hAnsi="Amiri" w:eastAsia="Amiri" w:cs="Amiri"/>
          <w:color w:val="111111"/>
          <w:sz w:val="28"/>
          <w:sz w:val="28"/>
          <w:szCs w:val="28"/>
          <w:rtl w:val="true"/>
          <w:lang w:bidi="ar-SA"/>
        </w:rPr>
        <w:t xml:space="preserve">النّيرانِ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أُوْلَـلـءِكَ حِزْبُ الشَّيْطَـنِ أَلَا إِنَّ حِزْبَ الشَّيْطَـنِ هُمُ الْخَـسِرُونَ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17_122523"/>
    </w:p>
    <w:p>
      <w:pPr>
        <w:pStyle w:val="Heading4"/>
        <w:numPr>
          <w:ilvl w:val="3"/>
          <w:numId w:val="1"/>
        </w:numPr>
        <w:rPr/>
      </w:pPr>
      <w:bookmarkStart w:id="206" w:name="__RefHeading___Toc1841057_3224264995"/>
      <w:bookmarkStart w:id="207" w:name="_Toc76"/>
      <w:bookmarkEnd w:id="205"/>
      <w:bookmarkEnd w:id="206"/>
      <w:r>
        <w:rPr/>
        <w:t>۱</w:t>
      </w:r>
      <w:r>
        <w:rPr>
          <w:rtl w:val="true"/>
        </w:rPr>
        <w:t xml:space="preserve"> </w:t>
      </w:r>
      <w:r>
        <w:rPr>
          <w:rtl w:val="true"/>
        </w:rPr>
        <w:t xml:space="preserve">/ </w:t>
      </w:r>
      <w:r>
        <w:rPr/>
        <w:t>۳</w:t>
      </w:r>
      <w:r>
        <w:rPr>
          <w:rtl w:val="true"/>
        </w:rPr>
        <w:t xml:space="preserve"> صفات منافقان</w:t>
      </w:r>
      <w:bookmarkEnd w:id="2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صفات منافقانامام على عليه السلامـ در سخنرانى اش كه در آن ، منافقان را توصيف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منافقان برحذر مى دارم ؛ چرا كه آنان ، گم راهان و گم راه كنندگان ، خطاكاران و به خطا وادارندگان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هاى گوناگون مى گيرند و فتنه ها مى انگيزند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وسيله اى بر ضدّ شما تكيه مى كنند و در هر كمينگاهى در كمين شما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 هايشان بيمار ، و چهره هايشان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گام مى زنند و به سوى زيان مى 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وصفشان همچون مَرهم و كلامشان شفاست ؛ ولى كارهايشان دردِ بى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حسدورزان بر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فزايندگان گرفتارى و نوميدسازندگانِ اميدوارى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راهى ، به خاك افتاده اى دارند ، و در هر دلى ، راه نفوذى ، و براى هر اندوهى اشك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همديگر ثنا قرض مى دهند و در انتظار پاداش از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درخواست كنند ، پافشارى مى كنند ، و اگر ملامت كنند ، پرده درى مى كنند ، و اگر داورى كنند ، زياده 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حقّى ، باطلى آماده دارند ، و براى هر راستى ، كجى ، و براى هر زنده اى ، قاتلى ، و براى هر درى ، كليدى ، و براى هر شبى ، چراغى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طمع ورزى ، به يأس متوسّل مى شوند تا بازارشان را با آن به پا دارند و بر بهاى كالايشان بيفزايند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گويند و شُبهه مى پراكنند ، توصيف مى كنند و مشوّش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ساده مى نمايند و پيچ و خم هايش را مى 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ياران شيطان اند و زبانه هاى آتش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شيطان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همان زيانكاران اند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مَبادِئُ اختِلافِ النّاسِالإمام عليّ عليه السلامـ وقَد ذُكِرَ عِندَهُ اختِلافُ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بَينَهُم مَبادِئُ طينِهِم ، وذلِكَ أنَّهُم كانوا فِلقَةً مِن سَبَخِ أرضٍ وعَذبِها ، وحَزنِ تُربَةٍ وسَهلِها ، فَهُم عَلى حَسَبِ قُربِ أرضِهِم يَتَقارَبونَ ، وعَلى قَدرِ اختِلافِها يَتَفاوَتونَ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 الرُّواءِ </w:t>
      </w:r>
      <w:r>
        <w:rPr>
          <w:rStyle w:val="FootnoteAnchor"/>
          <w:rtl w:val="true"/>
        </w:rPr>
        <w:footnoteReference w:id="518"/>
      </w:r>
      <w:r>
        <w:rPr>
          <w:rFonts w:ascii="Amiri" w:hAnsi="Amiri" w:eastAsia="Amiri" w:cs="Amiri"/>
          <w:color w:val="111111"/>
          <w:sz w:val="28"/>
          <w:sz w:val="28"/>
          <w:szCs w:val="28"/>
          <w:rtl w:val="true"/>
          <w:lang w:bidi="ar-SA"/>
        </w:rPr>
        <w:t xml:space="preserve">ناقِصُ العَقلِ ، ومادُّ القامَةِ قَصيرُ الهِمَّةِ ، وزاكِي العَمَلِ قَبيحُ المَنظَرِ ، وقَريبُ القَعرِ بَعيدُ السَّبرِ </w:t>
      </w:r>
      <w:r>
        <w:rPr>
          <w:rStyle w:val="FootnoteAnchor"/>
          <w:rtl w:val="true"/>
        </w:rPr>
        <w:footnoteReference w:id="519"/>
      </w:r>
      <w:r>
        <w:rPr>
          <w:rFonts w:ascii="Amiri" w:hAnsi="Amiri" w:eastAsia="Amiri" w:cs="Amiri"/>
          <w:color w:val="111111"/>
          <w:sz w:val="28"/>
          <w:sz w:val="28"/>
          <w:szCs w:val="28"/>
          <w:rtl w:val="true"/>
          <w:lang w:bidi="ar-SA"/>
        </w:rPr>
        <w:t xml:space="preserve">، ومَعروفُ الضَّريبَةِ </w:t>
      </w:r>
      <w:r>
        <w:rPr>
          <w:rStyle w:val="FootnoteAnchor"/>
          <w:rtl w:val="true"/>
        </w:rPr>
        <w:footnoteReference w:id="520"/>
      </w:r>
      <w:r>
        <w:rPr>
          <w:rFonts w:ascii="Amiri" w:hAnsi="Amiri" w:eastAsia="Amiri" w:cs="Amiri"/>
          <w:color w:val="111111"/>
          <w:sz w:val="28"/>
          <w:sz w:val="28"/>
          <w:szCs w:val="28"/>
          <w:rtl w:val="true"/>
          <w:lang w:bidi="ar-SA"/>
        </w:rPr>
        <w:t xml:space="preserve">مُنكَرُ الجَليبَةِ </w:t>
      </w:r>
      <w:r>
        <w:rPr>
          <w:rStyle w:val="FootnoteAnchor"/>
          <w:rtl w:val="true"/>
        </w:rPr>
        <w:footnoteReference w:id="521"/>
      </w:r>
      <w:r>
        <w:rPr>
          <w:rFonts w:ascii="Amiri" w:hAnsi="Amiri" w:eastAsia="Amiri" w:cs="Amiri"/>
          <w:color w:val="111111"/>
          <w:sz w:val="28"/>
          <w:sz w:val="28"/>
          <w:szCs w:val="28"/>
          <w:rtl w:val="true"/>
          <w:lang w:bidi="ar-SA"/>
        </w:rPr>
        <w:t>، وتائِهُ القَلبِ مُتَفَرِّقُ اللُّبِّ، وطَليقُ اللِّسانِ حَديدُ الجَنانِ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 وسوءُ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ولا تَناصَحونَ ، ولا تَباذلونَ ولا تَوادّونَ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17_122525"/>
    </w:p>
    <w:p>
      <w:pPr>
        <w:pStyle w:val="Heading4"/>
        <w:numPr>
          <w:ilvl w:val="3"/>
          <w:numId w:val="1"/>
        </w:numPr>
        <w:rPr/>
      </w:pPr>
      <w:bookmarkStart w:id="209" w:name="__RefHeading___Toc1841059_3224264995"/>
      <w:bookmarkStart w:id="210" w:name="_Toc77"/>
      <w:bookmarkEnd w:id="208"/>
      <w:bookmarkEnd w:id="209"/>
      <w:r>
        <w:rPr/>
        <w:t>۱</w:t>
      </w:r>
      <w:r>
        <w:rPr>
          <w:rtl w:val="true"/>
        </w:rPr>
        <w:t xml:space="preserve"> </w:t>
      </w:r>
      <w:r>
        <w:rPr>
          <w:rtl w:val="true"/>
        </w:rPr>
        <w:t xml:space="preserve">/ </w:t>
      </w:r>
      <w:r>
        <w:rPr/>
        <w:t>۴</w:t>
      </w:r>
      <w:r>
        <w:rPr>
          <w:rtl w:val="true"/>
        </w:rPr>
        <w:t xml:space="preserve"> سرچشمه اختلاف مردم</w:t>
      </w:r>
      <w:bookmarkEnd w:id="21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سرچشمه اختلاف مردمامام على عليه السلامـ هنگامى كه در نزدش از اختلاف مردمْ ياد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آنان را سرچشمه سرشتشان فرق نهاده است و اين از آن روست كه آنان ، قطعه اى از خاك شور يا شيرين ، و درشت يا نرم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پايه مشابهت خاكشان به هم نزديك مى شوند ، و بر اساس اختلاف آن خاك ، از هم متفاوت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نيكوچهره اى مى بينى كم خِرد ، يا بلندبالايى كوتاه همّت ، يا نيكوكردارى بدمنظر ، يا خُرد جثّه اى ژرف نگر ، يا نيكوسرشتى بدسيرت ، يا شيفته دلى آشفته خِرد ، و يا زبان آورى دل آگاه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پايه دين خدا برادريد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پليدى جان و بدنهادى بين شما جدايى نمى افكنَد ، و چون تفرقه افكنْد ، به همديگر كمك نمى كنيد ، خيرخواه يكديگر نمى شويد، چيزى به همديگر نمى بخشيد، و همديگر را دوست نمى داريد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سَكَتَ الجاهِلُ مَا اختَلَفَ النّاسِ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بِزَمانِهِم أشبَهُ مِنهُم بِآبائِهِم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خَوضُ النّاسِ فِي الشَّيءِ مُقَدِّمَةُ الكائِنِ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كَالشَّجَرِ ؛ شَرابُهُ واحِدٌ وثَمَرُهُ مُختَلِفٌ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في صِفَةِ الغَوغاءِ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إذَا اجتَمَعوا ضَرَّوا ، وإذا تَفَرَّقوا نَفَعوا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فَما مَنفَعَةُ افتِراقِهِم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أصحابُ المِهَنِ إلى مِهنَتِهِم ، فَيَنتَفِعُ النّاسُ بِهِم ؛ كَرُجوعِ البَنّاءِ إلى بِنائِهِ ، وَالنَّسّاجِ إلى مَنسَجِهِ ، وَالخَبّازِ إلى مَخبَزِهِ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17_122527"/>
    </w:p>
    <w:p>
      <w:pPr>
        <w:pStyle w:val="Heading4"/>
        <w:numPr>
          <w:ilvl w:val="3"/>
          <w:numId w:val="1"/>
        </w:numPr>
        <w:rPr/>
      </w:pPr>
      <w:bookmarkStart w:id="212" w:name="__RefHeading___Toc1841061_3224264995"/>
      <w:bookmarkStart w:id="213" w:name="_Toc78"/>
      <w:bookmarkEnd w:id="211"/>
      <w:bookmarkEnd w:id="212"/>
      <w:r>
        <w:rPr/>
        <w:t>۱</w:t>
      </w:r>
      <w:r>
        <w:rPr>
          <w:rtl w:val="true"/>
        </w:rPr>
        <w:t xml:space="preserve"> </w:t>
      </w:r>
      <w:r>
        <w:rPr>
          <w:rtl w:val="true"/>
        </w:rPr>
        <w:t xml:space="preserve">/ </w:t>
      </w:r>
      <w:r>
        <w:rPr/>
        <w:t>۵</w:t>
      </w:r>
      <w:r>
        <w:rPr>
          <w:rtl w:val="true"/>
        </w:rPr>
        <w:t xml:space="preserve"> گوناگون</w:t>
      </w:r>
      <w:bookmarkEnd w:id="21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نادانْ خاموش باشد ، مردمْ اختلاف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گوناگونامام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روزگار خويش همانندترند تا به پدران خويش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مردمان در چيزى ، سرآغاز پيدايش آن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چون درخت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آبيارى شان همگون ، و ميوه هايشان ناهمگون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توصيف فرومايگان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كسانى اند كه اگر گِرد آيند ، زيان مى رسانند ، و اگر پراكنده شوند ، سود مى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گِرد آمدنشان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سودمندى پراكندگى شان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پيشه وران ، به كار خود برمى گردند ، و مردم ، به سبب آنان ، بهره مى برند ، همچون رفتن بنّا به سوى ساختمان خود ، بافنده به سوى بافندگىِ خود ، و نانوا به سوى نانوايىِ خود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أصنافُ النُّفوسِ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عَزَّوجَلَّ النّاسَ عَلى ثَلاثِ طَبَقاتٍ ، وأنزَلَهُم ثَلاثَ مَنازِلَ ، وذلِكَ قَولُ اللّهِ عَزَّ وجَلَّ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وأصحابُ المَشأَمَةِ وَالسّابِقونَ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مِن أمرِ السّابِقينَ فَإِنَّهُم أنبِياءُ مُرسَلونَ ، وغَيرُ مُرسَلينَ جَعَلَ اللّهُ فيهِم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وروحَ الإِيمانِ وروحَ القُوَّةِ وروحَ الشَّهوَةِ وروحَ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أصحابَ المَيمَنَةِ وهُمُ المُؤمِنونَ حَقّا بِأَعيانِهِم ، جَعَلَ اللّهُ فيهِم أربَعَةَ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الإِيمانِ وروحَ القُوَّةِ وروحَ الشَّهوَةِ وروحَ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فَسَلَبَهُم روحَ الإِيمانِ وأسكَنَ أبدانَهُم ثَلاثَةَ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القُوَّةِ وروحَ الشَّهوَةِ وروحَ البَدَنِ ، ثُمَّ أضافَهُم إلَى الأَنعامِ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لِأَنَّ الدّابَّةَ إنَّما تَحمِلُ بِروحِ القُوَّةِ وتَعتَلِفُ بِروحِ الشَّهوَةِ وتَسيرُ بِروحِ البَدَنِ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817_122529"/>
    </w:p>
    <w:p>
      <w:pPr>
        <w:pStyle w:val="Heading3"/>
        <w:numPr>
          <w:ilvl w:val="2"/>
          <w:numId w:val="1"/>
        </w:numPr>
        <w:rPr/>
      </w:pPr>
      <w:bookmarkStart w:id="215" w:name="__RefHeading___Toc1841063_3224264995"/>
      <w:bookmarkStart w:id="216" w:name="_Toc79"/>
      <w:bookmarkEnd w:id="214"/>
      <w:bookmarkEnd w:id="215"/>
      <w:r>
        <w:rPr>
          <w:rtl w:val="true"/>
        </w:rPr>
        <w:t xml:space="preserve">باب دوم </w:t>
      </w:r>
      <w:r>
        <w:rPr>
          <w:rtl w:val="true"/>
        </w:rPr>
        <w:t xml:space="preserve">: </w:t>
      </w:r>
      <w:r>
        <w:rPr>
          <w:rtl w:val="true"/>
        </w:rPr>
        <w:t>روان شناسى</w:t>
      </w:r>
      <w:bookmarkEnd w:id="216"/>
    </w:p>
    <w:p>
      <w:pPr>
        <w:pStyle w:val="Heading4"/>
        <w:numPr>
          <w:ilvl w:val="3"/>
          <w:numId w:val="1"/>
        </w:numPr>
        <w:rPr/>
      </w:pPr>
      <w:bookmarkStart w:id="217" w:name="__RefHeading___Toc1841065_3224264995"/>
      <w:bookmarkStart w:id="218" w:name="_Toc80"/>
      <w:bookmarkEnd w:id="217"/>
      <w:r>
        <w:rPr/>
        <w:t>۲</w:t>
      </w:r>
      <w:r>
        <w:rPr>
          <w:rtl w:val="true"/>
        </w:rPr>
        <w:t xml:space="preserve"> </w:t>
      </w:r>
      <w:r>
        <w:rPr>
          <w:rtl w:val="true"/>
        </w:rPr>
        <w:t xml:space="preserve">/ </w:t>
      </w:r>
      <w:r>
        <w:rPr/>
        <w:t>۱</w:t>
      </w:r>
      <w:r>
        <w:rPr>
          <w:rtl w:val="true"/>
        </w:rPr>
        <w:t xml:space="preserve"> انواع نَفْس</w:t>
      </w:r>
      <w:bookmarkEnd w:id="218"/>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انواع نَفْس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مردم را سه گونه آفريد و آنان را در سه جايگاه قرار داد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سخن خداوند عز و جل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دست راست ، و يارانِ دست چپ ، و پيشتازان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طور كه از كار پيشتازانْ ياد كرده ، آنان پيامبران مُرسَل و غير مرسل اند كه در آنها پنج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 روح ايمان، روح توان، روح شهوت، و روح 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ياران دستِ راست را ياد كرده و آنان ، همان مؤمنان حقيقى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آنان چهار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روح توان، روح شهوت، و روح 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ياران دستِ چپ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 كه از آنان ، روح ايمان را گرفته و در جانشان سه روح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توان ، روح شهوت ، و روح بدن ؛ و آنان را به مجموعه چارپايان افزوده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چيزى جز شبيه چارپايان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چارپا ، با روح توانْ حمل مى كند و با روح شهوت ، مى چَرد و با روح بدن ، حركت مى كند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أحوالُ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لِلجِسمِ سِتَّةَ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وَالمَرَضَ وَالمَوتَ وَالحَياةَ وَالنَّومَ وَاليَقَظَةَ ، وكَذلِكَ الرّوحُ فَحَياتُها عِلمُها ، ومَوتُها جَهلُها ، ومَرَضُها شَكُّها ، وصِحَّتُها يَقينُها ، ونَومُها غَفلَتُها ، ويَقظَتُها حِفظُها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817_122531"/>
    </w:p>
    <w:p>
      <w:pPr>
        <w:pStyle w:val="Heading4"/>
        <w:numPr>
          <w:ilvl w:val="3"/>
          <w:numId w:val="1"/>
        </w:numPr>
        <w:rPr/>
      </w:pPr>
      <w:bookmarkStart w:id="220" w:name="__RefHeading___Toc1841067_3224264995"/>
      <w:bookmarkStart w:id="221" w:name="_Toc81"/>
      <w:bookmarkEnd w:id="219"/>
      <w:bookmarkEnd w:id="220"/>
      <w:r>
        <w:rPr/>
        <w:t>۲</w:t>
      </w:r>
      <w:r>
        <w:rPr>
          <w:rtl w:val="true"/>
        </w:rPr>
        <w:t xml:space="preserve"> </w:t>
      </w:r>
      <w:r>
        <w:rPr>
          <w:rtl w:val="true"/>
        </w:rPr>
        <w:t xml:space="preserve">/ </w:t>
      </w:r>
      <w:r>
        <w:rPr/>
        <w:t>۲</w:t>
      </w:r>
      <w:r>
        <w:rPr>
          <w:rtl w:val="true"/>
        </w:rPr>
        <w:t xml:space="preserve"> حالت هاى روح آدمى</w:t>
      </w:r>
      <w:bookmarkEnd w:id="2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حالت هاى روح آدمىامام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جسم ، شش حالت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 بيمارى ، مرگ ، زندگى ، خواب و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اش دانش آن است ، مرگش نادانى آن است ؛ بيمارى اش ترديد آن است ؛ سلامتش يقين آن است ؛ خوابش غافل بودن آن است ؛ و بيدارى اش نگه دارى آن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تَشاكُلُ النُّفوسِالإمام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النُّفوسُ أشكالٌ ، فَما تَشاكَلَ مِنهَا اتَّفَقَ ، وَالنّاسُ إلى أشكالِهِم أميَلُ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النُّفوسَ إذا تَناسَبَت ايتَلَفَت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اللَّئيمُ لا يَتبَعُ إلّا شَكلَهُ ، ولا يَميلُ إلّا إلى مِثلِهِ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يُوادُّ الأَشرارَ إلّا أشباهُهُم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عنه عليه السلامـ في وَصِيَّتِهِ لِبَنيهِ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القُلوبَ جُنودٌ مُجَنَّدةٌ ، تَتَلاحَظُ بِالمَوَدَّةِ وتَتَناجى بِها ، وكَذلِكَ هِيَ فِي البُغضِ ؛ فَإِذا أحبَبتُمُ الرَّجُلَ مِن غَيرِ خَيرٍ سَبَقَ مِنهُ إلَيكُم فَارجوهُ ، وإذا أبغَضتُمُ الرَّجُلَ مِن غَيرِ سوءٍ سَبَقَ مِنهُ إلَيكُم فَاحذَروهُ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الاختصاص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فَأَتاهُ رَجُلٌ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وَاللّهِ لَاُحِبُّكَ فِي اللّهِ ، واُحِبُّكَ فِي السِّرِّ كَما اُحِبُّكَ فِي العَلانِيَةِ ، وأدينُ اللّهَ بِوِلايَتِكَ فِي السِّرِّ كَما أدينُ بِها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 أميرِ المُؤمِنينَ عودٌ ، طَأطَأَ رَأسَهُ ، ثُمَّ نَكَتَ بِالعودِ ساعَةً فِي الأَرضِ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حَدَّثَني بِأَلفِ حَديثٍ ، لِكُلِّ حَديثٍ ألفُ بابٍ ، وإنَّ أرواحَ المُؤمِنينَ تَلتَقي فِي الهَواءِ فَتَشُمُّ </w:t>
      </w:r>
      <w:r>
        <w:rPr>
          <w:rStyle w:val="FootnoteAnchor"/>
          <w:rtl w:val="true"/>
        </w:rPr>
        <w:footnoteReference w:id="537"/>
      </w:r>
      <w:r>
        <w:rPr>
          <w:rFonts w:ascii="Amiri" w:hAnsi="Amiri" w:eastAsia="Amiri" w:cs="Amiri"/>
          <w:color w:val="111111"/>
          <w:sz w:val="28"/>
          <w:sz w:val="28"/>
          <w:szCs w:val="28"/>
          <w:rtl w:val="true"/>
          <w:lang w:bidi="ar-SA"/>
        </w:rPr>
        <w:t xml:space="preserve">وتَتَعارَفُ ، فَما تَعارَفَ مِنهَا ائتَلَفَ ، وما تَناكَرَ مِنهَا اختَلَفَ ، وبِحَقِّ اللّهِ لَقَد كَذَبتَ ؛ فَما أعرِفُ وَجهَكَ فِي الوُجوهِ ، ولَا اسمَكَ في الأَسماءِ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817_122533"/>
    </w:p>
    <w:p>
      <w:pPr>
        <w:pStyle w:val="Heading4"/>
        <w:numPr>
          <w:ilvl w:val="3"/>
          <w:numId w:val="1"/>
        </w:numPr>
        <w:rPr/>
      </w:pPr>
      <w:bookmarkStart w:id="223" w:name="__RefHeading___Toc1841069_3224264995"/>
      <w:bookmarkStart w:id="224" w:name="_Toc82"/>
      <w:bookmarkEnd w:id="222"/>
      <w:bookmarkEnd w:id="223"/>
      <w:r>
        <w:rPr/>
        <w:t>۲</w:t>
      </w:r>
      <w:r>
        <w:rPr>
          <w:rtl w:val="true"/>
        </w:rPr>
        <w:t xml:space="preserve"> </w:t>
      </w:r>
      <w:r>
        <w:rPr>
          <w:rtl w:val="true"/>
        </w:rPr>
        <w:t xml:space="preserve">/ </w:t>
      </w:r>
      <w:r>
        <w:rPr/>
        <w:t>۳</w:t>
      </w:r>
      <w:r>
        <w:rPr>
          <w:rtl w:val="true"/>
        </w:rPr>
        <w:t xml:space="preserve"> همگونى روح ها</w:t>
      </w:r>
      <w:bookmarkEnd w:id="22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همگونى روح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همگون هم باشند ، با هم توافق دارند ، و انسان ها به همگون هايشان متمايل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هر گاه همانند هم باشند ، با هم اُنس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پست ، جز از همگون خود پيروى نمى كند و به غير از همگون خود ، متمايل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هاى شرور ، جز همگون هاى خود را دوست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فرزندانش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سپاهيان نظام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به هم مى نگرند و با همين دوستى ، هم سخن مى شوند ، و در دشمنى نيز چنين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بى آن كه از كسى خيرى به شما رسيده باشد ، احساس دوستى با وى داشتيد ، به او اميدوار شويد،و هر گاه بى آن كه از كسى بدى اى به شما رسيده باشد، احساس دشمنى نسبت به وى داشتيد ، از او دورى 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او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را به خاطر خدا دوست مى دارم ، و همان گونه كه آشكارا تو را دوست مى دارم ، در نهان نيز تو را دوست دارم ، و همان گونه كه آشكارا با ولايت تو خدا را اطاعت مى كنم ، در نهان نيز با ولايت تو اطاعت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امير مؤمنان، چوبى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چوب را 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لحظه با چوبْ زمين را خراشيد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هزار حديث به من فرمود كه هر حديثى ، هزار باب داشت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روح هاى مؤمنان در آسمانْ همديگر را مى بينند و مى بويند و يكديگر را مى شناسند ، و هر كدام يكديگر را شناختند ، با هم انس مى گيرند ، و هر كدام يكديگر را نشناختند ، با هم اختلاف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سوگند كه تو دروغ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 تو را بين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شناسم و نام تو را هم بين نام ها نمى بينم</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الأرواح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رَبطُ السَّجايا بَعضِها بِبَعضٍالإمام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رَجُلٍ خَلَّةٌ رائِقَةٌ فَانتَظِروا أخَواتِها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ما فِي الإنسانِ قَلبُهُ ، ولَهُ مَوارِدُ مِنَ الحِكمَةِ ، وأضدادٌ مِن خِلافِها ، فَإِن سَنَحَ لَهُ الرَّجاءُ أذَلَّهُ الطَّمَعُ ، وإن هاجَ بِهِ الطَّمَعُ أهلَكَهُ الحِرصُ ، وإن مَلَكَهُ اليَأسُ قَتَلَهُ الأَسَفُ ، وإن عَرَضَ لَهُ الغَضَبُ اشتَدَّ بِهِ الغَيظُ ، وإن سُعِدَ بِالرِّضى نَسِيَ التَّحَفُّظَ ، وإن نالَهُ الخَوفُ شَغَلَهُ الحَذَرُ ، وإنِ اتَّسَعَ لَهُ الأَمنُ استَلَبَتهُ الغَفلَةُ ، وإن حَدَثَت لَهُ النِّعمَةُ أخَذَتهُ العِزَّةُ ، وإن أصابَتهُ مُصيبَةٌ فَضَحَهُ الجَزَعُ ، وإنِ استَفادَ مالاً أطغاهُ الغِنى ، وإن عَضَّتهُ فَاقَةٌ شَغَلَهُ البَلاءُ ، وإن جَهَدَهُ الجوعُ قَعَدَ بِهِ الضَّعفُ ، وإن أفرَطَ في الشِّبَعِ كَظَّتهُ البِطنَةُ ، فَكُلُّ تَقصيرٍ بِهِ مُضِرٌّ ، وكُلُّ إفراطٍ بِهِ مُفسِدٌ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817_122535"/>
    </w:p>
    <w:p>
      <w:pPr>
        <w:pStyle w:val="Heading4"/>
        <w:numPr>
          <w:ilvl w:val="3"/>
          <w:numId w:val="1"/>
        </w:numPr>
        <w:rPr/>
      </w:pPr>
      <w:bookmarkStart w:id="226" w:name="__RefHeading___Toc1841071_3224264995"/>
      <w:bookmarkStart w:id="227" w:name="_Toc83"/>
      <w:bookmarkEnd w:id="225"/>
      <w:bookmarkEnd w:id="226"/>
      <w:r>
        <w:rPr/>
        <w:t>۲</w:t>
      </w:r>
      <w:r>
        <w:rPr>
          <w:rtl w:val="true"/>
        </w:rPr>
        <w:t xml:space="preserve"> </w:t>
      </w:r>
      <w:r>
        <w:rPr>
          <w:rtl w:val="true"/>
        </w:rPr>
        <w:t xml:space="preserve">/ </w:t>
      </w:r>
      <w:r>
        <w:rPr/>
        <w:t>۴</w:t>
      </w:r>
      <w:r>
        <w:rPr>
          <w:rtl w:val="true"/>
        </w:rPr>
        <w:t xml:space="preserve"> پيوند برخى خُلقيّات با يكديگر</w:t>
      </w:r>
      <w:bookmarkEnd w:id="22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ارواح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پيوند برخى خُلقيّات با يكديگرامام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كسى خصلتى شگفت ديديد ، انتظار وجودِ مانندهاى آن را هم 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ترين چيزها در انسان ، قلب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هايى از حكمت دارد و متضادهايى خلاف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اميد بر او عارض شود ، طمعْ او را خوار مى كند ، و هر گاه طمع در او تهييج شود ، حرصْ نابودش مى كند ، و هر گاه نااميدى بر او مستولى شود ، تأسّفْ 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غضب بر او عارض گردد ، برآشفتن در او شديد مى گردد ، و هر گاه سعادتِ خشنودى به وى روى آورد ، خوددارى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ترس به او رسد ، احتياط كارىْ او را مشغول مى سازد ، و هر گاه امنيّت براى او گسترده شود ، غفلتْ او را گرفتار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نعمت به او روى آورَد ، غرورْ او را مى گيرد ، و هر گاه مصيبتى به وى رسد ، بى تابى او را رسوا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مالى به دست آورد ، بى نيازىْ او را سركش مى كند ، و هر گاه نيازمندى اى به وى رسد ، بلا او را گرفتار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گرسنگى دامنگيرش گردد ، ناتوانى زمين گيرش مى كند ، و هر گاه در پُر كردن شكم ، زياده روى كند ، پُرى شكم ، راه نفس كشيدنش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كوتاهى اى براى او زيانمندى مى آورد ، و هر زياده روى اى برايش فساد ايجاد مى كند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العَلاقَةُ بَينَ الخَصائِصِ الظّاهِرِيَّةِ وَالباطِنِيَّةِالإمام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للّهِِ سَريرَتَهُ أحسَنَ اللّهُ عَلانِيَتُهُ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سَريرَتُهُ ، حَسُنَت عَلانِيَتُهُ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لِكُلِّ ظاهِرٍ باطِنا عَلى مِثالِهِ ، فَما طابَ ظاهِرُهُ طابَ باطِنُهُ ، وما خَبُثَ ظاهِرُهُ خَبُثَ باطِنُهُ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فَسادِ العَلانِيَةِ تَفسُدُ السَّريرَةُ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الظَّواهِرِ عِنوانُ صِحَّةِ الضَّمائِرِ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شَيئا إلّا ظَهَرَ في فَلَتاتِ لِسانِهِ وصَفَحاتِ وَجهِهِ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نهج البلاغة عن مالِك 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أميرِ المُؤمِنينَ عليه السلام وقَد ذُكِرَ عِندَهُ اختِلافُ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بَينَهُم مَبادِئُ طينِهِم ، وذلِكَ أنَّهُم كانوا فِلقَةً مِن سَبَخِ أرضٍ وعَذبِها ، وحَزنِ تُربَةٍ وسَهلِها ، فَهُم عَلى حَسَبِ قُربِ أرضِهِم يَتَقارَبونَ ، وعَلى قَدرِ اختِلافِها يَتَفاوَتونَ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 الرُّواءِ ناقِصُ العَقلِ ، ومادُّ القامَةِ قَصيرُ الهِمَّةِ ، وزاكِي العَمَلِ قَبيحُ المَنظَرِ ، وقَريبُ القَعرِ بَعيدُ السَّبرِ ، ومَعروفُ الضَّريبَةِ مُنكَرُ الجَليبَةِ ، وتائِهُ القَلبِ مُتَفَرِّقُ اللُّبِّ ، وطَليقُ اللِّسانِ حَديدُ الجَنانِ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817_122537"/>
    </w:p>
    <w:p>
      <w:pPr>
        <w:pStyle w:val="Heading4"/>
        <w:numPr>
          <w:ilvl w:val="3"/>
          <w:numId w:val="1"/>
        </w:numPr>
        <w:rPr/>
      </w:pPr>
      <w:bookmarkStart w:id="229" w:name="__RefHeading___Toc1841073_3224264995"/>
      <w:bookmarkStart w:id="230" w:name="_Toc84"/>
      <w:bookmarkEnd w:id="228"/>
      <w:bookmarkEnd w:id="229"/>
      <w:r>
        <w:rPr/>
        <w:t>۲</w:t>
      </w:r>
      <w:r>
        <w:rPr>
          <w:rtl w:val="true"/>
        </w:rPr>
        <w:t xml:space="preserve"> </w:t>
      </w:r>
      <w:r>
        <w:rPr>
          <w:rtl w:val="true"/>
        </w:rPr>
        <w:t xml:space="preserve">/ </w:t>
      </w:r>
      <w:r>
        <w:rPr/>
        <w:t>۵</w:t>
      </w:r>
      <w:r>
        <w:rPr>
          <w:rtl w:val="true"/>
        </w:rPr>
        <w:t xml:space="preserve"> پيوستگى بين ويژگى هاى ظاهرى و باطنى</w:t>
      </w:r>
      <w:bookmarkEnd w:id="2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پيوستگى بين ويژگى هاى ظاهرى و باطنىامام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درونش را براى خدا نيكو سازد ، خداوندْ آشكار او را نيكو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كه نهانش نيكو باشد ، آشكارش نيكو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براى هر آشكارى ، نهانى همانند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ظاهرش پاك باشد ، باطنش پاك است ، و آن كه ظاهرش ناپاك است ، باطنش هم ناپاك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فساد ظاهر ، باطن نيز فاسد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سلامت بُرون ها ، نشان از سلامت درون ها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چيزى را در درونْ نهان نمى دارد ، مگر آن كه در لغزش هاى زبان و نمودهاى چهره اش آشكار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البلاغةـ به نقل از مالك بن دِحْيه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مؤمنان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گوناگونى مردم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آنان را سرچشمه سرشتشان فرق نهاده است و اين از آن روست كه آنان ، قطعه اى از خاك شور يا شيرين ، و درشت يا نرم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پايه مشابهت خاكشان به هم نزديك مى شوند ، و بر پايه اختلاف آن خاك ، از هم متفاوت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نيكوچهره اى مى بينى كم خِرد ، يا بلندبالايى كوتاه همّت ، يا نيكوكردارى بدمنظر ، يا خُرد جثّه اى ژرف نگر ، يا نيكو سرشتى بد سيرت ، يا شيفته دلى آشفته خِرد ، و يا زبان آورى دل آگاه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دَورُ الخَصائِصِ النَّفسانِيَّةِ فِي الأَعمالِالإمام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يَعْمَلُ عَلَى شَاكِلَتِهِى</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طِباعَكَ تَدعوكَ إلى ما ألِفتَهُ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النَّفسُ تَكونُ الحَرَكَةُ فِي الخَيرِ عَلَيهِ سَهلَةً مُتَيَسِّرَةً ، وَالحَرَكَةُ فِي الإِضرارِ عُسرَةً بَطيئَةً ، وَالشِّرّيرُ بِالضِّدِّ مِن ذلِكَ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دَورُ كَرامَةِ النَّفسِ فِي الأَخلاقِ وَالأَعمالِالإمام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لَم يُهِنها بِالمَعصِيَةِ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نَفسُهُ صَغُرَتِ الدُّنيا في عَينِهِ </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817_122539"/>
    </w:p>
    <w:p>
      <w:pPr>
        <w:pStyle w:val="Heading4"/>
        <w:numPr>
          <w:ilvl w:val="3"/>
          <w:numId w:val="1"/>
        </w:numPr>
        <w:rPr/>
      </w:pPr>
      <w:bookmarkStart w:id="232" w:name="__RefHeading___Toc1841075_3224264995"/>
      <w:bookmarkStart w:id="233" w:name="_Toc85"/>
      <w:bookmarkEnd w:id="231"/>
      <w:bookmarkEnd w:id="232"/>
      <w:r>
        <w:rPr/>
        <w:t>۲</w:t>
      </w:r>
      <w:r>
        <w:rPr>
          <w:rtl w:val="true"/>
        </w:rPr>
        <w:t xml:space="preserve"> </w:t>
      </w:r>
      <w:r>
        <w:rPr>
          <w:rtl w:val="true"/>
        </w:rPr>
        <w:t xml:space="preserve">/ </w:t>
      </w:r>
      <w:r>
        <w:rPr/>
        <w:t>۶</w:t>
      </w:r>
      <w:r>
        <w:rPr>
          <w:rtl w:val="true"/>
        </w:rPr>
        <w:t xml:space="preserve"> نقش ويژگى هاى روحى در رفتارها</w:t>
      </w:r>
      <w:bookmarkEnd w:id="233"/>
    </w:p>
    <w:p>
      <w:pPr>
        <w:pStyle w:val="Heading4"/>
        <w:numPr>
          <w:ilvl w:val="3"/>
          <w:numId w:val="1"/>
        </w:numPr>
        <w:rPr/>
      </w:pPr>
      <w:bookmarkStart w:id="234" w:name="__RefHeading___Toc1841077_3224264995"/>
      <w:bookmarkStart w:id="235" w:name="_Toc86"/>
      <w:bookmarkEnd w:id="234"/>
      <w:r>
        <w:rPr/>
        <w:t>۲</w:t>
      </w:r>
      <w:r>
        <w:rPr>
          <w:rtl w:val="true"/>
        </w:rPr>
        <w:t xml:space="preserve"> </w:t>
      </w:r>
      <w:r>
        <w:rPr>
          <w:rtl w:val="true"/>
        </w:rPr>
        <w:t xml:space="preserve">/ </w:t>
      </w:r>
      <w:r>
        <w:rPr/>
        <w:t>۷</w:t>
      </w:r>
      <w:r>
        <w:rPr>
          <w:rtl w:val="true"/>
        </w:rPr>
        <w:t xml:space="preserve"> نقش بزرگْ مَنشى نفْس در اخلاق و رفتار</w:t>
      </w:r>
      <w:bookmarkEnd w:id="23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نقش ويژگى هاى روحى در رفتارهاامام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گوناگون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گونه خود رفتار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سرشتت تو را به آنچه با تو مأنوس است ، فرا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حكمت هاى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در راه كار خير ، براى نيك سرشت ، آسان و هموار است ، و حركت در جهت كار ناشايست براى او سخت و كُند است ، و براى فرد شرور ، ضدّ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نقش بزرگْ مَنشى نفْس در اخلاق و رفتارامام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براى خودش شخصيتْ قائل است ، آن را با گناه ، خوار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براى خودش شخصيت قائل است ، خواسته هايش در پيش او خوارند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كـس شخصيت دارد ، دنـيا در ديده اش كوچك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نَفسُهُ قَلَّ شِقاقُهُ وخِلافُهُ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الكَريمَةُ لا تُؤَثِّرُ فيهَا النَّكَباتُ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الشَّريفَةُ لا تَثقُلُ عَلَيهَا المَؤُناتُ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يَشرُفُ الكَريمُ بِآدابِهِ ويَفتَضِحُ اللَّئيمُ بِرَذائِلِهِ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أطهَرُ النّاسِ أعراقا أحسَنُهُم أخلاقا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دَورُ الأَخلاقِ فِي الأَرزاقِالإمام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سَعَةِ الأَخلاقِ كُنوزُ الأَرزاقِ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الأَخلاقِ كيمِياءُ الأَرزاقِ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ضاقَ رِزقُهُ ، مَن كَرُمَ خُلُقُهُ اتَّسَعَ رِزقُهُ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يُدِرُّ الأَرزاقَ ويونِسُ الرِّفاقَ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817_122541"/>
    </w:p>
    <w:p>
      <w:pPr>
        <w:pStyle w:val="Heading4"/>
        <w:numPr>
          <w:ilvl w:val="3"/>
          <w:numId w:val="1"/>
        </w:numPr>
        <w:rPr/>
      </w:pPr>
      <w:bookmarkStart w:id="237" w:name="__RefHeading___Toc1841079_3224264995"/>
      <w:bookmarkStart w:id="238" w:name="_Toc87"/>
      <w:bookmarkEnd w:id="236"/>
      <w:bookmarkEnd w:id="237"/>
      <w:r>
        <w:rPr/>
        <w:t>۲</w:t>
      </w:r>
      <w:r>
        <w:rPr>
          <w:rtl w:val="true"/>
        </w:rPr>
        <w:t xml:space="preserve"> </w:t>
      </w:r>
      <w:r>
        <w:rPr>
          <w:rtl w:val="true"/>
        </w:rPr>
        <w:t xml:space="preserve">/ </w:t>
      </w:r>
      <w:r>
        <w:rPr/>
        <w:t>۸</w:t>
      </w:r>
      <w:r>
        <w:rPr>
          <w:rtl w:val="true"/>
        </w:rPr>
        <w:t xml:space="preserve"> نقش اخلاق در رزق و روزى</w:t>
      </w:r>
      <w:bookmarkEnd w:id="2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شخصيّت دارد ، ناسازگارى ها و خلاف هايش 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سختى ها و مصيبت ها ، در انسان بزرگوار تأثير نمى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شريف ، هزينه ها سنگين نمى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 به آداب خود شريف مى گردد ، و فرومايه ، به پليدى هاى خود رسوا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نژادترينِ مردم ، خوش اخلاق 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نقش اخلاق در رزق و روزىامام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گشادگى اخلاق ، گنج هاى روزى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گشادگى اخلاق ، كيمياى روزى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اخلاقش بد است ، روزى اش تنگ است ، و آن كه اخلاقش بزرگوارانه است ، روزى اش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اخلاقى ، روزى ها را فرو مى باراند و مايه انس همراهان مى گردد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عَوامِلُ البِناءِ الرّوحِيِّ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المُجاهَدَةالإمام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النَّفسِ مُجاهَدَةُ الهَوى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اِملِكوا أنفُسَكُم بِدَوامِ جِهادِها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 الاِجتِهادَ في إصلاحِ نَفسِكَ ، فَإِنَّهُ لا يُعينُكَ إلَا الجِدُّ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عنه عليه السلامـ مِن وَصِيَّتِهِ لِشُرَيحِ بنِ هاني ، لَمّا جَعَلَهُ عَلى مُقَدِّمَتِهِ إلَى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إن لَم تَردَع نَفسَكَ عَن كَثيرٍ مِمّا تُحِبُّ مَخافَةَ مَكروهٍ سَمَت بِكَ الأَهواءُ إلى كَثيرٍ مِنَ الضَّرَرِ ، فَكُن لِنَفسِكَ مانِعا رادِعا </w:t>
      </w:r>
      <w:r>
        <w:rPr>
          <w:rStyle w:val="FootnoteAnchor"/>
          <w:rtl w:val="true"/>
        </w:rPr>
        <w:footnoteReference w:id="567"/>
      </w:r>
      <w:r>
        <w:rPr>
          <w:rFonts w:ascii="Amiri" w:hAnsi="Amiri" w:eastAsia="Amiri" w:cs="Amiri"/>
          <w:color w:val="111111"/>
          <w:sz w:val="28"/>
          <w:sz w:val="28"/>
          <w:szCs w:val="28"/>
          <w:rtl w:val="true"/>
          <w:lang w:bidi="ar-SA"/>
        </w:rPr>
        <w:t xml:space="preserve">، ولِنَزوَتِكَ عِندَ الحَفيظَةِ واقِما </w:t>
      </w:r>
      <w:r>
        <w:rPr>
          <w:rStyle w:val="FootnoteAnchor"/>
          <w:rtl w:val="true"/>
        </w:rPr>
        <w:footnoteReference w:id="568"/>
      </w:r>
      <w:r>
        <w:rPr>
          <w:rFonts w:ascii="Amiri" w:hAnsi="Amiri" w:eastAsia="Amiri" w:cs="Amiri"/>
          <w:color w:val="111111"/>
          <w:sz w:val="28"/>
          <w:sz w:val="28"/>
          <w:szCs w:val="28"/>
          <w:rtl w:val="true"/>
          <w:lang w:bidi="ar-SA"/>
        </w:rPr>
        <w:t xml:space="preserve">قامِعا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عَلى نَفسِكَ بِالإِدبارِ عَنها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النَّفسِ الصَّومُ عَنِ الهَوى ، وَالحِميَةُ عَن لَذّاتِ الدُّنيا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817_122543"/>
    </w:p>
    <w:p>
      <w:pPr>
        <w:pStyle w:val="Heading4"/>
        <w:numPr>
          <w:ilvl w:val="3"/>
          <w:numId w:val="1"/>
        </w:numPr>
        <w:rPr/>
      </w:pPr>
      <w:bookmarkStart w:id="240" w:name="__RefHeading___Toc1841081_3224264995"/>
      <w:bookmarkStart w:id="241" w:name="_Toc88"/>
      <w:bookmarkEnd w:id="239"/>
      <w:bookmarkEnd w:id="240"/>
      <w:r>
        <w:rPr/>
        <w:t>۲</w:t>
      </w:r>
      <w:r>
        <w:rPr>
          <w:rtl w:val="true"/>
        </w:rPr>
        <w:t xml:space="preserve"> </w:t>
      </w:r>
      <w:r>
        <w:rPr>
          <w:rtl w:val="true"/>
        </w:rPr>
        <w:t xml:space="preserve">/ </w:t>
      </w:r>
      <w:r>
        <w:rPr/>
        <w:t>۹</w:t>
      </w:r>
      <w:r>
        <w:rPr>
          <w:rtl w:val="true"/>
        </w:rPr>
        <w:t xml:space="preserve"> عوامل خودسازى</w:t>
      </w:r>
      <w:bookmarkEnd w:id="241"/>
    </w:p>
    <w:p>
      <w:pPr>
        <w:pStyle w:val="Heading5"/>
        <w:numPr>
          <w:ilvl w:val="4"/>
          <w:numId w:val="1"/>
        </w:numPr>
        <w:rPr/>
      </w:pPr>
      <w:bookmarkStart w:id="242" w:name="__RefHeading___Toc1841083_3224264995"/>
      <w:bookmarkStart w:id="243" w:name="_Toc89"/>
      <w:bookmarkEnd w:id="242"/>
      <w:r>
        <w:rPr/>
        <w:t>۲</w:t>
      </w:r>
      <w:r>
        <w:rPr>
          <w:rtl w:val="true"/>
        </w:rPr>
        <w:t xml:space="preserve"> </w:t>
      </w:r>
      <w:r>
        <w:rPr>
          <w:rtl w:val="true"/>
        </w:rPr>
        <w:t xml:space="preserve">/ </w:t>
      </w:r>
      <w:r>
        <w:rPr/>
        <w:t>۹</w:t>
      </w:r>
      <w:r>
        <w:rPr>
          <w:rtl w:val="true"/>
        </w:rPr>
        <w:t xml:space="preserve"> ـ </w:t>
      </w:r>
      <w:r>
        <w:rPr/>
        <w:t>۱</w:t>
      </w:r>
      <w:r>
        <w:rPr>
          <w:rtl w:val="true"/>
        </w:rPr>
        <w:t xml:space="preserve"> مبارزه</w:t>
      </w:r>
      <w:bookmarkEnd w:id="24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عوامل خودسازى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مبارزهامام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خودسازى ، مبارزه با خواسته هاى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پيگيرىِ مبارزه با نفس هاى خود ، آنها را در اختيار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تلاشت را براى خودسازى رها مكن ؛ چرا كه جز جدّيت ، تو را يارى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شُرَيح بن هانى ، هنگامى كه او را در جنگ با شاميان ، پيش قراول قرار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به دليل ترس از ناخوشايندى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رسد ، خود را از انجام دادن بسيارى از دوست داشتنى ها باز ندارى ،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زيان هاى فراوانى خواهند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مانع و بازدارنده نَفْست باش ، و به هنگام خشمت ، خُرد كننده و سركوب كننده آن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پشت كردن به نفست با آن رو به رو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داروى نفْس ، خوددارى از هوا و پرهيز از لذّت هاى دنياست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 نَفسَكَ عَلَى الفَضائِلِ ، فَإِنَّ الرَّذائِلَ أنتَ مَطبوعٌ عَلَيها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الِاستِقامَةالإمام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صَعُبَت عَلَيكَ نَفسُكَ فَاصعُب لَها تَذِلَّ لَكَ ، وخادِع نَفسَكَ عَن نَفسِكَ تَنقَد لَكَ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الِاستِقامَةَ لَزِمَتهُ السَّلامَةُ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بِمَنهَجِ الِاستِقامَةِ ؛ فَإِنَّهُ يَكسِبُكَ الكَرامَةَ ويَكفيكَ المَلامَةَ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مَسلَكَ أسلَمُ مِنَ الِاستِقامَةِ ، لا سَبيلَ أشرَفُ مِنَ الِاستِقامَةِ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الذِّكرالإمام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577"/>
      </w:r>
      <w:r>
        <w:rPr>
          <w:rFonts w:ascii="Amiri" w:hAnsi="Amiri" w:eastAsia="Amiri" w:cs="Amiri"/>
          <w:color w:val="111111"/>
          <w:sz w:val="28"/>
          <w:sz w:val="28"/>
          <w:szCs w:val="28"/>
          <w:rtl w:val="true"/>
          <w:lang w:bidi="ar-SA"/>
        </w:rPr>
        <w:t xml:space="preserve">، وتُبصِرُ بِهِ بَعدَ العَشوَةِ ، وتَنقادُ بِهِ بَعدَ المُعانَدَةِ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عنه عليه السلامـ في وَصِيَّتِهِ لِلإِمامِ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اُوصيكَ بِتَقوَى اللّهِ ـ أي بُنَيَّ ـ ولُزومِ أمرِهِ ، وعِمارَةِ قَلبِكَ بِذِكرِهِ </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817_122545"/>
    </w:p>
    <w:p>
      <w:pPr>
        <w:pStyle w:val="Heading5"/>
        <w:numPr>
          <w:ilvl w:val="4"/>
          <w:numId w:val="1"/>
        </w:numPr>
        <w:rPr/>
      </w:pPr>
      <w:bookmarkStart w:id="245" w:name="__RefHeading___Toc1841085_3224264995"/>
      <w:bookmarkStart w:id="246" w:name="_Toc90"/>
      <w:bookmarkEnd w:id="244"/>
      <w:bookmarkEnd w:id="245"/>
      <w:r>
        <w:rPr/>
        <w:t>۲</w:t>
      </w:r>
      <w:r>
        <w:rPr>
          <w:rtl w:val="true"/>
        </w:rPr>
        <w:t xml:space="preserve"> </w:t>
      </w:r>
      <w:r>
        <w:rPr>
          <w:rtl w:val="true"/>
        </w:rPr>
        <w:t xml:space="preserve">/ </w:t>
      </w:r>
      <w:r>
        <w:rPr/>
        <w:t>۹</w:t>
      </w:r>
      <w:r>
        <w:rPr>
          <w:rtl w:val="true"/>
        </w:rPr>
        <w:t xml:space="preserve"> ـ </w:t>
      </w:r>
      <w:r>
        <w:rPr/>
        <w:t>۲</w:t>
      </w:r>
      <w:r>
        <w:rPr>
          <w:rtl w:val="true"/>
        </w:rPr>
        <w:t xml:space="preserve"> پايدارى</w:t>
      </w:r>
      <w:bookmarkEnd w:id="246"/>
    </w:p>
    <w:p>
      <w:pPr>
        <w:pStyle w:val="Heading5"/>
        <w:numPr>
          <w:ilvl w:val="4"/>
          <w:numId w:val="1"/>
        </w:numPr>
        <w:rPr/>
      </w:pPr>
      <w:bookmarkStart w:id="247" w:name="__RefHeading___Toc1841087_3224264995"/>
      <w:bookmarkStart w:id="248" w:name="_Toc91"/>
      <w:bookmarkEnd w:id="247"/>
      <w:r>
        <w:rPr/>
        <w:t>۲</w:t>
      </w:r>
      <w:r>
        <w:rPr>
          <w:rtl w:val="true"/>
        </w:rPr>
        <w:t xml:space="preserve"> </w:t>
      </w:r>
      <w:r>
        <w:rPr>
          <w:rtl w:val="true"/>
        </w:rPr>
        <w:t xml:space="preserve">/ </w:t>
      </w:r>
      <w:r>
        <w:rPr/>
        <w:t>۹</w:t>
      </w:r>
      <w:r>
        <w:rPr>
          <w:rtl w:val="true"/>
        </w:rPr>
        <w:t xml:space="preserve"> ـ </w:t>
      </w:r>
      <w:r>
        <w:rPr/>
        <w:t>۳</w:t>
      </w:r>
      <w:r>
        <w:rPr>
          <w:rtl w:val="true"/>
        </w:rPr>
        <w:t xml:space="preserve"> ياد خدا</w:t>
      </w:r>
      <w:bookmarkEnd w:id="24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بر انجام دادن فضيلت ها مجبور كن ؛ چرا كه رذيلت ها در سرشت تو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پايدارىامام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هواى نفست بر تو سخت گرفت ، تو هم بر آن ، سخت بگير تا ذليلت گردد ، و در كار نفس خويش نيرنگ بزن تا رامت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پايدارى كند ، سلامت ، همدمش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پايدارى كناره مگير ؛ زيرا كرامت را نصيبت مى كند و از سرزنش، بازت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روشى سلامت بخش تر از پايدارى نيست ، و هيچ راهى شريف تر از پايدارى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ياد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منزّهِ والا ، ياد خود را صيقل دل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خدا ، قلب ها پس از سنگينى گوششان ، شنوا مى شوند ، و پس از تاريكى چشمشان ، بينا مى گردند ، و پس از دشمنى ، رام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پرواى الهى ، پيروى از فرمان او ، و آبادسازى دلت با ياد او سفارش مى كنم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نورٌ ورُشدٌ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نورُ العَقلِ وحَياةُ النُّفوسِ وجِلاءُ الصُّدورِ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يَشرَحُ الصَّدرَ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التَّقوىالإمام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تَقوَى اللّهِ دَواءُ داءِ قُلوبِكُم ، وبَصَرُ عَمى أفئِدَتِكُم ، وشِفاءُ مَرَضِ أجسادِكُم ، وصَلاحُ فَسادِ صُدورِكُم ، وطُهورُ دَنَسِ أنفُسِكُم ، وجِلاءُ عَشا أبصارِكُم ، وأمنُ فَزَعَ جَأشِكُم </w:t>
      </w:r>
      <w:r>
        <w:rPr>
          <w:rStyle w:val="FootnoteAnchor"/>
          <w:rtl w:val="true"/>
        </w:rPr>
        <w:footnoteReference w:id="583"/>
      </w:r>
      <w:r>
        <w:rPr>
          <w:rFonts w:ascii="Amiri" w:hAnsi="Amiri" w:eastAsia="Amiri" w:cs="Amiri"/>
          <w:color w:val="111111"/>
          <w:sz w:val="28"/>
          <w:sz w:val="28"/>
          <w:szCs w:val="28"/>
          <w:rtl w:val="true"/>
          <w:lang w:bidi="ar-SA"/>
        </w:rPr>
        <w:t xml:space="preserve">، وضِياءُ سَوادِ ظُلمَتِكُم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القَناعَةالإمام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أعوَنُ شَيءٍ عَلى صَلاحِ النَّفسِ القَناعَةُ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يَستَطيعُ صَلاحَ نَفسِهِ مَن لا يَقنَعُ بِالقَليلِ؟</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رَغِبتَ فـي صَـلاحِ نَـفسِكَ فَعَلَيكَ بِالاِقتِصادِ وَالقُنوعِ وَالتَّقَلُّلِ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17_122547"/>
    </w:p>
    <w:p>
      <w:pPr>
        <w:pStyle w:val="Heading5"/>
        <w:numPr>
          <w:ilvl w:val="4"/>
          <w:numId w:val="1"/>
        </w:numPr>
        <w:rPr/>
      </w:pPr>
      <w:bookmarkStart w:id="250" w:name="__RefHeading___Toc1841089_3224264995"/>
      <w:bookmarkStart w:id="251" w:name="_Toc92"/>
      <w:bookmarkEnd w:id="249"/>
      <w:bookmarkEnd w:id="250"/>
      <w:r>
        <w:rPr/>
        <w:t>۲</w:t>
      </w:r>
      <w:r>
        <w:rPr>
          <w:rtl w:val="true"/>
        </w:rPr>
        <w:t xml:space="preserve"> </w:t>
      </w:r>
      <w:r>
        <w:rPr>
          <w:rtl w:val="true"/>
        </w:rPr>
        <w:t xml:space="preserve">/ </w:t>
      </w:r>
      <w:r>
        <w:rPr/>
        <w:t>۹</w:t>
      </w:r>
      <w:r>
        <w:rPr>
          <w:rtl w:val="true"/>
        </w:rPr>
        <w:t xml:space="preserve"> ـ </w:t>
      </w:r>
      <w:r>
        <w:rPr/>
        <w:t>۴</w:t>
      </w:r>
      <w:r>
        <w:rPr>
          <w:rtl w:val="true"/>
        </w:rPr>
        <w:t xml:space="preserve"> پرهيزگارى</w:t>
      </w:r>
      <w:bookmarkEnd w:id="251"/>
    </w:p>
    <w:p>
      <w:pPr>
        <w:pStyle w:val="Heading5"/>
        <w:numPr>
          <w:ilvl w:val="4"/>
          <w:numId w:val="1"/>
        </w:numPr>
        <w:rPr/>
      </w:pPr>
      <w:bookmarkStart w:id="252" w:name="__RefHeading___Toc1841091_3224264995"/>
      <w:bookmarkStart w:id="253" w:name="_Toc93"/>
      <w:bookmarkEnd w:id="252"/>
      <w:r>
        <w:rPr/>
        <w:t>۲</w:t>
      </w:r>
      <w:r>
        <w:rPr>
          <w:rtl w:val="true"/>
        </w:rPr>
        <w:t xml:space="preserve"> </w:t>
      </w:r>
      <w:r>
        <w:rPr>
          <w:rtl w:val="true"/>
        </w:rPr>
        <w:t xml:space="preserve">/ </w:t>
      </w:r>
      <w:r>
        <w:rPr/>
        <w:t>۹</w:t>
      </w:r>
      <w:r>
        <w:rPr>
          <w:rtl w:val="true"/>
        </w:rPr>
        <w:t xml:space="preserve"> ـ </w:t>
      </w:r>
      <w:r>
        <w:rPr/>
        <w:t>۵</w:t>
      </w:r>
      <w:r>
        <w:rPr>
          <w:rtl w:val="true"/>
        </w:rPr>
        <w:t xml:space="preserve"> قناعت</w:t>
      </w:r>
      <w:bookmarkEnd w:id="25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نور و رشد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نور خِردها ، حيات جان ها ، و صيقل دل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سينه را گشاده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پرهيزگارىامام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پرواى الهى ، دواى درد دل هايتان ، بينايىِ كورىِ قلبتان ، شفاى بيمارىِ جسمتان ، اصلاح فساد سينه هايتان ، پاكسازىِ پليدىِ جانتان ، صيقل پرده ديدگانتان ، آرامشِ بى تابىِ دلتان ، و روشنايىِ سياهىِ تاريكى 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خودسازى ، پرهيزگارى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قناعتامام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كارترين چيز براى خودسازى ، قناعت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كم بسنده نمى كند ، چگونه مى تواند نفس خويش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خودسازى خويش علاقه مند شدى ، بايد ميانه روى ، قناعت و كم خواهى پيشه كنى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سَعَةُ الرِّزقِالإمام عليّ عليه السلامـ في كِتابٍ كَتَبَهُ إلى مالِكٍ الأَشتَرِ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عَلَيهِمُ الأَرزاقَ ، فَإِنَّ ذلِكَ قُوَّةٌ لَهُم عَلَى استِصلاحِ أنفُسِهِم ، وغِنىً لَهُم عَن تَناوُلِ ما تَحتَ أيديهِم ، وحُجَّةٌ عَلَيهِم إن خالَفوا أمرَكَ أو ثَلَموا أمانَتَكَ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اللَّذّاتُ المُحَلَّلَةُالإمام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 فَساعَةٌ يُناجي فيها رَبَّهُ ، وساعَةٌ يَرُمُّ مَعاشَهُ ، وساعَةٌ يُخَلّي بَينَ نَفسِهِ وبَينَ لَذَّتِها فيما يَحِلُّ ويَجمُلُ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طَرائِفُ الحِكَمِالإمام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كَما تَمَلُّ الأَبدانُ ، فَابتَغوا لَها طَرائِفَ الحِكَمِ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هذِهِ القُلوبَ وَابتَغوا لَها طَرائِفَ الحِكمَةِ،فَإِنَّها تَمَلُّ كَما تَمَلُ الأَبدانُ</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17_122549"/>
    </w:p>
    <w:p>
      <w:pPr>
        <w:pStyle w:val="Heading5"/>
        <w:numPr>
          <w:ilvl w:val="4"/>
          <w:numId w:val="1"/>
        </w:numPr>
        <w:rPr/>
      </w:pPr>
      <w:bookmarkStart w:id="255" w:name="__RefHeading___Toc1841093_3224264995"/>
      <w:bookmarkStart w:id="256" w:name="_Toc94"/>
      <w:bookmarkEnd w:id="254"/>
      <w:bookmarkEnd w:id="255"/>
      <w:r>
        <w:rPr/>
        <w:t>۲</w:t>
      </w:r>
      <w:r>
        <w:rPr>
          <w:rtl w:val="true"/>
        </w:rPr>
        <w:t xml:space="preserve"> </w:t>
      </w:r>
      <w:r>
        <w:rPr>
          <w:rtl w:val="true"/>
        </w:rPr>
        <w:t xml:space="preserve">/ </w:t>
      </w:r>
      <w:r>
        <w:rPr/>
        <w:t>۹</w:t>
      </w:r>
      <w:r>
        <w:rPr>
          <w:rtl w:val="true"/>
        </w:rPr>
        <w:t xml:space="preserve"> ـ </w:t>
      </w:r>
      <w:r>
        <w:rPr/>
        <w:t>۶</w:t>
      </w:r>
      <w:r>
        <w:rPr>
          <w:rtl w:val="true"/>
        </w:rPr>
        <w:t xml:space="preserve"> فراوانى روزى</w:t>
      </w:r>
      <w:bookmarkEnd w:id="256"/>
    </w:p>
    <w:p>
      <w:pPr>
        <w:pStyle w:val="Heading5"/>
        <w:numPr>
          <w:ilvl w:val="4"/>
          <w:numId w:val="1"/>
        </w:numPr>
        <w:rPr/>
      </w:pPr>
      <w:bookmarkStart w:id="257" w:name="__RefHeading___Toc1841095_3224264995"/>
      <w:bookmarkStart w:id="258" w:name="_Toc95"/>
      <w:bookmarkEnd w:id="257"/>
      <w:r>
        <w:rPr/>
        <w:t>۲</w:t>
      </w:r>
      <w:r>
        <w:rPr>
          <w:rtl w:val="true"/>
        </w:rPr>
        <w:t xml:space="preserve"> </w:t>
      </w:r>
      <w:r>
        <w:rPr>
          <w:rtl w:val="true"/>
        </w:rPr>
        <w:t xml:space="preserve">/ </w:t>
      </w:r>
      <w:r>
        <w:rPr/>
        <w:t>۹</w:t>
      </w:r>
      <w:r>
        <w:rPr>
          <w:rtl w:val="true"/>
        </w:rPr>
        <w:t xml:space="preserve"> ـ </w:t>
      </w:r>
      <w:r>
        <w:rPr/>
        <w:t>۷</w:t>
      </w:r>
      <w:r>
        <w:rPr>
          <w:rtl w:val="true"/>
        </w:rPr>
        <w:t xml:space="preserve"> لذّت هاى حلال</w:t>
      </w:r>
      <w:bookmarkEnd w:id="258"/>
    </w:p>
    <w:p>
      <w:pPr>
        <w:pStyle w:val="Heading5"/>
        <w:numPr>
          <w:ilvl w:val="4"/>
          <w:numId w:val="1"/>
        </w:numPr>
        <w:rPr/>
      </w:pPr>
      <w:bookmarkStart w:id="259" w:name="__RefHeading___Toc1841097_3224264995"/>
      <w:bookmarkStart w:id="260" w:name="_Toc96"/>
      <w:bookmarkEnd w:id="259"/>
      <w:r>
        <w:rPr/>
        <w:t>۲</w:t>
      </w:r>
      <w:r>
        <w:rPr>
          <w:rtl w:val="true"/>
        </w:rPr>
        <w:t xml:space="preserve"> </w:t>
      </w:r>
      <w:r>
        <w:rPr>
          <w:rtl w:val="true"/>
        </w:rPr>
        <w:t xml:space="preserve">/ </w:t>
      </w:r>
      <w:r>
        <w:rPr/>
        <w:t>۹</w:t>
      </w:r>
      <w:r>
        <w:rPr>
          <w:rtl w:val="true"/>
        </w:rPr>
        <w:t xml:space="preserve"> ـ </w:t>
      </w:r>
      <w:r>
        <w:rPr/>
        <w:t>۸</w:t>
      </w:r>
      <w:r>
        <w:rPr>
          <w:rtl w:val="true"/>
        </w:rPr>
        <w:t xml:space="preserve"> حكمت هاى نغز</w:t>
      </w:r>
      <w:bookmarkEnd w:id="2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فراوانى روزىامام على عليه السلامـ در نامه اش به مالك اشتر ، هنگامى كه او را به حكومت مصر گمارد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كن ؛ چون اين كار ، موجب توانا شدن آنان در خودسازى و بى نيازى آنان از دست درازى به آنچه در اختيارشان است ، خواهد شد و حجّتى بر ضدّ آنان است ، اگر مخالف فرمان تو باشند و يا در امانت تو خيانت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لذّت هاى حلالامام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سه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آن با پروردگارش مناجات مى كند ؛ وقتى كه در كار ساماندهىِ زندگى خويش است ؛ و وقتى كه در آن ، نَفْس خود را در لذّت هاى حلال و خوب، رها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حكمت هاى نغزامام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 ها به ستوه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آنها به دنبال حكمت هاى نغز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 ها را گِرد آريد و حكمت هاى نغز را براى آنها فراهم آوريد ؛ چرا كه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بدن ها به ستوه مى آيند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يُمِلُّ ما خَلا طَرائِفَ الحِكَمِ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عَوامِلُ الهَدمِ الرُّوحِيِّ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الهَوىالإمام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بَصَرَهُ وأمرَضَ قَلبَهُ ، فَهُوَ يَنظُرُ بِعَينٍ غَيرِ صَحيحَةٍ ، ويَسمَعُ بِاُذُنٍ غَيرِ سَميعَةٍ ، قَد خَرَقَتِ الشَّهَواتُ عَقلَهُ ، وأماتَتِ الدُّنيا قَلبَهُ ، ووَلِهَت عَلَيها نَفسُهُ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مَجبولَةٌ عَلى سوءِ الأَدَبِ ، وَالعَبدُ مَأمورٌ بِمُلازَمَةِ حُسنِ الأَدَبِ ، وَالنَّفسُ تَجري بِطَبعِها في مَيَدانِ المُخالَفَةِ ، وَالعَبدُ يَجهَدُ بِرَدِّها عَن سوءِ المُطالَبَةِ ، فَمَتى أطلَقَ عِنانَها فَهُوَ شَريكٌ في فَسادِها ، ومَن أعانَ نَفسَهُ في هَوى نَفسِهِ فَقَد أشرَكَ نَفسَهُ في قَتلِ نَفسِهِ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بِالدُّنيا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الجَسَدِ إعطاؤُهُ ما يَستَدعيهِ مِنَ المَلاذِّ وَالشَّهَواتِ وَالمُقتَنَياتِ ، وفي ذلِكَ هَلاكُ النَّفسِ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17_122551"/>
    </w:p>
    <w:p>
      <w:pPr>
        <w:pStyle w:val="Heading4"/>
        <w:numPr>
          <w:ilvl w:val="3"/>
          <w:numId w:val="1"/>
        </w:numPr>
        <w:rPr/>
      </w:pPr>
      <w:bookmarkStart w:id="262" w:name="__RefHeading___Toc1841099_3224264995"/>
      <w:bookmarkStart w:id="263" w:name="_Toc97"/>
      <w:bookmarkEnd w:id="261"/>
      <w:bookmarkEnd w:id="262"/>
      <w:r>
        <w:rPr/>
        <w:t>۲</w:t>
      </w:r>
      <w:r>
        <w:rPr>
          <w:rtl w:val="true"/>
        </w:rPr>
        <w:t xml:space="preserve"> </w:t>
      </w:r>
      <w:r>
        <w:rPr>
          <w:rtl w:val="true"/>
        </w:rPr>
        <w:t xml:space="preserve">/ </w:t>
      </w:r>
      <w:r>
        <w:rPr/>
        <w:t>۱۰</w:t>
      </w:r>
      <w:r>
        <w:rPr>
          <w:rtl w:val="true"/>
        </w:rPr>
        <w:t xml:space="preserve"> عوامل ويرانىِ روان</w:t>
      </w:r>
      <w:bookmarkEnd w:id="263"/>
    </w:p>
    <w:p>
      <w:pPr>
        <w:pStyle w:val="Heading5"/>
        <w:numPr>
          <w:ilvl w:val="4"/>
          <w:numId w:val="1"/>
        </w:numPr>
        <w:rPr/>
      </w:pPr>
      <w:bookmarkStart w:id="264" w:name="__RefHeading___Toc1841101_3224264995"/>
      <w:bookmarkStart w:id="265" w:name="_Toc98"/>
      <w:bookmarkEnd w:id="264"/>
      <w:r>
        <w:rPr/>
        <w:t>۲</w:t>
      </w:r>
      <w:r>
        <w:rPr>
          <w:rtl w:val="true"/>
        </w:rPr>
        <w:t xml:space="preserve"> </w:t>
      </w:r>
      <w:r>
        <w:rPr>
          <w:rtl w:val="true"/>
        </w:rPr>
        <w:t xml:space="preserve">/ </w:t>
      </w:r>
      <w:r>
        <w:rPr/>
        <w:t>۱۰</w:t>
      </w:r>
      <w:r>
        <w:rPr>
          <w:rtl w:val="true"/>
        </w:rPr>
        <w:t xml:space="preserve"> ـ </w:t>
      </w:r>
      <w:r>
        <w:rPr/>
        <w:t>۱</w:t>
      </w:r>
      <w:r>
        <w:rPr>
          <w:rtl w:val="true"/>
        </w:rPr>
        <w:t xml:space="preserve"> هوسرانى</w:t>
      </w:r>
      <w:bookmarkEnd w:id="26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جز حكمت هاى نغز ، ملال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عوامل ويرانىِ روان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هوسرانىامام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ورزد ، ديده اش را كور و دلش را بيمار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با چشمى بيمار مى نگرد و با گوشى ناشنوا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حتم ، شهوت ها پرده خِردش را دريده اند ، دنيا قلبش را ميرانده است ، و نفسش شيفته دنيا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آدمى بر بد ادبى سرشته شده است ، و هر بنده اى ، مأمور به همراهىِ ادب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طبق سرشت خود، در ميدان مخالفتْ گام برمى دارد ، و بنده تلاش مى كند او را از خواستِ بد ،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زمام نفس را رها كند ، در فساد نفس ، شريك شده است ، و هر كس نفس خويش را در راه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آن يارى رساند ، با نفس خويش در قتل خويش ، همدست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نفس ، شيفتگى به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دسته آفت ها ، شيفته شدن به لذّت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خدمتى به تن ، دادن همه لذّت ها و شهوت ها و دستاوردها به آن است و در اين كار ، هلاك جان است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يُفسِدُ العَقلَ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تَضييعُ الحُقوقِالإمام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غَلَبَتِ الرَّعِيَّةُ والِيَهُم وعَلَا الوالِي الرَّعِيَّةَ ، اختَلَفَت هُنالِكَ الكَلِمَةُ ، وظَهَرَت مَطامِعُ الجَورِ ، وكَثُرَ الإِدغالُ فِي الدّينِ ، وتُرِكَت مَعالِمُ السُّنَنِ ، فَعُمِلَ بِالهَواءِ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وعُطِّلَتِ الآثارُ وكَثُرَت عِلَلُ النُّفوسِ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صُحبَةُ الأَشرارِالإمام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الأَشرارِ تَكسِبُ الشَّرَّ،كَالرّيحِ إذا مَرَّت بِالنَّتِنِ حَمَلَت نَتِنا</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817_122553"/>
    </w:p>
    <w:p>
      <w:pPr>
        <w:pStyle w:val="Heading5"/>
        <w:numPr>
          <w:ilvl w:val="4"/>
          <w:numId w:val="1"/>
        </w:numPr>
        <w:rPr/>
      </w:pPr>
      <w:bookmarkStart w:id="267" w:name="__RefHeading___Toc1841103_3224264995"/>
      <w:bookmarkStart w:id="268" w:name="_Toc99"/>
      <w:bookmarkEnd w:id="266"/>
      <w:bookmarkEnd w:id="267"/>
      <w:r>
        <w:rPr/>
        <w:t>۲</w:t>
      </w:r>
      <w:r>
        <w:rPr>
          <w:rtl w:val="true"/>
        </w:rPr>
        <w:t xml:space="preserve"> </w:t>
      </w:r>
      <w:r>
        <w:rPr>
          <w:rtl w:val="true"/>
        </w:rPr>
        <w:t xml:space="preserve">/ </w:t>
      </w:r>
      <w:r>
        <w:rPr/>
        <w:t>۱۰</w:t>
      </w:r>
      <w:r>
        <w:rPr>
          <w:rtl w:val="true"/>
        </w:rPr>
        <w:t xml:space="preserve"> ـ </w:t>
      </w:r>
      <w:r>
        <w:rPr/>
        <w:t>۲</w:t>
      </w:r>
      <w:r>
        <w:rPr>
          <w:rtl w:val="true"/>
        </w:rPr>
        <w:t xml:space="preserve"> خودپسندى</w:t>
      </w:r>
      <w:bookmarkEnd w:id="268"/>
    </w:p>
    <w:p>
      <w:pPr>
        <w:pStyle w:val="Heading5"/>
        <w:numPr>
          <w:ilvl w:val="4"/>
          <w:numId w:val="1"/>
        </w:numPr>
        <w:rPr/>
      </w:pPr>
      <w:bookmarkStart w:id="269" w:name="__RefHeading___Toc1841105_3224264995"/>
      <w:bookmarkStart w:id="270" w:name="_Toc100"/>
      <w:bookmarkEnd w:id="269"/>
      <w:r>
        <w:rPr/>
        <w:t>۲</w:t>
      </w:r>
      <w:r>
        <w:rPr>
          <w:rtl w:val="true"/>
        </w:rPr>
        <w:t xml:space="preserve"> </w:t>
      </w:r>
      <w:r>
        <w:rPr>
          <w:rtl w:val="true"/>
        </w:rPr>
        <w:t xml:space="preserve">/ </w:t>
      </w:r>
      <w:r>
        <w:rPr/>
        <w:t>۱۰</w:t>
      </w:r>
      <w:r>
        <w:rPr>
          <w:rtl w:val="true"/>
        </w:rPr>
        <w:t xml:space="preserve"> ـ </w:t>
      </w:r>
      <w:r>
        <w:rPr/>
        <w:t>۳</w:t>
      </w:r>
      <w:r>
        <w:rPr>
          <w:rtl w:val="true"/>
        </w:rPr>
        <w:t xml:space="preserve"> از بين بردن حقوق</w:t>
      </w:r>
      <w:bookmarkEnd w:id="270"/>
    </w:p>
    <w:p>
      <w:pPr>
        <w:pStyle w:val="Heading5"/>
        <w:numPr>
          <w:ilvl w:val="4"/>
          <w:numId w:val="1"/>
        </w:numPr>
        <w:rPr/>
      </w:pPr>
      <w:bookmarkStart w:id="271" w:name="__RefHeading___Toc1841107_3224264995"/>
      <w:bookmarkStart w:id="272" w:name="_Toc101"/>
      <w:bookmarkEnd w:id="271"/>
      <w:r>
        <w:rPr/>
        <w:t>۲</w:t>
      </w:r>
      <w:r>
        <w:rPr>
          <w:rtl w:val="true"/>
        </w:rPr>
        <w:t xml:space="preserve"> </w:t>
      </w:r>
      <w:r>
        <w:rPr>
          <w:rtl w:val="true"/>
        </w:rPr>
        <w:t xml:space="preserve">/ </w:t>
      </w:r>
      <w:r>
        <w:rPr/>
        <w:t>۱۰</w:t>
      </w:r>
      <w:r>
        <w:rPr>
          <w:rtl w:val="true"/>
        </w:rPr>
        <w:t xml:space="preserve"> ـ </w:t>
      </w:r>
      <w:r>
        <w:rPr/>
        <w:t>۴</w:t>
      </w:r>
      <w:r>
        <w:rPr>
          <w:rtl w:val="true"/>
        </w:rPr>
        <w:t xml:space="preserve"> همنشينى با شروران</w:t>
      </w:r>
      <w:bookmarkEnd w:id="27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خودپسندىامام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آدمى ، يكى از حسودانِ خِرد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 عقل را تباه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خِرد ، خودپسندى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بين بردن حقوقامام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شهروندان بر زمامداران خود چيره شوند و زمامدار بر شهروندانْ برترى جويد ، وحدت كلمه از بين مى رود ، و طمع هاى ستمكارانه آشكار مى شوند ، و تبهكارى در دين ، افزون مى گردد ، و نشانه هاى سنّت ، متروك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همگان بر اساس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عمل مى كنند ، احكام خدا تعطيل مى گردند و بيمارى هاى جان ، بسيار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همنشينى با شرورانامام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شروران ، شرآور است ، همچون باد كه هر گاه بر گنديده اى گذر كند ، بوى بد را به همراه مى آورَد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الأَشرارِ توجِبُ سوءَ الظَّنِّ بِالأَخيارِ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 الأَشرارِ كَراكِبِ البَحرِ ؛ إن سَلِمَ مِنَ الغَرَقِ لَم يَسلمَ مِنَ الفَرَقِ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أرادَ صَلاحَ نَفسِهِ وإحرازَ دينِهِ أن يَجتَنِبَ مُخالَطَةَ أبناءِ الدُّنيا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صُحبَةُ السُّفَهاءِالإمام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الأَخلاقِ بِمُعاشَرَةِ السُّفَهاءِ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العُسرالإمام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العُسرُ يَشينُ الأَخلاقَ ويوحِشُ الرِّفاقَ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عنه عليه السلامـ في وَصفِ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افتَقَرَ فيها حَزِنَ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عنه عليه السلامـ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أخافُ عَلَيكَ الفَقرَ ، فَاستَعِذ بِاللّهِ مِنهُ ، فَإِنَّ الفَقرَ مُنقَصَةٌ لِلدّينِ ، مَدهَشَةٌ لِلعَقلِ ، داعِيَةٌ لِلمَقتِ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17_122555"/>
    </w:p>
    <w:p>
      <w:pPr>
        <w:pStyle w:val="Heading5"/>
        <w:numPr>
          <w:ilvl w:val="4"/>
          <w:numId w:val="1"/>
        </w:numPr>
        <w:rPr/>
      </w:pPr>
      <w:bookmarkStart w:id="274" w:name="__RefHeading___Toc1841109_3224264995"/>
      <w:bookmarkStart w:id="275" w:name="_Toc102"/>
      <w:bookmarkEnd w:id="273"/>
      <w:bookmarkEnd w:id="274"/>
      <w:r>
        <w:rPr/>
        <w:t>۲</w:t>
      </w:r>
      <w:r>
        <w:rPr>
          <w:rtl w:val="true"/>
        </w:rPr>
        <w:t xml:space="preserve"> </w:t>
      </w:r>
      <w:r>
        <w:rPr>
          <w:rtl w:val="true"/>
        </w:rPr>
        <w:t xml:space="preserve">/ </w:t>
      </w:r>
      <w:r>
        <w:rPr/>
        <w:t>۱۰</w:t>
      </w:r>
      <w:r>
        <w:rPr>
          <w:rtl w:val="true"/>
        </w:rPr>
        <w:t xml:space="preserve"> ـ </w:t>
      </w:r>
      <w:r>
        <w:rPr/>
        <w:t>۵</w:t>
      </w:r>
      <w:r>
        <w:rPr>
          <w:rtl w:val="true"/>
        </w:rPr>
        <w:t xml:space="preserve"> همنشينى با نابخردان</w:t>
      </w:r>
      <w:bookmarkEnd w:id="275"/>
    </w:p>
    <w:p>
      <w:pPr>
        <w:pStyle w:val="Heading5"/>
        <w:numPr>
          <w:ilvl w:val="4"/>
          <w:numId w:val="1"/>
        </w:numPr>
        <w:rPr/>
      </w:pPr>
      <w:bookmarkStart w:id="276" w:name="__RefHeading___Toc1841111_3224264995"/>
      <w:bookmarkStart w:id="277" w:name="_Toc103"/>
      <w:bookmarkEnd w:id="276"/>
      <w:r>
        <w:rPr/>
        <w:t>۲</w:t>
      </w:r>
      <w:r>
        <w:rPr>
          <w:rtl w:val="true"/>
        </w:rPr>
        <w:t xml:space="preserve"> </w:t>
      </w:r>
      <w:r>
        <w:rPr>
          <w:rtl w:val="true"/>
        </w:rPr>
        <w:t xml:space="preserve">/ </w:t>
      </w:r>
      <w:r>
        <w:rPr/>
        <w:t>۱۰</w:t>
      </w:r>
      <w:r>
        <w:rPr>
          <w:rtl w:val="true"/>
        </w:rPr>
        <w:t xml:space="preserve"> ـ </w:t>
      </w:r>
      <w:r>
        <w:rPr/>
        <w:t>۶</w:t>
      </w:r>
      <w:r>
        <w:rPr>
          <w:rtl w:val="true"/>
        </w:rPr>
        <w:t xml:space="preserve"> تنگ دستى</w:t>
      </w:r>
      <w:bookmarkEnd w:id="27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بَدان ، موجب بدگمانى بر نيكان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 بَدان ، چون بر كشتى نِشسته اى است كه اگر از غرق شدن هم نجات يابد ، از ترس، بى نصيب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كسى كه تصميم به خودسازى و حفظ دينش گرفته ، لازم است كه از آميزش با دنياپرستان بپرهيزد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همنشينى با نابخردانامام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تباه شدن اخلاق، از معاشرت با نابخردانْ 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تنگ دستىامام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دستى ، اخلاق را زشت مى كند و رفيقان را به تنهايى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دنيا نيازمند گردد ، غمگين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از تهى دستى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نيازمندى به خدا پناه ببر ؛ چرا كه نيازمندى ، زيان زننده به دين ، سرگردان كننده خِرد ، و انگيزه اى براى دشمنى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الفَقرَ مَذَلَّةٌ لِلنَّفسِ مَدهَشَةٌ لِلعَقلِ جالِبٌ لِلهُمومِ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كُلِّ ما يُذِلُّ العَزيزَ ويَكسِرُهُ ، فَلَم أرَ شَيئا أذَلَّ لَهُ ولا أكسَرَ مِنَ الفاقَةِ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إجبارُ القَلبِ عَلَى الإِكـراهِالإمام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وإقبالاً وإدبارا ، فَأتوها مِن قِبَلِ شَهوَتِها وإقبالِها ، فَإِنَ القَلبَ إذا اُكرِهَ عَمِيَ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نَفسَكَ مَطِيَّتُكَ ؛ إن أجهَدتَها قَتَلتَها ، وإن رَفَقتَ بِها أبقَيتَها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عنه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النَّفسَ حَمضَةٌ وَالاُذُنَ مَجّاجَةٌ ، فَلا تَحُثَّ فَهمَكَ عَلَى الإِلحاحِ عَلى عَقلِكَ ، ورَوِّح مِن عَقلِكَ فَإِنَّ لِكُلِّ عُضوٍ مِنَ الجَسَدِ مُستَراحاً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17_122557"/>
    </w:p>
    <w:p>
      <w:pPr>
        <w:pStyle w:val="Heading5"/>
        <w:numPr>
          <w:ilvl w:val="4"/>
          <w:numId w:val="1"/>
        </w:numPr>
        <w:rPr/>
      </w:pPr>
      <w:bookmarkStart w:id="279" w:name="__RefHeading___Toc1841113_3224264995"/>
      <w:bookmarkStart w:id="280" w:name="_Toc104"/>
      <w:bookmarkEnd w:id="278"/>
      <w:bookmarkEnd w:id="279"/>
      <w:r>
        <w:rPr/>
        <w:t>۲</w:t>
      </w:r>
      <w:r>
        <w:rPr>
          <w:rtl w:val="true"/>
        </w:rPr>
        <w:t xml:space="preserve"> </w:t>
      </w:r>
      <w:r>
        <w:rPr>
          <w:rtl w:val="true"/>
        </w:rPr>
        <w:t xml:space="preserve">/ </w:t>
      </w:r>
      <w:r>
        <w:rPr/>
        <w:t>۱۰</w:t>
      </w:r>
      <w:r>
        <w:rPr>
          <w:rtl w:val="true"/>
        </w:rPr>
        <w:t xml:space="preserve"> ـ </w:t>
      </w:r>
      <w:r>
        <w:rPr/>
        <w:t>۷</w:t>
      </w:r>
      <w:r>
        <w:rPr>
          <w:rtl w:val="true"/>
        </w:rPr>
        <w:t xml:space="preserve"> با اكراه ، دل را به كارى وادار كردن</w:t>
      </w:r>
      <w:bookmarkEnd w:id="28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نيازمندى ، خواركننده جان ، سرگردان كننده خِرد ، و فراهم آورنده غم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آنچه شخص عزيز را خوار مى كند و او را مى شكند ، نگريستم و چيزى خوار كننده تر و در هم شكننده تر از نيازمندى براى او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با اكراه ، دل را به كارى وادار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 خواسته ها و رويكردها و روى گردانى هايى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راه خواسته ها و رويكردها به سوى آنها برويد ؛ زيرا دل ، هر گاه مجبور شود ، كور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تو مَركب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سخت به كارش گيرى ، به هلاكتش مى رسانى ، و اگر با آن مدارا كنى ، حفاظتش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 رمنده است و گوش آدمى آنچه مى شنود بيرون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فهمت را به اصرار كردن بر عقلت وا مَدار و عقل خود را به استراحت وادار ؛ چرا كه هر عضوى از بدن، نيازمند استراحت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طُرُقُ النُّفوذِ في قُلوبِ الآخَرينَ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نِيَّتُهُ كَثُرَت مَثوبَتُهُ ، وطابَت عيشَتُهُ ، ووَجَبَت مَوَدَّتُهُ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الظَّنِّالإمام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ظَنُّهُ بِالنّاسِ حازَ مِنهُمُ المَحَبَّةَ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عَلَيهِ سوءُ الظَّنِّ ، لَم يَترُك بَينَهُ وبَينَ خَليلٍ صُلحاً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يورِثُ المَحَبَّةَ ، ويُؤَكِّدُ المَوَدَّةَ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بِحُسنِ الخُلُقِ ؛ فَإِنَّهُ يَكسِبُكَ المَحَبَّةَ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17_122559"/>
    </w:p>
    <w:p>
      <w:pPr>
        <w:pStyle w:val="Heading4"/>
        <w:numPr>
          <w:ilvl w:val="3"/>
          <w:numId w:val="1"/>
        </w:numPr>
        <w:rPr/>
      </w:pPr>
      <w:bookmarkStart w:id="282" w:name="__RefHeading___Toc1841115_3224264995"/>
      <w:bookmarkStart w:id="283" w:name="_Toc105"/>
      <w:bookmarkEnd w:id="281"/>
      <w:bookmarkEnd w:id="282"/>
      <w:r>
        <w:rPr/>
        <w:t>۲</w:t>
      </w:r>
      <w:r>
        <w:rPr>
          <w:rtl w:val="true"/>
        </w:rPr>
        <w:t xml:space="preserve"> </w:t>
      </w:r>
      <w:r>
        <w:rPr>
          <w:rtl w:val="true"/>
        </w:rPr>
        <w:t xml:space="preserve">/ </w:t>
      </w:r>
      <w:r>
        <w:rPr/>
        <w:t>۱۱</w:t>
      </w:r>
      <w:r>
        <w:rPr>
          <w:rtl w:val="true"/>
        </w:rPr>
        <w:t xml:space="preserve"> روش هاى نفوذ در دل ديگران</w:t>
      </w:r>
      <w:bookmarkEnd w:id="283"/>
    </w:p>
    <w:p>
      <w:pPr>
        <w:pStyle w:val="Heading5"/>
        <w:numPr>
          <w:ilvl w:val="4"/>
          <w:numId w:val="1"/>
        </w:numPr>
        <w:rPr/>
      </w:pPr>
      <w:bookmarkStart w:id="284" w:name="__RefHeading___Toc1841117_3224264995"/>
      <w:bookmarkStart w:id="285" w:name="_Toc106"/>
      <w:bookmarkEnd w:id="284"/>
      <w:r>
        <w:rPr/>
        <w:t>۲</w:t>
      </w:r>
      <w:r>
        <w:rPr>
          <w:rtl w:val="true"/>
        </w:rPr>
        <w:t xml:space="preserve"> </w:t>
      </w:r>
      <w:r>
        <w:rPr>
          <w:rtl w:val="true"/>
        </w:rPr>
        <w:t xml:space="preserve">/ </w:t>
      </w:r>
      <w:r>
        <w:rPr/>
        <w:t>۱۱</w:t>
      </w:r>
      <w:r>
        <w:rPr>
          <w:rtl w:val="true"/>
        </w:rPr>
        <w:t xml:space="preserve"> ـ </w:t>
      </w:r>
      <w:r>
        <w:rPr/>
        <w:t>۱</w:t>
      </w:r>
      <w:r>
        <w:rPr>
          <w:rtl w:val="true"/>
        </w:rPr>
        <w:t xml:space="preserve"> حسن نيّت</w:t>
      </w:r>
      <w:bookmarkEnd w:id="285"/>
    </w:p>
    <w:p>
      <w:pPr>
        <w:pStyle w:val="Heading5"/>
        <w:numPr>
          <w:ilvl w:val="4"/>
          <w:numId w:val="1"/>
        </w:numPr>
        <w:rPr/>
      </w:pPr>
      <w:bookmarkStart w:id="286" w:name="__RefHeading___Toc1841119_3224264995"/>
      <w:bookmarkStart w:id="287" w:name="_Toc107"/>
      <w:bookmarkEnd w:id="286"/>
      <w:r>
        <w:rPr/>
        <w:t>۲</w:t>
      </w:r>
      <w:r>
        <w:rPr>
          <w:rtl w:val="true"/>
        </w:rPr>
        <w:t xml:space="preserve"> </w:t>
      </w:r>
      <w:r>
        <w:rPr>
          <w:rtl w:val="true"/>
        </w:rPr>
        <w:t xml:space="preserve">/ </w:t>
      </w:r>
      <w:r>
        <w:rPr/>
        <w:t>۱۱</w:t>
      </w:r>
      <w:r>
        <w:rPr>
          <w:rtl w:val="true"/>
        </w:rPr>
        <w:t xml:space="preserve"> ـ </w:t>
      </w:r>
      <w:r>
        <w:rPr/>
        <w:t>۲</w:t>
      </w:r>
      <w:r>
        <w:rPr>
          <w:rtl w:val="true"/>
        </w:rPr>
        <w:t xml:space="preserve"> خوش گمانى</w:t>
      </w:r>
      <w:bookmarkEnd w:id="287"/>
    </w:p>
    <w:p>
      <w:pPr>
        <w:pStyle w:val="Heading5"/>
        <w:numPr>
          <w:ilvl w:val="4"/>
          <w:numId w:val="1"/>
        </w:numPr>
        <w:rPr/>
      </w:pPr>
      <w:bookmarkStart w:id="288" w:name="__RefHeading___Toc1841121_3224264995"/>
      <w:bookmarkStart w:id="289" w:name="_Toc108"/>
      <w:bookmarkEnd w:id="288"/>
      <w:r>
        <w:rPr/>
        <w:t>۲</w:t>
      </w:r>
      <w:r>
        <w:rPr>
          <w:rtl w:val="true"/>
        </w:rPr>
        <w:t xml:space="preserve"> </w:t>
      </w:r>
      <w:r>
        <w:rPr>
          <w:rtl w:val="true"/>
        </w:rPr>
        <w:t xml:space="preserve">/ </w:t>
      </w:r>
      <w:r>
        <w:rPr/>
        <w:t>۱۱</w:t>
      </w:r>
      <w:r>
        <w:rPr>
          <w:rtl w:val="true"/>
        </w:rPr>
        <w:t xml:space="preserve"> ـ </w:t>
      </w:r>
      <w:r>
        <w:rPr/>
        <w:t>۳</w:t>
      </w:r>
      <w:r>
        <w:rPr>
          <w:rtl w:val="true"/>
        </w:rPr>
        <w:t xml:space="preserve"> خوش خُلقى</w:t>
      </w:r>
      <w:bookmarkEnd w:id="2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روش هاى نفوذ در دل ديگران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حسن نيّتامام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نيّتش نيكو گردد ، جزايش فراوان ، زندگى اش نيكو ، و دوستى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خوش گمانىامام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مردم ، خوش گمان باشد ، دوستى آنان را به دست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بدگمانى بر وى غلبه كند ، هيچ صلحى بين او و يارانش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خوش خُلقىامام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خُلقى ، موجب محبّت مى گردد و دوستى را استوار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خُلق باش كه خوش خلقى ، دوستى را فراچنگِ تو مى آورَد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حُسنُ المَقالِالإمام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الِاستِصلاحُ لِلأَعداءِ بِحُسنِ المَقالِ وجَميلِ الأَفعالِ ، أهوَنُ مِن مُلاقاتِهِم ومَغالَبَتِهِم بِمَضيضِ </w:t>
      </w:r>
      <w:r>
        <w:rPr>
          <w:rStyle w:val="FootnoteAnchor"/>
          <w:rtl w:val="true"/>
        </w:rPr>
        <w:footnoteReference w:id="622"/>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لانَت كَلِمَتُهُ وَجَبَت مَحَبَّتُهُ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عَذُبَ لِسانُهُ كَثُرَ إخوانُهُ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لِسانَكَ لينَ الكَلامِ وبَذلَ السَّلامِ ، يَكثُر مُحِبّوكَ ويَقِلَّ مُبغِضوكَ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حُسنُ العِشرَةِالإمام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تَأنَسُ الرِّفاقُ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الصُّحبَةِ تَكثُرُ الرِّفاقُ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817_122561"/>
    </w:p>
    <w:p>
      <w:pPr>
        <w:pStyle w:val="Heading5"/>
        <w:numPr>
          <w:ilvl w:val="4"/>
          <w:numId w:val="1"/>
        </w:numPr>
        <w:rPr/>
      </w:pPr>
      <w:bookmarkStart w:id="291" w:name="__RefHeading___Toc1841123_3224264995"/>
      <w:bookmarkStart w:id="292" w:name="_Toc109"/>
      <w:bookmarkEnd w:id="290"/>
      <w:bookmarkEnd w:id="291"/>
      <w:r>
        <w:rPr/>
        <w:t>۲</w:t>
      </w:r>
      <w:r>
        <w:rPr>
          <w:rtl w:val="true"/>
        </w:rPr>
        <w:t xml:space="preserve"> </w:t>
      </w:r>
      <w:r>
        <w:rPr>
          <w:rtl w:val="true"/>
        </w:rPr>
        <w:t xml:space="preserve">/ </w:t>
      </w:r>
      <w:r>
        <w:rPr/>
        <w:t>۱۱</w:t>
      </w:r>
      <w:r>
        <w:rPr>
          <w:rtl w:val="true"/>
        </w:rPr>
        <w:t xml:space="preserve"> ـ </w:t>
      </w:r>
      <w:r>
        <w:rPr/>
        <w:t>۴</w:t>
      </w:r>
      <w:r>
        <w:rPr>
          <w:rtl w:val="true"/>
        </w:rPr>
        <w:t xml:space="preserve"> خوش گفتارى</w:t>
      </w:r>
      <w:bookmarkEnd w:id="292"/>
    </w:p>
    <w:p>
      <w:pPr>
        <w:pStyle w:val="Heading5"/>
        <w:numPr>
          <w:ilvl w:val="4"/>
          <w:numId w:val="1"/>
        </w:numPr>
        <w:rPr/>
      </w:pPr>
      <w:bookmarkStart w:id="293" w:name="__RefHeading___Toc1841125_3224264995"/>
      <w:bookmarkStart w:id="294" w:name="_Toc110"/>
      <w:bookmarkEnd w:id="293"/>
      <w:r>
        <w:rPr/>
        <w:t>۲</w:t>
      </w:r>
      <w:r>
        <w:rPr>
          <w:rtl w:val="true"/>
        </w:rPr>
        <w:t xml:space="preserve"> </w:t>
      </w:r>
      <w:r>
        <w:rPr>
          <w:rtl w:val="true"/>
        </w:rPr>
        <w:t xml:space="preserve">/ </w:t>
      </w:r>
      <w:r>
        <w:rPr/>
        <w:t>۱۱</w:t>
      </w:r>
      <w:r>
        <w:rPr>
          <w:rtl w:val="true"/>
        </w:rPr>
        <w:t xml:space="preserve"> ـ </w:t>
      </w:r>
      <w:r>
        <w:rPr/>
        <w:t>۵</w:t>
      </w:r>
      <w:r>
        <w:rPr>
          <w:rtl w:val="true"/>
        </w:rPr>
        <w:t xml:space="preserve"> خوش رفتارى</w:t>
      </w:r>
      <w:bookmarkEnd w:id="2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خوش گفتارىامام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دشمنان از راه خوش گفتارى و خوش رفتارى، ساده تر از برخورد با آنان و غلبه بر آنان از راه جنگِ مصيبت 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گفتارش نرم باشد ، دوستى اش لازم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شيرين زبان باشد ، دوستانش بسيار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به نرم گويى و سلام كردن ، عادت بده تا دوستانت فراوان و دشمنانت كم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خوش رفتارىامام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رفتارى ، مايه انس همراهان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همنشينىِ نيكو، رفيقان افزايش مى يابند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الصُّحبَةِ يَزيدُ في مَحَبَّةِ القُلوبِ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المُصاحَبَةَ كَثُرَ أصحابُهُ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الرِّفقالإمام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رِفقُ المَرءِ وسَخاؤُهُ يُحَبِّبُهُ إلى أعدائِهِ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يُلِن حاشِيَتَهُ يَعرِف صَديقُهُ مِنهُ المَوَدَّةَ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بِالرِّفقِ تَدومُ الصُّحبَةُ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مَـن تَلِن حـاشِيَتُهُ يَستَدِم مِـن قَومِهِ المَوَدَّةَ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إخلاصُ المَوَدَّةِالإمام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عَدُوَّكَ ، وأخلِص لِوَدودِكَ ؛ تَحفَظِ الاُخُوَّةَ ، وتُحرِزِ المُروءَةَ </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817_122563"/>
    </w:p>
    <w:p>
      <w:pPr>
        <w:pStyle w:val="Heading5"/>
        <w:numPr>
          <w:ilvl w:val="4"/>
          <w:numId w:val="1"/>
        </w:numPr>
        <w:rPr/>
      </w:pPr>
      <w:bookmarkStart w:id="296" w:name="__RefHeading___Toc1841127_3224264995"/>
      <w:bookmarkStart w:id="297" w:name="_Toc111"/>
      <w:bookmarkEnd w:id="295"/>
      <w:bookmarkEnd w:id="296"/>
      <w:r>
        <w:rPr/>
        <w:t>۲</w:t>
      </w:r>
      <w:r>
        <w:rPr>
          <w:rtl w:val="true"/>
        </w:rPr>
        <w:t xml:space="preserve"> </w:t>
      </w:r>
      <w:r>
        <w:rPr>
          <w:rtl w:val="true"/>
        </w:rPr>
        <w:t xml:space="preserve">/ </w:t>
      </w:r>
      <w:r>
        <w:rPr/>
        <w:t>۱۱</w:t>
      </w:r>
      <w:r>
        <w:rPr>
          <w:rtl w:val="true"/>
        </w:rPr>
        <w:t xml:space="preserve"> ـ </w:t>
      </w:r>
      <w:r>
        <w:rPr/>
        <w:t>۶</w:t>
      </w:r>
      <w:r>
        <w:rPr>
          <w:rtl w:val="true"/>
        </w:rPr>
        <w:t xml:space="preserve"> نرم خويى</w:t>
      </w:r>
      <w:bookmarkEnd w:id="297"/>
    </w:p>
    <w:p>
      <w:pPr>
        <w:pStyle w:val="Heading5"/>
        <w:numPr>
          <w:ilvl w:val="4"/>
          <w:numId w:val="1"/>
        </w:numPr>
        <w:rPr/>
      </w:pPr>
      <w:bookmarkStart w:id="298" w:name="__RefHeading___Toc1841129_3224264995"/>
      <w:bookmarkStart w:id="299" w:name="_Toc112"/>
      <w:bookmarkEnd w:id="298"/>
      <w:r>
        <w:rPr/>
        <w:t>۲</w:t>
      </w:r>
      <w:r>
        <w:rPr>
          <w:rtl w:val="true"/>
        </w:rPr>
        <w:t xml:space="preserve"> </w:t>
      </w:r>
      <w:r>
        <w:rPr>
          <w:rtl w:val="true"/>
        </w:rPr>
        <w:t xml:space="preserve">/ </w:t>
      </w:r>
      <w:r>
        <w:rPr/>
        <w:t>۱۱</w:t>
      </w:r>
      <w:r>
        <w:rPr>
          <w:rtl w:val="true"/>
        </w:rPr>
        <w:t xml:space="preserve"> ـ </w:t>
      </w:r>
      <w:r>
        <w:rPr/>
        <w:t>۷</w:t>
      </w:r>
      <w:r>
        <w:rPr>
          <w:rtl w:val="true"/>
        </w:rPr>
        <w:t xml:space="preserve"> يك رنگى در دوستى</w:t>
      </w:r>
      <w:bookmarkEnd w:id="29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همنشينىِ نيكو ، بر دوستىِ دل ها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گفت و شنيدِ خود را با ديگران نيكو سازد ، دوستانش بسيار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نرم خويىامام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خويى و بخشندگىِ آدمى ، او را نزد دشمنانش محبوب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اطرافيان خود نرم خو باشد ، دوستش از او دوستى را مى آموزد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نرم خويى ، دوستى پايدار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اطرافيان خود نرم خو باشد ، دوستى خويشانش را با خود ، پايدار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يك رنگى در دوستىامام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مدارا كن و با دوستت يك رنگ باش تا دوستى را حفظ كنى و جوانْ مردى را به دست آورى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البَشاشَةالإمام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حِبالَةُ المَوَدَّةِ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فَخُّ </w:t>
      </w:r>
      <w:r>
        <w:rPr>
          <w:rStyle w:val="FootnoteAnchor"/>
          <w:rtl w:val="true"/>
        </w:rPr>
        <w:footnoteReference w:id="637"/>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النّاسَ تَستَمتِع بِإِخائِهِم ، وَالقَهُم بِالبِشرِ تُمِت أضغانَهُم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اللِّقاءِ يَزيدُ في تَأَكُّدِ الإِخاءِ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التَّوَدُّدالإمام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بَالتَّوَدُّدِ تَكونُ المَحَبَّةُ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بِالتَّوَدُّدِ تَتَأَكَّدُ المَحَبَّةُ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 لَّفَ النّاسَ أحَبّوهُ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عانَدَ النّاسَ مَقَتوهُ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817_122565"/>
    </w:p>
    <w:p>
      <w:pPr>
        <w:pStyle w:val="Heading5"/>
        <w:numPr>
          <w:ilvl w:val="4"/>
          <w:numId w:val="1"/>
        </w:numPr>
        <w:rPr/>
      </w:pPr>
      <w:bookmarkStart w:id="301" w:name="__RefHeading___Toc1841131_3224264995"/>
      <w:bookmarkStart w:id="302" w:name="_Toc113"/>
      <w:bookmarkEnd w:id="300"/>
      <w:bookmarkEnd w:id="301"/>
      <w:r>
        <w:rPr/>
        <w:t>۲</w:t>
      </w:r>
      <w:r>
        <w:rPr>
          <w:rtl w:val="true"/>
        </w:rPr>
        <w:t xml:space="preserve"> </w:t>
      </w:r>
      <w:r>
        <w:rPr>
          <w:rtl w:val="true"/>
        </w:rPr>
        <w:t xml:space="preserve">/ </w:t>
      </w:r>
      <w:r>
        <w:rPr/>
        <w:t>۱۱</w:t>
      </w:r>
      <w:r>
        <w:rPr>
          <w:rtl w:val="true"/>
        </w:rPr>
        <w:t xml:space="preserve"> ـ </w:t>
      </w:r>
      <w:r>
        <w:rPr/>
        <w:t>۸</w:t>
      </w:r>
      <w:r>
        <w:rPr>
          <w:rtl w:val="true"/>
        </w:rPr>
        <w:t xml:space="preserve"> گشاده رويى</w:t>
      </w:r>
      <w:bookmarkEnd w:id="302"/>
    </w:p>
    <w:p>
      <w:pPr>
        <w:pStyle w:val="Heading5"/>
        <w:numPr>
          <w:ilvl w:val="4"/>
          <w:numId w:val="1"/>
        </w:numPr>
        <w:rPr/>
      </w:pPr>
      <w:bookmarkStart w:id="303" w:name="__RefHeading___Toc1841133_3224264995"/>
      <w:bookmarkStart w:id="304" w:name="_Toc114"/>
      <w:bookmarkEnd w:id="303"/>
      <w:r>
        <w:rPr/>
        <w:t>۲</w:t>
      </w:r>
      <w:r>
        <w:rPr>
          <w:rtl w:val="true"/>
        </w:rPr>
        <w:t xml:space="preserve"> </w:t>
      </w:r>
      <w:r>
        <w:rPr>
          <w:rtl w:val="true"/>
        </w:rPr>
        <w:t xml:space="preserve">/ </w:t>
      </w:r>
      <w:r>
        <w:rPr/>
        <w:t>۱۱</w:t>
      </w:r>
      <w:r>
        <w:rPr>
          <w:rtl w:val="true"/>
        </w:rPr>
        <w:t xml:space="preserve"> ـ </w:t>
      </w:r>
      <w:r>
        <w:rPr/>
        <w:t>۹</w:t>
      </w:r>
      <w:r>
        <w:rPr>
          <w:rtl w:val="true"/>
        </w:rPr>
        <w:t xml:space="preserve"> اظهار دوستى</w:t>
      </w:r>
      <w:bookmarkEnd w:id="30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گشاده رويىامام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دامِ 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دامگاه 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 مدارا كن تا از برادرىِ آنان بهره بگيرى ، و با گشاده رويى با آنان رو به رو شو تا كينه هايشان را بميرانى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برخوردى ، بر استوارى دوستى مى افزايد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اظهار دوستىامام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اظهار دوستى ، محبّت به وجود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اظهار دوستى ، محبّتْ استوار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مردمْ اُنس ورزد ، او را دوست مى دارند ، و هر كس با مردمْ دشمنى ورزد ، او را دشمن مى دارند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التَّواضُعالإمام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التَّواضُعِ المَحَبَّةُ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الوَفاءالإمام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الايتِلافِ الوَفاءُ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ذا حِفاظٍ ووَفاءٍ لَم يَعدَم حُسنَ الإِخاءِ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الإِنصافالإمام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يُؤَلِّفُ القُلوبَ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يَستَديمُ المَحَبَّةَ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الإِنصافِ تَرسُخُ المَوَدَّةُ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المُنصِفُ كَثيرُ الأَولِياءِ وَالأَوِدّاءِ </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17_122567"/>
    </w:p>
    <w:p>
      <w:pPr>
        <w:pStyle w:val="Heading5"/>
        <w:numPr>
          <w:ilvl w:val="4"/>
          <w:numId w:val="1"/>
        </w:numPr>
        <w:rPr/>
      </w:pPr>
      <w:bookmarkStart w:id="306" w:name="__RefHeading___Toc1841135_3224264995"/>
      <w:bookmarkStart w:id="307" w:name="_Toc115"/>
      <w:bookmarkEnd w:id="305"/>
      <w:bookmarkEnd w:id="306"/>
      <w:r>
        <w:rPr/>
        <w:t>۲</w:t>
      </w:r>
      <w:r>
        <w:rPr>
          <w:rtl w:val="true"/>
        </w:rPr>
        <w:t xml:space="preserve"> </w:t>
      </w:r>
      <w:r>
        <w:rPr>
          <w:rtl w:val="true"/>
        </w:rPr>
        <w:t xml:space="preserve">/ </w:t>
      </w:r>
      <w:r>
        <w:rPr/>
        <w:t>۱۱</w:t>
      </w:r>
      <w:r>
        <w:rPr>
          <w:rtl w:val="true"/>
        </w:rPr>
        <w:t xml:space="preserve"> ـ </w:t>
      </w:r>
      <w:r>
        <w:rPr/>
        <w:t>۱۰</w:t>
      </w:r>
      <w:r>
        <w:rPr>
          <w:rtl w:val="true"/>
        </w:rPr>
        <w:t xml:space="preserve"> فروتنى</w:t>
      </w:r>
      <w:bookmarkEnd w:id="307"/>
    </w:p>
    <w:p>
      <w:pPr>
        <w:pStyle w:val="Heading5"/>
        <w:numPr>
          <w:ilvl w:val="4"/>
          <w:numId w:val="1"/>
        </w:numPr>
        <w:rPr/>
      </w:pPr>
      <w:bookmarkStart w:id="308" w:name="__RefHeading___Toc1841137_3224264995"/>
      <w:bookmarkStart w:id="309" w:name="_Toc116"/>
      <w:bookmarkEnd w:id="308"/>
      <w:r>
        <w:rPr/>
        <w:t>۲</w:t>
      </w:r>
      <w:r>
        <w:rPr>
          <w:rtl w:val="true"/>
        </w:rPr>
        <w:t xml:space="preserve"> </w:t>
      </w:r>
      <w:r>
        <w:rPr>
          <w:rtl w:val="true"/>
        </w:rPr>
        <w:t xml:space="preserve">/ </w:t>
      </w:r>
      <w:r>
        <w:rPr/>
        <w:t>۱۱</w:t>
      </w:r>
      <w:r>
        <w:rPr>
          <w:rtl w:val="true"/>
        </w:rPr>
        <w:t xml:space="preserve"> ـ </w:t>
      </w:r>
      <w:r>
        <w:rPr/>
        <w:t>۱۱</w:t>
      </w:r>
      <w:r>
        <w:rPr>
          <w:rtl w:val="true"/>
        </w:rPr>
        <w:t xml:space="preserve"> وفا</w:t>
      </w:r>
      <w:bookmarkEnd w:id="309"/>
    </w:p>
    <w:p>
      <w:pPr>
        <w:pStyle w:val="Heading5"/>
        <w:numPr>
          <w:ilvl w:val="4"/>
          <w:numId w:val="1"/>
        </w:numPr>
        <w:rPr/>
      </w:pPr>
      <w:bookmarkStart w:id="310" w:name="__RefHeading___Toc1841139_3224264995"/>
      <w:bookmarkStart w:id="311" w:name="_Toc117"/>
      <w:bookmarkEnd w:id="310"/>
      <w:r>
        <w:rPr/>
        <w:t>۲</w:t>
      </w:r>
      <w:r>
        <w:rPr>
          <w:rtl w:val="true"/>
        </w:rPr>
        <w:t xml:space="preserve"> </w:t>
      </w:r>
      <w:r>
        <w:rPr>
          <w:rtl w:val="true"/>
        </w:rPr>
        <w:t xml:space="preserve">/ </w:t>
      </w:r>
      <w:r>
        <w:rPr/>
        <w:t>۱۱</w:t>
      </w:r>
      <w:r>
        <w:rPr>
          <w:rtl w:val="true"/>
        </w:rPr>
        <w:t xml:space="preserve"> ـ </w:t>
      </w:r>
      <w:r>
        <w:rPr/>
        <w:t>۱۲</w:t>
      </w:r>
      <w:r>
        <w:rPr>
          <w:rtl w:val="true"/>
        </w:rPr>
        <w:t xml:space="preserve"> انصاف</w:t>
      </w:r>
      <w:bookmarkEnd w:id="31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فروتنىامام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فروتنى ، دوستى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وفاامام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 سبب همبستگى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دوستى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مراعات كند و باوفا باشد ، برادرىِ شايسته را از دست نمى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انصافامام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انصاف ، دل ها را به هم نزديك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 دوستى را پايدار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انصاف است كه دوستى ريشه مى دواند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باانصاف ، دوستان و محبّانش بسيارند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يَكتَسِبُ الصّادِقُ بِصِدقِهِ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الثِّقَةِ بِهِ ، وَالمَحَبَّةَ لَهُ ، وَالمَهابَةَ عَنهُ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الكَرَمالإمام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عِندَ اللّهِ مَحبورٌ </w:t>
      </w:r>
      <w:r>
        <w:rPr>
          <w:rStyle w:val="FootnoteAnchor"/>
          <w:rtl w:val="true"/>
        </w:rPr>
        <w:footnoteReference w:id="652"/>
      </w:r>
      <w:r>
        <w:rPr>
          <w:rFonts w:ascii="Amiri" w:hAnsi="Amiri" w:eastAsia="Amiri" w:cs="Amiri"/>
          <w:color w:val="111111"/>
          <w:sz w:val="28"/>
          <w:sz w:val="28"/>
          <w:szCs w:val="28"/>
          <w:rtl w:val="true"/>
          <w:lang w:bidi="ar-SA"/>
        </w:rPr>
        <w:t xml:space="preserve">مُثابٌ ، وعِندَ النّاسِ محَبوبٌ مُهابٌ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السَّخاءالإمام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يَكسِبُ المَحَبَّةَ ، ويُزَيِّنُ الأَخلاقَ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السَّخاءُ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الإِحسانالإمام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مَحَبَّةٌ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الإِحسانُ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17_122569"/>
    </w:p>
    <w:p>
      <w:pPr>
        <w:pStyle w:val="Heading5"/>
        <w:numPr>
          <w:ilvl w:val="4"/>
          <w:numId w:val="1"/>
        </w:numPr>
        <w:rPr/>
      </w:pPr>
      <w:bookmarkStart w:id="313" w:name="__RefHeading___Toc1841141_3224264995"/>
      <w:bookmarkStart w:id="314" w:name="_Toc118"/>
      <w:bookmarkEnd w:id="312"/>
      <w:bookmarkEnd w:id="313"/>
      <w:r>
        <w:rPr/>
        <w:t>۲</w:t>
      </w:r>
      <w:r>
        <w:rPr>
          <w:rtl w:val="true"/>
        </w:rPr>
        <w:t xml:space="preserve"> </w:t>
      </w:r>
      <w:r>
        <w:rPr>
          <w:rtl w:val="true"/>
        </w:rPr>
        <w:t xml:space="preserve">/ </w:t>
      </w:r>
      <w:r>
        <w:rPr/>
        <w:t>۱۱</w:t>
      </w:r>
      <w:r>
        <w:rPr>
          <w:rtl w:val="true"/>
        </w:rPr>
        <w:t xml:space="preserve"> ـ </w:t>
      </w:r>
      <w:r>
        <w:rPr/>
        <w:t>۱۳</w:t>
      </w:r>
      <w:r>
        <w:rPr>
          <w:rtl w:val="true"/>
        </w:rPr>
        <w:t xml:space="preserve"> راستگويى</w:t>
      </w:r>
      <w:bookmarkEnd w:id="314"/>
    </w:p>
    <w:p>
      <w:pPr>
        <w:pStyle w:val="Heading5"/>
        <w:numPr>
          <w:ilvl w:val="4"/>
          <w:numId w:val="1"/>
        </w:numPr>
        <w:rPr/>
      </w:pPr>
      <w:bookmarkStart w:id="315" w:name="__RefHeading___Toc1841143_3224264995"/>
      <w:bookmarkStart w:id="316" w:name="_Toc119"/>
      <w:bookmarkEnd w:id="315"/>
      <w:r>
        <w:rPr/>
        <w:t>۲</w:t>
      </w:r>
      <w:r>
        <w:rPr>
          <w:rtl w:val="true"/>
        </w:rPr>
        <w:t xml:space="preserve"> </w:t>
      </w:r>
      <w:r>
        <w:rPr>
          <w:rtl w:val="true"/>
        </w:rPr>
        <w:t xml:space="preserve">/ </w:t>
      </w:r>
      <w:r>
        <w:rPr/>
        <w:t>۱۱</w:t>
      </w:r>
      <w:r>
        <w:rPr>
          <w:rtl w:val="true"/>
        </w:rPr>
        <w:t xml:space="preserve"> ـ </w:t>
      </w:r>
      <w:r>
        <w:rPr/>
        <w:t>۱۴</w:t>
      </w:r>
      <w:r>
        <w:rPr>
          <w:rtl w:val="true"/>
        </w:rPr>
        <w:t xml:space="preserve"> كَرَم</w:t>
      </w:r>
      <w:bookmarkEnd w:id="316"/>
    </w:p>
    <w:p>
      <w:pPr>
        <w:pStyle w:val="Heading5"/>
        <w:numPr>
          <w:ilvl w:val="4"/>
          <w:numId w:val="1"/>
        </w:numPr>
        <w:rPr/>
      </w:pPr>
      <w:bookmarkStart w:id="317" w:name="__RefHeading___Toc1841145_3224264995"/>
      <w:bookmarkStart w:id="318" w:name="_Toc120"/>
      <w:bookmarkEnd w:id="317"/>
      <w:r>
        <w:rPr/>
        <w:t>۲</w:t>
      </w:r>
      <w:r>
        <w:rPr>
          <w:rtl w:val="true"/>
        </w:rPr>
        <w:t xml:space="preserve"> </w:t>
      </w:r>
      <w:r>
        <w:rPr>
          <w:rtl w:val="true"/>
        </w:rPr>
        <w:t xml:space="preserve">/ </w:t>
      </w:r>
      <w:r>
        <w:rPr/>
        <w:t>۱۱</w:t>
      </w:r>
      <w:r>
        <w:rPr>
          <w:rtl w:val="true"/>
        </w:rPr>
        <w:t xml:space="preserve"> ـ </w:t>
      </w:r>
      <w:r>
        <w:rPr/>
        <w:t>۱۵</w:t>
      </w:r>
      <w:r>
        <w:rPr>
          <w:rtl w:val="true"/>
        </w:rPr>
        <w:t xml:space="preserve"> سخاوت</w:t>
      </w:r>
      <w:bookmarkEnd w:id="318"/>
    </w:p>
    <w:p>
      <w:pPr>
        <w:pStyle w:val="Heading5"/>
        <w:numPr>
          <w:ilvl w:val="4"/>
          <w:numId w:val="1"/>
        </w:numPr>
        <w:rPr/>
      </w:pPr>
      <w:bookmarkStart w:id="319" w:name="__RefHeading___Toc1841147_3224264995"/>
      <w:bookmarkStart w:id="320" w:name="_Toc121"/>
      <w:bookmarkEnd w:id="319"/>
      <w:r>
        <w:rPr/>
        <w:t>۲</w:t>
      </w:r>
      <w:r>
        <w:rPr>
          <w:rtl w:val="true"/>
        </w:rPr>
        <w:t xml:space="preserve"> </w:t>
      </w:r>
      <w:r>
        <w:rPr>
          <w:rtl w:val="true"/>
        </w:rPr>
        <w:t xml:space="preserve">/ </w:t>
      </w:r>
      <w:r>
        <w:rPr/>
        <w:t>۱۱</w:t>
      </w:r>
      <w:r>
        <w:rPr>
          <w:rtl w:val="true"/>
        </w:rPr>
        <w:t xml:space="preserve"> ـ </w:t>
      </w:r>
      <w:r>
        <w:rPr/>
        <w:t>۱۶</w:t>
      </w:r>
      <w:r>
        <w:rPr>
          <w:rtl w:val="true"/>
        </w:rPr>
        <w:t xml:space="preserve"> نيكوكارى</w:t>
      </w:r>
      <w:bookmarkEnd w:id="3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راستگويىامام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با راستگويى اش سه چيز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نيكو ، محبوبيّت ، و شكوه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كَرَمامام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كريم ، نزد خداوند ، برخوردار از نعمت و پاداش است ، و نزد مردم ، محبوب و شكوهمند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سخاوتامام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سخاوت ، محبّت مى آورد و اخلاق را زينت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سخاوت ، موجب محبّت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نيكوكارىامام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نيكوكارى ، محبّت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نيكوكارى ، موجب محبّت است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إحسانُهُ أحَبَّهُ إخوانُهُ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بَذلُ النَّوالِالإمام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العَطاءُ مَحَبَّةٌ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سَمَحَت نَفسُهُ بِالعَطاءِ استَعبَدَ أبناءَ الدُّنيا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مَعروفَهُ كَثُرَ الرّاغِبُ إلَيهِ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النَّوالَ قَبلَ السُّؤالِ فَهُوَ الكَريمُ المَحبوبُ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تَركُ 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الحَسَدَ كانَت لَهُ المَحَبَّةُ عِندَ النّاسِ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تَناسِي المَساوِىَالإمام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تَناسَ مَساوِئَ الإِخوانِ تَستَدِم وُدَّهُم </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17_122571"/>
    </w:p>
    <w:p>
      <w:pPr>
        <w:pStyle w:val="Heading5"/>
        <w:numPr>
          <w:ilvl w:val="4"/>
          <w:numId w:val="1"/>
        </w:numPr>
        <w:rPr/>
      </w:pPr>
      <w:bookmarkStart w:id="322" w:name="__RefHeading___Toc1841149_3224264995"/>
      <w:bookmarkStart w:id="323" w:name="_Toc122"/>
      <w:bookmarkEnd w:id="321"/>
      <w:bookmarkEnd w:id="322"/>
      <w:r>
        <w:rPr/>
        <w:t>۲</w:t>
      </w:r>
      <w:r>
        <w:rPr>
          <w:rtl w:val="true"/>
        </w:rPr>
        <w:t xml:space="preserve"> </w:t>
      </w:r>
      <w:r>
        <w:rPr>
          <w:rtl w:val="true"/>
        </w:rPr>
        <w:t xml:space="preserve">/ </w:t>
      </w:r>
      <w:r>
        <w:rPr/>
        <w:t>۱۱</w:t>
      </w:r>
      <w:r>
        <w:rPr>
          <w:rtl w:val="true"/>
        </w:rPr>
        <w:t xml:space="preserve"> ـ </w:t>
      </w:r>
      <w:r>
        <w:rPr/>
        <w:t>۱۷</w:t>
      </w:r>
      <w:r>
        <w:rPr>
          <w:rtl w:val="true"/>
        </w:rPr>
        <w:t xml:space="preserve"> بخشندگى</w:t>
      </w:r>
      <w:bookmarkEnd w:id="323"/>
    </w:p>
    <w:p>
      <w:pPr>
        <w:pStyle w:val="Heading5"/>
        <w:numPr>
          <w:ilvl w:val="4"/>
          <w:numId w:val="1"/>
        </w:numPr>
        <w:rPr/>
      </w:pPr>
      <w:bookmarkStart w:id="324" w:name="__RefHeading___Toc1841151_3224264995"/>
      <w:bookmarkStart w:id="325" w:name="_Toc123"/>
      <w:bookmarkEnd w:id="324"/>
      <w:r>
        <w:rPr/>
        <w:t>۲</w:t>
      </w:r>
      <w:r>
        <w:rPr>
          <w:rtl w:val="true"/>
        </w:rPr>
        <w:t xml:space="preserve"> </w:t>
      </w:r>
      <w:r>
        <w:rPr>
          <w:rtl w:val="true"/>
        </w:rPr>
        <w:t xml:space="preserve">/ </w:t>
      </w:r>
      <w:r>
        <w:rPr/>
        <w:t>۱۱</w:t>
      </w:r>
      <w:r>
        <w:rPr>
          <w:rtl w:val="true"/>
        </w:rPr>
        <w:t xml:space="preserve"> ـ </w:t>
      </w:r>
      <w:r>
        <w:rPr/>
        <w:t>۱۸</w:t>
      </w:r>
      <w:r>
        <w:rPr>
          <w:rtl w:val="true"/>
        </w:rPr>
        <w:t xml:space="preserve"> ترك حسدورزى</w:t>
      </w:r>
      <w:bookmarkEnd w:id="325"/>
    </w:p>
    <w:p>
      <w:pPr>
        <w:pStyle w:val="Heading5"/>
        <w:numPr>
          <w:ilvl w:val="4"/>
          <w:numId w:val="1"/>
        </w:numPr>
        <w:rPr/>
      </w:pPr>
      <w:bookmarkStart w:id="326" w:name="__RefHeading___Toc1841153_3224264995"/>
      <w:bookmarkStart w:id="327" w:name="_Toc124"/>
      <w:bookmarkEnd w:id="326"/>
      <w:r>
        <w:rPr/>
        <w:t>۲</w:t>
      </w:r>
      <w:r>
        <w:rPr>
          <w:rtl w:val="true"/>
        </w:rPr>
        <w:t xml:space="preserve"> </w:t>
      </w:r>
      <w:r>
        <w:rPr>
          <w:rtl w:val="true"/>
        </w:rPr>
        <w:t xml:space="preserve">/ </w:t>
      </w:r>
      <w:r>
        <w:rPr/>
        <w:t>۱۱</w:t>
      </w:r>
      <w:r>
        <w:rPr>
          <w:rtl w:val="true"/>
        </w:rPr>
        <w:t xml:space="preserve"> ـ </w:t>
      </w:r>
      <w:r>
        <w:rPr/>
        <w:t>۱۹</w:t>
      </w:r>
      <w:r>
        <w:rPr>
          <w:rtl w:val="true"/>
        </w:rPr>
        <w:t xml:space="preserve"> ناديده گرفتن بدى ها</w:t>
      </w:r>
      <w:bookmarkEnd w:id="32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نيكوكارى اش بسيار شود ، برادرانش او را دوست مى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بخشندگىامام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بخشندگى ،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روحيه بخشندگى داشته باشد ، مردم را زير فرمان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خوبى هاى خود را نثار ديگران كند ، علاقه مندانش بسيار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از درخواست ، عطابخشى كند ، بخشنده اى دوست داشتنى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ترك حسدورزىامام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حسدورزى را كنار بگذارد ، نزد مردم ، محبوب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ناديده گرفتن بدى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هاى برادرانت را ناديده بگير ، تا دوستى هايشان با تو پايدار شود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تَكتَسِبُ بِهِ المَحَبَّةَ أن تَكونَ عالِما كَجاهِلٍ ، وواعِظا كَموعوظٍ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الزُّهدُ فيما في أيدِي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تَحَبَّب إلَى النّاسِ بِالزُّهدِ فيما في أيديهِم تَفُز بِالمَحَبَّةِ مِنهُم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 بِاليَأسِ مِمّا في أيدِي النّاسِ تَسلَم مِن غَوائِلِهم ، وتُحرِزِ المَوَدَّةَ مِنهُم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العَدلالإمام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بِالحَقِّ مالَ إلَيهِ الخَلقُ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العَدلَ عَلَى البَطشِ تَظفَر بِالمَحَبَّةِ ، ولا تَستَعمِلِ الفِعلَ حَيثُ يَنجَعُ القَولَ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عَدلُهُ حُمِدَت أيّامُهُ </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17_122573"/>
    </w:p>
    <w:p>
      <w:pPr>
        <w:pStyle w:val="Heading5"/>
        <w:numPr>
          <w:ilvl w:val="4"/>
          <w:numId w:val="1"/>
        </w:numPr>
        <w:rPr/>
      </w:pPr>
      <w:bookmarkStart w:id="329" w:name="__RefHeading___Toc1841155_3224264995"/>
      <w:bookmarkStart w:id="330" w:name="_Toc125"/>
      <w:bookmarkEnd w:id="328"/>
      <w:bookmarkEnd w:id="329"/>
      <w:r>
        <w:rPr/>
        <w:t>۲</w:t>
      </w:r>
      <w:r>
        <w:rPr>
          <w:rtl w:val="true"/>
        </w:rPr>
        <w:t xml:space="preserve"> </w:t>
      </w:r>
      <w:r>
        <w:rPr>
          <w:rtl w:val="true"/>
        </w:rPr>
        <w:t xml:space="preserve">/ </w:t>
      </w:r>
      <w:r>
        <w:rPr/>
        <w:t>۱۱</w:t>
      </w:r>
      <w:r>
        <w:rPr>
          <w:rtl w:val="true"/>
        </w:rPr>
        <w:t xml:space="preserve"> ـ </w:t>
      </w:r>
      <w:r>
        <w:rPr/>
        <w:t>۲۰</w:t>
      </w:r>
      <w:r>
        <w:rPr>
          <w:rtl w:val="true"/>
        </w:rPr>
        <w:t xml:space="preserve"> دل كَندن از داشته هاى مردم</w:t>
      </w:r>
      <w:bookmarkEnd w:id="330"/>
    </w:p>
    <w:p>
      <w:pPr>
        <w:pStyle w:val="Heading5"/>
        <w:numPr>
          <w:ilvl w:val="4"/>
          <w:numId w:val="1"/>
        </w:numPr>
        <w:rPr/>
      </w:pPr>
      <w:bookmarkStart w:id="331" w:name="__RefHeading___Toc1841157_3224264995"/>
      <w:bookmarkStart w:id="332" w:name="_Toc126"/>
      <w:bookmarkEnd w:id="331"/>
      <w:r>
        <w:rPr/>
        <w:t>۲</w:t>
      </w:r>
      <w:r>
        <w:rPr>
          <w:rtl w:val="true"/>
        </w:rPr>
        <w:t xml:space="preserve"> </w:t>
      </w:r>
      <w:r>
        <w:rPr>
          <w:rtl w:val="true"/>
        </w:rPr>
        <w:t xml:space="preserve">/ </w:t>
      </w:r>
      <w:r>
        <w:rPr/>
        <w:t>۱۱</w:t>
      </w:r>
      <w:r>
        <w:rPr>
          <w:rtl w:val="true"/>
        </w:rPr>
        <w:t xml:space="preserve"> ـ </w:t>
      </w:r>
      <w:r>
        <w:rPr/>
        <w:t>۲۱</w:t>
      </w:r>
      <w:r>
        <w:rPr>
          <w:rtl w:val="true"/>
        </w:rPr>
        <w:t xml:space="preserve"> دادگرى</w:t>
      </w:r>
      <w:bookmarkEnd w:id="332"/>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دوستى با آن به دست مى آيد ، اين است كه دانايى باشى همچون نادان ، و پند دهنده اى باشى همچون پند داده 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دل كَندن از داشته هاى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 كَندن از آنچه در دست مردم است ، دوستى خود را به مردم نشان ده تا دوستىِ آنان را فراچنگ آورى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نااميدى از داشته هاى مردم را زينت خود ساز ، تا از شرّ و تباهىِ آنها در امان باشى و دوستىِ آنان را به دست 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دادگرىامام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اساس حقْ رفتار كند ، مردم به وى گرايش پيدا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دادوَرزى را بر سختگيرى مقدّم دار تا دوستى را به دست آورى ، و تا زمانى كه سخنْ فايده مى دهد ، از عملْ بهره مگير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دادگرى اش زياد باشد ، روزگارش ستوده خواهد بود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حُسنُ الكِفايَةِالإمام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كِفايَتُهُ أحَبَّهُ سُلطانُهُ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صِلَةُ الرَّحِمِالإمام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توجِبُ المَحَبَّةَ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الهَدِيَّةالإمام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تَجلِبُ المَحَبَّةَ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استُعطِفَ السُّلطانُ ، ولَا استُسِلَّ سَخيمَةُ </w:t>
      </w:r>
      <w:r>
        <w:rPr>
          <w:rStyle w:val="FootnoteAnchor"/>
          <w:rtl w:val="true"/>
        </w:rPr>
        <w:footnoteReference w:id="674"/>
      </w:r>
      <w:r>
        <w:rPr>
          <w:rFonts w:ascii="Amiri" w:hAnsi="Amiri" w:eastAsia="Amiri" w:cs="Amiri"/>
          <w:color w:val="111111"/>
          <w:sz w:val="28"/>
          <w:sz w:val="28"/>
          <w:szCs w:val="28"/>
          <w:rtl w:val="true"/>
          <w:lang w:bidi="ar-SA"/>
        </w:rPr>
        <w:t xml:space="preserve">الغَضبانِ ، ولَا اسـتُميلَ الـمَـهجورُ ، ولا استُنجِحَت صِعابُ الاُمورِ ، ولَا استُدفِعَتِ الشُّرورُ بِمِثلِ الهَدِيَّةِ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النَّصيحَةالإمام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تُثمِرُ الوُدَّ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817_122575"/>
    </w:p>
    <w:p>
      <w:pPr>
        <w:pStyle w:val="Heading5"/>
        <w:numPr>
          <w:ilvl w:val="4"/>
          <w:numId w:val="1"/>
        </w:numPr>
        <w:rPr/>
      </w:pPr>
      <w:bookmarkStart w:id="334" w:name="__RefHeading___Toc1841159_3224264995"/>
      <w:bookmarkStart w:id="335" w:name="_Toc127"/>
      <w:bookmarkEnd w:id="333"/>
      <w:bookmarkEnd w:id="334"/>
      <w:r>
        <w:rPr/>
        <w:t>۲</w:t>
      </w:r>
      <w:r>
        <w:rPr>
          <w:rtl w:val="true"/>
        </w:rPr>
        <w:t xml:space="preserve"> </w:t>
      </w:r>
      <w:r>
        <w:rPr>
          <w:rtl w:val="true"/>
        </w:rPr>
        <w:t xml:space="preserve">/ </w:t>
      </w:r>
      <w:r>
        <w:rPr/>
        <w:t>۱۱</w:t>
      </w:r>
      <w:r>
        <w:rPr>
          <w:rtl w:val="true"/>
        </w:rPr>
        <w:t xml:space="preserve"> ـ </w:t>
      </w:r>
      <w:r>
        <w:rPr/>
        <w:t>۲۲</w:t>
      </w:r>
      <w:r>
        <w:rPr>
          <w:rtl w:val="true"/>
        </w:rPr>
        <w:t xml:space="preserve"> كارآمدى</w:t>
      </w:r>
      <w:bookmarkEnd w:id="335"/>
    </w:p>
    <w:p>
      <w:pPr>
        <w:pStyle w:val="Heading5"/>
        <w:numPr>
          <w:ilvl w:val="4"/>
          <w:numId w:val="1"/>
        </w:numPr>
        <w:rPr/>
      </w:pPr>
      <w:bookmarkStart w:id="336" w:name="__RefHeading___Toc1841161_3224264995"/>
      <w:bookmarkStart w:id="337" w:name="_Toc128"/>
      <w:bookmarkEnd w:id="336"/>
      <w:r>
        <w:rPr/>
        <w:t>۲</w:t>
      </w:r>
      <w:r>
        <w:rPr>
          <w:rtl w:val="true"/>
        </w:rPr>
        <w:t xml:space="preserve"> </w:t>
      </w:r>
      <w:r>
        <w:rPr>
          <w:rtl w:val="true"/>
        </w:rPr>
        <w:t xml:space="preserve">/ </w:t>
      </w:r>
      <w:r>
        <w:rPr/>
        <w:t>۱۱</w:t>
      </w:r>
      <w:r>
        <w:rPr>
          <w:rtl w:val="true"/>
        </w:rPr>
        <w:t xml:space="preserve"> ـ </w:t>
      </w:r>
      <w:r>
        <w:rPr/>
        <w:t>۲۳</w:t>
      </w:r>
      <w:r>
        <w:rPr>
          <w:rtl w:val="true"/>
        </w:rPr>
        <w:t xml:space="preserve"> صله رحم</w:t>
      </w:r>
      <w:bookmarkEnd w:id="337"/>
    </w:p>
    <w:p>
      <w:pPr>
        <w:pStyle w:val="Heading5"/>
        <w:numPr>
          <w:ilvl w:val="4"/>
          <w:numId w:val="1"/>
        </w:numPr>
        <w:rPr/>
      </w:pPr>
      <w:bookmarkStart w:id="338" w:name="__RefHeading___Toc1841163_3224264995"/>
      <w:bookmarkStart w:id="339" w:name="_Toc129"/>
      <w:bookmarkEnd w:id="338"/>
      <w:r>
        <w:rPr/>
        <w:t>۲</w:t>
      </w:r>
      <w:r>
        <w:rPr>
          <w:rtl w:val="true"/>
        </w:rPr>
        <w:t xml:space="preserve"> </w:t>
      </w:r>
      <w:r>
        <w:rPr>
          <w:rtl w:val="true"/>
        </w:rPr>
        <w:t xml:space="preserve">/ </w:t>
      </w:r>
      <w:r>
        <w:rPr/>
        <w:t>۱۱</w:t>
      </w:r>
      <w:r>
        <w:rPr>
          <w:rtl w:val="true"/>
        </w:rPr>
        <w:t xml:space="preserve"> ـ </w:t>
      </w:r>
      <w:r>
        <w:rPr/>
        <w:t>۲۴</w:t>
      </w:r>
      <w:r>
        <w:rPr>
          <w:rtl w:val="true"/>
        </w:rPr>
        <w:t xml:space="preserve"> هديه دادن</w:t>
      </w:r>
      <w:bookmarkEnd w:id="339"/>
    </w:p>
    <w:p>
      <w:pPr>
        <w:pStyle w:val="Heading5"/>
        <w:numPr>
          <w:ilvl w:val="4"/>
          <w:numId w:val="1"/>
        </w:numPr>
        <w:rPr/>
      </w:pPr>
      <w:bookmarkStart w:id="340" w:name="__RefHeading___Toc1841165_3224264995"/>
      <w:bookmarkStart w:id="341" w:name="_Toc130"/>
      <w:bookmarkEnd w:id="340"/>
      <w:r>
        <w:rPr/>
        <w:t>۲</w:t>
      </w:r>
      <w:r>
        <w:rPr>
          <w:rtl w:val="true"/>
        </w:rPr>
        <w:t xml:space="preserve"> </w:t>
      </w:r>
      <w:r>
        <w:rPr>
          <w:rtl w:val="true"/>
        </w:rPr>
        <w:t xml:space="preserve">/ </w:t>
      </w:r>
      <w:r>
        <w:rPr/>
        <w:t>۱۱</w:t>
      </w:r>
      <w:r>
        <w:rPr>
          <w:rtl w:val="true"/>
        </w:rPr>
        <w:t xml:space="preserve"> ـ </w:t>
      </w:r>
      <w:r>
        <w:rPr/>
        <w:t>۲۵</w:t>
      </w:r>
      <w:r>
        <w:rPr>
          <w:rtl w:val="true"/>
        </w:rPr>
        <w:t xml:space="preserve"> نصيحت</w:t>
      </w:r>
      <w:bookmarkEnd w:id="34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كارآمدىامام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كارآمدى اش بهتر باشد ، فرمان روايش او را دوست خواهد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صله رحمامام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محبّت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هديه دادنامام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هديه دادن ، محبّت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چون هديه ، مهربانىِ فرمان روا را جلب نمى كند ، و كينه انسان خشمگين را فرو نمى نشانَد ، و از دلْ بُريده دل جويى نمى كند ، و كارهاى سخت را به نتيجه نمى رساند ، و بدى ها را دور نمى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نصيحتامام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نصيحت ، ميوه اش مودّت است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النُّصحُ يُثمِرُ المَحَبَّةَ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عِتابُ العاقِلِالإمام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حَياةُ المَوَدَّةِ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تُعاتِبِ الجاهِلَ فَيَمقُتَكَ ، وعاتِبِ العاقِلَ يُحبِبكَ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جَوامِعُ الأَسبابِالإمام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 ونَفَوا بِهِ الضِّغنَ عَن قُلوبِ أعدائِهِم ، حُسنُ البِشرِ عِندَ لِقائِهِم ، وَالتَّفَقُّدُ في غَيبَتِهِم ، وَالبَشاشَةُ بِهِم عِندَ حُضورِهِم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غِطاءٌ سَتيرٌ ، وَالفَضلُ جَمالٌ ظاهِرٌ ، فَاستُر خَلَلَ خُلُقِكَ بِفَضلِكَ ، وقاتِل هَواكَ بِعَقلِكَ ، تَسلَم لَكَ المَوَدَّةُ ، وتَظهَر لَكَ المَحَبَّةُ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طَلاقَةُ الوَجهِ بِالبِشرِ ، وَالعَطِيَّةُ ، وفِعلُ البِرِّ ، وبَذلُ التَّحِيَّةِ ، داعٍ إلى مَحَبَّةِ البَرِيَّةِ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استَجلَبَتِ المَحَبَّةَ بِمِثلِ السَّخاءِ ، وَالرِّفقِ ، وحُسنِ الخُلُقِ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817_122577"/>
    </w:p>
    <w:p>
      <w:pPr>
        <w:pStyle w:val="Heading5"/>
        <w:numPr>
          <w:ilvl w:val="4"/>
          <w:numId w:val="1"/>
        </w:numPr>
        <w:rPr/>
      </w:pPr>
      <w:bookmarkStart w:id="343" w:name="__RefHeading___Toc1841167_3224264995"/>
      <w:bookmarkStart w:id="344" w:name="_Toc131"/>
      <w:bookmarkEnd w:id="342"/>
      <w:bookmarkEnd w:id="343"/>
      <w:r>
        <w:rPr/>
        <w:t>۲</w:t>
      </w:r>
      <w:r>
        <w:rPr>
          <w:rtl w:val="true"/>
        </w:rPr>
        <w:t xml:space="preserve"> </w:t>
      </w:r>
      <w:r>
        <w:rPr>
          <w:rtl w:val="true"/>
        </w:rPr>
        <w:t xml:space="preserve">/ </w:t>
      </w:r>
      <w:r>
        <w:rPr/>
        <w:t>۱۱</w:t>
      </w:r>
      <w:r>
        <w:rPr>
          <w:rtl w:val="true"/>
        </w:rPr>
        <w:t xml:space="preserve"> ـ </w:t>
      </w:r>
      <w:r>
        <w:rPr/>
        <w:t>۲۶</w:t>
      </w:r>
      <w:r>
        <w:rPr>
          <w:rtl w:val="true"/>
        </w:rPr>
        <w:t xml:space="preserve"> نكوهش خردمند</w:t>
      </w:r>
      <w:bookmarkEnd w:id="344"/>
    </w:p>
    <w:p>
      <w:pPr>
        <w:pStyle w:val="Heading5"/>
        <w:numPr>
          <w:ilvl w:val="4"/>
          <w:numId w:val="1"/>
        </w:numPr>
        <w:rPr/>
      </w:pPr>
      <w:bookmarkStart w:id="345" w:name="__RefHeading___Toc1841169_3224264995"/>
      <w:bookmarkStart w:id="346" w:name="_Toc132"/>
      <w:bookmarkEnd w:id="345"/>
      <w:r>
        <w:rPr/>
        <w:t>۲</w:t>
      </w:r>
      <w:r>
        <w:rPr>
          <w:rtl w:val="true"/>
        </w:rPr>
        <w:t xml:space="preserve"> </w:t>
      </w:r>
      <w:r>
        <w:rPr>
          <w:rtl w:val="true"/>
        </w:rPr>
        <w:t xml:space="preserve">/ </w:t>
      </w:r>
      <w:r>
        <w:rPr/>
        <w:t>۱۱</w:t>
      </w:r>
      <w:r>
        <w:rPr>
          <w:rtl w:val="true"/>
        </w:rPr>
        <w:t xml:space="preserve"> ـ </w:t>
      </w:r>
      <w:r>
        <w:rPr/>
        <w:t>۲۷</w:t>
      </w:r>
      <w:r>
        <w:rPr>
          <w:rtl w:val="true"/>
        </w:rPr>
        <w:t xml:space="preserve"> مجموعه اى از عوامل دوستى زا</w:t>
      </w:r>
      <w:bookmarkEnd w:id="34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نصيحت ، ميوه اش محبّت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نكوهش خردمندامام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سرزنش كردن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دوستى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را سرزنش مكن ، كه به تو كينه خواهد ورزيد ، و خردمند را سرزنش كن ، كه دوستت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مجموعه اى از عوامل دوستى زاامام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چيزهايى كه مردمْ آنها را دستْ مايه الفت دلِ دوستانشان قرار مى دهند و كينه را از دل دشمنانشان دور مى كنند ، خوش رويى به هنگام ديدار آنها ، سُراغ گرفتن به هنگام نبودنشان ، و گشاده رويى در حضورشان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پرده اى پوشنده است ، و فضيلت ، زيبايىِ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كاستى هاى خُلق خود را با فضايل خود بپوشان ، و هوس خود را با خِردت بكُش تا دوستى فراچنگت آيد و محبّت برايت آشكار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با شكُفتگى ، بخشش ، كار نيك ، و سلام گفتن ، برانگيزنده دوستىِ مردم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چون بخشندگى و نرم خويى و خوش خُلقى ، دوستى را جلب نمى كند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وحُسنُ الرِّفقِ ، وَالتَّواضُعُ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تَسَربَلِ الحَياءَ ، وَادَّرِعِ الوَفاءَ ، وَاحفَظِ الإِخاءَ ، وأقلِل مُحادَثَةَ النِّساءِ يَكمُل لَكَ السَّناءُ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بِكَثرَةِ الصَّمتِ تَكونُ الهَيبَةُ ، وبِالنَّصَفَةِ يَكثُرُ المُواصِلونَ ، وبِالإِفضالِ تَعظُمُ الأَقدارُ ، وبِالتَّواضُعِ تَتِمُّ النِّعمَةُ ، وبِاحتِمالِ المُؤَنِ يَجِبُ السُّؤدَدُ ، وبِالسّيرَةِ العادِلَةِ يُقهَرُ المُناوِئُ ، وبِالحِلمِ عَنِ السَّفيهِ تَكثُرُ الأنصارُ عَلَيهِ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نَفسَكَ مِن أخيكَ عِندَ صَرمِهِ عَلَى الصِّلَةِ ، وعِندَ صُدودِهِ عَلَى اللَّطَفِ وَالمُقارَبَةِ ، وعِندَ جُمودِهِ عَلَى البَذلِ ، وعِندَ تَباعُدِهِ عَلَى الدُّنُوِّ ، وعِندَ شِدَّتِهِ عَلَى اللّينِ ، وعِندَ جُرمِهِ عَلَى العُذرِ حَتّى كَأَنَّكَ لَهُ عَبدٌ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أو 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 وَامحَض أخاكَ النَّصيحَةَ حَسَنَةً كانَت أو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وتَجَرَّعِ الغَيظَ فَإِنّي لَم أرَ جُرعَةً أحلى مِنها عاقِبَةً ولا ألَذَّ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فَإِنَّهُ يوشِكُ أن يَلينَ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عَدُوِّكَ بِالفَضلِ فَإِنَّهُ أحلَى الظَّفَرينِ وإن أرَدتَ قَطيعَةَ أخيكَ فَاستَبقِ لَهُ مِن نَفسِكَ بَقِيَّةً يَرجِعُ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تُضيعَنَّ حَقَّ أخيكَ اتِّكالاً عَلى ما بَينَكَ وبَينَهُ فَإِنَّهُ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أهلُكَ أشقَى الخَلقِ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تَرغَبَنَّ فيمَن زَهِدَ عَنكَ ، ولا يَكونَنَّ أخوكَ أقوى عَلى قَطيعَتِكَ مِنكَ عَلى صِلَتِهِ ، ولا تَكونَنَّ عَلَى الإِساءَةِ أقوى مِنكَ عَلَى الإِحسانِ ، ولا يَكبُرَنَّ عَلَيكَ ظُلمُ مَن ظَلَمَكَ ، فَإِنَّهُ يَسعى في مَضَرَّتِهِ ونَفعِكَ ، ولَيسَ جَزاءُ مَن سَرَّكَ أن تَسوءَهُ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موجب محبّت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خُلقى ، نرم خويى ، و فروتنى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شرم و حيا بر تن كن ، و وفادارى را زره خود بگير ، و برادرى را پاس دار ، و گفتگو با زنان را كم كن تا ارجمندى ات كامل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 سخن گفتن ، هيبتْ حاصل مى شود ، و با انصاف ، دوستانْ افزون مى شوند ، و با بخشش ، منزلتْ فزونى مى گيرد ، و با فروتنى ، نعمتْ كامل مى گردد ، و با تحمّل رنج ها ، سرورى واجب مى شود ، و با روش عادلانه ، دشمنْ مقهور مى شود ، و با بردبارى در برابر نابخرد ،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او فزونى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بريدن برادرت از تو ، خود را به پيوند با او وا دار و به گاهِ روى گردانى ، لطف و مهربانى بورز و زمان بُخل ورزى ، بخشش كن و به هنگام دورى ، نزديك باش و به وقت سختگيرى ، نرم شو و به وقت ديدنِ جرم ، عذرپذير باش ، آن سان كه گويى تو برده اش هستى و او نعمت بخش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چنين نيكى اى را در غير جاى خود و با غير اهل آن ،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دوستت را دوست مگير كه به دشمنى با دوستت كشانده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پنددهى به برادرت ـ در نيك و بد ـ يك رنگ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خويش را جُرعه جُرعه فرو بَر ؛ چرا كه هيچ جرعه اى را شيرين فرجام تر و خوش پايان تر از آن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كس كه بر تو درشتى مى كند ، نرمى كن ، باشد كه به زودى با تو نرمى ورزد ، و بر دشمنت راه بخشش پيش گير كه شيرين ترينِ دو پيروزى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با برادرت قطع رابطه كنى ، جايى براى دوستىِ او ، نزد خود باقى بگذار تا اگر روزى پشيمان شد ، جايى براى بازگشت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گمانِ نيك بر تو دارد ، با كار نيك گمانش را تصديق كن و با تكيه بر آنچه بين تو و برادرت است ، حقّ او را ضايع مكن ؛ چون كسى كه حقّش را ضايع كنى ، برادرت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خانواده ات بدبخت ترينِ مردم در نزد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آن كس مبند كه از تو روى گردانده و مبادا برادرت در قطع رابطه با تو ، قوى تر از تو بر پيوند زدن باشد و در بدى كردن بر تو ، توانمندتر از تو بر احسان ورزيدن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ستمِ آن كه به تو ستم ورزيده ، بر تو بزرگ آيد ؛ چون او در زيان خود و سود تو كوشيده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كسى كه تو را شاد كند ، اين نيست كه با وى بد كنى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مَوانِعُ النُّفوذِ في قُلوبِ الآخَرينَ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خُبثُ السَّريرَةِالإمام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وسوءُ الضَّمائِرِ ، فَلا تَوازَرونَ ، ولا تَناصَحونَ ، ولا تَباذَلونَ ، ولا تَوادّونَ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سوءُ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قَلاهُ مُصاحِبُهُ و رَفيقُهُ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أعوَزَهُ الصَّديقُ وَالرَّفيقُ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خَشُنَت عَريكَتُهُ أقفَرَت حاشِيَتُهُ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817_122581"/>
    </w:p>
    <w:p>
      <w:pPr>
        <w:pStyle w:val="Heading4"/>
        <w:numPr>
          <w:ilvl w:val="3"/>
          <w:numId w:val="1"/>
        </w:numPr>
        <w:rPr/>
      </w:pPr>
      <w:bookmarkStart w:id="348" w:name="__RefHeading___Toc1841171_3224264995"/>
      <w:bookmarkStart w:id="349" w:name="_Toc133"/>
      <w:bookmarkEnd w:id="347"/>
      <w:bookmarkEnd w:id="348"/>
      <w:r>
        <w:rPr/>
        <w:t>۲</w:t>
      </w:r>
      <w:r>
        <w:rPr>
          <w:rtl w:val="true"/>
        </w:rPr>
        <w:t xml:space="preserve"> </w:t>
      </w:r>
      <w:r>
        <w:rPr>
          <w:rtl w:val="true"/>
        </w:rPr>
        <w:t xml:space="preserve">/ </w:t>
      </w:r>
      <w:r>
        <w:rPr/>
        <w:t>۱۲</w:t>
      </w:r>
      <w:r>
        <w:rPr>
          <w:rtl w:val="true"/>
        </w:rPr>
        <w:t xml:space="preserve"> موانع نفوذ در دل ديگران</w:t>
      </w:r>
      <w:bookmarkEnd w:id="349"/>
    </w:p>
    <w:p>
      <w:pPr>
        <w:pStyle w:val="Heading5"/>
        <w:numPr>
          <w:ilvl w:val="4"/>
          <w:numId w:val="1"/>
        </w:numPr>
        <w:rPr/>
      </w:pPr>
      <w:bookmarkStart w:id="350" w:name="__RefHeading___Toc1841173_3224264995"/>
      <w:bookmarkStart w:id="351" w:name="_Toc134"/>
      <w:bookmarkEnd w:id="350"/>
      <w:r>
        <w:rPr/>
        <w:t>۲</w:t>
      </w:r>
      <w:r>
        <w:rPr>
          <w:rtl w:val="true"/>
        </w:rPr>
        <w:t xml:space="preserve"> </w:t>
      </w:r>
      <w:r>
        <w:rPr>
          <w:rtl w:val="true"/>
        </w:rPr>
        <w:t xml:space="preserve">/ </w:t>
      </w:r>
      <w:r>
        <w:rPr/>
        <w:t>۱۲</w:t>
      </w:r>
      <w:r>
        <w:rPr>
          <w:rtl w:val="true"/>
        </w:rPr>
        <w:t xml:space="preserve"> ـ </w:t>
      </w:r>
      <w:r>
        <w:rPr/>
        <w:t>۱</w:t>
      </w:r>
      <w:r>
        <w:rPr>
          <w:rtl w:val="true"/>
        </w:rPr>
        <w:t xml:space="preserve"> پليدى جان</w:t>
      </w:r>
      <w:bookmarkEnd w:id="351"/>
    </w:p>
    <w:p>
      <w:pPr>
        <w:pStyle w:val="Heading5"/>
        <w:numPr>
          <w:ilvl w:val="4"/>
          <w:numId w:val="1"/>
        </w:numPr>
        <w:rPr/>
      </w:pPr>
      <w:bookmarkStart w:id="352" w:name="__RefHeading___Toc1841175_3224264995"/>
      <w:bookmarkStart w:id="353" w:name="_Toc135"/>
      <w:bookmarkEnd w:id="352"/>
      <w:r>
        <w:rPr/>
        <w:t>۲</w:t>
      </w:r>
      <w:r>
        <w:rPr>
          <w:rtl w:val="true"/>
        </w:rPr>
        <w:t xml:space="preserve"> </w:t>
      </w:r>
      <w:r>
        <w:rPr>
          <w:rtl w:val="true"/>
        </w:rPr>
        <w:t xml:space="preserve">/ </w:t>
      </w:r>
      <w:r>
        <w:rPr/>
        <w:t>۱۲</w:t>
      </w:r>
      <w:r>
        <w:rPr>
          <w:rtl w:val="true"/>
        </w:rPr>
        <w:t xml:space="preserve"> ـ </w:t>
      </w:r>
      <w:r>
        <w:rPr/>
        <w:t>۲</w:t>
      </w:r>
      <w:r>
        <w:rPr>
          <w:rtl w:val="true"/>
        </w:rPr>
        <w:t xml:space="preserve"> بداخلاقى</w:t>
      </w:r>
      <w:bookmarkEnd w:id="35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موانع نفوذ در دل ديگران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پليدى جانامام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پايه دين خدا برادريد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پليدىِ جان و بدنهادى ، بين شما جدايى نمى افكنَد و چون تفرقه افكنْد ، به همديگر كمك نمى كنيد ، خيرخواه يكديگر نمى شويد ، چيزى به همديگر نمى بخشيد ، و همديگر را دوست نمى 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بداخلاقىامام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بداخلاق باشد ، همنشينان و دوستانش اندك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بداخلاق باشد ، دوست و رفيقش او را تنها مى گذارند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درشتْ خوى باشد ، دور و بَرش خالى مى شود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تَتَبُّعُ العُيوبِالإمام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خَفِيّاتِ العُيوبِ حَرَمَهُ اللّهُ مَوَدّاتِ القُلوبِ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مُناقَشَةُ الأَصدِقاءِالإمام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ناقَشَ الإِخوانَ قَلَّ صَديقُهُ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استَقصى عَلى صَديقِهِ انقَطَعَت مَوَدَّتُهُ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جانَبَ الإِخوانَ عَلى كُلِّ ذَنبٍ قَلَّ أصدِقاؤُهُ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المُصاحَبَةِ قِلَّةُ المُخالَفَةِ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مَحَبَّةَ مَعَ المِراءِ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مَحَبَّةَ مَعَ كَثرَةِ مِراءٍ </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17_122583"/>
    </w:p>
    <w:p>
      <w:pPr>
        <w:pStyle w:val="Heading5"/>
        <w:numPr>
          <w:ilvl w:val="4"/>
          <w:numId w:val="1"/>
        </w:numPr>
        <w:rPr/>
      </w:pPr>
      <w:bookmarkStart w:id="355" w:name="__RefHeading___Toc1841177_3224264995"/>
      <w:bookmarkStart w:id="356" w:name="_Toc136"/>
      <w:bookmarkEnd w:id="354"/>
      <w:bookmarkEnd w:id="355"/>
      <w:r>
        <w:rPr/>
        <w:t>۲</w:t>
      </w:r>
      <w:r>
        <w:rPr>
          <w:rtl w:val="true"/>
        </w:rPr>
        <w:t xml:space="preserve"> </w:t>
      </w:r>
      <w:r>
        <w:rPr>
          <w:rtl w:val="true"/>
        </w:rPr>
        <w:t xml:space="preserve">/ </w:t>
      </w:r>
      <w:r>
        <w:rPr/>
        <w:t>۱۲</w:t>
      </w:r>
      <w:r>
        <w:rPr>
          <w:rtl w:val="true"/>
        </w:rPr>
        <w:t xml:space="preserve"> ـ </w:t>
      </w:r>
      <w:r>
        <w:rPr/>
        <w:t>۳</w:t>
      </w:r>
      <w:r>
        <w:rPr>
          <w:rtl w:val="true"/>
        </w:rPr>
        <w:t xml:space="preserve"> عيبجويى</w:t>
      </w:r>
      <w:bookmarkEnd w:id="356"/>
    </w:p>
    <w:p>
      <w:pPr>
        <w:pStyle w:val="Heading5"/>
        <w:numPr>
          <w:ilvl w:val="4"/>
          <w:numId w:val="1"/>
        </w:numPr>
        <w:rPr/>
      </w:pPr>
      <w:bookmarkStart w:id="357" w:name="__RefHeading___Toc1841179_3224264995"/>
      <w:bookmarkStart w:id="358" w:name="_Toc137"/>
      <w:bookmarkEnd w:id="357"/>
      <w:r>
        <w:rPr/>
        <w:t>۲</w:t>
      </w:r>
      <w:r>
        <w:rPr>
          <w:rtl w:val="true"/>
        </w:rPr>
        <w:t xml:space="preserve"> </w:t>
      </w:r>
      <w:r>
        <w:rPr>
          <w:rtl w:val="true"/>
        </w:rPr>
        <w:t xml:space="preserve">/ </w:t>
      </w:r>
      <w:r>
        <w:rPr/>
        <w:t>۱۲</w:t>
      </w:r>
      <w:r>
        <w:rPr>
          <w:rtl w:val="true"/>
        </w:rPr>
        <w:t xml:space="preserve"> ـ </w:t>
      </w:r>
      <w:r>
        <w:rPr/>
        <w:t>۴</w:t>
      </w:r>
      <w:r>
        <w:rPr>
          <w:rtl w:val="true"/>
        </w:rPr>
        <w:t xml:space="preserve"> خُرده گيرى بر دوستان</w:t>
      </w:r>
      <w:bookmarkEnd w:id="358"/>
    </w:p>
    <w:p>
      <w:pPr>
        <w:pStyle w:val="Heading5"/>
        <w:numPr>
          <w:ilvl w:val="4"/>
          <w:numId w:val="1"/>
        </w:numPr>
        <w:rPr/>
      </w:pPr>
      <w:bookmarkStart w:id="359" w:name="__RefHeading___Toc1841181_3224264995"/>
      <w:bookmarkStart w:id="360" w:name="_Toc138"/>
      <w:bookmarkEnd w:id="359"/>
      <w:r>
        <w:rPr/>
        <w:t>۲</w:t>
      </w:r>
      <w:r>
        <w:rPr>
          <w:rtl w:val="true"/>
        </w:rPr>
        <w:t xml:space="preserve"> </w:t>
      </w:r>
      <w:r>
        <w:rPr>
          <w:rtl w:val="true"/>
        </w:rPr>
        <w:t xml:space="preserve">/ </w:t>
      </w:r>
      <w:r>
        <w:rPr/>
        <w:t>۱۲</w:t>
      </w:r>
      <w:r>
        <w:rPr>
          <w:rtl w:val="true"/>
        </w:rPr>
        <w:t xml:space="preserve"> ـ </w:t>
      </w:r>
      <w:r>
        <w:rPr/>
        <w:t>۵</w:t>
      </w:r>
      <w:r>
        <w:rPr>
          <w:rtl w:val="true"/>
        </w:rPr>
        <w:t xml:space="preserve"> مشاجره</w:t>
      </w:r>
      <w:bookmarkEnd w:id="3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عيبجويىامام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پىِ عيب هاى پوشيده مردم باشد ، خداوند ، او را از دوستىِ دل ها محروم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خُرده گيرى بر دوستانامام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برادرانْ خُرده گيرد ، دوستانش كم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دوستش سختْ پى جويى كند ، رشته دوستى اش گسسته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هر خطايى ، از برادران خويش دورى گزيند ، دوستانش كم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همنشينى ، كم كردنِ مخالفت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مشاجرهامام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بگو مگو كردن ، دوستى اى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بگو مگو كردنِ بسيار ، دوستى اى نخواهد بود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بِرَفيقٍ مَحمودِ الطَّريقَةِ مَن أحوَجَ صاحِبَهُ إلى مُماراتِهِ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السَّفَهالإمام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السَّفَهَ ؛ فَإِنَّهُ يوحِشُ الرِّفاقَ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الِاحتِشامالإمام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احتَشَمَ الـمُؤمِنُ أخـاهُ فَقَد فارَقَهُ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الشُّحِّ تَشينُ الفُتُوَّةَ ، و تُفسِدُ الاُخُوَّةَ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لِشَحيحٍ رَفيقٌ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لِبَخيلٍ حَبيبٌ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يُفسِدُ الاُخُوَّةَ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817_122585"/>
    </w:p>
    <w:p>
      <w:pPr>
        <w:pStyle w:val="Heading5"/>
        <w:numPr>
          <w:ilvl w:val="4"/>
          <w:numId w:val="1"/>
        </w:numPr>
        <w:rPr/>
      </w:pPr>
      <w:bookmarkStart w:id="362" w:name="__RefHeading___Toc1841183_3224264995"/>
      <w:bookmarkStart w:id="363" w:name="_Toc139"/>
      <w:bookmarkEnd w:id="361"/>
      <w:bookmarkEnd w:id="362"/>
      <w:r>
        <w:rPr/>
        <w:t>۲</w:t>
      </w:r>
      <w:r>
        <w:rPr>
          <w:rtl w:val="true"/>
        </w:rPr>
        <w:t xml:space="preserve"> </w:t>
      </w:r>
      <w:r>
        <w:rPr>
          <w:rtl w:val="true"/>
        </w:rPr>
        <w:t xml:space="preserve">/ </w:t>
      </w:r>
      <w:r>
        <w:rPr/>
        <w:t>۱۲</w:t>
      </w:r>
      <w:r>
        <w:rPr>
          <w:rtl w:val="true"/>
        </w:rPr>
        <w:t xml:space="preserve"> ـ </w:t>
      </w:r>
      <w:r>
        <w:rPr/>
        <w:t>۶</w:t>
      </w:r>
      <w:r>
        <w:rPr>
          <w:rtl w:val="true"/>
        </w:rPr>
        <w:t xml:space="preserve"> حماقت</w:t>
      </w:r>
      <w:bookmarkEnd w:id="363"/>
    </w:p>
    <w:p>
      <w:pPr>
        <w:pStyle w:val="Heading5"/>
        <w:numPr>
          <w:ilvl w:val="4"/>
          <w:numId w:val="1"/>
        </w:numPr>
        <w:rPr/>
      </w:pPr>
      <w:bookmarkStart w:id="364" w:name="__RefHeading___Toc1841185_3224264995"/>
      <w:bookmarkStart w:id="365" w:name="_Toc140"/>
      <w:bookmarkEnd w:id="364"/>
      <w:r>
        <w:rPr/>
        <w:t>۲</w:t>
      </w:r>
      <w:r>
        <w:rPr>
          <w:rtl w:val="true"/>
        </w:rPr>
        <w:t xml:space="preserve"> </w:t>
      </w:r>
      <w:r>
        <w:rPr>
          <w:rtl w:val="true"/>
        </w:rPr>
        <w:t xml:space="preserve">/ </w:t>
      </w:r>
      <w:r>
        <w:rPr/>
        <w:t>۱۲</w:t>
      </w:r>
      <w:r>
        <w:rPr>
          <w:rtl w:val="true"/>
        </w:rPr>
        <w:t xml:space="preserve"> ـ </w:t>
      </w:r>
      <w:r>
        <w:rPr/>
        <w:t>۷</w:t>
      </w:r>
      <w:r>
        <w:rPr>
          <w:rtl w:val="true"/>
        </w:rPr>
        <w:t xml:space="preserve"> شرمنده كردن</w:t>
      </w:r>
      <w:bookmarkEnd w:id="365"/>
    </w:p>
    <w:p>
      <w:pPr>
        <w:pStyle w:val="Heading5"/>
        <w:numPr>
          <w:ilvl w:val="4"/>
          <w:numId w:val="1"/>
        </w:numPr>
        <w:rPr/>
      </w:pPr>
      <w:bookmarkStart w:id="366" w:name="__RefHeading___Toc1841187_3224264995"/>
      <w:bookmarkStart w:id="367" w:name="_Toc141"/>
      <w:bookmarkEnd w:id="366"/>
      <w:r>
        <w:rPr/>
        <w:t>۲</w:t>
      </w:r>
      <w:r>
        <w:rPr>
          <w:rtl w:val="true"/>
        </w:rPr>
        <w:t xml:space="preserve"> </w:t>
      </w:r>
      <w:r>
        <w:rPr>
          <w:rtl w:val="true"/>
        </w:rPr>
        <w:t xml:space="preserve">/ </w:t>
      </w:r>
      <w:r>
        <w:rPr/>
        <w:t>۱۲</w:t>
      </w:r>
      <w:r>
        <w:rPr>
          <w:rtl w:val="true"/>
        </w:rPr>
        <w:t xml:space="preserve"> ـ </w:t>
      </w:r>
      <w:r>
        <w:rPr/>
        <w:t>۸</w:t>
      </w:r>
      <w:r>
        <w:rPr>
          <w:rtl w:val="true"/>
        </w:rPr>
        <w:t xml:space="preserve"> خساست</w:t>
      </w:r>
      <w:bookmarkEnd w:id="367"/>
    </w:p>
    <w:p>
      <w:pPr>
        <w:pStyle w:val="Heading5"/>
        <w:numPr>
          <w:ilvl w:val="4"/>
          <w:numId w:val="1"/>
        </w:numPr>
        <w:rPr/>
      </w:pPr>
      <w:bookmarkStart w:id="368" w:name="__RefHeading___Toc1841189_3224264995"/>
      <w:bookmarkStart w:id="369" w:name="_Toc142"/>
      <w:bookmarkEnd w:id="368"/>
      <w:r>
        <w:rPr/>
        <w:t>۲</w:t>
      </w:r>
      <w:r>
        <w:rPr>
          <w:rtl w:val="true"/>
        </w:rPr>
        <w:t xml:space="preserve"> </w:t>
      </w:r>
      <w:r>
        <w:rPr>
          <w:rtl w:val="true"/>
        </w:rPr>
        <w:t xml:space="preserve">/ </w:t>
      </w:r>
      <w:r>
        <w:rPr/>
        <w:t>۱۲</w:t>
      </w:r>
      <w:r>
        <w:rPr>
          <w:rtl w:val="true"/>
        </w:rPr>
        <w:t xml:space="preserve"> ـ </w:t>
      </w:r>
      <w:r>
        <w:rPr/>
        <w:t>۹</w:t>
      </w:r>
      <w:r>
        <w:rPr>
          <w:rtl w:val="true"/>
        </w:rPr>
        <w:t xml:space="preserve"> رنجش</w:t>
      </w:r>
      <w:bookmarkEnd w:id="36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دوستش را به بگو مگو اندازد ، همنشين خوش روِشى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حماقتامام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حماقت بپرهيز كه دوستان را به وحشت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شرمنده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مؤمنى برادرش را شرم زده كند ، حتما از او جدا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خساستامام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خساست زياد ، جوان مردى را عيبناك مى كند و برادرى را تباه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خسيس ، هيچ دوستى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 هيچ يارى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رنجشامام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رنجش ، برادرى را تباه مى كند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اُخوَّةَ لِمَلولٍ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خُلَّةَ لِمَلولٍ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لِحَسودٍ ، و لا مَوَدَّةَ لِمَلولٍ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تَنجَحُ حيلَةُ العَجولِ ، أو تَدومُ مَوَدَّةُ المَلولِ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لِمُتَكَبِّرٍ صَديقٌ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استَطالَ عَلَى الإِخوانِ لَم يَخلُص لَهُ إنسانٌ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الجَفاءالإمام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الجَفاءُ يُفسِدُ الإِخاءَ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الجَفاءَ ؛ فَإِنَّهُ يُفسِدُ الإِخاءَ ، و يُمَقِّتُ إلَى اللّهِ وَ النّاسِ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الإِخاءَ عِندَ أهلِ الجَفاءِ ، وَ اطلُبهُ عِندَ أهلِ الحِفاظِ وَالوَفاءِ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17_122587"/>
    </w:p>
    <w:p>
      <w:pPr>
        <w:pStyle w:val="Heading5"/>
        <w:numPr>
          <w:ilvl w:val="4"/>
          <w:numId w:val="1"/>
        </w:numPr>
        <w:rPr/>
      </w:pPr>
      <w:bookmarkStart w:id="371" w:name="__RefHeading___Toc1841191_3224264995"/>
      <w:bookmarkStart w:id="372" w:name="_Toc143"/>
      <w:bookmarkEnd w:id="370"/>
      <w:bookmarkEnd w:id="371"/>
      <w:r>
        <w:rPr/>
        <w:t>۲</w:t>
      </w:r>
      <w:r>
        <w:rPr>
          <w:rtl w:val="true"/>
        </w:rPr>
        <w:t xml:space="preserve"> </w:t>
      </w:r>
      <w:r>
        <w:rPr>
          <w:rtl w:val="true"/>
        </w:rPr>
        <w:t xml:space="preserve">/ </w:t>
      </w:r>
      <w:r>
        <w:rPr/>
        <w:t>۱۲</w:t>
      </w:r>
      <w:r>
        <w:rPr>
          <w:rtl w:val="true"/>
        </w:rPr>
        <w:t xml:space="preserve"> ـ </w:t>
      </w:r>
      <w:r>
        <w:rPr/>
        <w:t>۱۰</w:t>
      </w:r>
      <w:r>
        <w:rPr>
          <w:rtl w:val="true"/>
        </w:rPr>
        <w:t xml:space="preserve"> گردنكشى</w:t>
      </w:r>
      <w:bookmarkEnd w:id="372"/>
    </w:p>
    <w:p>
      <w:pPr>
        <w:pStyle w:val="Heading5"/>
        <w:numPr>
          <w:ilvl w:val="4"/>
          <w:numId w:val="1"/>
        </w:numPr>
        <w:rPr/>
      </w:pPr>
      <w:bookmarkStart w:id="373" w:name="__RefHeading___Toc1841193_3224264995"/>
      <w:bookmarkStart w:id="374" w:name="_Toc144"/>
      <w:bookmarkEnd w:id="373"/>
      <w:r>
        <w:rPr/>
        <w:t>۲</w:t>
      </w:r>
      <w:r>
        <w:rPr>
          <w:rtl w:val="true"/>
        </w:rPr>
        <w:t xml:space="preserve"> </w:t>
      </w:r>
      <w:r>
        <w:rPr>
          <w:rtl w:val="true"/>
        </w:rPr>
        <w:t xml:space="preserve">/ </w:t>
      </w:r>
      <w:r>
        <w:rPr/>
        <w:t>۱۲</w:t>
      </w:r>
      <w:r>
        <w:rPr>
          <w:rtl w:val="true"/>
        </w:rPr>
        <w:t xml:space="preserve"> ـ </w:t>
      </w:r>
      <w:r>
        <w:rPr/>
        <w:t>۱۱</w:t>
      </w:r>
      <w:r>
        <w:rPr>
          <w:rtl w:val="true"/>
        </w:rPr>
        <w:t xml:space="preserve"> بى وفايى</w:t>
      </w:r>
      <w:bookmarkEnd w:id="37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آزرده خاطر را برادرى اى نباشد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آزرده خاطر را دوستى اى نباشد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مكرّر مى فرمود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براى حسود ، راحتى اى وجود دارد ، و نه براى آزرده خاطر ، دوستى 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جويى شخص عجول ، كمتر نتيجه مى دهد ، و دوستى آزرده خاطر ، كمتر ادامه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گردنكشىامام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متكبّر ، هيچ دوستى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برادرانْ گردنكشى كند ، كسى خيرخواه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بى وفايىامام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وفايى ، برادرى را فاسد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بى وفايى بپرهيز ؛ چون برادرى را از بين مى برد و موجب خشم خدا و مردم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برادرى را پيش بى وفايانْ جستجو نكن ؛ بلكه آن را نزد حق گزاران و وفاداران بجوى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مَوَدَّةَ لِحَقودٍ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لِحَقودٍ اُخُوَّةٌ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لا خُلَّةَ لَهُ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الغَدرالإمام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مَعَ الغَدرِ صُحبَةُ خَليلٍ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غَدرُ الصَّديقِ سَهُلَ هَجرُهُ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817_122589"/>
    </w:p>
    <w:p>
      <w:pPr>
        <w:pStyle w:val="Heading5"/>
        <w:numPr>
          <w:ilvl w:val="4"/>
          <w:numId w:val="1"/>
        </w:numPr>
        <w:rPr/>
      </w:pPr>
      <w:bookmarkStart w:id="376" w:name="__RefHeading___Toc1841195_3224264995"/>
      <w:bookmarkStart w:id="377" w:name="_Toc145"/>
      <w:bookmarkEnd w:id="375"/>
      <w:bookmarkEnd w:id="376"/>
      <w:r>
        <w:rPr/>
        <w:t>۲</w:t>
      </w:r>
      <w:r>
        <w:rPr>
          <w:rtl w:val="true"/>
        </w:rPr>
        <w:t xml:space="preserve"> </w:t>
      </w:r>
      <w:r>
        <w:rPr>
          <w:rtl w:val="true"/>
        </w:rPr>
        <w:t xml:space="preserve">/ </w:t>
      </w:r>
      <w:r>
        <w:rPr/>
        <w:t>۱۲</w:t>
      </w:r>
      <w:r>
        <w:rPr>
          <w:rtl w:val="true"/>
        </w:rPr>
        <w:t xml:space="preserve"> ـ </w:t>
      </w:r>
      <w:r>
        <w:rPr/>
        <w:t>۱۲</w:t>
      </w:r>
      <w:r>
        <w:rPr>
          <w:rtl w:val="true"/>
        </w:rPr>
        <w:t xml:space="preserve"> كينه</w:t>
      </w:r>
      <w:bookmarkEnd w:id="377"/>
    </w:p>
    <w:p>
      <w:pPr>
        <w:pStyle w:val="Heading5"/>
        <w:numPr>
          <w:ilvl w:val="4"/>
          <w:numId w:val="1"/>
        </w:numPr>
        <w:rPr/>
      </w:pPr>
      <w:bookmarkStart w:id="378" w:name="__RefHeading___Toc1841197_3224264995"/>
      <w:bookmarkStart w:id="379" w:name="_Toc146"/>
      <w:bookmarkEnd w:id="378"/>
      <w:r>
        <w:rPr/>
        <w:t>۲</w:t>
      </w:r>
      <w:r>
        <w:rPr>
          <w:rtl w:val="true"/>
        </w:rPr>
        <w:t xml:space="preserve"> </w:t>
      </w:r>
      <w:r>
        <w:rPr>
          <w:rtl w:val="true"/>
        </w:rPr>
        <w:t xml:space="preserve">/ </w:t>
      </w:r>
      <w:r>
        <w:rPr/>
        <w:t>۱۲</w:t>
      </w:r>
      <w:r>
        <w:rPr>
          <w:rtl w:val="true"/>
        </w:rPr>
        <w:t xml:space="preserve"> ـ </w:t>
      </w:r>
      <w:r>
        <w:rPr/>
        <w:t>۱۳</w:t>
      </w:r>
      <w:r>
        <w:rPr>
          <w:rtl w:val="true"/>
        </w:rPr>
        <w:t xml:space="preserve"> حسادت</w:t>
      </w:r>
      <w:bookmarkEnd w:id="379"/>
    </w:p>
    <w:p>
      <w:pPr>
        <w:pStyle w:val="Heading5"/>
        <w:numPr>
          <w:ilvl w:val="4"/>
          <w:numId w:val="1"/>
        </w:numPr>
        <w:rPr/>
      </w:pPr>
      <w:bookmarkStart w:id="380" w:name="__RefHeading___Toc1841199_3224264995"/>
      <w:bookmarkStart w:id="381" w:name="_Toc147"/>
      <w:bookmarkEnd w:id="380"/>
      <w:r>
        <w:rPr/>
        <w:t>۲</w:t>
      </w:r>
      <w:r>
        <w:rPr>
          <w:rtl w:val="true"/>
        </w:rPr>
        <w:t xml:space="preserve"> </w:t>
      </w:r>
      <w:r>
        <w:rPr>
          <w:rtl w:val="true"/>
        </w:rPr>
        <w:t xml:space="preserve">/ </w:t>
      </w:r>
      <w:r>
        <w:rPr/>
        <w:t>۱۲</w:t>
      </w:r>
      <w:r>
        <w:rPr>
          <w:rtl w:val="true"/>
        </w:rPr>
        <w:t xml:space="preserve"> ـ </w:t>
      </w:r>
      <w:r>
        <w:rPr/>
        <w:t>۱۴</w:t>
      </w:r>
      <w:r>
        <w:rPr>
          <w:rtl w:val="true"/>
        </w:rPr>
        <w:t xml:space="preserve"> نيرنگ</w:t>
      </w:r>
      <w:bookmarkEnd w:id="3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كينهامام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كينه توز ، هيچ دوستى اى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كينه توز ، برادرى اى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حسادتامام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حسود ، هيچ دوستى اى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حـسادت دوسـت، نـشان بـيمارىِ دوستى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نيرنگامام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نيرنگ ، همراهىِ هيچ دوستى پايدار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نيرنگِ دوستْ آشكار شود ، تركْ گفتنِ او آسان مى گردد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طاعَةُ الواشيالإمام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الواشِيَ ضَيَّعَ الصَّديقَ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الواشِيَ أفسَدَ الصَّديقَ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كَثرَةُ التَّقريعِالإمام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التَّقريعِ توغِرُ القُلوبَ ، و توحِشُ الأَصحابَ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تُنابِذ عَدُوَّكَ ولا تُقَرِّع صَديقَكَ ، وَاقبَلِ العُذرَ وإن كانَ كَذِباً ، ودَعِ الجَوابَ عَن قُدرَةٍ وإن كانَ لَكَ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تَركُ التَّعاهُدِالإمام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الـتَّعاهُدِ لِلـصَّديقِ داعِيَـةُ القَطيعَةِ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يَتَعاهَد مُوادِدَهُ فَقَد ضَيَّعَ الصَّديقَ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817_122591"/>
    </w:p>
    <w:p>
      <w:pPr>
        <w:pStyle w:val="Heading5"/>
        <w:numPr>
          <w:ilvl w:val="4"/>
          <w:numId w:val="1"/>
        </w:numPr>
        <w:rPr/>
      </w:pPr>
      <w:bookmarkStart w:id="383" w:name="__RefHeading___Toc1841201_3224264995"/>
      <w:bookmarkStart w:id="384" w:name="_Toc148"/>
      <w:bookmarkEnd w:id="382"/>
      <w:bookmarkEnd w:id="383"/>
      <w:r>
        <w:rPr/>
        <w:t>۲</w:t>
      </w:r>
      <w:r>
        <w:rPr>
          <w:rtl w:val="true"/>
        </w:rPr>
        <w:t xml:space="preserve"> </w:t>
      </w:r>
      <w:r>
        <w:rPr>
          <w:rtl w:val="true"/>
        </w:rPr>
        <w:t xml:space="preserve">/ </w:t>
      </w:r>
      <w:r>
        <w:rPr/>
        <w:t>۱۲</w:t>
      </w:r>
      <w:r>
        <w:rPr>
          <w:rtl w:val="true"/>
        </w:rPr>
        <w:t xml:space="preserve"> ـ </w:t>
      </w:r>
      <w:r>
        <w:rPr/>
        <w:t>۱۵</w:t>
      </w:r>
      <w:r>
        <w:rPr>
          <w:rtl w:val="true"/>
        </w:rPr>
        <w:t xml:space="preserve"> پيروى از سخن چين</w:t>
      </w:r>
      <w:bookmarkEnd w:id="384"/>
    </w:p>
    <w:p>
      <w:pPr>
        <w:pStyle w:val="Heading5"/>
        <w:numPr>
          <w:ilvl w:val="4"/>
          <w:numId w:val="1"/>
        </w:numPr>
        <w:rPr/>
      </w:pPr>
      <w:bookmarkStart w:id="385" w:name="__RefHeading___Toc1841203_3224264995"/>
      <w:bookmarkStart w:id="386" w:name="_Toc149"/>
      <w:bookmarkEnd w:id="385"/>
      <w:r>
        <w:rPr/>
        <w:t>۲</w:t>
      </w:r>
      <w:r>
        <w:rPr>
          <w:rtl w:val="true"/>
        </w:rPr>
        <w:t xml:space="preserve"> </w:t>
      </w:r>
      <w:r>
        <w:rPr>
          <w:rtl w:val="true"/>
        </w:rPr>
        <w:t xml:space="preserve">/ </w:t>
      </w:r>
      <w:r>
        <w:rPr/>
        <w:t>۱۲</w:t>
      </w:r>
      <w:r>
        <w:rPr>
          <w:rtl w:val="true"/>
        </w:rPr>
        <w:t xml:space="preserve"> ـ </w:t>
      </w:r>
      <w:r>
        <w:rPr/>
        <w:t>۱۶</w:t>
      </w:r>
      <w:r>
        <w:rPr>
          <w:rtl w:val="true"/>
        </w:rPr>
        <w:t xml:space="preserve"> سركوفت زدن بسيار</w:t>
      </w:r>
      <w:bookmarkEnd w:id="386"/>
    </w:p>
    <w:p>
      <w:pPr>
        <w:pStyle w:val="Heading5"/>
        <w:numPr>
          <w:ilvl w:val="4"/>
          <w:numId w:val="1"/>
        </w:numPr>
        <w:rPr/>
      </w:pPr>
      <w:bookmarkStart w:id="387" w:name="__RefHeading___Toc1841205_3224264995"/>
      <w:bookmarkStart w:id="388" w:name="_Toc150"/>
      <w:bookmarkEnd w:id="387"/>
      <w:r>
        <w:rPr/>
        <w:t>۲</w:t>
      </w:r>
      <w:r>
        <w:rPr>
          <w:rtl w:val="true"/>
        </w:rPr>
        <w:t xml:space="preserve"> </w:t>
      </w:r>
      <w:r>
        <w:rPr>
          <w:rtl w:val="true"/>
        </w:rPr>
        <w:t xml:space="preserve">/ </w:t>
      </w:r>
      <w:r>
        <w:rPr/>
        <w:t>۱۲</w:t>
      </w:r>
      <w:r>
        <w:rPr>
          <w:rtl w:val="true"/>
        </w:rPr>
        <w:t xml:space="preserve"> ـ </w:t>
      </w:r>
      <w:r>
        <w:rPr/>
        <w:t>۱۷</w:t>
      </w:r>
      <w:r>
        <w:rPr>
          <w:rtl w:val="true"/>
        </w:rPr>
        <w:t xml:space="preserve"> ترك مراوده</w:t>
      </w:r>
      <w:bookmarkEnd w:id="3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پيروى از سخن چينامام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سخن چين پيروى كند ،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ضايع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سخنِ سخن چين را بپذيرد ، دوست را تباه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سركوفت زدن بسيارامام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سركوفت زدن بسيار ، دل ها را به دشمنى مى كشانَد و دوستان را مى رماند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را با دشمنت آشكار نكن ، و دوستت را سرزنش منما ، و عذر را ـ گرچه دروغ باشد ـ بپذير ، و پاسخگويى از موضع قدرت را كنار بگذار ، اگرچه حق با تو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ترك مراودهامام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مراوده با دوست ، موجب قطع دوستى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دوستش مراوده نكند ، دوست را ضايع كرده است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كَرَمِ الطَّبيعَةِ وَالمَنُّ مَفسَدَةُ الصَّنيعَةِ وَالحَقُّ أمنَعُ جانِبا مِن قُلَّةِ الجَبَلِ المَنيعَةِ وَالشَّرُّ أسرَعُ جَريَةً مِن جَريَةِ الماءِ السَّريعَةِ تَركُ التَّعاهُدِ لِلصَّديقِ يَكونُ داعِيَةَ القَطيعَةِ </w:t>
      </w:r>
      <w:r>
        <w:rPr>
          <w:rStyle w:val="FootnoteAnchor"/>
          <w:rtl w:val="true"/>
        </w:rPr>
        <w:footnoteReference w:id="7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عَدَمُ الإِنصافِالإمام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إنصافُهُ لَم يُصحَب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عَلى عَدَمِ الإِنصافِ المَوَدَّةُ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مَنعُ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خَيرِكَ يَدعو إلى صُحبَةِ غَيرِكَ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العُجبُ وسوءُ الخُلُقِ وقِلَّةُ الصَّبرِالإمام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العُجبَ و سوءَ الخُلُقِ و قِلَّةَ الصَّبرِ ؛ فَإِنَّهُ لا يَستَقيمُ لَكَ عَلى هذِهِ الخِصالِ الثَّلاثِ صاحِبٌ ، و لا يَزالُ لَكَ عَلَيها مِنَ النّاسِ مُجانِبٌ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17_122593"/>
    </w:p>
    <w:p>
      <w:pPr>
        <w:pStyle w:val="Heading5"/>
        <w:numPr>
          <w:ilvl w:val="4"/>
          <w:numId w:val="1"/>
        </w:numPr>
        <w:rPr/>
      </w:pPr>
      <w:bookmarkStart w:id="390" w:name="__RefHeading___Toc1841207_3224264995"/>
      <w:bookmarkStart w:id="391" w:name="_Toc151"/>
      <w:bookmarkEnd w:id="389"/>
      <w:bookmarkEnd w:id="390"/>
      <w:r>
        <w:rPr/>
        <w:t>۲</w:t>
      </w:r>
      <w:r>
        <w:rPr>
          <w:rtl w:val="true"/>
        </w:rPr>
        <w:t xml:space="preserve"> </w:t>
      </w:r>
      <w:r>
        <w:rPr>
          <w:rtl w:val="true"/>
        </w:rPr>
        <w:t xml:space="preserve">/ </w:t>
      </w:r>
      <w:r>
        <w:rPr/>
        <w:t>۱۲</w:t>
      </w:r>
      <w:r>
        <w:rPr>
          <w:rtl w:val="true"/>
        </w:rPr>
        <w:t xml:space="preserve"> ـ </w:t>
      </w:r>
      <w:r>
        <w:rPr/>
        <w:t>۱۸</w:t>
      </w:r>
      <w:r>
        <w:rPr>
          <w:rtl w:val="true"/>
        </w:rPr>
        <w:t xml:space="preserve"> بى انصافى</w:t>
      </w:r>
      <w:bookmarkEnd w:id="391"/>
    </w:p>
    <w:p>
      <w:pPr>
        <w:pStyle w:val="Heading5"/>
        <w:numPr>
          <w:ilvl w:val="4"/>
          <w:numId w:val="1"/>
        </w:numPr>
        <w:rPr/>
      </w:pPr>
      <w:bookmarkStart w:id="392" w:name="__RefHeading___Toc1841209_3224264995"/>
      <w:bookmarkStart w:id="393" w:name="_Toc152"/>
      <w:bookmarkEnd w:id="392"/>
      <w:r>
        <w:rPr/>
        <w:t>۲</w:t>
      </w:r>
      <w:r>
        <w:rPr>
          <w:rtl w:val="true"/>
        </w:rPr>
        <w:t xml:space="preserve"> </w:t>
      </w:r>
      <w:r>
        <w:rPr>
          <w:rtl w:val="true"/>
        </w:rPr>
        <w:t xml:space="preserve">/ </w:t>
      </w:r>
      <w:r>
        <w:rPr/>
        <w:t>۱۲</w:t>
      </w:r>
      <w:r>
        <w:rPr>
          <w:rtl w:val="true"/>
        </w:rPr>
        <w:t xml:space="preserve"> ـ </w:t>
      </w:r>
      <w:r>
        <w:rPr/>
        <w:t>۱۹</w:t>
      </w:r>
      <w:r>
        <w:rPr>
          <w:rtl w:val="true"/>
        </w:rPr>
        <w:t xml:space="preserve"> نيكى نكردن</w:t>
      </w:r>
      <w:bookmarkEnd w:id="393"/>
    </w:p>
    <w:p>
      <w:pPr>
        <w:pStyle w:val="Heading5"/>
        <w:numPr>
          <w:ilvl w:val="4"/>
          <w:numId w:val="1"/>
        </w:numPr>
        <w:rPr/>
      </w:pPr>
      <w:bookmarkStart w:id="394" w:name="__RefHeading___Toc1841211_3224264995"/>
      <w:bookmarkStart w:id="395" w:name="_Toc153"/>
      <w:bookmarkEnd w:id="394"/>
      <w:r>
        <w:rPr/>
        <w:t>۲</w:t>
      </w:r>
      <w:r>
        <w:rPr>
          <w:rtl w:val="true"/>
        </w:rPr>
        <w:t xml:space="preserve"> </w:t>
      </w:r>
      <w:r>
        <w:rPr>
          <w:rtl w:val="true"/>
        </w:rPr>
        <w:t xml:space="preserve">/ </w:t>
      </w:r>
      <w:r>
        <w:rPr/>
        <w:t>۱۲</w:t>
      </w:r>
      <w:r>
        <w:rPr>
          <w:rtl w:val="true"/>
        </w:rPr>
        <w:t xml:space="preserve"> ـ </w:t>
      </w:r>
      <w:r>
        <w:rPr/>
        <w:t>۲۰</w:t>
      </w:r>
      <w:r>
        <w:rPr>
          <w:rtl w:val="true"/>
        </w:rPr>
        <w:t xml:space="preserve"> خودپسندى ، بد اخلاقى و كم صبرى</w:t>
      </w:r>
      <w:bookmarkEnd w:id="39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از كرامت طبع است و منّت گذارى ، تباه كننده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حق ، دشوارتر است از رسيدن به ستيغ كوهِ سر به فلك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 پُر شتاب تر است از جريان پُر شتاب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مراوده با دوست سبب قطع رابطه دوستى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بى انصافىامام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انصافش از بين برود ، كسى با وى همنشين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 با نبودِ انصاف ، پايدار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نيكى نكردنامام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نكردنِ تو موجب مى شود كه با ديگرى دوستى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خودپسندى ، بد اخلاقى و كم صبرىامام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خـودپـسندى ، بـداخـلاقـى و كم صبرى بپرهيز ؛ چون با وجود اين سه خوى ، دوستى براى تو نمى مانَد ، و با اين سه ، همواره مردم از تو دورى خواهند كرد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ما يُظهِرُ الخِصالَ الرّوحِيَّةَالإمام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تُظهِرُ مَحمودَ الخِصالِ ومَذمومَها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مِيزانُ الأَخلاقِ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خَوافِي الأَخلاقِ تَكشِفُهَا المُعاشَرَةُ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يَتَغَيَّرُ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المُلوكِ وَالوِلاياتِ ، وَالغِناءِ مِنَ الفَقرِ ، فَمَن لَم يَتَغَيَّر في هذِهِ فَهُوَ ذو عَقلٍ قَويمٍ وخُلُقٍ مُستَقيمٍ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 صَديقُكَ وِلايَةً فَأَصَبتَهُ عَلَى العُشرِ مِن صَداقَتِهِ فَلَيسَ بِصاحِبِ سَوءٍ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الَّتي يَنظُرُ الإنسانُ فيها إلى أخلاقِهِ هِيَالنّاسُ؛ لِأَ نَّهُ يَرى مَحاسِنَهُ مِن أولِيائِهِ مِنهُم ، ومَساوِيَهُ مِن أعدائِهِ فيهِم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17_122595"/>
    </w:p>
    <w:p>
      <w:pPr>
        <w:pStyle w:val="Heading4"/>
        <w:numPr>
          <w:ilvl w:val="3"/>
          <w:numId w:val="1"/>
        </w:numPr>
        <w:rPr/>
      </w:pPr>
      <w:bookmarkStart w:id="397" w:name="__RefHeading___Toc1841213_3224264995"/>
      <w:bookmarkStart w:id="398" w:name="_Toc154"/>
      <w:bookmarkEnd w:id="396"/>
      <w:bookmarkEnd w:id="397"/>
      <w:r>
        <w:rPr/>
        <w:t>۲</w:t>
      </w:r>
      <w:r>
        <w:rPr>
          <w:rtl w:val="true"/>
        </w:rPr>
        <w:t xml:space="preserve"> </w:t>
      </w:r>
      <w:r>
        <w:rPr>
          <w:rtl w:val="true"/>
        </w:rPr>
        <w:t xml:space="preserve">/ </w:t>
      </w:r>
      <w:r>
        <w:rPr/>
        <w:t>۱۳</w:t>
      </w:r>
      <w:r>
        <w:rPr>
          <w:rtl w:val="true"/>
        </w:rPr>
        <w:t xml:space="preserve"> آنچه ويژگى هاى روانى را آشكار مى كند</w:t>
      </w:r>
      <w:bookmarkEnd w:id="39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آنچه ويژگى هاى روانى را آشكار مى كندامام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 ويژگى هاى ستوده و ناستوده را آشكار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حكمت هاى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مسافرت ، ترازوى اخلاق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 اخلاق هاى پوشيده را آشكار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دگرگونى هاى روزگار ، گوهر مردانْ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سه مورد دگرگون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به حكمرانان، رسيدن به مقام ، و رهايى از تنگ دستى ؛ و هر كس در اين سه موردْ دگرگون نشود ، داراى خِردى استوار و اخلاقى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دوستت به حكمرانى اى دست يافت و يكْ دهم از دوستى اش نسبت به تو باقى ماند ، دوست بدى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اى كه انسان در آن به اخلاقش مى نگرد ، مردم اند ؛ چرا كه هر كس ، نيكويى هاى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خويش و بدى هاى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خويش مى بيند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عِلمُ النَّفسِ التَّربَوِيُّ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المُبادَرَةُ بِتَأديبِ الأَولادِالإمام عليّ عليه السلامـ فيما أوصى إلَى 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كَالأَرضِ الخالِيَةِ ما اُلقِيَ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المُؤاساةُ بَينَ الأَولادِربيع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عَليٌّ رضى الله عنه النَّهشَلِيَّةَ بِالبَصرَةِ ، قَعَدَ عَلى سَريرِهِ وأقعَدَ الحَسَنَ عَن يَمينِهِ ، وَالحُسَينَ عَن شِمالِهِ ، وأجلَسَ مُحَمَّدَ بنَ الحَنَفِيَّةَ بِالحَضيضِ ، فَخافَ أن يَجِدَ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ابني وهذانِ ابنا رَسولِ اللّهِ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رَجُلاً لَهُ وَلَدانِ فَقَبَّلَ أحَدَهُما وتَرَكَ الآخَرَ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واسَيتَ بَينَهُما </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817_122597"/>
    </w:p>
    <w:p>
      <w:pPr>
        <w:pStyle w:val="Heading4"/>
        <w:numPr>
          <w:ilvl w:val="3"/>
          <w:numId w:val="1"/>
        </w:numPr>
        <w:rPr/>
      </w:pPr>
      <w:bookmarkStart w:id="400" w:name="__RefHeading___Toc1841215_3224264995"/>
      <w:bookmarkStart w:id="401" w:name="_Toc155"/>
      <w:bookmarkEnd w:id="399"/>
      <w:bookmarkEnd w:id="400"/>
      <w:r>
        <w:rPr/>
        <w:t>۲</w:t>
      </w:r>
      <w:r>
        <w:rPr>
          <w:rtl w:val="true"/>
        </w:rPr>
        <w:t xml:space="preserve"> </w:t>
      </w:r>
      <w:r>
        <w:rPr>
          <w:rtl w:val="true"/>
        </w:rPr>
        <w:t xml:space="preserve">/ </w:t>
      </w:r>
      <w:r>
        <w:rPr/>
        <w:t>۱۴</w:t>
      </w:r>
      <w:r>
        <w:rPr>
          <w:rtl w:val="true"/>
        </w:rPr>
        <w:t xml:space="preserve"> روان شناسى تربيتى</w:t>
      </w:r>
      <w:bookmarkEnd w:id="401"/>
    </w:p>
    <w:p>
      <w:pPr>
        <w:pStyle w:val="Heading5"/>
        <w:numPr>
          <w:ilvl w:val="4"/>
          <w:numId w:val="1"/>
        </w:numPr>
        <w:rPr/>
      </w:pPr>
      <w:bookmarkStart w:id="402" w:name="__RefHeading___Toc1841217_3224264995"/>
      <w:bookmarkStart w:id="403" w:name="_Toc156"/>
      <w:bookmarkEnd w:id="402"/>
      <w:r>
        <w:rPr/>
        <w:t>۲</w:t>
      </w:r>
      <w:r>
        <w:rPr>
          <w:rtl w:val="true"/>
        </w:rPr>
        <w:t xml:space="preserve"> </w:t>
      </w:r>
      <w:r>
        <w:rPr>
          <w:rtl w:val="true"/>
        </w:rPr>
        <w:t xml:space="preserve">/ </w:t>
      </w:r>
      <w:r>
        <w:rPr/>
        <w:t>۱۴</w:t>
      </w:r>
      <w:r>
        <w:rPr>
          <w:rtl w:val="true"/>
        </w:rPr>
        <w:t xml:space="preserve"> ـ </w:t>
      </w:r>
      <w:r>
        <w:rPr/>
        <w:t>۱</w:t>
      </w:r>
      <w:r>
        <w:rPr>
          <w:rtl w:val="true"/>
        </w:rPr>
        <w:t xml:space="preserve"> پرداختن به تربيت فرزندان</w:t>
      </w:r>
      <w:bookmarkEnd w:id="403"/>
    </w:p>
    <w:p>
      <w:pPr>
        <w:pStyle w:val="Heading5"/>
        <w:numPr>
          <w:ilvl w:val="4"/>
          <w:numId w:val="1"/>
        </w:numPr>
        <w:rPr/>
      </w:pPr>
      <w:bookmarkStart w:id="404" w:name="__RefHeading___Toc1841219_3224264995"/>
      <w:bookmarkStart w:id="405" w:name="_Toc157"/>
      <w:bookmarkEnd w:id="404"/>
      <w:r>
        <w:rPr/>
        <w:t>۲</w:t>
      </w:r>
      <w:r>
        <w:rPr>
          <w:rtl w:val="true"/>
        </w:rPr>
        <w:t xml:space="preserve"> </w:t>
      </w:r>
      <w:r>
        <w:rPr>
          <w:rtl w:val="true"/>
        </w:rPr>
        <w:t xml:space="preserve">/ </w:t>
      </w:r>
      <w:r>
        <w:rPr/>
        <w:t>۱۴</w:t>
      </w:r>
      <w:r>
        <w:rPr>
          <w:rtl w:val="true"/>
        </w:rPr>
        <w:t xml:space="preserve"> ـ </w:t>
      </w:r>
      <w:r>
        <w:rPr/>
        <w:t>۲</w:t>
      </w:r>
      <w:r>
        <w:rPr>
          <w:rtl w:val="true"/>
        </w:rPr>
        <w:t xml:space="preserve"> عدالت بين فرزندان</w:t>
      </w:r>
      <w:bookmarkEnd w:id="40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روان شناسى تربيتى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پرداختن به تربيت فرزندانامام على عليه السلامـ در سفارش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نوجوان ، چون زمين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آن افكنى ،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دلت سخت و خِردت مشغول شود ، به تربيت تو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عدالت بين فرزندانربيع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در بصره با زنى از قبيله نَهْشَل ازدواج كرد ، خود بر روى تخت نشست ، حسن عليه السلام را در سمت راست و حسين عليه السلام را در سمت چپ و محمّد بن حنفيّه را پايين نشانْد ، و ترسيد كه اين كار ، او را برنجاند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منى و اين دو ، پسران پيامبر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مردى را ديد كه دو فرزند داشت و يكى از فرزندان خود را بوسيد و ديگرى را نبوسيد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بين آن دو ، برابرى به كار نبستى؟</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العَدلُ مَعَ الصِّبيانِالإمام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ألقى صِبيانُ الكُتّابِ ألواحَهُم بَينَ يَدَيهِ لِيَخيرَ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وَالجَورُ فيها كَالجَورِ فِي الحُكمِ ، أبلِغوا مُعَلِّمَكُم إن ضَرَبَكُم فَوقَ ثَلاثِ ضَرَباتٍ فِي الأَدَبِ اقتُصَّ مِنهُ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أدَبُ التَّعليمِالإمام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تَقسِروا أولادَكُم عَلى آدابِكُم فَإِنَّهُم مَخلوقونَ لِزَمانٍ غَيرَ زمانِكُم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لِلمُتَعَلِّمينَ وذَلَّ لِلعُلَماءِ سادَ بِعِلمِهِ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إذا عَلَّمَ أن لا يَعنُفَ ، وإن عُلِّمَ أن لا يَأنَفَ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آدابُ التَّأديبِالإمام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مَعَ غَضَبٍ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17_122599"/>
    </w:p>
    <w:p>
      <w:pPr>
        <w:pStyle w:val="Heading5"/>
        <w:numPr>
          <w:ilvl w:val="4"/>
          <w:numId w:val="1"/>
        </w:numPr>
        <w:rPr/>
      </w:pPr>
      <w:bookmarkStart w:id="407" w:name="__RefHeading___Toc1841221_3224264995"/>
      <w:bookmarkStart w:id="408" w:name="_Toc158"/>
      <w:bookmarkEnd w:id="406"/>
      <w:bookmarkEnd w:id="407"/>
      <w:r>
        <w:rPr/>
        <w:t>۲</w:t>
      </w:r>
      <w:r>
        <w:rPr>
          <w:rtl w:val="true"/>
        </w:rPr>
        <w:t xml:space="preserve"> </w:t>
      </w:r>
      <w:r>
        <w:rPr>
          <w:rtl w:val="true"/>
        </w:rPr>
        <w:t xml:space="preserve">/ </w:t>
      </w:r>
      <w:r>
        <w:rPr/>
        <w:t>۱۴</w:t>
      </w:r>
      <w:r>
        <w:rPr>
          <w:rtl w:val="true"/>
        </w:rPr>
        <w:t xml:space="preserve"> ـ </w:t>
      </w:r>
      <w:r>
        <w:rPr/>
        <w:t>۳</w:t>
      </w:r>
      <w:r>
        <w:rPr>
          <w:rtl w:val="true"/>
        </w:rPr>
        <w:t xml:space="preserve"> عدالت با كودكان</w:t>
      </w:r>
      <w:bookmarkEnd w:id="408"/>
    </w:p>
    <w:p>
      <w:pPr>
        <w:pStyle w:val="Heading5"/>
        <w:numPr>
          <w:ilvl w:val="4"/>
          <w:numId w:val="1"/>
        </w:numPr>
        <w:rPr/>
      </w:pPr>
      <w:bookmarkStart w:id="409" w:name="__RefHeading___Toc1841223_3224264995"/>
      <w:bookmarkStart w:id="410" w:name="_Toc159"/>
      <w:bookmarkEnd w:id="409"/>
      <w:r>
        <w:rPr/>
        <w:t>۲</w:t>
      </w:r>
      <w:r>
        <w:rPr>
          <w:rtl w:val="true"/>
        </w:rPr>
        <w:t xml:space="preserve"> </w:t>
      </w:r>
      <w:r>
        <w:rPr>
          <w:rtl w:val="true"/>
        </w:rPr>
        <w:t xml:space="preserve">/ </w:t>
      </w:r>
      <w:r>
        <w:rPr/>
        <w:t>۱۴</w:t>
      </w:r>
      <w:r>
        <w:rPr>
          <w:rtl w:val="true"/>
        </w:rPr>
        <w:t xml:space="preserve"> ـ </w:t>
      </w:r>
      <w:r>
        <w:rPr/>
        <w:t>۴</w:t>
      </w:r>
      <w:r>
        <w:rPr>
          <w:rtl w:val="true"/>
        </w:rPr>
        <w:t xml:space="preserve"> روش آموزش</w:t>
      </w:r>
      <w:bookmarkEnd w:id="410"/>
    </w:p>
    <w:p>
      <w:pPr>
        <w:pStyle w:val="Heading5"/>
        <w:numPr>
          <w:ilvl w:val="4"/>
          <w:numId w:val="1"/>
        </w:numPr>
        <w:rPr/>
      </w:pPr>
      <w:bookmarkStart w:id="411" w:name="__RefHeading___Toc1841225_3224264995"/>
      <w:bookmarkStart w:id="412" w:name="_Toc160"/>
      <w:bookmarkEnd w:id="411"/>
      <w:r>
        <w:rPr/>
        <w:t>۲</w:t>
      </w:r>
      <w:r>
        <w:rPr>
          <w:rtl w:val="true"/>
        </w:rPr>
        <w:t xml:space="preserve"> </w:t>
      </w:r>
      <w:r>
        <w:rPr>
          <w:rtl w:val="true"/>
        </w:rPr>
        <w:t xml:space="preserve">/ </w:t>
      </w:r>
      <w:r>
        <w:rPr/>
        <w:t>۱۴</w:t>
      </w:r>
      <w:r>
        <w:rPr>
          <w:rtl w:val="true"/>
        </w:rPr>
        <w:t xml:space="preserve"> ـ </w:t>
      </w:r>
      <w:r>
        <w:rPr/>
        <w:t>۵</w:t>
      </w:r>
      <w:r>
        <w:rPr>
          <w:rtl w:val="true"/>
        </w:rPr>
        <w:t xml:space="preserve"> روش هاى تربيت</w:t>
      </w:r>
      <w:bookmarkEnd w:id="41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عدالت با كودكانامام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كودكان مكتب خانه اى ، لوح هاى خود را نزد امير مؤمنان گذاشتند تا از بين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اين ، داورى است ، و بى عدالتى در آن ، بى عدالتى در داورى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 خود بگوييد كه اگر براى ادب كردن ، بيش از سه ضربه به شما بزند ، او را قصاص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روش آموزشامام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رعايت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رسوم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خودتان مجبور نسازيد ؛ چون آنان براى روزگارى غير از روزگار شما آفريده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براى دانش آموزان ، فروتنى كند و در برابر دانشمندان، خود را خوار سازد ، با دانش خود ، سَرورى خواهد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 سزاوار است كه هر گاه آموزش داد ، درشتى نكند و هر گاه آموزش ديد ، تكبّر نورزد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روش هاى تربيتامام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خشم ، ادبى نمى مانَد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العِتابَ ؛ فَإِنَّهُ يورِثُ الضَّغينَةَ ويَجُرُّ إلَى البِغضَةِ ، وَاستَعتِب مَن رَجَوتَ إعتابَهُ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عاتَبتَ الحَدَثَ فَاترُك لَهُ مَوضِعا مِن ذَنبِهِ ، لِئَلّا يَحمِلَهُ الإِخراجُ </w:t>
      </w:r>
      <w:r>
        <w:rPr>
          <w:rStyle w:val="FootnoteAnchor"/>
          <w:rtl w:val="true"/>
        </w:rPr>
        <w:footnoteReference w:id="748"/>
      </w:r>
      <w:r>
        <w:rPr>
          <w:rFonts w:ascii="Amiri" w:hAnsi="Amiri" w:eastAsia="Amiri" w:cs="Amiri"/>
          <w:color w:val="111111"/>
          <w:sz w:val="28"/>
          <w:sz w:val="28"/>
          <w:szCs w:val="28"/>
          <w:rtl w:val="true"/>
          <w:lang w:bidi="ar-SA"/>
        </w:rPr>
        <w:t xml:space="preserve">عَلَى المُكابَرَةِ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اِستِصلاحُ الأَخيارِ بِإِكرامِهِم ، وَالأَشرارِ بِتَأديبِهِم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تَكونَنَّ مِمَّن لا تَنفَعُهُ العِظَةُ إلّا إذا بالَغتَ في إيلامِهِ ، فَإِنَّ العاقِلَ يَتَّعِظُ بِالآدابِ ، وَالبَهائِمِ 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لَوَّحتَ لِلعاقِلِ فَقَد أوجَعتَهُ عِتابا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العُقَلاءِ التَّلويحُ ، عُقوبَةُ الجُهَلاءِ التَّصريحُ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التَّعريضُ لِلعاقِلِ أشَدُّ عِتابِهِ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سرزنش كردن ، زياده روى مكن ؛ چرا كه كينه به بار مى آورَد و به دشمنىِ سخت مى كشانَد ، و از كسى كه رضايتش را اميد مى برى ، دلجويى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نوجوان را سرزنش كردى ، جايى هم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خطايش بگذار تا سرزنش ، او را به سركشى نكشانَد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به بزرگ داشتن آنان است ، و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 به تنبيه كردن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مباش كه پند برايشان سودمند نيست ، مگر آن كه در تنبيه آنها زياده روى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خردمند ، با اندرز ، پند مى گيرد ، در حالى كه چارپايان ، جز با كتك ، پند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خردمند به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بگويى ، او را به سرزنش ، رنجانده 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كيفر دادن خردمندان ، به اشاره است ، و كيفر دادن نادانان ، به تصريح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و كنايه زدن به خردمند ، شديدترين نوعِ سرزنش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عَهدِهِ إلى مالِكٍ الأَشتَرِ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يَكونَنَّ المُحسِنُ وَالمُسيءُ عِندَكَ بِمَنزِلَةٍ سَواءٍ ، فَإِنَّ ذلِكَ تَزهيدٌ لِأَهلِ الإِحسانِ فِي الإِحسانِ ، وتَدريبٌ لِأَهلِ الإِساءَةِ عَلَى الإِساءَةِ ، فَأَلزِم كُلّاً مِنهُم ما ألزَمَ نَفسَهُ ، أدَبا مِنكَ يَنفَعكَ اللّهُ بِهِ وتَنفَع بِهِ أعوانَكَ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اُزجُرِ المُسيءَ بِثَوابِ المُحسِنِ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فرمانش به مالك اشتر ، هنگامى كه وى را حاكم مصر گرداند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نيكوكار و بدكار ، نزد تو ، همسان باشند ؛ چون اين كار ، نيكوكاران را از كار نيك روى گردان مى كند و بدكاران را به كار بد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يك از ايشان ، همان را روا دار كه خود بر خويش ،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ادبى است از سوى تو كه خداوند ، تو را بِدان ، سود بخشد و تو نيز يارانت را بِدان ، سود 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خـطاكار را بـا پـاداش دادن بـه نيكوكار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اِهتِمامُ الإِمامِ بِعِلمِ التّاريخِالإمام عليّ عليه السلامـ مِن وَصِيَّةٍ لَهُ لِابنِهِ الحَسَنِ عليه السلام كَتَبَها إلَيهِ بِحاضِرينَ عِندَ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وإن لَم أكُن عُمِّرتُ عُمُرَ مَن كانَ قَبلي ؛ فَقَد نَظَرتُ في أعمالِهِم ، وفَكَّرتُ في أخبارِهِم ، وسِرتُ في آثارِهِم ، حَتّى عُدتُ كَأَحَدُهُم ، بَل كَأَنّي ـ بِمَا انتَهى إلَيَّ مِن اُمورِهِم ـ قَد عُمِّرتُ مَعَ أوَّلِهِم إلى آخِرِهِم ؛ فَعَرَفتُ صَفوَ ذلِكَ مِن كَدَرِهِ ، ونَفعَهُ مِن ضَرَرِهِ ، فَاستَخلَصتُ لَكَ مِن كُلِّ أمرٍ نَخيلَهُ </w:t>
      </w:r>
      <w:r>
        <w:rPr>
          <w:rStyle w:val="FootnoteAnchor"/>
          <w:rtl w:val="true"/>
        </w:rPr>
        <w:footnoteReference w:id="757"/>
      </w:r>
      <w:r>
        <w:rPr>
          <w:rFonts w:ascii="Amiri" w:hAnsi="Amiri" w:eastAsia="Amiri" w:cs="Amiri"/>
          <w:color w:val="111111"/>
          <w:sz w:val="28"/>
          <w:sz w:val="28"/>
          <w:szCs w:val="28"/>
          <w:rtl w:val="true"/>
          <w:lang w:bidi="ar-SA"/>
        </w:rPr>
        <w:t xml:space="preserve">وتَوَخَّيتُ لَكَ جَميلَهُ ، وصَرَفتُ عَنكَ مَجهولَهُ ، ورَأَيتُ ـ حَيثُ عَناني مِن أمرِكَ ما يَعنِي الوالِدَ الشَّفيقَ ، وأجمَعتُ عَلَيهِ مِن أدَبِكَ ـ أن يَكونَ ذلِكَ وأنتَ مُقبِلُ العُمُرِ ومُقتَبَلُ الدَّهرِ ، ذَو نِيَّةٍ سَليمَةٍ ونَفسٍ صافِيَةٍ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817_122605"/>
    </w:p>
    <w:p>
      <w:pPr>
        <w:pStyle w:val="Heading4"/>
        <w:numPr>
          <w:ilvl w:val="3"/>
          <w:numId w:val="1"/>
        </w:numPr>
        <w:rPr/>
      </w:pPr>
      <w:bookmarkStart w:id="414" w:name="__RefHeading___Toc1841227_3224264995"/>
      <w:bookmarkStart w:id="415" w:name="_Toc161"/>
      <w:bookmarkEnd w:id="413"/>
      <w:bookmarkEnd w:id="414"/>
      <w:r>
        <w:rPr>
          <w:rtl w:val="true"/>
        </w:rPr>
        <w:t xml:space="preserve">باب سوم </w:t>
      </w:r>
      <w:r>
        <w:rPr>
          <w:rtl w:val="true"/>
        </w:rPr>
        <w:t xml:space="preserve">: </w:t>
      </w:r>
      <w:r>
        <w:rPr>
          <w:rtl w:val="true"/>
        </w:rPr>
        <w:t>تاريخ</w:t>
      </w:r>
      <w:bookmarkEnd w:id="415"/>
    </w:p>
    <w:p>
      <w:pPr>
        <w:pStyle w:val="Heading5"/>
        <w:numPr>
          <w:ilvl w:val="4"/>
          <w:numId w:val="1"/>
        </w:numPr>
        <w:rPr/>
      </w:pPr>
      <w:bookmarkStart w:id="416" w:name="__RefHeading___Toc1841229_3224264995"/>
      <w:bookmarkStart w:id="417" w:name="_Toc162"/>
      <w:bookmarkEnd w:id="416"/>
      <w:r>
        <w:rPr/>
        <w:t>۳</w:t>
      </w:r>
      <w:r>
        <w:rPr>
          <w:rtl w:val="true"/>
        </w:rPr>
        <w:t xml:space="preserve"> </w:t>
      </w:r>
      <w:r>
        <w:rPr>
          <w:rtl w:val="true"/>
        </w:rPr>
        <w:t xml:space="preserve">/ </w:t>
      </w:r>
      <w:r>
        <w:rPr/>
        <w:t>۱</w:t>
      </w:r>
      <w:r>
        <w:rPr>
          <w:rtl w:val="true"/>
        </w:rPr>
        <w:t xml:space="preserve"> اهتمام امام به دانش تاريخ</w:t>
      </w:r>
      <w:bookmarkEnd w:id="417"/>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اهتمام امام به دانش تاريخامام على عليه السلامـ در سفارش به پسرش حسن عليه السلام كه به هنگام بازگشت از صفّين براى او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به اندازه همه كسانى كه پيش از من بوده اند،عمر نكرده ام ، امّا در كارهايشان نگريستم و در اخبارشان انديشيدم و در آثار باقى مانده شان گشتم ، به گونه اى كه همچون يكى از آنان شدم ؛ بلكه به خاطر اخبارى كه از آنان به من رسيده ، چنان شده ام كه گويى به همراه آنها از نخستين نفر تا آخرين نفرشان زيسته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زلال كار آنها را از كِدِرش ، و سودمند آن را از زيانمند آن شناختم ، و از هر كارى گزيده آن را براى تو بيرون كشيدم ، و پسنديده هاى آن را برايت برچيدم ، و ناشناخته هاى آن را از تو دور كردم ، و از آن جا كه توجّه من به تو ، توجّه پدرى مهربان به فرزند بود و به تربيت تو همّت گماشتم ، چنان ديدم كه اين كار ، در نوجوانى ات و در بهار زندگى ات ـ كه نيّتى سالم و دلى پاك دارى ـ به كارت خواهد آمد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تَأكيدُ الإِمامِ عَلَى الاِعتِبارِ بِالتّاريخِالإمام عليّ عليه السلامـ مِن خُطبَةٍ لَهُ عليه السلام تُسَمّى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ما نَزَلَ بِالاُمَمِ قَبلَكُم مِنَ المَثُلاتِ بِسوءِ الأَفعالِ وذَميمِ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 وزاحَتِ الأَعداءُ لَهُ عَنهُم ، ومُدَّتِ العافِيَةُ بِهِ عَلَيهِم ، وَانقادَتِ النِّعمَةُ لَهُ مَعَهُم ، ووَصَلَتِ الكَرامَةُ عَلَيهِ حَبلَهُم ، مِنِ الِاجتِنابِ لَلفُرقَةِ ، وَاللُّزومِ لِلاُلفَةِ ، وَالتَّحاضِّ عَلَيها ، وَالتَّواصي بِها ، وَاجتَنِبوا كُلَّ أمرٍ كَسَرَ فِقرَتَهُم ، وأوهَنَ مُنَّتَهُم </w:t>
      </w:r>
      <w:r>
        <w:rPr>
          <w:rStyle w:val="FootnoteAnchor"/>
          <w:rtl w:val="true"/>
        </w:rPr>
        <w:footnoteReference w:id="759"/>
      </w:r>
      <w:r>
        <w:rPr>
          <w:rFonts w:ascii="Amiri" w:hAnsi="Amiri" w:eastAsia="Amiri" w:cs="Amiri"/>
          <w:color w:val="111111"/>
          <w:sz w:val="28"/>
          <w:sz w:val="28"/>
          <w:szCs w:val="28"/>
          <w:rtl w:val="true"/>
          <w:lang w:bidi="ar-SA"/>
        </w:rPr>
        <w:t xml:space="preserve">، مِن تَضاغُنِ القُلوبِ ، وتَشاحُنِ الصُّدورِ ، وتَدابُرِ النُّفوسِ ، وتَخاذُلِ الأَيدي ، وتَدَبَّروا أحوالَ الماضينَ مِنَ المُؤمِنينَ قَبلَكُم ، كَيفَ كانوا في حالِ التَّمحيصِ وَالبَلاءِ ؛ أ لَم يَكونوا أثقَلَ الخَلائِقِ أعباءً ، وأجهَدَ العِبادِ بَلاءً ، وأضيَقَ أهلِ الدُّنيا حالاً ؟ اِتَّخَذَتهُمُ الفَراعِنَةُ عَبيدا ، فَساموهُم سوءَ العَذابِ ، وجَرَّعوهُمُ المُرارُ ، فَلَم تَبرَحِ الحالُ بِهِم في ذُلِّ الهَلَكَةِ وقَهرِ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يَجِدونَ حيلَةً فِي امتِناعِ ، ولا سَبيلاً إلى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يَكونوا أربابا في أقطارِ الأَرَضينَ ، ومُلوكا عَلى رِقابِ العالَمينَ ؟ فَانظُروا إلى ما صاروا إلَيهِ في آخِرِ اُمورِهِم حينَ وَقَعَتِ الفُرقَةُ ، وتَشَ الاُلفَةُ ، وَاختَلَفَتِ الكَلِمَةُ وَالأَفئِدَةُ ، وتَشَعَّبوا مُختَلِفينَ ، وتَفَرَّقوا مُتَحارِبينَ ، قَد خَلَعَ اللّهُ عَنهُم لِباسَ كَرامَتِهِ ، وسَلَبَهُم غَضارَةَ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 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 يَحتازونَهُم عَن ريفِ الآفاقِ ، وبَحرِ العِراقِ ، وخُضرَةِ الدُّنيا إلى مَنابِتِ الشّيحِ ، ومَهافِي </w:t>
      </w:r>
      <w:r>
        <w:rPr>
          <w:rStyle w:val="FootnoteAnchor"/>
          <w:rtl w:val="true"/>
        </w:rPr>
        <w:footnoteReference w:id="760"/>
      </w:r>
      <w:r>
        <w:rPr>
          <w:rFonts w:ascii="Amiri" w:hAnsi="Amiri" w:eastAsia="Amiri" w:cs="Amiri"/>
          <w:color w:val="111111"/>
          <w:sz w:val="28"/>
          <w:sz w:val="28"/>
          <w:szCs w:val="28"/>
          <w:rtl w:val="true"/>
          <w:lang w:bidi="ar-SA"/>
        </w:rPr>
        <w:t xml:space="preserve">الرّيحِ ، ونَكَدِ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فَتَرَكوهُم عالَةً مَساكينَ ، إخوانَ دَبَرٍ </w:t>
      </w:r>
      <w:r>
        <w:rPr>
          <w:rStyle w:val="FootnoteAnchor"/>
          <w:rtl w:val="true"/>
        </w:rPr>
        <w:footnoteReference w:id="761"/>
      </w:r>
      <w:r>
        <w:rPr>
          <w:rFonts w:ascii="Amiri" w:hAnsi="Amiri" w:eastAsia="Amiri" w:cs="Amiri"/>
          <w:color w:val="111111"/>
          <w:sz w:val="28"/>
          <w:sz w:val="28"/>
          <w:szCs w:val="28"/>
          <w:rtl w:val="true"/>
          <w:lang w:bidi="ar-SA"/>
        </w:rPr>
        <w:t xml:space="preserve">ووَبَرٍ ، أذَلَّ الاُمَمِ دارا ، وأجدَبَهُم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يَأوونَ إلى جَناحِ دَعوَةٍ يَعتَصِمونَ بِها ، ولا إلى ظِلِّ اُلفَةٍ يَعتَمِدونَ عَلى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 وَالأَيدي مُختَلِفَةٌ ، وَالكَثرَةُ مُتَفَرِّقَةٌ ؛ في بَلاءِ أزلٍ </w:t>
      </w:r>
      <w:r>
        <w:rPr>
          <w:rStyle w:val="FootnoteAnchor"/>
          <w:rtl w:val="true"/>
        </w:rPr>
        <w:footnoteReference w:id="762"/>
      </w:r>
      <w:r>
        <w:rPr>
          <w:rFonts w:ascii="Amiri" w:hAnsi="Amiri" w:eastAsia="Amiri" w:cs="Amiri"/>
          <w:color w:val="111111"/>
          <w:sz w:val="28"/>
          <w:sz w:val="28"/>
          <w:szCs w:val="28"/>
          <w:rtl w:val="true"/>
          <w:lang w:bidi="ar-SA"/>
        </w:rPr>
        <w:t xml:space="preserve">، 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 وأصنامٍ مَعبودَةٍ ، وأرحامٍ مَقطوعَةٍ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وتَعَطَّفَتِ الاُمورُ عَلَيهِم في ذُرى مُلكٍ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حُكّامٌ عَلَى العالَمينَ ،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الاُمورَ عَلى مَن كانَ يَملِكُها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 ولا تُقرَعُ لَهُم صَفاةٌ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قَد نَفَضتُم أيدِيَكُم مِن حَبلِ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وثَلَمتُم حِصنَ اللّهِ المَضروبَ عَلَيكُم بِأَحكامِ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امتَنَّ عَلى جَماعَةِ هذِهِ الاُمَّةِ ـ فيما عَقَدَ بَينَهُم مِن حَبلِ هذِهِ الاُلفَةِ الَّتي يَنتَقِلونَ في ظِلِّها ، ويَأوونَ إلى كَنَفِها ـ بِنِعمَةٍ لا يَعرِفُ أحَدٌ مِنَ المَخلوقينَ لَها قيمَةً ؛ لِأَ نَّها أرجَحُ مِن كُلِّ ثَمَنٍ ، وأجَلُّ مِن كُلِّ خَطَرٍ </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817_122607"/>
    </w:p>
    <w:p>
      <w:pPr>
        <w:pStyle w:val="Heading5"/>
        <w:numPr>
          <w:ilvl w:val="4"/>
          <w:numId w:val="1"/>
        </w:numPr>
        <w:rPr/>
      </w:pPr>
      <w:bookmarkStart w:id="419" w:name="__RefHeading___Toc1841231_3224264995"/>
      <w:bookmarkStart w:id="420" w:name="_Toc163"/>
      <w:bookmarkEnd w:id="418"/>
      <w:bookmarkEnd w:id="419"/>
      <w:r>
        <w:rPr/>
        <w:t>۳</w:t>
      </w:r>
      <w:r>
        <w:rPr>
          <w:rtl w:val="true"/>
        </w:rPr>
        <w:t xml:space="preserve"> </w:t>
      </w:r>
      <w:r>
        <w:rPr>
          <w:rtl w:val="true"/>
        </w:rPr>
        <w:t xml:space="preserve">/ </w:t>
      </w:r>
      <w:r>
        <w:rPr/>
        <w:t>۲</w:t>
      </w:r>
      <w:r>
        <w:rPr>
          <w:rtl w:val="true"/>
        </w:rPr>
        <w:t xml:space="preserve"> تأكيد امام بر پندگيرى از تاريخ</w:t>
      </w:r>
      <w:bookmarkEnd w:id="42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تأكيد امام بر پندگيرى از تاريخامام على عليه السلامـ در سخنرانى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بلاهايى كه بر امّت هاى پيش از شما به خاطر كردارهاى بد و اعمال ناشايستْ نازل شده ، بپرهيزيد و در نيك و بد ، احوال آنان را به ياد آوريد و از اين كه چون آنان شويد ، برحذر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اختلاف احوال آنان انديشيديد ، خويش را به آنچه براى ايشان عزّت آورد ، و به واسطه آن ، دشمنان از آنان دور شدند و عافيت در بينشان پايدار شد و برايشان نعمت آورد و رشته كرامت آنها به هم پيوست ، مُلزم كنيد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گزيدن از تفرقه ، مراعات الفت و بر انگيختن و سفارش كردن يكديگر به آن ،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كمر آنان را شكست و قدرتشان را سست كرد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ورزىِ دل ها ، و نفاقِ سينه ها ، و پشت كردن به همديگر ، و دستِ يارى نرساندن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مؤمنانِ پيش از خود بينديشيد كه در روزگار آزمايش و بلا ، چگونه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گران بارترينِ آفريدگان ، رنجكش ترينِ بندگان در بلا و گرفتارترينِ اهل دنيا نبودند؟ فرعونيان ، آنان را برده گرفته بودند ، بدترين شكنجه ها را به آنها مى دادند ، و تلخى را جرعه جرعه در كامشان مى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خوارىِ هلاكت و فشار سلطه ، به سر مى بردند و چاره اى براى سر باز زدن و راهى براى دفاع كردن نمى يافتند تا آن هنگام كه خداوند عز و جل ، كوشش آنان را در شكيبايى بر آزار ديدن در راه دوستى خود و تحمّل دشوارى از ترس خويش، ديد ، براى آنان از تنگناهاى گرفتارى،گشايشى قرار داد، و عزّت را به جاى خوارى شان، و آسايش را به جاى ترسشان نهاد ، و شاهانى فرمان روا و پيشوايانى راهنما گشتند و از كرامت الهى به جايى رسيدند كه مَركب آرزوهايشان هم به آن جا راه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چگونه بودند هنگامى كه گروه ها گرد آمده ، خواسته ها به هم پيوسته ، دل ها راست ، دست ها پشت هم ، شمشيرها يار هم ، بينش ها ژرف ، و قصدها يكى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در سرتاسر دنيا ، صاحبْ اختيار و همه كاره جهانيان نبودند؟ حال بنگريد هنگامى كه جدايى بينشان افتاد ، همدلى ها گسست ، و كلام و دلشان گوناگون شد ، و گروه گروه شدند و به جنگ يكديگر پرداختند ، پايان كارشان چگونه شد؟ خداوند ، لباس كرامت خود را از تن آنان به درآورد و نعمت هاى فراوانش را از آنان سلب كرد و داستان آنها در بين شما ، به عنوان پند براى پندگيرندگان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فرزندان اسماعيل ، بنى اسحاق و بنى اسرائيل ، پند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سرگذشت ها متناسب است و همسانى ها ،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آنان در حال پراكندگى شان ، تأمّل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جدايى شان در شب هايى كه كسراها و قيصرها صاحبْ اختيار آنان بودند و آنان را از سرزمين هاى پُر نعمت و درياى عراق و سرزمين هاى سرسبزْكران ، مى رُبودند و به جايگاه هاى رويش درمَنه </w:t>
      </w:r>
      <w:r>
        <w:rPr>
          <w:rStyle w:val="FootnoteAnchor"/>
          <w:rtl w:val="true"/>
        </w:rPr>
        <w:footnoteReference w:id="765"/>
      </w:r>
      <w:r>
        <w:rPr>
          <w:rFonts w:ascii="IRNazanin" w:hAnsi="IRNazanin" w:eastAsia="IRNazanin"/>
          <w:color w:val="111111"/>
          <w:sz w:val="28"/>
          <w:sz w:val="28"/>
          <w:szCs w:val="28"/>
          <w:rtl w:val="true"/>
          <w:lang w:bidi="fa-IR"/>
        </w:rPr>
        <w:t xml:space="preserve">و وزش بادها و سختى معيشت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آنان را خانوارهايى بينوا و اهل شتران زخم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سفر</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و صحرانشينانْ واگذاشتند، خانه هايشان پست ترين خانه ها و قرارگاه هايشان خشك ترين قرارگاه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زير بال دعوتى پناه مى جُستند تا بدان چنگ زنند ، و نه سايه الفتى بر سرشان بود تا به عزّت آن تكيه كنند ؛ با حالى پريشان ، دست هايى جدا از هم ، جمعيتى پراكنده در گرفتارى شديد ، و جهلى فراگير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كردن دختران ، پرستش بتان ، گسست پيوند خويشاوندى و غارتگرى از هر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روزگار نعمت بخشىِ خداوند به آنان ؛ آن هنگام كه فرستاده اى را به سوى آنان گسيل داشت و آن فرستاده ، اطاعت آنان را با دين خدا پيوند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با دعوت به خدا ، الفت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چگونه نعمت ، بال كرامت خود را بر سرِ آنان گسترانْد و جويبارهاى آسايش ، بر آنان روان گشت ، و دينْ آنان را در سودهاى پربركت خود گرد آورد پس در نعمتِ دين ، غرق گشتند و از خرّمىِ زندگىِ دين مدارانه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حكمرانى قوى ، كارهايشان سامان يافت و نيكويىِ حالشان ، آنان را در سايه عزّت قاهرانه جاى داد و در پناه حكومتى ثابت ، كارها بر آنان استوار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حاكمان جهانيان شدند و در كرانه هاى زمين ، فرمان روا گرديدند و بر كسانى فرمان روايى يافتند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فرمانبرشان بودند ، و فرمان ها را در حقّ كسانى جارى مى ساختند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 فرمانده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نيزه اى از ايشان سست و شكسته ، و نه سنگى از آنان نرم و كوبيده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شما رشته پيروى را از دست نهاديد و با احكام جاهلى در دژ الهى كه خداوند برايتان ساخته بود ، رخنه انداختيد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ـ آن گاه كه آنان را با چنان رشته الفتى پيوند داد كه در سايه آن جاى مى گرفتند و در پناه آن آرامش مى يافتند ـ ، با نعمتى بر اين امّت منّت نهاد كه هيچ آفريده اى ارزشِ آن را نمى داند ؛ چرا كه از هر ارزشى، برتر و از هر امر با اهميّتى ، والاتر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كَلِمَةٌ جامِعَةٌ لِلعِظَةِنهج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 وهِيَ كَلِمَةٌ جامِعَةٌ لِلعِظَةِ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الغايَةَ أمامَكُم ، وإنَّ وَراءَكُمُ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w:t>
      </w:r>
      <w:r>
        <w:rPr>
          <w:rStyle w:val="FootnoteAnchor"/>
          <w:rtl w:val="true"/>
        </w:rPr>
        <w:footnoteReference w:id="767"/>
      </w:r>
      <w:r>
        <w:rPr>
          <w:rFonts w:ascii="Amiri" w:hAnsi="Amiri" w:eastAsia="Amiri" w:cs="Amiri"/>
          <w:color w:val="111111"/>
          <w:sz w:val="28"/>
          <w:sz w:val="28"/>
          <w:szCs w:val="28"/>
          <w:rtl w:val="true"/>
          <w:lang w:bidi="ar-SA"/>
        </w:rPr>
        <w:t xml:space="preserve">؛ 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وُزِنَ بَعدَ كَلامِ اللّهِ سُبحانَهُ وبَعدَ كلامِ رسولِ اللّه صلى الله عليه و آله بكُلّ كلام لَمالَ به راجحا ، وبَرَزَ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ولا أكثَرُ مَحصولاً ، وما أبعَدَ غَورَها مِن كَلِمةٍ ، وأنقَعَ نُطفتها </w:t>
      </w:r>
      <w:r>
        <w:rPr>
          <w:rStyle w:val="FootnoteAnchor"/>
          <w:rtl w:val="true"/>
        </w:rPr>
        <w:footnoteReference w:id="768"/>
      </w:r>
      <w:r>
        <w:rPr>
          <w:rFonts w:ascii="Amiri" w:hAnsi="Amiri" w:eastAsia="Amiri" w:cs="Amiri"/>
          <w:color w:val="111111"/>
          <w:sz w:val="28"/>
          <w:sz w:val="28"/>
          <w:szCs w:val="28"/>
          <w:rtl w:val="true"/>
          <w:lang w:bidi="ar-SA"/>
        </w:rPr>
        <w:t xml:space="preserve">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في كتاب الخَصائِصِ عَلى عِظَمِ قَدرِها ، وشَرَفِ جَوهرِها </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817_122613"/>
    </w:p>
    <w:p>
      <w:pPr>
        <w:pStyle w:val="Heading4"/>
        <w:numPr>
          <w:ilvl w:val="3"/>
          <w:numId w:val="1"/>
        </w:numPr>
        <w:rPr/>
      </w:pPr>
      <w:bookmarkStart w:id="422" w:name="__RefHeading___Toc1841233_3224264995"/>
      <w:bookmarkStart w:id="423" w:name="_Toc164"/>
      <w:bookmarkEnd w:id="421"/>
      <w:bookmarkEnd w:id="422"/>
      <w:r>
        <w:rPr>
          <w:rtl w:val="true"/>
        </w:rPr>
        <w:t xml:space="preserve">باب چهارم </w:t>
      </w:r>
      <w:r>
        <w:rPr>
          <w:rtl w:val="true"/>
        </w:rPr>
        <w:t xml:space="preserve">: </w:t>
      </w:r>
      <w:r>
        <w:rPr>
          <w:rtl w:val="true"/>
        </w:rPr>
        <w:t>سخنورى</w:t>
      </w:r>
      <w:bookmarkEnd w:id="423"/>
    </w:p>
    <w:p>
      <w:pPr>
        <w:pStyle w:val="Heading5"/>
        <w:numPr>
          <w:ilvl w:val="4"/>
          <w:numId w:val="1"/>
        </w:numPr>
        <w:rPr/>
      </w:pPr>
      <w:bookmarkStart w:id="424" w:name="__RefHeading___Toc1841235_3224264995"/>
      <w:bookmarkStart w:id="425" w:name="_Toc165"/>
      <w:bookmarkEnd w:id="424"/>
      <w:r>
        <w:rPr/>
        <w:t>۴</w:t>
      </w:r>
      <w:r>
        <w:rPr>
          <w:rtl w:val="true"/>
        </w:rPr>
        <w:t xml:space="preserve"> </w:t>
      </w:r>
      <w:r>
        <w:rPr>
          <w:rtl w:val="true"/>
        </w:rPr>
        <w:t xml:space="preserve">/ </w:t>
      </w:r>
      <w:r>
        <w:rPr/>
        <w:t>۱</w:t>
      </w:r>
      <w:r>
        <w:rPr>
          <w:rtl w:val="true"/>
        </w:rPr>
        <w:t xml:space="preserve"> سخنى فراگير در موعظه</w:t>
      </w:r>
      <w:bookmarkEnd w:id="425"/>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سخنى فراگير در موعظهنهج البلاغةـ بخشى از سخنرانى امام على عليه السلام كه حاوى در پند و حكمت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منزلگاه آخر ، پيشِ روى شماست و مرگ ، از پشتِ سرتان بانگ رحيل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بار شويد ، تا برسيد ، كه پيشينيان شما پسينيانتان را انتظار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اگر پس از سخن خداى سبحان و پيامبر خدا، با هر سخنى سنجيده شود ، بر آن ، رُجحان خواهد داشت و پيشى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عبارتِ آن حضرت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بار شويد ، تا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سخنى كوتاه تر و پُر بهره تر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سخنى كه به اين اندازه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حكمتى كه اين قدر زلال و سيراب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الخصائص ، به عظمت اين سخن و ارزش گوهر آن ، آگاهى داده ايم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الطَّريقُ الواضِحُالإمام عليّ عليه السلامـ مِن كَلامٍ لَهُ عليه السلام يَعِظُ بِسُلوكِ الطَّريقِ الواضِحِ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أهلِهِ ؛ فَإِنَّ النّاسَ قَدِ اجتَمَعوا عَلى مائِدَةٍ شِبَعُها قَصيرٌ ، وجوعُها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يَجمَعُ النّاسَ الرِّضا وَالسُّخطُ ، وإنَّما عَقَرَ ناقَةَ ثَمودَ رَجُلٌ واحِدٌ ، فَعَمَّهُمُ اللّهُ بِالعَذابِ لَمّا عَمّوهُ بِالرِّضا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نَـدِمِينَ</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فَما كانَ إلّا أن خارَت </w:t>
      </w:r>
      <w:r>
        <w:rPr>
          <w:rStyle w:val="FootnoteAnchor"/>
          <w:rtl w:val="true"/>
        </w:rPr>
        <w:footnoteReference w:id="771"/>
      </w:r>
      <w:r>
        <w:rPr>
          <w:rFonts w:ascii="Amiri" w:hAnsi="Amiri" w:eastAsia="Amiri" w:cs="Amiri"/>
          <w:color w:val="111111"/>
          <w:sz w:val="28"/>
          <w:sz w:val="28"/>
          <w:szCs w:val="28"/>
          <w:rtl w:val="true"/>
          <w:lang w:bidi="ar-SA"/>
        </w:rPr>
        <w:t xml:space="preserve">أرضُهُم بِالخَسفَةِ خُوارِ السِّكَّةِ </w:t>
      </w:r>
      <w:r>
        <w:rPr>
          <w:rStyle w:val="FootnoteAnchor"/>
          <w:rtl w:val="true"/>
        </w:rPr>
        <w:footnoteReference w:id="772"/>
      </w:r>
      <w:r>
        <w:rPr>
          <w:rFonts w:ascii="Amiri" w:hAnsi="Amiri" w:eastAsia="Amiri" w:cs="Amiri"/>
          <w:color w:val="111111"/>
          <w:sz w:val="28"/>
          <w:sz w:val="28"/>
          <w:szCs w:val="28"/>
          <w:rtl w:val="true"/>
          <w:lang w:bidi="ar-SA"/>
        </w:rPr>
        <w:t xml:space="preserve">المُحماةِ فِي الأَرضِ الخَوّارَةِ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أيُّهَـا النّاسُ مَن سَلَـكَ الطَّريقَ الواضِـحَ وَرَدَ الماءَ ، ومَن خالَفَ وَقَعَ فِي التّيهِ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صِفاتُ المُتَّقينَنهج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 يَصِفُ فيهَا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عليه 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كانَ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لِيَ المُتَّقينَ حَتّى كَأَ نّي أنظُرُ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عليه السلام عَن جَوابِهِ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فَلَم يَقنَع هَمّامٌ بِهذَا القَولِ حَتّى عَزَمَ عَلَيهِ ، فَحَمِدَ اللّهَ وأثنى عَلَيهِ ، وصَلّى عَلَى النَّبِيِّ صلى الله عليه و آله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وتَعالى خَلَقَ الخَلقَ حينَ خَلَقَهُم غَنِيّاً عَن طاعَتِهِم ، آمِناً مِن مَعصِيَتِهِم ؛ لِأَ نَّهُ لا تَضُرُّهُ مَعصِيَةُ مَن عَصاهُ ، ولا تَنفَعُهُ طاعَةُ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بَينَهُم مَعايِشَهُم ، ووَضَعَهُم مِنَ الدُّنيا مَواضِعَهُم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 مَنطِقُهُمُ الصَّوابُ ، ومَلبَسُهُمُ الِاقتِصادُ ، ومَشيُهُمُ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عَمّا حَرَّمَ اللّهُ عَلَيهِم ، ووَقَفوا أسماعَهُم عَلَى العِلمِ النّافِعِ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البَلاءِ كَالَّتي نُزِّلَت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الأَجَلُ الَّذي كَتَبَ اللّهُ عَلَيهِم لَم تَستَقِرَّ أرواحُهُم في أجسادِهِم طَرفَة عَينٍ ؛ شَوقا إلَى الثَّوابِ ، وخَوفا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 فَصَغُرَ ما دونَهُ في أعيُنِهِم ، فَهُم وَالجَنَّةُ كَمَن قَد رَآها ؛ فَهُم فيها مُنَعَّمونَ ، وهُم وَالنّارُ كَمَن قَد رَآها فَهُم فيها مُعَذَّبونَ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 وشُرورُهُم مَأمونَةٌ ، وأجسادُهُم نَحيفَةٌ ، وحاجاتُهُم خَفيفَةٌ ، وأنفُسُهُم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 أعقَبَتهُم 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يَسَّرَها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فَلَم يُريدوها ، وأسَرَتهُم فَفَدَوا أنفُسَهُم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 تالينِ لِأَجزاءِ القُرآنِ يُرَتِّلونَها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يُحَزِّنونَ بِهِ أنفُسَهُم ، ويَستَثيرونَ بِهِ دَواءَ دائِهِم ، فَإِذا مَرّوا بِآيَةٍ فيها تَشويقٌ رَكَنوا إلَيها طَمَعا ، وتَطَلَّعَت نُفوسُهم إلَيها شَوقا ، وظَنّوا أ نَّها نُصبَ أعيُنِهِم ، وإذا مَرّوا بِآيَةٍ فيها تَخويفٌ أصغَوا إلَيها مَسامِعَ قُلوبِهِم ، وظَنّوا أنَّ زَفيرَ جَهَنَّمَ وشَهيقَها في اُصولِ آذانِهِم ؛ فَهُم حانونَ عَلى أوساطِهِم ، مُفتَرِشونَ لِجِباهِهِم وأكُفِّهِم ورُكَبِهِم وأطرافِ أقدامِهِم ، يَطلُبونَ إلَى اللّهِ تَعالى في فَكاكِ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النَّهارَ فَحُلَماءُ عُلَماءُ ، أبرارٌ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بَراهُمُ الخَوفُ بَريَ القِداحِ </w:t>
      </w:r>
      <w:r>
        <w:rPr>
          <w:rStyle w:val="FootnoteAnchor"/>
          <w:rtl w:val="true"/>
        </w:rPr>
        <w:footnoteReference w:id="776"/>
      </w:r>
      <w:r>
        <w:rPr>
          <w:rFonts w:ascii="Amiri" w:hAnsi="Amiri" w:eastAsia="Amiri" w:cs="Amiri"/>
          <w:color w:val="111111"/>
          <w:sz w:val="28"/>
          <w:sz w:val="28"/>
          <w:szCs w:val="28"/>
          <w:rtl w:val="true"/>
          <w:lang w:bidi="ar-SA"/>
        </w:rPr>
        <w:t xml:space="preserve">،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خالَطَهُم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مِن أعمالِهِمُ القَليلَ ، ولا يَستِكثِرونَ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 ومِن أعمالِهِم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زُكِّيَ أحَدٌ مِنهُم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 ورَبّي أعلَمُ بي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بِما يَقولونَ ، وَاجعَلني أفضَلَ مِمّا يَظُنّونَ ، وَاغفِر لي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 نَّكَ تَرى لَهُ قُوَّةً في دينٍ ، وحَزما في لينٍ ، وإيمانا في يَقينٍ ، وحِرصا في عِلمٍ ، وعِلما في حِلمٍ ، وقَصداً في غِنىً ، وخُشوعا في عِبادَةٍ ، وتَجَمُّلاً في فاقَةٍ ، وصَبرا في شِدَّةٍ ، وطَلَبا في حَلالٍ ، ونَشاطا في هُدىً ، وتَحَرُّجا عَن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الأَعمالَ الصّالِحَةَ وهُوَ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وهَمُّهُ الشُّكرُ ، ويُصبِحُ وهَمُّهُ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حَذِرا ، ويُصبِحُ فَرِحا ؛ حَذِرا لِما حُذِّرَ مِنَ الغَفلَةِ ، وفَرِحا بِما أصابَ مِنَ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عَلَيهِ نَفسُهُ فيما تَكرَهُ لَم يُعطِها سُؤلَها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عَينِهِ فيما لا يَزولُ ، وزَهادَتُهُ فيما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 الحِلمَ بِالعِلمِ ، وَالقَولَ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قَليلاً زَلَلُهُ، خاشِعا قَلبُهُ، قانِعَةً نَفسُهُ، مَنزورا </w:t>
      </w:r>
      <w:r>
        <w:rPr>
          <w:rStyle w:val="FootnoteAnchor"/>
          <w:rtl w:val="true"/>
        </w:rPr>
        <w:footnoteReference w:id="777"/>
      </w:r>
      <w:r>
        <w:rPr>
          <w:rFonts w:ascii="Amiri" w:hAnsi="Amiri" w:eastAsia="Amiri" w:cs="Amiri"/>
          <w:color w:val="111111"/>
          <w:sz w:val="28"/>
          <w:sz w:val="28"/>
          <w:szCs w:val="28"/>
          <w:rtl w:val="true"/>
          <w:lang w:bidi="ar-SA"/>
        </w:rPr>
        <w:t xml:space="preserve">أكلُهُ ، سَهلاً أمرُهُ، حَريزا دينُهُ، مَيِّتَةٌ شَهوَتُهُ ، مَكظوما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الغافِلينَ كُتِبَ فِي الذّاكِرينَ ، وإن كانَ فِي الذّاكِرينَ لَم يُكتَب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 ويُعطي مَن حَرَمَهُ ، ويَصِلُ مَن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فُحشُهُ ، لَيِّنا قَولُهُ ، غائِبا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مَعروفُهُ ، مُقبِلاً خَيرُهُ ، مُدبِرا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الزَّلازِلِ وَقورٌ ، وفِي المَكارِهِ صَبورٌ ، وفِي الرَّخاءِ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عَلى مَن يُبغِضُ ، ولا يَأثَمُ فيمَن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بِالحَقِّ قَبلَ أن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مَا استُحفِظَ ، ولا يَنسى ما ذُكِّرَ ، ولا يُنابِزُ بِالأَلقابِ ، ولا يُضارُّ بِالجارِ ، ولا يَشمَتُ بِالمَصائِبِ ، ولا يَدخُلُ فِي الباطِلِ ، ولا يَخرُجُ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صَمتُهُ ، وإن ضَحِكَ لَم يَعلُ صَوتُهُ ، وإن بُغِيَ عَلَيهِ صَبَرَ حَتّى يَكونَ اللّهُ هُوَ الَّذي يَنتَقِمُ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 وَالنّاسُ مِنهُ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لِاخِرَتِهِ ، وأراحَ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ونَزاهَةٌ ، ودُنُوُّهُ مِمَّن دَنا مِنهُ لَينٌ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تَباعُدُهُ بِكِبرٍ وعَظَمَةٍ ، ولا دُنُوُّهُ بِمَكرٍ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هكَذا تَصنَعُ المَواعِظُ البالِغَةُ بِأَهلِها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أجَلٍ وَقتا لا يَعدوهُ،وسَبَبا لا يَتَجاوَزُهُ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فَمَهلاً لا تَعُد لِمِثلِها </w:t>
      </w:r>
      <w:r>
        <w:rPr>
          <w:rStyle w:val="FootnoteAnchor"/>
          <w:rtl w:val="true"/>
        </w:rPr>
        <w:footnoteReference w:id="778"/>
      </w:r>
      <w:r>
        <w:rPr>
          <w:rFonts w:ascii="Amiri" w:hAnsi="Amiri" w:eastAsia="Amiri" w:cs="Amiri"/>
          <w:color w:val="111111"/>
          <w:sz w:val="28"/>
          <w:sz w:val="28"/>
          <w:szCs w:val="28"/>
          <w:rtl w:val="true"/>
          <w:lang w:bidi="ar-SA"/>
        </w:rPr>
        <w:t xml:space="preserve">؛ فَإِنَّما نَفَثَ </w:t>
      </w:r>
      <w:r>
        <w:rPr>
          <w:rStyle w:val="FootnoteAnchor"/>
          <w:rtl w:val="true"/>
        </w:rPr>
        <w:footnoteReference w:id="779"/>
      </w:r>
      <w:r>
        <w:rPr>
          <w:rFonts w:ascii="Amiri" w:hAnsi="Amiri" w:eastAsia="Amiri" w:cs="Amiri"/>
          <w:color w:val="111111"/>
          <w:sz w:val="28"/>
          <w:sz w:val="28"/>
          <w:szCs w:val="28"/>
          <w:rtl w:val="true"/>
          <w:lang w:bidi="ar-SA"/>
        </w:rPr>
        <w:t xml:space="preserve">الشَّيطانُ عَلى لِسانِكَ </w:t>
      </w:r>
      <w:r>
        <w:rPr>
          <w:rFonts w:eastAsia="Amiri" w:cs="Amiri" w:ascii="Amiri" w:hAnsi="Amiri"/>
          <w:color w:val="111111"/>
          <w:sz w:val="28"/>
          <w:szCs w:val="28"/>
          <w:rtl w:val="true"/>
          <w:lang w:bidi="ar-SA"/>
        </w:rPr>
        <w:t xml:space="preserve">! . </w:t>
      </w:r>
      <w:r>
        <w:rPr>
          <w:rStyle w:val="FootnoteAnchor"/>
          <w:rtl w:val="true"/>
        </w:rPr>
        <w:footnoteReference w:id="78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817_122615"/>
    </w:p>
    <w:p>
      <w:pPr>
        <w:pStyle w:val="Heading5"/>
        <w:numPr>
          <w:ilvl w:val="4"/>
          <w:numId w:val="1"/>
        </w:numPr>
        <w:rPr/>
      </w:pPr>
      <w:bookmarkStart w:id="427" w:name="__RefHeading___Toc1841237_3224264995"/>
      <w:bookmarkStart w:id="428" w:name="_Toc166"/>
      <w:bookmarkEnd w:id="426"/>
      <w:bookmarkEnd w:id="427"/>
      <w:r>
        <w:rPr/>
        <w:t>۴</w:t>
      </w:r>
      <w:r>
        <w:rPr>
          <w:rtl w:val="true"/>
        </w:rPr>
        <w:t xml:space="preserve"> </w:t>
      </w:r>
      <w:r>
        <w:rPr>
          <w:rtl w:val="true"/>
        </w:rPr>
        <w:t xml:space="preserve">/ </w:t>
      </w:r>
      <w:r>
        <w:rPr/>
        <w:t>۲</w:t>
      </w:r>
      <w:r>
        <w:rPr>
          <w:rtl w:val="true"/>
        </w:rPr>
        <w:t xml:space="preserve"> راه روشن</w:t>
      </w:r>
      <w:bookmarkEnd w:id="428"/>
    </w:p>
    <w:p>
      <w:pPr>
        <w:pStyle w:val="Heading5"/>
        <w:numPr>
          <w:ilvl w:val="4"/>
          <w:numId w:val="1"/>
        </w:numPr>
        <w:rPr/>
      </w:pPr>
      <w:bookmarkStart w:id="429" w:name="__RefHeading___Toc1841239_3224264995"/>
      <w:bookmarkStart w:id="430" w:name="_Toc167"/>
      <w:bookmarkEnd w:id="429"/>
      <w:r>
        <w:rPr/>
        <w:t>۴</w:t>
      </w:r>
      <w:r>
        <w:rPr>
          <w:rtl w:val="true"/>
        </w:rPr>
        <w:t xml:space="preserve"> </w:t>
      </w:r>
      <w:r>
        <w:rPr>
          <w:rtl w:val="true"/>
        </w:rPr>
        <w:t xml:space="preserve">/ </w:t>
      </w:r>
      <w:r>
        <w:rPr/>
        <w:t>۳</w:t>
      </w:r>
      <w:r>
        <w:rPr>
          <w:rtl w:val="true"/>
        </w:rPr>
        <w:t xml:space="preserve"> ويژگى هاى پرهيزگاران</w:t>
      </w:r>
      <w:bookmarkEnd w:id="4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راه روشنامام على عليه السلامـ در سخنى كه به ره سپردن در راه روشن ، پند مى دهد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هدايت ، از كم بودنِ رهپويان ، احساس تنهايى مكنيد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بر سفره اى كه سيرىِ آن كوتاه مدّت ، و گرسنگىِ آن بلند مدّت است ،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و ناخشنودى ، همه مردمان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شتر ثَمود را پِى كرد ، يك نفر بود ؛ ولى خداوند ، عذاب را شامل همه گردانْد ؛ چون همه بِدان كار ، رضايت دادند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پِى كردند و پشيمان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نگذشت كه سرزمينشان چون گاوْآهنِ آبداده اى كه در زمين سست فرو رود ، فريادى برآورد و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راه روشن را بپيمايد ، به آب مى رسد ، و هر كس بر خلاف آن ره سپارَد ، 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پرهيزگاراننهج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امير مؤمنان به نام هَمّام ـ كه مردى عابد بود ـ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را چنان براى من توصيف كن كه گويى به آنان مى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در پاسخ وى درنگى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نيكوكار باش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خدا با كسانى است كه پرهيزگار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حقيقت ، آنها نيكوكارند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هَمّام به اين پاسخ ، قانع نشد ، اصرار كرد و امام عليه السلام را قسم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خدا را سپاس گفت و ستايش كرد و بر پيامبر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خداى پاك و والا ، در حالى آفريده ها را آفريد كه از اطاعت آنان ، بى نياز و از نافرمانى شان در امان بود ؛ زيرا نافرمانىِ آن كه او را نافرمانى مى كند ، به او زيانى نمى رسانَد ، و پيروىِ آن كه او را اطاعت مى كند ، سودى براى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آفريدگان را بين آنان تقسيم كرد ، و در دنيا هر كدام را در جايگاه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در دنيا ، صاحبان فضايل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درست ، پوشششان ميانه روى ، و راه رفتنشان فروتنانه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خويش را از آنچه خداوند بر آنان حرام كرده ، مى پوشانند ، و گوش هايشان را بر دانشى كه سودشان مى رساند ، وقف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بلايا ، چنان وارد مى شوند كه گويى در آسايشْ گام مى نهند ، و اگر نبود اجلى كه خداوند بر آنان معيّن كرده ، به شوق ثواب و بيم از كيفر ، به اندازه چشم بر هم زدنى روحشان در جسمشان آرام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 در پيش آنان بزرگ است و از اين رو ، جز او در نظرشان كوچك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نسبت به بهشت ، چون كسانى اند كه آن را ديده اند و در آن جا نعمت داده شده اند ، و نسبت به دوزخ ، چون كسانى اند كه آن را ديده اند و در حال عذاب در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غمگين ، شرّشان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بدن هايشان نزار ، نيازهايشان سبُك ، و جانشان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اندك صبر مى كنند و آسايش طولانى را در پىِ آن مى يابند ؛ تجارتى سودآور كه پروردگارشان برايشان فراهم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آنان را خواست و آنان ، دنيا را نخواستند ، و آنان را به بند كشيد و آنان ، به قيمت فديه دادن جان خود ، از آن 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شبانگاهان ، بر پاى اند و قرآن را جزء به جزء ، شمرده شمرده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آن ، خويش را غمگين مى سازند ، و داروىِ دردشان را از آن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آيه اى را بخوانند كه در آن تشويق است ، حريصانه به آن دل مى بندند و مشتاقانه ، جان هايشان بِدان بر مى افروزد و مى پندارند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 رويشان است ، و هر گاه آيه اى را بخوانند كه در آن بيم دهى باشد ، گوش دلشان را به آن مى سپارند و مى پندارند كه شيون و فرياد جهنّم در گوششان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ركوع ، پشت خود را خميده اند و پيشانى و دست و زانو و كناره هاى پاى خود را بر زمين گسترانيده اند و از خداوند ، آزادى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دانشورانِ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پرهيزگارند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آنان را چون تيرِ تراش خورده ، تراشيده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به آنان بنگرد ، مى پندارد كه بيمارند ، در حالى كه بيمار نيستند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ببيندشان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خِردشان پريشان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بزرگ ، آنان را پريشانْ حال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اعمال اندكشان خشنود نمى شوند و اعمال بسيار را بسيار نمى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هميشه نفس خود را متّهم مى كنند و از كرده هاى خويش ، بيمناك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آنان ستايش شود ، از آنچه به وى گفته شده ، در بيم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ديگرى بر حال خويش داناترم و پروردگارم به من از خودم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پايه آنچه مى گويند ، بازخواست مكن و مرا برتر از آنچه مى پندارند ، قرار ده و آنچه را كه نمى دانند ، بر من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نشانه هاى هر يك از آنان ، اين است كه در او توانمندى در دين ، دورانديشى در نرم خويى ، ايمان در يقين ، حرص در دانش ، دانش در بردبارى ، ميانه روى در بى نيازى ، فروتنى در پرستش ، آراستگى در نيازمندى ، صبورى در سختى ، روزى خواهىِ حلال ، نشاط در هدايت ، و دورى از طمع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نيك انجام مى دهد و با اين حال ، در بيم است ، روز را شب مى كند و قصد و تلاشش شكرگزارى است ، و شب را روز مى كند و دغدغه اش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 شب را به پايان مى آورد و به شادى ، روز را مى آغازَد ؛ ترسان از غفلتى كه به او بيم داده شده ، و شادمان از احسان و رحمتى كه به او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ناخوشايند مى داند ، هواى نفسش بر وى سخت گيرد ، به درخواست نفس در چيزهايى كه دوست دارد ، پاسخ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چشمش به چيزهايى است كه بى زوال اند ، و دلْ زدگى اش در چيزهايى است كه زودگذرند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دانش ، و سخن را با كردار در هم مى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بينى كه آرزوهايش كوتاه ، لغزشش كم ، دلش خاشع ، نفْسش قانع ، خوراكش كم ، كارش آسان ، دينش استوار ، شهوتش مُرده ، خشمش فروخورده ، خيرش مورد انتظار، و شرّش بر كنار است ؛ هر گاه در بين غافلان باشد ، از ذاكران به شمار مى آيد و اگر در بين ذاكران باشد ، از غافلان به حسابش نمى آورند ؛ از كسى كه به وى ستم كرده ، مى گذرد و به آن كه محرومش ساخته ، مى بخشد و با آن كه از وى بريده ، پيوند برقرار مى كند ؛ ناسزاگويى ، از او دور است و سخنش نرم ؛ بدىِ او بركنار و خوبىِ او حاضر است ؛ خير او روى آور و شرّ او روى 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سختى ها ، با وقار و در ناخوشايندها شكيبا و در آسايش ، شكرگزار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كسى خشم بگيرد ، ستم نمى كند و درباره كسى كه دوستش دارد ، مرتكب گناه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عليه او گواهى داده شود ، به حق ، اعتراف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نگهدارى اش از او خواسته شده ، ضايع نمى كند و آنچه را كه به وى يادآورى شده ، فراموش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القاب زشت ، ياد نمى كند و به همسايه زيان نمى رساند و در 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باطل ، وارد نمى شود و از كار حق ، قدم بيرون نمى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 باشد ، خاموشى ، غمگينش نمى كند و اگر بخندد ، صداى خنده اش بلند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وى ستم رود ، شكيبايى مى ورزد تا خدا انتقام گيرنده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از او در رنج است و ديگران از او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خويش را براى آخرتش به رنج انداخته است و مردم را از سوى خود ، آسوده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گزيدنِ او از كسى كه از او دورى گزيده ، از سر زهد و پاكى است و نزديك شدنش به آن كه به او نزديك شده ، نرم خويى و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گزينى اش ، كبر و خودبزرگ بينى نيست و نزديك شدنش ، نيرنگ و فريب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عليه السلام كه به اين جا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 بى هوش شد و در بى هوشى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 از همين بر او مى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پندهاى رسا ، با آنان كه اهل پندگيرى اند ، چنين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تو چنين نمى كند؟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اجلى را زمانى است كه از آن ، در نمى گذرَد و سببى است كه از آن ، تجاوز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مثل اين گفته را تكرار نكن ؛ </w:t>
      </w:r>
      <w:r>
        <w:rPr>
          <w:rStyle w:val="FootnoteAnchor"/>
          <w:rtl w:val="true"/>
        </w:rPr>
        <w:footnoteReference w:id="781"/>
      </w:r>
      <w:r>
        <w:rPr>
          <w:rFonts w:ascii="IRNazanin" w:hAnsi="IRNazanin" w:eastAsia="IRNazanin"/>
          <w:color w:val="111111"/>
          <w:sz w:val="28"/>
          <w:sz w:val="28"/>
          <w:szCs w:val="28"/>
          <w:rtl w:val="true"/>
          <w:lang w:bidi="fa-IR"/>
        </w:rPr>
        <w:t>چرا كه آن را شيطان بر زبانت دميده است</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الخُطبَةُ الغَرّاءُالإمام عليّ عليه السلامـ مِن خُطبَةٍ لَهُ ، وهِيَ مِنَ الخُطَبِ العَجيبَةِ ، وتُسمَّى الغَرّاءَ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بِحَولِهِ ، ودَنا بِطَولِهِ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 كُلِّ غَنيمَةٍ وفَضلٍ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 كُلِّ عَظيمَةٍ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كَرَمِهِ ، وسَوابِغِ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واُؤمِنَ بِهِ أوَّلاً بادِيا ، وأستَهديهِ قَريبا هادِيا ، وأستَعينُهُ قاهِرا قادِرا ، وأتَوَكَّلُ عَلَيهِ كافِيا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صلى الله عليه و آله عَبدُهُ ورَسولُهُ ؛ أرسَلَهُ لِاءِنفاذِ أمرِهِ ، وإنهاءِ عُذرِهِ ، وتَقديمِ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الَّذي ضَرَبَ الأَمثالَ ، ووَقَّتَ لَكُمُ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وألبَسَكُمُ الرِّياشَ وأرفَغَ لَكُمُ المَعاشَ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بِكُمُ الإِحصاءَ </w:t>
      </w:r>
      <w:r>
        <w:rPr>
          <w:rStyle w:val="FootnoteAnchor"/>
          <w:rtl w:val="true"/>
        </w:rPr>
        <w:footnoteReference w:id="784"/>
      </w:r>
      <w:r>
        <w:rPr>
          <w:rFonts w:ascii="Amiri" w:hAnsi="Amiri" w:eastAsia="Amiri" w:cs="Amiri"/>
          <w:color w:val="111111"/>
          <w:sz w:val="28"/>
          <w:sz w:val="28"/>
          <w:szCs w:val="28"/>
          <w:rtl w:val="true"/>
          <w:lang w:bidi="ar-SA"/>
        </w:rPr>
        <w:t xml:space="preserve">، وأرصَدَ </w:t>
      </w:r>
      <w:r>
        <w:rPr>
          <w:rStyle w:val="FootnoteAnchor"/>
          <w:rtl w:val="true"/>
        </w:rPr>
        <w:footnoteReference w:id="785"/>
      </w:r>
      <w:r>
        <w:rPr>
          <w:rFonts w:ascii="Amiri" w:hAnsi="Amiri" w:eastAsia="Amiri" w:cs="Amiri"/>
          <w:color w:val="111111"/>
          <w:sz w:val="28"/>
          <w:sz w:val="28"/>
          <w:szCs w:val="28"/>
          <w:rtl w:val="true"/>
          <w:lang w:bidi="ar-SA"/>
        </w:rPr>
        <w:t xml:space="preserve">لَكُمُ الجَزاءَ ، وآثَرَكُم بِالنِّعَمِ السَّوابِغِ ، وَالرِّفَدِ الرَّوافِغِ ، وأنذَرَكُم بِالحُجَجِ البَوالِغِ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فَأَحصاكُم عَدَدا ، ووَظَّفَ لَكُم مُدَدا ، في قَرارِ خِبرَةٍ ، ودارِ عِبرَةٍ ، أنتُم مُختَبَرونَ فيها ، ومُحاسَبون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رَنِقٌ </w:t>
      </w:r>
      <w:r>
        <w:rPr>
          <w:rStyle w:val="FootnoteAnchor"/>
          <w:rtl w:val="true"/>
        </w:rPr>
        <w:footnoteReference w:id="786"/>
      </w:r>
      <w:r>
        <w:rPr>
          <w:rFonts w:ascii="Amiri" w:hAnsi="Amiri" w:eastAsia="Amiri" w:cs="Amiri"/>
          <w:color w:val="111111"/>
          <w:sz w:val="28"/>
          <w:sz w:val="28"/>
          <w:szCs w:val="28"/>
          <w:rtl w:val="true"/>
          <w:lang w:bidi="ar-SA"/>
        </w:rPr>
        <w:t xml:space="preserve">مَشرَبُها ، رَدِغٌ </w:t>
      </w:r>
      <w:r>
        <w:rPr>
          <w:rStyle w:val="FootnoteAnchor"/>
          <w:rtl w:val="true"/>
        </w:rPr>
        <w:footnoteReference w:id="787"/>
      </w:r>
      <w:r>
        <w:rPr>
          <w:rFonts w:ascii="Amiri" w:hAnsi="Amiri" w:eastAsia="Amiri" w:cs="Amiri"/>
          <w:color w:val="111111"/>
          <w:sz w:val="28"/>
          <w:sz w:val="28"/>
          <w:szCs w:val="28"/>
          <w:rtl w:val="true"/>
          <w:lang w:bidi="ar-SA"/>
        </w:rPr>
        <w:t xml:space="preserve">مَشرَعُها ، يونِقُ مَنظَرُها ، ويوبِقُ مَخبَرُها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حائِلٌ ، وضَوءٌ آفِلٌ ، وظِلٌ زائِلٌ ، وسِنادٌ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أنِسَ نافِرُها ، وَاطمَأَنَّ ناكِرُها ؛ قَمَصَت </w:t>
      </w:r>
      <w:r>
        <w:rPr>
          <w:rStyle w:val="FootnoteAnchor"/>
          <w:rtl w:val="true"/>
        </w:rPr>
        <w:footnoteReference w:id="788"/>
      </w:r>
      <w:r>
        <w:rPr>
          <w:rFonts w:ascii="Amiri" w:hAnsi="Amiri" w:eastAsia="Amiri" w:cs="Amiri"/>
          <w:color w:val="111111"/>
          <w:sz w:val="28"/>
          <w:sz w:val="28"/>
          <w:szCs w:val="28"/>
          <w:rtl w:val="true"/>
          <w:lang w:bidi="ar-SA"/>
        </w:rPr>
        <w:t xml:space="preserve">بِأَرجُلِها ، وقَنَصَت بِأَحبُلِها ، وأقصَدَت بِأَسهُمِها ، وأعلَقَتِ المَرءَ أوهاقَ </w:t>
      </w:r>
      <w:r>
        <w:rPr>
          <w:rStyle w:val="FootnoteAnchor"/>
          <w:rtl w:val="true"/>
        </w:rPr>
        <w:footnoteReference w:id="789"/>
      </w:r>
      <w:r>
        <w:rPr>
          <w:rFonts w:ascii="Amiri" w:hAnsi="Amiri" w:eastAsia="Amiri" w:cs="Amiri"/>
          <w:color w:val="111111"/>
          <w:sz w:val="28"/>
          <w:sz w:val="28"/>
          <w:szCs w:val="28"/>
          <w:rtl w:val="true"/>
          <w:lang w:bidi="ar-SA"/>
        </w:rPr>
        <w:t xml:space="preserve">المَنِيَّةِ قائِدَةً لَهُ إلى ضَنكِ المَضجَعِ ، ووَحشَةِ المَرجِعِ ، ومُعايَنَةِ المَحَلِّ ، وثَوابِ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الخَلَفُ بِعَقبِ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المَنِيَّةُ اختِراما </w:t>
      </w:r>
      <w:r>
        <w:rPr>
          <w:rStyle w:val="FootnoteAnchor"/>
          <w:rtl w:val="true"/>
        </w:rPr>
        <w:footnoteReference w:id="790"/>
      </w:r>
      <w:r>
        <w:rPr>
          <w:rFonts w:ascii="Amiri" w:hAnsi="Amiri" w:eastAsia="Amiri" w:cs="Amiri"/>
          <w:color w:val="111111"/>
          <w:sz w:val="28"/>
          <w:sz w:val="28"/>
          <w:szCs w:val="28"/>
          <w:rtl w:val="true"/>
          <w:lang w:bidi="ar-SA"/>
        </w:rPr>
        <w:t xml:space="preserve">ولا يَرعَوِي الباقونَ اجتِراما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يَحتَذونَ مِثالاً ويَمضونَ أرسالاً </w:t>
      </w:r>
      <w:r>
        <w:rPr>
          <w:rStyle w:val="FootnoteAnchor"/>
          <w:rtl w:val="true"/>
        </w:rPr>
        <w:footnoteReference w:id="791"/>
      </w:r>
      <w:r>
        <w:rPr>
          <w:rFonts w:ascii="Amiri" w:hAnsi="Amiri" w:eastAsia="Amiri" w:cs="Amiri"/>
          <w:color w:val="111111"/>
          <w:sz w:val="28"/>
          <w:sz w:val="28"/>
          <w:szCs w:val="28"/>
          <w:rtl w:val="true"/>
          <w:lang w:bidi="ar-SA"/>
        </w:rPr>
        <w:t xml:space="preserve">، إلى غايَةِ الاِنتِهاءِ ، وصَيّورِ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تَصَرَّمَتِ الاُمورُ ، وتَقَضَّتِ الدُّهورُ ، وأزِفَ </w:t>
      </w:r>
      <w:r>
        <w:rPr>
          <w:rStyle w:val="FootnoteAnchor"/>
          <w:rtl w:val="true"/>
        </w:rPr>
        <w:footnoteReference w:id="792"/>
      </w:r>
      <w:r>
        <w:rPr>
          <w:rFonts w:ascii="Amiri" w:hAnsi="Amiri" w:eastAsia="Amiri" w:cs="Amiri"/>
          <w:color w:val="111111"/>
          <w:sz w:val="28"/>
          <w:sz w:val="28"/>
          <w:szCs w:val="28"/>
          <w:rtl w:val="true"/>
          <w:lang w:bidi="ar-SA"/>
        </w:rPr>
        <w:t xml:space="preserve">النُّشورُ ؛ أخرَجَهُم مِن ضَرائِحِ القُبورِ ، وأوكارِ الطُّيورِ ، وأوجِرَةِ </w:t>
      </w:r>
      <w:r>
        <w:rPr>
          <w:rStyle w:val="FootnoteAnchor"/>
          <w:rtl w:val="true"/>
        </w:rPr>
        <w:footnoteReference w:id="793"/>
      </w:r>
      <w:r>
        <w:rPr>
          <w:rFonts w:ascii="Amiri" w:hAnsi="Amiri" w:eastAsia="Amiri" w:cs="Amiri"/>
          <w:color w:val="111111"/>
          <w:sz w:val="28"/>
          <w:sz w:val="28"/>
          <w:szCs w:val="28"/>
          <w:rtl w:val="true"/>
          <w:lang w:bidi="ar-SA"/>
        </w:rPr>
        <w:t xml:space="preserve">السِّباعِ ، ومَطارِحِ المَهالِكِ ، سِراعا إلى أمرِهِ ، مُهطِعينَ </w:t>
      </w:r>
      <w:r>
        <w:rPr>
          <w:rStyle w:val="FootnoteAnchor"/>
          <w:rtl w:val="true"/>
        </w:rPr>
        <w:footnoteReference w:id="794"/>
      </w:r>
      <w:r>
        <w:rPr>
          <w:rFonts w:ascii="Amiri" w:hAnsi="Amiri" w:eastAsia="Amiri" w:cs="Amiri"/>
          <w:color w:val="111111"/>
          <w:sz w:val="28"/>
          <w:sz w:val="28"/>
          <w:szCs w:val="28"/>
          <w:rtl w:val="true"/>
          <w:lang w:bidi="ar-SA"/>
        </w:rPr>
        <w:t xml:space="preserve">إلى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رَعيلاً صُموتا ، قِياما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يَنفُذُهُمُ البَصُرُ ، ويُسمِعُهُمُ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لَبوسُ الِاستِكانَةِ ، وضَرَعُ الِاستِسلامِ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 وَانقَطَعَ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وهَوَتِ الأَفئِدَةُ كاظِمَةً ، وخَشَعَتِ الأَصواتُ مُهَينِمَةً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وألجَمَ </w:t>
      </w:r>
      <w:r>
        <w:rPr>
          <w:rStyle w:val="FootnoteAnchor"/>
          <w:rtl w:val="true"/>
        </w:rPr>
        <w:footnoteReference w:id="796"/>
      </w:r>
      <w:r>
        <w:rPr>
          <w:rFonts w:ascii="Amiri" w:hAnsi="Amiri" w:eastAsia="Amiri" w:cs="Amiri"/>
          <w:color w:val="111111"/>
          <w:sz w:val="28"/>
          <w:sz w:val="28"/>
          <w:szCs w:val="28"/>
          <w:rtl w:val="true"/>
          <w:lang w:bidi="ar-SA"/>
        </w:rPr>
        <w:t xml:space="preserve">العَرَقُ ، وعَظُمَ الشَّفَقُ ، واُرعِدَتِ الأَسماعُ لِزَبرَةِ الدّاعي إلى فَصلِ الخِطابِ ، ومُقايَضَةِ الجَزاءِ ، ونَكالِ العِقابِ ، ونَوالِ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مَخلوقونَ اقتِدارا ، ومَربوبونَ اقتِسارا ، ومَقبوضونَ احتِضارا ، ومُضَمَّنونَ أجداثا ، وكائِنونَ رُفاتا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ومَبعوثونَ أفرادا ، ومَدينونَ جَزاءً ، ومُمَيَّزونَ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اُمهِلوا في طَلَبِ المَخرَجِ ، وهُدوا سَبيلَ المَنهَجِ ، وعُمِّروا مَهَلَ المُستَعتِبِ ، وكُشِفَت عَنهُم سُدَفُ </w:t>
      </w:r>
      <w:r>
        <w:rPr>
          <w:rStyle w:val="FootnoteAnchor"/>
          <w:rtl w:val="true"/>
        </w:rPr>
        <w:footnoteReference w:id="798"/>
      </w:r>
      <w:r>
        <w:rPr>
          <w:rFonts w:ascii="Amiri" w:hAnsi="Amiri" w:eastAsia="Amiri" w:cs="Amiri"/>
          <w:color w:val="111111"/>
          <w:sz w:val="28"/>
          <w:sz w:val="28"/>
          <w:szCs w:val="28"/>
          <w:rtl w:val="true"/>
          <w:lang w:bidi="ar-SA"/>
        </w:rPr>
        <w:t xml:space="preserve">الرِّيَبِ ، وخُلّوا لِمِضمارِ الجِيادِ ، ورَوِيَّةِ الاِرتِيادِ ، وأناةِ المُقتَبِسِ المُرتادِ ، في مَدَّةِ الأَجَلِ ، ومُضطَرَبِ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أمثالاً صائِبَةً ، ومواعِظَ شافِيَةً ، لَو صادَفَت قُلوبا زاكِيَةً ، وأسماعا واعِيَةً ، وآراءً عازِمَةً ، وألباباً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تَقِيَّةَ مَن سَمِعَ فَخَشَعَ ، وَاقتَرَفَ فَاعتَرَفَ ، ووَجِلَ فَعَمِلَ ، وحاذَرَ فَبادَرَ ، وأيقَنَ فَأَحسَنَ ، وعُبِّرَ فَاعتَبَرَ ، وحُذِّرَ فَحَذِرَ ، وزُجِرَ فَازدَجَرَ ، وأجابَ فَأَنابَ ، وراجَعَ فَتابَ ، وَاقتَدى فَاحتَذى ، واُرِيَ فَرَأى ، فَأَسرَعَ طالِبا ، ونَجا هارِبا ، فَأَفادَ ذَخيرَةً ، وأطابَ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مَعادا ، وَاستَظهَرَ زادا لِيَومِ رَحيلِهِ ، ووَجهِ سَبيلِهِ ، وحالِ حاجَتِهِ ، ومَوطِنِ فاقَتِهِ ، وقَدَّمَ أمامَهُ ، لِدارِ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 وَاحذَروا مِنهُ كُنهَ ما حَذَّرَكُم مِن نَفسِهِ ، وَاستَحِقّوا مِنهُ ما أعَدَّ لَكُم بِالتَّنَجُّزِ </w:t>
      </w:r>
      <w:r>
        <w:rPr>
          <w:rStyle w:val="FootnoteAnchor"/>
          <w:rtl w:val="true"/>
        </w:rPr>
        <w:footnoteReference w:id="799"/>
      </w:r>
      <w:r>
        <w:rPr>
          <w:rFonts w:ascii="Amiri" w:hAnsi="Amiri" w:eastAsia="Amiri" w:cs="Amiri"/>
          <w:color w:val="111111"/>
          <w:sz w:val="28"/>
          <w:sz w:val="28"/>
          <w:szCs w:val="28"/>
          <w:rtl w:val="true"/>
          <w:lang w:bidi="ar-SA"/>
        </w:rPr>
        <w:t xml:space="preserve">لِصِدقِ ميعادِهِ ، وَالحَذَرِ مِن هَولِ مَعادِهِ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لَكُم أسماعا لِتَعِيَ ما عَناها ، وأبصارا لِتَجلُوَ عَن عَشاها ، وأشلاءً </w:t>
      </w:r>
      <w:r>
        <w:rPr>
          <w:rStyle w:val="FootnoteAnchor"/>
          <w:rtl w:val="true"/>
        </w:rPr>
        <w:footnoteReference w:id="800"/>
      </w:r>
      <w:r>
        <w:rPr>
          <w:rFonts w:ascii="Amiri" w:hAnsi="Amiri" w:eastAsia="Amiri" w:cs="Amiri"/>
          <w:color w:val="111111"/>
          <w:sz w:val="28"/>
          <w:sz w:val="28"/>
          <w:szCs w:val="28"/>
          <w:rtl w:val="true"/>
          <w:lang w:bidi="ar-SA"/>
        </w:rPr>
        <w:t xml:space="preserve">جامِعَةً لِأَعضائِها ، مُلائِمَةً لِأَحنائِها </w:t>
      </w:r>
      <w:r>
        <w:rPr>
          <w:rStyle w:val="FootnoteAnchor"/>
          <w:rtl w:val="true"/>
        </w:rPr>
        <w:footnoteReference w:id="801"/>
      </w:r>
      <w:r>
        <w:rPr>
          <w:rFonts w:ascii="Amiri" w:hAnsi="Amiri" w:eastAsia="Amiri" w:cs="Amiri"/>
          <w:color w:val="111111"/>
          <w:sz w:val="28"/>
          <w:sz w:val="28"/>
          <w:szCs w:val="28"/>
          <w:rtl w:val="true"/>
          <w:lang w:bidi="ar-SA"/>
        </w:rPr>
        <w:t xml:space="preserve">، في تَركيبِ صُوَرِها ومُدَدِ عُمُرِها ، بِأَبدانٍ قائِمَةٍ بِأَرفاقِها </w:t>
      </w:r>
      <w:r>
        <w:rPr>
          <w:rStyle w:val="FootnoteAnchor"/>
          <w:rtl w:val="true"/>
        </w:rPr>
        <w:footnoteReference w:id="802"/>
      </w:r>
      <w:r>
        <w:rPr>
          <w:rFonts w:ascii="Amiri" w:hAnsi="Amiri" w:eastAsia="Amiri" w:cs="Amiri"/>
          <w:color w:val="111111"/>
          <w:sz w:val="28"/>
          <w:sz w:val="28"/>
          <w:szCs w:val="28"/>
          <w:rtl w:val="true"/>
          <w:lang w:bidi="ar-SA"/>
        </w:rPr>
        <w:t xml:space="preserve">، وقُلوبٍ رائِدَةٍ لِأَرزاقِها ، في مُجَلِّلاتِ </w:t>
      </w:r>
      <w:r>
        <w:rPr>
          <w:rStyle w:val="FootnoteAnchor"/>
          <w:rtl w:val="true"/>
        </w:rPr>
        <w:footnoteReference w:id="803"/>
      </w:r>
      <w:r>
        <w:rPr>
          <w:rFonts w:ascii="Amiri" w:hAnsi="Amiri" w:eastAsia="Amiri" w:cs="Amiri"/>
          <w:color w:val="111111"/>
          <w:sz w:val="28"/>
          <w:sz w:val="28"/>
          <w:szCs w:val="28"/>
          <w:rtl w:val="true"/>
          <w:lang w:bidi="ar-SA"/>
        </w:rPr>
        <w:t xml:space="preserve">نِعَمِهِ ، وموجِباتِ مِنَنِهِ ، وحَواجِزِ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 وخَلَّفَ لَكُم عِبَرا مِن آثارِ الماضينَ قَبلَكُم ؛ مِن مُستَمتَعِ خَلاقِهِم </w:t>
      </w:r>
      <w:r>
        <w:rPr>
          <w:rStyle w:val="FootnoteAnchor"/>
          <w:rtl w:val="true"/>
        </w:rPr>
        <w:footnoteReference w:id="804"/>
      </w:r>
      <w:r>
        <w:rPr>
          <w:rFonts w:ascii="Amiri" w:hAnsi="Amiri" w:eastAsia="Amiri" w:cs="Amiri"/>
          <w:color w:val="111111"/>
          <w:sz w:val="28"/>
          <w:sz w:val="28"/>
          <w:szCs w:val="28"/>
          <w:rtl w:val="true"/>
          <w:lang w:bidi="ar-SA"/>
        </w:rPr>
        <w:t xml:space="preserve">، ومُستَفسَحِ خَناقِهِم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أرهَقَتهُمُ </w:t>
      </w:r>
      <w:r>
        <w:rPr>
          <w:rStyle w:val="FootnoteAnchor"/>
          <w:rtl w:val="true"/>
        </w:rPr>
        <w:footnoteReference w:id="806"/>
      </w:r>
      <w:r>
        <w:rPr>
          <w:rFonts w:ascii="Amiri" w:hAnsi="Amiri" w:eastAsia="Amiri" w:cs="Amiri"/>
          <w:color w:val="111111"/>
          <w:sz w:val="28"/>
          <w:sz w:val="28"/>
          <w:szCs w:val="28"/>
          <w:rtl w:val="true"/>
          <w:lang w:bidi="ar-SA"/>
        </w:rPr>
        <w:t xml:space="preserve">المَنايا دونَ الآمالِ ، وشَذَّبَهُم عَنها </w:t>
      </w:r>
      <w:r>
        <w:rPr>
          <w:rStyle w:val="FootnoteAnchor"/>
          <w:rtl w:val="true"/>
        </w:rPr>
        <w:footnoteReference w:id="807"/>
      </w:r>
      <w:r>
        <w:rPr>
          <w:rFonts w:ascii="Amiri" w:hAnsi="Amiri" w:eastAsia="Amiri" w:cs="Amiri"/>
          <w:color w:val="111111"/>
          <w:sz w:val="28"/>
          <w:sz w:val="28"/>
          <w:szCs w:val="28"/>
          <w:rtl w:val="true"/>
          <w:lang w:bidi="ar-SA"/>
        </w:rPr>
        <w:t xml:space="preserve">تَخَرُّمُ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في سَلامَة الأَبدانِ ، ولَم يَعتَبِروا في اُنُفِ </w:t>
      </w:r>
      <w:r>
        <w:rPr>
          <w:rStyle w:val="FootnoteAnchor"/>
          <w:rtl w:val="true"/>
        </w:rPr>
        <w:footnoteReference w:id="808"/>
      </w:r>
      <w:r>
        <w:rPr>
          <w:rFonts w:ascii="Amiri" w:hAnsi="Amiri" w:eastAsia="Amiri" w:cs="Amiri"/>
          <w:color w:val="111111"/>
          <w:sz w:val="28"/>
          <w:sz w:val="28"/>
          <w:szCs w:val="28"/>
          <w:rtl w:val="true"/>
          <w:lang w:bidi="ar-SA"/>
        </w:rPr>
        <w:t xml:space="preserve">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 أهلُ بَضاضَةِ </w:t>
      </w:r>
      <w:r>
        <w:rPr>
          <w:rStyle w:val="FootnoteAnchor"/>
          <w:rtl w:val="true"/>
        </w:rPr>
        <w:footnoteReference w:id="809"/>
      </w:r>
      <w:r>
        <w:rPr>
          <w:rFonts w:ascii="Amiri" w:hAnsi="Amiri" w:eastAsia="Amiri" w:cs="Amiri"/>
          <w:color w:val="111111"/>
          <w:sz w:val="28"/>
          <w:sz w:val="28"/>
          <w:szCs w:val="28"/>
          <w:rtl w:val="true"/>
          <w:lang w:bidi="ar-SA"/>
        </w:rPr>
        <w:t xml:space="preserve">الشَّبابِ إلّا حَوانِيَ الهَرَمِ ؟ وأهلُ غَضارَةِ </w:t>
      </w:r>
      <w:r>
        <w:rPr>
          <w:rStyle w:val="FootnoteAnchor"/>
          <w:rtl w:val="true"/>
        </w:rPr>
        <w:footnoteReference w:id="810"/>
      </w:r>
      <w:r>
        <w:rPr>
          <w:rFonts w:ascii="Amiri" w:hAnsi="Amiri" w:eastAsia="Amiri" w:cs="Amiri"/>
          <w:color w:val="111111"/>
          <w:sz w:val="28"/>
          <w:sz w:val="28"/>
          <w:szCs w:val="28"/>
          <w:rtl w:val="true"/>
          <w:lang w:bidi="ar-SA"/>
        </w:rPr>
        <w:t xml:space="preserve">الصِّحَّةِ إلّا نَوازِلَ السَّقَمِ ؟ وأهلُ مُدَّةِ البَقاءِ إلّا آوِنَةَ الفَناءِ ؟ مَعَ قُربِ الزِّيالِ ، واُزوفِ الاِنتِقالِ ، وعَلَزِ </w:t>
      </w:r>
      <w:r>
        <w:rPr>
          <w:rStyle w:val="FootnoteAnchor"/>
          <w:rtl w:val="true"/>
        </w:rPr>
        <w:footnoteReference w:id="811"/>
      </w:r>
      <w:r>
        <w:rPr>
          <w:rFonts w:ascii="Amiri" w:hAnsi="Amiri" w:eastAsia="Amiri" w:cs="Amiri"/>
          <w:color w:val="111111"/>
          <w:sz w:val="28"/>
          <w:sz w:val="28"/>
          <w:szCs w:val="28"/>
          <w:rtl w:val="true"/>
          <w:lang w:bidi="ar-SA"/>
        </w:rPr>
        <w:t xml:space="preserve">القَلَقِ ، وألَمِ المَضَضِ وغُصَصِ الجَرَضِ </w:t>
      </w:r>
      <w:r>
        <w:rPr>
          <w:rStyle w:val="FootnoteAnchor"/>
          <w:rtl w:val="true"/>
        </w:rPr>
        <w:footnoteReference w:id="812"/>
      </w:r>
      <w:r>
        <w:rPr>
          <w:rFonts w:ascii="Amiri" w:hAnsi="Amiri" w:eastAsia="Amiri" w:cs="Amiri"/>
          <w:color w:val="111111"/>
          <w:sz w:val="28"/>
          <w:sz w:val="28"/>
          <w:szCs w:val="28"/>
          <w:rtl w:val="true"/>
          <w:lang w:bidi="ar-SA"/>
        </w:rPr>
        <w:t xml:space="preserve">، وتَلَفُّتِ الاِستِغاثَةِ بِنُصرَةِ الحَفَدَةِ وَالأَقرِباءِ وَالأَعِزَّةِ وَالقُرَناءِ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دَفَعَتِ الأَقارِبُ أو نَفَعَتِ النَّواحِبُ ، وقَد غودِرَ في مَحَلَّةِ الأَمواتِ رَهينا ، وفي ضيقِ المَضجَعِ وَحيدا ، قَد هَتَكَتِ الهَوامُّ جِلدَتَهُ ، وأبلَتِ النَّواهِكُ جِدَّتَهُ ، وعَفَتِ </w:t>
      </w:r>
      <w:r>
        <w:rPr>
          <w:rStyle w:val="FootnoteAnchor"/>
          <w:rtl w:val="true"/>
        </w:rPr>
        <w:footnoteReference w:id="813"/>
      </w:r>
      <w:r>
        <w:rPr>
          <w:rFonts w:ascii="Amiri" w:hAnsi="Amiri" w:eastAsia="Amiri" w:cs="Amiri"/>
          <w:color w:val="111111"/>
          <w:sz w:val="28"/>
          <w:sz w:val="28"/>
          <w:szCs w:val="28"/>
          <w:rtl w:val="true"/>
          <w:lang w:bidi="ar-SA"/>
        </w:rPr>
        <w:t xml:space="preserve">العَواصِفُ آثارَهُ ، ومَحَا الحَدَثانِ </w:t>
      </w:r>
      <w:r>
        <w:rPr>
          <w:rStyle w:val="FootnoteAnchor"/>
          <w:rtl w:val="true"/>
        </w:rPr>
        <w:footnoteReference w:id="814"/>
      </w:r>
      <w:r>
        <w:rPr>
          <w:rFonts w:ascii="Amiri" w:hAnsi="Amiri" w:eastAsia="Amiri" w:cs="Amiri"/>
          <w:color w:val="111111"/>
          <w:sz w:val="28"/>
          <w:sz w:val="28"/>
          <w:szCs w:val="28"/>
          <w:rtl w:val="true"/>
          <w:lang w:bidi="ar-SA"/>
        </w:rPr>
        <w:t xml:space="preserve">مَعالِمَهُ ، وصارَتِ الأَجسادُ شَحِبَةً بَعدَ بَضَّتِها ، وَالعِظامُ نَخِرَةً بَعدَ قُوَّتِها ، وَالأَرواحُ مُرتَهَنَةً بِثِقَلِ أعبائِها ، موقِنَةً بِغَيبِ أنبائِها ، لا تُستَزادُ مِن صالِحِ عَمَلِها ، ولا تُستَعتَبُ مِن سَيِّىَ زَلَلِها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وَلَستُم أبناءَ القَومِ وَالآباءَ ، وإخوانَهُم وَالأَقرِباءَ ، تَحتَذونَ أمثِلَتَهُم ، وتَركَبونَ قِدَّتَهُم </w:t>
      </w:r>
      <w:r>
        <w:rPr>
          <w:rStyle w:val="FootnoteAnchor"/>
          <w:rtl w:val="true"/>
        </w:rPr>
        <w:footnoteReference w:id="815"/>
      </w:r>
      <w:r>
        <w:rPr>
          <w:rFonts w:ascii="Amiri" w:hAnsi="Amiri" w:eastAsia="Amiri" w:cs="Amiri"/>
          <w:color w:val="111111"/>
          <w:sz w:val="28"/>
          <w:sz w:val="28"/>
          <w:szCs w:val="28"/>
          <w:rtl w:val="true"/>
          <w:lang w:bidi="ar-SA"/>
        </w:rPr>
        <w:t xml:space="preserve">وتَطَؤونَ جادَّتَهُم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فَالقُلوبُ قاسِيَةٌ عَن حَظِّها ، لاهِيَةٌ عَن رُشدِها ، سالِكَةٌ في غَيرِ مِضمارِها ، كَأنَّ المَعنِيَّ سِواها ، وكَأَنَّ الرُّشدَ في إحرازِ دُنياها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مَجازَكُم عَلَى الصِّراطِ ومَزالِقِ دَحضِهِ </w:t>
      </w:r>
      <w:r>
        <w:rPr>
          <w:rStyle w:val="FootnoteAnchor"/>
          <w:rtl w:val="true"/>
        </w:rPr>
        <w:footnoteReference w:id="816"/>
      </w:r>
      <w:r>
        <w:rPr>
          <w:rFonts w:ascii="Amiri" w:hAnsi="Amiri" w:eastAsia="Amiri" w:cs="Amiri"/>
          <w:color w:val="111111"/>
          <w:sz w:val="28"/>
          <w:sz w:val="28"/>
          <w:szCs w:val="28"/>
          <w:rtl w:val="true"/>
          <w:lang w:bidi="ar-SA"/>
        </w:rPr>
        <w:t xml:space="preserve">وأهاويلِ زَلَلِهِ ، وتاراتِ أهوالِهِ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تَقِيَّةَ ذي لُبٍّ شَغَلَ التَّفَكُّرُ قَلبَه ، وأنصَبَ الخَوفُ بَدَنَهُ ، وأسهَرَ التَّهَجُّدُ غِرارَ </w:t>
      </w:r>
      <w:r>
        <w:rPr>
          <w:rStyle w:val="FootnoteAnchor"/>
          <w:rtl w:val="true"/>
        </w:rPr>
        <w:footnoteReference w:id="817"/>
      </w:r>
      <w:r>
        <w:rPr>
          <w:rFonts w:ascii="Amiri" w:hAnsi="Amiri" w:eastAsia="Amiri" w:cs="Amiri"/>
          <w:color w:val="111111"/>
          <w:sz w:val="28"/>
          <w:sz w:val="28"/>
          <w:szCs w:val="28"/>
          <w:rtl w:val="true"/>
          <w:lang w:bidi="ar-SA"/>
        </w:rPr>
        <w:t xml:space="preserve">نَومِهِ ، وأظمَأَ الرَّجاءُ هَواجِرَ </w:t>
      </w:r>
      <w:r>
        <w:rPr>
          <w:rStyle w:val="FootnoteAnchor"/>
          <w:rtl w:val="true"/>
        </w:rPr>
        <w:footnoteReference w:id="818"/>
      </w:r>
      <w:r>
        <w:rPr>
          <w:rFonts w:ascii="Amiri" w:hAnsi="Amiri" w:eastAsia="Amiri" w:cs="Amiri"/>
          <w:color w:val="111111"/>
          <w:sz w:val="28"/>
          <w:sz w:val="28"/>
          <w:szCs w:val="28"/>
          <w:rtl w:val="true"/>
          <w:lang w:bidi="ar-SA"/>
        </w:rPr>
        <w:t xml:space="preserve">يَومِهِ ، وظَلَفَ الزُّهدُ شَهَواتِهِ </w:t>
      </w:r>
      <w:r>
        <w:rPr>
          <w:rStyle w:val="FootnoteAnchor"/>
          <w:rtl w:val="true"/>
        </w:rPr>
        <w:footnoteReference w:id="819"/>
      </w:r>
      <w:r>
        <w:rPr>
          <w:rFonts w:ascii="Amiri" w:hAnsi="Amiri" w:eastAsia="Amiri" w:cs="Amiri"/>
          <w:color w:val="111111"/>
          <w:sz w:val="28"/>
          <w:sz w:val="28"/>
          <w:szCs w:val="28"/>
          <w:rtl w:val="true"/>
          <w:lang w:bidi="ar-SA"/>
        </w:rPr>
        <w:t xml:space="preserve">، وأوجَفَ الذِّكرُ بِلِسانِهِ </w:t>
      </w:r>
      <w:r>
        <w:rPr>
          <w:rStyle w:val="FootnoteAnchor"/>
          <w:rtl w:val="true"/>
        </w:rPr>
        <w:footnoteReference w:id="820"/>
      </w:r>
      <w:r>
        <w:rPr>
          <w:rFonts w:ascii="Amiri" w:hAnsi="Amiri" w:eastAsia="Amiri" w:cs="Amiri"/>
          <w:color w:val="111111"/>
          <w:sz w:val="28"/>
          <w:sz w:val="28"/>
          <w:szCs w:val="28"/>
          <w:rtl w:val="true"/>
          <w:lang w:bidi="ar-SA"/>
        </w:rPr>
        <w:t xml:space="preserve">، وقَدَّمَ الخَوفَ لِأَمانِهِ ، وتَنَكَّبَ المَخالِجَ </w:t>
      </w:r>
      <w:r>
        <w:rPr>
          <w:rStyle w:val="FootnoteAnchor"/>
          <w:rtl w:val="true"/>
        </w:rPr>
        <w:footnoteReference w:id="821"/>
      </w:r>
      <w:r>
        <w:rPr>
          <w:rFonts w:ascii="Amiri" w:hAnsi="Amiri" w:eastAsia="Amiri" w:cs="Amiri"/>
          <w:color w:val="111111"/>
          <w:sz w:val="28"/>
          <w:sz w:val="28"/>
          <w:szCs w:val="28"/>
          <w:rtl w:val="true"/>
          <w:lang w:bidi="ar-SA"/>
        </w:rPr>
        <w:t xml:space="preserve">عَن وَضَحِ السَّبيلِ ، وسَلَكَ أقصَدَ المَسالِكِ إلَى النَّهجِ المَطلوبِ ، ولَم تَفتِلهُ فاتِلاتُ الغُرورِ ، ولَم تَعمَ عَلَيهِ مُشتَبِهاتُ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ظافِرا بِفَرَحَةِ البُشرى ، وراحَةِ النُّعمى في أنعَمِ نَومِهِ وآمَنَ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حَميدا ، وقَدَّمَ زادَ الآجِلَةِ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مِن وَجَلٍ ، وأكمَشَ </w:t>
      </w:r>
      <w:r>
        <w:rPr>
          <w:rStyle w:val="FootnoteAnchor"/>
          <w:rtl w:val="true"/>
        </w:rPr>
        <w:footnoteReference w:id="822"/>
      </w:r>
      <w:r>
        <w:rPr>
          <w:rFonts w:ascii="Amiri" w:hAnsi="Amiri" w:eastAsia="Amiri" w:cs="Amiri"/>
          <w:color w:val="111111"/>
          <w:sz w:val="28"/>
          <w:sz w:val="28"/>
          <w:szCs w:val="28"/>
          <w:rtl w:val="true"/>
          <w:lang w:bidi="ar-SA"/>
        </w:rPr>
        <w:t xml:space="preserve">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في طَلَبٍ ، وذَهَبَ عَن هَرَبٍ ، وراقَبَ في يَومِهِ غَدَهُ ، ونَظَرَ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ونَوالاً ، وكَفى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الَّذي أعذَرَ بِما أنذَرَ ، واحتَجَّ بِما نَهَجَ ، وحَذَّرَكُم عَدُوّا نَفَذَ فِي الصُّدورِ خَفِيّا ، ونَفَثَ فِي الآذانِ نَجِيّا </w:t>
      </w:r>
      <w:r>
        <w:rPr>
          <w:rStyle w:val="FootnoteAnchor"/>
          <w:rtl w:val="true"/>
        </w:rPr>
        <w:footnoteReference w:id="823"/>
      </w:r>
      <w:r>
        <w:rPr>
          <w:rFonts w:ascii="Amiri" w:hAnsi="Amiri" w:eastAsia="Amiri" w:cs="Amiri"/>
          <w:color w:val="111111"/>
          <w:sz w:val="28"/>
          <w:sz w:val="28"/>
          <w:szCs w:val="28"/>
          <w:rtl w:val="true"/>
          <w:lang w:bidi="ar-SA"/>
        </w:rPr>
        <w:t xml:space="preserve">؛ فَأَضَلَّ وأردى ، ووَعَدَ فَمَنّى ، وزَيَّنَ سَيِّئاتِ الجَرائِمِ ، وهَوَّنَ موبِقاتِ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استَدرَجَ قَرينَتَهُ </w:t>
      </w:r>
      <w:r>
        <w:rPr>
          <w:rStyle w:val="FootnoteAnchor"/>
          <w:rtl w:val="true"/>
        </w:rPr>
        <w:footnoteReference w:id="824"/>
      </w:r>
      <w:r>
        <w:rPr>
          <w:rFonts w:ascii="Amiri" w:hAnsi="Amiri" w:eastAsia="Amiri" w:cs="Amiri"/>
          <w:color w:val="111111"/>
          <w:sz w:val="28"/>
          <w:sz w:val="28"/>
          <w:szCs w:val="28"/>
          <w:rtl w:val="true"/>
          <w:lang w:bidi="ar-SA"/>
        </w:rPr>
        <w:t xml:space="preserve">، وَاستَغلَقَ رَهينَتَهُ ، أنكَرَ ما زَيَّنَ ، وَاستَعظَمَ ما هَوَّنَ ، وحَذَّرَ ما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 وشُغُفِ </w:t>
      </w:r>
      <w:r>
        <w:rPr>
          <w:rStyle w:val="FootnoteAnchor"/>
          <w:rtl w:val="true"/>
        </w:rPr>
        <w:footnoteReference w:id="825"/>
      </w:r>
      <w:r>
        <w:rPr>
          <w:rFonts w:ascii="Amiri" w:hAnsi="Amiri" w:eastAsia="Amiri" w:cs="Amiri"/>
          <w:color w:val="111111"/>
          <w:sz w:val="28"/>
          <w:sz w:val="28"/>
          <w:szCs w:val="28"/>
          <w:rtl w:val="true"/>
          <w:lang w:bidi="ar-SA"/>
        </w:rPr>
        <w:t xml:space="preserve">الأَستارِ ، نُطفَةً دِهاقا </w:t>
      </w:r>
      <w:r>
        <w:rPr>
          <w:rStyle w:val="FootnoteAnchor"/>
          <w:rtl w:val="true"/>
        </w:rPr>
        <w:footnoteReference w:id="826"/>
      </w:r>
      <w:r>
        <w:rPr>
          <w:rFonts w:ascii="Amiri" w:hAnsi="Amiri" w:eastAsia="Amiri" w:cs="Amiri"/>
          <w:color w:val="111111"/>
          <w:sz w:val="28"/>
          <w:sz w:val="28"/>
          <w:szCs w:val="28"/>
          <w:rtl w:val="true"/>
          <w:lang w:bidi="ar-SA"/>
        </w:rPr>
        <w:t xml:space="preserve">، وعَلَقَةً مِحاقا ، وجَنينا وراضِعا ، ووَليدا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قامَ اعتِدالُهُ ، وَاستَوى مِثالُهُ ؛ نَفَرَ مُستَكبِرا ، وخَبَطَ سادِرا </w:t>
      </w:r>
      <w:r>
        <w:rPr>
          <w:rStyle w:val="FootnoteAnchor"/>
          <w:rtl w:val="true"/>
        </w:rPr>
        <w:footnoteReference w:id="827"/>
      </w:r>
      <w:r>
        <w:rPr>
          <w:rFonts w:ascii="Amiri" w:hAnsi="Amiri" w:eastAsia="Amiri" w:cs="Amiri"/>
          <w:color w:val="111111"/>
          <w:sz w:val="28"/>
          <w:sz w:val="28"/>
          <w:szCs w:val="28"/>
          <w:rtl w:val="true"/>
          <w:lang w:bidi="ar-SA"/>
        </w:rPr>
        <w:t xml:space="preserve">، ماتِحا في غَربِ </w:t>
      </w:r>
      <w:r>
        <w:rPr>
          <w:rStyle w:val="FootnoteAnchor"/>
          <w:rtl w:val="true"/>
        </w:rPr>
        <w:footnoteReference w:id="828"/>
      </w:r>
      <w:r>
        <w:rPr>
          <w:rFonts w:ascii="Amiri" w:hAnsi="Amiri" w:eastAsia="Amiri" w:cs="Amiri"/>
          <w:color w:val="111111"/>
          <w:sz w:val="28"/>
          <w:sz w:val="28"/>
          <w:szCs w:val="28"/>
          <w:rtl w:val="true"/>
          <w:lang w:bidi="ar-SA"/>
        </w:rPr>
        <w:t xml:space="preserve">هَواهُ ، كادِحا سَعيا لِدُنياهُ ، في لَذّاتِ طَرَبِهِ ، وبَدَواتِ </w:t>
      </w:r>
      <w:r>
        <w:rPr>
          <w:rStyle w:val="FootnoteAnchor"/>
          <w:rtl w:val="true"/>
        </w:rPr>
        <w:footnoteReference w:id="829"/>
      </w:r>
      <w:r>
        <w:rPr>
          <w:rFonts w:ascii="Amiri" w:hAnsi="Amiri" w:eastAsia="Amiri" w:cs="Amiri"/>
          <w:color w:val="111111"/>
          <w:sz w:val="28"/>
          <w:sz w:val="28"/>
          <w:szCs w:val="28"/>
          <w:rtl w:val="true"/>
          <w:lang w:bidi="ar-SA"/>
        </w:rPr>
        <w:t xml:space="preserve">أرَبِهِ ، ثُمَّ لا يَحتَسِبُ رَزِيَّةً ، ولا يَخشَعُ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فِتنَتِهِ غَريرا </w:t>
      </w:r>
      <w:r>
        <w:rPr>
          <w:rStyle w:val="FootnoteAnchor"/>
          <w:rtl w:val="true"/>
        </w:rPr>
        <w:footnoteReference w:id="830"/>
      </w:r>
      <w:r>
        <w:rPr>
          <w:rFonts w:ascii="Amiri" w:hAnsi="Amiri" w:eastAsia="Amiri" w:cs="Amiri"/>
          <w:color w:val="111111"/>
          <w:sz w:val="28"/>
          <w:sz w:val="28"/>
          <w:szCs w:val="28"/>
          <w:rtl w:val="true"/>
          <w:lang w:bidi="ar-SA"/>
        </w:rPr>
        <w:t xml:space="preserve">، وعاشَ في هَفوَتِهِ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عِوَضا ، ولَم يَقضِ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فَجَعاتُ المَنِيَّةِ في غُبَّرِ </w:t>
      </w:r>
      <w:r>
        <w:rPr>
          <w:rStyle w:val="FootnoteAnchor"/>
          <w:rtl w:val="true"/>
        </w:rPr>
        <w:footnoteReference w:id="831"/>
      </w:r>
      <w:r>
        <w:rPr>
          <w:rFonts w:ascii="Amiri" w:hAnsi="Amiri" w:eastAsia="Amiri" w:cs="Amiri"/>
          <w:color w:val="111111"/>
          <w:sz w:val="28"/>
          <w:sz w:val="28"/>
          <w:szCs w:val="28"/>
          <w:rtl w:val="true"/>
          <w:lang w:bidi="ar-SA"/>
        </w:rPr>
        <w:t xml:space="preserve">جِماحِهِ ، وسَنَن مِراحِهِ ، فَظَلَّ سادِرا ، وباتَ ساهِرا ، في غَمَراتِ الآلامِ ، وطَوارِقِ الأَوجاعِ وَالأَسقامِ ، بَينَ أخٍ شَقيقٍ ، ووالِدٍ شَفيقٍ ، وداعِيَةٍ بِالوَيلِ جَزَعا ، ولادِمَةٍ </w:t>
      </w:r>
      <w:r>
        <w:rPr>
          <w:rStyle w:val="FootnoteAnchor"/>
          <w:rtl w:val="true"/>
        </w:rPr>
        <w:footnoteReference w:id="832"/>
      </w:r>
      <w:r>
        <w:rPr>
          <w:rFonts w:ascii="Amiri" w:hAnsi="Amiri" w:eastAsia="Amiri" w:cs="Amiri"/>
          <w:color w:val="111111"/>
          <w:sz w:val="28"/>
          <w:sz w:val="28"/>
          <w:szCs w:val="28"/>
          <w:rtl w:val="true"/>
          <w:lang w:bidi="ar-SA"/>
        </w:rPr>
        <w:t xml:space="preserve">لِلصَّدرِ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في سَكرَةٍ مُلهِثَةٍ ، وغَمرَةٍ </w:t>
      </w:r>
      <w:r>
        <w:rPr>
          <w:rStyle w:val="FootnoteAnchor"/>
          <w:rtl w:val="true"/>
        </w:rPr>
        <w:footnoteReference w:id="833"/>
      </w:r>
      <w:r>
        <w:rPr>
          <w:rFonts w:ascii="Amiri" w:hAnsi="Amiri" w:eastAsia="Amiri" w:cs="Amiri"/>
          <w:color w:val="111111"/>
          <w:sz w:val="28"/>
          <w:sz w:val="28"/>
          <w:szCs w:val="28"/>
          <w:rtl w:val="true"/>
          <w:lang w:bidi="ar-SA"/>
        </w:rPr>
        <w:t xml:space="preserve">كارِثَةٍ ، وأ نَّةٍ موجِعَةٍ ، وجَذبَةٍ مُكرِبَةٍ ، وسَوقَةٍ 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اُدرِجَ في أكفانِهِ مُبلِسا </w:t>
      </w:r>
      <w:r>
        <w:rPr>
          <w:rStyle w:val="FootnoteAnchor"/>
          <w:rtl w:val="true"/>
        </w:rPr>
        <w:footnoteReference w:id="834"/>
      </w:r>
      <w:r>
        <w:rPr>
          <w:rFonts w:ascii="Amiri" w:hAnsi="Amiri" w:eastAsia="Amiri" w:cs="Amiri"/>
          <w:color w:val="111111"/>
          <w:sz w:val="28"/>
          <w:sz w:val="28"/>
          <w:szCs w:val="28"/>
          <w:rtl w:val="true"/>
          <w:lang w:bidi="ar-SA"/>
        </w:rPr>
        <w:t xml:space="preserve">، وجُذِبَ مُنقادا 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اُلقِيَ عَلَى الأَعوادِ رَجيعَ وَصَبٍ </w:t>
      </w:r>
      <w:r>
        <w:rPr>
          <w:rStyle w:val="FootnoteAnchor"/>
          <w:rtl w:val="true"/>
        </w:rPr>
        <w:footnoteReference w:id="835"/>
      </w:r>
      <w:r>
        <w:rPr>
          <w:rFonts w:ascii="Amiri" w:hAnsi="Amiri" w:eastAsia="Amiri" w:cs="Amiri"/>
          <w:color w:val="111111"/>
          <w:sz w:val="28"/>
          <w:sz w:val="28"/>
          <w:szCs w:val="28"/>
          <w:rtl w:val="true"/>
          <w:lang w:bidi="ar-SA"/>
        </w:rPr>
        <w:t xml:space="preserve">، ونِضوَ </w:t>
      </w:r>
      <w:r>
        <w:rPr>
          <w:rStyle w:val="FootnoteAnchor"/>
          <w:rtl w:val="true"/>
        </w:rPr>
        <w:footnoteReference w:id="836"/>
      </w:r>
      <w:r>
        <w:rPr>
          <w:rFonts w:ascii="Amiri" w:hAnsi="Amiri" w:eastAsia="Amiri" w:cs="Amiri"/>
          <w:color w:val="111111"/>
          <w:sz w:val="28"/>
          <w:sz w:val="28"/>
          <w:szCs w:val="28"/>
          <w:rtl w:val="true"/>
          <w:lang w:bidi="ar-SA"/>
        </w:rPr>
        <w:t xml:space="preserve">سَقَمٍ،تَحمِلُهُ حَفَدَةُ الوِلدانِ ، وحَشَدَةُ الإِخوانِ، إلى دارِ غُربَتِهِ ، ومُنقَطَعِ زَورَتِهِ ، ومُفرَدِ 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انصَرَفَ المُشَيِّعُ ، ورَجَعَ المُتَفَجِّعُ ؛ اُقعِدَ في حُفرَتِهِ ، نَجِيّا لِبَهتَةِ السُّؤالِ ، وعَثرَةِ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هُنالِكَ بَلِيَّةُ نُزولُ الحَميمِ ، وتَصلِيَةُ الجَحيمِ ، وفَوراتُ السَّعيرِ ، وسَوراتُ </w:t>
      </w:r>
      <w:r>
        <w:rPr>
          <w:rStyle w:val="FootnoteAnchor"/>
          <w:rtl w:val="true"/>
        </w:rPr>
        <w:footnoteReference w:id="837"/>
      </w:r>
      <w:r>
        <w:rPr>
          <w:rFonts w:ascii="Amiri" w:hAnsi="Amiri" w:eastAsia="Amiri" w:cs="Amiri"/>
          <w:color w:val="111111"/>
          <w:sz w:val="28"/>
          <w:sz w:val="28"/>
          <w:szCs w:val="28"/>
          <w:rtl w:val="true"/>
          <w:lang w:bidi="ar-SA"/>
        </w:rPr>
        <w:t xml:space="preserve">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فَترَةٌ مُريحَةٌ ، ولا دَعَةٌ مُزيحَةٌ ، ولا قُوَّةٌ حاجِزَةٌ ، ولا مَوتَةٌ ناجِزَةٌ ، ولا سِنَةٌ مُسَلِّيَةٌ بَينَ أطوارِ المَوتاتِ وعَذابِ السّاعاتِ ، إنّا بِاللّهِ 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عُمِّروا فَنَعِموا ، وعُلِّموا فَفَهِموا ، واُنظِروا فَلَهَوا وسُلِّموا فَنَسوا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اُمهِلوا طَويلاً ، ومُنِحوا جَميلاً ، وحُذِّروا أليما ، ووُعِدوا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 وَالعُيوبَ المُسخِطَةَ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الأَبصارِ وَالأَسماعِ ، وَالعافِيَةِ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مَناصٍ أو خَلاصٍ، أو مَعاذٍ أو مَلاذٍ ، أو فِرارٍ أو مَحارٍ </w:t>
      </w:r>
      <w:r>
        <w:rPr>
          <w:rStyle w:val="FootnoteAnchor"/>
          <w:rtl w:val="true"/>
        </w:rPr>
        <w:footnoteReference w:id="838"/>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أينَ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بِماذا تَغتَرّونَ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حَظُّ أحَدِكُم مِنَ الأَرضِ ذاتِ الطّولِ وَالعَرضِ قيدُ </w:t>
      </w:r>
      <w:r>
        <w:rPr>
          <w:rStyle w:val="FootnoteAnchor"/>
          <w:rtl w:val="true"/>
        </w:rPr>
        <w:footnoteReference w:id="840"/>
      </w:r>
      <w:r>
        <w:rPr>
          <w:rFonts w:ascii="Amiri" w:hAnsi="Amiri" w:eastAsia="Amiri" w:cs="Amiri"/>
          <w:color w:val="111111"/>
          <w:sz w:val="28"/>
          <w:sz w:val="28"/>
          <w:szCs w:val="28"/>
          <w:rtl w:val="true"/>
          <w:lang w:bidi="ar-SA"/>
        </w:rPr>
        <w:t xml:space="preserve">قَدِّهِ ، مُتَعَفِّرا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عِبادَ اللّهِ وَالخِناقُ مُهمَلٌ ، وَالرّوحُ مُرسَلٌ ، في فَينَةِ </w:t>
      </w:r>
      <w:r>
        <w:rPr>
          <w:rStyle w:val="FootnoteAnchor"/>
          <w:rtl w:val="true"/>
        </w:rPr>
        <w:footnoteReference w:id="841"/>
      </w:r>
      <w:r>
        <w:rPr>
          <w:rFonts w:ascii="Amiri" w:hAnsi="Amiri" w:eastAsia="Amiri" w:cs="Amiri"/>
          <w:color w:val="111111"/>
          <w:sz w:val="28"/>
          <w:sz w:val="28"/>
          <w:szCs w:val="28"/>
          <w:rtl w:val="true"/>
          <w:lang w:bidi="ar-SA"/>
        </w:rPr>
        <w:t xml:space="preserve">الإِرشادِ ، وراحَةِ الأَجسادِ ، وباحَةِ الِاحتِشادِ ، ومَهَلِ البَقِيَّةِ ، واُنُفِ المَشِيَّةِ ، وإنظارِ التَّوبَةِ ، وَانفِساحِ الحَوبَةِ </w:t>
      </w:r>
      <w:r>
        <w:rPr>
          <w:rStyle w:val="FootnoteAnchor"/>
          <w:rtl w:val="true"/>
        </w:rPr>
        <w:footnoteReference w:id="842"/>
      </w:r>
      <w:r>
        <w:rPr>
          <w:rFonts w:ascii="Amiri" w:hAnsi="Amiri" w:eastAsia="Amiri" w:cs="Amiri"/>
          <w:color w:val="111111"/>
          <w:sz w:val="28"/>
          <w:sz w:val="28"/>
          <w:szCs w:val="28"/>
          <w:rtl w:val="true"/>
          <w:lang w:bidi="ar-SA"/>
        </w:rPr>
        <w:t xml:space="preserve">قَبلَ الضَّنكِ وَالمَضيقِ ، وَالرَّوعِ وَالزُّهوقِ ، وقَبلَ قُدومِ الغائِبِ المُنتَظَرِ ، وإخذَةِ العَزيزِ المُقتَدِرِ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17_122623"/>
    </w:p>
    <w:p>
      <w:pPr>
        <w:pStyle w:val="Heading5"/>
        <w:numPr>
          <w:ilvl w:val="4"/>
          <w:numId w:val="1"/>
        </w:numPr>
        <w:rPr/>
      </w:pPr>
      <w:bookmarkStart w:id="432" w:name="__RefHeading___Toc1841241_3224264995"/>
      <w:bookmarkStart w:id="433" w:name="_Toc168"/>
      <w:bookmarkEnd w:id="431"/>
      <w:bookmarkEnd w:id="432"/>
      <w:r>
        <w:rPr/>
        <w:t>۴</w:t>
      </w:r>
      <w:r>
        <w:rPr>
          <w:rtl w:val="true"/>
        </w:rPr>
        <w:t xml:space="preserve"> </w:t>
      </w:r>
      <w:r>
        <w:rPr>
          <w:rtl w:val="true"/>
        </w:rPr>
        <w:t xml:space="preserve">/ </w:t>
      </w:r>
      <w:r>
        <w:rPr/>
        <w:t>۴</w:t>
      </w:r>
      <w:r>
        <w:rPr>
          <w:rtl w:val="true"/>
        </w:rPr>
        <w:t xml:space="preserve"> خطبه شيوا</w:t>
      </w:r>
      <w:bookmarkEnd w:id="4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خطبه شيواامام على عليه السلامـ در خطبه اى كه از سخنرانى هاى شگفت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با قدرتش والاست و با احسانش نزديك است ؛ دهنده هر دستْ مايه و فضل ، و كنار زننده هر مصيبت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بخشش هاى مهربانانه اش و فراگير بودنِ نعمت هايش سپاس مى گويم و به او ايمان مى آورم كه اوّل و آشكار است ، و از او هدايت مى طلبم كه نزديك و هدايت كننده است ، و از او يارى مى جويم كه قاهر و توانمند است ، و بر او توكّل مى كنم كه كفايت كننده و ياور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صلى الله عليه و آله ، بنده و فرستاده اوست كه براى اجراى فرمان و بستن راه عذر و بيم دهى از جانب او،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ـ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پرواى خداوند كه مَثَل ها برايتان زده و اجل هاى شما را زمان بندى كرده ، سفارش مى كنم ؛ آن كه بر شما آرايه لباس پوشانده ، روزىِ بسيار به شما داده و حصار علمش شمار جان و كردار شما را در بر گرفته ، و پاداش برايتان آماده كرده ، و با نعمت هاى فراوان و بخشش هاى شايانْ شما را بر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برهان هاى رسا بيمتان داده است ، شما را شمارش نموده و برايتان در جايگاه آزمايش و خانه عبرت، مهلت معيّنى قرار داده است كه در آن، آزمايش مى شويد و بر آن ، محاسبه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دنيا ، كدِر است و آبگير آن ،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آن ، چشم نواز است و درون آن ،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فريبكارى است زودگذر ، روشنايى اى است از بين رونده ، سايه اى است ناپايدار ، و تكيه گاهى است كج ، تا چون كسى كه از آن گريزان است ، به آن انس گرفت و كسى كه آن را نمى شناسد ، به آن اطمينان كرد ؛ چموشى كند و در دام خود، گرفتارش سازد و با تيرهايش بر او نشانه رود و ريسمان مرگ را بر گردنش محكم سازد و او را به خوابگاه تنگ و منزلگاه وحشت و ديدار جايگاه و سزاى عمل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 آيندگان ، در پىِ گذشتگان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مرگ، دست از سرشان برمى دارد ، و نه بازماندگان ، از گناه باز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جاى پاى رفتگان مى نهند و گروه گروه مى گذرند ؛ تا رسيدن به پايان كار و فانى شدن جهان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رشته كارها از هم بگسلد و روزگارْ در هم شكند و رستاخيزْ نزديك گردد ، خداوند ، آنان را از گورها ، لانه هاى پرندگان و كُنام درندگان و هلاكتگاه ها بيرون مى آورَد ؛ شتابان به سوى فرمانش و پيشتاز به سوى ميعادگاه او ، گروه گروه خاموش و ايستاده به صف، در حالى كه ديده قدرت خداوند، بر همه شان نفوذ دارد و بانگ خواننده ، به گوششان رسانده مى شود و لباسِ فروتنى بر تن و طوق بندگى و خوارى بر گردنشان افكنده شده ، و چاره ها بى تأثير و اميدها قطع گرديده است ؛ دل ها از اندوه ، فرو ريخته و صداها از ترس ، به همهمه تبديل شده است ، دهان ها در لجام عرق ،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سنگين گشته است و از درشتىِ صداى فراخواننده به داورى و دادن جزا ، و ديدن كيفر و رسيدن به پاداش ، گوش ها به خود مى 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هستند آفريده به قدرت ، و پروريده به اجبار ، كه به وقت مرگ، جان هايشان گرفته مى شود و تن هايشان در دل خاك قرار مى گيرد و در گور مى پوسد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گور، برانگيخته مى شوند ، جزا داده مى شوند و به حسابشان جدا جدا رسيدگى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از اين تنگنا ، مهلت داده شدند و راه درست به آنان نمايانده شد و چندان كه خشنودى خدا را به دست آورند ، عمر داده شدند و تاريكى ترديد ، از فرا رويشان كنار زده شد و براى شركت در مسابقه پيشتازان و پروردنِ انديشه سعادت يابى و فراچنگ آوردنِ گم شده خويش ، به مقدار مدّت عمر و مهلت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فرصت 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مثال هاى به جا و اندرزهاى سودمندى هستند ؛ اگر دل هايى پاك ، گوش هايى شنوا ، انديشه هايى مصمّم ، و خِردهايى با تدبير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پرواى آن كه شنيد و فروتن گرديد ، گناه كرد و اعتراف نمود ، ترسيد و كار كرد ، پرهيز كرد و مبادرت ورزيد ، يقين كرد و نيكى نمود ، پند داده شد و پند گرفت ، بيم داده شد و بيمناك گشت ، باز نگه داشته شد و خويشتن را نگه داشت ، پاسخ داد و روى آورد ، از گناه بازگشت و توبه كرد ، راهنما جُست و پيروى كرد ، نشان داده شد و ديد ، جستجوگرانه شتاب گرفت و گريزانْ رهايى يافت ، پس ذخيره فراهم نمود و درون را پاك كرد و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آباد ساخت و براى روز كوچ و راهِ در پيشش و زمان نيازمندى اش و جايگاه نيازش ، زاد و توشه فراهم كرد و آن را به سوى اقامتگاهش پيش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به سوى آنچه شما را براى آن آفريده ، روى آوريد و از او ـ همان گونه كه شما را از خود ترسانده ـ بترسيد و با درخواست انجام شدن وعده راستش و بركنار ماندن از هراس رستاخيزش ، خود را سزاوارِ آن چيزى گردانيد كه براى شما آماده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شما گوش هايى قرار داد تا آنچه را كه مى خواهد ، بشنود ، و ديدگانى ، تا تاريكى را با آنها كنار زند ، و اندام هايى دربرگيرنده عضوها و سازگار با خميدگى هاى آنها در تركيب بندى ظاهر ، و همساز با دوره دوام آنها ، با بدن هايى كه در كار نفع رسانى به خود ، برقرارند ، و دل هايى كه در پىِ روزى خويش روان اند ، در ميان نعمت هاى فراگير و احسان هاى موجب شكر و عافيتى مانع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عمرهايى مقرّر كرد كه مقدار آنها را بر شما پوشيده داشت ، و از آثار پيشينيان شما ، برايتان پندهايى به جا گذاشت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هايى كه برگرفتند و فراخناى زندگى كه پيش از مرگ از آن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دستيابى شان به آرزوها ، مرگ ، آنان را دريافت و تاختِ اجل ها ، برگ و بَرِشان را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سلامتِ بدنشان چيزى آماده نكردند و در بهار نوجوانى ، پند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برخورداران از شادابىِ جوانى ، جز خميدگى پيرى را انتظار دارند؟ و بهره مندان از نعمت سلامت ، جز بارش بيمارى را؟ و برخورداران از فرصت عمر ، چيزى جز فرا رسيدن گاهِ فنا و نيستى را ـ آن هم با نزديك بودن جدايى و وقت انتقال ، آشوب دل ها ، سوز درد و به لب رسيدنِ جان؟ و انداختنِ نگاهى فريادرسانه به فرزندان و نزديكان و عزيزان و همتايان ؟ مگر با وجود بازداشت شدن در كوى مُردگان و تنها ماندن در تنگناى خوابگاه ، خويشان مى توانند مرگ را دفع كنند؟ و يا نوحه گرى سودى دارد؟ خزندگان ، پوستش را دريده اند و خاك گور ، شادابى را از تنش ستانده ، و گردبادها ، آثارش را از بين برده اند و گذشت روزگار ، نشانه هايش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 پس از فربهى ، زار و نزار گشته اند ، و استخوان ها پس از سختى ، سست شده اند ، و روح ها با يقين به اخبار غيبى ، در گروِ بار سنگين گناهان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ايشان مى خواهند بر اعمال صالحشان چيزى بيفزايند و نه براى لغزش هاى ناروايشان پوزش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پسران ، پدران ، برادران و نزديكانِ آن رفته ها نيستيد كه پا جاى پاى آنان مى نهيد و روش آنان را در پيش گرفته ايد و در راه آنان گام مى زنيد؟ پس دل ها در رسيدن به بهره خويش سخت شده اند ، از كمال خويش روى گردان اند و در غير راه درست ، گام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تكليف هاى شرعى ، براى غير آنهاست و رستگارى ، در به دست آوردن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گذرتان بر صراط و لغزشگاه هاى آن و بيم هاى ناشى از لغزش بر آن و ترس هاى پياپى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خدا پروا كنيد ؛ پرواى خردمندى كه انديشه ، دلش را فرا گرفته و ترس ، بدنش را رنجور ساخته و شب زنده دارى ، خوابِ اندك را از او ربوده ؛ به اميد ثواب ، گرماى روزش را به تشنگى گذرانده و پارسايى ، او را از خواهش هاى نفس ، باز داشته و ياد خدا زبانش را به سرعت به كار انداخته و ترس را بر آرامشش پيش داشته است ؛ به خاطر راه روشن ، دل از راه هاى گوناگونْ شسته است و ميانه ترين راه ها را براى روش مطلوب پيموده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غرورهاى در هم پيچيده ، او را از راهْ بيرون نكرده اند ، و امور شُبهه ناك ، راه را بر وى پوشيده نساخته اند، در حالى كه به شادمانىِ مژده ها و راحتىِ نعمت ها ، در خوش گوارترين خواب و با امنيت ترين روز خويش دست يافته است ؛ با نيكْ نامى از گذرِ دنيا گذشته و با سعادتمندى ، توشه آن جهان را پيش فرستاده است ؛ از بيم ، پيشْ دستى كرده و در هنگام فرصت، شتافته و در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بايسته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رغبت ورزيده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 ، روى گردان شده و در امروزش از فردايش مواظبت كرده و گامِ پيش رويش را نِگريسته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بهشت ، براى پاداش و بهره ، و دوزخ براى كيفر و عذاب ،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براى انتقام گيرى و ياورى ، و قرآن براى احتجاج و خصومتگرى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كردن از خدايى سفارش مى كنم كه با آنچه بيم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را بُريده و به راهى كه گشوده ، احتجاج كرده ، و شما را از دشمنى برحذر داشته كه مخفيانه در سينه ها نفوذ مى كند و نجواكنان در گوش ها مى دمد ، گم راه مى سازد و هلاك مى كند ، وعده مى دهد و به دام آرزوها مى افكند ، و زشتىِ گناهان را مى آرايد و گناهان بزرگ را ساده نشان مى دهد ، تا كم كمْ يار و همنشين خود را به گم راهى و هلاكت بكشاند و راه چاره را بر گروگان خود ببندد ، و آنچه را كه آراسته بود ، منكِر گردد و آنچه را كه آسان نموده بود ، بزرگ شمارد و از هر چه كه ايمنْ نمايانده بود ، برحذر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او را در تاريك خانه هاى زهدان ها و غلاف پرده ها ، نطفه اى جهنده و خونى لَخته و سپس ، جنين ، شيرخوار ، كودك و نوجوان قرار داد و آن گاه ، به او دلى فراگير ، زبانى گويا ، و چشمى نگاه كننده داد تا از سرِ عبرت ، بفهمد و از سر خويشتندارى ، از گناه باز ايستد ؛ امّا آن هنگام كه اندامش استوار و قامتش كامل گرديد ، متكبّرانه مى گريزد و سرگشته ، پا بر زمين مى كوبد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هوايش آب بيرون مى كشد و در پى دنيايش كوشاست ، در حالى كه در لذّت هاى سرمستى اش و انديشه هاى نوجوانى اش 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نگران مصيبتى است و نه پرواى الهى او را به فروتنى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مغرورانه ، در فتنه خويش مى ميرد و در خطاهايش روزگارى كوتاه مى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عوض به دست مى آورد و نه واجباتى را كه بر عهده دارد ، ادا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مرگ ، در باقى مانده روزهاى سركشى و راه هاى كامجويى ، ناگهان او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حيرانى و شب را به بيدارى ، در گرداب دردها و شبيخون رنج ها و بيمارى ها در بين برادرى چون جان و پدرى مهربان و نوحه گرى ـ كه به فريادْ جزع مى كند ـ و زنانى ـ كه از ناشكيبايى به سينه مى كوبند ـ به سر مى آورَد ، در حالى كه گرفتار بى هوشى احتضار ، سختى مصيبت ، ناله اى دردآور ، نَفَسى به شماره افتاده ، و جان كَندنى طاقت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خاموش در كفن هايش مى گذارند و گردن نهاده و رام برمى دارند ، و همچون چارپاى از راه دور بازگشته اى ، درمانده و زار و دردِ بيمارى كشيده و نزار ، او را بر پاره چوب هايى مى نهند و گروه فرزندان و جمع برادران ، او را به سوى خانه غربت و پايانِ ديدار و تنهايى وحشتش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تشييع كنندگان برگشتند و مصيبت زدگانْ باز آمدند ، او را در حالى كه زمزمه حيرت از پرسش ها و دغدغه خطاهاى امتحان دارد ، در گور مى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بلايى كه در آن جا به وى مى رسد ، نازل شدن آب جوش ، در افتادن به جهنّم و برافروخته شدن آتش و شدّت فريادهاى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آنى آرام دارد و نه لحظه اى راحتىِ رنج زُداى ، و نه توانى بازدارنده ، و نه مرگى رهاننده ، و نه خوابى سَبُك و آرام بخش در بين مردن هاى پى در پى و ساعت ها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همه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آنان كه سال ها زيستند و بهره مند شدند ، به آنان آموختند و فهميدند ، فرصتشان دادند و وقت بيهوده گذراندند ، امنيت يافتند و فراموش كردند ؟ همان ها كه از مهلت بسيارى برخوردار گشتند و نيكو بخششى داده شدند ، از عذاب دردآور برحذر داشته شدند و پاداشى بزرگْ وعده داده شدند؟ از گناهانِ تباه كننده و زشتى هاى خشم آور ، برحذر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صاحبان ديده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برخورداران از سلامت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گريزْراه و يا رهايىْ گاه ، جاى امن يا پناهگاه ، فرار و يا بازگشتگاهى هست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كجا مى رويد؟ فريفته چه چيزى هستيد؟ همه بهره هر كدام از شما از طول و عرض زمين ، به اندازه درازاى قدّى است كه با گونه خاك آلود ، بر آن خواهد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 ـ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دريابيد كه مرگ ، طناب از گلويتان بازداشته و روح ، آزاد است ؛ در وقت باليدن و راحت جسم و مَجال گِرد آمدن ، كه مهلتى باقى ، و مجالى براى اراده ، و فرصتى براى توبه هست و زمانى است براى بيان نياز ، پيش از تنگى و گرفتارى و ترس و مرگ ، و پيش از سر رسيدن آن غايبِ منتظر و بازخواست آن عزيزِ توانمند </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التَّحذيرُ مِنَ الغَفلَةِالإمام عليّ عليه السلامـ مِن خُطبَةٍ لَهُ في صِفَةِ الضّالِّ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مُهلَةٍ مِنَ اللّهِ يَهوي مَعَ الغافِلينَ ، ويَغدو مَعَ المُذنِبينَ ، بِلا سَبيلٍ قاصِدٍ ، ولا إمامٍ 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كَشَفَ لَهُم عَن جَزاءِ مَعصِيَتِهِم ، وَاستَخرَجَهُم مِن جَلابيبِ غَفلَتِهِمُ ، استَقبَلوا مُدبِرا ، وَاستَدبَروا مُقبِلاً ؛ فَلَم يَنتَفِعوا بِما أدرَكوا مِن طَلِبَتِهِم ، ولا بِما قَضَوا مِن وَطَرِهِم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اُحَذِّرُكُم ونَفسي هذِهِ المَنزِلَةَ ؛ فَليَنتَفِعِ امرُؤٌ بِنَفسِهِ ؛ فَإِنَّمَا البَصيرُ مَن سَمِعَ فَتَفَكَّرَ ، ونَظَرَ فَأَبصَرَ ، وَانتَفَعَ بِالعِبَرِ ثُمَّ سَلَكَ جَدَدا </w:t>
      </w:r>
      <w:r>
        <w:rPr>
          <w:rStyle w:val="FootnoteAnchor"/>
          <w:rtl w:val="true"/>
        </w:rPr>
        <w:footnoteReference w:id="846"/>
      </w:r>
      <w:r>
        <w:rPr>
          <w:rFonts w:ascii="Amiri" w:hAnsi="Amiri" w:eastAsia="Amiri" w:cs="Amiri"/>
          <w:color w:val="111111"/>
          <w:sz w:val="28"/>
          <w:sz w:val="28"/>
          <w:szCs w:val="28"/>
          <w:rtl w:val="true"/>
          <w:lang w:bidi="ar-SA"/>
        </w:rPr>
        <w:t xml:space="preserve">واضِحا يَتَجَنَّبُ فيهِ الصَّرعَةَ فِي المَهاوي ، وَالضَّلالَ فِي المَغاوي ، ولا يُعينُ عَلى نَفسِهِ الغُواةَ بِتَعَسُّفٍ في حَقٍّ ، أو تَحريفٍ في نُطقٍ ، أو تَخَوُّفٍ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السّامِعُ مِن سَكرَتِكَ ، وَاستَيقِظ مِن غَفلَتِكَ ، وَاختَصِر مِن عَجَلَتِكَ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الفِكرَ فيما جاءَكَ عَلى لِسانِ النَّبِيِّ الاُمِّيِّ صلى الله عليه و آله مِمّا لا بُدَّ مِنهُ ، ولا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مَن خالَفَ ذلِكَ إلى غَيرِهِ ، ودَعهُ وما رَضِيَ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فَخرَكَ وَاحطُط كِبرَك ، وَاذكُر قَبرَك ؛ فَإِنَّ عَلَيهِ مَمَرَّكَ ، وكَما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تَزرَعُ 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قَدَّمتَ اليَومَ تَقدَمُ عَلَيهِ غَدا ؛ فَامهَد لِقَدَمِكَ ، وقَدِّم لِيَومِكَ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أيُّهَا الغافِلُ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17_122637"/>
    </w:p>
    <w:p>
      <w:pPr>
        <w:pStyle w:val="Heading5"/>
        <w:numPr>
          <w:ilvl w:val="4"/>
          <w:numId w:val="1"/>
        </w:numPr>
        <w:rPr/>
      </w:pPr>
      <w:bookmarkStart w:id="435" w:name="__RefHeading___Toc1841243_3224264995"/>
      <w:bookmarkStart w:id="436" w:name="_Toc169"/>
      <w:bookmarkEnd w:id="434"/>
      <w:bookmarkEnd w:id="435"/>
      <w:r>
        <w:rPr/>
        <w:t>۴</w:t>
      </w:r>
      <w:r>
        <w:rPr>
          <w:rtl w:val="true"/>
        </w:rPr>
        <w:t xml:space="preserve"> </w:t>
      </w:r>
      <w:r>
        <w:rPr>
          <w:rtl w:val="true"/>
        </w:rPr>
        <w:t xml:space="preserve">/ </w:t>
      </w:r>
      <w:r>
        <w:rPr/>
        <w:t>۵</w:t>
      </w:r>
      <w:r>
        <w:rPr>
          <w:rtl w:val="true"/>
        </w:rPr>
        <w:t xml:space="preserve"> پرهيز از غفلت</w:t>
      </w:r>
      <w:bookmarkEnd w:id="4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پرهيز از غفلتامام على عليه السلامـ در سخنرانى اش در توصيف گم راه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فرصتى كه خدا داده ، به غافلانْ تمايل مى ورزد و با گناهكاران ، شب را به روز مى آورد ، بدون راهى كه به مقصودش رسانَد و بدون پيشوايى كه راهبرش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گناهشان پرده برداشت ، و از پرده هاى غفلت ، بيرونشان آورد ، پسْ به چيزى روى آوردند كه بِدان پشت كرده بودند و پشت به چيزى كردند كه روى بدان آورده بودند ؛ امّا نه از آنچه مى خواستند و بدان رسيدند ، سودى بُردند ، و نه از آنچه حاجت خويش بِدان روا كردند ، بهره اى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خودم و شما را از اين جايگاه ، برحذر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بايد از تلاش خود ، سود بَرَد ؛ زيرا بينا كسى است كه بشنود و بينديشد و بنگرد و ببيند و از عبرت ها سود بَرَد و آن گاه ، جاده هاى روشن را بپيمايد و از فرو افتادن در پرتگاه ها و گم راهى در بى راهه ها دورى گزيند و فريب دهندگان را با بيراهه رفتن درباره حقّى ، يا تحريف سخن يا ترسيدن از راستى ، بر ضدّ خويش يارى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سرمستى ات به هوش آى و از غفلتت بيدار شو و از شتابزدگى ات بكاه و در آنچه از زبان پيامبر اُمّى ـ كه درود خدا بر او و خاندانش باد ـ به تو رسيده است و چاره اى از آن نيست ، نيك بينديش و با كسى كه با آن مخالفت مى كند و به چيزى جز آن روى آورده ، مخالفت كن و او را با آنچه خوشايند اوست ،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فخروَرزىِ خود را كنار بگذار و خودبينى ات را فرو نِه و به ياد گورت باش كه گذرت به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دستى كه دهى ، باز مى گيرى و چنان كه بكارى ، دِرو مى كنى و آنچه امروزْ پيش فرستى ، فردا به آن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براى قدمت بگستران و براى آن روزت پيش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و بپرهيز ، اى 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بكوش و بكوش ، اى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 تو را خبردار نمى كند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المُبادَرَةُ بِالعَمَلِ الصّالِحِالإمام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 وبادِروا آجالَكُم بِأَعمالِكُم ، وَابتاعوا ما يَبقى لَكُم بِما يَزولُ عَنكُم ، وتَرَحَّلوا فَقَد جُدَّ بِكُم </w:t>
      </w:r>
      <w:r>
        <w:rPr>
          <w:rStyle w:val="FootnoteAnchor"/>
          <w:rtl w:val="true"/>
        </w:rPr>
        <w:footnoteReference w:id="849"/>
      </w:r>
      <w:r>
        <w:rPr>
          <w:rFonts w:ascii="Amiri" w:hAnsi="Amiri" w:eastAsia="Amiri" w:cs="Amiri"/>
          <w:color w:val="111111"/>
          <w:sz w:val="28"/>
          <w:sz w:val="28"/>
          <w:szCs w:val="28"/>
          <w:rtl w:val="true"/>
          <w:lang w:bidi="ar-SA"/>
        </w:rPr>
        <w:t xml:space="preserve">، وَاستَعِدّوا لِلمَوتِ فَقَد أظَلَّكُم ، وكونوا قَوما صيحَ بِهِم فَانتَبَهوا ، وعَلِموا أنَّ الدُّنيا لَيسَت لَهُم بِدارٍ فَاستَبدَلوا ؛ فَإِنَّ اللّهَ سُبحانَهُ لَم يَخلُقكُم عَبَثا ، ولَم يَترُككُم سُدًى ، وما بَينَ أحَدِكُم وبَينَ الجَنَّةِ أوِ النّارِ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غايَةً تَنقُصُها اللَّحظَةُ ، وتَهدِمُهَا السّاعَةُ لَجَديرَةٌ بِقِصَرِ المُدَّةِ ، وإنَّ غائِبا يَحدوهُ الجَديدانِ ؛ اللَّيلُ وَالنَّهارُ لَحَرِيٌّ بِسُرعَةِ الأَوبَةِ </w:t>
      </w:r>
      <w:r>
        <w:rPr>
          <w:rStyle w:val="FootnoteAnchor"/>
          <w:rtl w:val="true"/>
        </w:rPr>
        <w:footnoteReference w:id="850"/>
      </w:r>
      <w:r>
        <w:rPr>
          <w:rFonts w:ascii="Amiri" w:hAnsi="Amiri" w:eastAsia="Amiri" w:cs="Amiri"/>
          <w:color w:val="111111"/>
          <w:sz w:val="28"/>
          <w:sz w:val="28"/>
          <w:szCs w:val="28"/>
          <w:rtl w:val="true"/>
          <w:lang w:bidi="ar-SA"/>
        </w:rPr>
        <w:t xml:space="preserve">، وإنَّ قادِما يَقدُمُ بِالفَوزِ أوِ الشِّقوَةِ لِمُستَحِقٌّ لِأَفضَلِ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فِي الدُّنيا مِنَ الدُّنيا ما تَحرُزونَ بِهِ أنفُسَكُم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فَاتَّقى عَبدٌ رَبَّهُ نَصَحَ نَفسَهُ ، وقَدَّمَ تَوبَتَهُ ، وغَلَبَ شَهوَتَهُ ؛ فَإِنَّ أجَلَهُ مَستورٌ عَنهُ ، وأمَلَهُ خادِعٌ لَهُ ، وَالشَّيطانُ مُوَكَّلٌ بِهِ يُزَيِّنُ لَهُ المَعصِيَةَ لِيَركَبَها ، ويُمَنّيهِ التَّوبَةَ لِيُسَوِّفَها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هَجَمَت مَنِيَّتُهُ عَلَيهِ أغفَلَ ما يَكونُ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حَسرَةً عَلى كُلِّ ذي غَفلَةٍ أن يَكونَ عُمُرُهُ عَلَيهِ حُجَّةً ، وأن تُؤَدِّيَهُ أيّامُهُ إلَى الشِّقوَةِ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وإيّاكُم مِمَّن لا تُبطِرُهُ نِعمَةٌ ، ولا تُقَصِّرُ بِهِ عَن طاعَةِ رَبِّهِ غايَةٌ ، ولا تَحُلُّ بِهِ بَعدَ المَوتِ نَدامَةٌ ولا كَآبَةٌ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817_122639"/>
    </w:p>
    <w:p>
      <w:pPr>
        <w:pStyle w:val="Heading5"/>
        <w:numPr>
          <w:ilvl w:val="4"/>
          <w:numId w:val="1"/>
        </w:numPr>
        <w:rPr/>
      </w:pPr>
      <w:bookmarkStart w:id="438" w:name="__RefHeading___Toc1841245_3224264995"/>
      <w:bookmarkStart w:id="439" w:name="_Toc170"/>
      <w:bookmarkEnd w:id="437"/>
      <w:bookmarkEnd w:id="438"/>
      <w:r>
        <w:rPr/>
        <w:t>۴</w:t>
      </w:r>
      <w:r>
        <w:rPr>
          <w:rtl w:val="true"/>
        </w:rPr>
        <w:t xml:space="preserve"> </w:t>
      </w:r>
      <w:r>
        <w:rPr>
          <w:rtl w:val="true"/>
        </w:rPr>
        <w:t xml:space="preserve">/ </w:t>
      </w:r>
      <w:r>
        <w:rPr/>
        <w:t>۶</w:t>
      </w:r>
      <w:r>
        <w:rPr>
          <w:rtl w:val="true"/>
        </w:rPr>
        <w:t xml:space="preserve"> شتاب به عمل صالح</w:t>
      </w:r>
      <w:bookmarkEnd w:id="43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شتاب به عمل صالحامام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با كارهايتان ، بر مرگتان پيشى گيريد ، و با آنچه از دست شما خارج مى شود ، چيزى را بخريد كه برايتان مى مانَد ، و بار سفر ببنديد كه شما را به كوچيدن وا مى دارند،و براى مرگْ آماده شويد كه بر سرتان سايه افكنده است، و مردمى باشيد كه بر آنان بانگ زده اند و بيدار شده اند و فهميده اند كه دنيا براى آنان ، جاى ماندن نيست و آن را عوض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 شما را بيهوده نيافريده و يَله ، رهايتان نساخته است و بين هر كدام از شما و بهشت يا دوزخ ، چيزى جز مرگى كه او را دريابد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روزگارى كه لحظه ها آن را كوتاه و ساعت ها آن را نابود مى كنند ، به كوتاهْ زمانى سزاوار است ، و غايبى كه گذشتِ روز و شب ، او را فرا مى خواند ، سزاوار است كه به سرعت باز آيد ، و پيكى كه با پيام رستگارى يا شوربختى از راه مى رسد ، شايسته بهترين آمادگى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به آنچه با آن خويش را در فردا در امان مى داريد ، توشه برگيريد ، و هر 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كند ، خويش را پند دهد ، و توبه اش را پيش اندازد و بر شهوتش غلبه كند ؛ چرا كه مرگش از او پوشيده است و آرزويش به او نيرنگ مى زند و شيطان ، بر او گماشته شده ، گناه را برايش آرايش مى دهد تا آن را مرتكب شود و به توبه اميدوارش مى كند تا امروز و فردا كند و آن گاه كه مرگ بر او يورش آورَد ، مغفول ترين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غفلت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حسرت بر هر غافلى كه عمرش بر او حجّت باشد و روزگارش او را به بدبختى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سبحان مى خواهيم كه ما و شما را از كسانى قرار دهد كه نعمتى آنها را به سركشى وا نمى دارد ، و هيچ هدفى آنها را از اطاعت پروردگارشان باز نمى دارد و پس از مرگ پشيمانى و اندوهى به آنها نمى رسد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فِي التَّزهيدِ مِنَ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الَّتي هِيَ الزّادُ وبِهَا المَعاذُ ؛ زادٌ مُبلِغٌ ، ومَعاذٌ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 ووَعاها خَيرُ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 داعيها ، وفازَ واعيها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تَقوَى اللّه حَمَت </w:t>
      </w:r>
      <w:r>
        <w:rPr>
          <w:rStyle w:val="FootnoteAnchor"/>
          <w:rtl w:val="true"/>
        </w:rPr>
        <w:footnoteReference w:id="852"/>
      </w:r>
      <w:r>
        <w:rPr>
          <w:rFonts w:ascii="Amiri" w:hAnsi="Amiri" w:eastAsia="Amiri" w:cs="Amiri"/>
          <w:color w:val="111111"/>
          <w:sz w:val="28"/>
          <w:sz w:val="28"/>
          <w:szCs w:val="28"/>
          <w:rtl w:val="true"/>
          <w:lang w:bidi="ar-SA"/>
        </w:rPr>
        <w:t xml:space="preserve">أولِياءَ اللّهِ مَحارَمِهُ ، وألزَمَت قُلوبَهُم مَخافَتَهُ ، حَتّى أسهَرَت لَيالِيَهُم ، وأَظمَأَت هَواجِرَهُم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 وَالرّيَّ بِالظَّمَاَ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وَاستَقرَبُوا الأَجَلَ فَبادَرُوا العَمَلَ ، وكَذَّبُوا الأَمَلَ فَلاحَظُوا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الدُّنيا دارُ فَناءٍ وعَناءٍ وغِيَرٍ وعِبَرٍ ؛ فَمِنَ الفَناءِ أنَّ الدَّهرَ مُوتِرٌ قوسَهُ ، لا تُخطِئُ سِهامُهُ ، ولا تُؤسى </w:t>
      </w:r>
      <w:r>
        <w:rPr>
          <w:rStyle w:val="FootnoteAnchor"/>
          <w:rtl w:val="true"/>
        </w:rPr>
        <w:footnoteReference w:id="853"/>
      </w:r>
      <w:r>
        <w:rPr>
          <w:rFonts w:ascii="Amiri" w:hAnsi="Amiri" w:eastAsia="Amiri" w:cs="Amiri"/>
          <w:color w:val="111111"/>
          <w:sz w:val="28"/>
          <w:sz w:val="28"/>
          <w:szCs w:val="28"/>
          <w:rtl w:val="true"/>
          <w:lang w:bidi="ar-SA"/>
        </w:rPr>
        <w:t xml:space="preserve">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 وَالصَّحيحَ بِالسَّقَمِ ، وَالنّاجِيَ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لا يَشبَعُ ، وشارِبٌ لا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العَناءِ أنَّ المَرءَ يَجمَعُ ما لا يَأكُلُ ، ويَبني ما لا يَسكُنُ ، ثُمَّ يَخرُجُ إلَى اللّهِ تَعالى لا مالاً حَمَلَ ،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أ نَّكَ تَرَى المَرحومَ مَغبوطا وَالمَغبوطَ مَرحوما ، لَيسَ ذلِكَ إلّا نَعيما زَلَّ </w:t>
      </w:r>
      <w:r>
        <w:rPr>
          <w:rStyle w:val="FootnoteAnchor"/>
          <w:rtl w:val="true"/>
        </w:rPr>
        <w:footnoteReference w:id="854"/>
      </w:r>
      <w:r>
        <w:rPr>
          <w:rFonts w:ascii="Amiri" w:hAnsi="Amiri" w:eastAsia="Amiri" w:cs="Amiri"/>
          <w:color w:val="111111"/>
          <w:sz w:val="28"/>
          <w:sz w:val="28"/>
          <w:szCs w:val="28"/>
          <w:rtl w:val="true"/>
          <w:lang w:bidi="ar-SA"/>
        </w:rPr>
        <w:t xml:space="preserve">، وبُؤسا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عِبَرِها أنَّ المَرءَ يُشرِفُ عَلى أمَلِهِ ، فَيَقتَطِعُهُ حُضورُ أجَلِهِ ؛ فَلا أمَلٌ يُدرَكُ ، ولا مَؤَمَّلٌ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أعَزَّ سُرورَها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وأظمَأَ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جاءٍ يُرَدُّ ، 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الحَيَّ مِنَ المَيِّتِ لِلَحاقِهِ بِهِ ، وأبعَدَ المَيِّتَ مِنَ الحَيِّ لِانقِطاعِهِ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بِشَرٍّ مِنَ الشَّرِّ إلّا عِقابُهُ ، ولَيسَ شَيءٌ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مِنَ الدُّنيا سَماعُهُ أعظَمُ مِن عِيانِهِ ، وكُلُّ شَيءٍ مِنَ الآخِرَةِ عِيانُهُ أعظَمُ مِن سَماعِهِ ؛ فَليَكفِكُم مِنَ العِيانِ السَّماعُ ، ومِنَ الغَيبِ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نَقَصَ مِنَ الدُّنيا ، وزادَ فِي الآخِرَةِ خَيرٌ مِمّا نَقَصَ مِنَ الآخِرَةِ ، وزادَ فِي الدُّنيا ؛ فَكَم مِن مَنقوصٍ رابِحٍ ، ومَزيدٍ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اُمِرتُم بِهِ أوسَعُ مِنَ الَّذي نُهيتُم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اُحِلَّ لَكُم أكثَرُ مِمّا حُرِّمَ عَلَيكُم ؛ فَذَروا ما قَلَّ لِما كَثُرَ ، وما ضاقَ لِمَا 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 لَكُم بِالرِّزقِ واُمِرتُم بِالعَمَلِ ؛ فَلا يكونَنَّ المَضمونُ لَكُم طَلَبُهُ أولى بِكُم مِنَ المَفروضِ عَلَيكُم عَمَلُهُ ، مَعَ أ نَّهُ وَاللّهِ لَقَدِ اعتَرَضَ الشَّكُّ ، ودَخِلَ اليَقينُ ، حَتّى كَأَنَّ الَّذي ضُمِنَ لَكُم قَد فُرِضَ عَلَيكُم ، وكَأَنَّ الَّذي قَد فُرِضَ عَلَيكُم قَد وُضِعَ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 وخافوا بَغتَةَ الأَجَلِ ؛ فَإِنَّهُ لا يُرجى مِن رَجعَةِ العُمُرِ ما يُرجى مِن رَجعَةِ الرِّزقِ ؛ ما فاتَ مِنَ الرِّزقِ رُجِيَ غَدا زِيادَتُهُ ، وما فاتَ أمسِ مِنَ العُمُرِ لَم يُرجَ اليَومَ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 وَاليَأسُ مَعَ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817_122641"/>
    </w:p>
    <w:p>
      <w:pPr>
        <w:pStyle w:val="Heading5"/>
        <w:numPr>
          <w:ilvl w:val="4"/>
          <w:numId w:val="1"/>
        </w:numPr>
        <w:rPr/>
      </w:pPr>
      <w:bookmarkStart w:id="441" w:name="__RefHeading___Toc1841247_3224264995"/>
      <w:bookmarkStart w:id="442" w:name="_Toc171"/>
      <w:bookmarkEnd w:id="440"/>
      <w:bookmarkEnd w:id="441"/>
      <w:r>
        <w:rPr/>
        <w:t>۴</w:t>
      </w:r>
      <w:r>
        <w:rPr>
          <w:rtl w:val="true"/>
        </w:rPr>
        <w:t xml:space="preserve"> </w:t>
      </w:r>
      <w:r>
        <w:rPr>
          <w:rtl w:val="true"/>
        </w:rPr>
        <w:t xml:space="preserve">/ </w:t>
      </w:r>
      <w:r>
        <w:rPr/>
        <w:t>۷</w:t>
      </w:r>
      <w:r>
        <w:rPr>
          <w:rtl w:val="true"/>
        </w:rPr>
        <w:t xml:space="preserve"> بى رغبتى به دنيا</w:t>
      </w:r>
      <w:bookmarkEnd w:id="44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بى رغبتى به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پرواى الهى سفارش مى كنم كه توشه و پناه است ؛ توشه اى است كه به مقصد مى رسانَد ، و پناهى است كه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شنواننده ترين دعوت كننده ، به سوى آن فرا مى خوانَد ، و بهترين نگاه دارنده ، آن را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فراخواننده اش آن را شنوانيد و پذيرنده اش ، رستگار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پرواى الهى ، دوستان خدا را از انجام دادن حرام هاى او نگه داشته ، و ترس از او را در دل هايشان هميشگى كرده است ، به گونه اى كه آنان را در شب ها بيدار نگه مى دارد و در شدّت گرماى روزها ، تشنه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را با رنج ، و سيرابى را با تشنگى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نزديك دانستند و به كار شتافتند ، و آرزو را دروغ شمردند و اجل را در نظر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راستى كه دنيا ، سراى نابودى و سختى و دگرگونى و عبرت 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بس كه روزگار ، كمان خويش را كشيده است ، در حالى كه تيرش خطا نمى رود و جراحتش بهبود نمى يابد ، زنده را به تير مرگ مى زند ، و سالم را به تير بيمارى ، و نجات يافته را به تير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خورنده اى است كه سيرى نمى پذيرد ، و نوشنده اى است كه تشنگى اش فرو نمى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هاى دنيا ، اين است كه انسان ، چيزى را كه نمى خورَد ، جمع مى كند ، و جايى را كه در آن ساكن نمى شود ، مى سازد و آن گاه ، در حالى كه هيچ مالى با خود نمى بَرَد و هيچ بنايى را منتقل نمى كند ، به سوى درگاه الهى راهى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دگرگونىِ آن ، اين است كه مى بينى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ترحّم مى كردند ، غبطه مى خورند ، و به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غبطه مى خوردند ، ترحّم مى كنند و اين نيست ، جز به خاطر نعمتى كه از دست رفته و سختى اى كه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عبرت دنيا اين است كه انسان به آرزويش نزديك مى شود ؛ امّا دست اجل ، او را از آرزويش جدا مى گرداند و در نتيجه ، نه آرزويى به دست مى آيد و نه آن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دنيا چه قدر فريبنده است ، و سيرابى آن ، چه قدر تشنگى آور است ، و سايه آن ، چه قدر سوزنده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رد كرد ، و نه گذشته را مى توان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زنده به مُرده نزديك است ؛ چرا كه به وى ملحق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قدر مرده از زنده دور است ؛ چرا كه از او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بدى بدتر نيست ، بجز كيفر آن ، و هيچ چيزى از خوبى بهتر نيست ، جز ثواب آن ؛ و هر چيزى از دنيا شنيدنش بزرگ تر از ديدن آن است و هر چيزى از آخرت،ديدنش بزرگ تر از شنيدن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شنيدن، از ديدن ، و خبر يافتن ، از غيب ، شما را كفايت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آنچه از دنيا كم شود و به آخرت افزوده گردد ، بهتر است از آنچه از آخرتْ كم گردد و به دنيا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كم شدن كه سودآور است و زياد شدن كه زيانبار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فرمان داده شده ايد ، گسترده تر از آنى است كه از آن نهى شده ايد ، و آنچه براى شما حلال شده ، بيشتر است از آنچه بر شما حرام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آنچه بسيار است ، از آنچه كم است ، دست بشوييد ، و براى آنچه گسترده است،از آنچه محدود است،دست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شما ضمانت شده است و به عمل كردن فرمان يافته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مبادا دنبال كردن آنچه براى شما ضمانت شده ، از آنچه انجام دادن آن بر شما واجب گشته ، نزد شما برتر باشد ، با آن كه ـ به خدا سوگند ـ ترديد رخ نموده و يقين به سستى گراييده ، به گونه اى كه گويى آنچه براى شما ضمانت شده ، بر شما واجب شده است ، و آنچه بر شما واجب گشته ، از عهده تان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بشتابيد و از سرزده آمدنِ مرگْ بترسيد ؛ چون اميدى كه نسبت به بازگشتِ نصيب و روزى هست ، نسبت به بازگشت عمر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روزى اى كه امروز از دست رفته ، به افزونىِ آن در فردا ، اميد هست ؛ ولى عمرى كه ديروز از دست رفته ، به بازگشت آن در امروز ، اميد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 همراه آينده و يأس ، همراه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آن گونه كه حقّ پروا كردن از اوست ، پروا كنيد ، و 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مسلمان نميريد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نِداءٌ طالَما نادى بِهِ أصحابَهُالإمام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 وأقِلُّوا العُرجَةَ </w:t>
      </w:r>
      <w:r>
        <w:rPr>
          <w:rStyle w:val="FootnoteAnchor"/>
          <w:rtl w:val="true"/>
        </w:rPr>
        <w:footnoteReference w:id="857"/>
      </w:r>
      <w:r>
        <w:rPr>
          <w:rFonts w:ascii="Amiri" w:hAnsi="Amiri" w:eastAsia="Amiri" w:cs="Amiri"/>
          <w:color w:val="111111"/>
          <w:sz w:val="28"/>
          <w:sz w:val="28"/>
          <w:szCs w:val="28"/>
          <w:rtl w:val="true"/>
          <w:lang w:bidi="ar-SA"/>
        </w:rPr>
        <w:t xml:space="preserve">عَلَى الدُّنيا ، وَانقَلِبوا بِصالِحِ ما بِحَضرَتِكُم مِنَ الزّادِ ؛ فَإِنَّ أمامَكُم عَقَبَةً كَؤودا ، ومَنازِلَ مخَوفَةً مَهولَةً لابُدَّ مِنَ الوُرودِ عَلَيها ، وَالوُقوفِ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مَلاحِظَ المَنِيَّةِ نَحوَكُم دانِيَةٌ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نَّكُم بِمَخالِبِها وقَد نَشِبَت فيكُم ، وقَد دَهَمَتكُم فيها مُفظِعاتُ الاُمورِ ، ومُعضِلاتُ المَحذورِ ؛ فَقَطِّعوا عَلائِقَ الدُّنيا ، وَاستَظهِروا بِزادِ التَّقوى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817_122645"/>
    </w:p>
    <w:p>
      <w:pPr>
        <w:pStyle w:val="Heading5"/>
        <w:numPr>
          <w:ilvl w:val="4"/>
          <w:numId w:val="1"/>
        </w:numPr>
        <w:rPr/>
      </w:pPr>
      <w:bookmarkStart w:id="444" w:name="__RefHeading___Toc1841249_3224264995"/>
      <w:bookmarkStart w:id="445" w:name="_Toc172"/>
      <w:bookmarkEnd w:id="443"/>
      <w:bookmarkEnd w:id="444"/>
      <w:r>
        <w:rPr/>
        <w:t>۴</w:t>
      </w:r>
      <w:r>
        <w:rPr>
          <w:rtl w:val="true"/>
        </w:rPr>
        <w:t xml:space="preserve"> </w:t>
      </w:r>
      <w:r>
        <w:rPr>
          <w:rtl w:val="true"/>
        </w:rPr>
        <w:t xml:space="preserve">/ </w:t>
      </w:r>
      <w:r>
        <w:rPr/>
        <w:t>۸</w:t>
      </w:r>
      <w:r>
        <w:rPr>
          <w:rtl w:val="true"/>
        </w:rPr>
        <w:t xml:space="preserve"> دعوت هميشگى وى از ياران خود</w:t>
      </w:r>
      <w:bookmarkEnd w:id="44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دعوت هميشگى وى از ياران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باشيد ؛ چرا كه بانگ كوچيدن در بين شما در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ماندن در دنيا را كم كنيد و به توشه هاى صالحى كه در دسترش شماست ، روى آوريد ؛ چرا كه در پيش رويتان ، گردنه اى دشوار و منزل هاى ترسناك و وحشت زايى است كه چاره اى جز درآمدن به آنها و توقّف در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چشم انداز مرگ به شما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شما در چنگ مرگ ، گرفتاريد و او چنگال خود را در شما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دشوار دنيا و بلاهاى طاقت سوز آن ، شما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هاى دنيايى را قطع كنيد و از ره توشه پرهيزگارى ، خود را توانا سازيد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مَعرِفَةُ الإِمامِ جَميعَ اللُّغاتِالإمام الباقر والإمام الصادق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فَرَغَ مِن أهلِ البَصرَةِ أتاهُ سَبعونَ رَجُلاً مِنَ الزُّطِّ </w:t>
      </w:r>
      <w:r>
        <w:rPr>
          <w:rStyle w:val="FootnoteAnchor"/>
          <w:rtl w:val="true"/>
        </w:rPr>
        <w:footnoteReference w:id="859"/>
      </w:r>
      <w:r>
        <w:rPr>
          <w:rFonts w:ascii="Amiri" w:hAnsi="Amiri" w:eastAsia="Amiri" w:cs="Amiri"/>
          <w:color w:val="111111"/>
          <w:sz w:val="28"/>
          <w:sz w:val="28"/>
          <w:szCs w:val="28"/>
          <w:rtl w:val="true"/>
          <w:lang w:bidi="ar-SA"/>
        </w:rPr>
        <w:t xml:space="preserve">فَسَلَّموا عَلَيهِ وكَلَّموهُ بِلِسانِهِم فَرَدَّ عَلَيهِم بِلِسانِهِم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قَبائِهِ كِتابا فَدَفَعَهُ إلى أميرِ المُؤمِنينَ عليه السلام فَفَضَّهُ ونَظَرَ فيهِ وبَكى ، 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 أبي طالِبٍ ؟ إنَّما نَظَرتَ في هذَا الكِتابِ وهُوَ كِتابٌ سُريانِيٌّ وأنتَ رَجُلٌ عَرَبِيٌّ ، فَهَل تَدري ما هُوَ ؟ فَقالَ لَهُ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اسمي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 اسمَكَ في هذَا الكِتابِ ، وأخبِرني مَا اسمُكَ بِالسُّريانِيَّةِ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أميرُ المُؤمِنينَ سَلامُ اللّهِ عَلَيهِ اسمَهُ فِي الصَّحيفَةِ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إليا </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2817_122647"/>
    </w:p>
    <w:p>
      <w:pPr>
        <w:pStyle w:val="Heading4"/>
        <w:numPr>
          <w:ilvl w:val="3"/>
          <w:numId w:val="1"/>
        </w:numPr>
        <w:rPr/>
      </w:pPr>
      <w:bookmarkStart w:id="447" w:name="__RefHeading___Toc1841251_3224264995"/>
      <w:bookmarkStart w:id="448" w:name="_Toc173"/>
      <w:bookmarkEnd w:id="446"/>
      <w:bookmarkEnd w:id="447"/>
      <w:r>
        <w:rPr>
          <w:rtl w:val="true"/>
        </w:rPr>
        <w:t xml:space="preserve">باب پنجم </w:t>
      </w:r>
      <w:r>
        <w:rPr>
          <w:rtl w:val="true"/>
        </w:rPr>
        <w:t xml:space="preserve">: </w:t>
      </w:r>
      <w:r>
        <w:rPr>
          <w:rtl w:val="true"/>
        </w:rPr>
        <w:t>ادبيات</w:t>
      </w:r>
      <w:bookmarkEnd w:id="448"/>
    </w:p>
    <w:p>
      <w:pPr>
        <w:pStyle w:val="Heading5"/>
        <w:numPr>
          <w:ilvl w:val="4"/>
          <w:numId w:val="1"/>
        </w:numPr>
        <w:rPr/>
      </w:pPr>
      <w:bookmarkStart w:id="449" w:name="__RefHeading___Toc1841253_3224264995"/>
      <w:bookmarkStart w:id="450" w:name="_Toc174"/>
      <w:bookmarkEnd w:id="449"/>
      <w:r>
        <w:rPr/>
        <w:t>۵</w:t>
      </w:r>
      <w:r>
        <w:rPr>
          <w:rtl w:val="true"/>
        </w:rPr>
        <w:t xml:space="preserve"> </w:t>
      </w:r>
      <w:r>
        <w:rPr>
          <w:rtl w:val="true"/>
        </w:rPr>
        <w:t xml:space="preserve">/ </w:t>
      </w:r>
      <w:r>
        <w:rPr/>
        <w:t>۱</w:t>
      </w:r>
      <w:r>
        <w:rPr>
          <w:rtl w:val="true"/>
        </w:rPr>
        <w:t xml:space="preserve"> آگاهى امام به همه زبان ها</w:t>
      </w:r>
      <w:bookmarkEnd w:id="450"/>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آگاهى امام به همه زبان هاامام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هـنگـامـى كـه امير مؤمنان از كار بصريان فارغ شد ، هفتاد نفر از سياهان به نزد وى آمدند و سلام كردند و به زبان خود با او سخن گفتند و ايشان ، به زبان آنان به آنان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جـيب قـبايش كتابى بيرون آورد و آن را به امير مؤمنان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 را گشود ، به آن نگريست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انداخت؟ به اين كتاب كه به زبان سُريانى است ، نگاه كردى ، در حالى كه تو فردى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دانستى كه آن چيست؟ امير مؤمنان ـ كه درود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نام من است كه ثبت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در اين كتاب به من نشان بده و مرا از نام خود به زبان سُريانى ، باخبر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كه سلام خدا بر او باد ـ ، نامش را در كتاب ، نشان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اِليا ست</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حينَ أتى أهلَ النَّهرَواِن نَزَلَ قَطُفتا </w:t>
      </w:r>
      <w:r>
        <w:rPr>
          <w:rStyle w:val="FootnoteAnchor"/>
          <w:rtl w:val="true"/>
        </w:rPr>
        <w:footnoteReference w:id="862"/>
      </w:r>
      <w:r>
        <w:rPr>
          <w:rFonts w:ascii="Amiri" w:hAnsi="Amiri" w:eastAsia="Amiri" w:cs="Amiri"/>
          <w:color w:val="111111"/>
          <w:sz w:val="28"/>
          <w:sz w:val="28"/>
          <w:szCs w:val="28"/>
          <w:rtl w:val="true"/>
          <w:lang w:bidi="ar-SA"/>
        </w:rPr>
        <w:t xml:space="preserve">، فَاجتَمَعَ إلَيهِ أهلُ بادرويا </w:t>
      </w:r>
      <w:r>
        <w:rPr>
          <w:rStyle w:val="FootnoteAnchor"/>
          <w:rtl w:val="true"/>
        </w:rPr>
        <w:footnoteReference w:id="863"/>
      </w:r>
      <w:r>
        <w:rPr>
          <w:rFonts w:ascii="Amiri" w:hAnsi="Amiri" w:eastAsia="Amiri" w:cs="Amiri"/>
          <w:color w:val="111111"/>
          <w:sz w:val="28"/>
          <w:sz w:val="28"/>
          <w:szCs w:val="28"/>
          <w:rtl w:val="true"/>
          <w:lang w:bidi="ar-SA"/>
        </w:rPr>
        <w:t xml:space="preserve">، فَشَكوا ثِقَلَ خَراجِهِم ، وكَلَّموهُ بِالنَّبَطِيَّةِ ، وأنَّ لَهُم جيرانا أوسَعَ أرضا وأقَلَّ خَراجا ، فَأَجابَهُم بِالنَّبَطِيَّةِ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وغرزطا من عوديا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رَجَزٍ صَغيرٍ خَيرٌ مِن رَجَزٍ كَبيرٍ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 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لِابنَةِ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وأجابَها بِالعَجَمِيَّةِ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الخرائج والجرائح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أميرِ المُؤمِنينَ عليه السلام في مَسجِدِ رَسولِ اللّهِ صلى الله عليه و آله إذ نادى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مَن آخُذُ مِنهُ عِلما ؟ 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هَل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تَذهَبُ وهذا عَلِيُّ بنُ أبي طالِبٍ ؟ فَانصَرَفَ الرَّجُلُ وجَثا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بِلادِ اللّهِ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بِاللِّسانِ الأَصفَهانِيِّ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أروت إين 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اليَومَ حَسبُكَ هذا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يُكَلِّمُ النّاسَ بِلُغاتِهِم ، وكانَ وَاللّهِ أفصَحَ النّاسِ وأعلَمَهُم بِكُلِّ لِسانٍ ولُغَةٍ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إنّي لَأَعجَبُ مِن مَعرِفَتِكَ بِهذِهِ اللُّغاتِ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أنَا حُجَّةُ اللّهِ عَلى خَلقِهِ ، وما كانَ اللّهُ لِيَتَّخِذَ حُجَّةً عَلى قَومٍ وهُوَ لا يَعرِفُ لُغاتِهِم ، أو ما بَلَغَكَ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اُوتينا فَصلَ الخِطابِ ؟ فَهَل فَصلُ الخِطابِ إلّا مَعرِفَةُ اللُّغاتِ ؟ </w:t>
      </w:r>
      <w:r>
        <w:rPr>
          <w:rStyle w:val="FootnoteAnchor"/>
          <w:rtl w:val="true"/>
        </w:rPr>
        <w:footnoteReference w:id="8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به سوى نهروانيان مى رفت ، در محلّه قَطُفتا </w:t>
      </w:r>
      <w:r>
        <w:rPr>
          <w:rStyle w:val="FootnoteAnchor"/>
          <w:rtl w:val="true"/>
        </w:rPr>
        <w:footnoteReference w:id="868"/>
      </w:r>
      <w:r>
        <w:rPr>
          <w:rFonts w:ascii="Amiri" w:hAnsi="Amiri" w:eastAsia="Amiri" w:cs="Amiri"/>
          <w:color w:val="111111"/>
          <w:sz w:val="28"/>
          <w:sz w:val="28"/>
          <w:szCs w:val="28"/>
          <w:rtl w:val="true"/>
          <w:lang w:bidi="ar-SA"/>
        </w:rPr>
        <w:t xml:space="preserve">فرود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ناحيه بادَرويا </w:t>
      </w:r>
      <w:r>
        <w:rPr>
          <w:rStyle w:val="FootnoteAnchor"/>
          <w:rtl w:val="true"/>
        </w:rPr>
        <w:footnoteReference w:id="869"/>
      </w:r>
      <w:r>
        <w:rPr>
          <w:rFonts w:ascii="IRNazanin" w:hAnsi="IRNazanin" w:eastAsia="IRNazanin"/>
          <w:color w:val="111111"/>
          <w:sz w:val="28"/>
          <w:sz w:val="28"/>
          <w:szCs w:val="28"/>
          <w:rtl w:val="true"/>
          <w:lang w:bidi="fa-IR"/>
        </w:rPr>
        <w:t xml:space="preserve">نزد وى آمدند و از سنگينى ماليات خود ، شكايت كردند و به زبان نبطى به آن حضرت گفتند كه همسايگانى دارند كه زمين هايشان بيشتر و مالياتشان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زبان نَبْطى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وغرزطا من عوديا</w:t>
      </w:r>
      <w:r>
        <w:rPr>
          <w:rFonts w:eastAsia="IRNazanin" w:cs="IRNazanin"/>
          <w:color w:val="111111"/>
          <w:sz w:val="28"/>
          <w:szCs w:val="28"/>
          <w:rtl w:val="true"/>
          <w:lang w:bidi="fa-IR"/>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 رجزى كوتاه كه بهتر از رجز بلند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على عليه السلام به دختر يزدگِرد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شهربانوست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فارسى پاسخ او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پيامبر خدا ، نزد امير مؤمنان نشسته بودم كه مردى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مرا به سوى فردى كه از او دانش فرا گيرم ،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خدا را شنيده اى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 دروازه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اين ،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برگشت و دو زانو در برابر على عليه السلام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شهر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فرزند ابو طالب چنين اِملا كرد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اَروت اين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امروزت همين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ابا صَلْت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با مردم به زبان خود آنان سخن مى گفت و سوگند به خدا ، فصيح ترين و داناترينِ مردم به هر زبان و گويش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آگاهى شما به اين زبان ها با اين اختلاف هاى زبانى در شگفتم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بر مردم هستم و خداوند ، كسى را كه به زبان مردم آگاهى نداشته باشد ، حجّت بر آنان قرار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امير مؤمنان به گوش تو نخورده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الخطاب داده شده است و آيا فصل الخطاب ، جز آگاهى از زبان هاست؟</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مُؤَسِّسُ عِلمِ النَّحوِسِيَر أعلام النُّبَلاء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فَرَأَيتُهُ مُطرِقا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تَتَفَكَّرُ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بِبَلَدِكُم لَحنا فَأَرَدتُ أن أضَعَ كِتابا في اُصولِ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بَعدَ أيّامٍ ، فَأَلقى إلَيَّ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المُسَمّى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حَرَكَةِ المُسَمّى ،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معنىً لَيسَ بِاسمٍ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 وتَتَبَّعهُ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أشياءَ ثُمَّ عَرَضتُها عَلَيهِ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تاريخ الخُلَفاء عن 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 بنِ أبي طالبٍ رضى الله عنهفَرَأَيتُهُ مُطرِقا مُفَكِّرا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تُفَكِّرُ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بِبَلَدِكُم هذا لَحنا فَأَرَدتُ أن أصنَعَ كِتابا في اُصولِ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 وبَقِيَت فينا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بَعدَ ثَلاثٍ ، فَأَلقى إلَيَّ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المُسَمّى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حَرَكَةِ المُسَمّى ،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مَعنىً لَيسَ بِاسمِ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فيهِ ما وَقَعَ لَكَ ، وَاعلَم يا أبَا الأَسوَدِ ، أنَّ الأَشياءَ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ومُضمَرٌ ، وشَيءٌ لَيسَ بِظاهِرٍ ولا مُضمَرٍ ، وإنَّما يَتَفاضَلُ العُلَماءُ في مَعرِفَةِ ما لَيسَ بِظاهِرٍ ولا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 أشياءَ وعَرَضتُها عَلَيهِ ، فَكانَ مِن ذلِكَ حُروفُ النَّصبِ ، فَذَكَرتُ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ولَيتَ ولَعَلَّ وكَأَنَّ ، ولَم أذكُر لكِنَّ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هِيَ مِنها ، فَزِدها فيها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817_122651"/>
    </w:p>
    <w:p>
      <w:pPr>
        <w:pStyle w:val="Heading5"/>
        <w:numPr>
          <w:ilvl w:val="4"/>
          <w:numId w:val="1"/>
        </w:numPr>
        <w:rPr/>
      </w:pPr>
      <w:bookmarkStart w:id="452" w:name="__RefHeading___Toc1841255_3224264995"/>
      <w:bookmarkStart w:id="453" w:name="_Toc175"/>
      <w:bookmarkEnd w:id="451"/>
      <w:bookmarkEnd w:id="452"/>
      <w:r>
        <w:rPr/>
        <w:t>۵</w:t>
      </w:r>
      <w:r>
        <w:rPr>
          <w:rtl w:val="true"/>
        </w:rPr>
        <w:t xml:space="preserve"> </w:t>
      </w:r>
      <w:r>
        <w:rPr>
          <w:rtl w:val="true"/>
        </w:rPr>
        <w:t xml:space="preserve">/ </w:t>
      </w:r>
      <w:r>
        <w:rPr/>
        <w:t>۲</w:t>
      </w:r>
      <w:r>
        <w:rPr>
          <w:rtl w:val="true"/>
        </w:rPr>
        <w:t xml:space="preserve"> بنيان گذار علم نحو</w:t>
      </w:r>
      <w:bookmarkEnd w:id="45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علوم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همه زبانها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بنيان گذار علم نحوسير أعلام النبلاءـ به نقل از ابو الأسود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رفتم و ديدم كه سر به گريبان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چيز مى انديشى؟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ديار شما ، خطايى در گفتار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كتابى در زمينه دستور زبان عربى بنويسم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بكنى ، ما را زنده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نزد وى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به من داد كه در آن ، اين مطالب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كلمه ها ، اسم و فعل و حرف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آن است كه از مسمّا خبر مى دهد و فعل ، آن است كه از حركت مُسمّا خبر مى دهد و حرف ، چيزى است كه از معنايى كه نه اسم است و نه فعل،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بيفزا و آن را پيگيرى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چيزهايى را گِرد آوردم و آنها را به وى عرضه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الخلفاءـ به نقل از ابو الأسود دُئِلى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مؤمنان رفتم و او را سر به گريبان و متفكّر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مى انديشى؟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شهرتان غلط هاى دستورى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كه كتابى در دستور زبان عربى بنويسم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دهى ، ما را زنده مى كنى و اين زبان در بين ما باقى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 از سه روز ، نزد وى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به من داد كه در آن ، اين مطلب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 اسم و فعل 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آن چيزى است كه از مسمّا خبر بدهد و فعل ، آن چيزى است كه از حركت مسمّا خبر دهد و حرف ، آن چيزى است كه از معنايى كه نه اسم است ، و نه فعل ، خبر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را پيگيرى كن و آنچه را كه به ذهنت مى رسد ، بر آن بيفزاى و بدان اى ابو الأسود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آشكارند و يا پنهان اند و چيزهايى هم هستند كه نه آشكارند و نه پنهان اند ، و دانشمندان با شناخت چيزى كه نه آشكار است و نه پنهان ، بر يكديگر برترى مى جويند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الأسود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آوردم و به او عرضه كردم و از جمله آنها حروف نصب بود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كردم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لكنّ را وا گذاشتى؟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حروف ناصب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از حروف ناصب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بر آنها بيفزا</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أميرَ المُؤمِنينَ ، كَيفَ تَقرَأُ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إلَا الخاطونَ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وَاللّهِ يَخطو ؟ فَتَبَسَّمَ عَلِيٌّ رضى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يَأْكُلُهُو إِلَا الْخَـطِـئونَ</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 ما كانَ اللّهُ لِيُسلِمَ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 إلى أبِي الأَسوَدِ الدُّؤَلِيِّ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قَد دَخَلَت فِي الدّينِ كافَّةً ، فَضَع لِلنّاسِ شَيئا يَستَدِلّونَ بِهِ عَلى صَلاحِ ألسِنَتِهِم ، فَرَسَمَ لَهُ الرَّفعَ وَالنَّصبَ وَالخَفضَ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الإيمانـ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را در اين آيه چگونه قرائت مى كنى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يأكلُه إلّا الخاطون ؛ آن را جز راه روندگان نمى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همه راه مى روند؟ على عليه السلام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اين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خطاكاران نمى 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راست گفتى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بنده خود را وا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رو به ابو الأسود دُئلى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عجم ها ، همگى اسلام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دستورِ زبانى وضع كن تا براى درست سخن گفتن خود ، به آن استناد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و نصب و جر را برايش نگاشت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النَّحوِ ؛ لِأَنَّهُم يَروونَهُ عَنِ الخَليلِ بنِ أحمَدَ بنِ عيسَى بنِ عَمرٍو الثَّقَفِيِّ عَن عَبدِ اللّهِ بنِ إسحاقَ الحَضرَمِيِّ عَن أبي عَمرِو بنِ العَلاءِ عَن مَيمونٍ الأَفرَنِ عَن عَنبَسَةَ الفيلِ عَن أبِي الأَسوَدِ الدُّؤَلِيِّ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كانوا يُزَوِّجونَ بِالأَنباطِ </w:t>
      </w:r>
      <w:r>
        <w:rPr>
          <w:rStyle w:val="FootnoteAnchor"/>
          <w:rtl w:val="true"/>
        </w:rPr>
        <w:footnoteReference w:id="875"/>
      </w:r>
      <w:r>
        <w:rPr>
          <w:rFonts w:ascii="Amiri" w:hAnsi="Amiri" w:eastAsia="Amiri" w:cs="Amiri"/>
          <w:color w:val="111111"/>
          <w:sz w:val="28"/>
          <w:sz w:val="28"/>
          <w:szCs w:val="28"/>
          <w:rtl w:val="true"/>
          <w:lang w:bidi="ar-SA"/>
        </w:rPr>
        <w:t xml:space="preserve">فَوَقَعَ فيما بَينَهُم أولادٌ فَفَسَدَ لِسانُهُم ، حَتّى إنَّ بِنتا لِخُويلِدٍ الأَسَدِيِّ كانَت مُتَزَوِّجَةً بِالأَنباطِ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أبويَ ماتَ وتَرَكَ عَلَيَّ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فَسادَ لِسانِها أسَّسَ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أعرابِيّا سَمِعَ مِن سوقِيٍّ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فَشَجَّ رَأسَهُ ، فَخاصَمَهُ إلى أميرِ المُؤمِنينَ ، فَقالَ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كَفَرَ بِاللّهِ في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يَتَعَمَّد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أبَا الأَسوَدِ كانَ في بَصَرِهِ سوءٌ ، ولَهُ بُنَيَّةٌ تَقودُهُ إلى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ما أشَدُّ حَرِّ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التَّعَجُّبَ ، فَنَهاها عَن مَقالَتِها ، فَأَخبَرَ أميرَ المُؤمِنينَ عليه السلام بِذلِكَ فَأَسَّسَ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أبَا الأَسوَدِ كانَ يَمشي خَلفَ جَنازَةٍ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ثُمَّ أخبَرَ عَلِيّا بِذلِكَ فَأَسَّسَ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وَجهٍ كانَ وقعه إلى أبِي الأَسوَدِ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احشُ لَهُ بِالمَسائِلِ ، فَسُمِّيَ نَحوا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بنيان گذار علم نحو است ؛ چون علماى نحو ، اين دانش را از خليل بن احمد بن عيسى بن عمرو ثَقَفى ، از عبد اللّه بن اسحاق حَضْرَمى ، از ابو عمرو بن علاء ، از ميمون اَفرَن ، از عَنْبَسةُ الفيل ، از ابو الأسود دُئِلى گزارش كرده اند و او 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اين بود كه قريشيان با نَبْطيانْ ازدواج كردند و از آنان ، بچّه هايى به دنيا آمدند كه گويش آنان ، نادرست بود ، به گونه اى كه دختر خُوَيْلِد اسدى كه با يك نَبْطى ازدواج كرده بود ،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أبوىَ مات و ترك علَىّ مالٌ كثيرٌ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خراب شدن زبانشان را ديدند ، على عليه السلام علم نحو را بنيان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عربى باديه نشين از بازارى اى شنيد كه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بَرِىءٌ مِّنَ الْمُشْرِكِينَ وَرَسُولِه</w:t>
      </w:r>
      <w:r>
        <w:rPr>
          <w:rFonts w:eastAsia="IRNazanin" w:cs="IRNazanin"/>
          <w:color w:val="111111"/>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مجرور خواند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معناى آن كاملاً غلط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عرب ، سرِ طرف را شكست و او داورى نزد امير مؤمنان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از او بازخواست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قرآن خواندنش به خدا كفر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اين كار ، تعمّد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گزارش شده كه چشم ابو الأسود دُئِلى ، معيوب شده بود و دختربچه اى داشت كه دست پدر را مى گرفت و او را نزد على عليه السلام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حَرِّ الرمضاء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تعجّب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 او را از اين نوع سخن گفتنِ غلط ، نهى كرد و جريان را به امير مؤمنان گفت و على عليه السلام نحو را بنيان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شده كه ابو الأسود دُئِلى ، پشت سر جنازه اى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المتوفّى؟ ميراننده ، چه كسى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خطاى دستورىِ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را به على عليه السلام خبر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نحو را تأسيس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علم نحو را به عهده ابو الأسود گذاشت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نيكوست اين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ديگر را به آن اضافه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رَسَمَ لِلنّاسِ النَّحوَ وَاللُّغَةَ أبُوالأَسوَدِ الدُّؤَلِيُّ ، وكانَ أخَذَ ذلِكَ عَن أميرِ المُؤمِنينَ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تاج العروسـ في بَيانِ الأَقوالِ في وَجهِ تَسمِيَةِ عِلمِ النَّحوِ بِهذَا الاسمِ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رَضِيَ اللّهُ تَعالى عَنهُ بَعدَما عَلَّمَ أبَا الأَسوَدِ الاِسمَ وَالفِعلَ وأبوابا مِنَ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 عَلى هذَا النَّحوِ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البداية والنهاية عن ابن خَلّكان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مَن ألقى إلَيهِ عِلمَ النَّحوِ عَلِيُّ بنُ أبي طالِبٍ ، وذَكَرَ لَهُ 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الأَسودَ نَحا نَحوَهُ ، وفَرَّعَ عَلى قَولِهِ ، وسَلَكَ طَريقَهُ ، فَسُمِّيَ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 لِذلِكَ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فَصاحَةُ الإِمامِ وبَلاغَتُهُالإمام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لَاُمَراءُ الكَلامِ ، وفينا تَنَشَّبَت </w:t>
      </w:r>
      <w:r>
        <w:rPr>
          <w:rStyle w:val="FootnoteAnchor"/>
          <w:rtl w:val="true"/>
        </w:rPr>
        <w:footnoteReference w:id="882"/>
      </w:r>
      <w:r>
        <w:rPr>
          <w:rFonts w:ascii="Amiri" w:hAnsi="Amiri" w:eastAsia="Amiri" w:cs="Amiri"/>
          <w:color w:val="111111"/>
          <w:sz w:val="28"/>
          <w:sz w:val="28"/>
          <w:szCs w:val="28"/>
          <w:rtl w:val="true"/>
          <w:lang w:bidi="ar-SA"/>
        </w:rPr>
        <w:t xml:space="preserve">عُروقُهُ ، وعَلَينا تَهَدَّلَت </w:t>
      </w:r>
      <w:r>
        <w:rPr>
          <w:rStyle w:val="FootnoteAnchor"/>
          <w:rtl w:val="true"/>
        </w:rPr>
        <w:footnoteReference w:id="883"/>
      </w:r>
      <w:r>
        <w:rPr>
          <w:rFonts w:ascii="Amiri" w:hAnsi="Amiri" w:eastAsia="Amiri" w:cs="Amiri"/>
          <w:color w:val="111111"/>
          <w:sz w:val="28"/>
          <w:sz w:val="28"/>
          <w:szCs w:val="28"/>
          <w:rtl w:val="true"/>
          <w:lang w:bidi="ar-SA"/>
        </w:rPr>
        <w:t xml:space="preserve">غُصونُهُ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المناقب لابن شهر آشوب عن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اجتَمَعَتِ الصَّحابَةُ فَتَذاكَروا أنَّ الأَلِفَ أكثَرُ دُخولاً فِي الكَلامِ ، فَارتَجَلَ عليه السلام الخُطبَةَ المونِقَةَ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مَن عَظُمَت مِنَّتُهُ ، وسَبَغَت نِعمَتُهُ ، وسَبَقَت رَحمَتُهُ ، وتَمَّت كَلِمَتُهُ ، ونَفَذَت مَشِيَّتُهُ ، وبَلَغَت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ارتَجَلَ خُطبَةً اُخرى مِن غَيرِ النُّقَطِ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الحَمدِ ومَأواهُ ، ولَهُ أوكَدُ الحَمدِ وأحلاهُ ، وأسرَعُ الحَمدِ وأسراهُ ، وأطهَرُ الحَمدِ وأسماهُ ، وأكرَمُ الحَمدِ وأولاهُ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أورَدتُهُما فِي المَخزونِ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يَقبِض يَدَهُ عَن عَشيرَتِهِ فَإِنَّما يَقبِضُ عَنهُم بِيَدٍ واحِدَةٍ ، ويَقبِضُ مِنهُم عَنهُ أيدٍ كَثيرَةٌ ، ومَن تَلِن حاشِيَتُهُ يَستَدِم مِن قَومِهِ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 فَإِذا تَكَلَّمَ ظَهَرَ ،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فِى لَحْنِ الْقَوْلِ</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 ،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اصْطَفَـلـهُ عَلَيْكُمْ وَزَادَهُو بَسْطَةً فِى الْعِلْمِ وَالْجِسْمِ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فِى الْقِصَاصِ حَيَوةٌ</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817_122657"/>
    </w:p>
    <w:p>
      <w:pPr>
        <w:pStyle w:val="Heading5"/>
        <w:numPr>
          <w:ilvl w:val="4"/>
          <w:numId w:val="1"/>
        </w:numPr>
        <w:rPr/>
      </w:pPr>
      <w:bookmarkStart w:id="455" w:name="__RefHeading___Toc1841257_3224264995"/>
      <w:bookmarkStart w:id="456" w:name="_Toc176"/>
      <w:bookmarkEnd w:id="454"/>
      <w:bookmarkEnd w:id="455"/>
      <w:r>
        <w:rPr/>
        <w:t>۵</w:t>
      </w:r>
      <w:r>
        <w:rPr>
          <w:rtl w:val="true"/>
        </w:rPr>
        <w:t xml:space="preserve"> </w:t>
      </w:r>
      <w:r>
        <w:rPr>
          <w:rtl w:val="true"/>
        </w:rPr>
        <w:t xml:space="preserve">/ </w:t>
      </w:r>
      <w:r>
        <w:rPr/>
        <w:t>۳</w:t>
      </w:r>
      <w:r>
        <w:rPr>
          <w:rtl w:val="true"/>
        </w:rPr>
        <w:t xml:space="preserve"> فصاحت و بلاغت امام</w:t>
      </w:r>
      <w:bookmarkEnd w:id="456"/>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كسى كه نحو و لغت را نگاشت ، ابو الأسود دُئِلى بود و آن را از امير مؤمنان على بن ابى طالب عليه السلام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العروسـ در بيان ديدگاه ها در مورد علّت نام گذارى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 به خاطر سخن على عليه السلام به ابو الأسود بود ، كه پس از آن كه به وى ، اسم و فعل و باب هايى از عربى را ياد داد كه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والنهايةـ به نقل از ابن خَلِّكان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علم نحو را به ابو الأسوَدْ القا كرد ، على بن ابى طالب عليه السلام بود كه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 اسم و فعل و حرف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ابو الأسود به همين نحو ، پيش بُرد و بر سخن ايشان افزود و اين روش را دنبال كرد و به همين خاطر ، اين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فصاحت و بلاغت امامامام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راستى كه ما اميرانِ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سخنيم و ريشه هاى سخن ، در ما ريشه دوانده و شاخسارش بر ما سايه افكنده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 به نقل از پدرانش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پيامبر خدا گِرد آمدند و در اين خصوصْ سخن مى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 بيشتر از ديگر حروف ، كاربُرد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بِداهه ، خطبه اى زيبا و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ايراد كرد كه اوّلش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مى گويم كسى را كه منّتش عظيم ، نعمتش فراوان ، رحمتش پيشاپيش ، كلامش تامّ ، اراده اش نافذ و فرمانش رساست</w:t>
      </w:r>
      <w:r>
        <w:rPr>
          <w:rFonts w:eastAsia="IRNazanin" w:cs="IRNazanin"/>
          <w:color w:val="111111"/>
          <w:sz w:val="28"/>
          <w:szCs w:val="28"/>
          <w:rtl w:val="true"/>
          <w:lang w:bidi="fa-IR"/>
        </w:rPr>
        <w:t xml:space="preserve">... . </w:t>
      </w:r>
      <w:r>
        <w:rPr>
          <w:rStyle w:val="FootnoteAnchor"/>
          <w:rtl w:val="true"/>
        </w:rPr>
        <w:footnoteReference w:id="892"/>
      </w:r>
      <w:r>
        <w:rPr>
          <w:rFonts w:ascii="IRNazanin" w:hAnsi="IRNazanin" w:eastAsia="IRNazanin"/>
          <w:color w:val="111111"/>
          <w:sz w:val="28"/>
          <w:sz w:val="28"/>
          <w:szCs w:val="28"/>
          <w:rtl w:val="true"/>
          <w:lang w:bidi="fa-IR"/>
        </w:rPr>
        <w:t xml:space="preserve">آن گاه ، به بداهه ، خطبه اى بدون نقطه ايراد كرد كه آغازش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شايسته ستايش و جايگاه هر ستايش است ، و رساترين و شيرين ترين و سريع ترين و شريف ترين و آشكارترين و والاترين و گرامى ترين و سزاوارترين ستايش ، از آنِ اوست </w:t>
      </w:r>
      <w:r>
        <w:rPr>
          <w:rFonts w:eastAsia="IRNazanin" w:cs="IRNazanin"/>
          <w:color w:val="111111"/>
          <w:sz w:val="28"/>
          <w:szCs w:val="28"/>
          <w:rtl w:val="true"/>
          <w:lang w:bidi="fa-IR"/>
        </w:rPr>
        <w:t xml:space="preserve">... . </w:t>
      </w:r>
      <w:r>
        <w:rPr>
          <w:rStyle w:val="FootnoteAnchor"/>
          <w:rtl w:val="true"/>
        </w:rPr>
        <w:footnoteReference w:id="893"/>
      </w:r>
      <w:r>
        <w:rPr>
          <w:rFonts w:ascii="IRNazanin" w:hAnsi="IRNazanin" w:eastAsia="IRNazanin"/>
          <w:color w:val="111111"/>
          <w:sz w:val="28"/>
          <w:sz w:val="28"/>
          <w:szCs w:val="28"/>
          <w:rtl w:val="true"/>
          <w:lang w:bidi="fa-IR"/>
        </w:rPr>
        <w:t xml:space="preserve">هر دوى اين دو خطبه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المكنون و المخزون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بار باشيد تا برسيد ، كه رفتگان شما در انتظارِ ماندگان شمايند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دستِ يارى از خويشاوندانش شُست ، يك دست يارى را از آنان باز داشت و دستان يارى رسانِ بسيارى از آنان را از خود بُريد ، و آن كه با اطرافيانش نرم خويى كرد ، دوستىِ آنان را هميشگى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را نداند ، با آن دشمنى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سخن خداوند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چيزى را دروغ شمردند كه به دانش آن ، احاطه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زير زبانش پنهان است ؛ چون سخن گويد ،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سخن خداوند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آهنگِ سخن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پى خواهى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كس ، به چيزى است كه خوب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خدا او را بر شما برترى داده ، و او را در 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 بر شما برترى بخشيده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كلام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 قتل را 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قصاص ، زندگانى است</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لَنَتَحَدَّثُ أ نَّهُ ما جَرَتِ المَواسي </w:t>
      </w:r>
      <w:r>
        <w:rPr>
          <w:rStyle w:val="FootnoteAnchor"/>
          <w:rtl w:val="true"/>
        </w:rPr>
        <w:footnoteReference w:id="894"/>
      </w:r>
      <w:r>
        <w:rPr>
          <w:rFonts w:ascii="Amiri" w:hAnsi="Amiri" w:eastAsia="Amiri" w:cs="Amiri"/>
          <w:color w:val="111111"/>
          <w:sz w:val="28"/>
          <w:sz w:val="28"/>
          <w:szCs w:val="28"/>
          <w:rtl w:val="true"/>
          <w:lang w:bidi="ar-SA"/>
        </w:rPr>
        <w:t xml:space="preserve">عَلى رَأسِ رَجُلٍ مِن قُرَيشٍ أفصَحَ مِن عَلِيٍّ </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گفتگو مى كرديم كه تيغ ، سر هيچ قريشى اى را كه از على فصيح تر باشد ، نتراشيده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والسياسةـ في ذِكرِ قُدومِ ابنِ أبي مِحجَنٍ عَلى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أنَّ ألسُنَ النّاسِ جُمِعَت فَجُعِلَت لِسانا واحِدا لَكَفاها لِسانُ عَلِيٍّ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مُروج الذَّهَبـ في ذِكرِ لُمَعٍ مِن كَلامِ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حَفِظَ النّاسُ عَنهُ مِن خُطَبِهِ في سائِرِ مَقاماتِهِ أربَعُمِئَةِ خُطبَةٍ ونَيِّفٌ وثَمانونَ خُطبَةً يورِدُها عَلَى البَديهَةِ ، وتَداوَلَ النّاسُ ذلِكَ عَنهُ قَولاً وعَمَلاً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نَثر الدُّرّ عن محمّد ابن الحنفيّةـ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تَكَلَّمَ بَذَّ </w:t>
      </w:r>
      <w:r>
        <w:rPr>
          <w:rStyle w:val="FootnoteAnchor"/>
          <w:rtl w:val="true"/>
        </w:rPr>
        <w:footnoteReference w:id="898"/>
      </w:r>
      <w:r>
        <w:rPr>
          <w:rFonts w:ascii="Amiri" w:hAnsi="Amiri" w:eastAsia="Amiri" w:cs="Amiri"/>
          <w:color w:val="111111"/>
          <w:sz w:val="28"/>
          <w:sz w:val="28"/>
          <w:szCs w:val="28"/>
          <w:rtl w:val="true"/>
          <w:lang w:bidi="ar-SA"/>
        </w:rPr>
        <w:t xml:space="preserve">، وإذا كَلَمَ </w:t>
      </w:r>
      <w:r>
        <w:rPr>
          <w:rStyle w:val="FootnoteAnchor"/>
          <w:rtl w:val="true"/>
        </w:rPr>
        <w:footnoteReference w:id="899"/>
      </w:r>
      <w:r>
        <w:rPr>
          <w:rFonts w:ascii="Amiri" w:hAnsi="Amiri" w:eastAsia="Amiri" w:cs="Amiri"/>
          <w:color w:val="111111"/>
          <w:sz w:val="28"/>
          <w:sz w:val="28"/>
          <w:szCs w:val="28"/>
          <w:rtl w:val="true"/>
          <w:lang w:bidi="ar-SA"/>
        </w:rPr>
        <w:t xml:space="preserve">حَذَّ </w:t>
      </w:r>
      <w:r>
        <w:rPr>
          <w:rStyle w:val="FootnoteAnchor"/>
          <w:rtl w:val="true"/>
        </w:rPr>
        <w:footnoteReference w:id="900"/>
      </w:r>
      <w:r>
        <w:rPr>
          <w:rFonts w:ascii="Amiri" w:hAnsi="Amiri" w:eastAsia="Amiri" w:cs="Amiri"/>
          <w:color w:val="111111"/>
          <w:sz w:val="28"/>
          <w:sz w:val="28"/>
          <w:szCs w:val="28"/>
          <w:rtl w:val="true"/>
          <w:lang w:bidi="ar-SA"/>
        </w:rPr>
        <w:t xml:space="preserve">وهذا مِثلُ قَولِ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تَكَلَّمَ فَصَلَ وإذا ضَرَبَ قَتَلَ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الشّريف الرَّضِيّ في مُقدَّمة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الأَصدِقاءِ وِالإِخوانِ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تَأليفِ كِتابِ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أبتَدِئَ بِتَأليفِ كِتابٍ يَحتَوي عَلى مُختارِ كَلامِ مَولانا أميرِ المُؤمِنينَ عليه السلام في جَميعِ فُنونِهِ ، ومُتَشَعِّباتِ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وكُتُبٍ ومَواعِظَ وأدَبٍ ، عِلما أنَّ ذلِكَ يَتَضَمَّنُ عَجائِبَ البَلاغَةِ ، وغَرائِبَ الفَصاحَةِ ، وجَواهِرَ العَرَبِيَّةِ ، وثَواقِبَ الكَلِمِ الدّينِيَّةِ وَالدُّنيَوِيَّةِ ، ما لا يوجَدُ مُجتَمِعا في كَلامٍ ، ولا مَجموعَ الأَطرافِ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أميرُ المُؤمِنينَ عليه السلام مَشرَعَ الفَصاحَةِ ومَورِدَها ، ومَنشَأَ البَلاغَةِ ومَولِدَها ، ومِنهُ عليه السلام ظَهَرَ مَكنونُها ، وعَنهُ اُخِذَت قَوانينُها ، وعَلى أمثِلَتِهِ حَذا كُلُّ قائِلٍ خَطيبٍ ، وبِكَلامِهِ استَعانَ كُلُّ واعِظٍ بَليغٍ ، ومَعَ ذلِكَ فَقَد سَبَقَ وقَصَّروا ، وقَد تَقَدَّمَ وتَأَخَّروا ؛ لِأَنَّ كَلامَهُ عليه السلام الكَلامُ الَّذي عَلَيهِ مَسحَةٌ مِنَ العِلمِ الإِلهِيِّ ، وفيهِ عَبَقَةٌ مِنَ الكَلامِ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فَأَجبَتُهُم إلَى الِابتِداءِ بِذلِكَ ، عالِما بِما فيهِ مِن عَظيمِ النَّفعِ ومَنشورِ الذِّكرِ ، ومَذخورِ الأَجرِ ، وَاعتَمَدتُ بِهِ أن اُبَيِّنَ عَن عَظيمِ قَدرِ أميرِ المُؤمِنينَ عليه السلام في هذِهِ الفَضيلَةِ ، مُضافَةً إلَى المَحاسِنِ الدَّثرَةِ ، وَالفَضائِلِ الجَمَّةِ ، وأ نَّهُ عليه السلام انفَرَدَ بِبُلوغِ غايَتِها عَن جَميعِ السَّلَفِ الأَوَّلينَ ، الَّذينَ إنَّما يُؤثَرُ عَنهُم مِنهَا القَليلُ النّادِرُ ، وَالشّاذُ الشّارِدُ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كَلامُهُ فَهُوَ البَحرُ الَّذي لا يُساجَل ، وَالجَمُّ الَّذي لا يُحافَلُ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يَسوغَ لِيَ التَّمَثُّلُ فِي الاِفتِخارِ بِهِ عليه السلام بِقَولِ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آبائي فَجِئني بِمِثلِهِم إذا جَمَعَتنا يا جَريرُ المَجامِعُ </w:t>
      </w:r>
      <w:r>
        <w:rPr>
          <w:rStyle w:val="FootnoteAnchor"/>
          <w:rtl w:val="true"/>
        </w:rPr>
        <w:footnoteReference w:id="902"/>
      </w:r>
      <w:r>
        <w:rPr>
          <w:rFonts w:ascii="Amiri" w:hAnsi="Amiri" w:eastAsia="Amiri" w:cs="Amiri"/>
          <w:color w:val="111111"/>
          <w:sz w:val="28"/>
          <w:sz w:val="28"/>
          <w:szCs w:val="28"/>
          <w:rtl w:val="true"/>
          <w:lang w:bidi="ar-SA"/>
        </w:rPr>
        <w:t xml:space="preserve">وقالَ في ذَيل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امرِىً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الكَلِمَةُ الَّتي لا تُصابُ لَها قيمَةٌ ، ولا توزَنُ بِها حِكمَةٌ ، ولا تُقرَنُ إلَيها كَلِمَةٌ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وقالَ في ذَيلِ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الغايَةَ أمامَكُم ، وإنَّ وَراءَكُمُ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وُزِنَ ، بَعدَ كَلامِ اللّهِ سُبحانَهُ وبَعدَ كَلامِ رَسولِ اللّهِ صلى الله عليه و آله ، بِكُلِّ كَلامٍ لَمالَ بِهِ راجِحا ، وبَرَّزَ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ولا أكثَرُ مِنهُ مَحصولاً ، وما أبعَدَ غَورَها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وأنقَعَ </w:t>
      </w:r>
      <w:r>
        <w:rPr>
          <w:rStyle w:val="FootnoteAnchor"/>
          <w:rtl w:val="true"/>
        </w:rPr>
        <w:footnoteReference w:id="904"/>
      </w:r>
      <w:r>
        <w:rPr>
          <w:rFonts w:ascii="Amiri" w:hAnsi="Amiri" w:eastAsia="Amiri" w:cs="Amiri"/>
          <w:color w:val="111111"/>
          <w:sz w:val="28"/>
          <w:sz w:val="28"/>
          <w:szCs w:val="28"/>
          <w:rtl w:val="true"/>
          <w:lang w:bidi="ar-SA"/>
        </w:rPr>
        <w:t xml:space="preserve">نُطفَتَها </w:t>
      </w:r>
      <w:r>
        <w:rPr>
          <w:rStyle w:val="FootnoteAnchor"/>
          <w:rtl w:val="true"/>
        </w:rPr>
        <w:footnoteReference w:id="905"/>
      </w:r>
      <w:r>
        <w:rPr>
          <w:rFonts w:ascii="Amiri" w:hAnsi="Amiri" w:eastAsia="Amiri" w:cs="Amiri"/>
          <w:color w:val="111111"/>
          <w:sz w:val="28"/>
          <w:sz w:val="28"/>
          <w:szCs w:val="28"/>
          <w:rtl w:val="true"/>
          <w:lang w:bidi="ar-SA"/>
        </w:rPr>
        <w:t xml:space="preserve">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في كِتابِ الخَصائِصِ عَلى عِظَمِ قَدرِها وشَرَفِ جَوهَرِها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وقالَ في ذَيلِ الخُطبَةِ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 ، وإنَّ حَظَّ العَجَبِ مِنهُ أكثَرُ مِن حَظِّ العَجَبِ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مَعَ الحالِ الَّتي وَصَفنا ـ زَوائِدُ مِنَ الفَصاحَةِ لا يَقومُ بِها لِسانٌ ولا يَطَّلِعُ فَجَّها إنسانٌ ، ولا يَعرِفُ ما أقولُ إلّا مَن ضَرَبَ في هذِهِ الصَّناعَةِ بِحَقٍّ ، وجَرى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يَعْقِلُهَآ إِلَا الْعَــلِمُونَ</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والسياسةـ در يادكردِ آمدن ابن ابى مِحْجن به نزد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زبان هاى مردم ، گِرد آيند و يك زبان شوند ، زبان على در برابر آنها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الذَّهَبـ در يادكردِ پاره اى از سخنان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از خطبه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وى در ساير جاها گِرد آورده اند ، چهارصد و هشتاد و اندى خطبه است كه به بداهه ايراد كرده است و آن خطبه ها ، در زبان و عمل مردم ، متداول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الدرّـ به نقل از محمّد بن حنفيّه ، در توصيف على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سخن مى گفت ، پيشتاز بود ، و هر گاه ضربه مى زد ، مى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مثل كلام شخص ديگرى در توصيف اوست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 هر گاه سخن مى گفت ، آخرين سخن را مى گفت ، و هر گاه ضربه مى زد ، نابود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شريف رضى در مقدّمه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تأليف كتاب خصائص الأئمّة عليهم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دوستان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خواستند كه به تأليف كتابى بپردازم كه در بر گيرنده گزيده سخنان مولايمان امير مؤمنان ، در همه فنون و شاخه هاى گوناگون آن ، از قبيل خطبه ها ، نامه ها ، پندها و آداب باشد ؛ چرا كه مى دانستند چنين كتابى در بر دارنده شگفتى هاى بلاغت ، نكات بى نظير فصاحت ، گوهرهاى زبان عربى و كلمات درخشنده دينى و دنيوى خواهد بود ؛ چيزهايى كه گِرد آمدهْ در كلامى ، و به طور فراگيرْ در كتابى يافت نمى شوند؛ چون امير مؤمنان، آبشخور فصاحت و سرچشمه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رازهاى بلاغت از او آشكار گشت و قوانين آن ، از او گرفته شد و هر گوينده سخنور ، به مانند او گام زد و هر واعظ سخنورى از كلام او يارى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او پيشتاز است و ديگران ، برجاى مانده ، و او در پيش است و ديگران در پس ؛ چرا كه سخنان او سخنانى است كه رنگى از علم الهى دارد و عطرى از كلام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درخواستشان را براى شروع به اين كار پذيرفتم و مى دانستم كه در آن ، فايده اى سترگ است و نام آن ، شهره خواهد شد و پاداشى در آن، اندوخته است و بر آن شدم كه مقام والاى امير مؤمنان را در اين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كنم و اين ، فضيلتى است افزون بر مَحاسن فراوان و فضايل بسيارِ ديگرى كه على عليه السلام دارد و اين كه او تنها كسى است از بين همه گذشتگان كه به نهايت بلاغت ،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اندكى از سخنان پيشينيان كه به ما رسيده ، طُرفه و بى همتاست ؛ امّا سخنان او دريايى است كه با آن ، هماوردى نمى توان كرد ، و انبوهى است كه هيچ انبوهى با آن هم تراز نيست ، و خواستم كه در افتخار به ايشان ، بتوانم به سخن فَرَزْدَق ، تمثّل جويم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پدران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آنان را نزد من بياور به هنگامى كه پيش هم مى آييم ، اى جرير</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سيّد رضى در ذيل اين سخن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بهاى هر كسى به آن چيزى است كه آن را به نيكى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سخنى است كه نمى توان براى آن ارزشى تعيين كرد و هيچ حكمتى با آن هم سنگ نيست و هيچ كلمه اى همتاى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سخن ايشان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منزلگاهِ آخرين ، پيش روى شماست و در پشت سرتان ، مرگ ، سرودخوان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بار باشيد تا برسيد ؛ چرا كه پيشينيان شما منتظر پسينيانِ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پس از سخن خدا و پيامبر خدا ، اگر با هر سخنى سنجيده شود ، بر آن ، برترى خواهد داشت و از آن ، پيشى خواهد گرفت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بار باشيد تا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گفتارى است كه كم حجم تر و پُر فايده تر از آن ، شنيده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گفته ، ژرف است و از حكمت ، سيراب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كتاب الخصائص ، به عظمت قدر آن و ارزش گوهر آن ، توجّه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خطبه شانزدهم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هاى اين سخن كوتاه ، آن قدر است كه قوّه بيان نمى تواند از عهده تحسين آن به در آيد ، و بهره شگفتى از آن ، بيشتر از بهره باليدن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در آن ، با همه آنچه گفتيم ، فصاحتى است كه زبانى نمى تواند آن را بيان كند و كسى به ژرفاى آن نمى رسد ، و اين ، موضوعى است كه درستىِ آن را جز افراد متبحّر در اين صناعت ، در نخواهند يافت و اين آيه قرآن در حقّ آن صادق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دانشوران ، آن را در نمى يابند</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الفَصاحَةُ فَهُوَ عليه السلام إمامُ الفُصَحاءِ ، وسَيِّدُ البُلَغاءِ ، وفي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 وفوقَ كَلامِ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تَعَلَّمَ النّاسُ الخِطابَةَ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الحَميدِ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سَبعينَ خُطبَةً مِن خُطَبِ الأَصلَعِ ، فَفاضَت ثُمَّ 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يَزيدُهُ الإِنفاقُ إلّا سَعَةً وكَثرَةً ، حَفِظتُ مِئَةَ فَصلٍ مِن مَواعِظِ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مِحفَنُ بن أبي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أعيا النّاسِ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كَيفَ يَكونُ أعيا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سَنَّ الفَصاحَةَ لِقُرَيشٍ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هذَا الكِتابُ الَّذي نَحنُ شارِحوهُ دَلالةً عَلى أ نَّهُ لا يُجارى فِي الفَصاحَةِ ، ولا يُبارى فِي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 نَّهُ لَم يُدَوَّن لِأَحَدٍ مِن فُصَحاءِ الصَّحابَةِ العُشرُ ولا نِصفُ العُشرِ مِمّا دُوِّنَ لَهُ ، وكَفاكَ في هذَا البابِ ما يَقولُهُ أبو 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مِن كُتُبِهِ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وقالَ في ذَيلِ الكِتابِ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الفَصاحَةِ كَيفَ تُعطي هذَا الرَّجُلَ قِيادَها ، وتُمَلِّكُهُ زِمامَها ، وأعجَبُ لِهذِهِ الأَلفاظِ المَنصوبَةِ ، يَتلو بَعضُها بَعضا كَيفَ تُؤاتيهِ وتُطاوِعُهُ ، سَلِسَةً سَهلَةً ، تَتَدَفَّقُ مِن غَيرِ تَعَسُّفٍ ولا تَكَلُّفٍ، حَتَّى انتَهى إلى آخِرِ الفَصلِ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واحِدا ، ولا ألتَقي بِهِم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وغَيرُكَ مِنَ الفُصَحاءِ إذا شَرَعوا في كِتابٍ أو خُطبَةٍ ، جَاءَتِ القَرائِنُ وَالفَواصِلُ تارَةً مَرفوعَةً ، وتارَةً مَجرورَةً ، وتارَةً مَنصوبَةً ، فَإِن أرادوا قَسرَها بِإِعرابٍ واحِدٍ ظَهَرَ مِنها فِي التَّكَلُّفِ أثَرٌ بَيِّنٌ ، وعَلامَةٌ واضِحَةٌ وهذَا الصِّنفُ مِنَ البَيانِ أحَدُ أنواعِ الإِعجازِ فِي القُرآنِ ، ذَكَرَهُ عَبدُ القاهِرِ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سورَةِ النِّساءِ وبَعدَها سورَةِ المائِدَةِ ، الاُولى مَنصوبَةُ الفَواصِلِ وَالثّانِيَةُ لَيسَ فيها مَنصوبٌ أصلاً ، ولَو مَزَجتَ إحدَى السّورَتَينِ بِالاُخرى لَم تَمتَزِجا ، وظَهَرَ أثَرُ التَّركيبِ وَالتَّأليفِ بَينَهُما ، ثُمَّ إنَّ فَواصِلَ كُلِّ واحِدٍ مِنهُما تَنساقُ سِياقَةً بِمُقتَضَى البَيانِ الطَّبيعِيِّ لَا الصَّناعَةِ التَّكَلُّفِيَّةِ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إلَى الصِّفاتِ وَالمَوصوفاتِ في هَذا الفَصلِ ،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ناصِحا ، وعامِلاً كادِحا ، وسَيفا قاطِعا ، ورُكنا دافِعا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كادِحا ، وعامِلاً ناصِحا ، وكَذلِكَ ما بَعدَهُ لَما كانَ صَوابا ولا فِي المَوقِعِ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مِن مَنحِ هذَا الرَّجُلِ هذِهِ المَزايَا النَّفيسَةَ وَالخَصائِصَ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غُلامٌ مِن أبناءِ عَرَبِ مَكَّةَ يَنشَأُ بَينَ أهلِهِ ، لَم يُخالِطِ الحُكَماءَ وخَرَجَ أعرَفَ بِالحِكمَةِ ودَقائِقِ العُلومِ الإِلهِيَّةِ مِن أفلاطونَ وأرَسطو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يُعاشِر أربابَ الحِكَمِ الخُلقِيَّةِ ، وَالآدابِ النَّفسانِيَّةِ ؛ لِأَنَّ قُرَيشا لَم يَكُن أحَدٌ مِنهُم مَشهورا بِمِثلِ ذلِكَ ، وخَرَجَ أعرَفَ بِهذَا البابِ مِن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يُرَبَّ بَينَ الشَّجعانِ ؛ لِأَنَّ أهلَ مَكَّةَ كانوا ذَوي تِجارَةٍ ولَم يَكونوا ذَوي حَربٍ ، وخَرَجَ أشجَعَ مِن كُلِّ بَشَرٍ مَشى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أشجَعُ عَنبَسَةُ وبِسطامُ أم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 عَنبَسَةُ وبِسطامُ مَعَ البَشَرِ وَالنّاسِ لا مَعَ مَن يَرتَفِعُ عَن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صاحَ في وُجوهِهِما لَماتا قَبلَ أن يَحمِلَ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أفصَحَ مِن سَحبانِ وقُسٍّ ، ولَم تَكُن قُرَيشٌ بِأَفصَحِ العَرَبِ ، كانَ غَيرُها أفصَحَ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العَرَبِ جُرهُمُ وإن لَم تَكُن لَهُم نَباهَةٌ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أزهَدَ النّاسِ فِي الدُّنيا وأعَفَّهُم ، مَعَ أنَّ قُرَيشا ذَوو حِرصٍ ومَحَبَّةٍ لِلدُّنيا ، ولا غَروَ فيمَن كانَ مُحَمَّدٌ صلى الله عليه و آله مُرَبِّيَهُ ومُخرِجَهُ ، وَالعِنايَةُ الإِلهِيَّةُ تَمُدُّهُ وتُرفِدُهُ ، أن يَكونَ مِنهُ ما كانَ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وذَكَرَ عَن شَيخِهِ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يَحيى ـ وكانَ مَن أبلَغِ النّاسِ وأفصَحِهِم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ضَمُّ اللَّفظَةِ إلى اُختِها ، أ لَم تَسمَعوا قولَ شاعِرٍ لِشاعِرٍ وقَد تَفاخرا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أشعَرُ مِنكَ لِأَنّي أقولُ البَيتَ وأخاهُ ، وأنتَ تَقولُ البَيتَ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حُسنا بِقَولِ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مَناصٍ أو خَلاصٍ ، أو مَعاذٍ أو مَلاذٍ ، أو فِرارٍ أو مَحارٍ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يُعجَبُ أيضا بِقَولِ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جَدَّ واجتَهَدَ ، وجَمَعَ وَاحتَشَدَ ، وبَنى فَشَيَّدَ ، وفَرَشَ فَمَهَّدَ ، وزَخرَفَ فَنَجَّدَ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كُلَّ لَفظَةٍ مِنها آخِذَةٌ بِعُنُقِ قَرينَتِها ، جاذِبَةٌ إيّاها إلى نَفسِها ، دالَّةٌ عَلَيها بِذاتِها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جَعفَرٌ يُسَمّيهِ فَصيحَ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نَّنا لا يَتَخالَجُنا الشَّكُّ في أ نَّهُ عليه السلام أفصَحُ مِن كُلِّ ناطِقٍ بِلُغَةِ العَرَبِ مِنَ الأَوَّلينَ وَالآخِرينَ ، إلّا مِن كَلامِ اللّهِ سُبحانَهُ ، وكَلامِ رَسولِ اللّهِ صلى الله عليه و آله ؛ وذلِكَ لِأَنَّ فَضيلَةَ الخَطيبِ وَالكاتِبِ في خِطابَتِهِ وكِتابَتِهِ تَعتَمِدُ عَلى أمرَينِ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الأَلفاظِ ومُرَكَّباتُها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تَكونَ سَهلةً ، سَلِسَةً ، غَيرَ وَحشِيَّةٍ ولا مُعَقَّدَةٍ ، وألفاظُهُ عليه السلام كُلُّها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المُرَكَّباتُ فَحُسنُ المَعنى ، وسُرعَةُ وُصولِهِ إلَى الأَفهامِ ، وَاشتِمالُهُ عَلىَ الصِّفاتِ الَّتي بِاعتِبارِها فُضِّلَ بَعضُ الكَلامِ عَلى بَعضٍ ، وتِلكَ الصِّفاتُ هِيَ الصَّناعَةُ الَّتي سَمّاهَا المُتَأَخِّرونَ البَديعَ ، مِنَ المُقابَلَةِ والمُطابَقَةِ ، وحُسنِ التَّقسيمِ ، ورَدِّ آخِرِ الكَلامِ عَلى صَدرِهِ ، وَالتَّرصيعِ ، وَالتَّسهيمِ ، وَالتَّوشيحِ ، وَالمُماثَلَةِ ، وَالاستِعارَةِ ، ولَطافَةِ استِعمالِ المَجازِ ، وَالمُوازَنَةِ ، وَالتَكافُوَ ، وَالتَّسميطِ ، وُالمُشاكَلَةِ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 هذِهِ الصِّفاتِ كُلَّها مَوجودَةٌ في خُطَبِهِ وكُتُبِهِ ، مَبثوثَةٌ مُتَفَرِّقَةٌ في فُرُشِ كَلامِهِ عليه السلام ، ولَيسَ يوجَدُ هذانِ الأَمرانِ في كَلامِ أحَدٍ غَيرِهِ ، فَإِن كانَ قَد تَعَمَّلَها وأفكَرَ فيها ، وأعمَلَ رَوِيَّتَهُ في رَصفِها ونَثرِها ، فَلَقَد أتى بِالعَجَبِ العُجابِ ، ووَجَبَ أن يَكونَ إمامَ النّاسِ كُلِّهِم في ذلِكَ ، لِأَنَّهُ ابتَكَرَهُ ولَم يُعرَف مِن قَبلَهُ ، وإن كانَ اقتَضَبَها ابتِداءً ، وفاضَت على لِسانِهِ مُرتَجِلَةً ، وجاشَ بِها طَبعُهُ بَديهَةً ، مِن غَيرِ رَوِيَّةٍ ولَا اعتِمالٍ ، فَأَعجَبُ وأعجَبُ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الأَمرَينِ فَلَقَد جاءَ مُجَلِّيا ، وَالفُصَحاءُ تَنقَطِعُ أنفاسُهُم عَلى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ما قالَ مُعاوِيَةُ لِمِحفَنٍ الضَّبِّيِّ ،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 ألِعَلِيٍّ تَقولُ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سَنَّ الفَصاحَةَ لِقُرَيشٍ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تَكَلُّفَ الِاستِدلالِ عَلى أنَّ الشَّمسَ مُضيئَةٌ يُتعِبُ ، وصاحِبَهُ مَنسوبٌ إلَى السَّفَهِ ، ولَيسَ جاحِدُ الاُمورِ المَعلومَةِ عِلما ضَرورِيّا بِأَشَدَّ سَفها مِمَّن رامَ الِاستِدلالَ بِالأَدِلَّةِ النَّظَرِيَّةِ عَلَيها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وقال أيضا في ذيل الخطبة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ـ الَّتي تُعرَفُ بِخُطبَةِ الأَشباحِ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هذَا الكَلامُ الرَّبّانِيُّ واللَّفظُ القُدسِيُّ بَطَلَت فَصاحَةُ العَرَبِ وكانَت نِسبَةُ الفَصيحِ مِن كَلامِها إلَيهِ نِسبَةَ التُّرابِ إلَى النُّضارِ الخالِصِ ، ولَو فَرَضنا أنَّ العَرَبَ تَقدِرُ عَلَى الأَلفاظِ الفَصيحَةِ المُناسَبَةِ أوِ المُقارَبَةِ لِهذِهِ الأَلفاظِ ، مِن أينَ لَهُمُ المادَّةُ الَّتي عَبَّرت هذِهِ الأَلفاظُ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تَعرِفُ الجاهِلِيَّةُ بَلِ الصَّحابَةُ المُعاصِرونَ لِرَسولِ اللّهِ صلى الله عليه و آله هذِهِ المَعانِيَ الغامِضَةَ السَّمائِيَّةَ لِيَتَهَيَّأَ لَهَا التَّعبيرَ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الجاهِلِيَّةُ فَإِنَّهُم إنَّما كانَت تَظهَرُ فصاحَتُهُم في صِفَةِ بَعيرٍ أو فَرَسٍ أو حِمارِ وَحشٍ أو ثَورِ فَلاةٍ أو صِفَةِ جِبالٍ أو فَلَواتٍ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الصَّحابَةُ فَالمَذكورونَ مِنهمُ بِفَصاحَةٍ إنَّما كانَ مُنتَهى فَصاحَةِ أحَدِهِم كَلِماتٍ لا تَتَجاوَزُ السَّطرَينِ أوِ الثَّلاثَةَ ؛ إمّا في مَوعِظَةٍ تَتَضَمَّنُ ذِكرَ المَوتِ أو ذَمَّ الدُّنيا أو ما يَتَعَلَّقُ بِحَربٍ وقِتالٍ من تَرغيبٍ أو تَرهيبٍ ، فَأَمَّا الكَلامُ فِي المَلائِكَةِ وصِفاتِها وصُوَرِها وعِباداتِها وتَسبيحِها ومَعرِفَتِها بِخالِقِها وحُبِّها لَهُ ووَلَهِها إلَيهِ ، وما جَرى مَجرى ذلِكَ مِمّا تَضَمَّنَهُ هذَا الفَصلُ عَلى طولِهِ فَإِنَّهُ لَم يَكُن مَعروفا عِندَهُم عَلى هذَا التَّفصيلُ ، نَعَم رُبَّما عَلِموهُ جُملَةً غَيرَ مُقَسَّمَةٍ هذَا التَّقسيمَ ولا مُرَتَّبَةً هذَا التَّرتيبَ بِما سَمِعوهُ مِن ذِكرِ المَلائِكَةِ فِي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عِندَهُ عِلمٌ مِن هذِهِ المادَّةِ كَعَبدِ اللّهِ بنِ سَلامٍ واُمَيَّةَ بنِ أبِي الصَّلتِ وغَيرِهِم فَلَم تَكُن لَهُم هذِهِ العِبارَةِ ولا قَدَروا عَلى هذِهِ الفَصاحَةِ ، فَثَبَتَ أنَّ هذِهِ الاُمورَ الدَّقيقَةَ في مِثلِ هذِهِ العِبارَةِ الفَصيحَةِ لَم تَحصُل إلّا لِعَلِيٍّ وَحدَهُ ، واُقسِمُ أنَّ هذَا الكَلامَ إذا تَأَمَّلَهُ اللَّبيبُ اقشَعَرَّ جِلدُهُ ورَجَفَ قَلبُهُ ، وَاستَشعَرَ عَظَمَةَ اللّهِ العَظيمِ في رَوعِهِ وخَلَدِهِ وهامَ نَحوَهُ وغَلَبَ الوَجدُ عَلَيهِ ، وكادَ أن يَخرُجَ مِن مَسكِهِ شَوقا وأن يُفارِقَ هَيكَلَهُ صَبابةً ووَجدا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وقال في ذيل الخطبة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شَجَرَةٍ نارٌ ، وَاستَمجَدَ المَرخُ وَالعَفارُ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الوَعظِيَّةُ الحِسانُ كَثيرَةٌ ، ولكِن هذا حَديثٌ يَأكُلُ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أصنافِ المُغَنّين جُمَّةٌ وما قَصَباتُ السَّبقِ إلّا لِمَعبَدِ مَن أرادَ أن يَتَعَلَّمَ الفَصاحَةَ وَالبَلاغَةَ ويَعرِفَ فَضلَ الكَلامِ بَعضَهُ عَلى بَعضٍ فَليَتَأَمَّل هذِهِ الخُطبَةَ ، فَإِنَّ نِسبَتَها إلى كُلِّ فَصيحٍ مِنَ الكَلامِ ـ عَدا كَلامَ اللّهِ ورسولِهِ ـ نِسبَةُ الكَواكِبِ المُنيرَةِ الفَلَكِيَّةِ إلَى الحِجارَةِ المُظلِمَةِ الأَرضِيَّةِ ، ثُمَّ ليَنظُرِ النّاظِرُ إلى ما عَلَيها مِنَ البَهاءِ وَالجَلالَةِ وَالرُّواءِ وَالدّيباجَةِ ، وما تُحدِثُهُ مِنَ الرَّوعَةِ وَالرَّهبَةِ وَالمَخافَةِ وَالخَشيَةِ ، حَتّى لَو تُلِيَت عَلى زِنديقٍ مُلحِدٍ مُصَمَّمٍ عَلَى اعتِقادِ نَفيِ البَعثِ وَالنُّشورِ ؛ لَهَدَّت قُواهُ وأرعَبَت قَلبَهُ وأضعَفَت عَلى نَفسِهِ وزَلزَلَتِ اعتِقادَهُ ، فَجَزَى اللّهُ قائِلَها عَنِ الإِسلامِ أفضَلَ ما جَزى بِهِ وَلِيّا مِن أولِيائِهِ ، فَما أبلَغَ نُصرَتَهُ لَهُ تارَةً بِيَدِهِ وسَيفِهِ وتارَةً بِلِسانِهِ ونُطقِهِ وتارَةً بِقَلبِهِ وفِكرِهِ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وحَربٌ فَهُوَ سَيِّدُ المُجاهِدينَ وَالمُحارِبينَ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وتَذكيرٌ فَهُوَ أبلَغُ الواعِظينَ وَالمُذَكِّرينَ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وتَفسيرٌ فَهُوَ رَئيسُ الفُقَهاءِ والمُفَسِّرينَ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وتَوحيدٌ فَهُوَ إمامُ أهلِ العَدلِ وَالمُوَحِّدينَ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اللّهِ بمُستَنكَرٍ أن يَجمَعَ العالَمَ في واحِدِ </w:t>
      </w:r>
      <w:r>
        <w:rPr>
          <w:rStyle w:val="FootnoteAnchor"/>
          <w:rtl w:val="true"/>
        </w:rPr>
        <w:footnoteReference w:id="914"/>
      </w:r>
      <w:r>
        <w:rPr>
          <w:rFonts w:ascii="Amiri" w:hAnsi="Amiri" w:eastAsia="Amiri" w:cs="Amiri"/>
          <w:color w:val="111111"/>
          <w:sz w:val="28"/>
          <w:sz w:val="28"/>
          <w:szCs w:val="28"/>
          <w:rtl w:val="true"/>
          <w:lang w:bidi="ar-SA"/>
        </w:rPr>
        <w:t xml:space="preserve">وقال في ذيل الخطبة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يَعِظَ ويُخَوِّفَ ويَقرَعَ صَفاةَ القَلبِ ، ويُعَرِّفَ النّاسَ قَدرَ الدُّنيا وتَصَرُّفَها بِأَهلِها ، فَليَأتِ بِمِثلِ هذِهِ المَوعِظَةِ في مِثلِ هذَا الكَلامِ الفَصيحِ وإلّا فَليُمسِك ، فَإِنَّ السُّكوتَ أستَرُ ، وَالعِيَّ خَيرٌ مِن مَنطِقٍ يَفضَحُ صاحِبَهُ ، ومَن تَأَمَّلَ هذَا الفَصلَ عَلِمَ صِدقَ مُعاوِيَةَ في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لَوِ اجتَمَعَ فُصَحاءُ العَرَبِ قاطِبَةً في مَجلِسٍ وتُلِيَ عَلَيهِم أن يَسجُدوا لَهُ كَما سَجَدَ الشُّعَراءُ لِقَولِ عَدِيِّ بنِ الرِّقاعِ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أصابَ مِنَ الدَّواةِ مِدادَها</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فَلَمّا قيلَ لَهُم في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نَعرِفُ مَواضِعَ السُّجودِ فِي الشِّعرِ كَما تَعرِفونَ مَواضِعَ السُّجودِ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لَاُطيلُ التَّعَجُّبَ مِن رَجُلٍ يَخطُبُ فِي الحَربِ بِكَلامٍ يَدُلُّ عَلى أنَّ طَبعَهُ مُناسِبٌ لِطِباعِ الاُسودِ وَالنُّمورِ وأمثالِهِما مِنَ السِّباعِ الضّارِيَةِ ، ثُمَّ يَخطُبُ في ذلِكَ المَوقِفِ بِعَينِهِ إذا أرادَ المَوعِظَةَ بِكَلامٍ يَدُلُّ عَلى أنَّ طَبعَهُ مُشاكِلٌ لِطِباعِ الرُّهبانِ لابِسِي المُسوحِ ، الَّذينَ لَم يَأكُلوا لَحما ولَم يُريقوا دِماءً ، فَتارَةً يَكونُ في صورَةِ بِسطامِ بن قَيسٍ الشَّيبانِيِّ وعُتَيبَةَ بنِ الحارِثِ اليَربوعِيِّ وعامِرِ بنِ الطُّفَيلِ العامِرِيِّ ، وتارَةً يَكونُ في صورَةِ سُقراطَ الحَبرِ اليونانِيِّ ويوحَنَّا المَعمَدانَ الإِسرائيلِيِّ والمَسيحِ بنِ مَريَمَ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بِمَن تُقسِمُ الاُمَمُ كُلُّها بِهِ ، لَقَد قَرَأتُ هذِهِ الخُطبَةَ مُنذُ خَمسينَ سَنَةً وإلَى الآنَ أكثَرَ مِن ألفِ مَرَّةٍ ، ما قَرَأتُها قَطُّ إلّا وأحدَثَت عِندي رَوعَةً وخَوفا وعِظَةً ، وأثَّرَت في قَلبي وَجيبا </w:t>
      </w:r>
      <w:r>
        <w:rPr>
          <w:rStyle w:val="FootnoteAnchor"/>
          <w:rtl w:val="true"/>
        </w:rPr>
        <w:footnoteReference w:id="916"/>
      </w:r>
      <w:r>
        <w:rPr>
          <w:rFonts w:ascii="Amiri" w:hAnsi="Amiri" w:eastAsia="Amiri" w:cs="Amiri"/>
          <w:color w:val="111111"/>
          <w:sz w:val="28"/>
          <w:sz w:val="28"/>
          <w:szCs w:val="28"/>
          <w:rtl w:val="true"/>
          <w:lang w:bidi="ar-SA"/>
        </w:rPr>
        <w:t xml:space="preserve">وفي أعضائي رِعدَةً ، ولا تَأَمَّلتُها إلّا وذَكَرتُ المَوتى مِن أهلي وأقارِبي وأربابِ وُدّي ، وخَيَّلتُ في نَفسي أنّي أنَا ذلِكَ الشَّخصُ الَّذي وَصَفَ عليه السلام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قالَ الواعِظونَ وَالخُطَباءُ وَالفُصَحاءُ في هذَا المَعنى ، وكَم وَقَفتُ عَلى ما قالوهُ وتَكَرَّرَ وقوفي عَلَيهِ ، فَلَم أجِد لِشَيءٍ مِنهُ مِثلَ تَأثيرِ هذَا الكَلامِ في نَفسي ، فَإِمّا أن يَكونَ ذلِكَ لِعَقيدَتي في قائِلِهِ ، أو كانَت نِيَّةُ القائِلِ صالِحَةً ويَقينُهُ كانَ ثابِتا وإخلاصُهُ كانَ مَحضا خالِصا ، فَكانَ تَأثيرُ قَولِهِ فِي النُّفوسِ أعظَمَ ، وسَرَيانُ مَوعِظَتِهِ فِي القُلوبِ أبلَغَ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الحديدـ در شرح نهج البلاغة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فصاحت ، او پيشواى فصيحان و سرور بليغان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او گفته شده كه پايين تر از سخن آفريننده ، و برتر از سخن آفريدگان است و مردم ، سخنرانى و نوشتن را از او آموخته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بن يحيى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خطبه از خطبه هاى آن اَصلَع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و جوشيد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نُباتَه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خطابه گنجى را از بَر كردم كه بخشش از آن ، فقط موجب گستردگى و فراوانى اش مى شود ؛ صد فصل از موعظه هاى على بن ابى طالب عليه السلام را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مِحفَن بن ابى مِحفَن به 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گُنگ ترينِ مردم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گُنگ 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جز او كسى روش فصاحت را براى قريش ، بيان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كتابى كه ما شرحش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گواهى بر اين كه او در فصاحت، همپا ندارد و در بلاغت ، بى رقيب است ، بس است و براى تو همين كافى است كه از هيچ يك از فصيحان ديگر ، يكْ دهم و يا يكْ بيستمِ آنچه از على عليه السلام گردآورى شده ، گردآورى نشده است و در اين خصوص ، آنچه ابو عثمان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فصيحان و بليغان نامدار 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البيان والتبيين و ديگر كتاب هايش در مدح على عليه السلام گفته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ذيل نامه سى و پنجم نهج البلاغة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بنگر كه چه سان زمام اختيار خود را به اين شخص داده و لگام خود را به ملكيت او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كلمات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پى در پىِ هم مى آيند و چه سان از او فرمان مى برند و جارى مى شوند ، همچون زنجيره اى روان ، و بدون هيچ دشوارى و تكلّفى برون مى جهند ، تا اين كه به آخر نامه مى رسد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واحدا ولا ألتقى بهم أبدا ؛ يك روز با اينان به سر نمى برم و هرگز ديدارشان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 ديگر فصيحان ، هر گاه نگارش نوشته اى و يا بيان خطابه اى را شروع كنيد ، قرينه ها و فاصله ها ، گاه مرفوع و گاه مجرور و گاه منصوب مى آيند و هر گاه بخواهيد كه به اجبار ، بر يك نوع از اِعراب ، تأكيد ورزيد ، اثر ساختگى بودن آن ، روشن و علامت آن ، واضح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بيان ، يكى از انواع اعجاز در قرآن است كه عبد القادر از آن ، ياد كرده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سوره نساء و سوره بعدىِ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 كه در سوره اوّل ، همه فواصل ، منصوب اند و در دومى ، هيچ نصبى وجود ندارد و اگر يكى از دو سوره را با ديگرى درآميزى ، با هم آميخته نمى شوند و هر گونه تركيب و تأليف بين آن دو كاملاً هويدا خواهد شد و از آن گذشته ، فواصل هر يك از آن دو به روشى است كه طبق مقتضاى بيان ، طبيعى است و هيچ گونه آثار ساختگى يا متكلّفانه بودن ، در آنها ديده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به صفت ها و موصوف ها در اين بخش از نامه بنگر كه چگونه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 ناصحا و عاملاً كادحا و سيفا قاطعا و رُكنا دافعا ؛ فرزندى خيرخواه ، عمل كننده اى پُر تلاش ، شمشيرى بُرنده ، و تكيه گاهى نگهبان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فرزندى پر تلاش ، و عمل كننده اى خيرخواه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هاى بعدى را نيز بدين گونه مى آورد ، به هيچ وجه ، درست و به 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كار خدا در برخوردارىِ اين مرد از اين همه امتيازهاى ارزشمند و ويژگى هاى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فرزندى از فرزندان عرب مكّه باشد و بين اهل مكّه بزرگ شده باشد و با حكيمانْ رفت و آمد نداشته باشد ، ولى از افلاطون و ارسطو به حكمت و نكته هاى علوم الهى آشناتر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فيلسوفان اخلاق و روان شناسى ارتباط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بين قريش ، هيچ كس مشهور به اين عناوين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با اين حوزه ، آشناتر از سقراط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دليرانْ تربيت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مكّه اهل تجارت بودند و جنگجو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او از هر كس كه در روى زمينْ گام برمى دارد ، دليرتر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 احمر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سه نفر شجاع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 بِسطام يا على بن ابى طالب عليه السلام ؟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عنبسه و بسطام ، با آدميان و مردم مقايسه مى شوند ، نه با كسى كه از اين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گفته شد كه در هر صورت ، كدام يكْ شجاع ترند؟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پيش از آن كه به آن دو حمله كند ، اگر بر سرشان فرياد مى كشيد ، آن دو مى 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از سُحْبان و قُسّ ، فصيح تر بود ، حالْ آن كه قريش ، فصيح ترينِ اعراب نبودند و غير قريش ، از آنها فصيح 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فصيح ترين عرب ، قبيله جُرْهُم است ، گرچه جُرْهُميان از شرافت بهره اى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زاهدترين و عفيف ترينِ مردم بود ، با آن كه قريشيان ، مردمى حريص و دلبسته به دنيا بودند و البته از آن كه محمّد صلى الله عليه و آله تربيتش كند و بزرگ كننده اش باشد و عنايت خداوندى يارى اش دهد و پشت سرش باشد ، شگفت نيست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ابو عثمان ، از ثُمامه نقل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بن يحيى ـ كه بليغ ترين و فصيح ترينِ مردم بود ـ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 ضميمه كردن لفظى به لفظ همگون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آن شاعر را خطاب به شاعر ديگر ـ كه بر هم تفاخر كردند ـ نشنيده ايد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شاعرترم ؛ چون من بيت را با برادرش همراه مى كنم و تو با 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نظر زيبايى ، تو را بسنده است سخن على بن ابى طالب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چاره اى يا رَهايشى هست؟ آيا پناهگاهى يا دژى هست؟ آيا راه فرارى يا گريزى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از اين كلام على عليه السلام نيز بسيار خوشش مى آمد و شگفت زده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 جَدَّ و اجتهدَ ، و جَمعَ و احتشد ، و بَنى فَشَيّدَ ، و فرش فمَهّدَ ، و زَخرَفَ فنجَّدَ؟ ؛ كجاست آن كه جدّيّت و تلاش كرد ، گِرد آورْد و انبار كرد ، ساخت و محكم كارى كرد ، فرش گسترانْد و آماده كرد ، آراست و سنگِ تمام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هر لفظ ، دست در گريبان نظيرش افكنده و آن را به سوى خود مى كشد و با ذات خود ، بر آن ، دلالت مى كند؟ جعفر ،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كه ما ترديدى نداريم كه او در بين پيشينيان و پسينيان ، فصيح تر از هر كسى است كه به زبان عرب سخن بگويد ، بجز خداى سبحان و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 اين است كه ارزش خطيب و نويسنده در سخنرانى و نوشته اش ، بر دو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لفظ ها به تنهايى ، و تركيب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سخن بايد آسان ، زنجيروار ، مأنوس و بدون گره باشند و الفاظ على عليه السلام همه چنين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نيز خوش معنايى ، سرعت انتقال آن معنا به ذهن ها و برخوردارىِ آن تركيب از ويژگى هايى كه به اعتبار آنها ، بعضى از سخنان بر بعضى ديگر برترى پيدا مى كنند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ويژگى هاى ياد شده ، همان صناعتى است كه متأخّران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 مشتمل بر صنايعى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مطابقت ، حُسن تقسيم ، برگرداندن پايان سخن به آغاز آن ، ترصيع ، تسهيم ، توشيح ، مُماثلت ، استعاره ، ظرافت در به كارگيرى مَجاز ، موازنه ، مكافئه ، تسميط و مشاكله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همه اين صنعت هاى ادبى ، در خطبه ها و نامه هاى على عليه السلام موجود است و در جاى جاىِ سخنان وى ، گسترده و پراكنده است و اين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مفردات و حُسن تركيبات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هم ، جز در سخن او در سخن كسى پيدا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را وا داشته و در آنها انديشيده و در چينش و پَراكَنِش آنها ، فكرش را به كار گرفته باشد ، باز هم شگفت ترينِ شگفت ها را بيان كرده است و بايد كه امام و مقتداى همگان در اين خصوص باشد ؛ چرا كه او مبتكر آن است و كسى پيش از او آن را نمى دانسته است ؛ اگر آنها را نخستين بار بديهه گويى كرده و به طور ارتجالى بر زبانْ جارى ساخته و طبعش به طور بداهه و بدون انديشيدن و وا داشتن به جوشش آمده باشد، كه بسيار بسيار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انديشيده باشد و چه بديهه گويى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برنده مسابقه است و نفَس فصيحان در پىِ او بُريده است و آنچه معاويه به محقن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ضَبّى گفته ، درست است ، هنگامى كه وى به 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گُنگ ترينِ مردم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بچه زنِ بو 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على چنين مى گويى؟ آيا كسى جز او روش فصاحت را براى قريش بيان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كه تحمّل رنج استدلال بر اين كه خورشيد ، نور افزاست ، خسته كننده است و چنين استدلالگرى ، به سفاهتْ منسوب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منكر چيزهايى كه به گونه ضرورى معلوم اند ، نادان تر از آن كسى نيست كه قصد دارد همين امور معلوم را با برهان هاى نظرى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همچنين در ذيل خطبه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ـ پس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نهر اللّه بَطَلَ نهرُ مَعقِلٍ ؛ هر گاه نهر خدا جارى شود ، نهر مَعقِل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سخن خدايى و لفظ قدسى نمايان مى شود ، فصاحت عرب ، رنگ مى 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كلام فصيح عربى به كلام آن حضرت ، چون نسبت خاك است به طلاى ناب ، و اگر فرض كنيم كه عرب ها در به كارگيرىِ الفاظ فصيح مناسب و يا هم پايه با اين الفاظ ، توانمند بوده باشند ، آنان از كجا اين مفاهيم را در اختيار داشتند تا لفظ ها از آنها تعبير كنند؟ مردمِ دوره جاهليّت و حتّى صحابيان معاصر پيامبر خدا ، از كجا اين معانى دشوار آسمانى را مى شناختند تا براى تعبير از آنها الفاظى تدارك ببينند ؟ در دوره جاهليت ، فصاحت عرب ، در وصف شتر ، اسب ، گور خر ، گاو وحشى و يا توصيف كوه ها و بيابان ها و امثال آنها نمود پيدا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صحابيان ، آنانى كه به دارا بودن فصاحت ، ياد شده اند ، نهايت فصاحتِ آنان در چندين كلمه است كه از دو يا سه سطر ، تجاوز نمى كند كه آن هم يا در نصيحت و پند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يادكردِ مرگ و يا بد شمردن دنيا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چيزهايى بود كه مربوط به جنگ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يا 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سخن درباره فرشتگان و صفات و صورت آنها ، عبادت و تسبيح گفتنشان ، شناختشان درباره آفريننده و محبّت و شيفتگى شان به او و مطالبى از اين قبيل، كه اين خطبه با همين حَجمش در بر دارد ؛ از چيزهايى است كه به اين تفصيل ، در بين عرب ها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ممكن است جمله اى بدون اين تقسيم بندى و يا با اين ترتيب ، از آنچه در يادكردِ فرشتگان از قرآن كريم شنيده بودند ، مى دانستند و اگر چه كسانى چون عبداللّه بن سلّام و اُميّة بن ابى صَلْت و ديگران ، چيزهايى از اين دانش در نزدشان بود ؛ امّا اين قبيل عبارت ها را نداشتند و بر فصيح گويى ، توانمند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مشخّص مى شود كه بيان اين امور دقيق ، در قالب اين قبيلْ عبارت هاى فصيح ، جز براى على عليه السلام حاصل نشد و سوگند ياد مى كنم كه اگر خردمندى در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بينديشد ، مو بر تنش راست مى شود و قلبش به لرزه مى افتد و عظمت خداى بزرگ را با تمام زيبايى و جاودانگى اش، احساس مى كند ، به سوى او حركت خواهد كرد و به وجد خواهد آمد و از روى شوق ، قالبْ تهى خواهد كرد و از مستى و وَجْد ، روح از كالبدش جدا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ذيل خطبه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آن مَثَل است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درختى آتشى است ؛ امّا درخت مَرْخ </w:t>
      </w:r>
      <w:r>
        <w:rPr>
          <w:rStyle w:val="FootnoteAnchor"/>
          <w:rtl w:val="true"/>
        </w:rPr>
        <w:footnoteReference w:id="919"/>
      </w:r>
      <w:r>
        <w:rPr>
          <w:rFonts w:ascii="Amiri" w:hAnsi="Amiri" w:eastAsia="Amiri" w:cs="Amiri"/>
          <w:color w:val="111111"/>
          <w:sz w:val="28"/>
          <w:sz w:val="28"/>
          <w:szCs w:val="28"/>
          <w:rtl w:val="true"/>
          <w:lang w:bidi="ar-SA"/>
        </w:rPr>
        <w:t xml:space="preserve">و عَفار </w:t>
      </w:r>
      <w:r>
        <w:rPr>
          <w:rStyle w:val="FootnoteAnchor"/>
          <w:rtl w:val="true"/>
        </w:rPr>
        <w:footnoteReference w:id="920"/>
      </w:r>
      <w:r>
        <w:rPr>
          <w:rFonts w:ascii="IRNazanin" w:hAnsi="IRNazanin" w:eastAsia="IRNazanin"/>
          <w:color w:val="111111"/>
          <w:sz w:val="28"/>
          <w:sz w:val="28"/>
          <w:szCs w:val="28"/>
          <w:rtl w:val="true"/>
          <w:lang w:bidi="fa-IR"/>
        </w:rPr>
        <w:t>از آن بيشتر برخوردارند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هاى پند دهنده نيكو بسيارند ؛ امّا اين سخن على عليه السلام همه آنها را در خود هضم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زيبايى هاى خوانندگان و آنچه خطّ پايان مسابقه است ، براى كسى جز مَعبد نيست</w:t>
      </w:r>
      <w:r>
        <w:rPr>
          <w:rFonts w:eastAsia="IRNazanin" w:cs="IRNazanin"/>
          <w:color w:val="111111"/>
          <w:sz w:val="28"/>
          <w:szCs w:val="28"/>
          <w:rtl w:val="true"/>
          <w:lang w:bidi="fa-IR"/>
        </w:rPr>
        <w:t xml:space="preserve">» . </w:t>
      </w:r>
      <w:r>
        <w:rPr>
          <w:rStyle w:val="FootnoteAnchor"/>
          <w:rtl w:val="true"/>
        </w:rPr>
        <w:footnoteReference w:id="921"/>
      </w:r>
      <w:r>
        <w:rPr>
          <w:rFonts w:ascii="IRNazanin" w:hAnsi="IRNazanin" w:eastAsia="IRNazanin"/>
          <w:color w:val="111111"/>
          <w:sz w:val="28"/>
          <w:sz w:val="28"/>
          <w:szCs w:val="28"/>
          <w:rtl w:val="true"/>
          <w:lang w:bidi="fa-IR"/>
        </w:rPr>
        <w:t xml:space="preserve">هر كس كه بخواهد فصاحت و بلاغت را بياموزد و برترىِ بعضى از سخنان را بر بعضى ديگر بشناسد ، بايد در اين خطبه تأمّل كند ؛ چون نسبت آن با همه سخن هاى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ستاره هاى نورانى آسمان به سنگ هاى بى نور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بيننده اى بايد روشنى ، فخامت ، زيبايى سَبك و نيز اندرزها، تشويق ها،هشدارها و بيم دادن هاى اين سخنان را بنگرد ؛ سخنانى كه اگر بر زنديقى كه تصميم بر نفى بعثت و برانگيخته شدن در قيامت دارد ، خوانده شوند ، توانش به كاستى مى گرايد ، قلبش را ترس فرا مى گيرد ، زبانش ناتوان مى گردد و باورهايش متزلزل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پايه اسلام ، به گوينده اين خطبه ، بهترين پاداشى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ولى اى از اولياى خويش داده است ،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يارى رسانى او به اسلام ،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دست و شمشير ، و زمانى با زبان و سخن ، و زمانى با قلب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جهاد و جنگْ سخن به ميان آيد ، او سرآمدِ مجاهدان و جنگجويان است ، و اگر از پند و موعظه سخن باشد ، او بليغ ترينِ واعظان و ذاكران است ، و اگر سخنى از فقه و تفسير گفته شود ، او رئيس فقيهان و مفسّران است ، و اگر سخنى از عدل و توحيد رَوَد ، او پيشواى عادلان و موحّدان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 ناممكن نيست كه جهانى را در يكى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خطبه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موعظه كند ، بيم دهد و گوشِ دل ها را بنوازد و ارزش دنيا و چگونگى عملكرد آن را با دنياداران به مردم بشناسانَد ، بايد مثل اين پند را در همچون كلام فصيحى بياورد ،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در كام گيرد ؛ چرا كه سكوت كردن ، عيبْ پوش تر است و گُنگ بودن ، بهتر از سخن گفتنى است كه صاحب سخن را رسوا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بينديشد ، درستىِ اين سخن معاويه براى او ثابت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كس جز او ، روش فصاحت را براى قريش ، بيان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فصيحان عرب در مجلسى گِرد آيند و اين خطبه برايشان خوانده شود ، سزاوار است كه در برابر آن سجده كنند ، چنان كه شاعران در برابر آن شعر عَدىّ بن رقاع، سجده كردند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قلمى است كه نوكش را از دوات بيرون كشيده است </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هنگامى كه به آن شاعرانْ گفته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سجده كرديد؟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شما آيات سجده را در قرآن مى شناسيد، ما نيز موارد سجده را در شعر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شگفت زده مى شوم از كسى كه در جنگ ، چنان سخنرانى مى كند كه گويى طبع او با سرشت شيران و پلنگان و ديگر درندگانِ زيان رسان ، هماهنگ است و در همان حال ، سخنرانى ديگرى مى كند و چون مى خواهد پند دهد ، كلامى مى آورد كه گويى طبعش همچون سرشت راهبان ژنده پوش است ؛ آنانى كه گوشت نمى خورند و حيوانى را ذبح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چون بِسطام بن قيس شَيبانى و عُتيبة بن حارث يَربوعى و عامر بن طُفَيل عامرى است ، و گاه چون سقراط حكيم يونانى و يَحياى تعميد دهنده اسرائيلى و مسيح بن مريم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همه امّت ها بِدو سوگند ياد مى كنند ، اين خطبه را از پنجاه سال پيش تا كنون ، بيش از هزار بار خوانده ام و هيچ گاه آن را نخواندم ، مگر آن كه ترس و هراس و حسّ پندگيرى را در وجودم انداخته است و در دلم اضطرابى ايجاد كرده و در اعضايم لرزشى به وجود آورده است ، و هيچ گاه در آن تأمّل نكردم ، مگر آن كه ياد درگذشتِ خاندان و خويشان و دوستان افتادم و در دل خويش چنين گمان كردم كه آن شخصى كه على عليه السلام حالش را وصف مى كند ،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واعظان و خطيبان و فصيحان كه در اين باره سخن گفته اند و چه بَسا گفته هايشان را ديده ام و بارها در هر كدام از آنها تأمّل كرده ام ؛ ولى در هيچ كدام ، تأثيرى كه اين كلام در من داشت ،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يا به خاطر اعتقاد من به گوينده اين خطبه است و يا آن كه نيّت گوينده آن ، خيرخواهانه بوده است و يقين او ثابت ، و اخلاصش اخلاصى ناب ، و بر اين اساس ، تأثير سخنش در جان ها بيشتر ، و جريان پندش در دل ها رساتر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البيان والتبيينـ في بَيانِ 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نَقِف مِن هذَا الكِتابِ إلّا عَلى هذِهِ الكَلِمَةِ لَوَجَدناها شافِيَةً كافِيَةً ، ومُجزِئَةً مُغنِيَةً ، بَل لَوَجَدناها فاضِلَةً عَنِ الكِفايَةِ ، وغَيرَ مُقَصِّرَةٍ عَنِ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الكَلامِ ما كانَ قَليلُهُ يُغنيكَ عَن كَثيرِهِ ، ومَعناهُ في ظاهِرِ لَفظِهِ ، وكانَ اللّهُ عَزَّ وجَلَّ قَد ألبَسَهُ مِنَ الجَلالَةِ ، وغَشّاهُ مِن نورِ الحِكمَةِ عَلى حَسَبِ نِيَّةِ صاحِبِهِ وتَقوى قائِلِهِ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أجمَعوا عَلى أ نَّهُم لَم يَجِدوا كَلِمَةً أقَلَّ حَرفا ، ولا أكثَرَ رَيعا </w:t>
      </w:r>
      <w:r>
        <w:rPr>
          <w:rStyle w:val="FootnoteAnchor"/>
          <w:rtl w:val="true"/>
        </w:rPr>
        <w:footnoteReference w:id="924"/>
      </w:r>
      <w:r>
        <w:rPr>
          <w:rFonts w:ascii="Amiri" w:hAnsi="Amiri" w:eastAsia="Amiri" w:cs="Amiri"/>
          <w:color w:val="111111"/>
          <w:sz w:val="28"/>
          <w:sz w:val="28"/>
          <w:szCs w:val="28"/>
          <w:rtl w:val="true"/>
          <w:lang w:bidi="ar-SA"/>
        </w:rPr>
        <w:t xml:space="preserve">، ولا أعَمَّ نَفعا ، ولا أحَثَّ عَلى بَيانٍ ، ولا أدعى إلى تَبَيُّنٍ ، ولا أهجى لِمَن تَرَكَ التَّفَهُّمَ وقَصَّرَ فِي الإِفهامِ ، مِن قَولِ أميرِ المُؤمِنينَ عَلِيِّ بنِ أبي طالِبٍ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 ما يُحسِنُ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 التبيينـ در بيان سخن على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كسى به مقدار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كتاب ، جز بر همين سخنْ آگاهى نمى يافتيم ، باز هم آن را شفابخش و كافى ، بَسنده و بى نياز كننده و بلكه آن را بيشتر از كفايت و رسانا به نهايتِ امر 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سخن ، آن است كه كمِ آن ، تو را از بسيارِ آن ، بى نياز كند و معنايش در ظاهر لفظش باشد و خداوند عز و جل بر پايه نيّت صاحب آن و تقواى گوينده آن ، لباس جلالت بر آن پوشانده و آن را از نور حكمت ، افروخته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سخن ، اتّفاق كرده اند كه سخنى كم واژه تر ، پُربهره تر ، سودمندتر ، تشويق كننده تر به بيان و فراخوان تر به تبيين و در عين حال ، تمسخركننده تر نسبت به كسى كه فهميدن را كنار نهاده و به كوته فهمى افتاده است ، از اين سخن امير مؤمنان على بن ابى طالب ـ كه خشنودى خدا بر او باد ـ نيست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كسى به چيزى است كه نيك مى داند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الجاحِظ في كتاب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غَرَّكَ عِزُّكَ ، فَصارَ قَصارُ ذلِكَ ذُلَّكَ ، فَاخشَ فاحِشَ فِعلِكَ فَعَلَّكَ تُهدى بِهذا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أمِنَ </w:t>
      </w:r>
      <w:r>
        <w:rPr>
          <w:rFonts w:eastAsia="Amiri" w:cs="Amiri" w:ascii="Amiri" w:hAnsi="Amiri"/>
          <w:color w:val="111111"/>
          <w:sz w:val="28"/>
          <w:szCs w:val="28"/>
          <w:rtl w:val="true"/>
          <w:lang w:bidi="ar-SA"/>
        </w:rPr>
        <w:t xml:space="preserve">! </w:t>
      </w:r>
      <w:r>
        <w:rPr>
          <w:rStyle w:val="FootnoteAnchor"/>
          <w:rtl w:val="true"/>
        </w:rPr>
        <w:footnoteReference w:id="926"/>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المناقب لابن شهر آشوبـ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أخطَبُهُم ، ألا تَرى إلى خُطَبِهِ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وَالشِّقشِقِيَّةِ ، وَالهِدايَةِ ، وَالمَلاحِمِ ، وَاللُؤلُؤَةِ ، وَالغَرّاءِ ، وَالقاصِعَةِ ، وَالِافتِخارِ ، وَالأَشباحِ ، وَالدُرَّةِ اليَتيمَةِ ، وَالأَقاليمِ ، وَالوَسيلَةِ ، وَالطّالوتِيَّةِ ، وَالقَصَبِيَّةِ ، وَالنَّخيلَةِ ، وَالسَّلمانِيَّةِ ، وَالنّاطِقَةِ ، وَالدّامِغَةِ ، وَالفاضِحَةِ ، بَل إلى نَهجِ البَلاغَةِ عَنِ الشَّريفِ الرَّضِيِّ ، وكِتابِ خُطَبِ أميرِ المُؤمِنينَ عليه السلام عَن إسماعيلَ بنِ مِهرانَ السَّكونِيِّ عَن زَيدِ بنِ وَهبٍ أيضا ؟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مطالب السؤولـ في إِحصاءِ أَنواعِ العُلومِ الّتي عَلَّمَهُ رسولُ اللّهِ صلى الله عليه و آله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البَلاغَةَ وَالفَصاحَةَ ، وكانَ فيها إماما لا يُشَقُّ غُبارُهُ ، ومُقَدَّما لا تُلحَقُ آثارُهُ ، ومَن وَقَفَ عَلى كَلامِهِ المَرقومِ المَوسومِ بِنَهجِ البَلاغَةِ صارَ الخَبَرُ عِندَهُ عَن فَصاحَتِهِ عِيانا ، وَالظَّنُّ بِعُلُوِّ مَقامِهِ فيهِ إيقانا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يَنطِقُ بِكَلامٍ قَد حُفَّ بِالعِصمَةِ ، ويَتَكَلَّمُ بمِيزانِ الحِكمَةِ ، كَلامٌ ألقَى اللّهُ عَلَيهِ المَهابَةَ ، فَكُلُّ مَن طَرَقَ سَمعَهُ راعَه فَهابَهُ ، وقَد جَمَعَ اللّهُ لَهُ بَينَ الحَلاوَةِ وَالمَلاحَةِ ، وَالطَّلاوَةِ وَالفَصاحَةِ ، لَم يَسقُط مِنهُ كَلِمَةٌ ، ولا بارَت لَهُ حُجَّةٌ ، أعجَزَ النّاطِقينَ ، وحازَ قَصَبَ السَّبقِ فِي السّابِقينَ ، ألفاظٌ يُشرِقُ عَلَيها نورُ النُّبُوَّةِ ، ويُحَيِّرُ الأَفهامَ وَالأَلبابَ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ـ به نقل از جاحظ در كتاب الغرّة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قدرتت فريبت داده و اكنون ، كوتاه بودن آن ، موجب ذلّتت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زشتت بيمناك باش كه شايد با اين كار ، هدايت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ايمان آورْد ، ايمن شد</w:t>
      </w:r>
      <w:r>
        <w:rPr>
          <w:rFonts w:eastAsia="IRNazanin" w:cs="IRNazanin"/>
          <w:color w:val="111111"/>
          <w:sz w:val="28"/>
          <w:szCs w:val="28"/>
          <w:rtl w:val="true"/>
          <w:lang w:bidi="fa-IR"/>
        </w:rPr>
        <w:t xml:space="preserve">» .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المناقب ، ابن شهر آشوبـ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سخنورترينِ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خطبه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 شِقْشِقيه ، هدايت ، مَلاحِم ، لؤلؤه ، غَرّاء ، قاصِعَه ، افتخار ، اَشباح ، دُرّه ، اَقاليم ، وسيله ، طالوتيّه ، قصبيّه ، نخيله ، سَلمانيه ، ناطقه ، دامغه و فاضِحه نمى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سراسرِ نهج البلاغةى شريف رضى و كتاب خطب أمير المؤمنين اسماعيل بن مهران 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زيد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السؤولـ در شمارش انواع دانش هايى كه پيامبر خدا به وى آموخت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بلاغت و فصاحت است كه در آنها پيشوايى بود كه كسى به گَردش نمى رسيد ، و پيشتازى بود كه كسى جاى پايش را نمى يافت و هر كس در سخنان مكتوب او ـ كه به نام نهج البلاغة نام گذارى شده ـ درنگ كند ، اخبار فصاحت او را به چشم خواهد ديد و گمانش درباره بلندى مقام او ، به يقينْ تبديل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با سخنانى پيچيده در عصمتْ سخن مى رانْد و به مقياس حكمتْ سخن مى گفت ؛ سخنى كه خداوند ، هيبت را در آن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سخن او به گوشش رسد ، آن را بزرگ مى شمارد ، و خداوند ، شيرينى و نمك و زيبايى و فصاحت را در آن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 آن فروگذار نشده و هيچ حجّتى با آن، هم سنگى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را ناتوان ساخته، و گوى سبقت را از پيشتازان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 الفاظى است كه نور نبوّت بر آنها تابيده و فهم ها و خِردها را سرگشته ساخته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خُطبَتُهُ الخالِيَةُ مِنَ الأَلِفِشرح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كَثيرٌ مِنَ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قَومٌ مِن أصحابِ رَسولِ اللّهِ صلى الله عليه و آله أيُّ حُروفِ الهِجاءِ أدخَلُ فِي الكَلامِ ؟ فَأَجمَعوا عَلَى الأَلِفِ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مَن عَظُمَت مِنَّتُهُ وسَبَغَت نِعمَتُهُ وسَبَقَت غَضَبَهُ رَحمَتُهُ وتَمَّت كَلِمَتُهُ ونَفَذَت مَشيئَتُهُ وبَلَغَت قَضِيَّتُهُ ، حَمِدتُهُ حَمدَ مُقِرٍّ بِرُبوبِيَّتِهِ مُتَخَضِّعٌ لِعُبودِيَّتِهِ مُتَنَصِّلٌ مِن خَطيئَتِهِ مُتَفَرِّدٌ بِتَوحيدِهِ مُؤَمِّلٌ مِنهُ مَغفِرَةً تُنجيهِ يَومَ يَشغَلُ عَن فَصيلَتِهِ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ونَستَرشِدُهُ ونَستَهديهِ ونُؤمِنُ بِهِ ونَتَوَكَّلُ عَلَيهِ ، وشَهِدَتُ لَهُ شُهودَ مُخلِصٍ موقِنٍ وفَرَّدتُهُ تَفريدَ مُؤمِنٍ مُتَيَقِّنٍ ، ووَحَّدتُهُ تَوحيدَ عَبدٍ مُذعِنٍ ، لَيسَ لَهُ شَريكٌ في مُلكِهِ ، ولَم يَكُن لَهُ وَلِيٌّ في صُنعِهِ جَلَّ عَن مُشيرٍ ووَزيرٍ وعَن عَونِ مُعينٍ ونَصيرٍ 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فَسَتَرَ وبَطَنَ فَخَبَرَ ومَلَكَ فَقَهَرَ وعُصِيَ فَغَفَرَ وحَكَمَ فَعَدَلَ لَم يَزَل ولَن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كَمِثْلِهِى شَىْ ءٌ</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وهُوَ بَعدَ كُلِّ شَيءٍ رَبٌّ مُتَعَزِّزٌ بِعِزَّتِهِ مُتَمَكِّنٌ بِقُوَّتِهِ مُتَقَدِّسٌ بِعُلُوِّهِ مُتَكَبِّرٌ بِسُمُوِّهِ ، لَيسَ يُدرِكُهُ بَصَرٌ ولَم يُحِط بِهِ نَظَرٌ ، قَوِيٌّ مَنيعٌ بَصيرٌ سَميعٌ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وَصفِهِ مَن يَصِفُهُ وضَلَّ عَن نَعتِهِ مَن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فَبَعُدَ وبَعُدَ فَقَرُبَ ، يُجيبُ دَعوَةَ مَن يَدعوهُ ويَرزُقُهُ ويَحبوهُ ، ذو لُطفٍ خَفِيٍّ وبَطشٍ قَوِيٍّ ورَحمَةٍ موسَعَةٍ وعُقوبَةٍ موجِعَةٍ ، رَحمَتُهُ جَنَّةٌ عَريضَةٌ مُونِقةٌ </w:t>
      </w:r>
      <w:r>
        <w:rPr>
          <w:rStyle w:val="FootnoteAnchor"/>
          <w:rtl w:val="true"/>
        </w:rPr>
        <w:footnoteReference w:id="933"/>
      </w:r>
      <w:r>
        <w:rPr>
          <w:rFonts w:ascii="Amiri" w:hAnsi="Amiri" w:eastAsia="Amiri" w:cs="Amiri"/>
          <w:color w:val="111111"/>
          <w:sz w:val="28"/>
          <w:sz w:val="28"/>
          <w:szCs w:val="28"/>
          <w:rtl w:val="true"/>
          <w:lang w:bidi="ar-SA"/>
        </w:rPr>
        <w:t xml:space="preserve">، وعُقوبَتُهُ جَحيمٌ مَمدودَةٌ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وشَهِدتُ بِبَعثِ مُحَمَّدٍ رَسولِهِ وعَبدِهِ وصَفِيِّهِ ونَبِيِّهِ ونَجِيِّهِ وحَبيبِهِ وخَليلِهِ ، بَعَثَهُ في خَيرِ عَصرٍ وحينِ فَترَةٍ وكُفرٍ ، رَحمَةً لِعَبيدِهِ ومِنَّةً لِمَزيدِهِ ، خَتَمَ بِهِ نُبُوَّتَهُ وشَيَّدَ بِهِ حُجَّتَهُ ، فَوَعَظَ ونَصَحَ وبَلَّغَ وكَدَحَ ، رَؤوفٌ بِكُلِّ مُؤمِنٍ رَحيمٌ سَخِيٌّ رَضِيٌّ وَلِيٌّ زَكِيٌّ ، عَلَيهِ رَحمَةٌ وتَسليمٌ وَبَركةٌ وتكريمٌ ، من رَبٍّ غَفورٍ رَحيمٍ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وَصَّيتُكُم مَعشَرَ مَن حَضَرَني بوَصيَّةِ رَبِّكُم ، وذَكَّرتُكُم بِسُنّةِ نَبيِّكُم ، فَعَلَيكُم بِرَهبَةٍ تُسَكِّنُ قُلوبَكُم ، وَخَشيَةٍ تُذري دُموعَكُم ، وتَقيَّةٍ تُنجيكُم قَبلَ يَومِ تُبلِيكُم وَتُذهِلُكُم ، يَومٌ يفوزُ فِيهِ مَن ثَقُل وَزنُ حَسنَتَه ، وَخَفَّ وَزنُ سَيّئَتهِ ، وَلتَكُن مَسأَلتكُم وَتَملُّقُكُم مَسأَ لَةَ ذُلٍّ وخٌضوعٍ وشُكرٍ وخُشوع ، بِتَوبَةٍ وتَوَرُّع ونَدَم ورُجوعِ ، وليَغتَنم كُلُّ مُغتَنمٍ مِنكُم صِحَّتهُ قَبلَ سُقمِهِ وشَبيبَتَهُ قَبلَ هَرَمِهِ ، وَسَعَتَهُ قَبلَ فَقرِهِ ، وفَرغَتَهُ قَبلَ شُغلِهِ وحَضَرَهُ قَبلَ سَفَرِهِ ، قَبلَ تَكبُّرٍ وَتَهرُّمٍ وتَسَقُّمٍ ، يَمَلُّهُ طَبيبُه ، ويُعرِضُ عَنه حَبيبُهُ ، ويَنقَطعُ غمدُهُ ، ويَتَغيَّر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مَوعوكٌ وجِسمُهُ مَنهوكٌ ، ثُمَّ جَدَّ في نَزعٍ شَديدٍ ، وحَضَرَهُ كُلُّ قَريبٍ وَبعيدٍ ، فَشَخَصَ بَصَرُه ، وطمَحَ نَظَرهُ ، ورَشَحَ جَبينُه ، وعَطَفَ عَرينُهُ ، وسَكَنَ حَنينُهُ ، وحَزَنَتهُ نفسُهُ ، وَبكَتهُ عرسُهُ ، وحُفِر رَمسُهُ ، ويُتِّمَ مِنهُ وِلدُهُ ، وتَفَرّقَ مِنه عَدَدُهُ ، وقُسِّمَ جَمعُهُ ، وذَهَبَ بَصَرهُ وسَمعُهُ، ومُدِّدَ وجُرِّدَ وعُرِّيَ وغُسِّلَ ونُشِّفَ وسُجِّيَ ، وبُسِطَ لَهُ وهُيِّئَ ، ونُشِرَ عَلَيهِ كَفَنُهُ ، وشُدَّ مِنهُ ذَقنُهُ وقُمِّصَ وعُمَّم ، ووُدِّعَ وسُلِّمَ ، وحُمِلَ فَوقَ سَريرٍ ، وصُلِّيَ عَلَيهِ بِتَكبيرٍ ، ونُقِلَ مِن دورٍ مُزَخرَفَةٍ وقُصورٍ مُشَيَّدَةٍ وحُجُرٍ مُنَجَّدَةٍ </w:t>
      </w:r>
      <w:r>
        <w:rPr>
          <w:rStyle w:val="FootnoteAnchor"/>
          <w:rtl w:val="true"/>
        </w:rPr>
        <w:footnoteReference w:id="934"/>
      </w:r>
      <w:r>
        <w:rPr>
          <w:rFonts w:ascii="Amiri" w:hAnsi="Amiri" w:eastAsia="Amiri" w:cs="Amiri"/>
          <w:color w:val="111111"/>
          <w:sz w:val="28"/>
          <w:sz w:val="28"/>
          <w:szCs w:val="28"/>
          <w:rtl w:val="true"/>
          <w:lang w:bidi="ar-SA"/>
        </w:rPr>
        <w:t xml:space="preserve">، وجُعِلَ في ضَريحٍ مَلحودٍ وضيقٍ مَرصودٍ بلَبنٍ مَنضودٍ ، مُسَقَّفٍ بجُلمودٍ ، وهيلَ عَلَيه حَفرُه ، وحُثِي عَلَيه مَدَرُهُ ، وتَحَقَّق حِذره ، ونُسِيَ خَبَرَهُ ، وَرجَعَ عَنهُ وَليّهُ وصَفِيُّهُ ونَديمُهُ وَنسيبُهُ ، وتَبَدَّلَ بِهِ قَرينُهُ وحَبيبُهُ ، فَهُو حَشوُ قَبرٍ ورَهينُ قَفرٍ ، يَسعى بجِسمِهِ دودُ قَبرِهِ ، ويَسيلُ صَديدُهُ </w:t>
      </w:r>
      <w:r>
        <w:rPr>
          <w:rStyle w:val="FootnoteAnchor"/>
          <w:rtl w:val="true"/>
        </w:rPr>
        <w:footnoteReference w:id="935"/>
      </w:r>
      <w:r>
        <w:rPr>
          <w:rFonts w:ascii="Amiri" w:hAnsi="Amiri" w:eastAsia="Amiri" w:cs="Amiri"/>
          <w:color w:val="111111"/>
          <w:sz w:val="28"/>
          <w:sz w:val="28"/>
          <w:szCs w:val="28"/>
          <w:rtl w:val="true"/>
          <w:lang w:bidi="ar-SA"/>
        </w:rPr>
        <w:t xml:space="preserve">من مَنخِرِهِ ، يَسحَقُ تُرْبهُ لَحمَهُ ، ويَنشَفُ دَمُهُ ، ويَرمُّ عَظمُهُ ، حَتّى يَومِ حَشرِهِ ، فَنُشِرَ مِن قَبرِهِ حينَ يُنفَخُ في صورٍ ، ويُدعى بِحَشرٍ ونُشورٍ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بُعثِرَت قُبورٌ ، وحُصِّلَت سَريرَةُ صُدورٍ ، وجيءَ بِكُلِّ نَبيٍّ وصِدّيقٍ وشَهيدٍ ، وتَوَحَّد لِلفَصلِ قَديرٌ بعَبدِهِ خَبيرٌ بَصيرٌ ، فَكَم مِن زَفرةٍ تُضنيهِ وحَسرَةٍ تُنضيهِ ، </w:t>
      </w:r>
      <w:r>
        <w:rPr>
          <w:rStyle w:val="FootnoteAnchor"/>
          <w:rtl w:val="true"/>
        </w:rPr>
        <w:footnoteReference w:id="936"/>
      </w:r>
      <w:r>
        <w:rPr>
          <w:rFonts w:ascii="Amiri" w:hAnsi="Amiri" w:eastAsia="Amiri" w:cs="Amiri"/>
          <w:color w:val="111111"/>
          <w:sz w:val="28"/>
          <w:sz w:val="28"/>
          <w:szCs w:val="28"/>
          <w:rtl w:val="true"/>
          <w:lang w:bidi="ar-SA"/>
        </w:rPr>
        <w:t xml:space="preserve">في مَوقِفٍ مَهولٍ ، ومَشهَدٍ جَليلٍ بَينَ يَدَي مِلكٍ عَظيمٍ ، وبِكُلِّ صَغيرٍ وكَبيرٍ عَليمٌ ، فَحينِئذٍ يُلجِمهُ عَرَقهُ ويُحصرُه قَلقَهُ ، عَبرَتُهُ غَيرُ مَرحومَةٍ وصَرخَتُهُ غَيرُ مَسموعَةٍ ، وحُجَّتَهُ غَيرُ مَقولَةٍ ، زالَت جَريدَتُه </w:t>
      </w:r>
      <w:r>
        <w:rPr>
          <w:rStyle w:val="FootnoteAnchor"/>
          <w:rtl w:val="true"/>
        </w:rPr>
        <w:footnoteReference w:id="937"/>
      </w:r>
      <w:r>
        <w:rPr>
          <w:rFonts w:ascii="Amiri" w:hAnsi="Amiri" w:eastAsia="Amiri" w:cs="Amiri"/>
          <w:color w:val="111111"/>
          <w:sz w:val="28"/>
          <w:sz w:val="28"/>
          <w:szCs w:val="28"/>
          <w:rtl w:val="true"/>
          <w:lang w:bidi="ar-SA"/>
        </w:rPr>
        <w:t xml:space="preserve">ونُشِرَت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في سوءِ عَمَلِهِ ، وشَهِدَت عَلَيهِ عَينُهُ بنَظَرِهِ ، ويَدُهُ بِبَطشه ورِجلُهُ بخَطوِه ، وفَرجُه بلَمسِه ، وجِلدُهُ بِمَسِّهِ ، فَسُلسِلَ جَيْدُه ، وغُلَّت يَدُهُ ، وسيقَ فَسُحِبَ وَحدَهُ ، فَوَرَدَ جَهَنَّم بِكَربٍ وشِدَّةٍ ، فَظَلَّ يُعذَّبُ في جَحيمٍ ، ويُسقى شُربَةً مِن حَميمٍ تَشوي وَجهَهُ ، وتَسلَخُ جِلدَهُ ، وتَضرِبُه زِبنِيَةٌ بِمَقمَعِ مِن حَديدٍ ، وَيَعودُ جِلدُهُ بَعد نُضجِهِ كَجِلدٍ جَديدٍ ، يَستَغيثُ فَتُعرِضُ عَنهُ خَزَنَةُ جَهَنّم، ويَستَصرِخُ فَيَلبَثُ حُقبَةً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بِرَبٍّ قَديرٍ من شَرِّ كُلِّ مَصيرٍ ، ونَسأَ لُه عَفوَ مَن رَضِي عَنهُ ، ومَغفِرةَ مَن قَبلَهُ ، فَهُوَ وَلِيُّ مَسألَتي ومُنجِحُ طَلبتي ، فَمَن زُحزِحَ عَن تعذيبِ رَبِّه ، جُعِل في جَنَّتِهِ بِقُربِهِ ، وخَلَدَ في قُصورٍ مُشَيَّدَةٍ ومُلك بِحورِ عِينٍ وحَفَدَة ، وطَيفَ عَلَيهِ بكؤوس ، اُسكِنَ في حَظيرَةِ قُدّوسٍ ، وتَقَلَّبَ في نَعيمٍ ، وسُقِيَ مِن تَسنيمٍ ، وشَرَبَ مِن عَينٍ سَلسَبيلٍ ، ومُزِجَ لَه بِزَنجَبيلِ مُخَتَّم بِمِسكٍ وعَبيرٍ ، مُستَديمٌ لِلمُلكِ مُستَشعِرٌ لِلسُّرُر ، يَشرَبُ مِن خُمورٍ ، في رَوضٍ مُغدِقٍ ، لَيسَ يُصدَّعُ مَن شَرِبَهُ وَلَيسَ يُنزَفُ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مَنزِلَةُ مَن خَشِيَ رَبَّهُ ، وحَذَّرَ نَفسَهُ مَعصِيَتَهُ ، وتِلكَ عُقوبَةُ مَن جَحَدَ مَشيئَتَهُ ، وسَوَّلَت لَهُ نَفسُهُ مَعصِيَتَهُ ، فَهُوَ قَولٌ فَصلٌ ، وحُكمٌ عَدلٌ ، وخَيرُ </w:t>
      </w:r>
      <w:r>
        <w:rPr>
          <w:rStyle w:val="FootnoteAnchor"/>
          <w:rtl w:val="true"/>
        </w:rPr>
        <w:footnoteReference w:id="938"/>
      </w:r>
      <w:r>
        <w:rPr>
          <w:rFonts w:ascii="Amiri" w:hAnsi="Amiri" w:eastAsia="Amiri" w:cs="Amiri"/>
          <w:color w:val="111111"/>
          <w:sz w:val="28"/>
          <w:sz w:val="28"/>
          <w:szCs w:val="28"/>
          <w:rtl w:val="true"/>
          <w:lang w:bidi="ar-SA"/>
        </w:rPr>
        <w:t xml:space="preserve">قَصَصٍ قُصَّ ووَعظٍ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 نَزَلَ بِهِ روحُ قُدُسٍ مُبين عَلى قَلبِ نَبِيٍّ مُهتَدٍ رَشيدٍ ، صَلَّت عَلَيهِ رُسُلٌ سَفَرَةٌ مُكرَّمونَ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بِرَبٍّ عَليمٍ رَحيمٍ كَريمٍ مِن شَرِّ كُلِّ عَدُوٍّ لَعينٍ رَجيمٍ ، فَليَتَضَرَّع مُتَضَرِّعُكُم وَليَبتَهِل مُبتَهِلُكُم ، وَليَستَغفِر كُلُّ مَربوبٍ مِنكُم لي ولَكُم ، وحَسبي رَبّي وَحدَهُ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817_122685"/>
    </w:p>
    <w:p>
      <w:pPr>
        <w:pStyle w:val="Heading5"/>
        <w:numPr>
          <w:ilvl w:val="4"/>
          <w:numId w:val="1"/>
        </w:numPr>
        <w:rPr/>
      </w:pPr>
      <w:bookmarkStart w:id="458" w:name="__RefHeading___Toc1841259_3224264995"/>
      <w:bookmarkStart w:id="459" w:name="_Toc177"/>
      <w:bookmarkEnd w:id="457"/>
      <w:bookmarkEnd w:id="458"/>
      <w:r>
        <w:rPr/>
        <w:t>۵</w:t>
      </w:r>
      <w:r>
        <w:rPr>
          <w:rtl w:val="true"/>
        </w:rPr>
        <w:t xml:space="preserve"> </w:t>
      </w:r>
      <w:r>
        <w:rPr>
          <w:rtl w:val="true"/>
        </w:rPr>
        <w:t xml:space="preserve">/ </w:t>
      </w:r>
      <w:r>
        <w:rPr/>
        <w:t>۴</w:t>
      </w:r>
      <w:r>
        <w:rPr>
          <w:rtl w:val="true"/>
        </w:rPr>
        <w:t xml:space="preserve"> خطبه بدون الف</w:t>
      </w:r>
      <w:bookmarkEnd w:id="45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خطبه بدون الفشرح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مردم ، روايت كرده اند كه گروهى از ياران پيامبر خدا بحث مى كردند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حروف الفبا، بيشترين كاربرد را در كلام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مى گزارم آن را كه منّتش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فراوان و رحمتش بر غضبش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تمام، و اراده اش نافذ و حكمش رساست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مى گويم ، سپاس گفتن كسى كه به پروردگارىِ او اقرار دارد و به بندگى اش گردن نهاده ، از نافرمانى اش گريزان است ، به توحيدش معترف است و از او مغفرتى را اميد دارد براى نجات يافتن در روزى كه آدمى را از خانواده و فرزند ، مشغول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يارى مى جوييم و كمال مى طلبيم و هدايت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ايمان داريم و بر او توكّل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گواهى مى دهم ، گواهى فرد با اخلاصِ با يقين ، و او را يكتا مى دانم ، يكتا دانستن كسى كه ايمان و يقين دارد ، و او را يگانه مى شمارم ، يگانه شمارىِ بنده اذعان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شريكى در مُلكش نيست و در آفرينشش ياورى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داشتن مشاور و دست يار و كمك كار و يارى كننده و هماورد ، فراتر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يافت و پنهان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ژرفا شد و نيك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يافت و چيره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شد 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كرد و داد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بوده است و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موجودى همانند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 از پسِ هر موجودى است ، پروردگارى كه به عزّتش پيروز و به قدرتش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برترى اش منزّه است و به خاطر والايى اش متكبّر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اى او را درك نمى كند و نگاهى بر او احاطه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 بلند مرتبه ، بينا ، شنوا ، مهربان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وصفش كرده ، در وصف او ناتوان است و هر كس كه او را مى شناسد ، در نعت او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دور ، و دور است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كس را كه بخوانَدش مى دهد ، و روزى اش مى دهد و به او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لطفى مستور و قدرتى قوى و رحمتى گسترده و كيفرى دردآور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بهشتِ وسيع و زيباست ، و مجازاتش جهنّم درازْ دامن و زجرآور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بعثت محمّد صلى الله عليه و آله ، فرستاده و بنده ، و وصى و پيامبر و نجات يافته و دوست و شيفته اش ، گواهى مى دهم كه او را در بهترين روزگار و در دوران فَترت وحى و كفر ، از روى رحمت بر بندگان و منّت فراوان برانگيخت و پيامبرى را به او پايان داد و حجّتش را با او استوار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داد و دلسوزى كرد ، ابلاغ كرد و كوشيد ، در حالى كه با مؤمنان مهربان بود و بخشنده ، سخاوتمند بود و خشنود ، و پيشوا بود و زيرك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بادْ رحمت ، سلام ، بركت و احترام پروردگارِ باگذشت و مهربان كه نزديك و برآورنده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جمعى كه حاضريد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همان سفارش هاى پروردگارتان توصيه مى كنم و سنّت پيامبرتان را به يادتان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بيمى كه دلتان را آرامش دهد ، و ترسى كه اشك هايتان را جارى سازد ، و پروايى كه پيش از روزِ گرفتارى و سرگشتگى تان شما را نجات دهد ؛ روزى كه در آن ، هر كه خوبى هايش سنگين باشد و بدى هايش سبك ، پيروز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درخواستتان و تضرّع شما بايد درخواستى از سرِ افتادگى ، فروتنى ، شكر و زارى ، و نيز همراهِ توبه ، وارستگى ، پشيمانى و برگشت باشد و هر اهل فرصتى از شما بايد سلامت را قبل از بيمارى ، و جوانى را قبل از پيرى ، و برخوردارى را قبل از نيازمندى ، و فراغت را پيش از گرفتارى ، و بودنش را قبل از سفرش غنيمت بدارد ، پيش از كهن سالى و پيرى و بيمارى كه طبيبش از او نااميد و روى گردان و دوستش از او بُريده باشد ، رحمتش قطع شود و خِردش تغيير كند و آن گاه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ناخوشْ احوال و پيكرش لاغر و نزار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جان كَندن شديد ، به تلاش افتد و دور و نزديك به گِردش آيند ، ديده اش خيره و نگاهش چرخان گَردد ، پيشانى اش عَرَق كند ، دماغش گشوده گردد و زارى اش فرو افتد ، نفسش محزون شود و همسرش بر او بگِريد ، گورش كَنده و فرزندش بى پدر گردد ، دار و دسته اش از گِرد او پراكنده گردند و جمع آورده هايش تقسيم شود ، گوش وچشمش از بين رفته باشد، پاهايش كشيده و برهنه و عريان گردد ، او را غسل دهند ، بر او آب بپاشند ، كفن بياورند و برايش بگسترند و آماده كنند ، چانه اش را ببندند ، جامه اى از پارچه بر تن او بپوشانند و دستار بر سر او بپيچند و از او خداحافظى كنند و بر وى سلامْ دهند ، او را روى تابوت بنهند ، با تكبير بر او نماز بگزارند ، و از خانه هاى آراسته و قصرهاى محكم و سنگْ آذين ، منتقل، و در گورى لحد شده و تنگْ جايى سخت و محكم گشته با گِل و سقفْ زده شده با سنگ ، نهاده گردد و گورش برايش ترسناك شود و خاك بر رويش ريخته شود و بيم دادن ها تحقّق پيدا كند و خبرش فراموش شود ، و دوست و برگزيده و نديم و خويشاوندانش از نزد او برگردند و نزديكان و دوستانش تغيير كنند و او در دل گور و گروگانِ تنهايى بماند ، و كِرم هاى گورش به پيكرش افتند و خون از بينى اش بيرون زند و خاك گور ، گوشت بدنش را گَرد سازد و خونش جارى گردد و استخوانش بپوسد تا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هنگامى كه در صورْ دميده شد و به حشر و نشر ، فرا خوانده گشت ، از گور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 كه گورها بشكافد ، و رازهاى دل ها حاصلْ آيد ، و هر پيامبر و صدّيق و گواهى فرا خوانده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كه به بنده اش آگاه و بصير است ، به تنهايى به داورى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ناله ها كه بيمارْ سر مى دهد و چه بسيار حسرتى كه به دردش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ايستگاه ترسناك و در محضرِ آن جليل ، در پيشگاه فرمان روايى عظيم ـ كه به هر كوچك و بزرگى آگاه است ـ ، در اين هنگام ، شرمش او را به بند مى كشد و ناآرامى اش او را محصور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مورد رحمت قرار نمى گيرد و فريادهايش شنيده نمى شود ، و حجّتش بيان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جامه اش از بين مى رود ، و نامه اعمالش گشوده مى گردد و به كردارهاى بدش نگاه مى شود ، و ديده اش بر نگاه هايش گواهى مى دهد ، و دستش به زدنش ، پايش به گام برداشتنش ، و عورتش به عمل نامشروعش ، و پوستش به بَسودنش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در زنجير و دست هايش بسته است و پيش بُرده مى شود و در تنهايى كشيده مى شود و با اندوه و سختى ، وارد دوزخ مى گردد و در دوزخ ، همواره عذاب مى شود و از شربت دوزخى چشانده مى شود كه صورتش را كباب مى كند و پوستش را مى كَنَد ، و دوزَخْبانى با عمود آهنين بر او مى كوبد و پوستش پس از جدا شدن دوباره ، چون پوستى تازه مى رويد ، طلب كمك مى كند و نگهبانان دوزخ ، از او روى بر مى گردانند و فرياد مى كشد و زمانى مى مانَد و پشيمان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عاقبت بد ، به خداى توانا پناه مى برم ، و از او مى خواهم كه از هر كه راضى است ، درگذرد و هر كه را مى پذيرد ،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تأمين كننده نياز من و به انجام رسانِ درخواست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عذاب پروردگارش راه بگردانَد ، در بهشت او در مقام قُرب ، قرار داده مى شود و در كاخ هاى استوار ، جاودانه مى گردد و حور عين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 را مالك مى شود كه با كاسه هايى دور او مى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بارگاه قدس ، جاى داده مى شود و در نعمت مى چرخد و از آب خوشگوار تَسنيم ، سيراب مى شود و از چشمه سَلْسَبيل مى نوشد كه به زنجبيل ، آميخته و به مُشك و عنبر ، آغشته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دايمى مى يابد و احساس شادى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باغى پُر درخت ، از شراب هايى مى نوشد كه از نوشيدن آنها ، نه سردرد مى گيرد و نه سست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از پروردگارش مى ترسد و خود را از گناه ، دور مى دارد و آن ، كيفر كسى است كه اراده خدايش را انكار مى كند و خواست نَفْسش گناه را برايش تزيين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كلام آخر و حكم دادگرانه است و همان خبرى است كه نقل شده ، و همان پندى است كه تصريح گشته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حكيمى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القدس ، آن را به طور آشكار ، بر دلِ پيامبرِ هدايت شده صاحب كمال ،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فرستاده شده و بزرگان شايسته بر او درود فرستاده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نفرين شده رانده گشته ، به پروردگار دانا و مهربان و كريم ،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هر زارى كننده شما زارى كند و هر ناله كننده شما ناله بزند و هر بنده اى از شما براى من و شما طلب بخشش كند ، كه پروردگارم به تنهايى براى من بس است</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خُطبَتُهُ الخالِيَةُ مِنَ النُّقَطِالإمام عليّ عليه السلامـ في خُطبَةٍ خَطَبَهَا ارتِجالاً خالِيَةً مِنَ النُّقَطِ </w:t>
      </w:r>
      <w:r>
        <w:rPr>
          <w:rStyle w:val="FootnoteAnchor"/>
          <w:rtl w:val="true"/>
        </w:rPr>
        <w:footnoteReference w:id="94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الحَمدِ ومَأواهُ ، ولَهُ أوكَدُ الحَمدِ وأحلاهُ ، وأسعَدُ الحَمدِ وأسراهُ ، وأطهَرُ الحَمدِ وأسماهُ ، وأكرَمُ الحَمدِ وأولاهُ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لا والِدَ لَهُ ولا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المُلوكَ وأعداها ، وأهلَكَ العُداةَ وأدحاها ، وأوصَلَ المَكارِمَ وأسراها ، وسَمَكَ السَّماءَ وعَلّاها ، وسَطَحَ المِهادَ وطَحاها ، ووَطَّدَها ودَحاها ، ومَدَّها وسَوّاها ، ومَهَّدَها ووَطّاها ، وأعطاكُم ماءَها ومَرعاها ، وأحكَمَ عَدَدَ الاُمَمِ وأحصاها ، وعَدَّلَ الأَعلامَ وأرساها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 الأَوَّلُ لا مُعادِلَ لَهُ ، ولا رادَّ لِحُكمِهِ ، لا إلهَ إلّا هُوَ المَلِكُ السَّلامُ المُصَوِّرُ العَلّامُ الحاكِمُ الوَدودُ ، المُطهِّرُ الطَّاهِرُ ، المَحمودُ أمرُهُ ، المَعمورُ حَرَمُهُ ، المَأمولُ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عَلَّمَكُم كَلامَهُ ، وأراكُم أعلامَهُ ، وحَصَّلَ لَكُم أحكامَهُ ، وحَلَّلَ حَلالَهُ وحَرَّمَ حَرامَهُ وحَمَّلَ مُحَمَّدا صلى الله عليه و آله الرِّسالَةَ ، رَسولَهُ المُكَرَّم المُسَوَّدَ المُسَدَّدَ الطُّهرَ المُطَهَّر ، أسعَدَ اللّهُ الاُمَّةَ لِعلُوّ مَحَلَّه وسُمُوُّ سُؤدَدِه وسَدادِ أمرِهِ وكَمالِ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وُلدِ آدَمَ مَولودا ، وأسطَعهُمُ سُعودا ، وأطوَلُهُم عَمودا ، وأرواهُم ، عودا وأصَحُّهُم عُهودا ، وأكرَمُهُم مُردا وكُهولاً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لَهُ ولِالِهِ الأَطهارِ مُسلَّمةً مكرَّرَةً مَعدودةً ، ولِالِ وُدِّهِمُ الكِرامِ ، مُحصَّلةً مُرَدَّدةً ما دامَ لِلسَّماءِ أمرٌ مَرسومٌ وحَدٌّ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رَحمَةً لَكُم ، وطَهارَةً لأَعمالِكُم وَهدوءَ دارِكُم ودُحورَ عارِكُم وصَلاحَ أحوالِكُم ، وطاعَةً للّهِِ ورُسُله ، وعِصمَةً لَكُم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لَهُ وراعوا أمرَهُ وحَلِّلوا ما حَلَّلَ، وحَرِّموا ما حَرَّمَ، وَاعمِدوا ـ رَحَمَكُم اللّهُ ـ لِدَوام العَمَل ، وداحِرُوا الحِرصَ واعدِمُوا الكَسَلَ وادروا السَّلامَةَ وحِراسَةَ المُلكِ ورَوعَها ، وهَلَعَ الصُّدورِ وحُلولَ كُلِّها وهمِّها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ـ واللّهِ ـ أهلُ الإِصرارِ ، وما وَلَدَ والِدٌ للإِسرارِ ، كَم مُؤَمِّلٍ أمَّلَ ما أهلَكَهُ ، وكَم مالٍ وسِلاحٍ اُعِدَّ صارَ للأَعداءِ عَدُّهُ وعَمَدُهُ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ودَوامُهُ ، والمُلكُ وكَمالُهُ ، لا إله إلّا هُوَ ، وَسِعَ كُلَّ حِلمٍ حِلمُه ، وسَدَّدَ كُلَّ حُكمٍ حُكمُه ، وحَدَرَ كُلَّ عِلمٍ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ولَوّاكُم ، ودَوامَ السَّلامةِ أولاكُم ، وللطّاعَةِ سَدَّدكُم ولِلإِسلامِ هَداكُم ورَحِمَكُم ، وسَمِعَ دُعاءَكُم وطَهَّرَ أعمالَكُم وأصلَحَ أحوالَكُم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لَكُم دَوامَ السَّلامَةِ ، وكَمالَ السَّعادَةِ ، وَالآلاءَ الدَّارَّةَ ، والأَحوالَ السّارَّةَ ، وَالحَمدُ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817_122691"/>
    </w:p>
    <w:p>
      <w:pPr>
        <w:pStyle w:val="Heading5"/>
        <w:numPr>
          <w:ilvl w:val="4"/>
          <w:numId w:val="1"/>
        </w:numPr>
        <w:rPr/>
      </w:pPr>
      <w:bookmarkStart w:id="461" w:name="__RefHeading___Toc1841261_3224264995"/>
      <w:bookmarkStart w:id="462" w:name="_Toc178"/>
      <w:bookmarkEnd w:id="460"/>
      <w:bookmarkEnd w:id="461"/>
      <w:r>
        <w:rPr/>
        <w:t>۵</w:t>
      </w:r>
      <w:r>
        <w:rPr>
          <w:rtl w:val="true"/>
        </w:rPr>
        <w:t xml:space="preserve"> </w:t>
      </w:r>
      <w:r>
        <w:rPr>
          <w:rtl w:val="true"/>
        </w:rPr>
        <w:t xml:space="preserve">/ </w:t>
      </w:r>
      <w:r>
        <w:rPr/>
        <w:t>۵</w:t>
      </w:r>
      <w:r>
        <w:rPr>
          <w:rtl w:val="true"/>
        </w:rPr>
        <w:t xml:space="preserve"> خطبه بدون نقطه</w:t>
      </w:r>
      <w:bookmarkEnd w:id="46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خطبه بدون نقطهامام على عليه السلامـ در سخنرانى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كه به بِداهه و بدون نقطه ايراد كرد </w:t>
      </w:r>
      <w:r>
        <w:rPr>
          <w:rStyle w:val="FootnoteAnchor"/>
          <w:rtl w:val="true"/>
        </w:rPr>
        <w:footnoteReference w:id="94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شايسته ستايش و جايگاه هر ستايش است ، و رساترين و شيرين ترين و سعادت بارترين و شريف ترين و آشكارترين و والاترين و گرامى ترين و سزاوارترين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يكتاى بى همتايى است كه نه پدر دارد و نه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روايان را مسلّط ساخت و به تاختن وا داشت ، و متجاوزان را هلاك كرد و پس راند ،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والايى بخشيد ، آسمان را برافراشت و بلندى بخشيد ، زمين را مسطّح كرد و گسترانْد و آن را محكم كرد ، پهن كرد ، امتداد بخشيد و هموار كرد ، آماده كرد و گسترانيد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چَراگاهش را به شما عطا كرد و شمار امّت ها را از روى حكمت تعيين كرد و آنها را شمارْد ، و نشانه ها را راست نمود و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نخستين ، كه معادلى برايش نيست ، و حكمش رد كننده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خدايى جز او كه فرمان رواىِ امنيت ده و صورتگرِ بسيار دانا و حاكمِ مهربان و پاك و پاكيزه است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كار و آبادانْ حَرم است كه به كَرَمش اميد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به شما آموخت ، و نشانه هايش را نشان داد ، و احكامش را براى شما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خويش را حلال كرد و حرامش را حرام ساخت ، و بار رسالت را بر دوش محمّد صلى الله عليه و آله نهاد ؛ پيامبر مُكرَّم ، سرور ، استوار ، پاك و پاكيزه اش ، كه به خاطر عُلوّ جايگاه و والايى سرورى و استوارى كار و كمال اراده اش ، خداوند ، امّت را توسط او سعادتمند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پاك ترين فرزندِ آدم عليه السلام از نظر ولادت ، فرخنده ترينِ آنان ، والاترين آنان ، خوش منظرترين آنان ، درستْ پيمان ترينِ آنان و در جوانى و بزرگ سالى ، با كرامت 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درودى خالص ، پى در پى و پرشمار ، و بر دوستداران بزرگوارشان ، درودى ماندگار و پيوسته تا زمانى كه براى آسمان فرمانى نگاشته شده ، و حدّى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رحمت بر شما و پاك ساختن اعمالتان و آرامش خانه هايتان و بردن ننگتان و اصلاح حالتان و اطاعت از خدا و رسول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و رحمت براى شما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گوش فرا دهيد و فرمانش را رعايت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حلال كرده ، حلال شماريد و آنچه را حرام كرده ، حرام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تداوم عمل ، تكيه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را دور سازيد ، تنبلى را از بين ببريد ، مراقب امنيت و نگهبانى مُلك و زيبايىِ آن و بى تابى دل ها و روى آوردن درماندگى و غم به آنها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اصراركنندگان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 و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شدند ، و هيچ پدرى براى نهان ماندن نزاد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آرزومندى كه آرزوى چيزى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مال و سلاحى كه براى خود آماده كرده اند ، ولى جنگ افزار و تكيه گاه دشمن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دوام سپاس ، از آنِ توست ، و فرمان روايى و كمال فرمان روايى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او همه بردبارى ها را فرا گرفته ، و حكم او راه بر همه حكم ها بسته ، و علم او هر علمى را فرود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نگهتان داشته و پناهتان داده ، و دوام سلامت را نصيبتان ساخته ، و براى اطاعت كردن ، راهنمايى تان كرده است ، و به اسلام ، هدايتتان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رحمتتان كرده ، دعايتان را شنيده ، اعمالتان را پاك گردانده و احوالتان را به سامان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براى شما دوام سلامت ، كمال سعادت ، نعمت هاى سرشار و شادى روزگار را درخواست مى كنم و سپاس ، تنها از آنِ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الإِمامُ وفَنُّ الشِّعرِأنساب الأشراف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بَكرٍ يَقولُ الشِّعرَ ، وكانَ عُمَرُ يَقولُ الشِّعرَ ، وكانَ عَلِيٌّ أشعَرَ الثَّلاثَةِ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817_122695"/>
    </w:p>
    <w:p>
      <w:pPr>
        <w:pStyle w:val="Heading5"/>
        <w:numPr>
          <w:ilvl w:val="4"/>
          <w:numId w:val="1"/>
        </w:numPr>
        <w:rPr/>
      </w:pPr>
      <w:bookmarkStart w:id="464" w:name="__RefHeading___Toc1841263_3224264995"/>
      <w:bookmarkStart w:id="465" w:name="_Toc179"/>
      <w:bookmarkEnd w:id="463"/>
      <w:bookmarkEnd w:id="464"/>
      <w:r>
        <w:rPr/>
        <w:t>۵</w:t>
      </w:r>
      <w:r>
        <w:rPr>
          <w:rtl w:val="true"/>
        </w:rPr>
        <w:t xml:space="preserve"> </w:t>
      </w:r>
      <w:r>
        <w:rPr>
          <w:rtl w:val="true"/>
        </w:rPr>
        <w:t xml:space="preserve">/ </w:t>
      </w:r>
      <w:r>
        <w:rPr/>
        <w:t>۶</w:t>
      </w:r>
      <w:r>
        <w:rPr>
          <w:rtl w:val="true"/>
        </w:rPr>
        <w:t xml:space="preserve"> امام و فنّ شعر</w:t>
      </w:r>
      <w:bookmarkEnd w:id="46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امام و فنّ شعرأنساب الأشرافـ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شعر مى گفت و عمر ، شعر مى گفت ؛ ولى على عليه السلام ، شاعرترين در ميانِ اين سه نفر بود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ابن عَرادَةَ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يُعَشِّي النّاسَ في شَهرِ رَمَضانَ بِاللَّحمِ ولا يَتَعَشّى مَعَهُم ، فَإِذا فَرَغوا خَطَبَهُم ووَعَظَهُم ، فَأَفاضوا لَيلَةً فِي الشُّعَراءِ وهُم عَلى عَشائِهِم ، فَلَمّا فَرَغوا خَطَبَهُم عليه السلام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مِلاكَ أمرِكُمُ الدّينُ ، وعِصمَتَكُمُ التَّقوى ، وزينَتَكُمُ الأَدَبُ ، وحُصونَ أعراضِكُمُ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أبَا الأَسوَدِ ، فِيمَ كُنتُم تُفيضونَ فيهِ ، أيُّ الشُّعَراءِ أشعَرُ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أغتَدي يُدافِعُ رُكني أعوَجِيٌّ ذو مَيعَةٍ إضريجُ مِخلَطٌ مِزيَلٌ مِعَنٌّ مِفَنٌّ مِنفَحٌ مِطرَحٌ سَبوحٌ خَروجُ </w:t>
      </w:r>
      <w:r>
        <w:rPr>
          <w:rStyle w:val="FootnoteAnchor"/>
          <w:rtl w:val="true"/>
        </w:rPr>
        <w:footnoteReference w:id="945"/>
      </w:r>
      <w:r>
        <w:rPr>
          <w:rFonts w:ascii="Amiri" w:hAnsi="Amiri" w:eastAsia="Amiri" w:cs="Amiri"/>
          <w:color w:val="111111"/>
          <w:sz w:val="28"/>
          <w:sz w:val="28"/>
          <w:szCs w:val="28"/>
          <w:rtl w:val="true"/>
          <w:lang w:bidi="ar-SA"/>
        </w:rPr>
        <w:t xml:space="preserve">يَعني أبا دُؤادٍ الإِيادِيَّ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لِلقَومِ غايَةٌ فَجَرَوا إلَيها مَعا عَلِمنا مَنِ السّابِقُ مِنهُم ، ولكِن إن يَكُن فَالَّذي لَم يَقُل عَن رَغبَةٍ ولا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المَلِكُ الضِّلّيلُ ذُو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ابن عراده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ماه رمضان با خوراك گوشت به مردم ، شام مى داد ؛ ولى خود با آنان نمى خورد ، و هنگامى كه از خوردنْ فارغ مى شدند ، برايشان سخنرانى مى كرد و پندشان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ميهمانان ، در حالى كه غذا مى خوردند ، به بحث از شاعران ،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غذا خوردنْ فارغ شدند ، برايشان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ملاك كارهاى شما دين است ، و نگهبانتان پرهيزگارى ، و زينتتان ادب ، و حافظِ آبرويتان بردبارى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در چه چيزى بحث مى كرديد؟ كدام شاعرْ قوى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اين شعر را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روزم چنان شده است كه لَنگى بر هم زننده و پراكنده كننده ، از كيان من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كارى است ، بدخوى ، فضول ، و طرد شده با اسبى تازه كار ، تيز رو ، چابك و 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ابو دُؤاد ايادى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ترين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آنان خطّ پايانى در نظر گرفته شود و با هم مسابقه بگذارند ، مى فهميم كه كدام يكْ پيشتازند ، و گرنه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نه از روى رغبت ، و نه ترس ، شعر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رواى سرگردان و زخم خورده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 امرؤ القيس است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17_122698"/>
    </w:p>
    <w:p>
      <w:pPr>
        <w:pStyle w:val="Heading5"/>
        <w:numPr>
          <w:ilvl w:val="4"/>
          <w:numId w:val="1"/>
        </w:numPr>
        <w:rPr/>
      </w:pPr>
      <w:bookmarkStart w:id="467" w:name="__RefHeading___Toc1841265_3224264995"/>
      <w:bookmarkStart w:id="468" w:name="_Toc180"/>
      <w:bookmarkEnd w:id="466"/>
      <w:bookmarkEnd w:id="467"/>
      <w:r>
        <w:rPr>
          <w:rtl w:val="true"/>
        </w:rPr>
        <w:t>پژوهشى درباره اشعار آن حضرت و ديوان منسوب به وى</w:t>
      </w:r>
      <w:bookmarkEnd w:id="468"/>
    </w:p>
    <w:p>
      <w:pPr>
        <w:pStyle w:val="BookText"/>
        <w:rPr/>
      </w:pPr>
      <w:r>
        <w:rPr>
          <w:rFonts w:ascii="IRNazanin" w:hAnsi="IRNazanin" w:eastAsia="IRNazanin"/>
          <w:color w:val="111111"/>
          <w:sz w:val="28"/>
          <w:sz w:val="28"/>
          <w:szCs w:val="28"/>
          <w:rtl w:val="true"/>
          <w:lang w:bidi="fa-IR"/>
        </w:rPr>
        <w:t xml:space="preserve">پژوهشى درباره اشعار آن حضرت و ديوان منسوب به وىشعر ، در معارف بشرى از جايگاهى بس بلند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در انتقال مفاهيم ، جاودان سازى حادثه ها و گسترش فرهنگ ، داراى نقشى بس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محتوا نيز روشن است كه چونان بسيارى از ابزارها و توانايى هايى كه در اختيار انسان است ، دوسويه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جامه پسنديده داشته باشد و يا چهره ناپسند به خود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سُرايش شعر و داشتن هنر شاعرى ، بى گمان ، برترى است و بهره ورى از آن در مسير تربيت انسان ها، لازم و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الهى از شعر ، بهره مى گرفته اند؛ امّا اين كه خود نيز شعرى سروده اند يا نه ، و اين كه چه اندازه شعر سروده اند ، به لحاظ تاريخى مورد گفتگوست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على عليه السلام شعر مى سروده است و افزون بر آن ، بر شناخت شعر ، چيره بوده است و در نقد شعر ، جايگاهى بلند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 شاعر بودند و على عليه السلام شاعرترينِ اين سه بود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گويا سرودن شعر و آفريدن كلام موزون و مسجّع ، در زندگانى مولا عليه السلام در حدّى بوده است كه آن بزرگوار ، بدين ويژگى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چون پيام آور نستوه كربلا ، زينب كبرا عليهاالسلام خطابه كوبنده و شكوهمندش را در كوفه ايراد كرد ، عبيد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سجع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پدرش هم سجع گو و شاعر بود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سيد رضى رحمه الله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عليّاً عليه السلام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الشُّعَراءِ؟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لَم يجروا في حَلبَةٍ تُعرَفُ الغايَةُ عِندَ قَصَبَتِها ، فَإِن كانَ ولا بُدَّ فَالمَلِكُ الضِّلّيلُ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از على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شاعرترينِ شاعران كيست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در يك ميدان به مسابقه نپرداخته اند تا در پايانِ خطّ مسابقه شناخته شوند ؛ ولى اگر چاره اى جز پاسخگويى نيست ، شاعرترينِ آنان ، پادشاه سرگردان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اِمْرؤُ القَيس است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اديب و نويسنده بلند آوازه مصرى ، استاد عبّاس محمود عَقّاد ، بر پايه اين نقل و آگاهى هاى ديگر ، بر اين باور رفته است كه امام عليه السلام نه تنها شعر را به خوبى مى سروده ، بلكه از چندى و چونى شعر نيز به ژرفى آگاهى داشته و در نقد شعر و شناخت سَره از ناسره آن ، جايگاهى بلند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آن حضرت ، شعر مى گفت و آن را خوب نقد مى كرد ، و نقدش درباره شاعران ، نقدى عالمانه و آگاهانه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مكتب هاى شعرى را مى دانست و روش هاى مقابله و ارزيابى بر پايه هر كدام از آنها را مى شناخت و به خاطر آگاهى وى از چگونگى ارزيابى بين كارهاى آنان ، از وى درباره شاعرترينِ مردم پرسيده شد و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در يك ميدان به مسابقه نپرداخته اند تا در خطّ پايان مسابقه شناخته شوند ؛ امّا اگر چاره اى جز پاسخگويى نيست ، شاعرترينِ آنان ، پادشاه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ما ، اين ، اوّلين تقسيم شعر بر پايه مكتب هاى شعرى و هدف هاى شعرسرايى در بين عرب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مقايسه جز در بين اشعار همگون ، روا نيست و تعميم برترى شعرها ، جز از باب غلبه نيست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اين گونه نقل ها كه نشانگر داورى هاى مولا عليه السلام درباره شعر و شاعران است ، در متون كهن ، كم نيست </w:t>
      </w:r>
      <w:r>
        <w:rPr>
          <w:rStyle w:val="FootnoteAnchor"/>
          <w:rtl w:val="true"/>
        </w:rPr>
        <w:footnoteReference w:id="951"/>
      </w:r>
      <w:r>
        <w:rPr>
          <w:rFonts w:ascii="IRNazanin" w:hAnsi="IRNazanin" w:eastAsia="IRNazanin"/>
          <w:color w:val="111111"/>
          <w:sz w:val="28"/>
          <w:sz w:val="28"/>
          <w:szCs w:val="28"/>
          <w:rtl w:val="true"/>
          <w:lang w:bidi="fa-IR"/>
        </w:rPr>
        <w:t xml:space="preserve">و اينها ـ همان گونه كه عقّاد آورده است ـ نشانى است از جايگاه والاى مولا عليه السلام در شعر و شاعرى ،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اسناد تاريخى ، امام عليه السلام شعر مى سروده است و به شعر و بهره ورى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معيارهاى مورد تأكيد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توصيه مى كرده است </w:t>
      </w:r>
      <w:r>
        <w:rPr>
          <w:rStyle w:val="FootnoteAnchor"/>
          <w:rtl w:val="true"/>
        </w:rPr>
        <w:footnoteReference w:id="952"/>
      </w:r>
      <w:r>
        <w:rPr>
          <w:rFonts w:ascii="IRNazanin" w:hAnsi="IRNazanin" w:eastAsia="IRNazanin"/>
          <w:color w:val="111111"/>
          <w:sz w:val="28"/>
          <w:sz w:val="28"/>
          <w:szCs w:val="28"/>
          <w:rtl w:val="true"/>
          <w:lang w:bidi="fa-IR"/>
        </w:rPr>
        <w:t>و در ضمن خطابه ها، نگاشته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ديگران ، تمثّل مى جسته است؛ اما با اين همه ، عالمان و مورّخان ، از ديرباز ، در انتساب همه آنچه به نام على عليه السلام بر جاى مانده است به مولا عليه السلام ، تأمّل داشته اند و در چگونگى اشعار منتسَب به مولا ، فراوان سخن گفته اند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از جاحظ نقل كرده اند كه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جز رَجَز ، شعرى نسروده است</w:t>
      </w:r>
      <w:r>
        <w:rPr>
          <w:rFonts w:eastAsia="IRNazanin" w:cs="IRNazanin"/>
          <w:color w:val="111111"/>
          <w:sz w:val="28"/>
          <w:szCs w:val="28"/>
          <w:rtl w:val="true"/>
          <w:lang w:bidi="fa-IR"/>
        </w:rPr>
        <w:t xml:space="preserve">. </w:t>
      </w:r>
      <w:r>
        <w:rPr>
          <w:rStyle w:val="FootnoteAnchor"/>
          <w:rtl w:val="true"/>
        </w:rPr>
        <w:footnoteReference w:id="954"/>
      </w:r>
      <w:r>
        <w:rPr>
          <w:rFonts w:ascii="Amiri" w:hAnsi="Amiri" w:eastAsia="Amiri" w:cs="Amiri"/>
          <w:color w:val="111111"/>
          <w:sz w:val="28"/>
          <w:sz w:val="28"/>
          <w:szCs w:val="28"/>
          <w:rtl w:val="true"/>
          <w:lang w:bidi="ar-SA"/>
        </w:rPr>
        <w:t>ياقوت حَمَوى به نقل از ابو عثمان مازِنى آورده است كه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شعرى بجز اين دو بيت ،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آرزومند است كه مرا به قتل برساند آنان كار نيك نمى كنند و پيروز هم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كشته شوم ، اين خط و اين نشان كه آنان با دشوارى هايى دست به گريبان شوند كه آثار آن، همواره پابرجا بماند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اين دو سخن ، هر دو ناصواب و افراط در نفى اشعار امام عليه السلام است و كسانى در نقد سخن مازِنى بيان داشته اند كه ابيات ديگرى از امام عليه السلام نقل گرديده است كه به آسانى نمى شود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با اين كه حكم انتساب تمام آنچه در ديوانِ مشهورِ منسوب به مولا عليه السلام را محلّ تأمّل دانسته، اما انتساب ديوان را به آن حضرت ، مشهور مى داند</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به هر حال ، ردّ پاى آثارى كه نشان از جمع و تدوين اشعار امام على عليه السلام دارند ، بسى دير پاى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ضمن شمارش آثار ابو احمد عبد العزيز بن يحيى جَلودى اَزْدى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على عليه السلام </w:t>
      </w:r>
      <w:r>
        <w:rPr>
          <w:rFonts w:eastAsia="IRNazanin" w:cs="IRNazanin"/>
          <w:color w:val="111111"/>
          <w:sz w:val="28"/>
          <w:szCs w:val="28"/>
          <w:rtl w:val="true"/>
          <w:lang w:bidi="fa-IR"/>
        </w:rPr>
        <w:t xml:space="preserve">» . </w:t>
      </w:r>
      <w:r>
        <w:rPr>
          <w:rStyle w:val="FootnoteAnchor"/>
          <w:rtl w:val="true"/>
        </w:rPr>
        <w:footnoteReference w:id="957"/>
      </w:r>
      <w:r>
        <w:rPr>
          <w:rFonts w:ascii="IRNazanin" w:hAnsi="IRNazanin" w:eastAsia="IRNazanin"/>
          <w:color w:val="111111"/>
          <w:sz w:val="28"/>
          <w:sz w:val="28"/>
          <w:szCs w:val="28"/>
          <w:rtl w:val="true"/>
          <w:lang w:bidi="fa-IR"/>
        </w:rPr>
        <w:t>مشهورترين و كهن ترين مجموعه موجود از اشعار امير مؤمنان ، أنوار العقول من أشعار وصىّ الرسول است كه قطب الدين محمّد بيهقى كَيدُرى ، آن را بر اساس دو جمع و تدوين پيش از خود ، و نيز گزارش ها و نقل هاى يافته شده در لابه لاى آثار مكتوب ،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كَيدُرى ، خود در مقدّمه كتاب، محتواى اين ديوان و چگونگى محتواى آن را بدين گونه گزارش كرده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ها پيش از اين ، به مجموعه اى از اشعار آن حضرت دست يافتم كه فراگيرنده سخنان ارزشمند و گنج هاى حكمت و در حدود دويست بيت بود و آن را امام ابوالحسن فَنجگِردى ـ كه خدا رحمتش كند ـ گرد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مجموعه اُنس گرفتم و در مسير به دست آوردن شگفتى هاى آن ، با همه زوائدى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بود ، تلاش كردم ـ چون تنها مشتمل بر گوشه اى از طُرفه ها و دُرّى از صدف هاى آن حضرت بود ـ تا آن كه به مجموعه ديگرى دست يافتم كه پر بهره تر و گسترده تر بود ـ گرچه همه اشعار را نداشت و همه اشعار آن، كم و زياد داشت ـ كه پاره اى از آنها را از كتاب محمّد بن اسحاق و ديگر علما ، استخراج كرده بود و بعضى ديگر را از لابه لاى كتاب هايى گردآورده بود كه منسوب به امام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برادران ، پيشنهاد كردند كه از هر دو مجموعه ، آنچه را كه به ادب ، پند ، حكمت و عبرت گيرى مربوط مى شود ، گرد آورم و بقيه را كه براى اهداف ديگر سروده شده ، نياورم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 به مجموعه ديگرى از اشعار آن حضرت دست يافتم كه ابوالبركات هبة اللّه بن محمّد حَسنى گرد آورده بود ؛ ولى در آن ، چيزى بيش از آنچه پيش تر به دست من رسيده بود ، نيافتم ، گرچه ابيات اندكى در آن وجود داشت كه به دست من نرسيده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باز هم به تلاشم ادامه دادم و تمام كوششم را به كار گرفتم و به كتاب هاى تاريخ و سيره سر زدم و هر آنچه از گوهرها و دُرها به شكل مسند و يا مرسل ، مشخّص و يا غير مشخّص يافتم ، جمع كردم ؛ چون هدف من ساماندهى به قطعات و گردآورى ابيات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مدّعى نيستم كه هر آنچه آمده ، از زبان آن حضرت است و آن حضرت به طور قطع ، سراينده و آفريننده آن اشعار بوده است ؛ بلكه در بسيارى موارد ، به گمان و حدس ، بسنده كردم ؛ چون در اين گونه موارد ، با يقينْ سخن گفتن ، دشوار است ؛ چون هر گاه چيزى بر انسانْ مشكوك نمود ، بهتر است به بخش درست ، بسنده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نمى پندارم كه همه شعرهاى وى را گرد آورده و بر همه نتايج فكرى وى آگاهى يافته باشم ؛ بلكه احتمال مى دهم كه آنچه گرد آورده ام ، كمتر از آن باشد كه از</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من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وظيفه اى جز تلاش نداشتم و اميدوارم كه در اين زمينه ، بهره كامل و فايده فراگير ، حاصل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زمام همّت را در اين ميدان مهم ، رها كرده ام و به اين فكر افتاده ام كه اين مجموعه را أنوار العقول من أشعار وصىّ الرسول بنامم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سخن كَيدُرى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نمى توان بر اين باور رفت كه تمامت اشعارى كه در اين ديوان آمده ، از آنِ على عليه السلام است و از سوى ديگر ، نمى توان قاطعانه ادّعا كرد كه تمامت اشعار منسوب به مولا عليه السلام ، در اين مجموعه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مجموعه و نيز ديگر اشعار منسوب به امام على عليه السلام را مى توان بدين سان رده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امام عليه السلام ، مانند رَجَزها و اشعار ديگرى كه در منابع و مصادر معتبر نيز گزارش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ديگران كه امام عليه السلام در ضمن خطابه و يا نگاشته اى بِدانها تمثّل كرده اند و آنها را چونان شاهد سخن در ضمن سخنان خويش برخوانده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يا فعل امام عليه السلام كه به وسيله شاعرى ديگر به نظم كشيده شده است و در طول زمان ، كم كم به خودِ وى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كسانى ديگر ، همنام امام عليه السلام يا غير همنام ، كه در درازاى تاريخ به آن بزرگوار ، نسبت داده شده و به ديوان وى راه يافته است</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الذرّةالإمام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بَينَ مُتَعادِياتِها ، ومُفَرِّقٌ بَينَ مُتَدانِياتِها ، دالَّةٌ بِتَفريقِها عَلى مُفَرِّقِها ، وبِتَأليفِها عَلى مُؤَلِّفِها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شَىْ 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الجَماداتُ فَهُوَ يُمسِكُها بِقُدرَتِهِ ، ويُمسِكُ المُتَّصِلَ مِنها أن يَتَهافَتَ ، ويُمسِك المُتَهافِتَ مِنها أن يَتَلاصَقَ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 ولَأَمَ بَينَ مُختَلِفاتِها ، وغَرَّزَ غَرائِزَها ، وألزَمَها أشباحَها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17_122705"/>
    </w:p>
    <w:p>
      <w:pPr>
        <w:pStyle w:val="Heading4"/>
        <w:numPr>
          <w:ilvl w:val="3"/>
          <w:numId w:val="1"/>
        </w:numPr>
        <w:rPr/>
      </w:pPr>
      <w:bookmarkStart w:id="470" w:name="__RefHeading___Toc1841267_3224264995"/>
      <w:bookmarkStart w:id="471" w:name="_Toc181"/>
      <w:bookmarkEnd w:id="469"/>
      <w:bookmarkEnd w:id="470"/>
      <w:r>
        <w:rPr>
          <w:rtl w:val="true"/>
        </w:rPr>
        <w:t xml:space="preserve">باب ششم </w:t>
      </w:r>
      <w:r>
        <w:rPr>
          <w:rtl w:val="true"/>
        </w:rPr>
        <w:t xml:space="preserve">: </w:t>
      </w:r>
      <w:r>
        <w:rPr>
          <w:rtl w:val="true"/>
        </w:rPr>
        <w:t>اتم شناسى</w:t>
      </w:r>
      <w:bookmarkEnd w:id="471"/>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شناسىامام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گِـرد هـم آورنده متفرّق هاى اشيا ، و پراكنده سازِ كنار هم آمده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هاى آن بر پراكنده ساز آن ، و گِرد هم آمده هاى آن بر گِرد هم آورنده آن دلالت مى كنند و اين ، مفهوم سخن خداوند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هر چيزى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شما عبرت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جمادات ؛ او به قدرت خود ، آنها را نگه داشته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 پيوسته آنها را حفظ كرده تا فرو نيفتند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افتاده آنها را نگه داشته تا به هم نچسبند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را به وقت خودْ محوّل ساخته است و بين اشياى گوناگون ، همخوانى برقرار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غريزه هاى آنها را سامان داده ، و سايه هاى آنها را لازم كرده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مِنَ الأَشياءِ أوَدَها </w:t>
      </w:r>
      <w:r>
        <w:rPr>
          <w:rStyle w:val="FootnoteAnchor"/>
          <w:rtl w:val="true"/>
        </w:rPr>
        <w:footnoteReference w:id="964"/>
      </w:r>
      <w:r>
        <w:rPr>
          <w:rFonts w:ascii="Amiri" w:hAnsi="Amiri" w:eastAsia="Amiri" w:cs="Amiri"/>
          <w:color w:val="111111"/>
          <w:sz w:val="28"/>
          <w:sz w:val="28"/>
          <w:szCs w:val="28"/>
          <w:rtl w:val="true"/>
          <w:lang w:bidi="ar-SA"/>
        </w:rPr>
        <w:t xml:space="preserve">، ونَهَجَ حُدودَها ، ولاءَمَ بِقُدرَتِهِ بَينَ مُتَضادِّها ، ووَصَلَ أسبابَ قَرائِنِها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نكتةيقول أينشتاين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تمكّن بنو البشر وبعد مرور قرون متمادية من التعرّف إلى أسرار تركيب الذّرّة ، وتبيّن لهم أنّ هذا العالم المادّي إنّما يتألّف من الذّرّات الناتجة بدورها من اتّحاد الألكترونات بالبروتونات ، وأنّ وجود المادّة وبقاءها رهين بدوام تلك الآصرة التي تربط بين أجزاء الذّرّة المتكوّنة من جسمين متضادّين ؛ سالب وموجَب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الباحث المتتبّع إذا نظر بدقّة وتفحّص في كلام الإمام عليّ عليه السلام ؛ في تفسيره للآية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الذاريات ، سيندهش حين يرى بأ نّه عليه السلام قد سبق علماء عصرنا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من الزمان ؛ بالتعرّف إلى أسرار تركيب الذّرّة ؛ حيث جاء في أحاديث هذا الباب أنّ الإمام عليه السلام أشار إلى ما يمكن انطباقه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الألكترون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وتطرّق إلى الآصرة الموجودة بين هذين الجسمين بشكل دقيق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تقدّم يمكن حمل كلام الرسول الأعظم صلى الله عليه و آله في مناظرته مع الدهريين حيث أشار إلى تلك المسألة العلميّة الدقيقة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الذي نشاهده من الأشياء بعضُها إلى بعض مفتقرٌ ؛ لأ نّه لا قوام للبعض إلّا بما يتّصل به</w:t>
      </w:r>
      <w:r>
        <w:rPr>
          <w:rFonts w:eastAsia="Amiri" w:cs="Amiri" w:ascii="Amiri" w:hAnsi="Amiri"/>
          <w:color w:val="111111"/>
          <w:sz w:val="28"/>
          <w:szCs w:val="28"/>
          <w:rtl w:val="true"/>
          <w:lang w:bidi="ar-SA"/>
        </w:rPr>
        <w:t xml:space="preserve">» . </w:t>
      </w:r>
      <w:r>
        <w:rPr>
          <w:rStyle w:val="FootnoteAnchor"/>
          <w:rtl w:val="true"/>
        </w:rPr>
        <w:footnoteReference w:id="966"/>
      </w:r>
      <w:r>
        <w:rPr>
          <w:rFonts w:ascii="Amiri" w:hAnsi="Amiri" w:eastAsia="Amiri" w:cs="Amiri"/>
          <w:color w:val="111111"/>
          <w:sz w:val="28"/>
          <w:sz w:val="28"/>
          <w:szCs w:val="28"/>
          <w:rtl w:val="true"/>
          <w:lang w:bidi="ar-SA"/>
        </w:rPr>
        <w:t xml:space="preserve">وفي هذا السياق أيضا يقول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يَخلُق شَيئا فَردا قائِما بِنَفسِهِ دونَ غَيرِهِ لِلَّذي أرادَ مِنَ الدَّلالَةِ عَلى نَفسِهِ وإثباتِ وُجودِهِ ، فَاللّهُ تَبارَكَ وتَعالى فَردٌ واحِدٌ لا ثانِيَ مَعَهُ يُقيمُهُ ولا يَعضُدُهُ ولا يَكُنُّهُ ، وَالخَلقُ يُمسِكُ بَعضُهُ بَعضا بِإِذنِ اللّهِ تَعالى ومَشِيَّتِهِ</w:t>
      </w:r>
      <w:r>
        <w:rPr>
          <w:rFonts w:eastAsia="Amiri" w:cs="Amiri" w:ascii="Amiri" w:hAnsi="Amiri"/>
          <w:color w:val="111111"/>
          <w:sz w:val="28"/>
          <w:szCs w:val="28"/>
          <w:rtl w:val="true"/>
          <w:lang w:bidi="ar-SA"/>
        </w:rPr>
        <w:t xml:space="preserve">» . </w:t>
      </w:r>
      <w:r>
        <w:rPr>
          <w:rStyle w:val="FootnoteAnchor"/>
          <w:rtl w:val="true"/>
        </w:rPr>
        <w:footnoteReference w:id="96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كجى هاى اشيا را راست كرده ، و حدود آنها را مشخّص نموده است و به قدرت خود ، بين متضادهاى آنها ، هماهنگى به وجود آورده و وسيله نزديكى آنها را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نكتهاينشتاين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 پس از قرن ها پى به اسرار اَتُم برد و فهميد كه سراسر جهان مادّه از اتم، و اتم از پيوند الكترون و پروتون به وجود آمده است، و وجود و بقاى مادّه در گرو پيوند و جاذبه اى است كه ميان اين دو جنس متضادّ مثبت و منفى برقرار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پژوهشگرى سخنان امام على عليه السلام را در شرح آيه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از سوره ذاريات با دقّتْ ملاحظه كند ، با شگفتى خواهد ديد كه او چهارده قرن پيش از دانشمندان امروز ، با اسرار اتم ، آشنا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اين باب ، امام عليه السلام تركيب الكترون ها و پروتون ها و رابطه آنها را به طور دقيق ،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امام على عليه السلام ، پيامبر اسلام صلى الله عليه و آله در مناظره اى با دهرى ها بر اين نكته علمى اشاره دارد ،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موجودات را كه مى بينيم ، پاره اى به پاره اى ديگر نيازمند هستند ؛ چون پاره اى از آنها ، جز از راه اتصال به ديگرى ، قوامى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نيز در اين باره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 و اثبات وجودش ، چيزى را تنها و استوار بر خويش و بدون نيازمندى به ديگرى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خجسته والا ، فرد و تنهايى است كه با او دومى وجود ندارد كه وى را برپا دارد ، كمكش كند ، يا در پناهش گيرد ، در حالى كه آفريده ها به اذن و اراده خدا يكديگر را نگه مى دارند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الحسابتصنيف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عليه السلام عَن أصغَرِ عَدَدٍ يُقَسَّمُ عَلَى الأَعدادِ الطَّبيعِيَّةِ مِن واحِدٍ إلى تِسعَةٍ بِدون باقٍ ، فَقالَ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أيّامَ اُسبوعِكَ في أيّامِ سَنَتِكَ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بحار الأنوارـ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فِى كَهْفِهِمْ ثَلَـثَ مِاْئَةٍ سِنِينَ وَ ازْدَادُواْ تِسْعًا</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الطَّبرِسِيُّ رحمه الله وغَيرُهُ أنَّ يَهودِيّا سَأَلَ عَلِيّا عليه السلام عَن مُدَّةِ لَبثِهِم ، فَأَخبَرَ عليه السلام بِما فِي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كِتابِنا 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بِسِنِيِّ الشَّمسِ ، وهذا بِسِنِيِّ القَمَرِ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تهذيب الأحكام عن عبيدة السلماني عن أمير المؤمنين عليه السلامـ حَيثُ سُئِلَ عن رَجُلٍ ماتَ وخَلَّفَ زَوجَةً وأبَوَينِ وَابنَتَيهِ ،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17_122709"/>
    </w:p>
    <w:p>
      <w:pPr>
        <w:pStyle w:val="Heading4"/>
        <w:numPr>
          <w:ilvl w:val="3"/>
          <w:numId w:val="1"/>
        </w:numPr>
        <w:rPr/>
      </w:pPr>
      <w:bookmarkStart w:id="473" w:name="__RefHeading___Toc1841269_3224264995"/>
      <w:bookmarkStart w:id="474" w:name="_Toc182"/>
      <w:bookmarkEnd w:id="472"/>
      <w:bookmarkEnd w:id="473"/>
      <w:r>
        <w:rPr>
          <w:rtl w:val="true"/>
        </w:rPr>
        <w:t xml:space="preserve">باب هفتم </w:t>
      </w:r>
      <w:r>
        <w:rPr>
          <w:rtl w:val="true"/>
        </w:rPr>
        <w:t xml:space="preserve">: </w:t>
      </w:r>
      <w:r>
        <w:rPr>
          <w:rtl w:val="true"/>
        </w:rPr>
        <w:t>رياضيّات</w:t>
      </w:r>
      <w:bookmarkEnd w:id="474"/>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رياضيّاتتصنيف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كوچك ترين عددى كه بر اعداد طبيعى از يك تا نُه ، بدون كسر ، قابل تقسيم است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بلا فاصله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هفته ات را در ايّام سالت ضرب كن</w:t>
      </w:r>
      <w:r>
        <w:rPr>
          <w:rFonts w:eastAsia="IRNazanin" w:cs="IRNazanin"/>
          <w:color w:val="111111"/>
          <w:sz w:val="28"/>
          <w:szCs w:val="28"/>
          <w:rtl w:val="true"/>
          <w:lang w:bidi="fa-IR"/>
        </w:rPr>
        <w:t xml:space="preserve">» .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بحار الأنوارـ در تفسير سخن خداوند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سيصد سال در غارشان درنگ كردند و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طَبْرِسى و ديگران ، روايت شده كه فردى يهودى از على عليه السلام درباره مدّت باقى بودن اصحاب كهف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طبق آنچه در قرآن بود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كتاب هايمان داريم كه سيصد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به سال هاى خورشيدى است و اين ، به سال هاى قمرى</w:t>
      </w:r>
      <w:r>
        <w:rPr>
          <w:rFonts w:eastAsia="IRNazanin" w:cs="IRNazanin"/>
          <w:color w:val="111111"/>
          <w:sz w:val="28"/>
          <w:szCs w:val="28"/>
          <w:rtl w:val="true"/>
          <w:lang w:bidi="fa-IR"/>
        </w:rPr>
        <w:t xml:space="preserve">» .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تهذيب الأحكامـ به نقل از عبيده سلمانى ، درباره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مُرده است و از او يك همسر ، پدر و مادر و دو دختر به جاى مانده،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هشتم آن زن ، يك نُهم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عن سفيان عن رجل لم يسمِّه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كانَ أحسَبَ مِن عَلِيٍّ ، سُئِلَ عَنِ ابنَتَينِ وأبَوَينِ وَامرَأَةٍ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الاستيعاب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رَجُلانِ يَتَغَدَّيانِ ، مَعَ أحَدِهِما خَمسَةُ أرغِفَةٍ ، ومَعَ الآخَرِ ثَلاثَةُ أرغِفَةٍ ، فَلَمّا وَضَعَا الغَداءَ بَينَ أيديهِما مَرَّ بِهِما رَجُلٌ فَسَلَّمَ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لِلغَداءِ ، فَجَلَسَ ، وأكَلَ مَعَهُما ، وَاستَوفَوا في أكلِهِمُ الأَرغِفَةَ الثَّمانِيَةَ ، فَقامَ الرَّجُلُ وطَرَحَ إلَيهِما ثَمانِيَةَ دَراهِمَ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هذا عِوَضا مِمّا أكَلتُ لَكُما ، ونِلتُهُ مِن طَعامِكُما ، فَتَنازعا ، وقالَ صاحِبُ الخَمسَةِ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خَمسَةُ دَراهِمَ ، ولَكَ ثَلاثَةٌ ، فَقالَ 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إلّا أن تَكونَ الدَّراهِمُ بَينَنا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وَارتَفَعا إلى أميرِ المُؤمِنينَ عَلِيِّ بنِ أبي طالِبٍ رضى الله عنه ، فَقَصّا عَلَيهِ قِصَّتَهُما ، فَقالَ لِصاحِبِ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عَلَيكَ صاحِبُك ما عَرَضَ ، وخُبزُهُ أكثَرُ مِن خُبزِكَ ، فَارضَ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رَضيتُ مِنهُ إلّا بِمُرِّ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في مُرِّ الحَقِّ إلّا دِرهَمٌ واحِدٌ ولَهُ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يَعرِضُ عَلَيَّ ثَلاثَةً فَلَم أرضَ ، وأشَرتَ عَلَيَّ بِأَخذِها فَلَم أرضَ ، وتَقولُ لِيَ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في مُرِّ الحَقِّ إلّا 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عَلَيكَ صاحِبُكَ أن تَأخُذَ الثَّلاثَةَ صُلحا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إلّا بِمُرِّ الحَقِّ ، ولا يَجِبُ لَكَ بِمُرِّ الحَقِّ إلّا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بِالوَجهِ في مُرِّ الحَقِّ حَتّى أقبَلَهُ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لِلثَّمانِيَةِ الأَرغِفَةِ أربَعَةٌ وعِشرونَ ثُلثا أكَلتُموها وأنتُم ثَلاثَةُ أنفُسٍ ، ولا يُعلَمُ الأَكثَرُ مِنكُم أكلاً ، ولَا الأَقَلُّ ، فَتُحمَلونَ في أكلِكُم عَلَى السَّواءِ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أنتَ ثَمانِيَةَ أثلاثٍ ، وإنَّما لَكَ تِسعَةُ أثلاثٍ ، وأكَلَ صاحِبُكَ ثِمانَيَةَ أثلاثٍ ، ولَهُ خَمسَةَ عَشَرَ ثُلثا ، أكَلَ مِنها ثَمانِيَةً ويَبقى لَهُ سَبعَةٌ ، وأكَلَ لَكَ واحِدا مِن تِسعَةٍ ، فَلَكَ واحِدٌ بِواحِدِكِ ، ولَهُ سَبعَةٌ بِسَبعَتِهِ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الآنَ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ابى شيبهـ به نقل از سفيان ، از مردى كه نام وى را نياورده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حسابگرتر از على عليه السلام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دو دختر و پدر و مادر و زنْ پرسيده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يك هشتمِ زن يك نُهم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الاستيعاب ـ به نقل از زَرّ بن حُبَيش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نشسته بودند و 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پنج قرص نان داشت ، و ديگرى سه قرص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سفره انداختند ، كسى نزد آنان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غذا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نشست و با آن دو خورد و همه هشت قرص نان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برخاست و در هنگام رفتن ، هشت درهم نزد آن دو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مقابل نانى است كه با شما خوردم و از غذايتان بهره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تقسيم درهم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كشمكش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پنج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درهم ، از آنِ من و سه درهم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سه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پولْ بين ما به نصف تقسيم شود ، به چيز ديگرى راضى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 نزد امير مؤمنان على بن ابى طالب عليه السلام بردند و داستان خود را براى وى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 كه سه قرص نان داشت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دوستت آنچه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 به تو داده است و نان او بيشتر از نان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به همين سه درهم ، راضى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خالص ، از او راضى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خالص، به تو بيش از يك درهم نمى رسد و او هفت درهم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درهم مى دهد و من راضى نمى شوم و حتّى تو هم توصيه كردى كه من بپذيرم و من باز هم راضى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مى گويى كه در حقّ خالص ، نبايد جز يك درهم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تو سه درهم را بر پايه مُصالحه به تو داد ؛ ولى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حقّ خالص ، راضى نيستم و طبق حقّ خالص ، جز يك درهم ، مال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را طبق حقّ خالص به من بفهمان تا بپذيرم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يك از هشت قرص نان ـ كه شما خورده ايد ـ ، سه قسمت شود ، بيست و چهار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اگر يكى از شما بيشتر يا كم تر خورده باشد ،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خوردن ، مساوى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هشت سهم خوردى ، در حالى كه نُه سهم داشتى و دوست تو هشت سهم خورده ، در حالى كه پانزده سهم داشته است ؛ يعنى هشت سهم خود را خورده و هفت سهمش باقى مانده است و آن شخص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سهم از نُه سهم تو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 درهم از آنِ تو مى شود در برابر يك سهمت ؛ و هفت درهم از آنِ او مى شود در برابر هفت سهمش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راضى ام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الفيزياءالإمام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سَميعٍ غَيرَهُ يَصَمُّ عَن لَطيفِ الأصواتِ ، ويُصِمُّهُ كَبيرُها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بَصيرٍ غَيرَهُ يَعمى عَن خَفِيِّ الأَلوانِ ، ولَطيفِ الأَجسا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17_122715"/>
    </w:p>
    <w:p>
      <w:pPr>
        <w:pStyle w:val="Heading4"/>
        <w:numPr>
          <w:ilvl w:val="3"/>
          <w:numId w:val="1"/>
        </w:numPr>
        <w:rPr/>
      </w:pPr>
      <w:bookmarkStart w:id="476" w:name="__RefHeading___Toc1841271_3224264995"/>
      <w:bookmarkStart w:id="477" w:name="_Toc183"/>
      <w:bookmarkEnd w:id="475"/>
      <w:bookmarkEnd w:id="476"/>
      <w:r>
        <w:rPr>
          <w:rtl w:val="true"/>
        </w:rPr>
        <w:t xml:space="preserve">باب هشتم </w:t>
      </w:r>
      <w:r>
        <w:rPr>
          <w:rtl w:val="true"/>
        </w:rPr>
        <w:t xml:space="preserve">: </w:t>
      </w:r>
      <w:r>
        <w:rPr>
          <w:rtl w:val="true"/>
        </w:rPr>
        <w:t>فيزيك</w:t>
      </w:r>
      <w:bookmarkEnd w:id="477"/>
    </w:p>
    <w:p>
      <w:pPr>
        <w:pStyle w:val="BookText"/>
        <w:rPr/>
      </w:pPr>
      <w:r>
        <w:rPr>
          <w:rFonts w:ascii="Amiri" w:hAnsi="Amiri" w:eastAsia="Amiri" w:cs="Amiri"/>
          <w:color w:val="111111"/>
          <w:sz w:val="28"/>
          <w:sz w:val="28"/>
          <w:szCs w:val="28"/>
          <w:rtl w:val="true"/>
          <w:lang w:bidi="ar-SA"/>
        </w:rPr>
        <w:t xml:space="preserve">باب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شنونده اى جز خدا ، از شنيدن صداهاى زير ، ناشنواست و صداهاى بَم ، او را ناشنوا مى سازد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بيننده اى جز او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هاى نهان و اجسام ظريف ، نابيناست </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حيثُ كانَ جالِسا عَلى نَهرِ الفُراتِ وبِيَدِهِ قَضيبٌ ، فَضَرَبَ بِهِ عَلى صَفحَةِ الماءِ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لَجَعَلتُ لَكُم مِنَ الماءِ نورا ونارا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هنگامى كه كنار نهر فُراتْ نشسته بود و در دستش چوبى بود كه آن را به آب مى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 مى توانستم براى شما از آب ، نور و آتش ايجاد كنم </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طبقات الأرض وحركة الجوّ</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وَظيفَةُ الجِبالِ فِي الأَرضِالإمام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حَرَكاتِها بِالرّاسياتِ منِ جَلاميدِها ، وذَواتِ الشَّناخيبِ الشُّمِّ مِن صَياخيدِها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فَسَكَنَت مِنَ المَيَدانِ لِرُسوبِ الجِبالِ في قِطَعِ أديمِها ، وتَغَلغُلِها مُتَسَرِّبَةً في جَوباتِ خَياشيمِها ، ورُكوبِها أعناقَ سُهولِ الأَرَضينَ وجَراثيمِها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الأَرضَ فَأَمسَكَها مِن غَيرِ اشتِغالٍ ، وأرساها عَلى غَيرِ قَرارٍ ، وأقامَها بِغَيرِ قَوائِمَ ، ورَفَعَها بِغَيرِ دَعائِمَ وحَصَّنَها مِنَ الأَوَدِ وَالاِعوجاجِ ، ومَنَعَها مِنَ التَّهافُتِ وَالاِنفِراجِ ، أرسى أوتادَها ، وضَرَبَ أسدادَها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عنه عليه السلامـ في عَجيبِ صَنعَةِ 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جَلاميدَها ونُشوزَ مُتونِها وأطوادِها ، فَأَرساها في مَراسيها ، وألزَمَها قَراراتِها فَمَضَت رُؤوسُها فِي الهَواءِ ، ورَسَت اُصولُها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أو تَسيخَ بِحِملِها أو تَزولَ عَن مَواضِعِها </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817_122719"/>
    </w:p>
    <w:p>
      <w:pPr>
        <w:pStyle w:val="Heading4"/>
        <w:numPr>
          <w:ilvl w:val="3"/>
          <w:numId w:val="1"/>
        </w:numPr>
        <w:rPr/>
      </w:pPr>
      <w:bookmarkStart w:id="479" w:name="__RefHeading___Toc1841273_3224264995"/>
      <w:bookmarkStart w:id="480" w:name="_Toc184"/>
      <w:bookmarkEnd w:id="478"/>
      <w:bookmarkEnd w:id="479"/>
      <w:r>
        <w:rPr>
          <w:rtl w:val="true"/>
        </w:rPr>
        <w:t xml:space="preserve">باب نهم </w:t>
      </w:r>
      <w:r>
        <w:rPr>
          <w:rtl w:val="true"/>
        </w:rPr>
        <w:t xml:space="preserve">: </w:t>
      </w:r>
      <w:r>
        <w:rPr>
          <w:rtl w:val="true"/>
        </w:rPr>
        <w:t>زمين شناسى و هواشناسى</w:t>
      </w:r>
      <w:bookmarkEnd w:id="480"/>
    </w:p>
    <w:p>
      <w:pPr>
        <w:pStyle w:val="Heading5"/>
        <w:numPr>
          <w:ilvl w:val="4"/>
          <w:numId w:val="1"/>
        </w:numPr>
        <w:rPr/>
      </w:pPr>
      <w:bookmarkStart w:id="481" w:name="__RefHeading___Toc1841275_3224264995"/>
      <w:bookmarkStart w:id="482" w:name="_Toc185"/>
      <w:bookmarkEnd w:id="481"/>
      <w:r>
        <w:rPr/>
        <w:t>۹</w:t>
      </w:r>
      <w:r>
        <w:rPr>
          <w:rtl w:val="true"/>
        </w:rPr>
        <w:t xml:space="preserve"> </w:t>
      </w:r>
      <w:r>
        <w:rPr>
          <w:rtl w:val="true"/>
        </w:rPr>
        <w:t xml:space="preserve">/ </w:t>
      </w:r>
      <w:r>
        <w:rPr/>
        <w:t>۱</w:t>
      </w:r>
      <w:r>
        <w:rPr>
          <w:rtl w:val="true"/>
        </w:rPr>
        <w:t xml:space="preserve"> وظيفه كوه ها در زمين</w:t>
      </w:r>
      <w:bookmarkEnd w:id="482"/>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شناسى و هواشناسى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وظيفه كوه ها در زمينامام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با صخره هاى استوار و كوه هاى بلند و پايدار ، جنبش زمين را تعديل كرد و به خاطر فرو رفتن بُن كوه ها در جاى جاى زمين و خزيدنشان در سوراخ هاى آن ، زمينْ آرام گرفت و كوه ها بر درشتى و پستى هاى آن ايستاده ، سر به فلك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زمين را ايجاد كرد و آن را ـ بى آن كه مشغولش كند ـ نگه داشت ، و بدون استوار ساختن آن بر چيزى ، آن را به جريان انداخت و بدون تكيه گاه ، استوارش داشت و بدون پايه ، آن را برافراشت و از كجى و انحراف ، نگه داشت ، و از در هم ريختن و گشودگى بازش داشت ، ميخ هاى آن را استوار كرد و كوه ها را گرداگردش برافراشت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شـگفتى آفـرينش هـسـتى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صخره هاى زمين و بلندى ها و كوه هاى بزرگ را آفريد و در جايشان برقرار ساخت ، و در قرارگاهشان مُلزم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كوه ها به سوى آسمان كشيده شد و ريشه آنها در آب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را از دشت هاى هموار ، بيرون آورْد و ريشه هاى آنها را در جاى جاى زمين و در جاى مناسبشان فرو بُرد ، ستيغ هاى آنها را سر به آسمان كشاند و بلندى هاى آن را درازنا بخشيد و آنها را براى زمين، تكيه گاه قرار داد و چون ميخ در آن ، استوار گردانيد و در نتيجه ، زمينْ آرام گرفت تا نتواند ساكنانش را بلرزاند و يا آنچه را بر پشت دارد ، بريزد ، و يا از جاى خود ، خارج شود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ونَشَرَ الرِّياحَ بِرَحمَتِهِ، ووَتَّدَ بِالصُّخورِ مَيَدانَ أرضِهِ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تَسييرُ سُحبِ الأَمطارِ إلى أعالِي الجِبالِ </w:t>
      </w:r>
      <w:r>
        <w:rPr>
          <w:rStyle w:val="FootnoteAnchor"/>
          <w:rtl w:val="true"/>
        </w:rPr>
        <w:footnoteReference w:id="99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وفَسَحَ بَينَ الجَوِّ وبَينَها ، وأعَدَّ الهَواءَ مُتَنَسَّماً لِساكِنِها ، وأخرَجَ إلَيها أهلَها عَلى تَمامِ مَرافِقِها ، ثُمَّ لَم يَدَع جُرُزِ </w:t>
      </w:r>
      <w:r>
        <w:rPr>
          <w:rStyle w:val="FootnoteAnchor"/>
          <w:rtl w:val="true"/>
        </w:rPr>
        <w:footnoteReference w:id="991"/>
      </w:r>
      <w:r>
        <w:rPr>
          <w:rFonts w:ascii="Amiri" w:hAnsi="Amiri" w:eastAsia="Amiri" w:cs="Amiri"/>
          <w:color w:val="111111"/>
          <w:sz w:val="28"/>
          <w:sz w:val="28"/>
          <w:szCs w:val="28"/>
          <w:rtl w:val="true"/>
          <w:lang w:bidi="ar-SA"/>
        </w:rPr>
        <w:t xml:space="preserve">الأَرضِ الَّتي تَقصُرُ مِياهُ العُيونِ عَن رَوابيها ، ولا تَجِدُ جَداوِلُ الأَنهارِ ذَريعَةً إلى بُلوغِها ، حَتّى أنشَأَ لَها ناشِئَةَ سَحابٍ تُحيي مَواتَها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وتَبايُنِ قَزَعِهِ ، حَتّى إذا تَمَخَّضَت لُجَّةُ المُزنِ فيهِ ، وَالتَمَعَ بَرقُهُ في كُفَفِهِ </w:t>
      </w:r>
      <w:r>
        <w:rPr>
          <w:rStyle w:val="FootnoteAnchor"/>
          <w:rtl w:val="true"/>
        </w:rPr>
        <w:footnoteReference w:id="992"/>
      </w:r>
      <w:r>
        <w:rPr>
          <w:rFonts w:ascii="Amiri" w:hAnsi="Amiri" w:eastAsia="Amiri" w:cs="Amiri"/>
          <w:color w:val="111111"/>
          <w:sz w:val="28"/>
          <w:sz w:val="28"/>
          <w:szCs w:val="28"/>
          <w:rtl w:val="true"/>
          <w:lang w:bidi="ar-SA"/>
        </w:rPr>
        <w:t xml:space="preserve">، ولَم يَنَم وَميضُهُ في كَنَهوَرِ رَبابِهِ ومُتَراكِمِ سَحابِهِ ، أرسَلَهُ سَحّاً مُتَدارِكاً ، قَد أسَفَّ هَيدَبُهُ ، تَمريهِ الجَنوبُ دِرَرَ أهاضيبِهِ ودَفَعَ شَآبيبِهِ ، فَلَمّا ألقَتِ السَّحابُ بَركَ بِوانَيها ، وبَعاعَ مَا استَقَلَّت بِهِ مِنَ العِب ءِ المَحمولِ عَلَيها أخرَجَ بِهِ مِن هَوامِدِ الأَرضِ النَّباتَ ، ومِن زُعرِ الجِبالِ الأَعشابَ ، فَهِيَ تَبهَجُ بِزينَةِ رِياضِها ، وتَزدَهي بِما اُلبِسَتهُ مِن رَيطِ أزاهيرِها ، وحِليَةِ ما سُمِطَت بِهِ مِن ناضِرِ أنوارِها ، وجَعَلَ ذلِكَ بَلاغاً لِلأَنامِ ورِزقاً لِلأَنعامِ ، وخَرَقَ الفِجاجَ في آفاقِها وأقامَ المَنارَ لِلسّالِكينَ عَلى جَوادِّ طُرُقِها </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817_122721"/>
    </w:p>
    <w:p>
      <w:pPr>
        <w:pStyle w:val="Heading5"/>
        <w:numPr>
          <w:ilvl w:val="4"/>
          <w:numId w:val="1"/>
        </w:numPr>
        <w:rPr/>
      </w:pPr>
      <w:bookmarkStart w:id="484" w:name="__RefHeading___Toc1841277_3224264995"/>
      <w:bookmarkStart w:id="485" w:name="_Toc186"/>
      <w:bookmarkEnd w:id="483"/>
      <w:bookmarkEnd w:id="484"/>
      <w:r>
        <w:rPr/>
        <w:t>۹</w:t>
      </w:r>
      <w:r>
        <w:rPr>
          <w:rtl w:val="true"/>
        </w:rPr>
        <w:t xml:space="preserve"> </w:t>
      </w:r>
      <w:r>
        <w:rPr>
          <w:rtl w:val="true"/>
        </w:rPr>
        <w:t xml:space="preserve">/ </w:t>
      </w:r>
      <w:r>
        <w:rPr/>
        <w:t>۲</w:t>
      </w:r>
      <w:r>
        <w:rPr>
          <w:rtl w:val="true"/>
        </w:rPr>
        <w:t xml:space="preserve"> بردن ابرهاى باران زا بر بلنداى كوه ها</w:t>
      </w:r>
      <w:bookmarkEnd w:id="4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آفريده ها را به قدرتش آفريد ، و بادها را به رحمتش گسترانْد ، و با صخره ها ، لرزش زمينش را آرام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بردن ابرهاى باران زا بر بلنداى كوه ها </w:t>
      </w:r>
      <w:r>
        <w:rPr>
          <w:rStyle w:val="FootnoteAnchor"/>
          <w:rtl w:val="true"/>
        </w:rPr>
        <w:footnoteReference w:id="994"/>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فضاى بين جَو و زمين را گسترانْد و هوا را براى تنفّس ساكنان زمين ، آماده ساخت ، و اهل زمين را با آنچه لازم داشتند ، در آن ساكن كرد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هاى خشك را كه آب چشمه ها از رسيدن به قسمت هاى پست و بلند آن ناتوان اند و جوى هاى كوچك و بزرگْ بِدان نمى رسند ، رها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ابرهايى آفريد تا با آنها قسمت هاى مُرده زمين را زنده كند و در آنها گياه برويانَد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ابرهاى پاره پاره و پراكنده در هوا را به هم آورد تا آبى كه درون ابر بود ، بجنبد و آنها را چون دوغِ درون مَشك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ابر در كرانه هاى آسمان درخشيد و درخشش آن ، در دل ابرهاى سياه و سفيد متراكم ، آرام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بارانى تندْ روان گرديد ، دامنه هاى كشيده ابر به زمينْ نزديك شد ، و باد جنوبْ آن را دوشيد تا قطره هاى درشت آن ، از دِلِ ابر ،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چون شترى كه سينه و پهلوى خود را در زمين مى گسترانَد ، در هوا گسترانْد و بار سنگينى را كه بر دوش ابر بود ، فرو ريخت و با آن باران ، از زمين هاى خشك ، گياهْ بيرون آورد و از جاى جاى كوه ها ، علفْ سبز گردانيد و زمين ، به زينت مَرغزارهايش شادمان گشت و در جامه اى كه از گل ها و پيرايه شكوفه هاى تازه و شادابْ پوشيده بود ، درخشيد و همه آنها را خوراك مردمان و غذاى چارپايان قرار داد و در كرانه هاى زمين ، راه ها گشود و براى پويندگان اين راه ها ، نشانه هايى را برافراشت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الجِبالُ مَخازِنُ مِياهِ الأَنهارِ </w:t>
      </w:r>
      <w:r>
        <w:rPr>
          <w:rStyle w:val="FootnoteAnchor"/>
          <w:rtl w:val="true"/>
        </w:rPr>
        <w:footnoteReference w:id="995"/>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سَكَنَ هَيجُ الماءِ مِن تَحتِ أكنافِها ، وحَملِ شَواهِقِ الجِبالِ الشُّمَّخِ البُذَّخِ عَلى أكتافِها ، فَجَّرَ يَنابيعَ العُيونِ مِن عَرانينِ اُنوفِها ، وفَرَّقَها في سُهوبِ بيدِها وأخاديدِها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أرسى أوتادَها ، وضَرَبَ أسدادَها ، وَاستَفاضَ عُيونَها ، وخَدَّ أودِيَتَها ، فَلَم يَهنِ ما بَناهُ ، ولا ضَعُفَ ما قَوّاهُ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17_122723"/>
    </w:p>
    <w:p>
      <w:pPr>
        <w:pStyle w:val="Heading5"/>
        <w:numPr>
          <w:ilvl w:val="4"/>
          <w:numId w:val="1"/>
        </w:numPr>
        <w:rPr/>
      </w:pPr>
      <w:bookmarkStart w:id="487" w:name="__RefHeading___Toc1841279_3224264995"/>
      <w:bookmarkStart w:id="488" w:name="_Toc187"/>
      <w:bookmarkEnd w:id="486"/>
      <w:bookmarkEnd w:id="487"/>
      <w:r>
        <w:rPr/>
        <w:t>۹</w:t>
      </w:r>
      <w:r>
        <w:rPr>
          <w:rtl w:val="true"/>
        </w:rPr>
        <w:t xml:space="preserve"> </w:t>
      </w:r>
      <w:r>
        <w:rPr>
          <w:rtl w:val="true"/>
        </w:rPr>
        <w:t xml:space="preserve">/ </w:t>
      </w:r>
      <w:r>
        <w:rPr/>
        <w:t>۳</w:t>
      </w:r>
      <w:r>
        <w:rPr>
          <w:rtl w:val="true"/>
        </w:rPr>
        <w:t xml:space="preserve"> كوه ها ، مخازن آب رودها</w:t>
      </w:r>
      <w:bookmarkEnd w:id="488"/>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كوه ها ، مخازن آب رودها </w:t>
      </w:r>
      <w:r>
        <w:rPr>
          <w:rStyle w:val="FootnoteAnchor"/>
          <w:rtl w:val="true"/>
        </w:rPr>
        <w:footnoteReference w:id="998"/>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جوشش آب در گوشه و كنار زمين، آرام شد و كوه هاى بلند و سر به فلك كشيده را بر دوش زمين نهاد ، از فراز كوه ها ، چشمه ها را جوشانْد و آنها را در شكاف بيابان ها و زمين هاى هموار ، جارى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ميخ هاى زمين را استوار كرد ، و كوه ها را گِرداگِردش برافراشت ، و چشمه هايش را روان ساخت ، و دره هايش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ساخت ، سست نگرديد ، و آنچه او توانَش بخشيد ، ناتوان نشد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تاريخ دمشق عن عُمَير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عَلِيٌّ عَلى مِنبَرِ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سَلوني قَبلَ أن تَفقِدوني ، فَبَينَ الجَبلينِ </w:t>
      </w:r>
      <w:r>
        <w:rPr>
          <w:rStyle w:val="FootnoteAnchor"/>
          <w:rtl w:val="true"/>
        </w:rPr>
        <w:footnoteReference w:id="1000"/>
      </w:r>
      <w:r>
        <w:rPr>
          <w:rFonts w:ascii="Amiri" w:hAnsi="Amiri" w:eastAsia="Amiri" w:cs="Amiri"/>
          <w:color w:val="111111"/>
          <w:sz w:val="28"/>
          <w:sz w:val="28"/>
          <w:szCs w:val="28"/>
          <w:rtl w:val="true"/>
          <w:lang w:bidi="ar-SA"/>
        </w:rPr>
        <w:t xml:space="preserve">مِنّي عِلمٌ جَمٌّ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فَلَأَنا بِطُرُقِ السَّماءِ أعلَمُ مِنّي بِطُرُقِ الأَرضِ ، قَبلَ أن تَشغَرَ </w:t>
      </w:r>
      <w:r>
        <w:rPr>
          <w:rStyle w:val="FootnoteAnchor"/>
          <w:rtl w:val="true"/>
        </w:rPr>
        <w:footnoteReference w:id="1002"/>
      </w:r>
      <w:r>
        <w:rPr>
          <w:rFonts w:ascii="Amiri" w:hAnsi="Amiri" w:eastAsia="Amiri" w:cs="Amiri"/>
          <w:color w:val="111111"/>
          <w:sz w:val="28"/>
          <w:sz w:val="28"/>
          <w:szCs w:val="28"/>
          <w:rtl w:val="true"/>
          <w:lang w:bidi="ar-SA"/>
        </w:rPr>
        <w:t xml:space="preserve">بِرِجلِها فِتنَةٌ تَطَأُ في خِطامِها </w:t>
      </w:r>
      <w:r>
        <w:rPr>
          <w:rStyle w:val="FootnoteAnchor"/>
          <w:rtl w:val="true"/>
        </w:rPr>
        <w:footnoteReference w:id="1003"/>
      </w:r>
      <w:r>
        <w:rPr>
          <w:rFonts w:ascii="Amiri" w:hAnsi="Amiri" w:eastAsia="Amiri" w:cs="Amiri"/>
          <w:color w:val="111111"/>
          <w:sz w:val="28"/>
          <w:sz w:val="28"/>
          <w:szCs w:val="28"/>
          <w:rtl w:val="true"/>
          <w:lang w:bidi="ar-SA"/>
        </w:rPr>
        <w:t xml:space="preserve">وتَذهَبُ بِأَحلامِ قَومِها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17_122725"/>
    </w:p>
    <w:p>
      <w:pPr>
        <w:pStyle w:val="Heading4"/>
        <w:numPr>
          <w:ilvl w:val="3"/>
          <w:numId w:val="1"/>
        </w:numPr>
        <w:rPr/>
      </w:pPr>
      <w:bookmarkStart w:id="490" w:name="__RefHeading___Toc1841281_3224264995"/>
      <w:bookmarkStart w:id="491" w:name="_Toc188"/>
      <w:bookmarkEnd w:id="489"/>
      <w:bookmarkEnd w:id="490"/>
      <w:r>
        <w:rPr>
          <w:rtl w:val="true"/>
        </w:rPr>
        <w:t xml:space="preserve">باب دهم </w:t>
      </w:r>
      <w:r>
        <w:rPr>
          <w:rtl w:val="true"/>
        </w:rPr>
        <w:t xml:space="preserve">: </w:t>
      </w:r>
      <w:r>
        <w:rPr>
          <w:rtl w:val="true"/>
        </w:rPr>
        <w:t>پيش از آن كه مرا از دست بدهيد ، از من بپرسيد</w:t>
      </w:r>
      <w:bookmarkEnd w:id="491"/>
    </w:p>
    <w:p>
      <w:pPr>
        <w:pStyle w:val="Heading5"/>
        <w:numPr>
          <w:ilvl w:val="4"/>
          <w:numId w:val="1"/>
        </w:numPr>
        <w:rPr/>
      </w:pPr>
      <w:bookmarkStart w:id="492" w:name="__RefHeading___Toc1841283_3224264995"/>
      <w:bookmarkStart w:id="493" w:name="_Toc189"/>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عُمَير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منبر كوفه براى ما سخنرانى مى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چرا كه مرا در بين اين دو پهلو ، </w:t>
      </w:r>
      <w:r>
        <w:rPr>
          <w:rStyle w:val="FootnoteAnchor"/>
          <w:rtl w:val="true"/>
        </w:rPr>
        <w:footnoteReference w:id="1005"/>
      </w:r>
      <w:r>
        <w:rPr>
          <w:rFonts w:ascii="IRNazanin" w:hAnsi="IRNazanin" w:eastAsia="IRNazanin"/>
          <w:color w:val="111111"/>
          <w:sz w:val="28"/>
          <w:sz w:val="28"/>
          <w:szCs w:val="28"/>
          <w:rtl w:val="true"/>
          <w:lang w:bidi="fa-IR"/>
        </w:rPr>
        <w:t>دانشِ انبوهى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 چون من به راه هاى آسمان ، از راه هاى زمين ، آگاه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فتنه اى به سانِ شتر بى صاحب ، گام بردارد و مردم را بكوبد و عقل صاحب خردان را ببرَد ، از من بپرسيد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طُرُقِ السَّماءِ ، فَإِنّي أعلَمُ بِها مِن طُرُقِ الأَرضِ ، سَلوني قَبلَ أن تَفقِدوني ، فَإِنَّ بَينَ جَنبَيَّ عُلوما كَثيرَةً كَالبِحارِ الزَّواخِرِ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فَإِنّي لا اُسأَلُ عَن شَيءٍ دونَ العَرشِ إلّا أخبَرتُ عَنهُ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عَمّا فَوقَ العَرشِ ، سَلوني عَمّا تَحتَ العَرشِ ، سَلوني قَبلَ أن تَفقِدوني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فَوَاللّهِ لا تَسأَلونّي عَن شَيءٍ مَضى ولا عَن شَيءٍ يَكونُ إلّا أنبَأتُكُم بِهِ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 فَوَاللّهِ لا تَسأَلونّي عن شَيءٍ يَكونُ إلى يَومِ القِيامَةِ إلّا حَدَّثتُكُم بِهِ ، وسَلوني عَن كتابِ اللّهِ ، فَوَاللّهِ ما مِنهُ آيَةٌ إلّا أنَا أعلَمُ بِلَيلٍ نَزَلَت أم بِنَهارٍ ، أم بِسَهلٍ نَزَلَت أم بِجَبَلٍ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تفسير الطبري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رضى الله عنهيَقولُ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 لونّي عَن كِتابٍ ناطِقٍ ولا سُنَّةٍ ماضِيَةٍ إلّا حَدَّثتُكُم ، فَسَأَلَهُ ابنُ الكَوّاءِ عَنِ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الرِّياحُ</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 راه هاى آسمان را بپرسيد ؛ چرا كه من به آن راه ها داناتر از راه هاى زمينم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مرا از دست بدهيد ، از من بپرسيد ؛ زيرا در ميان دو پهلوى من ، دانش هاى بسيارى است ، چون درياهاى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 چرا كه درباره چيزى فرودستِ عرش از من پرسش نمى شود ، مگر آن كه از آن ، خبر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درباره بالاى عرش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درباره زيرِ عرش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از چيزى از آنچه گذشته و يا به وجود خواهد آمد ، از من نمى پرسيد ، مگر آن كه شما را از آن با خبر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از من درباره چيزى كه تا روز قيامت به وجود خواهد آمد ، نمى پرسيد ، مگر آن كه از آن برايتان سخن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كتاب خدا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آيه اى نيست ، مگر آن كه من مى دانم در شبْ نازل شده است يا در روز ، و در صحرا نازل شده است يا در كوه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الطبرىـ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درباره كتاب ناطق و يا سنّت گذشته اى نمى پرسيد ، مگر آن كه از آن برايتان سخن 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الكوّاء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 بادها هستند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 بنَ أبي طالِبٍ رضى الله عنهقامَ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 تَسأَلوني ، ولَن تَسأَلوا بَعدي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 رِيَـتِ ذَرْوًا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الْحَـمِلَـتِ وِقْرًا</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الْجَـرِيَـتِ يُسْرًا</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الْمُقَسِّمَـتِ أَمْرًا</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اُخبِرَ كُلَّ رَجُلٍ مِنكُم بِمَخرَجِهِ ومَولِجِهِ وجَميعِ شَأنِهِ لَفَعَلتُ ، ولكِن أخافُ أن تَكفُروا فِيَّ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مُفضيهِ إلَى الخاصَّةِ مِمَّن يُؤمَنُ ذلِكَ مِنهُ ، وَالَّذي بَعَثَهُ بِالحَقِّ وَاصطَفاهُ عَلَى الخَلقِ ، ما أنطِقُ إلّا صادِقا ، وقَد عَهِدَ إلَيَّ بِذلِكَ كُلِّهِ ، وبِمَهلِكِ مَن يَهلِكُ ، ومَنجى مَن يَنجو ، ومَآلِ هذَا الأَمرِ ، وما أبقى شَيئا يَمُرُّ عَلى رأسي إلّا أفرَغَهُ في اُذُنَيَّ وأفضى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را ديدم كه روى منبر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بدهيد ، از من بپرسيد ؛ چرا كه هرگز پس از من ، از كسى همچون من نخواهيد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الكوّاء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خداوند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 افشان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باربرداران گران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كنندگان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كفر تبديل كردند و قوم خود را به سراى هلاكت درآوردند ، كه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قريش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اگر بخواهم درباره هر يك از شما بگويم كه از كجا مى آيد و به كجا مى رود و از همه كارهايش خبر بدهم ، مى توانم ؛ امّا مى ترسم كه با اين كارِ من ، به پيامبر خدا كافر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خاصّان ، آنها كه از كفر ايمن اند ، خواهم گفت و سوگند به آن كه محمّد صلى الله عليه و آله را به حق برانگيخت و بر همه برگزيد ، جز به راستى سخن نمى گويم و همه اينها را پيامبر خدا به من داده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جاى هلاكتِ آن كه هلاك مى شود و نجاتِ آن كه نجات پيدا مى كند و پايان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در انديشه ام نمى گذشت ، جز آن كه پيامبر خدا ، آن را بر گوشم فرو مى خوانْد و با من از آن ، سخن مى گفت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ذَكَرَ فيهَا الفِتنَةَ ،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 فَوَالَّذي نَفسي بِيَدِهِ لا تَسأَلونّي عَن شَيءٍ فيما بَينَكُم وبَينَ السّاعَةِ ، ولا عَن فِئَةٍ تَهدي مِئَةً وتُضِلُّ مِئَةً ، إلّا أنبَأتُكُم بِناعِقِها وقائِدِها وسائِقِها ، ومُناخِ رِكابِها ، ومَحَطِّ رِحالِها ، ومَن يُقتَلُ مِن أهلِها قَتلاً ومَن يَموتُ مِنهُم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فَقَدتُموني ونَزَلَت بِكُم كَرائِهُ الاُمورِ ، وحَوازِبُ الخُطوبِ </w:t>
      </w:r>
      <w:r>
        <w:rPr>
          <w:rStyle w:val="FootnoteAnchor"/>
          <w:rtl w:val="true"/>
        </w:rPr>
        <w:footnoteReference w:id="1016"/>
      </w:r>
      <w:r>
        <w:rPr>
          <w:rFonts w:ascii="Amiri" w:hAnsi="Amiri" w:eastAsia="Amiri" w:cs="Amiri"/>
          <w:color w:val="111111"/>
          <w:sz w:val="28"/>
          <w:sz w:val="28"/>
          <w:szCs w:val="28"/>
          <w:rtl w:val="true"/>
          <w:lang w:bidi="ar-SA"/>
        </w:rPr>
        <w:t xml:space="preserve">، لَأَطرَقَ كَثيرٌ مِنَ السّائِلينَ ، وفَشِلَ كَثيرٌ مِنَ المَسؤولينَ ، وذلِكَ إذا قَلَّصَت </w:t>
      </w:r>
      <w:r>
        <w:rPr>
          <w:rStyle w:val="FootnoteAnchor"/>
          <w:rtl w:val="true"/>
        </w:rPr>
        <w:footnoteReference w:id="1017"/>
      </w:r>
      <w:r>
        <w:rPr>
          <w:rFonts w:ascii="Amiri" w:hAnsi="Amiri" w:eastAsia="Amiri" w:cs="Amiri"/>
          <w:color w:val="111111"/>
          <w:sz w:val="28"/>
          <w:sz w:val="28"/>
          <w:szCs w:val="28"/>
          <w:rtl w:val="true"/>
          <w:lang w:bidi="ar-SA"/>
        </w:rPr>
        <w:t xml:space="preserve">حَربُكُم وشَمَّرَت عَن ساقٍ ، وضاقَتِ الدُّنيا عَلَيكُم ضيقا ، تَستَطيلونَ مَعَهُ أيّامَ البَلاءِ عَلَيكُم ، حَتّى يَفتَحَ اللّهُ لِبَقِيَّةِ الأَبرارِ مِنكُم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فَإِنّي عَن قَليلٍ مَقتولٌ ، فَما يَحبِسُ أشقاها أن يَخضِبَها بِدَمِ أعلاها ، فَوَالَّذي فَلَقَ البَحرَ وبَرَأَ النَّسمَةَ ، لا تَسأَلونّي عَن شَيءٍ فيما بَينَكُم وبَينَ السّاعَةِ ، ولا عَن فِتنَةٍ تُضِلُّ مِئَةً أو تَهدي مِئَةً إلّا أنبَأتُكُم بِناعِقِها وقائِدِها وسائِقِها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لا يَعلَمُ عِلمَهُ إلّا مَن ذاقَ طَعمَهُ ، وعَلِمَ بِالعِلمِ جَهلَهُ ، وأبصَرَ عَمَلَهُ ، وَاستَمَعَ صَمَمَهُ ، وأدرَكَ بِهِ مَأواهُ ، وحَيَّ بِهِ إن ماتَ ، فَأَدرَكَ بِهِ الرِّضى مِنَ اللّهِ ، فَاطلُبوا ذلِكَ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بَيتِ الحَياةِ ، ومُستَقَرِّ القُرآنِ ، ومَنزِلِ المَلائِكَةِ ، وأهلُ العِلمِ الَّذينَ يُخبِرُكُم عَمَلُهُم عَن عِلمِهِم ، وظاهِرُهُم عَن باطِنِهِم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لا يُخالِفونَ الحَقَّ ، ولا يَختَلِفونَ فيهِ ، قَد مَضى فيهِم مِنَ اللّهِ حُكمٌ صادِقٌ ، وفي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آن سخنرانى اش كه از فتنه ياد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از من درباره هر 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روز رستاخيز خواهد بود و درباره گروهى كه صد تن را به راه راست و صد تن را به ضلالت مى خوانَد ، نمى پرسيد ، مگر آن كه شما را از كسى كه آنان را رهبرى مى كند و كسى كه آنان را پيش مى بَرَد و جايى كه فرود مى آيند و جايى كه رحل اقامت مى افكنند و آن كه از آنان كشته مى شود و آن كه مى ميرد ، آگاه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از دست دهيد و امور ناخوشايند و دشوار بر شما فرود آيد ، بسيارى از پرسش كنندگان ، خاموش مى شوند و بسيارى از پرسش شدگان ، سست مى گردند و اين ، در هنگامى خواهد بود كه جنگتان ادامه مى يابد و سختى آن ، نمودار مى شود و دنيا بر شما تنگ مى گردد و روزگارِ بلاها بر شما طولانى مى شود تا خداوند ، براى نيكوكارانِ بازمانده از شما ، گشايشى ايجاد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 زيرا من به زودى كشته خواهم شد و سيَه روزترينِ امّت ، از رنگين كردن اين مَحاسن به خون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برنخواهد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دريا را شكافت و خلايق را آفريد ، از من درباره آنچه بين شما تا روز واپسين است و از فتنه اى كه صد تن را گم راه و صد تن را هدايت خواهد كرد ، نمى پرسيد ، جز آن كه شما را از سر دسته آنها ، رهبر آنان ، آن كه ايشان را به پيش مى بَرَد و از پس مى رانَد ، تا روز قيامت ، آگاه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قرآن را كسى نمى داند ، مگر آن كه طعمش را چشيده و به مددِ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نادانسته هاى آن را دانسته و به كردارش آگاهى يافته و ناشنيده هاى آن را شنيده ، و اهداف آن را درك كرده است و اگر مرده بوده ، به آن زنده شده ، و به آن ، خشنودى خدا را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دانش قرآن را از اهل آن بخواهيد ؛ چون آنان در سراى زندگى و جايگاه قرآن و محلّ فرود فرشتگان اند </w:t>
      </w:r>
      <w:r>
        <w:rPr>
          <w:rStyle w:val="FootnoteAnchor"/>
          <w:rtl w:val="true"/>
        </w:rPr>
        <w:footnoteReference w:id="1020"/>
      </w:r>
      <w:r>
        <w:rPr>
          <w:rFonts w:ascii="Amiri" w:hAnsi="Amiri" w:eastAsia="Amiri" w:cs="Amiri"/>
          <w:color w:val="111111"/>
          <w:sz w:val="28"/>
          <w:sz w:val="28"/>
          <w:szCs w:val="28"/>
          <w:rtl w:val="true"/>
          <w:lang w:bidi="ar-SA"/>
        </w:rPr>
        <w:t xml:space="preserve">و اهل علمى هستند كه كردارشان به شما از دانششان خبر مى دهد و ظاهرشان از باطنشان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همان هايى هستند كه با حق، مخالفت نمى كنند و در آن، اختلاف نمى ورزند ، و درباره آنان ، از سوى خدا، حكمى راستْ مقرّر شده است و در آن، يادآورى اى براى يادآوران است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عَبايَةَ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أميرُ المُؤمِنينَ عليه 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فَوَاللّهِ ما مِن أرٍض مُخصِبَةٍ </w:t>
      </w:r>
      <w:r>
        <w:rPr>
          <w:rStyle w:val="FootnoteAnchor"/>
          <w:rtl w:val="true"/>
        </w:rPr>
        <w:footnoteReference w:id="1021"/>
      </w:r>
      <w:r>
        <w:rPr>
          <w:rFonts w:ascii="Amiri" w:hAnsi="Amiri" w:eastAsia="Amiri" w:cs="Amiri"/>
          <w:color w:val="111111"/>
          <w:sz w:val="28"/>
          <w:sz w:val="28"/>
          <w:szCs w:val="28"/>
          <w:rtl w:val="true"/>
          <w:lang w:bidi="ar-SA"/>
        </w:rPr>
        <w:t xml:space="preserve">ولا مُجدِبَةٍ </w:t>
      </w:r>
      <w:r>
        <w:rPr>
          <w:rStyle w:val="FootnoteAnchor"/>
          <w:rtl w:val="true"/>
        </w:rPr>
        <w:footnoteReference w:id="1022"/>
      </w:r>
      <w:r>
        <w:rPr>
          <w:rFonts w:ascii="Amiri" w:hAnsi="Amiri" w:eastAsia="Amiri" w:cs="Amiri"/>
          <w:color w:val="111111"/>
          <w:sz w:val="28"/>
          <w:sz w:val="28"/>
          <w:szCs w:val="28"/>
          <w:rtl w:val="true"/>
          <w:lang w:bidi="ar-SA"/>
        </w:rPr>
        <w:t xml:space="preserve">، ولا فِئَةٍ تُضِلُّ مِئَةً أو تَهدي مِئَةً إلّا وأنَا أعلَمُ قائِدَها وسائِقَها وناعِقَها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بصائر الدرجات عن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نَروي أحاديثَ لَم نَجِد عِندَ أحَدٍ مِن أهلِ بَيتِكَ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أنَّ عَلِيّا عليه السلام كانَ يَقولُ وهُوَ يَخطُبُ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سَلوني فَإِنَّكُم لَن تَسأَلوني عَن شَيءٍ فيما بَيني وبَينَ السّاعَةِ ، لا عَن أرضٍ مُجدِبَةٍ ولا عَن أرضٍ مُخصِبَةٍ ، ولا فِرقَةٍ تُضِلُّ مِئَةً وتَهدي مِئَةً إلّا أن لَو شِئتُ اُنبِئُكم بِناعِقِها وقائِدِها وسائِقِها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حَقٌّ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فَقالَ لَهُ رَجُلٌ مِن أهلِ الكوفَةِ يَسأَلُهُ عَن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 فَلا تَسأَلونّي عَن شَيءٍ إلّا أنبَأتُكُم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شَيءٍ إلّا خَرَجَ مِن عِندَ أميرِ المُؤمِنينَ عليه السلام ، فَليَذهَبِ النّاسُ حيثُ شاؤوا ، فَوَاللّهِ لَيسَ الأَمرُ إلّا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بَيتِهِ </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عَباية بن رِبْعى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سرزمين سبز يا خشكى ، و هيچ گروهى تا روز قيامت ـ كه صد نفر را گم راه و يا صد نفر را هدايت كند ـ نيست ، جز آن كه من رهبر آن ، پيش بَرَنده آن و سردسته آن را 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الدرجاتـ به نقل از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احاديثى را روايت مى كنيم كه در نزد خاندان تو ، چيزى از آنها را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كنند كه على عليه السلام به هنگام سخنرانى براى مردم ،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 چرا كه شما از من ، نه درباره چيزى بين من تا روز قيامت ، و نه از سرزمين خشك و يا سرزمين سرسبزى ، و نه از گروهى كه صد تن را گم راه و يا صد تن را هدايت كند ، نمى پرسيد ، جز آن كه اگر بخواهم ، شما را از سردسته ، رهبر و پيش بَرَنده آن ، آگاه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كوفيان ، از وى درباره اين سخن امير مؤمنان پرسيد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درباره هر آنچه مى خواهيد ، بپرسيد ؛ چرا كه از چيزى نمى پرسيد ، مگر آن كه درباره آن به شما خبر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كسى دانشِ چيزى نيست ، جز آن كه از امير مؤمنان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هر جا كه مى خواهند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هيچ چيزى نيست ، مگر آن كه از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خانه اش اشاره كرد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عَلِيٌّ عليه السلام فِي الخِلافَةِ وبايَعَهُ النّاسُ ، خَرَجَ إلَى المَسجِدِ مَتَعَمِّماً بِعِمامَةِ رَسولِ اللّهِ صلى الله عليه و آله لابِساً بُردَةَ رَسولِ اللّهِ صلى الله عليه و آله مُتَنَعِّلاً نَعلَ رَسولِ اللّهِ صلى الله عليه و آله مُتَقَلِّداً سَيفَ رَسولِ اللّهِ صلى الله عليه و آله فَصَعِدَ المِنبَرَ فَجَلَسَ عليه السلام عَلَيهِ مُتَمَكِّناً ، ثُمَّ شَبَّكَ بَينَ أصابِعِهِ فَوَضَعَها أسفَلَ بَطنِهِ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سَلوني قَبلَ أن تَفقِدوني ، هذا سَفَطُ </w:t>
      </w:r>
      <w:r>
        <w:rPr>
          <w:rStyle w:val="FootnoteAnchor"/>
          <w:rtl w:val="true"/>
        </w:rPr>
        <w:footnoteReference w:id="1027"/>
      </w:r>
      <w:r>
        <w:rPr>
          <w:rFonts w:ascii="Amiri" w:hAnsi="Amiri" w:eastAsia="Amiri" w:cs="Amiri"/>
          <w:color w:val="111111"/>
          <w:sz w:val="28"/>
          <w:sz w:val="28"/>
          <w:szCs w:val="28"/>
          <w:rtl w:val="true"/>
          <w:lang w:bidi="ar-SA"/>
        </w:rPr>
        <w:t xml:space="preserve">العِلمِ ، هذا لُعابُ رسَولِ اللّهِ صلى الله عليه و آله هذا ما زَقَّني رَسولُ اللّهِ صلى الله عليه و آله زَقّاً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 عِندي عِلمَ الأَوَّلينَ وَالآخِرينَ ، أما وَاللّهِ لَو ثُنِيَت لِيَ الوِسادَةُ فَجَلَستُ عَلَيها ؛ لَأَفتَيتُ أهلَ التَّوراةِ بِتَوراتِهِم 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كَذَبَ لَقَد أفتاكُم بِما أنزَلَ اللّهُ فِيَّ ، وأفتَيتُ أهلَ الإِنجيلِ بِإِنجيلِهِم حَتّى يَنطِقُ الإِنجيلُ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كَذَبَ لَقَد أفتاكُم بِما أنزَلَ اللّهُ فِيَّ ،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كَذَبَ لَقَد أفتاكُم بِما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تَتلونَ القُرآنَ لَيلاً ونَهاراً فَهَل فيكُم أحَدٌ يَعلَمُ ما نَزَلَ فيهِ ؟ ولَولا آيَةٌ في كِتابِ اللّهِ لَأَخبَرتُكُم بِما كانَ وبِما يَكونُ وبِما هُوَ كائِنٌ إلى يَومِ القِيامَةِ ، وهِيَ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 يُثْبِتُ وَ عِندَهُو أُمُّ الْكِتَـبِ</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الَّذي فَلَقَ الحَبَّةَ وبَرَأَ النَّسَمَةَ لَو سَأَلتُموني عَن آيَةٍ آيَةٍ في لَيلٍ اُنزِلَت أو في نَهارٍ اُنزِلَت ، مَكِّيِّها ومَدَنِيِّها ، سَفَرِيِّها وحَضَرِيِّها ، ناسِخِها ومَنسوخِها ، مُحكَمِها ومُتَشابِهِها ، وتَأويلِها وتَنزيلِها لَأَخبَرتُكُم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يُقالُ لَهُ ذِعلِبٌ وكانَ ذَرِبَ اللِّسانِ بَليغاً فِي الخُطَبِ شُجاعَ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ارتَقَى ابنُ أبي طالِبٍ مِرقاةً صَعبَةً لَاُخَجِّلَنَّهُ اليَومَ لَكُم في مَسأَلَتي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بِالَّذي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الأَبصارِ ، ولكِن رَأَتهُ القُلوبُ بِحَقائِقِ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لا يوصَفُ بِالبُعدِ ولا بِالحَرَكَةِ ولا بِالسُّكونِ ولا بِالقِيامِ قِيامِ انتِصابٍ ولا بِجيئَةٍ ولا بِذَهابٍ ، لَطيفُ اللَّطافَةِ لا يوصَفُ بِاللُّطفِ ، عَظيمُ العَظَمَةِ لا يوصَفُ بِالعِظَمِ ، كَبيرُ الكِبرياءِ لا يوصَفُ بِالكِبَرِ ، جَليلُ الجَلالَةِ لا يوصَفُ بِالغِلَظِ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الرَّحمَةِ لا يوصَفُ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لا بِعِبادَةٍ ، مُدرِكٌ لا بِمِجَسَّةٍ ، قائِلٌ لا بِاللَّفظِ ، هُوَ فِي الأَشياءِ عَلى غَيرِ مُمازَجَةٍ ، خارِجٌ مِنها عَلى غَيرِ مُبايَنَةٍ ، فَوقَ كُلِّ شَيءٍ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 أمامَ كُلِّ شَيءٍ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أمامٌ ، داخِلٌ فِي الأَشياءِ لا كَشَيءٍ في شَيءٍ داخِلٍ ، وخارِجٌ مِنها لا كَشَيءٍ مِن شَيءٍ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ذِعلِبُ مَغشِيّاً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 وَاللّهِ لا عُدتُ إلى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فَقامَ إلَيهِ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كَيف يُؤخَذُ مِنَ المَجوسِ الجِزيَةَ ولَم يُنزَل عَلَيهِم كِتابٌ ولَم يُبعَث إلَيهِم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أشعَثُ قَد أنزَلَ اللّهُ عَلَيهِم كِتاباً وبَعَثَ إلَيهِم رَسولاً ، حَتّى كانَ لَهُم مَلِكٌ سَكِرَ ذاتَ لَيلَةٍ فَدَعا بِابنَتِهِ إلى فِراشِهِ فَارتَكَبَها ، فَلَمّا أصبَحَ تَسامَعَ بِهِ قَومُهُ فَاجتَمَعوا إلى بابِهِ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دَنَّستَ عَلَينا دينَنا وأهلَكتَهُ فَاخرُج نُطَهِّركَ ونُقِم عَلَيكَ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فَإِن يَكُن لي مَخرَجٌ مِمّا ارتَكَبتُ وإلّا فَشَأنَكُم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أنَّ اللّهَ لَم يَخلُق خَلقاً أكرَمَ عَلَيهِ مِن أبينا آدَمَ واُمِّنا حَوّاءَ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زَوَّجَ بنيهِ مِن بَناتِهِ وبَناتَهُ مِن 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فَتَعاقَدوا عَلى ذلِكَ ، فَمَحَا اللّهُ ما في صُدورِهِم مِنَ العِلمِ ، ورَفَعَ عَنهُمُ الكِتابَ ، فَهُمُ الكَفَرَةُ يَدخلونَ النّارَ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وَالمُنافِقونَ أشَدُّ حالاً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بِمِثلِ هذَا الجَوابِ ، وَاللّهِ لا عُدتُ إلى مِثلِها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فَقامَ إلَيهِ رَجُلٌ مِن أقصَى المَسجِدِ مُتَوَكِّئاً عَلى عَصاهُ ، فَلَم يَزَلَ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دُلَّني عَلى عَمَلٍ أنَا إذا عَمِلتُهُ نَجّانِيَ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هذا ثُمَّ افهَم ثُمَّ استَيقِن، 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 وبِغَنِيٍّ لا يَبخَلُ بِمالِهِ عَلى أهلِ دينِ اللّهِ ، وبِفَقيرٍ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كَتَمَ العالِمُ عِلمَهُ وبَخِلَ الغَنِيُّ ولَم يَصبِرِ الفَقيرُ فَعِندَهَا الوَيلُ وَالثُّبورُ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يَعرِفُ العارِفونَ بِاللّهِ أنَّ الدّارَ قَد رَجَعَت إلى بَدئِها أيِ الكُفرِ بَعدَ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فَلا تَغتَرَّنَّ بِكَثرَةِ المَساجِدِ وجَماعَةِ أقوامٍ أجسادُهُم مُجتَمِعَةٌ وقُلوبُهُم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 فَأَمّا الزّاهِدُ فَلا يَفرَحُ بِشَيءٍ مِنَ الدُّنيا أتاهُ ولا يَحزَنُ عَلى شَيءٍ مِنها فاتَهُ ، وأمّا الصّابِرُ فَيَتَمَنّاها بِقَلبِهِ فَإِن أدرَكَ مِنها شَيئاً صَرَفَ عَنها نَفسَهُ لِما يَعلَمُ مِن سوءِ عاقِبَتِها ، وأمَّا الرّاغِبُ فَلا يُبالي مِن حِلٍّ أصابَها أم 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عَلامَةُ المُؤمِنِ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أوجَبَ اللّهُ عَلَيهِ مِن حَقٍّ فَيَتَوَلّاهُ ، ويَنظُرُ إلى ما خالَفَهُ فَيَتَبَرَّأُ مِنهُ وإن كانَ حَميما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الرَّجُلُ فَلَم نَرَهُ فَطَلَبَهُ النّاسُ فَلَم يَجِدوهُ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عليه السلام 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هذا أخِي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فَلَم يَقُم إلَيهِ أحَدٌ ، فَحَمِدَ اللّهَ وأثنى عَلَيهِ وصَلّى عَلى نَبِيِّهِ صلى الله عليه و آله ، ثُمَّ 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فَاصعَدِ المِنبَرَ فَتَكَلَّم بِكَلامٍ لا تُجَهِّلُكَ قُرَيشٌ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لا يُحسِنُ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يا أبتِ كَيفَ أصعَدُ وأتَكَلَّمُ وأنتَ فِي النّاسِ تَسمَعُ وتَرى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اُواري نَفسي عَنكَ وأسمَعُ وأرى وأنتَ 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الحَسَنُ عليه السلام المِنبَرَ فَحَمِدَ اللّهَ بِمَحامِدَ بَليغَةٍ شَريفَةٍ ، وصَلّى عَلَى النَّبِيِّ وآلِهِ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وهَل تُدخَلُ المَدينَةُ إلّا مِن بابِها 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عَلِيٌّ عليه السلام فَحَمَلَهُ وضَمَّهُ إلى صَدرِهِ ، ثُمَّ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فَاصعَدِ المِنبَرَ وتَكَلَّم بِكَلامٍ لا تُجَهِّلُكَ قُرَيشٌ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يُبصِرُ شَيئا ، وَليَكُن كَلامُك تَبَعا لِكَلامِ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الحُسَينُ عليه السلام المِنبَرَ فَحَمِدَ اللّهَ وأثنى عَلَيهِ وصَلّى عَلى نَبِيِّهِ صلى الله عليه و 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سَمِعتُ جَدّي رَسولَ اللّهِ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هُوَ مَدينَةُ هُدىً فَمَن دَخَلَها نَجا ومَن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عَلِيٌّ فَضَمَّهُ إلى صَدرِهِ وقَبَّلَهُ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صلى الله عليه و آله ووَديعَتُهُ الَّتِي استَودَعَنيها وأنَا أستَودِعُكُموها مَعاشِرَ النّاسِ ورَسولُ اللّهِ صلى الله عليه و آله سائِلُكُم عَنهُما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مردم ، جز على بن ابى طالب عليه السلام نبود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نشست و مردم با وى بيعت كردند ، در حالى كه عمامه پيامبر خدا را بر سر نهاده و رداى او را پوشيده و نعلين او را به پا كرده بود و شمشيرش را حمايل ساخته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منبر رفت و بر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انگشتانش را در هم فرو بُرد و زير شكمش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صندوقچه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لعاب دهان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است كه پيامبر خدا ، ذرّه ذرّه در كام من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 چرا كه دانش پيشينيان و پسينيان ،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تختى برايم بگذارند و بر آن بنشينم ، براى توراتيان به توراتشان فتوا خواهم داد ، به گونه اى كه تورات به سخن آيد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راست گفت و دروغ نگفت و به آنچه خدا در من نازل كرد ، برايتان فتوا داد و براى انجيليان به آنچه در انجيلشان است ، فتوا خواهم داد ، به گونه اى كه انجيل به سخن آيد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راست گفت و دروغ نگفت و به آنچه خدا در من نازل كرد ، برايتان فتوا داد و براى اهل قرآن به قرآنشان فتوا خواهم داد ، به گونه اى كه قرآن به سخن آيد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راست گفت و دروغ نگفت و به آنچه خدا در من نازل كرد ، برايتان فتوا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شب و روز ، قرآن مى 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هست كه بداند در آن ، چه نازل شده است؟ و اگر اين آيه در قرآن نبود ، شما را از آنچه بود و آنچه خواهد شد و آنچه تا روز قيامت است ، خبرتان مى دادم و آن آيه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آنچه را بخواهد ، محو مى كند يا باقى مى گذارد ، و اصل كتاب ،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انسان را آفريد ، اگر از تك تكِ آيه هاى قرآن بپرسيد كه در شب نازل شده است و يا در روز ، مكّى است و يا مدنى ، در سفر نازل شده يا در حَضَر ، ناسخ است يا منسوخ ، محكم است يا متشابه ، و تأويلش يا تنزيلش چيست ، به شما خبر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به وى ذعلب مى گفتند و تيز زبان بود و در سخنرانى بليغ و بسيار بى باك بود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طالب ، به بلندىِ دشوارى پا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پرسشى از او ، وى را در پيش شما شرمنده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پروردگارى را كه نديده ام ، پرستش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ديدى ؟ برايمان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با نگاه كردن ، او را نمى بينند ؛ بلكه دل ها با حقيقتِ ايمان ، او را در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به مسافت ، حركت ، سكون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آمدن و رفتن ،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لطافتش بسيار است و به لطف، توصيف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عظمتش گسترده است و به عظمت ، توصيف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كبريايش بزرگ است و به كبر ، توصيف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شُكوهش فراوان است و به خشونت ، توصيف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مهربان است و به دل نازكى توصيف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 امّا نه 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كننده است ، نه به جستجو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است ، نه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اشياست ، نه با عجين شدن ، و برون از اشياست ، نه به شكل دوگانگى ، و برتر از همه چيزهاست ، چنان كه گفته نمى شود چيزى فوق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 هر چيز است و گفته نمى شود چيزى پيش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اشياست ، امّا نه چون داخل شدن چيزى در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اشياست ، امّا نه چون برون شدن چيزى از چيزى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ذعلب ، سر به زير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هرگز چنين پاسخى نشنيده بودم و سوگند به خدا كه ديگر چنين پرسشى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بدهيد ، از من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بن قيس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از مَجوسيان جزيه گرفته مى شود ، حال آن كه كتابى بر ايشان نازل نشده و پيامبرى بر ايشان فرستاده نشده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آنان كتابى فرو فرستاد و پيامبرى بر ايشان برانگيخت تا آن كه برايشان پادشاهى پيدا شد كه شبى در حال مستى، دخترش را به رخت خواب خود خواست و با وى همبسترى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مردمش خبر آن را شنيدند و جلو خانه اش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ما را آلوده ساختى و آن را از بين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تا تو را پاك سازيم و حد بر تو جارى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آييد و سخن مرا 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من چاره اى براى رهايى از آنچه بدان دست يازيدم ، وجود دارد ، چه بهتر ، و اگر نه ، هر چه مى خواهيد ،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گرد آمدند و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خداوند ، آفريده اى بزرگوارتر از پدرمان آدم و مادرمان حوّا نيافريده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نيست كه وى دخترانش را با پسرانش و پسرانش را با دخترانش عقد ازدواج بست؟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 توافق كردند و در نتيجه ، خداوند ، آنچه از دانش در سينه هايشان بود ، از بين برد و كتاب را از بينشان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آنان كافرند و بدون حساب ، وارد جهنّم مى شوند ، و منافقان ، از آنان بدحال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چنين پاسخى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ديگر در پىِ چنين پرسش هايى نخواهم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بدهيد ، از من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آخر مسجد ، در حالى كه بر عصايش تكيه زده بود ، برخاست و از لابه لاى مردم ، راه افتاد تا به على عليه السلام نزديك شد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كارى راهنمايى كن كه هر گاه آن را انجام دادم ، خداوند ، مرا از آتشْ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بفهم و يقين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 سه شخص ،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گوينده اى كه طبق دانشش عمل مى كند ، و ثروتمندى كه در مالش به اهل دين ، بخل نمى ورزد ، و نيازمند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دانشمند ، دانش خود را كتمان كند و توانگر ، بخل ورزد و نيازمند ، شكيبايى نكند ، بيچارگى و بدبختى فرا خواهد رسيد و در اين هنگام ، عارفان به خدا در مى يابند كه دنيا به گذشته خود باز گشته است ؛ يعنى پس از ايمان ، به كفرْ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فراوانىِ مسجدها و جماعت هاى مردمى كه تن هايشان گِرد آمده ، امّا دل هايشان پراكنده است ، تو را فريب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 شيدا و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زاهد ، آن كسى است كه به آنچه از دنيا به وى رسيده ، خوشحال نمى گردد و چيزى از دنيا كه از دستش بيرون شده ، غمگينش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شكيبا ، با آن كه به دل آرزوى دنيا دارد ، ولى هنگامى كه چيزى از آن را فراچنگ آورد ، از آن ، روى بر مى گردانَد ؛ چون پايان بدِ آن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شيداى دنيا اهميّت نمى دهد كه دنيا را از راه حلال به دست آورده است يا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مؤمن در چنان روزگارى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بنگرد به آنچه خداوند بر وى واجب كرده ، و آن را انجام دهد و بنگرد به آنچه خداوند با آن مخالفت كرده است و از آن ، دورى گزيند ، گرچه دوست صميمى اش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راست گفتى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مرد ، غيبش زد و او را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جستجو كردند ؛ ولى او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روى منبر ،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كه مى گرديد؟ اين ، برادرم خضر عليه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دهيد ، از من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ثناى خداى گفت و درود بر پيامبرش فرستاد و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منبر شو و سخنى بگو تا پس از من ، قريش ، تو را جاهل نپندارند و نگويند كه حسن بن على ، چيزى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بر منبر روم و سخن بگويم ، حالْ آن كه تو در بينِ مردم هستى ، مى شنوى و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خود را از تو پوشيده مى دارم و گوش مى كنم و مى بينم كه تو مرا نبينى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به منبر رفت و به سپاس هاى رسا و والا ، خدا را سپاس گفت و كوتاه و گذرا بر پيامبر صلى الله عليه و آله و خاندانش درود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 على ، دروازه آن است ، و آيا جز از راه دروازه ، وارد شهر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طرفش دويد و او را گرفت و به سينه اش چسبانْد و آن گاه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و به منبر برو و سخنى بگو كه پس از من ، قريش ، تو را جاهل نپندارند و نگويند كه حسين بن على ، چيزى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كلام تو بايد در راستاى سخنان برادرت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به منبر رفت و سپاس و ثناى خدا گفت و درودى كوتاه به پيامبرش فرستاد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شهر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 درآيد ، رستگار مى گردد ، و هر كس از آن روى گردانَد ، نابود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طرف او رفت و وى را به سينه چسباند و او را بوسيد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كه اين دو ، دُردانه هاى پيامبر خدا و امانت هاى اويند كه پيش من به امانت گذاشته بود و من آن دو را پيش شما به امانت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درباره اين دو ، از شما خواهد پرسيد</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خزي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النبيّ والإمامالعلّامة الأميني قدس سره في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فِي التّاريخِ قَبلَ مَولانا أميرِ المُؤمِنينَ مَن عَرَضَ نَفسَهُ لِمُعضِلاتِ المَسائِلِ وكَراديسِ الأَسئِلَةِ ، ورَفَعَ عَقيرَتَهُ </w:t>
      </w:r>
      <w:r>
        <w:rPr>
          <w:rStyle w:val="FootnoteAnchor"/>
          <w:rtl w:val="true"/>
        </w:rPr>
        <w:footnoteReference w:id="1030"/>
      </w:r>
      <w:r>
        <w:rPr>
          <w:rFonts w:ascii="Amiri" w:hAnsi="Amiri" w:eastAsia="Amiri" w:cs="Amiri"/>
          <w:color w:val="111111"/>
          <w:sz w:val="28"/>
          <w:sz w:val="28"/>
          <w:szCs w:val="28"/>
          <w:rtl w:val="true"/>
          <w:lang w:bidi="ar-SA"/>
        </w:rPr>
        <w:t xml:space="preserve">بِجَأشٍ رابِطٍ بَينَ المَلَاَء العِلمِيِّ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إلّا صِنوَهُ النَّبِيَّ الأَعظَمَ ؛ فَإِنَّهُ صلى الله عليه و آله كانَ يُكثِرُ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 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 ولا تَسأَلونّي عَن شَيءٍ إلّا أنبَأتُكُم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وَرِثَ أميرُ المُؤمِنينَ عِلمَهُ صلى الله عليه و آله وَرِثَ مَكرُمَتَهُ هذِهِ وغَيرَها ، وهُما صِنوانٌ فِي 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تَفَوَّهَ بِهذَا المَقالِ أحَدٌ بَعدَ أميرِ المُؤمِنينَ عليه السلام إلّا وقَد فُضِحَ ووَقَعَ في رَبيكَةٍ </w:t>
      </w:r>
      <w:r>
        <w:rPr>
          <w:rStyle w:val="FootnoteAnchor"/>
          <w:rtl w:val="true"/>
        </w:rPr>
        <w:footnoteReference w:id="1031"/>
      </w:r>
      <w:r>
        <w:rPr>
          <w:rFonts w:ascii="Amiri" w:hAnsi="Amiri" w:eastAsia="Amiri" w:cs="Amiri"/>
          <w:color w:val="111111"/>
          <w:sz w:val="28"/>
          <w:sz w:val="28"/>
          <w:szCs w:val="28"/>
          <w:rtl w:val="true"/>
          <w:lang w:bidi="ar-SA"/>
        </w:rPr>
        <w:t xml:space="preserve">، وأماطَ بِيَدِهِ السِّترَ عَن جَهلِهِ المُطبِقِ ، 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إبراهيم بن هِشامِ بنِ إسماعيلَ بنِ هشامِ بنِ الوَليدِ بنِ المُغيرَةِ المَخزومِيّ القُرَشِيّ والي مَكَّةَ وَالمَدينَةِ وَالمَوسِم لِهِشامِ بنِ عَبدِ المَلِكِ ، حَجَّ بِالنّاسِ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وخَطَبَ بِمِنى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فَأَنَا ابنُ الوَحيدِ ، لا تَسأَلوا أحدا أعلَمَ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أهلِ العِراقِ ، فَسَأَلَهُ عَنِ الاُضحِيَّةِ أ واجِبَةٌ هِيَ ؟ فَما دَرى أيَّ شَيءٍ يَقولُ لَهُ ، فَنَزَلَ عَنِ المِنبَرِ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مُقاتِلُ بنُ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إلى لويانا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حينَ حَجَّ مَن حَلَقَ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عَمَلِكُم ، ولكَنَّ اللّهَ أرادَ أن يَبتَلِيَني بِما أعجَبَتني نَفسي </w:t>
      </w:r>
      <w:r>
        <w:rPr>
          <w:rFonts w:eastAsia="Amiri" w:cs="Amiri" w:ascii="Amiri" w:hAnsi="Amiri"/>
          <w:color w:val="111111"/>
          <w:sz w:val="28"/>
          <w:szCs w:val="28"/>
          <w:rtl w:val="true"/>
          <w:lang w:bidi="ar-SA"/>
        </w:rPr>
        <w:t xml:space="preserve">! </w:t>
      </w:r>
      <w:r>
        <w:rPr>
          <w:rStyle w:val="FootnoteAnchor"/>
        </w:rPr>
        <w:footnoteReference w:id="103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بنُ سُلَيمانَ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أرَأَيتَ الذَّرَّةَ أوِ النَّملَةَ أمعاؤُها في مُقَدَّمِها أو مُؤَخَّرِها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الشَّيخُ لا يَدري 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أنَّها عُقوبَةٌ عوقِبَ بِها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قالَ موسَى بنُ هارونَ 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قَتادَةَ قَدِمَ الكوفَةَ ، فَجَلَسَ في مَجلِسٍ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سُنَنِ رَسولِ اللّهِ صلى الله عليه و آله حَتّى اُجيبَكُم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جَماعَةٌ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الخَطّابِ في رَجُلٍ غابَ عَن أهلِهِ فَتَزَوَّجَتِ امرَأَتُهُ ، ثُمَّ قَدِمَ زَوجُهَا الأَوَّلُ فَدَخَلَ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 تَزَوَّجتِ وأنَا 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زَوجُهَا الثّاني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يا زانِيَةُ ولَكِ زَوجٌ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اللِّعانُ ؟ 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هذا ؟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يَقَع نَستَعِدُّ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اُجيبُكُم في شَيءٍ مِن هذا ؛ سَلوني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عِندَهُو عِلْمٌ مِّنَ الْكِتَـبِ أَنَا ءَاتِيكَ بِهِى</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مَن هُوَ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وُلدِ عَمِّ سُلَيمانَ بنِ داوودَ ؛ كانَ يَعرِفُ اسمَ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سُلَيمانُ يَعلَمُ ذلِكَ 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بِحَضرَةِ نَبِيٍّ مِنَ الأَنبِياءِ منَ هُوَ أعلَمُ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اُجيبُكُم في شَيءٍ مِنَ التَّفسيرِ ؛ سَلوني عَمَّا اختَلَفَ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أمؤمِنٌ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 كَما قالَ إبراهيمُ فيما حَكَى اللّهُ عَنهُ 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بَلَى</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بِيَدي ؛ وَاللّهِ لا دَخَلتُ هذَا البَلَدَ أبَدا </w:t>
      </w:r>
      <w:r>
        <w:rPr>
          <w:rFonts w:eastAsia="Amiri" w:cs="Amiri" w:ascii="Amiri" w:hAnsi="Amiri"/>
          <w:color w:val="111111"/>
          <w:sz w:val="28"/>
          <w:szCs w:val="28"/>
          <w:rtl w:val="true"/>
          <w:lang w:bidi="ar-SA"/>
        </w:rPr>
        <w:t xml:space="preserve">! </w:t>
      </w:r>
      <w:r>
        <w:rPr>
          <w:rStyle w:val="FootnoteAnchor"/>
        </w:rPr>
        <w:footnoteReference w:id="103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وحُكِيَ عَن قَتادَةَ أ نَّهُ دَخَلَ الكوفَةَ فَاجتَمَعَ عَلَيهِ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شِئتُم ، وكانَ أبو حَنيفَةَ حاضِرا وهُوَ يَومَئِذٍ غُلامٌ 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نَملَةِ سُلَيمانَ أكانَت ذَكَرا أم اُنثى ؟ فَسَأَلوهُ فَاُفحِمَ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ولَو كانَت ذَكَرا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نَملَةٌ ؛ مِثلُ الحَمامَةِ وَالشّاةِ في وُقوعِها عَلَى الذَّكَرِ وَالاُنثى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قالَ عُبَيدُ اللّهِ بنُ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بِمَكَّةَ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اُحَدِّثكُم مِن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تَقولُ في مُحرِمٍ قَتَلَ زُنبورا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ءَاتَـلـكُمُ الرَّسُولُ فَخُذُوهُ</w:t>
      </w:r>
      <w:r>
        <w:rPr>
          <w:rFonts w:eastAsia="Amiri" w:cs="Amiri" w:ascii="Amiri" w:hAnsi="Amiri"/>
          <w:color w:val="111111"/>
          <w:sz w:val="28"/>
          <w:szCs w:val="28"/>
          <w:rtl w:val="true"/>
          <w:lang w:bidi="ar-SA"/>
        </w:rPr>
        <w:t xml:space="preserve">» </w:t>
      </w:r>
      <w:r>
        <w:rPr>
          <w:rStyle w:val="FootnoteAnchor"/>
          <w:rtl w:val="true"/>
        </w:rPr>
        <w:footnoteReference w:id="1041"/>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817_122745"/>
    </w:p>
    <w:p>
      <w:pPr>
        <w:pStyle w:val="Heading5"/>
        <w:numPr>
          <w:ilvl w:val="4"/>
          <w:numId w:val="1"/>
        </w:numPr>
        <w:rPr/>
      </w:pPr>
      <w:bookmarkStart w:id="495" w:name="__RefHeading___Toc1841285_3224264995"/>
      <w:bookmarkStart w:id="496" w:name="_Toc190"/>
      <w:bookmarkEnd w:id="494"/>
      <w:bookmarkEnd w:id="495"/>
      <w:r>
        <w:rPr>
          <w:rtl w:val="true"/>
        </w:rPr>
        <w:t>رسوايى كسى كه گفت</w:t>
      </w:r>
      <w:r>
        <w:rPr>
          <w:rtl w:val="true"/>
        </w:rPr>
        <w:t>: «</w:t>
      </w:r>
      <w:r>
        <w:rPr>
          <w:rtl w:val="true"/>
        </w:rPr>
        <w:t>از من بپرسيد</w:t>
      </w:r>
      <w:r>
        <w:rPr>
          <w:rtl w:val="true"/>
        </w:rPr>
        <w:t xml:space="preserve">» </w:t>
      </w:r>
      <w:r>
        <w:rPr>
          <w:rtl w:val="true"/>
        </w:rPr>
        <w:t>، جز پيامبر و امام</w:t>
      </w:r>
      <w:bookmarkEnd w:id="496"/>
    </w:p>
    <w:p>
      <w:pPr>
        <w:pStyle w:val="BookText"/>
        <w:rPr/>
      </w:pPr>
      <w:r>
        <w:rPr>
          <w:rFonts w:ascii="IRNazanin" w:hAnsi="IRNazanin" w:eastAsia="IRNazanin"/>
          <w:color w:val="111111"/>
          <w:sz w:val="28"/>
          <w:sz w:val="28"/>
          <w:szCs w:val="28"/>
          <w:rtl w:val="true"/>
          <w:lang w:bidi="fa-IR"/>
        </w:rPr>
        <w:t>رسوايى كسى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پيامبر و امامعلّامه امينى قدس سره در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نديدم كسى جز مولايمان امير مؤمنان ، براى حلّ مسائل دشوار و جمع بندى پرسش ها ، صداى خود را در بين مردم با آرامش كامل ، بلند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امير مؤمنان ،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هر چه مى خواهيد ،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نمى پرسيد ، مگر آن كه شما را از آن ، آگاه خواهم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همان گونه كه دانش پيامبر صلى الله عليه و آله را به ارث برده بود ، اين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داشتن براى تمام 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را هم به ارث بُرده بود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اخلاق هاى بزرگوارنه ، همزادند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امير مؤمنان نيز هيچ كس چنين ادّعايى نكرده است ، مگر آن كه رسوا شده و در دام افتاده و با دست خود ، پرده از جهل مطلق خويش برداشته است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هشام بن اسماعيل بن هشام بن وليد بن مُغَيره مخزومى قُرَشى ، فرماندار مكّه و مدينه و امير حج در دوره 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ق ، مردم را به حج بُرد و در مِنا به سخنرانى پرداخت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يگانه دورانم و شما از داناتر از من ، نخواهيد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عراقيان برخاست و درباره قربانى كردن پرسيد كه آيا اين كار ، واجب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نتوانست چيزى بگويد و از منبر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حربى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سليمان ،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پايين عرش تا لويانا </w:t>
      </w:r>
      <w:r>
        <w:rPr>
          <w:rStyle w:val="FootnoteAnchor"/>
          <w:rtl w:val="true"/>
        </w:rPr>
        <w:footnoteReference w:id="1044"/>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عليه السلام حج مى كرد ، چه كسى سرش را تراشيد؟ مقاتل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ربطى به شما ندارد ؛ امّا خداوند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پرسش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خاطر خودْپسندى ام ، آزمايش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سُفيان بن عُيَينه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مقاتل بن 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مادون عرش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 دل و روده مورچه هاى ريز و درشت ، در سينه آنهاست يا در قسمت پسين آنها؟ پيرمرد ، نفهميد چه بگويد و مى پندارم كه اين ، كيفرى بود كه بِدان، كيفر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هارون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كه قَتادَه به كوفه آمده است و در مجلسى نشسته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سنّت هاى پيامبر خدا بپرسيد تا پاسخ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ابو حنيفه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از او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زنش دور شده بود و زنش دوباره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شوهر اوّلش برگشت و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و تو ازدواج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شوهر دومش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شوهر داشتى ، ازدواج كرده اى؟ در اين خصوص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 چه طور تحقّق پيدا مى كند؟ 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چيزى اتّفاق افتاده است؟ 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اتفاق نيفتاده ؛ ولى ما بايد خود را آماده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چيزها پاسخ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نزد او دانشى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براى تو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 چه كسى است؟ 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عموزادگان سليمان بن داوود است كه اسم اعظم خدا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سليمان عليه السلام هم آن اسم را مى 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پيامبرى از پيامبران ، كسى بود كه از او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تفسير به شما پاسخ نمى دهم ؛ بلكه از آنچه مردم در آن اختلاف مى كنند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مؤمنى؟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حنيفه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ابراهيم عليه السلام كه خدا در سخن خود ، چنين حكايت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ايمان ندارى؟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ندادى ؟ 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را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ديگر به اين شهر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 قتاده حكايت شده كه به كوفه در آمد و مردم ، گِرد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مى خواهيد ،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كه در آن روزگار ، نوجوان بود ، در مجلس ،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بپرسيد كه مورچه حضرت سليمان عليه السلام نَر بود يا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وى پرسيدند و او 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فهميدى؟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خداى متعال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نر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مذكّر و مؤنّث به كار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محمّد بن هارون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شافعى در مكّه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مى خواهيد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 از كتاب خدا و سنّت پيامبرش پاسخ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مُحْرِمى كه زنبورى را كشته باشد ، چه مى گويى؟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 خدا بيان كرد ، بگيريد</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سَمِعناهُ مُذاكَرَةً أنَّ ابنَ الجَوزِيِّ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امرَأَةٌ عَمّا رُوِيَ أنَّ عَليّا سارَ في لَيلَةٍ إلى سَلمانَ فَجَهَّزَهُ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تَمَّ ثَلاثَةَ أيّامٍ مَنبوذا في مَزابِلِ البَقيعِ ، وعَلِيٌّ 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لَزِمَ الخَطَأُ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خَرَجتِ مِن بَيتِكِ بِغَيرِ إذنِ بَعلِكِ فَعَلَيكِ لَعنَةُ اللّهِ وإلّا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عائِشَةُ إلى حَربِ عَلِيٍّ بِإِذنِ النَّبِيِّ 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بالاُمور الغيبيّة</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در گفتگو شنيده ايم ، اين است كه ابن جوزى بر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وى درباره اين گزارش پرسيد كه على عليه السلام در يك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جنازه سلمان رفت و وى را كفْن و دفن نمود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عثمان ، سه روز در مَزبَله هاى بقيع ، رها شده بود و على عليه السلام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خطاكار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ات بدون اجازه شوهرت خارج شده اى ، كه نفرين خدا بر تو باد ، و اگر نه ، نفرين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عايشه با اجازه پيامبر صلى الله عليه و آله به جنگ با على عليه السلام رفت يا بى اجازه؟ ابن جوزى ، دم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امام درباره حوادث آينده</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البديهةنهج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عَنهُ لا فيهِ </w:t>
      </w:r>
      <w:r>
        <w:rPr>
          <w:rStyle w:val="FootnoteAnchor"/>
          <w:rtl w:val="true"/>
        </w:rPr>
        <w:footnoteReference w:id="1046"/>
      </w:r>
      <w:r>
        <w:rPr>
          <w:rFonts w:ascii="Amiri" w:hAnsi="Amiri" w:eastAsia="Amiri" w:cs="Amiri"/>
          <w:color w:val="111111"/>
          <w:sz w:val="28"/>
          <w:sz w:val="28"/>
          <w:szCs w:val="28"/>
          <w:rtl w:val="true"/>
          <w:lang w:bidi="ar-SA"/>
        </w:rPr>
        <w:t xml:space="preserve">، ولكِنَّكُم ما جَفَّت أرجُلُكُم مِنَ البَحرِ حَتّى قُلتُم لِنَبِيِّكُم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لَّنَآ إِلَـهًا كَمَا لَهُمْ ءَالِهَةٌ قَالَ إِنَّكُمْ قَوْمٌ تَجْهَلُونَ</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 اللّهُ الخَلقَ عَلى كَثرَتِهِم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ولا يَرَونَهُ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عليه السلام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كَم بَينَ السَّماءِ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مُستَجابَةٌ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17_122753"/>
    </w:p>
    <w:p>
      <w:pPr>
        <w:pStyle w:val="Heading4"/>
        <w:numPr>
          <w:ilvl w:val="3"/>
          <w:numId w:val="1"/>
        </w:numPr>
        <w:rPr/>
      </w:pPr>
      <w:bookmarkStart w:id="498" w:name="__RefHeading___Toc1841287_3224264995"/>
      <w:bookmarkStart w:id="499" w:name="_Toc191"/>
      <w:bookmarkEnd w:id="497"/>
      <w:bookmarkEnd w:id="498"/>
      <w:r>
        <w:rPr>
          <w:rtl w:val="true"/>
        </w:rPr>
        <w:t xml:space="preserve">باب يازدهم </w:t>
      </w:r>
      <w:r>
        <w:rPr>
          <w:rtl w:val="true"/>
        </w:rPr>
        <w:t xml:space="preserve">: </w:t>
      </w:r>
      <w:r>
        <w:rPr>
          <w:rtl w:val="true"/>
        </w:rPr>
        <w:t>حاضر جوابى</w:t>
      </w:r>
      <w:bookmarkEnd w:id="499"/>
    </w:p>
    <w:p>
      <w:pPr>
        <w:pStyle w:val="Heading5"/>
        <w:numPr>
          <w:ilvl w:val="4"/>
          <w:numId w:val="1"/>
        </w:numPr>
        <w:rPr/>
      </w:pPr>
      <w:bookmarkStart w:id="500" w:name="__RefHeading___Toc1841289_3224264995"/>
      <w:bookmarkStart w:id="501" w:name="_Toc192"/>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باب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جوابىنهج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يهوديان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پيامبرتان را دفن نكرده بوديد كه با هم درگير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درباره آنچه از اوست ، اختلاف كرديم ، نه در خود او ؛ </w:t>
      </w:r>
      <w:r>
        <w:rPr>
          <w:rStyle w:val="FootnoteAnchor"/>
          <w:rtl w:val="true"/>
        </w:rPr>
        <w:footnoteReference w:id="1051"/>
      </w:r>
      <w:r>
        <w:rPr>
          <w:rFonts w:ascii="IRNazanin" w:hAnsi="IRNazanin" w:eastAsia="IRNazanin"/>
          <w:color w:val="111111"/>
          <w:sz w:val="28"/>
          <w:sz w:val="28"/>
          <w:szCs w:val="28"/>
          <w:rtl w:val="true"/>
          <w:lang w:bidi="fa-IR"/>
        </w:rPr>
        <w:t xml:space="preserve">امّا شما هنوز پايتان از آب دريا خشك نشده بود كه به پيامبرتان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براى آنان خدايانى است ،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نادانى مى كنيد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 بندگان را با اين همه فراوانى ، حسابرسى مى كند؟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با همه فراوانى شان ، روزى شان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را حسابرسى مى كند ، در حالى كه آنان ، او را نمى بينند؟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او را نمى بينند و او روزى شان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كَوّاء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آسمان و زمين ، چه قدر فاصله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يك دعاى مستجاب</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مَسافَةِ ما بَينَ المَشرِقِ وَالمَغرِبِ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الغارات عن أبي عمرو الكِندِيّـ في ذِكرِ أسئِلَةِ ابنِ الكَوّاءِ مِنهُ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بَينَ السَّماءِ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البَصَرِ ، ودَعوَةٌ بِذِكرِ اللّهِ فَيُسمَعُ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غَيرَ ذلِكَ ؛ فَاسمَع ، لا أقولُ غَيرَ ذلِكَ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الإمام عليّ عليه السلامـ حيـنَ قـالَ لَهُ ابـنُ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كَم بَينَ مَوضِعِ قَدَمِكَ إلى عَرشِ رَبِّكَ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مُتَعَلِّما ولا تَسأَل مُتَعَنِّتا ؛ مِن مَوضِعِ قَدمي إلى عَرشِ رَبّي أن يَقولَ قائِلٌ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عنه عليه السلامـ في جَوابِ سائِلٍ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الاِبنُ الَّذي أكبَرُ مِن أبيهِ ولَهُ ابنٌ أكبَرُ مِنهُ فَهُوَ عُزَيرٌ ؛ بَعَثَهُ اللّهُ ولَهُ أربَعونَ سَنَةً ولِابنِهِ مِئَةٌ وعَشرُ سِنينَ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كَعبُ الأَحبارِ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يا أبَا الحَسَنِ عَمَّن لا أبَ لَهُ ، وعَمَّن لا عَشيرَةَ لَهُ ، وعَمَّن لا قِبلَةَ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لا أبَ لَهُ فَعيسى عليه السلام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لا عَشيرَةَ لَهُ فَآدَمُ عليه السلام ، وأمّا مَن لا قِبلَةَ لَهُ فَهُوَ البَيتُ الحَرامِ ؛ هُوَ قِبلَةٌ ولا قِبلَةَ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أبَا الحَسَنِ عَن ثَلاثَةِ أشياءَ لَم تَرتَكِض في رَحِمٍ ولَم تَخرُج مِن بَدَنٍ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عَصا موسى عليه السلام ، وناقَةُ ثَمودَ ، وكَبشُ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بَقِيَت خَصلَةٌ ؛ فَإِن أنتَ أخبَرتَني بِها فَأَنتَ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هَلُمَّها يا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سارَ بِصاحِبِهِ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يونُسُ بنُ مَتّى إذ سَجَنَهُ اللّهُ في بَطنِ الحوتِ </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فاصله مشرق تا مغرب ، از على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مسيرى كه خورشيد در يك روز مى پيمايد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الغاراتـ به نقل از ابو عمرو كِنْدى ، در بيان پرسش هاى ابن كَوّاء از على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آسمان و زمين ، چه قدر فاصله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تيررس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دعايى به ياد خدا ، كه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را نمى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كه من ، غير از اين ، چيزى نمى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هنگامى كه ابن كوّاء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پايت تا عرش پروردگارت ، چه قدر فاصله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 داغت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انگيزه ياد گرفتن بپرس ، نه براى آزار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ايستاده ام تا عرش پروردگارم ، به مقدارى است كه گوينده اى خالصانه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پاسخ پرسش كننده اى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كه از پدرش كهن سال تر است و پسرى دارد كه از او كهن سال تر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چهل سالگى برانگيخت ، حالْ آن كه پسرش صد و ده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الأحبار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به من خبر ده كه پدر نداشت ، و از كسى كه خويشى نداشت ، و از جايى كه قبله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پدر نداشت ، عيسى عليه السلام بود ؛ آن كه خويشى نداشت ، آدم عليه السلام بود ؛ و آن جاكه قبله ندارد ، خانه خداست كه خودش قبله است و برايش قبله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 اى كعب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چيزى كه در رَحِمْ قرار نگرفته اند و از بدنْ خارج نمى شوند ، مرا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عصاى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شتر ثمود و قوچ ابراهيم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 اى كعب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چيز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آن خبر دهى ، شاه كار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 اى كعب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گورى كه صاحبش را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متّى است ، هنگامى كه خداوند عز و جل او را در شكم نهنگ ، زندانى كرد</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مَلِكُ الرّومِ إلى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مُسائِلُكَ عَن مَسائِلَ ، فَأَخبِرني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لَم يَخلُقهُ اللّهُ ؟ وما شِيءٌ لا يَعلَمُهُ 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 عليه السلام الكِتابَ ، وكَتَبَ فِي الحالِ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لا يَعلَمُهُ اللّهُ فَقَولُكُم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 وصاحِبَةٌ وشَريكٌ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مَعَهُو مِنْ إِلَـهٍ</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لَيسَ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كُلُّهُ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تَأكُلُ ما يُلقى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كُلُّهُ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كُلُّهُ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كُلُّهُ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لا عَشيرَةَ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لَم يَحمِل بِهِم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فَعَصا موسى ، وكَبشُ إبراهيمَ ، وآدَمُ ،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يَتَنَفَّسُ مِن غَيرِ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فَالصُّبحُ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الظّاعِنُ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فَطورُ سَيناءَ </w:t>
      </w:r>
      <w:r>
        <w:rPr>
          <w:rStyle w:val="FootnoteAnchor"/>
          <w:rtl w:val="true"/>
        </w:rPr>
        <w:footnoteReference w:id="1063"/>
      </w:r>
      <w:r>
        <w:rPr>
          <w:rFonts w:ascii="Amiri" w:hAnsi="Amiri" w:eastAsia="Amiri" w:cs="Amiri"/>
          <w:color w:val="111111"/>
          <w:sz w:val="28"/>
          <w:sz w:val="28"/>
          <w:szCs w:val="28"/>
          <w:rtl w:val="true"/>
          <w:lang w:bidi="ar-SA"/>
        </w:rPr>
        <w:t xml:space="preserve">؛ لَمّا عَصَت بَنو إسرائيلَ ، وكانَ بَينَهُ وبَينَ الأَرضِ المُقَدَّسَةِ أيّامٌ ، فَقَلَعَ اللّهُ مِنهُ قِطعَةً وجَعَلَ لَها جَناحَينِ مِن نورٍ ، فَنَتَقَهُ </w:t>
      </w:r>
      <w:r>
        <w:rPr>
          <w:rStyle w:val="FootnoteAnchor"/>
          <w:rtl w:val="true"/>
        </w:rPr>
        <w:footnoteReference w:id="1064"/>
      </w:r>
      <w:r>
        <w:rPr>
          <w:rFonts w:ascii="Amiri" w:hAnsi="Amiri" w:eastAsia="Amiri" w:cs="Amiri"/>
          <w:color w:val="111111"/>
          <w:sz w:val="28"/>
          <w:sz w:val="28"/>
          <w:szCs w:val="28"/>
          <w:rtl w:val="true"/>
          <w:lang w:bidi="ar-SA"/>
        </w:rPr>
        <w:t xml:space="preserve">عَلَيهِم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نَتَقْنَا الْجَبَلَ فَوْقَهُمْ كَأَنَّهُو ظُـلَّةٌ وَظَنُّواْ أَنَّهُو وَاقِعُم بِهِمْ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وقالَ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تُؤمِنوا وإلّا أوقَعتُهُ عَلَيكُم ، فَلَمّا تابوا رَدَّهُ إلى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المَكانُ الَّذي لَم تَطلِع عَلَيهِ الشَّمسُ إلّا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 البَحرِ لَمّا فَلَقَهُ اللّهُ لِموسى عليه السلام ، وقامَ الماءُ أمثالَ الجِبالِ ، ويَبِسَتِ الأَرضُ بِطُلوعِ الشَّمسِ عَلَيها ، ثُمَّ عادَ ماءُ البَحرِ إلى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الشَّجَرَةُ الَّتي يَسيرُ الرّاكِبُ في ظِلِّها 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فَشَجَرَةُ طوبى ؛ وهِيَ سِدرَةُ المُنتَهى فِي السَّماءِ السّابِعَةِ ، إلَيها يَنتَهي أعمالُ بَني آدَمَ ، وهِيَ مِن أشجارِ الجَنَّةِ ، لَيسَ فِي الجَنَّةِ قَصرٌ ولا بَيتٌ إلّا وفيهِ غُصنٌ مِن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الدُّنيَا الشَّمسُ أصلُها واحِدٌ وضَوؤُها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الشَّجَرَةُ الَّتي نَبَتَت مِن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فَشَجَرَةُ يونُسُ ، وكانَ ذلِكَ مُعجِزَةً لَهُ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أَمنبَتْنَا عَلَيْهِ شَجَرَةً مِّن يَقْطِينٍ</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غِذاءُ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فَمَثَلُهُم فِي الدُّنيا الجَنينُ في بَطنِ اُمِّهِ ؛ فَإِنَّهُ يَغتَذي مِن سُرَّتِها ولا يَبولُ ولا يَتَغَوَّطُ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الأَلوانُ فِي القَصعَةِ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فِي الدُّنيا البيضَةُ فيها لَونانِ أبيَضُ وأصفَرُ ولا يَختَلِطانِ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الجارِيَةُ الَّتي تَخرُجُ مِنَ التُّفّاحَةِ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فَمَثَلُها فِي الدُّنيا الدّودَةُ تَخرُجُ مِنَ التُّفّاحَةِ ولا تَتَغَيَّرُ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الجارِيَةُ الَّتي تَكونُ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فَالنَّخلَةُ الَّتي تَكونُ فِي الدُّنيا لِمُؤمِنٍ مِثلي ولِكافِرٍ مِثلِكَ ، وهِيَ لي فِي الآخِرَةِ دونَكَ ؛ لِأَ نَّها فِي الجَنَّةِ وأنتَ لا تَدخُلُها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مَفاتيحُ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إلَا اللّهُ ،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قَيصَرُ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الكَلامُ إلّا مِن بَيتِ النُّبُوَّةِ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ابن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به عمر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 چند پرسش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مرا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است كه خدا آن را نيافريده؟ و چه چيز است كه خدا آن را نمى 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نامه را خواند و بى درنگ در پشت نامه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آنچه خدا نمى داند ، سخن شماست كه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و همراه و شريك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فرزندى اختيار نكرده است و با او معبودى ديگر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كسى را زاده و نه از كسى زاييده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آنچه پيش خدا نيست ، ستمكارى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ستمكار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آنچه همه اش دهان است ، آتش است كه هر چه در آن افكنده شود ،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همه اش پاست ،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همه اش چشم است ،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همه اش بال است ،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كه خويشى نداشت ، آدم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زهدانىْ آنها را در بر نگرفته ، عصاى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قوچ ابراهيم عليه السلام ، آدم و حوّا عليهماالسلام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كه بدون جانْ نفس مى كشد ، صبح است ، به خاطر سخن خداى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صبح ، چون دميدن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رونده ، طور سيناست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بنى اسرائيل ، نافرمانى كردند در حالى كه بين آن كوه و سرزمين مقدّس ، چند روز راه بود ، خداوند ، قطعه اى از آن كوه را كَند و برايش دو بال از نور ساخت و آن را از زمين كَند و اين ، معناى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را كه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فرازشان سايبان آسا برافراشتيم و چنان پنداشتند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بنى اسرائيل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نياوريد ، آن را روى شما خواهم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توبه كردند ، آن را به جاى اصلى اش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جايى كه جز يك بارْ خورشيد بر آن نتابيده است ، زمينِ زير درياست ، هنگامى كه خدا آن را براى موسى عليه السلام گشود و آب ، چون كوهى بالا آمد و با تابش خورشيد بر آن ، خشك شد و سپس آب ، به جاى اصلىِ خود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درختى كه سواره زير سايه آن ، يكصد سال راه مى رود ، درخت طُوبى است و آن ، همان سِدْرةُ المُنتهى در آسمان هفتم است كه اعمال آدمى زادگان به آن جا مى رود و اين درخت ، از درخت هاى بهشت است و در بهشت ، قصرى و خانه اى نيست ، مگر آن كه شاخه اى از اين درخت در آن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دنيا ، خورشيد است كه اصل آن يكى است ؛ ولى نورش در همه جا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درختى كه بدون آب روييده ، درخت يونس عليه السلام است كه معجزه وى بود ، طبق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بالاى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كدوبُن رويانيديم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غذاى بهشتيان ، نمونه آن در دنيا غذاى جنين در شكم مادر است كه از ناف مادر تغذيه مى كند و ادرار نمى كند و مدفوع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مختلف جدا از هم براى يك مادّه سيّال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كاسه ، نمونه اش در دنيا تخم مرغ است كه داراى دو رنگ سفيد و زرد است و با هم آميخته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كنيزكى كه از سيبْ بيرون مى آيد ، نمونه اش در دنيا كِرمى است كه از سيبْ بيرون مى آيد و تغييرى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كنيزكى كه بين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نخل است كه در دنيا از آنِ مؤمنى چون من و كافرى چون توست ، ولى در آخرت ، از آنِ من است ، نه تو ؛ چون آن نخل در بهشت است و تو وارد آن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كليدهاى بهشت ، لا إله إلّا اللّه و محمّدٌ رسولُ اللّه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قيصر ، نامه را خوانْد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جز از خاندان نبوّت، بيرون نيامده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لِقَومٍ حَدّادينَ اشتَرَوا بابَ حَديدٍ مِن قَومٍ ، فَقالَ أصحابُ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مَنّا ، فَصَدَّقوهُم وَابتاعوهُ ، فَلَمّا حَمَلُوا البابَ عَلى أعناقِهِم قالوا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ما ذَكَروهُ مِنَ الوَزنِ ، فَسَأَلوهُم الحَطيطَةَ فَأَبَوا ، فَارتَجَعوا عَلَيهِم ، فَصاروا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أدُلُّكُمُ ؛ احمِلوهُ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فَطُرِحَ في زَورَقٍ صَغيرٍ وعُلِّمَ عَلَى المَوضِعِ الَّذي بَلَغَهُ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أرجِعوا مَكانَهُ تَمرا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يَطرَحونَ شَيئا بَعدَ شَيءٍ مَوزونا حَتّى بَلَغَ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طَرَحتُم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مَنّا ورِطلاً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هذا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حقّ آهنگرانى كه از كسانى درِ آهنى خريده بودند ،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در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اين ، چندين و چند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آهنگران هم حرفشان را قبول كرده ، آن را خريده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روى دوش گرفتند ، به فروشندگان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 به آن وزنى كه گفتيد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خواستند كه وزن آن را كم تر حساب كنند ؛ ولى چون فروشندگان ، قبول نكردند ، در را به آنها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مؤمنان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راهنمايى 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كنار آب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 برداشتند و در قايق كوچكى گذاشتند و جايى را كه سطح آب به آن رسيده بود ، علامت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در ، خرماى وزن شده در قايق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آن قدر خرماى وزن شده در قايق ريختند تا آب به جاى علامت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ريختيد؟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 چند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وزنِ آن در است</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لابن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امرَأَةً تَرَكَت طِفلاً ابنَ سِتَّةِ أشهُرٍ عَلى سَطحٍ ، فَمَشَى الصَّبِيُّ يَحبو حَتّى خَرَجَ مِنَ السَّطحِ وجَلَسَ عَلى رَأسِ الميزابِ ، فَجاءَت اُمُّهُ عَلَى السَّطحِ فَما قَدَرَت عَلَيهِ ، فَجاؤوا بِسُلَّمٍ ووَضَعوهُ عَلَى الجِدارِ فَما قَدَروا عَلَى الطِّفلِ ؛ مِن أَجلِ طولِ الميزابِ وبُعدُهُ عَنِ السَّطحِ ، وَالاُمُّ تَصيحُ وأهلُ الصَّبِيِّ كُلُّهُم يَبكونَ ، وكانَ في أيّامِ عُمَرَ بنِ الخَطّابِ ، فَجاؤوا إلَيهِ فَحَضَرَ مَعَ القَومِ فَتَحَيَّروا 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إلّا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عَلِيٌّ عليه السلام ، فَصاحَت اُمُّ الصَّبِيِّ في وَجهِهِ ، فَنَظَرَ أميرُ المُؤمِنينَ إلَى الصَّبِيِّ ، فَتَكَلَّمَ الصَّبِيَّ بِكَلامٍ لا يَعرِفُهُ أحَدٌ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هاهُنا طِفلاً مِثلَهُ ، فَأَحضَروهُ ، فَنَظَرَ بَعضُهُما إلى بَعضٍ وتَكَلَّمَ الطِّفلانِ بِكَلامِ الأَطفالِ ، فَخَرَجَ الطِّفلُ مِنَ الميزابِ إلَى السَّطحِ ، فَوَقَعَ فَرَحٌ فِي المَدينَةِ لَم يُرَ مِثلُهُ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 ابن شادان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زنى كودك شش ماهه اى را روى بام گذاشت و كودك ، خود را روى زمين كشيد تا از پشت بام خارج شد و روى ناودان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روى بام آمد و نتوانست وى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نردبانى آوردند و روى ديوار گذاشتند ؛ امّا نتوانستند بچه را بگيرند ؛ چون بلندى ناودان ، زياد بود و از لب بام ،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فرياد مى زد و نزديكان بچّه ،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در زمان عمر بن خطّاب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آمدند و او نيز همراه مردم به محلّ حادثه آمد و همه در اين جريان ، متحيّر ماندند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على بن ابى طالب ، كسى نمى تواند چاره 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حاضر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كودك در برابر على عليه السلام شروع به شيون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نزد بچّه آمد و با بچه حرف زد ؛ امّا بچه نفهميد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اى هم سنّ او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كودك به يكديگر نگاه كردند و با زبان كودكانه با هم حرف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از ناودان به پشت بام برگشت و در شهر ، شادمانى اى به وجود آمد كه تا آن روز ، كسى مثل آن را نديده بود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أبي الحديد في علوم الإمامقالَ ابنُ أبِي الحَديدِ في مُقَدَّمَةِ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أشرَفَ العُلومِ هُوَ العِلمُ الإِلهِيُّ ؛ لِأَنَّ شَرَفَ العِلمِ بِشَرَفِ المَعلومِ ، ومَعلومُهُ أشرَفُ المَوجوداتِ ، فَكانَ هُوَ أشرَفَ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اقتُبِسَ ، وعَنهُ نُقِلَ ، وإلَيهِ انتُهِيَ ، ومِنهُ ابتُدِئَ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المُعتَزِلَةَ ـ الَّذينَ هُم أهلُ التَّوحيدِ وَالعَدلِ ، وأربابُ النَّظَرِ ، ومِنهُم تَعَلَّمَ النّاسُ هذَا الفَنَّ ـ تَلامِذَتُهُ وأصحابُهُ ؛ لِأَنَّ كَبيرَهُم واصِلَ بنَ عَطاءٍ تِلميذُ أبي هاشِمٍ عَبدِ اللّهِ بنِ مُحَمَّدِ بنِ الحَنَفِيَّةِ ، وأبو هاشِمٍ تِلميذُ أبيهِ ، وأبوهُ تِلميذُهُ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يَنتَمونَ إلى أبِي الحَسَنِ عَلِيِّ بنِ إسماعيلَ بنِ أبي بِشرٍ الأَشعَرِيِّ ، وهُوَ تِلميذُ أبي عَلِيٍّ الجُبّائِيِّ ، وأبو عَلِيٍّ أحَدُ مَشايِخِ المُعتَزِلَةِ ، فَالأَشعَرِيَّةُ يَنتَهونَ بِأَخَرَةٍ إلى اُستاذِ المُعتَزِلَةِ ومُعَلِّمِهِم ، وهُوَ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الإِمامِيَّةُ وَالزَّيدِيَّةُ فَانتِماؤُهُم إلَيهِ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العُلومِ عِلمُ الفِقهِ ، وهُوَ عليه السلام أصلُهُ وأساسُهُ ، وكُلُّ فَقيهٍ فِي الإِسلامِ فَهُوَ عِيالٌ عَلَيهِ ، ومُستَفيدٌ مِن 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 أبي حَنيفَةَ ، كَأَبي يوسُفَ ومُحَمَّدٍ وغَيرِهِما ، فَأَخَذوا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الشّافِعِيُّ فَقَرَأَ عَلى مُحَمَّدِ بنِ الحَسَنِ ، فَيَرجِعُ فِقهُهُ أيضا إلى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أحمَدُ بنُ حَنبَلٍ فَقَرَأَ عَلَى الشّافِعِيِّ ، فَيَرجِعُ فِقهُهُ أيضا إلى أبي حَنيفَةَ ، وأبو حَنيفَةَ قَرَأَ عَلى جَعفَرِ بنِ مُحَمَّدٍ عليه السلام ، وقَرَأَ جَعفَرٌ عَلى أبيهِ عليه السلام ، ويَنتَهِي الأَمرُ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مالِكُ بنُ أنَسٍ فَقَرَأَ عَلى رَبيعَةِ الرَّأيِ ، وقَرَأَ رَبيعَةُ عَلى عِكرِمَةَ ، وقَرَأَ عِكرِمَةُ عَلى عَبدِ اللّهِ بنِ عَبّاسٍ ، وقَرَأَ عَبدُ اللّهِ بنُ عَبّاسٍ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فَرَدَدتَ إلَيهِ فِقهَ الشّافِعِيِّ بِقِراءَتِهِ عَلى مالِكٍ كانَ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الفُقَهاءُ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فِقهُ الشّيعَةِ فَرُجوعُهُ إلَيهِ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فُقَهاءَ الصَّحابَةِ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وعَبدَ اللّهِ بنَ عَبّاسٍ ؛ وكِلاهُما أخذا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عَبّاسٍ فَظاهِرٌ ، وأمّا عُمَرُ فَقَد عَرَفَ كُلُّ أحَدٍ رُجوعَهُ إلَيهِ في كَثيرٍ مِنَ المَسائِلِ الَّتي أشكَلَت عَلَيهِ وعَلى غَيرِهِ مِنَ الصَّحابَةِ ، وقَولَهُ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بَقيتُ لِمُعضِلَةٍ لَيسَ لَها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 بِهذَا الوَجهِ أيضا اِنتِهاءُ الفِقهِ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العامَّةُ وَالخاصَّةُ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وَالقَضاءُ هُوَ الفِقهُ ، فَهُوَ إذا أفقَهُهُم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 أيضا أ نَّهُ عليه السلام قالَ لَهُ وقَد بَعَثَهُ إلَى اليَمَنِ قاضِيا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بَعدَها في قَضاءٍ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السلام الَّذي أفتى في المَرأَةِ الَّتي وَضَعَت لِسِتَّةِ أشهُرٍ ، وهُوَ الَّذي أفتى في الحامِلِ الزّانِيَةِ ، وهُوَ الَّذي قالَ فِي المِنبَرِيَّةِ </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المَسأَلَةُ لَو فَكَّرَ الفَرَضي </w:t>
      </w:r>
      <w:r>
        <w:rPr>
          <w:rStyle w:val="FootnoteAnchor"/>
          <w:rtl w:val="true"/>
        </w:rPr>
        <w:footnoteReference w:id="1071"/>
      </w:r>
      <w:r>
        <w:rPr>
          <w:rFonts w:ascii="Amiri" w:hAnsi="Amiri" w:eastAsia="Amiri" w:cs="Amiri"/>
          <w:color w:val="111111"/>
          <w:sz w:val="28"/>
          <w:sz w:val="28"/>
          <w:szCs w:val="28"/>
          <w:rtl w:val="true"/>
          <w:lang w:bidi="ar-SA"/>
        </w:rPr>
        <w:t xml:space="preserve">فيها فِكرا طَويلاً لَاستُحسِنَ مِنهُ بَعدَ طولِ النَّظَرِ هذَا الجَوابُ ، فَما ظَنُّكَ بِمَن قالَهُ بَديهَةً ، وَاقتَضَبَهُ ارتِجالاً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العُلومِ عِلمُ تَفسيرِ القُرآنِ ، وعَنهُ اُخِذَ ، ومِنهُ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كُتُبِ التَّفسيرِ عَلِمتَ صِحَّةَ ذلِكَ ؛ لِأَنَّ أكثَرَهُ عَنهُ وعَن عَبدِ اللّهِ بنِ عَبّاسٍ ، وقَد عَلِمَ النّاسُ حالَ ابنِ عَبّاسٍ في مُلازَمَتِهِ لَهُ وانقِطاعِهِ إلَيهِ ، وأ نَّهُ تِلميذُهُ وخِرّيجُهُ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إلَى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العُلومِ عِلمُ الطَّريقَةِ وَالحَقيقَةِ وأحوالِ التَّصَوُّفِ ، وقَد عَرَفتَ أنَّ أربابَ هذَا الفَنِّ في جَميعِ بِلادِ الإِسلامِ إلَيهِ يَنتَهون ، وعِندَهُ يَقِفونَ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الشِّبِليُّ ، وَالجُنَيدُ ، وسَرِيّ ، وأبو يَزيدَ البِسطامِيّ ، وأبو مَحفوظٍ مَعروفٌ الكَرَخِيُّ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دَلالَةً عَلى ذلِكَ ، الخِرقَةُ الَّتي هِيَ شِعارُهُم إلَى اليَومِ ، وكَونُهُم يُسنِدونَها بِإِسنادٍ مُتَّصِلٍ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العُلومِ عِلمُ النَّحوِ وَالعَرَبِيَّةِ ، وقَد عَلِمَ النّاسُ كافَّةً أ نَّهُ هُوَ الَّذي ابتَدَعَهُ وأنشَأَهُ ، وأملى عَلى أبِي الأَسوَدِ الدُّؤَلِيِّ جَوامِعَهُ واُصولَهُ ؛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الكَلِمَةِ إلى مَعرِفَةٍ ونَكِرَةٍ ، وتَقسيمُ وُجوهِ الإِعرابِ إلَى الرَّفعِ وَالنَّصبِ وَالجَرِّ وَالجَزمِ ، وهذا يَكادُ يُلحَقُ بِالمُعجِزاتِ ؛ لِأَنَّ القُوَّةَ البَشَرِيَّةَ لا تَفي بِهذا الحَصرِ ، ولا تَنهَضُ بِهذَا الاِستِنباطِ </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17_122765"/>
    </w:p>
    <w:p>
      <w:pPr>
        <w:pStyle w:val="Heading5"/>
        <w:numPr>
          <w:ilvl w:val="4"/>
          <w:numId w:val="1"/>
        </w:numPr>
        <w:rPr/>
      </w:pPr>
      <w:bookmarkStart w:id="503" w:name="__RefHeading___Toc1841291_3224264995"/>
      <w:bookmarkStart w:id="504" w:name="_Toc193"/>
      <w:bookmarkEnd w:id="502"/>
      <w:bookmarkEnd w:id="503"/>
      <w:r>
        <w:rPr>
          <w:rtl w:val="true"/>
        </w:rPr>
        <w:t>سخن ابن ابى الحديد درباره دانش هاى امام على</w:t>
      </w:r>
      <w:bookmarkEnd w:id="504"/>
    </w:p>
    <w:p>
      <w:pPr>
        <w:pStyle w:val="BookText"/>
        <w:rPr/>
      </w:pPr>
      <w:r>
        <w:rPr>
          <w:rFonts w:ascii="IRNazanin" w:hAnsi="IRNazanin" w:eastAsia="IRNazanin"/>
          <w:color w:val="111111"/>
          <w:sz w:val="28"/>
          <w:sz w:val="28"/>
          <w:szCs w:val="28"/>
          <w:rtl w:val="true"/>
          <w:lang w:bidi="fa-IR"/>
        </w:rPr>
        <w:t xml:space="preserve">سخن ابن ابى الحديد درباره دانش هاى امام علىابن ابى الحديد در مقدّمه شرح نهج البلاغة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كه شريف ترينِ دانش ها ، دانش الهى است ؛ چون ارزش دانش ، به ارزشِ دانسته شده است و آنچه در دانش الهى دانسته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اشرف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دانش الهى ، شريف ترينِ دانش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الهى از سخن على عليه السلام برگرفته شده ، از او نقل شده ، به او پايان مى يابد و از او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معتزليان ـ كه اهل توحيد و عدل و صاحبان انديشه اند و مردم ، دانش كلام را از آنان ياد گرفته اند ـ شاگردان و ياران على عليه السلام هستند ؛ چون بزرگِ معتزله ، واصل بن عطا ، شاگرد ابو هاشم عبد اللّه بن محمّد بن حنفيه است و ابو هاشم ، شاگرد پدرش و پدرش شاگرد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اشعريان ، آنان به ابو الحسن على بن اسماعيل بن ابى بِشْر اشعرى مى رسند و او شاگرد ابو على جُبّايى بود و ابو على ، يكى از استادان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اشعريان در نهايت به استاد و معلّم معتزله ، على بن ابى طالب عليه السلام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رسيدن اماميّه و زيديه به على عليه السلام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ها ، دانش فقه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و پايه فقه است و هر فقيهى در اسلام ، ريزه خوارِ خوان اوست و بهره گيرنده از فقه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ياران ابو حنيفه ، مثل ابو يوسف و محمّد و غير آن دو ، فقه را از ابو حنيفه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شافعى، نزد محمّد بن حسنْ درس خوانده كه فقه او هم به ابو حنيفه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احمد بن حنبل ، نزد شافعى درس خوانده و فقه او هم به ابو حنيفه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حنيفه ، خودش نزد جعفر بن محمّد عليهماالسلام درس خوانده و جعفر عليه السلام ، نزد پدرش فقه آموخته و زنجيره وار به على عليه السلام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مالك بن انس ، نزد ربيعة الرأى ، درس خوانده و ربيعه ، نزد عِكْرمه ، و عكرمه نزد عبد اللّه بن عبّاس ، و عبد اللّه بن عبّاس ، نزد على بن ابى طالب عليه السلام درس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 مى توانى ريشه فقه شافعى را از طريق درس خواندن شافعى نزد مالك بن اَنَس ، به على عليه السلام برگردانى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داستان فقهاى چهارگانه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فقه شيعه ، برگشت آن به على عليه السلام آشكار است و نيز فقهاى اصحابِ پيامبر خدا ، دو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عبد اللّه بن عبّاس ، كه هر دو از على عليه السلام آموخته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آموختنِ ابن عبّاس نزد على عليه السلام كه آشكار است ؛ و امّا عمر ، همه مى دانند كه وى در بسيارى از مسائلى كه برايش و براى ديگر صحابيانْ دشوار بود ، به على عليه السلام رجوع مى كرد و بارها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 عُمَر هلاك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گرفتار دشوارى اى نشوم كه ابو الحسنْ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 ديگرش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پيامبر خدا با حضور على ، هيچ كس فتوا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روش هم منتهى شدن فقه به آن حضرت ،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شيعه ، اين سخن پيامبر خدا را روايت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داورترينِ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داورى و قضاوت ، همان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دين شناس 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همه روايت كرده اند كه چون پيامبر خدا ، على عليه السلام را به عنوان قاضى به يَمنْ گسيل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هدايت كن و زبانش را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در داورى بين دو نفر ، هرگز ترديد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درباره زنى كه شش ماهه زاييد ،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درباره زن باردارِ زناكار ،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در جريان پرسشِ منبريه </w:t>
      </w:r>
      <w:r>
        <w:rPr>
          <w:rStyle w:val="FootnoteAnchor"/>
          <w:rtl w:val="true"/>
        </w:rPr>
        <w:footnoteReference w:id="1073"/>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 ؛ يك هشتم او يك نُهم مى شود</w:t>
      </w:r>
      <w:r>
        <w:rPr>
          <w:rFonts w:eastAsia="Amiri" w:cs="Amiri" w:ascii="Amiri" w:hAnsi="Amiri"/>
          <w:color w:val="111111"/>
          <w:sz w:val="28"/>
          <w:szCs w:val="28"/>
          <w:rtl w:val="true"/>
          <w:lang w:bidi="ar-SA"/>
        </w:rPr>
        <w:t xml:space="preserve">» . </w:t>
      </w:r>
      <w:r>
        <w:rPr>
          <w:rStyle w:val="FootnoteAnchor"/>
          <w:rtl w:val="true"/>
        </w:rPr>
        <w:footnoteReference w:id="1074"/>
      </w:r>
      <w:r>
        <w:rPr>
          <w:rFonts w:ascii="IRNazanin" w:hAnsi="IRNazanin" w:eastAsia="IRNazanin"/>
          <w:color w:val="111111"/>
          <w:sz w:val="28"/>
          <w:sz w:val="28"/>
          <w:szCs w:val="28"/>
          <w:rtl w:val="true"/>
          <w:lang w:bidi="fa-IR"/>
        </w:rPr>
        <w:t xml:space="preserve">پاسخ اين مسئله ، از چيزهايى است كه از كسى كه از تقسيم ميراث آگاهى دارد ، پس از انديشه ورزىِ طولانى و با دقّت نظر بسيار ، جاى تحسين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مى توان گفت درباره كسى كه فى البداهه پاسخ داده باشد و بدون فكر كردن ، نتيجه را به دست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ها ، دانش تفسير قرآن است و اين دانش ، از او ريشه گرفته و شاخ و برگ يافته است و اگر به كتاب هاى تفسير رجوع كنى ، درستى اين مطلب را خواهى دانست ؛ چون بيشتر آراى تفسيرى ، از او و از ابن عبّاس است و همگان ، چگونگى همراهى ابن عبّاس با على عليه السلام و وابستگى اش به او را و اين را كه ابن عبّاس ، شاگرد و دست پرورده اوست ،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تو نسبت به دانش پسر عمويت على عليه السلام ، در چه حد است؟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قطره به اقيانوس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دانش ها ، دانش طريقت و حقيقت و احوال تصوّف است و اين كه در همه جهان اسلام ، ارباب اين فن به ايشان مى رسند و زنجيره با او پايان مى يابد ، امرى شناخته شده است و افرادى چون شِبْلى ، جُنَيد ، سَرى ، ابو يزيد بسطامى ، ابو محفوظ معروفِ كَرْخى و ديگران ، به اين امر ، تصريح كرده اند و به عنوان گواهى بر اين ادّعا ، خرقه اى كه تا كنون به عنوان شعار آنان معروف است و آن را با سند متّصل به آن حضرتْ نسبت مى دهند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دانش ها ، دانش نحو و قواعد زبان عربى است ، و همه مردم مى دانند كه او كسى بود كه آن را ابداع كرد و كليات و اصول آن را بر ابو الأسود دُئلى ، املا كرد كه از جمله اصول آن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كلمه ها ، يكى از اين سه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به معرفه و نكره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اِعراب به رفع ، نصب ، جَر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ابتكار ، شبيه معجزه است ؛ چون توان بشر براى اين تقسيم بندى كافى نيست و نمى تواند چنين اصولى را استنباط كند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5" w:name="pg12817_122771"/>
    </w:p>
    <w:p>
      <w:pPr>
        <w:pStyle w:val="Heading2"/>
        <w:numPr>
          <w:ilvl w:val="1"/>
          <w:numId w:val="1"/>
        </w:numPr>
        <w:rPr/>
      </w:pPr>
      <w:bookmarkStart w:id="506" w:name="__RefHeading___Toc1841293_3224264995"/>
      <w:bookmarkStart w:id="507" w:name="_Toc194"/>
      <w:bookmarkEnd w:id="505"/>
      <w:bookmarkEnd w:id="506"/>
      <w:r>
        <w:rPr>
          <w:rtl w:val="true"/>
        </w:rPr>
        <w:t xml:space="preserve">بخش دوازدهم </w:t>
      </w:r>
      <w:r>
        <w:rPr>
          <w:rtl w:val="true"/>
        </w:rPr>
        <w:t xml:space="preserve">: </w:t>
      </w:r>
      <w:r>
        <w:rPr>
          <w:rtl w:val="true"/>
        </w:rPr>
        <w:t>داورى هاى امام على</w:t>
      </w:r>
      <w:bookmarkEnd w:id="507"/>
    </w:p>
    <w:p>
      <w:pPr>
        <w:pStyle w:val="Heading3"/>
        <w:numPr>
          <w:ilvl w:val="2"/>
          <w:numId w:val="1"/>
        </w:numPr>
        <w:rPr/>
      </w:pPr>
      <w:bookmarkStart w:id="508" w:name="__RefHeading___Toc1841295_3224264995"/>
      <w:bookmarkStart w:id="509" w:name="_Toc19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داورى هاى امام على در زمان پيامبرفصل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داورى هاى امام على پس از پيامبرفصل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در زمان خلافتش</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أقضَى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أقضى اُمَّتي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أقضى اُمَّتي وأعلَمُ اُمَّتي بَعدي عَلِيٌّ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اُمَّتي بِالسُّنَّةِ وَالقَضاءِ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أقضى اُمَّتي بِكِتابِ اللّهِ ، فَمَن أحَبَّني فَليُحِبَّهُ ؛ فَإِنَّ العَبدَ لا يَنالُ وَلايَتي إلّا بِحُبِّ عَلِيٍّ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فضائل الصحابة لابن حنبل عن حميد بن عبد اللّه بن يزيد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ذُكِرَ عِندَ النَّبِيِّ صلى الله عليه و آله قَضاءٌ قَضى بِهِ عَلِيُّ بنُ أبي طالِبٍ ، فَأَعجَبَ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الحِكمَةَ أهلَ البَيتِ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817_122773"/>
    </w:p>
    <w:p>
      <w:pPr>
        <w:pStyle w:val="Heading3"/>
        <w:numPr>
          <w:ilvl w:val="2"/>
          <w:numId w:val="1"/>
        </w:numPr>
        <w:rPr/>
      </w:pPr>
      <w:bookmarkStart w:id="511" w:name="__RefHeading___Toc1841297_3224264995"/>
      <w:bookmarkStart w:id="512" w:name="_Toc196"/>
      <w:bookmarkEnd w:id="510"/>
      <w:bookmarkEnd w:id="511"/>
      <w:r>
        <w:rPr>
          <w:rtl w:val="true"/>
        </w:rPr>
        <w:t xml:space="preserve">فصل يكم </w:t>
      </w:r>
      <w:r>
        <w:rPr>
          <w:rtl w:val="true"/>
        </w:rPr>
        <w:t xml:space="preserve">: </w:t>
      </w:r>
      <w:r>
        <w:rPr>
          <w:rtl w:val="true"/>
        </w:rPr>
        <w:t>نگاه كلّى</w:t>
      </w:r>
      <w:bookmarkEnd w:id="512"/>
    </w:p>
    <w:p>
      <w:pPr>
        <w:pStyle w:val="Heading4"/>
        <w:numPr>
          <w:ilvl w:val="3"/>
          <w:numId w:val="1"/>
        </w:numPr>
        <w:rPr/>
      </w:pPr>
      <w:bookmarkStart w:id="513" w:name="__RefHeading___Toc1841299_3224264995"/>
      <w:bookmarkStart w:id="514" w:name="_Toc197"/>
      <w:bookmarkEnd w:id="513"/>
      <w:r>
        <w:rPr/>
        <w:t>۱</w:t>
      </w:r>
      <w:r>
        <w:rPr>
          <w:rtl w:val="true"/>
        </w:rPr>
        <w:t xml:space="preserve"> </w:t>
      </w:r>
      <w:r>
        <w:rPr>
          <w:rtl w:val="true"/>
        </w:rPr>
        <w:t xml:space="preserve">/ </w:t>
      </w:r>
      <w:r>
        <w:rPr/>
        <w:t>۱</w:t>
      </w:r>
      <w:r>
        <w:rPr>
          <w:rtl w:val="true"/>
        </w:rPr>
        <w:t xml:space="preserve"> آگاه ترينِ امّت به موازين قضا</w:t>
      </w:r>
      <w:bookmarkEnd w:id="51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آگاه ترينِ امّت به موازين قضاپيامبر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ترينِ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آگاه ترينِ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داناترين آنها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آگاه ترين فرد به سنّت و داورى ،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آگاه ترينِ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 بر اساس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دوست دارد ، بايد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 چرا كه كسى به ولايت من نمى رسد ، مگر با دوست داشتن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حميد بن عبد اللّه بن يزيد مدنى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 از يكى از داورى هاى على عليه السلام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خوشش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حكمت را در بين ما اهل بيت ، قرار داد</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نَتَحَدَّثُ أنَّ أقضى أهلِ المَدينَةِ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صحيح البخاري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المناقب لابن شهر آشوب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اُمِرنا إذَا اختَلَفنا في شَيءٍ أن نُحَكِّمَ عَلِيّا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جَلَسَ إلى عُمَرَ في المَسجِدِ وعِندَهُ ناسٌ ، فَلَمّا قامَ عَرَّضَ واحِدٌ بِذِكرِهِ ، ونَسَبَهُ إلَى التّيهِ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لِمِثلِهِ أن 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لولا سَيفُهُ لَما قامَ عَمودُ الإِسلامِ ، وهُوَ بَعدُ أقضَى الاُمَّةِ ، وذو سابِقَتِها ، وذو شَرَفِها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إلى عُمَرَ بنِ الخَطّابِ رَجُلانِ يَختَصِمانِ وعَلِيٌّ عليه السلام جالِس إلى جانِبِهِ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يَقضي هذا بَينَنا وأنتَ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ومَولى كُلِّ مُسلِمٍ ؛ فَمَن لَم يَكُن هذا مَولاهُ فَلَيسَ بِمُسلِمٍ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از على بن ابى طالب عليه السلام به عنوان آگاه ترينِ مردم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سخن مى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ترينِ ما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شده بود كه هرگاه در چيزى اختلاف پيدا كرديم ، على را داور قرار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مسجد ، كنار عمر نشسته بود و گروهى از مردم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 السلام برخاست كه برود ، يكى از آنان از او به كنايه ياد كرد و او را به خودنمايى و تكبّر ، متّهم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فردى چون او رواست كه تكبّر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شمشير او نبود ، هرگز ستون اسلام ، بر پاى نمى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 او آگاه ترين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باسابقه ترين و شريف 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براى داورى پيش عمر آمدند و على عليه السلام در كنار او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آنان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اى ، اين ، بين ما داورى كند؟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مولاى من و مولاى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مولاى او نباشد ، مسلمان نيست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إنَّكَ لَتَعجَلُ فِي الحُكمِ وَالفَصلِ لِلشَّيءِ إذا سُئِلتَ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عَلِيٌّ عليه السلام كَفَّهُ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هذا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اُسرِعٌ فيما لا يَخفى عَلَيَّ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تاريخ الطبري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ما اُوتِيَ إلى أهلِ هذَا البَيتِ بَعدَ نَبِيِّهِم ؛ إنّي لَأَعجَبُ مِن قُرَيشٍ أ نَّهُم تَرَكوا رَجُلاً ما أقولُ إنَّ أحَدا أعلَمُ ولا أقضى مِنهُ بِالعَدلِ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بِدايَةُ قَضائِهِالإمام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تَبعَثُني وأنَا شابٌّ أقضي بَينَهُم ولا أدري مَا القَضاءُ ؟ فَضَرَبَ بِيَدِهِ في صَدري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شَكَكتُ بَعدُ في قَضاءٍ بَينَ اثنَينِ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بَعَثَني رَسولُ اللّهِ صلى الله عليه و آله إلَى اليَمَنِ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وأنَا رَجُلٌ حَديثُ السِّنِّ ، ولَيسَ لي عِلمٌ بِكَثيرٍ مِنَ القَضاءِ ؟ فَضَرَبَ صَدري رَسولُ اللّهِ صلى الله عليه و 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 فَإِنَّ اللّهَ سَيُثَبِّتُ لِسانَكَ ، ويَهدي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أعياني قَضاءٌ بَينَ اثنَينِ </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817_122777"/>
    </w:p>
    <w:p>
      <w:pPr>
        <w:pStyle w:val="Heading4"/>
        <w:numPr>
          <w:ilvl w:val="3"/>
          <w:numId w:val="1"/>
        </w:numPr>
        <w:rPr/>
      </w:pPr>
      <w:bookmarkStart w:id="516" w:name="__RefHeading___Toc1841301_3224264995"/>
      <w:bookmarkStart w:id="517" w:name="_Toc198"/>
      <w:bookmarkEnd w:id="515"/>
      <w:bookmarkEnd w:id="516"/>
      <w:r>
        <w:rPr/>
        <w:t>۱</w:t>
      </w:r>
      <w:r>
        <w:rPr>
          <w:rtl w:val="true"/>
        </w:rPr>
        <w:t xml:space="preserve"> </w:t>
      </w:r>
      <w:r>
        <w:rPr>
          <w:rtl w:val="true"/>
        </w:rPr>
        <w:t xml:space="preserve">/ </w:t>
      </w:r>
      <w:r>
        <w:rPr/>
        <w:t>۲</w:t>
      </w:r>
      <w:r>
        <w:rPr>
          <w:rtl w:val="true"/>
        </w:rPr>
        <w:t xml:space="preserve"> آغاز داورى هاى على</w:t>
      </w:r>
      <w:bookmarkEnd w:id="517"/>
    </w:p>
    <w:p>
      <w:pPr>
        <w:pStyle w:val="BookText"/>
        <w:rPr/>
      </w:pPr>
      <w:r>
        <w:rPr>
          <w:rFonts w:ascii="IRNazanin" w:hAnsi="IRNazanin" w:eastAsia="IRNazanin"/>
          <w:color w:val="111111"/>
          <w:sz w:val="28"/>
          <w:sz w:val="28"/>
          <w:szCs w:val="28"/>
          <w:rtl w:val="true"/>
          <w:lang w:bidi="fa-IR"/>
        </w:rPr>
        <w:t>المناقب ، ابن شهر آشوبـ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از تو درباره چيزى سؤال مى شود ، در اظهارنظر و فصل خصومت درباره آن ، عجله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كف دستش را نشان داد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چند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 ، اى ابو حفص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برايم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پاسخ هايى را كه برايم واضح است ، سريع مى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مقداد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نديدم مثل آنچه به اهل اين خاندانْ داده شده است ، پس از پيامبرشان به كسى داده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قريشيان در شگفتم كه كسى را رها كردند كه باور ندارم هيچ كس ، داناتر و آگاه تر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موازين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عدل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آغاز داورى هاى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مرا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براى داورى به سوى يمنْ گسيل مى دارى ، در حالى كه جوانم و از داورى چيزى نمى دانم؟ دست خود را روى سينه من گذاشت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هدايت كن وزبانش را استوار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هرگز در داورى بين دو نفر ، ترديد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مرا به يمن اعزام مى كرد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جوانم و از داورى چيزى نمى دانم ، اعزام مى كنى؟ پيامبر خدا دست به سينه من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 كه خداوند ، زبان تو را استوار خواهد داشت و دل تو را هدايت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هيچ گاه در داورىِ بين دو نفر در نماندم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قاضِيا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تُرسِلُني وأنَا حَديثُ السِّنِّ ولا عِلمَ لي بِالقَضاءِ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سَيَهدي قَلبَكَ ، ويُثَبِّتُ لِسانَكَ ؛ فَإِذا جَلَسَ بَينَ يَدَيكَ الخَصمانِ فَلا تَقضِيَنَّ حَتّى تَسمَعَ مِنَ الآخَرِ كَما سَمِعتَ مِنَ الأَوَّلِ ؛ فَإِنَّهُ أحرى أن يَتَبَيَّنَ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قَضاءٍ بَعدُ ـ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إحاطَتُهُ بِالقَضاءِالإمام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ثُنِيَت لِيَ الوِسادَةُ لَقَضَيتُ بَينَ أهلِ التَّوراةِ بِتَوراتِهِم ، وبَينَ أهلِ الإِنجيلِ بِإِنجيلِهِم ، وبَينَ أهلِ الزَّبورِ بِزَبورِهِم ، وبَينَ أهلِ القُرآنِ بِقُرآنِهِم </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817_122779"/>
    </w:p>
    <w:p>
      <w:pPr>
        <w:pStyle w:val="Heading4"/>
        <w:numPr>
          <w:ilvl w:val="3"/>
          <w:numId w:val="1"/>
        </w:numPr>
        <w:rPr/>
      </w:pPr>
      <w:bookmarkStart w:id="519" w:name="__RefHeading___Toc1841303_3224264995"/>
      <w:bookmarkStart w:id="520" w:name="_Toc199"/>
      <w:bookmarkEnd w:id="518"/>
      <w:bookmarkEnd w:id="519"/>
      <w:r>
        <w:rPr/>
        <w:t>۱</w:t>
      </w:r>
      <w:r>
        <w:rPr>
          <w:rtl w:val="true"/>
        </w:rPr>
        <w:t xml:space="preserve"> </w:t>
      </w:r>
      <w:r>
        <w:rPr>
          <w:rtl w:val="true"/>
        </w:rPr>
        <w:t xml:space="preserve">/ </w:t>
      </w:r>
      <w:r>
        <w:rPr/>
        <w:t>۳</w:t>
      </w:r>
      <w:r>
        <w:rPr>
          <w:rtl w:val="true"/>
        </w:rPr>
        <w:t xml:space="preserve"> تسلّطش بر داورى</w:t>
      </w:r>
      <w:bookmarkEnd w:id="52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مرا به عنوان قاضى به يمن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 در حالى كه جوانم و از داورى چيزى نمى دانم ، اعزام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قلب تو را هدايت خواهد كرد و زبان تو را استوار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متخاصم در برابرت نشستند ، داورى مكن ، مگر زمانى كه سخن فرد دوم را بشنوى ، همان گونه كه سخن فرد اوّل را شنيدى ؛ چون اين روش ، داورى را برايت بهتر هموار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همواره قاضى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هرگز در داورى ، ترديد ننمودم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تسلّطش بر داورىامام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گذاشته شود ، بين اهل تورات با توراتشان ، در بين ترسايان با انجيلشان ، در بين اهل زبور با زبورشان ، و در بين اهل قرآن با قرآنشان ، داورى خواهم كرد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ثُنِيَ لِيَ الوِسادُ لَحَكَمتُ بَينَ أهلِ التَّوراةِ بِتَوراتِهِم ، وبَينَ أهلِ الإِنجيلِ بِإِنجيلِهِم ، وأهلِ الزَّبورِ بِزَبورِهِم ، وأهلِ القُرآنِ بِقُرآنِهِم ، حَتّى يَزهَرَ كُلُّ كِتابٍ مِن هذِهِ الكُتُبِ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عَلِيّا قَضى بِقَضائِكَ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اختَصَمَ إلَيَّ رَجُلانِ فَقَضَيتُ بَينَهُما ، ثُمَّ مَكَثا أحوالاً كَثيرَةً ، ثُمَّ أتَياني في ذلِكَ الأَمرِ لَقَضَيتُ بَينَهُما قَضاءً واحِدا ؛ لِأَنَّ القَضاءَ لا يَحولُ ولا يَزولُ أبَدا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عِندَ أحَدٍ مِنَ النّاسِ حَقٌّ ولا صَوابٌ ، ولا أحَدَ مِنَ النّاس يَقضي بِقَضاءِ حَقٍّ إلّا ما خَرَجَ مِنّا أهلَ البَيتِ ، وإذا تَشَعَّبَت بِهِمُ الاُمورُ كانَ الخَطَأُ مِنهُم ، وَالصَّوابُ مِن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عِندَ أحَدٍ مِن حَقٍّ ولا صَوابٍ ، ولَيسَ أحَدٌ مِنَ النّاسِ يَقضي بِقَضاءٍ يُصيبُ فيهِ الحَقَّ إلّا مِفتاحُهُ عَلِيٌّ ، فَإِذا تَشَعَّبَت بِهِمُ الاُمورُ كانَ الخَطَأُ مِن قِبَلِهِم وَالصَّوابُ مِن قِبَلِهِ ـ أو كَما قالَ ـ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 مِنَ النّاسِ يَقضي بِحَقٍّ ولا عَدلٍ إلّا ومِفتاحُ ذلِكَ القَضاءِ وبابُهُ وأوَّلُهُ وسَنَنُهُ أميرُ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كرسى داورى برايم گذاشته شود ، بين اهل تورات با توراتشان ، بين اهل انجيل با انجيلشان ، بين اهل زبور با زبورشان ، و بين اهل قرآن با قرآنشان ، داورى خواهم كرد ، به گونه اى كه هر كدام از اين كتاب ها بدرخشد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به روشِ تو داورى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نفر براى داورى پيش من بيايند و من بين آنان داورى كنم ، آن گاه ، آن دو چندين سالْ صبر كنند و سپس بار ديگر براى همان مورد ، پيش من بيايند ، بين آنان ، همان گونه داورى خواهم كرد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 هيچ گاه تغيير نمى كند و از بين نمى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درستى ، نزد هيچ يك از مردم نيست و هيچ كدام از مردم به حقْ داورى نمى كند ، مگر بر پايه آنچه از ما اهل بيتْ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كارها نزد آنان اختلافى شود ، اشتباهْ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از على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حق و درستى ، نزد هيچ كس نيست و هيچ يك از مردمْ داورى نمى كنند كه در آن به حقْ دست يابند ، مگر آن كه كليد آن ، على عليه السلام است و هر گاه كارها بر آنان مشتبه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از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 از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مردم به حق و عدالتْ داورى نمى كنند ، مگر آن كه كليد آن داورى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آغاز آن و قواعد آن ، از على بن ابى طالب عليه السلام باشد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عَلِيّا عليه السلام قَضى قَضاءً إلّا وجَدتُ لَهُ أصلاً فِي السُّنَّةِ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القضائيّة</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نديدم كه على عليه السلام درباره چيزى داورى كرده باشد ، مگر آن كه براى آن ، اصلى در سنّت يافتم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هاى قضايى</w:t>
      </w:r>
      <w:r>
        <w:rPr>
          <w:rFonts w:eastAsia="Amiri" w:cs="Amiri" w:ascii="Amiri" w:hAnsi="Amiri"/>
          <w:color w:val="111111"/>
          <w:sz w:val="28"/>
          <w:szCs w:val="28"/>
          <w:rtl w:val="true"/>
          <w:lang w:bidi="ar-SA"/>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أقضيته في عصر النبيّ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قَتلى زُبيَةِ الأَسَدِالإمام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احتَفَروا زُبيَةً </w:t>
      </w:r>
      <w:r>
        <w:rPr>
          <w:rStyle w:val="FootnoteAnchor"/>
          <w:rtl w:val="true"/>
        </w:rPr>
        <w:footnoteReference w:id="1097"/>
      </w:r>
      <w:r>
        <w:rPr>
          <w:rFonts w:ascii="Amiri" w:hAnsi="Amiri" w:eastAsia="Amiri" w:cs="Amiri"/>
          <w:color w:val="111111"/>
          <w:sz w:val="28"/>
          <w:sz w:val="28"/>
          <w:szCs w:val="28"/>
          <w:rtl w:val="true"/>
          <w:lang w:bidi="ar-SA"/>
        </w:rPr>
        <w:t xml:space="preserve">لِلأَسَدِ بِاليَمَنِ، فَوقَعَ فيهَا الأَسَدُ ، فَازدَحَمَ النّاسُ عَلَيها يَنظُرونَ إلَى الأَسَدِ ، فَوَقَعَ فيها رَجُلٌ،فَتَعَلَّقَ بِآخَرَ،فَتَعَلَّقَ الآخَرُ بِآخَرَ وَالآخَرُ بِآخَرَ، فَجَرَحَهُمُ الأَسَدُ ؛ فَمِنهُم مَن ماتَ مِن جِراحَةِ الأَسَدِ ، ومِنهُم مَن اُخرِجَ فَماتَ ، فَتَشاجَروا في ذلِكَ حَتّى أخَذُوا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أقضي بَيَنُكم ؛ فَقَضى أنَّ لِلأَوَّلِ رُبعَ الدِّيَةِ ، ولِلثّاني ثُلثَ الدِّيَةِ ، ولِلثّالِثِ نِصفَ الدِّيَةِ ، ولِلرّابِعِ دِيَةً كامِلَةً ، وجَعَلَ ذلِكَ عَلى قَبائِلِ الَّذينَ ازدَحَموا ، فَرَضِيَ بِعضُ القَومِ وسَخِطَ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النَّبِيِّ صلى الله عليه و آله واُخبِرَ بِقَضاءِ أميرِ المُؤمِنينَ عليه السلام فَأَجازَهُ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817_122785"/>
    </w:p>
    <w:p>
      <w:pPr>
        <w:pStyle w:val="Heading3"/>
        <w:numPr>
          <w:ilvl w:val="2"/>
          <w:numId w:val="1"/>
        </w:numPr>
        <w:rPr/>
      </w:pPr>
      <w:bookmarkStart w:id="522" w:name="__RefHeading___Toc1841305_3224264995"/>
      <w:bookmarkStart w:id="523" w:name="_Toc200"/>
      <w:bookmarkEnd w:id="521"/>
      <w:bookmarkEnd w:id="522"/>
      <w:r>
        <w:rPr>
          <w:rtl w:val="true"/>
        </w:rPr>
        <w:t xml:space="preserve">فصل دوم </w:t>
      </w:r>
      <w:r>
        <w:rPr>
          <w:rtl w:val="true"/>
        </w:rPr>
        <w:t xml:space="preserve">: </w:t>
      </w:r>
      <w:r>
        <w:rPr>
          <w:rtl w:val="true"/>
        </w:rPr>
        <w:t>نمونه هايى از داورى هاى امام على در زمان پيامبر</w:t>
      </w:r>
      <w:bookmarkEnd w:id="523"/>
    </w:p>
    <w:p>
      <w:pPr>
        <w:pStyle w:val="Heading4"/>
        <w:numPr>
          <w:ilvl w:val="3"/>
          <w:numId w:val="1"/>
        </w:numPr>
        <w:rPr/>
      </w:pPr>
      <w:bookmarkStart w:id="524" w:name="__RefHeading___Toc1841307_3224264995"/>
      <w:bookmarkStart w:id="525" w:name="_Toc201"/>
      <w:bookmarkEnd w:id="524"/>
      <w:r>
        <w:rPr/>
        <w:t>۲</w:t>
      </w:r>
      <w:r>
        <w:rPr>
          <w:rtl w:val="true"/>
        </w:rPr>
        <w:t xml:space="preserve"> </w:t>
      </w:r>
      <w:r>
        <w:rPr>
          <w:rtl w:val="true"/>
        </w:rPr>
        <w:t xml:space="preserve">/ </w:t>
      </w:r>
      <w:r>
        <w:rPr/>
        <w:t>۱</w:t>
      </w:r>
      <w:r>
        <w:rPr>
          <w:rtl w:val="true"/>
        </w:rPr>
        <w:t xml:space="preserve"> كشتگان در دام شير</w:t>
      </w:r>
      <w:bookmarkEnd w:id="52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در زمان پيامبر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كشتگان در دام شيرامام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يمن ، گروهى از مردم براى شكار شير ، گودالى كندند و شيرى در آن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 آن گودالْ جمع شدند كه شير را تماشا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گودال افتادو چنگ به ديگرى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به ديگرى چسبيد و به همين ترتيب او نيزديگرى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شير ، آنان را زخمى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 اثر زخم شير جان سپردند و بعضى نيز پس از بيرون آورده شدن از گودال ،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دراين باره با هم به كشمكش پرداختند و به روى هم شمشير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من بين شما داورى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براى اوّلى به يك چهارم ديه ، براى دومى به يك سوم ديه ، براى سومى به نصف ديه و براى چهارمى ، به ديه كاملْ حكم كرد و آن را بر عهده قبيله هايى كه درآن جا گرد آمده بودند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راضى شدند و گروهى ناراضى گشتند و واقعه را به اطّلاع پيامبر صلى الله عليه و آله رساندند و داورى امير مؤمنان را به وى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داورى على عليه السلام را تأييد فرمود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ثَورُ رَجُلٍ قَتَلَ حِمارَ الآخَرِالإمام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 فُلانٍ قَتَلَ حِماري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أبا بَكرٍ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البَهائِمِ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صلى الله عليه و آله فَأَخَبَرهُ بِمَقالَةِ أبي بَكرٍ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عُمَرَ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مِثلَ مَقالَةِ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صلى الله عليه و آله فَأَخبَرَهُ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عليه السلام فَسلهُ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الثَّورُ الدّاخِلُ عَلى حِمارِكَ في مَنامِهِ حَتّى قَتَلَهُ فَصاحِبُهُ ضامِنٌ ، وإن كانَ الحِمارُ هُوَ الدّاخِلُ عَلَى الثَّورِ في مَنامِهِ فَلَيسَ عَلى صاحِبِهِ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صلى الله عليه و آله فَأَخَبَرَهُ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 أهِل بَيتي مَن يَحكُمُ بِحُكمِ الأَنبِياءِ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فَرَسٌ أفلَتَ فَقَتَلَ رَجُلاًالإمام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عليه السلام إلَى اليَمَنِ ، فَأَفلَتَ فَرَسٌ لِرَجُلٍ مِن أهلِ اليَمَنِ ، ومَرَّ يَعدو فَمَرَّ بِرَجُلٍ فَنَفَحَهُ </w:t>
      </w:r>
      <w:r>
        <w:rPr>
          <w:rStyle w:val="FootnoteAnchor"/>
          <w:rtl w:val="true"/>
        </w:rPr>
        <w:footnoteReference w:id="1100"/>
      </w:r>
      <w:r>
        <w:rPr>
          <w:rFonts w:ascii="Amiri" w:hAnsi="Amiri" w:eastAsia="Amiri" w:cs="Amiri"/>
          <w:color w:val="111111"/>
          <w:sz w:val="28"/>
          <w:sz w:val="28"/>
          <w:szCs w:val="28"/>
          <w:rtl w:val="true"/>
          <w:lang w:bidi="ar-SA"/>
        </w:rPr>
        <w:t xml:space="preserve">بِرِجلِهِ فَقَتَلَهُ ، فَجاءَ أولِياءُ المَقتولِ إلَى الرَّجُلِ فَأَخَذوهُ ورَفَعوهُ إلى عَلِيٍّ عليه السلام ، فَأَقامَ صاحِبُ الفَرَسِ البَيِّنَةَ عِندَ عَلِيٍّ عليه السلام أنَّ فَرَسَهُ أفلَتَ مِن دارِهِ ونَفَحَ الرَّجُلَ ، فَأَبطَلَ عَلِيٌّ عليه السلام دَمَ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أوِلياءُ المَقتوِل مِنَ اليَمَنِ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عَلِيّا عليه السلام ظَلَمَنا وأبطَلَ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لَيسَ بَظَلّامٍ ، ولَم يُخلَق لِلظُّلمِ ، إنَّ الوَلايَةَ لِعَلِيٍّ عليه السلام مِن بَعدي ، وَالحُكمَ حُكمُهُ ، وَالقَولَ قَولُهُ ، ولا يَرُدُّ وَلايَتَهُ وقَولَهُ وحُكمَهُ إلّا كافِرٌ ، ولا يَرضى وَلايَتَهُ وقَولَهُ وحُكمَهُ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اليَمانِيّون قَولَ رَسولِ اللّهِ صلى الله عليه و آله في عَلِيٍّ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رَضينا بِحُكمِ عَلِيٍّ عليه السلام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تَوبَتُكُم مِمّا قُلتُم </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817_122787"/>
    </w:p>
    <w:p>
      <w:pPr>
        <w:pStyle w:val="Heading4"/>
        <w:numPr>
          <w:ilvl w:val="3"/>
          <w:numId w:val="1"/>
        </w:numPr>
        <w:rPr/>
      </w:pPr>
      <w:bookmarkStart w:id="527" w:name="__RefHeading___Toc1841309_3224264995"/>
      <w:bookmarkStart w:id="528" w:name="_Toc202"/>
      <w:bookmarkEnd w:id="526"/>
      <w:bookmarkEnd w:id="527"/>
      <w:r>
        <w:rPr/>
        <w:t>۲</w:t>
      </w:r>
      <w:r>
        <w:rPr>
          <w:rtl w:val="true"/>
        </w:rPr>
        <w:t xml:space="preserve"> </w:t>
      </w:r>
      <w:r>
        <w:rPr>
          <w:rtl w:val="true"/>
        </w:rPr>
        <w:t xml:space="preserve">/ </w:t>
      </w:r>
      <w:r>
        <w:rPr/>
        <w:t>۲</w:t>
      </w:r>
      <w:r>
        <w:rPr>
          <w:rtl w:val="true"/>
        </w:rPr>
        <w:t xml:space="preserve"> مردى كه گاوش الاغ ديگرى را كشته بود</w:t>
      </w:r>
      <w:bookmarkEnd w:id="528"/>
    </w:p>
    <w:p>
      <w:pPr>
        <w:pStyle w:val="Heading4"/>
        <w:numPr>
          <w:ilvl w:val="3"/>
          <w:numId w:val="1"/>
        </w:numPr>
        <w:rPr/>
      </w:pPr>
      <w:bookmarkStart w:id="529" w:name="__RefHeading___Toc1841311_3224264995"/>
      <w:bookmarkStart w:id="530" w:name="_Toc203"/>
      <w:bookmarkEnd w:id="529"/>
      <w:r>
        <w:rPr/>
        <w:t>۲</w:t>
      </w:r>
      <w:r>
        <w:rPr>
          <w:rtl w:val="true"/>
        </w:rPr>
        <w:t xml:space="preserve"> </w:t>
      </w:r>
      <w:r>
        <w:rPr>
          <w:rtl w:val="true"/>
        </w:rPr>
        <w:t xml:space="preserve">/ </w:t>
      </w:r>
      <w:r>
        <w:rPr/>
        <w:t>۳</w:t>
      </w:r>
      <w:r>
        <w:rPr>
          <w:rtl w:val="true"/>
        </w:rPr>
        <w:t xml:space="preserve"> كسى كه اسبش گريخته و مردى را كشته بود</w:t>
      </w:r>
      <w:bookmarkEnd w:id="5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مردى كه گاوش الاغ ديگرى را كشته بودامام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پيش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فلانى ، الاغ مرا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ابو بكر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پيش ابو بكر رفت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چارپايان ، قصاص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پيش پيامبر صلى الله عليه و آله برگشت و گفته ابوبكر را به اطّلاع ايشان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برو و از او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پيش عمر رفت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پاسخى شبيه ابو بكر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نزد پيامبر صلى الله عليه و آله برگشت و به ايشان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على برو و از او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پيش على عليه السلام آمد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گاو به طويله الاغ تووارد شده و آن را كشته است ، صاحب گاو ، ضامن است ؛ ولى اگر الاغ تو واردحصار گاو او شده ، در اين صورت ، او ضامن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الاغ، نزد پيامبر صلى الله عليه و آله برگشت و به ايشان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در بين خاندان من ، كسى را قرار داده است كه به شيوه داورىِ پيامبران ، داورى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كسى كه اسبش گريخته و مردى را كشته بودامام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على عليه السلام را به يمنْ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مردى از اهالى يمن رم كردودر حال گريز ، از كنار كسى رد شد و با لگد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دَم مقتول ، نزدآن مرد آمدند ، او را گرفتند و براى دادخواهى پيش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اسب در محضر على عليه السلام بيّنه اقامه كرد كه اسبش از خانه اش گريخته و به آن مرد ، لگد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خون آن شخص را هدر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مقتول ، از يمن نزد پيامبر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در حقّ ما ظلم كرده وخون خويشاوند ما را هدر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 ستمكار نيست و براى ستم كردن ، آفريده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پس از من ، از آنِ على است و داورىِ صحيح ، داورى اوست و سخن درست ، سخن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سخن و داورى او را ، جز شخص كافر ، ردنمى كند و از ولايت و سخن و داورى او ، جز مؤمن ، خرسند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يمنى ها هنگامى كه سخن پيامبر خدا را درباره على عليه السلام شنيدند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داورى و سخن على عليه السلام راضى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توبه شماست از آنچه گفتيد</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رَجُلانِ اختَصَما في غُلامٍالإرشادـ في ذِكرِ أميرِ المُؤمِنينَ عليه السلام بَعدَما بَعَثَهُ رَسولُ اللّهِ صلى الله عليه و آله إلَى اليَمَنِ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رَجلانِ بَينَهُما جارِيَةٌ يَملِكانِ رِقَّها عَلَى السَّواءِ ، قَد جَهِلا حَظرَ وَطئِها فَوَطِئاها مَعا في طُهرٍ واحِدٍ عَلى ظَنٍّ مِنهُما جَوازَ ذلِكَ لِقُربِ عَهدِهِما بِالإِسلامِ ، وقِلَّةِ مَعرِفَتِهِما بِما تَضَمَّنَتهُ الشَّريعَةُ مِنَ الأَحكامِ ، فَحَمَلَتِ الجارِيَةُ ووَضَعَت غُلاما ، فَاختَصَما إلَيهِ فيهِ ، فَقَرَعَ عَلَى الغُلامِ بِاسمَيهِما ، فَخَرَجِتِ القُرعَةُ لِأَحَدِهِما فَأَلَحَقَ الغُلامَ بِهِ ، وألزَمَهُ نِصفَ قيمَتِهِ ؛ لِأَ نَّهُ كانَ عَبدا لِشَريكِهِ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 نَّكُما أقدَمتُما عَلى ما فَعَلتُماهُ بَعدَ الحُجَّةِ عَلَيكُما بِحَظرِهِ لَبالَغتُ في عُقوبَتِكُما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رَسولَ اللّهِ صلى الله عليه و آله هذِهِ القَضِيَّةُ فَأَمضاها ، وأقَرَّ الحُكمَ بِها فِي الإِسلامِ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داوودَ عليه السلام وسَبيلِهِ فِي القَضاءِ </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817_122789"/>
    </w:p>
    <w:p>
      <w:pPr>
        <w:pStyle w:val="Heading4"/>
        <w:numPr>
          <w:ilvl w:val="3"/>
          <w:numId w:val="1"/>
        </w:numPr>
        <w:rPr/>
      </w:pPr>
      <w:bookmarkStart w:id="532" w:name="__RefHeading___Toc1841313_3224264995"/>
      <w:bookmarkStart w:id="533" w:name="_Toc204"/>
      <w:bookmarkEnd w:id="531"/>
      <w:bookmarkEnd w:id="532"/>
      <w:r>
        <w:rPr/>
        <w:t>۲</w:t>
      </w:r>
      <w:r>
        <w:rPr>
          <w:rtl w:val="true"/>
        </w:rPr>
        <w:t xml:space="preserve"> </w:t>
      </w:r>
      <w:r>
        <w:rPr>
          <w:rtl w:val="true"/>
        </w:rPr>
        <w:t xml:space="preserve">/ </w:t>
      </w:r>
      <w:r>
        <w:rPr/>
        <w:t>۴</w:t>
      </w:r>
      <w:r>
        <w:rPr>
          <w:rtl w:val="true"/>
        </w:rPr>
        <w:t xml:space="preserve"> نزاع دو نفر بر سر يك فرزند</w:t>
      </w:r>
      <w:bookmarkEnd w:id="53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نزاع دو نفر بر سر يك فرزندالإرشادـ در يادكرد على عليه السلام ، پس از آن كه پيامبر خدا وى را به يمنْ اعزام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نفركه به طور مساوى ، كنيزى را مالك بودند ، از آن جا كه تازه مسلمان بودند واحكامِ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مجامعت دو نفر با يك كنيز در يك پاكى </w:t>
      </w:r>
      <w:r>
        <w:rPr>
          <w:rStyle w:val="FootnoteAnchor"/>
          <w:rtl w:val="true"/>
        </w:rPr>
        <w:footnoteReference w:id="1104"/>
      </w:r>
      <w:r>
        <w:rPr>
          <w:rFonts w:ascii="IRNazanin" w:hAnsi="IRNazanin" w:eastAsia="IRNazanin"/>
          <w:color w:val="111111"/>
          <w:sz w:val="28"/>
          <w:sz w:val="28"/>
          <w:szCs w:val="28"/>
          <w:rtl w:val="true"/>
          <w:lang w:bidi="fa-IR"/>
        </w:rPr>
        <w:t xml:space="preserve">رانمى دانستند ، در يك پاكى ، با وى مجامعت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كنيز ، باردار شد وپسرى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سرِ كودك ، نزاع كردند و داورى پيش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نام آن دو نفر ، در مورد كودك ، قرعه زد و قرعه به نام يكى از آن دو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رافرزند او شمرد و نصف قيمت كودك را بر عهده او گذاشت ـ چون آن كودك ، برده شريكش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آن ، متعلّق به شريك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اگرمى دانستم كه شما دو نفر ، پس از آگاهى از حرمت كارى كه كرديد ، به آن اقدام كرده ايد ، شما را به شدّتْ مجازات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داورى به پيامبر خدا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تأييد كرد و مقرّر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در اسلام داورى شود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در بيان ما اهل بيت ،كسى را قرار داد كه به سنّت و روش داوود عليه السلام در داورى ، داورى مى كند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حُكمُ القارِصَةِ وَالقامِصَةِالإرشاد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جارِيَةٍ حَمَلَت جارِيَةً عَلى عاتِقِها عَبَثا ولَعِبا ، فَجاءَت جارِيَةٌ اُخرى فَقَرَصَتِ الحامِلَةَ فَقَفَزَت لِقَرصَتِها ، فَوَقَعَتِ الرّاكِبَةُ فَاندَقَّت عُنُقُها وهَلَكَت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عليه السلام عَلَى القارِصَةِ بِثُلثِ الدِّيَةِ ، وعَلَى القامِصَةِ </w:t>
      </w:r>
      <w:r>
        <w:rPr>
          <w:rStyle w:val="FootnoteAnchor"/>
          <w:rtl w:val="true"/>
        </w:rPr>
        <w:footnoteReference w:id="1105"/>
      </w:r>
      <w:r>
        <w:rPr>
          <w:rFonts w:ascii="Amiri" w:hAnsi="Amiri" w:eastAsia="Amiri" w:cs="Amiri"/>
          <w:color w:val="111111"/>
          <w:sz w:val="28"/>
          <w:sz w:val="28"/>
          <w:szCs w:val="28"/>
          <w:rtl w:val="true"/>
          <w:lang w:bidi="ar-SA"/>
        </w:rPr>
        <w:t xml:space="preserve">بِثُلثِها ، وأسقَطَ الثُّلثَ الباقي بِقُموصِ الرّاكِبَةِ لِرُكوبِ الواقِعَةِ عَبَثا القامِصَةَ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بِذلِكَ إلَى النَّبِيِّ صلى الله عليه و آله فَأَمضاهُ وشَهِدَ لَهُ بِالصَّوابِ بِهِ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817_122791"/>
    </w:p>
    <w:p>
      <w:pPr>
        <w:pStyle w:val="Heading4"/>
        <w:numPr>
          <w:ilvl w:val="3"/>
          <w:numId w:val="1"/>
        </w:numPr>
        <w:rPr/>
      </w:pPr>
      <w:bookmarkStart w:id="535" w:name="__RefHeading___Toc1841315_3224264995"/>
      <w:bookmarkStart w:id="536" w:name="_Toc205"/>
      <w:bookmarkEnd w:id="534"/>
      <w:bookmarkEnd w:id="535"/>
      <w:r>
        <w:rPr/>
        <w:t>۲</w:t>
      </w:r>
      <w:r>
        <w:rPr>
          <w:rtl w:val="true"/>
        </w:rPr>
        <w:t xml:space="preserve"> </w:t>
      </w:r>
      <w:r>
        <w:rPr>
          <w:rtl w:val="true"/>
        </w:rPr>
        <w:t xml:space="preserve">/ </w:t>
      </w:r>
      <w:r>
        <w:rPr/>
        <w:t>۵</w:t>
      </w:r>
      <w:r>
        <w:rPr>
          <w:rtl w:val="true"/>
        </w:rPr>
        <w:t xml:space="preserve"> حكم نيشگون گيرنده و فراركننده</w:t>
      </w:r>
      <w:bookmarkEnd w:id="5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حكم نيشگون گيرنده و فراركنندهالإرشاد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دخترى را پيش على عليه السلام به داورى آوردند كه دختر ديگرى را به بازى ، روى دوش گرفته بود و بازى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رسيده و دختر بردوش گيرنده را نيشگون گرفته بود و آن دختر ، بالاپريده بود و در نتيجه ، دخترى كه بر دوش وى سوار بود ، بر زمين افتاده وگردنش شكسته و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يك سوم ديه را بر عهده نيشگون گيرنده و يك سوم آن را بر عهده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را بر دوش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پريده بود ، گذاشت و يك سوم باقى مانده را به خاطر آن كه دخترِ درگذشته ، خود به قصد بازى بر دوش وى سوار شده بود ، به حساب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تأييد كرد و به درستى آن ، گواهى داد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قضاياه بعد النبيّ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رَجُلٌ شَرِبَ الخَمرَ جاهِلاً بِحُرمَتِهِالإمام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قَضى أميرُ المُؤمِنينَ صَلَواتُ اللّهِ عَلَيهِ بِقَضِيَّةٍ ما قَضى بِها أحَدٌ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قَضِيَّةٍ قَضى بِها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 نَّهُ لَمّا قُبِضَ رَسولُ اللّهِ صلى الله عليه و آله واُفضِيَ الأمرُ إلى أبي بَكرٍ اُتِيَ بِرَجُلٍ قَد شَرِبَ الخَمَر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أشَرِبتَ الخَمرَ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شَرِبتَها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لَمّا </w:t>
      </w:r>
      <w:r>
        <w:rPr>
          <w:rStyle w:val="FootnoteAnchor"/>
          <w:rtl w:val="true"/>
        </w:rPr>
        <w:footnoteReference w:id="1107"/>
      </w:r>
      <w:r>
        <w:rPr>
          <w:rFonts w:ascii="Amiri" w:hAnsi="Amiri" w:eastAsia="Amiri" w:cs="Amiri"/>
          <w:color w:val="111111"/>
          <w:sz w:val="28"/>
          <w:sz w:val="28"/>
          <w:szCs w:val="28"/>
          <w:rtl w:val="true"/>
          <w:lang w:bidi="ar-SA"/>
        </w:rPr>
        <w:t xml:space="preserve">أسلَمتُ ومَنزِلي بَينَ ظَهرانَي قَومٍ يَشربَون الخَمرَ ويَستَحِلّونَها ، ولَم </w:t>
      </w:r>
      <w:r>
        <w:rPr>
          <w:rStyle w:val="FootnoteAnchor"/>
          <w:rtl w:val="true"/>
        </w:rPr>
        <w:footnoteReference w:id="1108"/>
      </w:r>
      <w:r>
        <w:rPr>
          <w:rFonts w:ascii="Amiri" w:hAnsi="Amiri" w:eastAsia="Amiri" w:cs="Amiri"/>
          <w:color w:val="111111"/>
          <w:sz w:val="28"/>
          <w:sz w:val="28"/>
          <w:szCs w:val="28"/>
          <w:rtl w:val="true"/>
          <w:lang w:bidi="ar-SA"/>
        </w:rPr>
        <w:t xml:space="preserve">أعلَم أ نَّها حَرامٌ فَأَجتَنِبُها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حَفصٍ في أمرِ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وأبُو الحَسَنِ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ادعُ لَنا عَلِيّا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يُؤتىَ الحَكَمُ في مَنزِلِهِ ، فَأَتَوهُ ومَعَهُ سَلمانُ الفارِسِيُّ ، فَأَخبَرَهُ بِقِصَّةِ الرَّجُلِ فَاقتَصَّ عَلَيهِ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مَعَهُ مَن يَدورُ بِهِ عَلى مَجالِسِ المُهاجِرينَ وَالأَنصارِ ؛ فَمَن كانَ تَلا عَلَيهِ آيَةَ التَّحريمِ فَليشَهَد عَلَيهِ ؛ فَإِن لَم يَكُن تَلا عَلَيهِ آيَةَ التَّحريمِ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بِالرَّجُلِ ما قالَ عَلِيٌّ عليه السلام ، فَلَم يَشهَد عَلَيهِ أحَدٌ ، فَخَلّى سَبيلَهُ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817_122793"/>
    </w:p>
    <w:p>
      <w:pPr>
        <w:pStyle w:val="Heading3"/>
        <w:numPr>
          <w:ilvl w:val="2"/>
          <w:numId w:val="1"/>
        </w:numPr>
        <w:rPr/>
      </w:pPr>
      <w:bookmarkStart w:id="538" w:name="__RefHeading___Toc1841317_3224264995"/>
      <w:bookmarkStart w:id="539" w:name="_Toc206"/>
      <w:bookmarkEnd w:id="537"/>
      <w:bookmarkEnd w:id="538"/>
      <w:r>
        <w:rPr>
          <w:rtl w:val="true"/>
        </w:rPr>
        <w:t xml:space="preserve">فصل سوم </w:t>
      </w:r>
      <w:r>
        <w:rPr>
          <w:rtl w:val="true"/>
        </w:rPr>
        <w:t xml:space="preserve">: </w:t>
      </w:r>
      <w:r>
        <w:rPr>
          <w:rtl w:val="true"/>
        </w:rPr>
        <w:t>نمونه هايى از داورى هاى امام على پس از پيامبر</w:t>
      </w:r>
      <w:bookmarkEnd w:id="539"/>
    </w:p>
    <w:p>
      <w:pPr>
        <w:pStyle w:val="Heading4"/>
        <w:numPr>
          <w:ilvl w:val="3"/>
          <w:numId w:val="1"/>
        </w:numPr>
        <w:rPr/>
      </w:pPr>
      <w:bookmarkStart w:id="540" w:name="__RefHeading___Toc1841319_3224264995"/>
      <w:bookmarkStart w:id="541" w:name="_Toc207"/>
      <w:bookmarkEnd w:id="540"/>
      <w:r>
        <w:rPr/>
        <w:t>۳</w:t>
      </w:r>
      <w:r>
        <w:rPr>
          <w:rtl w:val="true"/>
        </w:rPr>
        <w:t xml:space="preserve"> </w:t>
      </w:r>
      <w:r>
        <w:rPr>
          <w:rtl w:val="true"/>
        </w:rPr>
        <w:t xml:space="preserve">/ </w:t>
      </w:r>
      <w:r>
        <w:rPr/>
        <w:t>۱</w:t>
      </w:r>
      <w:r>
        <w:rPr>
          <w:rtl w:val="true"/>
        </w:rPr>
        <w:t xml:space="preserve"> مردى كه شراب خورده بود و از حرمت آن ، آگاه نبود</w:t>
      </w:r>
      <w:bookmarkEnd w:id="54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پس از پيامبر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مردى كه شراب خورده بود و از حرمت آن ، آگاه نبودامام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درباره واقعه اى داورى كرد كه پيش از او ، كسى درباره چنين واقعه اى داورى نكرده بود و اين ، اوّلين داورى اى بود كه پس ازدرگذشت پيامبر صلى الله عليه و آله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است كه وقتى پيامبر صلى الله عليه و آله درگذشت و حكومت به ابو بكر رسيد ،مردى را پيش وى آوردند كه شراب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آياشراب خورده اى؟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شراب خوردى ، در حالى كه حرام است؟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مسلمان شدم ، خانه ام در كنار خانه هاى مردمى بود كه شراب مى خوردند و آن را حلال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خوردن شراب حرام است ، از آن ، دورى مى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رو به عمر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مرد ، نظرت چيست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است كه ابو الحسن را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كن كه پيش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بايد به خانه داور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خانه على عليه السلام آمدند و سلمان هم پيش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ماجراى آن مرد را به على عليه السلام خبر داد سپس او خود ، ماجرايش را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ابو بكر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همراه او بفرست كه وى را در محلّه هاى مهاجران و انصار بگرداند تا چنانچه كسى قبلاً آيه تحريم شراب را براى اوخوانده بود ، عليه او گواهى دهد ؛ ولى اگر كسى اين آيه را براى او نخوانده بود ،حدّى بر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 آنچه على عليه السلام گفته بود ، در مورد آن مرد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عليه آن مرد ، گواهى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هم او را رها كرد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جارِيَةٌ اُخِذَت عُذرَتُها بِالإِصبَعِالإمام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بنُ الخَطّابِ بِجارِيَةٍ قَد شَهِدوا عَلَيها أَ نَّها بَغَت ، وكانَ مِن قِصَّتِها أ نَّها كانَت يَتيمَةً عِندَ رَجُلٍ ، وكانَ الرَّجُلُ كَثيرا ما يَغيبُ عَن أهلِهِ ، فَشَبَّتِ اليَتيمَةُ فَتَخَوَّفَتِ المَرأَةُ أن يَتَزَوَّجَها زَوجُها ، فَدَعَت بِنِسوَةٍ حَتّى أمسَكنَها ، فَأَخَذَت عُذرتَهَا بِإِصبَعِها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زَوجُها مِن غَيبَتِهِ رَمَتِ المَرأَةُ اليَتيمَةَ بِالفاحِشَةِ وأقامَتِ البَيِّنَةَ مِن جاراتِهَا الّلاتي ساعَدنَها </w:t>
      </w:r>
      <w:r>
        <w:rPr>
          <w:rStyle w:val="FootnoteAnchor"/>
          <w:rtl w:val="true"/>
        </w:rPr>
        <w:footnoteReference w:id="1110"/>
      </w:r>
      <w:r>
        <w:rPr>
          <w:rFonts w:ascii="Amiri" w:hAnsi="Amiri" w:eastAsia="Amiri" w:cs="Amiri"/>
          <w:color w:val="111111"/>
          <w:sz w:val="28"/>
          <w:sz w:val="28"/>
          <w:szCs w:val="28"/>
          <w:rtl w:val="true"/>
          <w:lang w:bidi="ar-SA"/>
        </w:rPr>
        <w:t xml:space="preserve">عَلى ذلِكَ ، فَرُفِعَ ذلِكَ إلى عُمَرَ ، فَلَم يَدرِ كَيفَ يَقضي فيها ، 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 طالِبٍ عليه السلام ، وَاذهَب بِنا إلَيهِ ، فَأَتَوا عَلِيّا عليه السلام وقَصّوا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بَيِّنَةٌ أو بُرهانٌ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شُهودٌ ؛ هؤُلاءِ جاراتي يَشهَدنَ عَلَيها بِما أقولُ ، فَأَحضَرَتهُنَّ ، فَأَخرَجَ عَلِيُّ بنُ أبي طالِبٍ عليه السلام السَّيفَ مِن غِمدِهِ فَطَرح </w:t>
      </w:r>
      <w:r>
        <w:rPr>
          <w:rStyle w:val="FootnoteAnchor"/>
          <w:rtl w:val="true"/>
        </w:rPr>
        <w:footnoteReference w:id="1111"/>
      </w:r>
      <w:r>
        <w:rPr>
          <w:rFonts w:ascii="Amiri" w:hAnsi="Amiri" w:eastAsia="Amiri" w:cs="Amiri"/>
          <w:color w:val="111111"/>
          <w:sz w:val="28"/>
          <w:sz w:val="28"/>
          <w:szCs w:val="28"/>
          <w:rtl w:val="true"/>
          <w:lang w:bidi="ar-SA"/>
        </w:rPr>
        <w:t xml:space="preserve">بَينَ يَدَيهِ، وأمَرَ بِكُلِّ واحِدَةٍ مِنهُنَّ فَاُدخِلَت بَيتا، ثُمَّ دَعا بِامرَأَةِ الرَّجُلِ فَأَدارَها بِكُلِّ وَجهٍ فَأَبَت أن تَزولَ عَن قَولِها ، فَرَدَّها إلَى البَيتِ الَّذي كانَت فيهِ ودَعا إحدَى الشُّهودِ وجَثا عَلى رُكبَتَيهِ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تَعرِفيني ؟ أنَا عَلِيُّ بنُ أبي طالِبٍ ، وهذا سَيفي ، وقَد قالَتِ امرَأَةُ الرَّجُلِ ما قالَت ورَجَعَت إلَى الحَقِّ وأعطَيتُهَا الأَمانَ ، وإن لَم تَصدُقيني لَأَملَأَنَّ السَّيفَ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w:t>
      </w:r>
      <w:r>
        <w:rPr>
          <w:rStyle w:val="FootnoteAnchor"/>
          <w:rtl w:val="true"/>
        </w:rPr>
        <w:footnoteReference w:id="1112"/>
      </w:r>
      <w:r>
        <w:rPr>
          <w:rFonts w:ascii="Amiri" w:hAnsi="Amiri" w:eastAsia="Amiri" w:cs="Amiri"/>
          <w:color w:val="111111"/>
          <w:sz w:val="28"/>
          <w:sz w:val="28"/>
          <w:szCs w:val="28"/>
          <w:rtl w:val="true"/>
          <w:lang w:bidi="ar-SA"/>
        </w:rPr>
        <w:t xml:space="preserve">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الأَمانَ عَلَيَّ ؟ 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أ نَّها رَأَت جَمالاً وهَيئَةً ، فَخافَت فَسادَ زَوجِها عَلَيها ، فَسَقَتهَا المُسكِرَ ، ودَعَتنا فَأَمسَكناها فَافتَضَّتها بِإِصبَعِها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أنَا أوَّلُ مَن فَرَّقَ بَينَ الشّاهِدَينِ إلّا دانيالَ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عَلِيٌّ عليه السلام المَرأَةَ حَدَّ القاذِفِ ، وألزَمَهُنَّ جَميعا العُقرَ </w:t>
      </w:r>
      <w:r>
        <w:rPr>
          <w:rStyle w:val="FootnoteAnchor"/>
          <w:rtl w:val="true"/>
        </w:rPr>
        <w:footnoteReference w:id="1113"/>
      </w:r>
      <w:r>
        <w:rPr>
          <w:rFonts w:ascii="Amiri" w:hAnsi="Amiri" w:eastAsia="Amiri" w:cs="Amiri"/>
          <w:color w:val="111111"/>
          <w:sz w:val="28"/>
          <w:sz w:val="28"/>
          <w:szCs w:val="28"/>
          <w:rtl w:val="true"/>
          <w:lang w:bidi="ar-SA"/>
        </w:rPr>
        <w:t xml:space="preserve">، وجَعَلَ عُقرَها أربَعَمِئَةِ دِرهَمٍ وأمَرَ المَرأَةَ </w:t>
      </w:r>
      <w:r>
        <w:rPr>
          <w:rStyle w:val="FootnoteAnchor"/>
          <w:rtl w:val="true"/>
        </w:rPr>
        <w:footnoteReference w:id="1114"/>
      </w:r>
      <w:r>
        <w:rPr>
          <w:rFonts w:ascii="Amiri" w:hAnsi="Amiri" w:eastAsia="Amiri" w:cs="Amiri"/>
          <w:color w:val="111111"/>
          <w:sz w:val="28"/>
          <w:sz w:val="28"/>
          <w:szCs w:val="28"/>
          <w:rtl w:val="true"/>
          <w:lang w:bidi="ar-SA"/>
        </w:rPr>
        <w:t xml:space="preserve">أن تُنفى مِنَ الرَّجُلِ ويُطَلِّقَها زَوجُها ، وزَوَّجَهُ الجارِيَةَ وساقَ عَنهُ عَلِيٌّ عليه السلام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فَحَدِّثنا بِحَديثِ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دانيالَ كانَ يَتيما لا اُمَّ لَهُ ولا أبَ ، وإنَّ امرَأَةً مِن بَني إسرائيلَ عَجوزا كَبيرَةً ضَمَّتهُ فَرَبَّتهُ ، وإنَّ ملِكا مِن مُلوكِ بَني إسرائيلَ كانَ لَهُ قاضِيانِ ، وكانَ لَهُما صَديقٌ ، وكانَ رَجُلاً صالِحا ، وكانَت لَهُ امرَأَةٌ بَهِيَّةٌ جَميلَةٌ ، وكانَ يَأتِي المَلِكَ فَيُحَدِّثُهُ ، فَاحتاجَ المَلِكُ إلى رَجُلٍ يَبعَثُهُ في بَعضِ اُمورِهِ ، فَقالَ لِلقاضِيَينِ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اختارا رَجُلاً اُرسِلُهُ في بَعضِ اُموري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فَوَجَّهَهُ المَلِكُ ، فَقالَ الرَّجُلُ لِلقاضِيَينِ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بِامرَأَتي خَيرا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فَخَرَجَ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القاضِيانِ يَأتِيانِ بابَ الصديقِ ، فَعَشِقَا امرَأَتَهُ فَراوَداها عَن نَفسِها ، فَأَبَت ،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تَفعَلي لَنَشهَدَنَّ عَلَيكِ عِندَ المَلِكِ بِالزِّنى ، ثُمَّ لَنَرجُمَنَّكِ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افعَلا ما أحبَبتُما ، فَأَتَيَا المَلِكَ فَأَخبَراهُ وشَهِدا عِندَهُ أ نّها بَغَت ، فَدَخَلَ المَلِكُ مِن ذلِكَ أمرٌ عَظيمٌ ، وَاشتَدَّ بِها غَمُّهُ وكانَ بِها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قَولَكُما مَقبولٌ ، ولكِنِ ارجُموها بَعدَ ثَلاثَةِ أيّامٍ ، ونادى فِي البَلَدِ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قَتلَ فُلانَةٍ العابِدَةِ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بَغَت ؛ فَإِنَّ القاضِيَينِ قَد شَهِدا عَلَيها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النّاسُ في ذلِكَ وقالَ المَلِكُ لِوَزيرِهِ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هذا مِن حيلَةٍ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 ذلِكَ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الوَزيرُ يَومَ الثّالِثِ ؛ وهُوَ آخِرُ أيّامِها ، فَإِذا هُوَ بِغِلمانٍ عُراةٍ يَلعَبونَ وفيهِم دانيالُ عليه السلام وهُوَ لا يَعرِفُهُ ،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الصِّبيانِ تَعالَوا حَتّى أكونَ أنَا المَلِكَ وتَكونَ أنتَ يا فُلانُ العابِدةَ ، ويَكونَ فُلانٌ وفُلانٌ القاضِيَينِ الشّاهِدَينِ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تُرابا وجَعَلَ سَيفا مِن قَصَبٍ ، وقالَ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هذا فَنَحّوهُ إلى مَكانِ كَذا وكَذا ، وخُذوا بِيَدِ هذا فَنَحّوهُ إلى 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بِأَحَدِهِما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حَقّا ؛ فَإِنَّكَ إن لَم تَقُل حَقّا قَتَلتُكَ ـ وَالوَزيرُ قائِمٌ يَنظُرُ ويَسمَعُ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نَّها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مَكانِهِ وهاتُوا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مَكانِهِ وجاؤوا بِالآخَرِ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نَّها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أحَدُهُما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دانيالُ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شَهِدا بِزورٍ ، يا فُلانُ نادِ فِي النّاسِ أ نَّهُما شَهِدا عَلى فُلانَةَ بِزورٍ ، فَاحضُروا 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الوَزيرُ إلَى المَلِكِ مُبادِرا ،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المَلِكُ إلَى القاضِيَينِ ، فَاختَلَفا كَمَا اختَلَفَ الغُلامانِ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المَلِكُ فِي النّاسِ ، وأمَرَ بِقَتِلهِما </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817_122795"/>
    </w:p>
    <w:p>
      <w:pPr>
        <w:pStyle w:val="Heading4"/>
        <w:numPr>
          <w:ilvl w:val="3"/>
          <w:numId w:val="1"/>
        </w:numPr>
        <w:rPr/>
      </w:pPr>
      <w:bookmarkStart w:id="543" w:name="__RefHeading___Toc1841321_3224264995"/>
      <w:bookmarkStart w:id="544" w:name="_Toc208"/>
      <w:bookmarkEnd w:id="542"/>
      <w:bookmarkEnd w:id="543"/>
      <w:r>
        <w:rPr/>
        <w:t>۳</w:t>
      </w:r>
      <w:r>
        <w:rPr>
          <w:rtl w:val="true"/>
        </w:rPr>
        <w:t xml:space="preserve"> </w:t>
      </w:r>
      <w:r>
        <w:rPr>
          <w:rtl w:val="true"/>
        </w:rPr>
        <w:t xml:space="preserve">/ </w:t>
      </w:r>
      <w:r>
        <w:rPr/>
        <w:t>۲</w:t>
      </w:r>
      <w:r>
        <w:rPr>
          <w:rtl w:val="true"/>
        </w:rPr>
        <w:t xml:space="preserve"> دخترى كه دوشيزگى اش با انگشت ، زايل شده بود</w:t>
      </w:r>
      <w:bookmarkEnd w:id="5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دخترى كه دوشيزگى اش با انگشت ، زايل شده بودامام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را پيش عمر آوردند كه عليه او به زنا گواهى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او از اين قرار بود كه وى ، دختر يتيمى بود كه نزد مردى زندگى مى كرد و آن مرد ، بسيارى از مواقع از خانواده اش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 بزرگ شد و زنِ آن مرد ترسيد كه شوهرش با وى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،گروهى از زنان را فرا خواند تا دختر را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با انگشت ،دوشيزگى وى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شوهر زن از مسافرت برگشت ، زن ، آن دختر يتيم را به فاحشگى متّهم كرد و از همسايگانش كه او را در اين كارْ يارى كرده بودند ، بر زناى دختر ، شاهدانى اقامه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پيش عمر آوردند ؛ ولى وى ندانست كه چگونه درباره آن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على بن ابى طالب برو و ما راهم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نزد على عليه السلام رفتند و ماجرا را براى وى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زن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شاهد يا دليلى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شاهدانى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همسايگان من اند كه به آنچه مى گويم ، عليه وى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را حاضر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شمشير خود را از غلاف در آورد و در پيش روى خود گذاشت و فرمان داد هر كدام از آنان را به اتاقى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زنِ آن مرد را خواست و به هر شكل كه او را سؤال پيچ كرد ، زن نپذيرفت كه از حرف خود برگردد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اتاقى كه در آن بود ،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شاهدان را خواست و روى دو زانوى خود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مرا مى شناسى؟ من ، على بن ابى طالب هستم و اين ، شمشير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مرد ، آنچه را بايد بگويد ، گفت و به حق برگشت و من به او امان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راست نگويى ،اين شمشير را از خونت سيراب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 رو به عمر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راست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غير از اين نبود كه اين زن در اين دختر ، زيبايى وخوش قوارگى ديد و از اين كه شوهرش به او متمايل شود ، 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اومُسكِر خورانْد و ما را فرا خواند و ما دست و پاى او را گرفتيم و خود با انگشت ، دوشيزگىِ وى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دانيال ، من اوّلين كسى هستم كه بين شاهدان ، جدايى مى اندازم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بر زنِ آن مرد ، حدّ قَذْفْ مقرّر فرمود و ديه ازاله بكارت را بر عهده همه آنان قرار داد و ديه ازاله بكارت آن دختر را چهارصد درهمْ معيّن نمود و دستورداد كه آن زن از آن مرد ، جدا شود و شوهرش وى را طلاق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به عقد آن مرد درآورْد و مهرش را خود از طرف مرد ، تعيين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دانيال را برايمان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دانيال عليه السلام يتيم بود و پدر و مادر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پيرزنى از بنى اسرائيل ،او را پيش خود برد و بزرگ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پادشاهان بنى اسرائيل ، دو قاضى داشت و آن دو ، دوستى داشتند كه مردصالحى بود و زن خوش اندام و زيبايى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با پادشاه در ارتباط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شاه ، كسى كه او را در پى كارى بفرستد نياز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برگزينيد تا وى را در پىِ كارَم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 او را اعزام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آن دو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درباره همسرم به رفتار نيكو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قاضى به درِ خانه دوستشان مى آمدند و به زنِ وى اظهار عشق مى كردند واز وى تمنّاى كام جويى مى نمودند ؛ ولى زن نمى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خداسوگند ، اگر تمكين نكنى ، پيش شاه عليه تو به زنا گواهى خواهيم داد و آن گاه ،تو را سنگسار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دوست داريد ،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پيش شاه آمدند و به او خبر دادند و نزد او به زناى آن زن ، گواهى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از اين جريان ، بسيار غمگين شد و به خاطر آن زن ، غمش افزون گشت ؛چرا كه به آن زن ، علاقه مند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مورد قبول است ؛ امّا وى را پس از سه روز ،سنگسار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 جار زدند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تماشاى قتل فلان زن پارسا كه مرتكب زنا شده است و دو قاضى ، عليه او گواهى داده اند ، حاضر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باره سخن بسيار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وزير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،راه چاره اى ندارى؟ وزير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نظرم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ـ كه آخرين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بود ـ ، وزير از خانه بيرون آمد وناگهان ، چشمش به چند كودك برهنه افتاد كه بازى مى كردند و دانيال هم در بين آنان بود كه وزير ، وى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من ، پادشاه باشم و تو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پارسا باش و فلانى و فلانى ، آن دو قاضى باشند كه عليه آن زن ،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مقدارى خاك جمع كرد و شمشيرى چوبى روى آن گذاشت و به بچّه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اين را بگيريد و به فلان جا ببريد و دست آن ديگرى را هم بگيريد و به فلان جا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يكى از آن دو را صدا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بگو ، و گرنه تو را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 ايستاده بود و نگاه مى كرد و گوش مى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پسرى كه نقش يكى از دوقاضى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زن ، زنا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جاى قبلى اش برگردانيد و ديگرى را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جاى خود برگرداندند و ديگرى را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چيزى گواهى مى دهى؟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اين زن ، زنا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فلانى پسر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در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هر كدام ، متفاوت با ديگرى از كاردرآمد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گواهى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 جار بزن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دروغْ عليه فلان زن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كُشتن آنهاحاضر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 به سرعتْ پيش پادشاه رفت و ماجرا را به وى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پى آن دو قاضى فرستاد و گواهى آن دو ، همچون گواهى آن دو كودك ، متفاوت ازكار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مردم خبر داد و به كشتن آن دو فرمان داد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المُتَّهَمَةُ بِالفُجورِالإمام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بِامرَأَةٍ تَزَوَّجَها شَيخٌ ، فَلَمّا أن واقَعَها ماتَ عَلى بَطنِها ، فَجاءَت بِوَلَدٍ فَادَّعى بَنوهُ أ نَّها فَجَرَت ، وتَشاهَدوا عَلَيها ، فَأَمَرَ بِها عُمَرُ أن تُرجَمَ ، فَمَرَّ بِها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كِتابا فَقَرَأَهُ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تُعلِمُكُم بِيوَمَ تَزَوَّجها ، ويَومَ واقَعَها ، وكَيفَ كانَ جِماعُهُ لَها ، رُدُّوا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مِنَ الغَدِ دَعا بِصِبيانٍ أترابٍ ودَعا بِالصَّبِيِّ مَعَهُم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اِلعَبوا ، حَتّى إذا ألهاهُمُ اللَّعِبُ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 حَتّى إذا تَمَكَّنوا صاحَ بِهِم ، فَقامَ الصِّبيانُ وقامَ الغُلامُ فَاتَّكَأَ عَلى راحَتَيهِ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عَلِيٌّ عليه السلام </w:t>
      </w:r>
      <w:r>
        <w:rPr>
          <w:rStyle w:val="FootnoteAnchor"/>
          <w:rtl w:val="true"/>
        </w:rPr>
        <w:footnoteReference w:id="1116"/>
      </w:r>
      <w:r>
        <w:rPr>
          <w:rFonts w:ascii="Amiri" w:hAnsi="Amiri" w:eastAsia="Amiri" w:cs="Amiri"/>
          <w:color w:val="111111"/>
          <w:sz w:val="28"/>
          <w:sz w:val="28"/>
          <w:szCs w:val="28"/>
          <w:rtl w:val="true"/>
          <w:lang w:bidi="ar-SA"/>
        </w:rPr>
        <w:t xml:space="preserve">وَوَرَّثَهُ مِن أبيهِ وجَلَدَ إخوَتَهُ المُفتَرينَ حَدّا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 الشَّيخِ فِي اِتّكاءِ الغُلامِ عَلى راحَتَيهِ </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817_122801"/>
    </w:p>
    <w:p>
      <w:pPr>
        <w:pStyle w:val="Heading4"/>
        <w:numPr>
          <w:ilvl w:val="3"/>
          <w:numId w:val="1"/>
        </w:numPr>
        <w:rPr/>
      </w:pPr>
      <w:bookmarkStart w:id="546" w:name="__RefHeading___Toc1841323_3224264995"/>
      <w:bookmarkStart w:id="547" w:name="_Toc209"/>
      <w:bookmarkEnd w:id="545"/>
      <w:bookmarkEnd w:id="546"/>
      <w:r>
        <w:rPr/>
        <w:t>۳</w:t>
      </w:r>
      <w:r>
        <w:rPr>
          <w:rtl w:val="true"/>
        </w:rPr>
        <w:t xml:space="preserve"> </w:t>
      </w:r>
      <w:r>
        <w:rPr>
          <w:rtl w:val="true"/>
        </w:rPr>
        <w:t xml:space="preserve">/ </w:t>
      </w:r>
      <w:r>
        <w:rPr/>
        <w:t>۳</w:t>
      </w:r>
      <w:r>
        <w:rPr>
          <w:rtl w:val="true"/>
        </w:rPr>
        <w:t xml:space="preserve"> زن متّهم به زنا</w:t>
      </w:r>
      <w:bookmarkEnd w:id="5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زن متّهم به زناامام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را پيش عمر آوردند كه پيرمردى با او ازدواج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نزديكى با او ، بلافاصله در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بچّه اى به دنياآورده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پيرمرد ، ادّعا كردند كه زن ، مرتكب زنا شده است و بر آن ، گواه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فرمان سنگسار نمودنِ وى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گذرش بر آن زن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حجّتت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 نامه اى به وى داد و امام عليه السلام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 ، روزازدواج خويش و روز نزديكى و چگونگى نزديكى پيرمرد با خويش را به شمااعلام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بچّه هاى كوچك هم سن را جمع كرد و آن بچّه راهم فرا خواند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سرگرم بازى شدند ،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همه آرام گرفتند ، به سرشان داد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بچّه ها سرِپا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بچّه هم ايستاد ؛ ولى هنگام ايستادن ، روى دودست خود تكيه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فرا خواند و جزء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وبرادرانش را كه به مادرش تهمت زده بودند ، جداگانه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حكم را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ناتوانىِ پيرمرد را از تكيه دادن پسر به دست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فهميدم</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مَجنونَةٌ زَنَتالمستدرك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أبي طالِبٍ بِمَجنونَةِ بَني فُلانٍ وقَد زَنَت ، وأمَرَ عُمَرُ بنُ الخَطّابِ بِرَجمِها ، فَرَدَّها عَلِيٌّ ،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تَرجُمُ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تَذكُرُ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عَلى عَقلِهِ ، وعَنِ النّائِمِ حَتّى يَستَيقِظَ ، وعَنِ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عَنها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مسند ابن حنبل عن أبي ظبيان 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اُتِيَ بِامرَأَةٍ قَد زَنَت ، فَأَمَرَ بِرَجمِها ، فَذَهَبوا بِها لِيَرجُموها ، فَلَقِيَهُم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فَأَمَرَ عُمَرُ بِرَجمِها ، فَانتَزَعَها عَلِيٌّ مِن أيديهِم ورَدَّهُم ، فَرَجَعوا إلى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رَدَّنا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عَلِيٌّ إلّا لِشَيءٍ قَد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عَلِيٍّ فَجاءَ وهُوَ شِبهُ المُغضَبِ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رَدَدتَ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النَّبِيَّ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 وعَنِ الصَّغيرِ حَتّى يَكبَرَ ، وعَنِ المُبتَلى حَتّى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مُبتَلاةُ بَني فُلانٍ ، فَلَعَلَّهُ أتاها وهُوَ بِها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يَرجُمها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817_122803"/>
    </w:p>
    <w:p>
      <w:pPr>
        <w:pStyle w:val="Heading4"/>
        <w:numPr>
          <w:ilvl w:val="3"/>
          <w:numId w:val="1"/>
        </w:numPr>
        <w:rPr/>
      </w:pPr>
      <w:bookmarkStart w:id="549" w:name="__RefHeading___Toc1841325_3224264995"/>
      <w:bookmarkStart w:id="550" w:name="_Toc210"/>
      <w:bookmarkEnd w:id="548"/>
      <w:bookmarkEnd w:id="549"/>
      <w:r>
        <w:rPr/>
        <w:t>۳</w:t>
      </w:r>
      <w:r>
        <w:rPr>
          <w:rtl w:val="true"/>
        </w:rPr>
        <w:t xml:space="preserve"> </w:t>
      </w:r>
      <w:r>
        <w:rPr>
          <w:rtl w:val="true"/>
        </w:rPr>
        <w:t xml:space="preserve">/ </w:t>
      </w:r>
      <w:r>
        <w:rPr/>
        <w:t>۴</w:t>
      </w:r>
      <w:r>
        <w:rPr>
          <w:rtl w:val="true"/>
        </w:rPr>
        <w:t xml:space="preserve"> زن ديوانه اى كه زنا كرده بود</w:t>
      </w:r>
      <w:bookmarkEnd w:id="55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زن ديوانه اى كه زنا كرده بودالمستدرك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زنى ديوانه از فلان طايفه برخورد كه زنا كرده بود و عمر ، فرمان به سنگسار كردنِ وى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برگرداند و به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را سنگسارمى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ياد نمى آورى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تكليف ، از سه شخصْ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ديوانه كه عقلش زايل شده است ؛ از خوابيده ، تازمانى كه از خواب برخيزد ؛ و از بچّه تا زمانى كه مُحتلم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آزاد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ظبيان جنبى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كه مرتكب زنا شده بود ، نزد عمربن خطّاب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فرمان به سنگسار كردنِ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سنگسار كردن مى بردند كه على عليه السلام آنان را در بين راه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اين زن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كرده است و عمر ، فرمان به سنگسار كردنِ 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از دست آنان گرفت و آنان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پيش عمر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شد كه برگرديد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را برگرداند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اين كار را جز به دليل چيزى كه مى دانسته ،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كسى را به دنبال على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حالى كه غضبناك مى نمود ،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اينها رابرگرداندى؟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سخن پيامبر خدا را نشنيدى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تكليف ، ازسه شخصْ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خوابيده ، تا زمانى كه از خوابْ بيدار شود ؛ ازبچّه ، تا زمانى كه بزرگ شود ؛ و از ديوانه ادوارى ، تا زمانى كه بهبود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 ديوانه اَدوارىِ بنى فلان است و شايد هنگامى كه مرتكب اين كار شده ، در حال جنون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سنگسارش نكرد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بِمَجنونَةٍ قَد زَنَت ، فَاستَشارَ فيها اُناسا ، فَأَمَرَ بِها عُمَرُ أن تُرجَمَ ، فَمُرَّ بِها عَلى عَليٍّ بنِ أبي طالِبٍ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بَني فُلانٍ زَنَت فَأَمَرَ بِها عُمَرُ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عَلِمتَ أنَّ القَلَمَ قَد 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حَتّى يَبَرأَ ، وعَنِ النّائِمِ حَتّى يَستَيقِظَ ، وعَنِ الصَّبِيِّ حَتّى يَعْقَلَ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تُرجَمُ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يُكَبِّرُ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المُعتَرِفَةُ بِالفُجورِ بَعدَ التَّعذيبِالإمام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وِلايَةِ عُمَرَ اُتِيَ بِامرَأَةٍ حامِلٍ ، فَسَأَلَها عُمَرُ فَاعتَرَفَت بِالفُجورِ ، فَأَمَرَ بِها عُمَرُ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فَلَقِيَها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بِها عُمَرُ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بِها أن تُرجَم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اِعتَرَفَت عِندي بِالفُجورِ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سُلطانُكَ عَلَيها ، فَما سُلطانُكَ عَلى ما في بَطنِها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 نَّها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تَعلَم فَاستَبرِ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أو أخَفتَها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مُعتَرِفٍ بَعدَ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817_122805"/>
    </w:p>
    <w:p>
      <w:pPr>
        <w:pStyle w:val="Heading4"/>
        <w:numPr>
          <w:ilvl w:val="3"/>
          <w:numId w:val="1"/>
        </w:numPr>
        <w:rPr/>
      </w:pPr>
      <w:bookmarkStart w:id="552" w:name="__RefHeading___Toc1841327_3224264995"/>
      <w:bookmarkStart w:id="553" w:name="_Toc211"/>
      <w:bookmarkEnd w:id="551"/>
      <w:bookmarkEnd w:id="552"/>
      <w:r>
        <w:rPr/>
        <w:t>۳</w:t>
      </w:r>
      <w:r>
        <w:rPr>
          <w:rtl w:val="true"/>
        </w:rPr>
        <w:t xml:space="preserve"> </w:t>
      </w:r>
      <w:r>
        <w:rPr>
          <w:rtl w:val="true"/>
        </w:rPr>
        <w:t xml:space="preserve">/ </w:t>
      </w:r>
      <w:r>
        <w:rPr/>
        <w:t>۵</w:t>
      </w:r>
      <w:r>
        <w:rPr>
          <w:rtl w:val="true"/>
        </w:rPr>
        <w:t xml:space="preserve"> زنى كه پس از شكنجه ، به زنا اعتراف كرده بود</w:t>
      </w:r>
      <w:bookmarkEnd w:id="553"/>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ديوانه اى را كه زنا كرده بود ، نزد عمر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وى با تعدادى از مردم ، مشورت كرد و در نهايت ، فرمان به سنگساركردنِ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آن زن برخورد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ديوانه از فلان قبيله است كه زنا كرده و عمر ، فرمان به سنگساركردنش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على عليه السلام نزد عمر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از سه شخص ، قلم تكليف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ديوانه ، تا زمانى كه افاقه يابد ؛ ازخوابيده ، تا زمانى كه از خوابْ بيدار شود ؛ و از بچه ، تا زمانى كه به رشد عقلى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گناه اين زن چيست كه بايد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رهايش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او را رها كرد و شروع كرد به تكبير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زنى كه پس از شكنجه ، به زنا اعتراف كرده بودامام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خلافت عمر ، زن حامله اى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 بازجويى كرد و او به زنا اعتراف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به سنگسار كردنِ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آن زن را ديد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اين زن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به سنگسار كردنش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برگرداند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به سنگسار كردن وى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به زنا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 تو بر اوست؛ امّا چه حقّى بر آنچه كه در شكمش است ،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دانستم كه وى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دانستى ، بايد رحِمش را وارسى مى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او تَشَر زده اى و يا او را ترسانده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نشنيدى كه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پس از شكنجه اعتراف مى كند ، حدّى نيست ؟ هر كسى كه او را در بند كشيده اى ، يا در زندان افكنده اى و يا تهديد كرده اى ، اقرارش ارزشى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زن را رها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به دنيا آوردن فردى چون على بن ابى طالب ،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 نابود مى شد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اِمرَأَةٌ وَلَدَت بَعدَ قُدومِ زَوجِهِا بِسِتَّةِ أشُهرٍالمناقب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الهَيثَمُ في جَيشٍ ، فَلَمّا جاءَتِ امرَأَتُهُ بَعدَ قُدومِهِ بِستَّةِ أشهُرٍ بِوَلَدٍ ، فَأَنكَرَ ذلِكَ مِنها وجاءَ بِهِ عُمَرَ ، وقَصَّ عَلَيهِ ، فَأَمَرَ بِرَجمِها ، فَأَدرَكَها عَلِيٌّ مِن قَبلِ أن تُرجَمَ ،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Style w:val="FootnoteAnchor"/>
          <w:rtl w:val="true"/>
        </w:rPr>
        <w:footnoteReference w:id="1122"/>
      </w:r>
      <w:r>
        <w:rPr>
          <w:rFonts w:ascii="Amiri" w:hAnsi="Amiri" w:eastAsia="Amiri" w:cs="Amiri"/>
          <w:color w:val="111111"/>
          <w:sz w:val="28"/>
          <w:sz w:val="28"/>
          <w:szCs w:val="28"/>
          <w:rtl w:val="true"/>
          <w:lang w:bidi="ar-SA"/>
        </w:rPr>
        <w:t xml:space="preserve">عَلى نَفسِكَ ؛ إنَّها صَدَقَت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حَمْلُهُو وَ فِصَــلُهُو ثَلَـثُونَ شَهْرًا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لِدَ تُ يُرْضِعْنَ أَوْلَـدَهُنَّ حَوْلَيْنِ كَامِلَيْنِ</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فَالحَملُ وَالرِّضاعُ ثَلاثونَ شَهرا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سَبيلَها ، وأَلحَقَ الوَلَدَ بِالرَّجُلِ </w:t>
      </w:r>
      <w:r>
        <w:rPr>
          <w:rFonts w:eastAsia="Amiri" w:cs="Amiri" w:ascii="Amiri" w:hAnsi="Amiri"/>
          <w:color w:val="111111"/>
          <w:sz w:val="28"/>
          <w:szCs w:val="28"/>
          <w:rtl w:val="true"/>
          <w:lang w:bidi="ar-SA"/>
        </w:rPr>
        <w:t xml:space="preserve">. </w:t>
      </w:r>
      <w:r>
        <w:rPr>
          <w:rStyle w:val="FootnoteAnchor"/>
          <w:rtl w:val="true"/>
        </w:rPr>
        <w:footnoteReference w:id="112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817_122807"/>
    </w:p>
    <w:p>
      <w:pPr>
        <w:pStyle w:val="Heading4"/>
        <w:numPr>
          <w:ilvl w:val="3"/>
          <w:numId w:val="1"/>
        </w:numPr>
        <w:rPr/>
      </w:pPr>
      <w:bookmarkStart w:id="555" w:name="__RefHeading___Toc1841329_3224264995"/>
      <w:bookmarkStart w:id="556" w:name="_Toc212"/>
      <w:bookmarkEnd w:id="554"/>
      <w:bookmarkEnd w:id="555"/>
      <w:r>
        <w:rPr/>
        <w:t>۳</w:t>
      </w:r>
      <w:r>
        <w:rPr>
          <w:rtl w:val="true"/>
        </w:rPr>
        <w:t xml:space="preserve"> </w:t>
      </w:r>
      <w:r>
        <w:rPr>
          <w:rtl w:val="true"/>
        </w:rPr>
        <w:t xml:space="preserve">/ </w:t>
      </w:r>
      <w:r>
        <w:rPr/>
        <w:t>۶</w:t>
      </w:r>
      <w:r>
        <w:rPr>
          <w:rtl w:val="true"/>
        </w:rPr>
        <w:t xml:space="preserve"> زنى كه شش ماه پس از آمدن شوهرش زاييد</w:t>
      </w:r>
      <w:bookmarkEnd w:id="55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زنى كه شش ماه پس از آمدن شوهرش زاييدالمناقب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هيثم ، در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شش ماه از آمدن وى ، همسرش فرزندى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انكار كرد و داستان را پيش عمر آورد و برايش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به سنگسار كردنِ زن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از سنگسار شدن زن ، به فرياد وى رسيد و به عمر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بار داشتن و از شير گرفتن او ، سى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دو سال تمام ، شير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اين ، باردارى و شيردهى ، سى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دوسال شيردهى از آن كسر گردد ، شش ماه مى ماند كه كم ترين مدّت حمل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 نابود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رها كرد و فرزند را به پدرش ملحق نمود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اُتِيَ بِامرَأَةٍ قَد وَضَعَت لِسِتَّةِ أشهُرٍ ، فَهَمَّ بِرَجمِها ،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رَجمٌ ، فَبَلَغَ ذلِكَ عُمَرَ ، فَأَرسَلَ إلَيهِ يَسأَلُهُ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لِدَ تُ يُرْضِعْنَ أَوْلَـدَهُنَّ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حَمْلُهُو وَ فِصَــلُهُو ثَلَـثُونَ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فَسِتَّةُ أشهُرٍ حَملُهُ،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الرَّضاعَةِ؛ لا حَدَّ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عَنها، ثُمَّ وَلَدَت بَعدُ لِسِتَّةِ أشهُرٍ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اِمرَأَةٌ مَكَّنَت مِن نَفسِها اضطِراراكتاب من لا يحضره الفقيه عن محمّد بن عمرو بن سعيد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أتَت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فَجَرتُ ، فَأَقِم فِيَّ حَدَّ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بِرَجمِها ، وكانَ عَلِيٌّ أميرُ المُؤمِنينَ عليه السلام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كَيفَ فَجَرَت ، فَسَأَلَها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مِنَ الأَرضِ ، فَأَصابَني عَطَشٌ شَديدٌ ، فَرُفِعَت لي خَيمَةٌ ، فَأَتَيتُها ، فَأَصَبتُ فيها رَجُلاً أعرابِيّا ، فَسَأَلتُهُ ماءً ، فَأَبى عَلَيَّ أن يَسقِيَني إلّا أن اُمَكِّنَهُ مِن نَفسي ، فَوَلَّيتُ مِنهُ هارِبَةً ، فَاشتَدَّ بِيَ العَطَشُ حَتّى غارَت عَينايَ وذَهَبَ لِساني ، فَلَمّا بَلَغَ مِنّي العَطَشُ أتَيتُهُ فَسَقاني ، ووَقَعَ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 هذِهِ غَيرُ باغِيَةٍ ولا عادِيَةٍ ، فَخَلِّ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817_122809"/>
    </w:p>
    <w:p>
      <w:pPr>
        <w:pStyle w:val="Heading4"/>
        <w:numPr>
          <w:ilvl w:val="3"/>
          <w:numId w:val="1"/>
        </w:numPr>
        <w:rPr/>
      </w:pPr>
      <w:bookmarkStart w:id="558" w:name="__RefHeading___Toc1841331_3224264995"/>
      <w:bookmarkStart w:id="559" w:name="_Toc213"/>
      <w:bookmarkEnd w:id="557"/>
      <w:bookmarkEnd w:id="558"/>
      <w:r>
        <w:rPr/>
        <w:t>۳</w:t>
      </w:r>
      <w:r>
        <w:rPr>
          <w:rtl w:val="true"/>
        </w:rPr>
        <w:t xml:space="preserve"> </w:t>
      </w:r>
      <w:r>
        <w:rPr>
          <w:rtl w:val="true"/>
        </w:rPr>
        <w:t xml:space="preserve">/ </w:t>
      </w:r>
      <w:r>
        <w:rPr/>
        <w:t>۷</w:t>
      </w:r>
      <w:r>
        <w:rPr>
          <w:rtl w:val="true"/>
        </w:rPr>
        <w:t xml:space="preserve"> زنى كه از ناچارى ، به زنا تن داده بود</w:t>
      </w:r>
      <w:bookmarkEnd w:id="559"/>
    </w:p>
    <w:p>
      <w:pPr>
        <w:pStyle w:val="BookText"/>
        <w:rPr/>
      </w:pPr>
      <w:r>
        <w:rPr>
          <w:rFonts w:ascii="IRNazanin" w:hAnsi="IRNazanin" w:eastAsia="IRNazanin"/>
          <w:color w:val="111111"/>
          <w:sz w:val="28"/>
          <w:sz w:val="28"/>
          <w:szCs w:val="28"/>
          <w:rtl w:val="true"/>
          <w:lang w:bidi="fa-IR"/>
        </w:rPr>
        <w:t>المناقب ، خوارزمىـ به نقل از ابو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كه شش ماهه نزديك وضع حمل بود ، نزد عمر آوردند و وى تصميم گرفت كه او را سنگسار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وى سنگسار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على عليه السلام به گوش عمر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 پى وى فرستاد و از وى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چنين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 شير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بخواهد دوران شيرخوارگى فرزند را تكميل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بار داشتن و از شير گرفتن او ، سى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اين ،شش ماه ، باردارى اوست و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شيردهى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حدّى بر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وى سنگسار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وى را رها كرد و سپس ، زن ، وضعِ حمل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زنى كه از ناچارى ، به زنا تن داده بودكتاب من لايحضره الفقيهـ به نقل از محمّد بن عمرو بن سعيد ، كه سند روايت را به معصوم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پيش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زناكرده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 حدّ خداوند عز و جل را جارى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به سنگسار كردنِ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كه چگونه زنا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بيابان بودم كه به تشنگىِ سختى گرفتارشدم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اى ديدم و به سوى آن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خيمه با مردى بيابانى روبه روشدم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آب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آب به من امتناع ورزيد ، مگر با اين شرط كه به وى تسليم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پشت كردم و فرار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من فزونى يافت ، به گونه اى كه چشم هايم به گودى نشست و از زبان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تشنگى ام به نهايت رسيد ، نزد وى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آب داد و با من نزديكى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است كه خداوند عز و جل درباره 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جان خود ، به انجام دادن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شود ، بى آن كه ستمكار و متجاوز باشد ، بر او گناهى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زن ، ستمكار و متجاوز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 نابود مى گشت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رَجُلٌ مُحصَنٌ فَجَرَ بِالمَدينَةِالإمام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عُمَرُ بِرَجُلٍ يَمَنِيٍّ مُحصَنٍ فَجَرَ بِالمَدينَةِ أن يُرجَمَ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الرَّجمُ ؛ لِأَ نَّهُ غائِبٌ عَن أهلِهِ ، وأهلُهُ في بَلَدٍ آخَرَ ، إنَّما يَجِبُ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لَم يَكُن لَها أبُو الحَسَنِ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إقامَةُ الحَدِّ عَلى قُدامَةَالإمام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بنُ الخَطّابِ بِقُدامَةَ بنِ مَظعونٍ وقَد شَرِبَ الخَمرَ ، فَشَهِدَ عَلَيهِ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خَصِيٌّ ؛ وهُوَ عَمُرو التَّميمِيُّ ، وَالآخَرُ المُعَلَّى بنُ الجارودِ ، فَشَهِدَ أحَدُهُما أ نَّهُ رَآهُ يَشرَبُ ، وشَهِدَ الآخَرُ أ نَّهُ رَآهُ يَقيءُ الخَمرَ ، فَأَرسَلَ عُمَرُ إلى اُناسٍ مِن أصحابِ رَسولِ اللّهِ صلى الله عليه و آله فيهِم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فَإنَّكَ الَّذي قالَ فيكَ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هذِهِ الاُمَّةِ ، وأقضاها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هذَينِ قَدِ اختَلَفا في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اختَلَفا في شَهادَتِهِما وما قاءَها حَتّى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الخَصِيِّ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ذَهابُ لِحيَتِهِ إلّا كَذَهابِ بَعضِ أعضائِهِ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بِقُدامَةَ بنِ مَظعونٍ وقَد شَرِبَ الخَمرَ وقامَت عَلَيهِ البَيِّنَةُ ، فَسَأَلَ علِيّا عليه السلام فَأَمَرَهُ أن يَجلِدَهُ ثَمانينَ ، 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حَدٌّ ، أنَا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ءَامَنُواْ وَعَمِلُواْ الصَّــلِحَـتِ جُنَاحٌ فِيمَا طَعِمُواْ</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أهلِها ؛ إنَّ طَعامَ أهلِها لَهُم حَلالٌ لَيسَ يَأكُلونَ ولا يَشرَبونَ إلّا ما أحَلَّهُ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الشّارِبَ إذا شَرِبَ لَم يَدرِ ما يَأكُلُ ولا ما يَشرَبُ ، فَاجلِدوهُ ثَمانينَ جَلدَةً </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817_122811"/>
    </w:p>
    <w:p>
      <w:pPr>
        <w:pStyle w:val="Heading4"/>
        <w:numPr>
          <w:ilvl w:val="3"/>
          <w:numId w:val="1"/>
        </w:numPr>
        <w:rPr/>
      </w:pPr>
      <w:bookmarkStart w:id="561" w:name="__RefHeading___Toc1841333_3224264995"/>
      <w:bookmarkStart w:id="562" w:name="_Toc214"/>
      <w:bookmarkEnd w:id="560"/>
      <w:bookmarkEnd w:id="561"/>
      <w:r>
        <w:rPr/>
        <w:t>۳</w:t>
      </w:r>
      <w:r>
        <w:rPr>
          <w:rtl w:val="true"/>
        </w:rPr>
        <w:t xml:space="preserve"> </w:t>
      </w:r>
      <w:r>
        <w:rPr>
          <w:rtl w:val="true"/>
        </w:rPr>
        <w:t xml:space="preserve">/ </w:t>
      </w:r>
      <w:r>
        <w:rPr/>
        <w:t>۸</w:t>
      </w:r>
      <w:r>
        <w:rPr>
          <w:rtl w:val="true"/>
        </w:rPr>
        <w:t xml:space="preserve"> مرد همسردار يمنى كه در مدينه زنا كرده بود</w:t>
      </w:r>
      <w:bookmarkEnd w:id="562"/>
    </w:p>
    <w:p>
      <w:pPr>
        <w:pStyle w:val="Heading4"/>
        <w:numPr>
          <w:ilvl w:val="3"/>
          <w:numId w:val="1"/>
        </w:numPr>
        <w:rPr/>
      </w:pPr>
      <w:bookmarkStart w:id="563" w:name="__RefHeading___Toc1841335_3224264995"/>
      <w:bookmarkStart w:id="564" w:name="_Toc215"/>
      <w:bookmarkEnd w:id="563"/>
      <w:r>
        <w:rPr/>
        <w:t>۳</w:t>
      </w:r>
      <w:r>
        <w:rPr>
          <w:rtl w:val="true"/>
        </w:rPr>
        <w:t xml:space="preserve"> </w:t>
      </w:r>
      <w:r>
        <w:rPr>
          <w:rtl w:val="true"/>
        </w:rPr>
        <w:t xml:space="preserve">/ </w:t>
      </w:r>
      <w:r>
        <w:rPr/>
        <w:t>۹</w:t>
      </w:r>
      <w:r>
        <w:rPr>
          <w:rtl w:val="true"/>
        </w:rPr>
        <w:t xml:space="preserve"> اجراى حد بر قُدامه</w:t>
      </w:r>
      <w:bookmarkEnd w:id="5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مرد همسردار يمنى كه در مدينه زنا كرده بودامام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فرمان داد تا مرد يمنىِ زن دارى كه در مدينه زنا كرده بود ، سنگسارشود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سنگسار كردن وى ، واجب نيست ؛ چون اززنش دور بوده و وى در شهر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با گرفتارى اى دست به گريبان نسازد كه ابو الحسن درآن گرفتارى حاضر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اجراى حد بر قُدامهامام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قُدامة بن مظعون را كه شراب خورده بود ، نزد عمر بن خطّاب آوردند ودونفر عليه وى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عمرو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وديگرى معلّى بن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وى شراب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وى شراب ، قِى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پى ياران پيامبر خدا فرستاد كه در بين آنان امير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 اى ابو الحسن؟ تو كسى هستى كه پيامبر خدا درباره ات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داناترينِ اين امّت و آگاه ترينِ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بر اساس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در گواهى شان ،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 دو گونه گواهى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شراب نخورده باشد ، شرابْ قى نمى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گواهىِ فرد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پذيرفتنى است؟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دست رفتن مردى اش مثل از دست رفتن يكى از اعضاى ديگر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قُدامة بن مظعون را كه شراب خورده بود و عليه وى شاهد وجودداشت ، نزد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حُكم آن را از على عليه السلام پرسيد و وى فرمان دادهشتاد تازيانه بر وى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حدّى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مصداق هاى اين آيه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كسانى كه ايمان آورده و كارهاى شايسته كرده اند ، گناهى به خاطر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اند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مصداق هاى اين آيه نيستى ؛ چون طعام مصداق اين آيه، برايشان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آنچه خداوند براى آنان حلال كرده ، نمى خورند ونمى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شرابخوار ، هنگامى كه مى نوشد ، نمى فهمد كه چه مى خورد و چه مى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هشتاد تازيانه بزنيد</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اِمرَأَةٌ افتَرَت عَلى غُلامٍ أنَّهُ كابَرَها عَلى نَفسِهاالإمام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اُتِـيَ عُمَرُ بنُ الـخَطّابِ بِـامرَأَةٍ قَد تَعَلَّقَت بِرَجُلٍ مِنَ الأَنصارِ وكانَت تَهواهُ ولَم تَقدِرَ لَهُ عَلى حيلَةٍ ، فَذَهَبَت فَأَخَذَت بَيضَةً فَأَخرَجَتِ مِنَها الصُّفرَةَ وصَبَّتِ البَياضَ عَلى ثِيابِها بَينَ فَخِذَيها ، ثُمَّ جاءَت 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الرَّجُلَ أخَذَني في مَوضِعِ كَذا وكَذا فَفَضَحَني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أن يُعاقِبَ الأَنصارِيَّ ، فَجَعَلَ الأَنصارِيُّ يَحلِفُ ـ وأميرُ المُؤمِنينَ عليه السلام جالِسٌ ـ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الفَتى ، قالَ عُمَرُ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فَنَظَرَ أميرُ المُؤمِنينَ عليه السلام إلى بَياضٍ عَلى ثَوبِ المَرأَةِ وبَينَ فَخِذَيها ، فَاتَّهَمَها أن تَكونَ احتالَت لِذلِكَ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بِماءٍ حارٍّ قَد اُغلِيَ غَلَيانا شَديدا ، فَفَعَلوا ، فَلَمّا اُتِيَ بِالماءِ أمَرَهُم فَصَبّوا عَلى مَوضِعِ البَياضِ ، فَاشتَوى ذلِكَ البَياضُ ، فَأَخَذَهُ أميرُ المُؤمِنينَ عليه السلام فَأَلقاهُ في فيهِ ، فَلَمّا عَرَفَ طَعمَهُ ألقاهُ مِن فيهِ ، ثُمَّ أقبَلَ عَلَى المَرأَةِ حَتّى أقَرَّت بِذلِكَ ، ودَفَعَ اللّهُ عَزَّ وجَلَّ عَنِ الأَنصارِيِّ عُقوبَةَ عُمَر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817_122813"/>
    </w:p>
    <w:p>
      <w:pPr>
        <w:pStyle w:val="Heading4"/>
        <w:numPr>
          <w:ilvl w:val="3"/>
          <w:numId w:val="1"/>
        </w:numPr>
        <w:rPr/>
      </w:pPr>
      <w:bookmarkStart w:id="566" w:name="__RefHeading___Toc1841337_3224264995"/>
      <w:bookmarkStart w:id="567" w:name="_Toc216"/>
      <w:bookmarkEnd w:id="565"/>
      <w:bookmarkEnd w:id="566"/>
      <w:r>
        <w:rPr/>
        <w:t>۳</w:t>
      </w:r>
      <w:r>
        <w:rPr>
          <w:rtl w:val="true"/>
        </w:rPr>
        <w:t xml:space="preserve"> </w:t>
      </w:r>
      <w:r>
        <w:rPr>
          <w:rtl w:val="true"/>
        </w:rPr>
        <w:t xml:space="preserve">/ </w:t>
      </w:r>
      <w:r>
        <w:rPr/>
        <w:t>۱۰</w:t>
      </w:r>
      <w:r>
        <w:rPr>
          <w:rtl w:val="true"/>
        </w:rPr>
        <w:t xml:space="preserve"> زنى كه جوانى را به زنا كردن با خويش متّهم كرده بود</w:t>
      </w:r>
      <w:bookmarkEnd w:id="56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زنى كه جوانى را به زنا كردن با خويش متّهم كرده بودامام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را پيش عمر بن خطّاب آوردند كه با مردى از انصار ، گلاويز شده بود و آن مرد را دوست مى داشت و چاره اى براى دستيابى به وى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،تخم مرغى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زردى آن را درآورد و سفيدى اش را روى لباسش دربين دو رانش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مرادر فلان جا گرفت و آبرويم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تصميم گرفت جوان انصارى را مجازات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انصارى سوگندمى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من تحقيق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جوان اصرار كرد ، عمر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چيست؟ على عليه السلام به سفيدى روى لباس زن در قسمت رانش ، نگاه كرد و درباره وى ،احتمال حيله ورزى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داغى بياوريد كه كاملاً در حال جوشيدن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دستور عمل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 حاضر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آن را به جاى سفيدى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سفيدى ، پخته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آن را گرفت و در دهان بُردو وقتى طعمش را فهميد ، آن را بيرون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زن آمدكه او به اين كار ، اقرار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مجازات عمر را از جوان انصارى دور ساخت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اِمرَأَةٌ نَفَت عَنها وَلَدَهاالكافي عن عاصم بن حمزة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غُلاما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وبَينَ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لِمَ تَدعو عَلى اُمِّكَ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إنَّها حَمَلَتني في بَطِنها تِسعَةَ أشهُرٍ ، وأرضَعَتني حَولَينِ ، فَلَمّا تَرَعرَعتُ وعَرَفتُ الخَيرَ مِنَ الشَّرِّ ويَميني مِن شِمالي طَرَدَتني وَانتَفَت مِنّي ، وزَعَمَت أ نَّها لا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تَكونُ الوالِدَةُ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سَقيفَةِ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بِاُمِّ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بِها مَعَ أربَعَةِ إخوَةٍ لَها وأربَعينَ قَسامَةً يَشهَدونَ لَها أ نَّها لا تَعرِفُ الصَّبِيَّ ، وأنَّ هذَا الغُلامَ غُلامٌ مُدَّعٍ ظَلومٌ غَشومٌ يُريدُ أن يَفضَحَها في عَشيرَتِها ، وأنَّ هذِهِ جاريةٌ مِن قُرَيشٍ لَم تَتَزَوَّج قَطُّ ، وأ نَّها 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وَاللّهِ اُمّي ؛ حَمَلَتني في بَطنِها تِسعَةَ أشهُرٍ ، وأرضَعَتني حَولَينِ ، فَلَمّا تَرَعرَعتُ وعَرَفتُ الخَيرَ مِنَ الشَّرِّ ويَميني مِن شِمالي طَرَدَتني وَانتَفَت مِنّي ، وزَعَمَت أ نَّها لا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الغُلامُ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وَالَّذي احتَجَبَ بِالنورِ ؛ فَلا عَينٌ تَراهُ ، وحَقِّ مُحَمَّدٍ وما وَلَدَ ، ما أعرِفُهُ ولا أدري مِن أيِّ النّاسِ هُوَ ، وإنَّهُ غُلامٌ مُدَّعٍ يُريدُ أن يَفضَحَني في عَشيرَتي ، وإنّي جارِيةٌ مِن قُرَيشٍ لَم أتَزَوَّج قَطُّ ، وإنّي بِخاتَمِ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شُهودٌ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 فَتَقدَّمَ الأَربَعونَ القَسامَةَ فَشَهِدوا عِندَ عُمَرَ أنَّ الغُلامَ مُدَّعٍ يُريدُ أن يَفضَحَها في عَشيرَتِها ، وأنَّ هذِهِ جارِيَةٌ مِن قُرَيشٍ لَم تَتَزَوَّج قَطُّ ، وأ نَّها 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هذَا الغُلامَ وَانطَلِقوا بِهِ إلَى السِّجنِ حَتّى نَسأَلَ عَنِ الشُّهودِ ؛ فَإِن عُدَّلَت شَهادَتُهُم جَلَدتُهُ حَدَّ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الغُلامَ يُنطَلَقُ بِهِ إلَى السِّجنِ ، فَتَلَقّاهُم أميرُ المُؤمِنينَ عليه السلام في بَعضِ الطَّريقِ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غُلامٌ مَظلومٌ ، وأعادَ عَلَيهِ الكَلامَ الَّذي كَلَّمَ بِهِ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عُمَرُ قَد أمَرَ بي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عُمَرَ ، فَلَمّا رَدّوهُ 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بِهِ إلَى السِّجنِ فرَدَدتُموهُ إلَيَّ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أمَرَنا عَلِيُّ بنُ أبي طالِبٍ عليه السلام أن نَرُدَّهُ إلَيكَ ، وسَمِعناكَ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تَعصوا لِعَلِيٍّ عليه السلام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أقبَلَ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بِاُمِّ الغُلامِ ، فَأَتَوا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فَأَعادَ الكَلامَ ، فَقالَ عَلِيٌّ عليه 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أن أقضِيَ بَينَهُم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 لَكِ شُهودٌ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فَتَقَدَّم الأَربَعونَ قَسامَةً فَشَهِدوا بِالشَّهادَةِ الاُولى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اليَومَ بِقَضِيَّةٍ بَينَكُما هِيَ مَرضاةٌ الرَّبِّ مِن فَوقِ عَرشِهِ ، عَلَّمَنيها حَبيبي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وَليٌّ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إخوَتي ، فَقالَ لِاءِخوَتِها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فيكُم وفي اُختِكُم جائِزٌ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عَمِّ مُحَمَّدٍ صلى الله عليه و آله ، أمرُكَ فينا وفي اُختِنا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واُشهِدُ مَن حَضَرَ مِنَ المُسلِمينَ أ نّي قَد زَوَّجتُ هذَا الغُلامَ مِن هذِهِ الجارِيَةِ بِأَربَعِمِئَةِ دِرهَمٍ ، وَالنَّقدُ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بِالدَّراهِمِ ، فَأَتاهُ قَنبَرُ بِها ، فَصَبَّها في يَدِ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فَصُبَّها في حِجر امرَأَتِكَ ، ولا تَأتِنا إلّا وبِكَ أثَرُ العُرسِ ـ يَعني الغُسلَ ـ فقامَ الغُلامُ فَصَبَّ الدَّراهِمَ في حِجرِ المَرأَةِ ثُمَّ تَلَبَّبَها </w:t>
      </w:r>
      <w:r>
        <w:rPr>
          <w:rStyle w:val="FootnoteAnchor"/>
          <w:rtl w:val="true"/>
        </w:rPr>
        <w:footnoteReference w:id="1134"/>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يَابنَ عَمِّ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أن تُزَوِّجَني مِن وَلَدي ، هذا وَاللّهِ وَلَدي ، زَوَّجَني إخوَتي هَجينا </w:t>
      </w:r>
      <w:r>
        <w:rPr>
          <w:rStyle w:val="FootnoteAnchor"/>
          <w:rtl w:val="true"/>
        </w:rPr>
        <w:footnoteReference w:id="1135"/>
      </w:r>
      <w:r>
        <w:rPr>
          <w:rFonts w:ascii="Amiri" w:hAnsi="Amiri" w:eastAsia="Amiri" w:cs="Amiri"/>
          <w:color w:val="111111"/>
          <w:sz w:val="28"/>
          <w:sz w:val="28"/>
          <w:szCs w:val="28"/>
          <w:rtl w:val="true"/>
          <w:lang w:bidi="ar-SA"/>
        </w:rPr>
        <w:t xml:space="preserve">فَوَلَدتُ مِنهُ هذا الغُلامَ ، فَلَمّا تَرَعرَعَ وشَبَّ أمَروني أن أنتَفِيَ مِنهُ وأطرُدَهُ ، وهذا وَاللّهِ وَلَدي ، وفُؤادي يَتَقَلّى أسَفا عَلى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بِيَدِ الغُلامِ وَانطَلَقَت ، ونادى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817_122815"/>
    </w:p>
    <w:p>
      <w:pPr>
        <w:pStyle w:val="Heading4"/>
        <w:numPr>
          <w:ilvl w:val="3"/>
          <w:numId w:val="1"/>
        </w:numPr>
        <w:rPr/>
      </w:pPr>
      <w:bookmarkStart w:id="569" w:name="__RefHeading___Toc1841339_3224264995"/>
      <w:bookmarkStart w:id="570" w:name="_Toc217"/>
      <w:bookmarkEnd w:id="568"/>
      <w:bookmarkEnd w:id="569"/>
      <w:r>
        <w:rPr/>
        <w:t>۳</w:t>
      </w:r>
      <w:r>
        <w:rPr>
          <w:rtl w:val="true"/>
        </w:rPr>
        <w:t xml:space="preserve"> </w:t>
      </w:r>
      <w:r>
        <w:rPr>
          <w:rtl w:val="true"/>
        </w:rPr>
        <w:t xml:space="preserve">/ </w:t>
      </w:r>
      <w:r>
        <w:rPr/>
        <w:t>۱۱</w:t>
      </w:r>
      <w:r>
        <w:rPr>
          <w:rtl w:val="true"/>
        </w:rPr>
        <w:t xml:space="preserve"> زنى كه فرزندش را از خود ، نفى كرده بود</w:t>
      </w:r>
      <w:bookmarkEnd w:id="5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زنى كه فرزندش را از خود ، نفى كرده بودالكافىـ به نقل از عاصم بن حمزه سَلولى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شنيدم كه جوانى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برترين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مادرم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مادرت را نفرين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مرا نُه ماه در شكم خويش به اين سو و آن سو برده ودوسال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شير داده است؛ ولى هنگامى كه جوان شدم و خوب و بد راشناختم و چپ و راستم را تشخيص دادم ، مرا از خود ، رانده و فرزندىِ مرا انكارنموده است و وانمود مى كند كه مرا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فلان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اين جوان را برايم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 همراه چهار برادرش و چهل نفر قَسامه آوردند كه به نفع آن زن ، گواهى مى دادند كه وى بچّه را نمى شناسد و آن جوان ، جوانى است ادّعاگر ، ستمكارو نيرنگ باز كه مى خواهد اين زن را در بين قبيله اش رسوا سازد و اين زن ،دخترى از قريش است كه هرگز ازدواج نكرده و هنوز باكره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مادرم است كه مرا نُه ماه در شكم خويش حمل كرده و دو سال به من شير داده است ؛ ولى هنگامى كه بزرگ شدم و خوب و بد را شناختم و راست و چپم را تشخيص دادم ، مرا طرد كرده ومنكِرم شده است و وانمود مى كند كه مرا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چه مى گويد؟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نورْ پوشيده است و هيچ ديده اى اورا نمى بيند ، و به حقّ محمّد صلى الله عليه و آله و به حقّ آنچه به دنيا آمده ، من وى را نمى شناسم ونمى دانم از چه طايفه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جوانِ ادّعاگرى است كه مى خواهد مرا درقبيله ام رسوا سازد و من دخترى از قريشم كه هرگز ازدواج نكرده و هنوز باكره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شاهدانى هم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قَسامه ، قدم پيش گذاشتند و پيش عمر ، گواهى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ادّعاگرى است كه مى خواهد اين زن را در بين قبيله اش رسواكند و اين زن ، دخترى قُرَشى است كه هرگز ازدواج نكرده و هنوزباكره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را بگيريد و به زندان ببريد تا درباره گواهان تحقيق كنم ، كه اگر گواهى آنان درست باشد ، بر اين جوان ، حدّ تهمتْ زن را جارى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را گرفتند تا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آنان را در راه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فريادزد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جوانى ستم ديده هستم، و سخنى را كه به عمر گفته بود ، براى وى بازگو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داده كه مرا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پيش عمر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او را برگرداندند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دادم كه او را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شمااورا پيش من برگردانده ايد؟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به ما دستور داد كه او را پيش توبرگردانيم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 را گوش كرديم و تو گفته بودى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كارى با على مخالفت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گير و دار بود كه على عليه السلام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جوان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همان سخن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 دهى من بين آنان داورى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اجازه ندهم ، در حالى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داناترينِ شما على بن ابى طالب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زن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 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نفر قَسامه آمدند و همان گواهىِ نخست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به گونه اى بين شما داورى خواهم كرد كه مورد رضايت خداوند از بالاى عرشش باشد؛ داورى اى كه حبيبم، پيامبر خدا، به من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سرپرست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برادرانم ، سرپرستم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زن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تصميم من درباره شما و خواهرتان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پسر عموى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تو درباره ما و خواهرمان مُطاع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و مسلمانانى را كه در اين جا حاضرند ، گواه مى گيرم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را با چهارصد درهم به ازدواج اين جوان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پولش را نيز خودم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 پول آورد و على عليه السلام آن را به جوان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پول ها را در دامن زنت بريزو پيش ما برنگرد ، مگر آن كه نشان هم 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برخاست و پول ها را در دامن زن ريخت و دامن وى را جمع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فرياد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مرا به ازدواج فرزندم در آورى؟ به خدا سوگند كه اين ، فرزند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 مرا به همسرىِ كنيززاده اى در آوردند كه اين جوان را از او به دنيا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شد و جوان گشت ، برادرانم به من دستور دادند كه فرزندى وى را انكار كنم واز خود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 فرزندم است و دلم براى فرزندم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دست جوان را گرفت و رفت و عمر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،عُمَر ، نابود مى گشت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اِمرَأَتانِ تَنازَعَتا في طِفلٍالإرشاد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أنَّ امرَأَتَينِ تَنازَعَتا عَلى عَهدِ عُمَرَ في طِفلٍ ادَّعَتهُ كُلُّ واحِدَةٍ مِنهُما وَلَدا لَها بِغَيرِ بَيِّنَةٍ ، ولَم يُنازِعهُما فيهِ غَيرُهُما ، فَالتَبَسَ الحُكمُ في ذلِكَ عَلى عُمَرَ ، وفَزِعَ فيهِ إلى أميرِ المُؤمِنينَ عليه السلام ، فاستَدعَى المَرأَتَينِ ووَعَظَهُما وخَوَّفَهُما ، فَأَقامَتا عَلَى التَّنازُعِ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عِندَ تَماديهِما فِي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بِمِنشارٍ ، فَقالَت لَهُ المَرأَتانِ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أقُدُّهُ نِصفَينِ ، لِكُلِّ واحِدَةٍ مِنكُما نِصفُهُ ، فَسَكَتَت إحداهُما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أبَا الحَسَنِ ، إن كانَ لابُدَّ مِن ذلِكَ فَقَد سَمَحتُ 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هذَا ابنُكِ دونَها ، ولَو كانَ ابنَها لَرَقَّت عَلَيهِ وأشفَقَت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فَاعتَرَفَتِ المَرأَةُ الاُخرى بِأَنَّ الحَقَّ مَعَ صاحِبَتِها وَالوَلَدُ لَها دونها </w:t>
      </w:r>
      <w:r>
        <w:rPr>
          <w:rStyle w:val="FootnoteAnchor"/>
          <w:rtl w:val="true"/>
        </w:rPr>
        <w:footnoteReference w:id="1137"/>
      </w:r>
      <w:r>
        <w:rPr>
          <w:rFonts w:ascii="Amiri" w:hAnsi="Amiri" w:eastAsia="Amiri" w:cs="Amiri"/>
          <w:color w:val="111111"/>
          <w:sz w:val="28"/>
          <w:sz w:val="28"/>
          <w:szCs w:val="28"/>
          <w:rtl w:val="true"/>
          <w:lang w:bidi="ar-SA"/>
        </w:rPr>
        <w:t xml:space="preserve">، فَسُرِّيَ عَن عُمَرَ ، ودَعا لِأَميرِ المُؤمِنينَ عليه السلام بِما فَرَّجَ عَنهُ فِي القَضاءِ </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817_122819"/>
    </w:p>
    <w:p>
      <w:pPr>
        <w:pStyle w:val="Heading4"/>
        <w:numPr>
          <w:ilvl w:val="3"/>
          <w:numId w:val="1"/>
        </w:numPr>
        <w:rPr/>
      </w:pPr>
      <w:bookmarkStart w:id="572" w:name="__RefHeading___Toc1841341_3224264995"/>
      <w:bookmarkStart w:id="573" w:name="_Toc218"/>
      <w:bookmarkEnd w:id="571"/>
      <w:bookmarkEnd w:id="572"/>
      <w:r>
        <w:rPr/>
        <w:t>۳</w:t>
      </w:r>
      <w:r>
        <w:rPr>
          <w:rtl w:val="true"/>
        </w:rPr>
        <w:t xml:space="preserve"> </w:t>
      </w:r>
      <w:r>
        <w:rPr>
          <w:rtl w:val="true"/>
        </w:rPr>
        <w:t xml:space="preserve">/ </w:t>
      </w:r>
      <w:r>
        <w:rPr/>
        <w:t>۱۲</w:t>
      </w:r>
      <w:r>
        <w:rPr>
          <w:rtl w:val="true"/>
        </w:rPr>
        <w:t xml:space="preserve"> دو زن كه بر سر يك كودك ، نزاع كرده بودند</w:t>
      </w:r>
      <w:bookmarkEnd w:id="57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دو زن كه بر سر يك كودك ، نزاع كرده بودندالإرشاد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در روزگار عمر ، دو زن ، بدون هرگونه گواهى ، مدّعىِ به دنياآوردن كودكى شدند و غير از آن دو ، كسى درباره آن بچه ، مدّعى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براى عمر، دشوار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على عليه السلام پناه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زن را خواست و آنان را پند داد و ترساند ؛ ولى آن دو همچنان در اختلاف و نزاع ، پا بر جا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بگو مگوى آن دو زن به درازا كشيد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اَرّه اى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چه كار كنى؟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كودك را دو نيمه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از شما ، نصف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 دو زن ، سكوت كرد و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ـ اى ابو الحسن ـ ،اگر چاره اى جز اين نيست ، من كودك را به او مى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بچه توست ، نه بچه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او بود ، دلش برايش مى سوخت و به او ترحّم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ديگر ، اعتراف كرد كه حق با همتاى اوست و بچّه از آنِ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خوش حال شد و در حقّ امير مؤمنان ، به خاطر آن كه براى وى در داورى گره گشايى كرده بود ، دعا كرد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دِيَةُ الصَّبِيِّ عَلَى الخَليفَةِالإمام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بِالمَدينَةِ تُؤتى ، فَبَلَغَ ذلِكَ عُمَرَ ، فَبَعَثَ إلَيها فَرَوَّعَها ، وأمَرَ أن يُجاءَ بِها إلَيهِ ، فَفَزِعَتِ المَرأَةُ فَأَخَذَها الطَّلقُ ، فَانطَلَقَت إلى بَعضِ الدّورِ فَوَلَدَت غُلاما فَاستَهَلَّ </w:t>
      </w:r>
      <w:r>
        <w:rPr>
          <w:rStyle w:val="FootnoteAnchor"/>
          <w:rtl w:val="true"/>
        </w:rPr>
        <w:footnoteReference w:id="1139"/>
      </w:r>
      <w:r>
        <w:rPr>
          <w:rFonts w:ascii="Amiri" w:hAnsi="Amiri" w:eastAsia="Amiri" w:cs="Amiri"/>
          <w:color w:val="111111"/>
          <w:sz w:val="28"/>
          <w:sz w:val="28"/>
          <w:szCs w:val="28"/>
          <w:rtl w:val="true"/>
          <w:lang w:bidi="ar-SA"/>
        </w:rPr>
        <w:t xml:space="preserve">الغُلامُ ثُمَّ ماتَ ، فَدَخَلَ عَلَيهِ مِن رَوعَةِ المَرأَةِ ومِن مَوتِ الغُلامِ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عَلَيكَ مِن هذا شَيءٌ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أبَا الحَسَنِ ، فَقالَ لَهُم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اجتَهَدتُم ما أصَبتُم ، ولَئِن كُنتُم قُلتُم بِرَأيِكُم لَقَد أخطَأتُم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دِيَةُ الصَّبِيِّ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817_122821"/>
    </w:p>
    <w:p>
      <w:pPr>
        <w:pStyle w:val="Heading4"/>
        <w:numPr>
          <w:ilvl w:val="3"/>
          <w:numId w:val="1"/>
        </w:numPr>
        <w:rPr/>
      </w:pPr>
      <w:bookmarkStart w:id="575" w:name="__RefHeading___Toc1841343_3224264995"/>
      <w:bookmarkStart w:id="576" w:name="_Toc219"/>
      <w:bookmarkEnd w:id="574"/>
      <w:bookmarkEnd w:id="575"/>
      <w:r>
        <w:rPr/>
        <w:t>۳</w:t>
      </w:r>
      <w:r>
        <w:rPr>
          <w:rtl w:val="true"/>
        </w:rPr>
        <w:t xml:space="preserve"> </w:t>
      </w:r>
      <w:r>
        <w:rPr>
          <w:rtl w:val="true"/>
        </w:rPr>
        <w:t xml:space="preserve">/ </w:t>
      </w:r>
      <w:r>
        <w:rPr/>
        <w:t>۱۳</w:t>
      </w:r>
      <w:r>
        <w:rPr>
          <w:rtl w:val="true"/>
        </w:rPr>
        <w:t xml:space="preserve"> ديه بچّه بر عهده خليفه</w:t>
      </w:r>
      <w:bookmarkEnd w:id="5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ديه بچّه بر عهده خليفهامام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 زنى بدكاره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عمر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او فرستاد واورا ترساند و فرمان داد كه او را نزد وى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شدّت ترسيد و دچار درد زايمان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اى رفت و بچّه اش را سقط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 گريه اى كرد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ترسيدن زن و مُردن بچّه ، ترس بسيارى بر جان عمر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ازهم مجلسيان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جريان ، تو هيچ مسئوليتى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اجتهاد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مسئول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حكم واقعى دست نيافته ايد و اگر از پيش خود گفتيد ، اشتباه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بچّه بر عهده توست</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عُمَرُ وأعرابِيٌّشرح الأخبار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عُمَرَ بِمِنى إذ أقبَلَ أعرابِيٌّ مَعَهُ ظَهرٌ </w:t>
      </w:r>
      <w:r>
        <w:rPr>
          <w:rStyle w:val="FootnoteAnchor"/>
          <w:rtl w:val="true"/>
        </w:rPr>
        <w:footnoteReference w:id="1141"/>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سَلهُ هَل يَبيعُ الظَّهرَ ؟ فَقُمتُ إلَيهِ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 فَاشتَرى مِنهُ أربَعَةَ عَشَرَ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ألحِقها بِالظَّهرِ ـ يَعِني الَّتي لَهُ ـ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جَرِّدها مِن أحلاسِها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اشتَرَيتُها مِنكَ بِأَحلاسِها وأقَتَابها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جَرِّدها مِن أحلاسِها وأقتابِها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اشتَرَيتُها مِنكَ بِأَحلاسِها وأقتابِها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جَرِّدها ؛ فَما بِعتُ مِنكَ أحلاسا ولا قَتَبا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تَجعَلَ بَينَنا وبَينَكَ رَجُلاً كُنّا اُمِرنا إذَا اختَلَفنا في شَيءٍ أن نُحَكِّمَهُ ؟ ثُمَّ 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عَلِيّا في الشِّعبِ ؟ فَأَتَيتُ الشِّعبَ فَوَجَدتُ عَلِيّا عليه السلام قائِما يُصَلّي ومَعِيَ الأَعرابِيُّ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حَتّى أتى عُمَرَ فَقَصَّ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شَرَطتَ عَلَيهِ أقتابَها وأحلاسَها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اشتَرَطتُ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فَجَرِّدها لَهُ ؛ فَإِنَّما لَكَ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فَجَرِّدها وَادفَع أقتابَها وأحلاسَها إلَى الأَعرابِيِّ ، وألحِقها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 xml:space="preserve">. </w:t>
      </w:r>
      <w:r>
        <w:rPr>
          <w:rStyle w:val="FootnoteAnchor"/>
          <w:rtl w:val="true"/>
        </w:rPr>
        <w:footnoteReference w:id="114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817_122823"/>
    </w:p>
    <w:p>
      <w:pPr>
        <w:pStyle w:val="Heading4"/>
        <w:numPr>
          <w:ilvl w:val="3"/>
          <w:numId w:val="1"/>
        </w:numPr>
        <w:rPr/>
      </w:pPr>
      <w:bookmarkStart w:id="578" w:name="__RefHeading___Toc1841345_3224264995"/>
      <w:bookmarkStart w:id="579" w:name="_Toc220"/>
      <w:bookmarkEnd w:id="577"/>
      <w:bookmarkEnd w:id="578"/>
      <w:r>
        <w:rPr/>
        <w:t>۳</w:t>
      </w:r>
      <w:r>
        <w:rPr>
          <w:rtl w:val="true"/>
        </w:rPr>
        <w:t xml:space="preserve"> </w:t>
      </w:r>
      <w:r>
        <w:rPr>
          <w:rtl w:val="true"/>
        </w:rPr>
        <w:t xml:space="preserve">/ </w:t>
      </w:r>
      <w:r>
        <w:rPr/>
        <w:t>۱۴</w:t>
      </w:r>
      <w:r>
        <w:rPr>
          <w:rtl w:val="true"/>
        </w:rPr>
        <w:t xml:space="preserve"> عمر و بيابان نشين</w:t>
      </w:r>
      <w:bookmarkEnd w:id="57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عمر و بيابان نشينشرح الأخبارـ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عمر در مِنا بودم كه مردى بيابانى باشتران باركش ، سر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كه آيا شتران باركش رامى فروشد؟ پيش وى رفتم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نزد وى رفت و چهارده شتر از وى خريد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رابه 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ملحق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بيابانى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آنها را به من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با زين و رواَندازشان از تو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بيابانى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و رواَندازشان را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با زين و رواَندازشان از تو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بيابانى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زين و رواَندازشان را به تونفروخته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بين ما و خود ، مردى را داور كنى كه به ما دستورداده شده كه هرگاه در چيزى اختلاف كرديم ، وى را داور سازيم؟ سپس عمر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 ببين على را در درّه مى بينى؟ وارد درّه شدم و در حالى كه مرد بيابانى با من بود ، على عليه السلام را يافتم كه به نماز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نزد عمر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داستان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زين و رو اَنداز شتران را با اوشرط كردى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شرط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عريانشان كن و زين و رواندازشان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شترهامال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عريانشان كن و زين و رواَندازشان را به مرد بيابانى بده وخودشان را به شتران من ملحق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چنين كردم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رَجُلٌ لَهُ رَأسانِالمناقب لابن شهر آشوب عن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بنُ الخَطّابِ بِرَجُلٍ لَهُ رَأسانِ وفَمانِ وأنفانِ وقُبُلانِ ودُبُرانِ وأربَعَةُ أعيُنٍ في بَدَنٍ واحِدٍ ، ومَعَهُ اُختٌ ، فَجَمَعَ عُمَرُ الصَّحابَةَ وسَأَلَهُم عَن ذلِكَ فَعَجَزوا ، فَأَتَوا عَلِيّا وهُوَ في حائِطٍ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قَضِيَّتُهُ أن يُنَوَّمَ ؛ فَإِن غَمَّضَ الأعيُنَ أو غَطَّ </w:t>
      </w:r>
      <w:r>
        <w:rPr>
          <w:rStyle w:val="FootnoteAnchor"/>
          <w:rtl w:val="true"/>
        </w:rPr>
        <w:footnoteReference w:id="1144"/>
      </w:r>
      <w:r>
        <w:rPr>
          <w:rFonts w:ascii="Amiri" w:hAnsi="Amiri" w:eastAsia="Amiri" w:cs="Amiri"/>
          <w:color w:val="111111"/>
          <w:sz w:val="28"/>
          <w:sz w:val="28"/>
          <w:szCs w:val="28"/>
          <w:rtl w:val="true"/>
          <w:lang w:bidi="ar-SA"/>
        </w:rPr>
        <w:t xml:space="preserve">مِنَ الفَمَينِ جَميعا فَبَدَنٌ واحِدٌ ، وإن فَتَحَ بَعضَ الأَعيُنِ أو 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أحَدِ الفَمَينِ فَبَدَنانِ ، هذِهِ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القَضِيَّةُ الاُخرى ، فَيُطعَمُ ويُسقى حَتّى يَمتَلِئَ ، فَإِن بالَ مِنَ المَبالَينِ جَميعا وتَغَوَّطَ مِنَ الغائِطَينِ جَميعا فَبَدَنٌ واحِدٌ ، وإن بالَ أو تَغَوَّط مِن أحَدِهِما فَبَدَنانِ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رَجُلانِ احتالا في ذَهابِ مالِ امرَأَةٍالكافي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 رَجُلانِ امرَأَةً وَديعَةً وقالا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تَدفَعيها إلى واحِدٍ مِنّا حَتّى نَجتَمِعَ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انطَلَقا فَغابا ، فَجاءَ أحَدُهُما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وَديعَتي ؛ فَإِنَّ صاحِبي قَد ماتَ ، فَأَبَت حَتّى كَثُرَ اختِلافُهُ ثُمَّ أعطَتُه ، ثُمَّ جاءَ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وَديَعتي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صاحِبُكَ وذَكَرَ أ نَّكَ قَد مُتَّ ، فَارتَفَعا إلى عُمَرَ ،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وقَد ضَمِنتِ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عَلِيّا عليه السلام بَيني وبَينَهُ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الوَديعَةُ عِندي ، وقَد أمَرتُماها ألّا تَدفَعَها إلى واحِدٍ مِنكُما حَتّى تَجتَمِعا عِندَها فَائِتنيِ بِصاحِبِكَ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يُضَمِّنها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أرادا أن يَذهَبا بِمالِ المَرأَةِ </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817_122825"/>
    </w:p>
    <w:p>
      <w:pPr>
        <w:pStyle w:val="Heading4"/>
        <w:numPr>
          <w:ilvl w:val="3"/>
          <w:numId w:val="1"/>
        </w:numPr>
        <w:rPr/>
      </w:pPr>
      <w:bookmarkStart w:id="581" w:name="__RefHeading___Toc1841347_3224264995"/>
      <w:bookmarkStart w:id="582" w:name="_Toc221"/>
      <w:bookmarkEnd w:id="580"/>
      <w:bookmarkEnd w:id="581"/>
      <w:r>
        <w:rPr/>
        <w:t>۳</w:t>
      </w:r>
      <w:r>
        <w:rPr>
          <w:rtl w:val="true"/>
        </w:rPr>
        <w:t xml:space="preserve"> </w:t>
      </w:r>
      <w:r>
        <w:rPr>
          <w:rtl w:val="true"/>
        </w:rPr>
        <w:t xml:space="preserve">/ </w:t>
      </w:r>
      <w:r>
        <w:rPr/>
        <w:t>۱۵</w:t>
      </w:r>
      <w:r>
        <w:rPr>
          <w:rtl w:val="true"/>
        </w:rPr>
        <w:t xml:space="preserve"> مردِ دو سر</w:t>
      </w:r>
      <w:bookmarkEnd w:id="582"/>
    </w:p>
    <w:p>
      <w:pPr>
        <w:pStyle w:val="Heading4"/>
        <w:numPr>
          <w:ilvl w:val="3"/>
          <w:numId w:val="1"/>
        </w:numPr>
        <w:rPr/>
      </w:pPr>
      <w:bookmarkStart w:id="583" w:name="__RefHeading___Toc1841349_3224264995"/>
      <w:bookmarkStart w:id="584" w:name="_Toc222"/>
      <w:bookmarkEnd w:id="583"/>
      <w:r>
        <w:rPr/>
        <w:t>۳</w:t>
      </w:r>
      <w:r>
        <w:rPr>
          <w:rtl w:val="true"/>
        </w:rPr>
        <w:t xml:space="preserve"> </w:t>
      </w:r>
      <w:r>
        <w:rPr>
          <w:rtl w:val="true"/>
        </w:rPr>
        <w:t xml:space="preserve">/ </w:t>
      </w:r>
      <w:r>
        <w:rPr/>
        <w:t>۱۶</w:t>
      </w:r>
      <w:r>
        <w:rPr>
          <w:rtl w:val="true"/>
        </w:rPr>
        <w:t xml:space="preserve"> دو مردى كه براى بردن مال زنى ، نيرنگ كرده بودند</w:t>
      </w:r>
      <w:bookmarkEnd w:id="58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مردِ دو سرالمناقب ، ابن شهر آشوبـ به نقل از سَلَمة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كه داراى دو سر ، دودهان ، دو بينى ، دو پيش ، دو پس و چهار چشم در يك بدن بود ، نزد عمر آوردندكه خواهرش هم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صحابيان را گِرد آورد و از آنان درباره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نزد على عليه السلام ، كه در باغ خود بود ،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داورى درباره وى ، اين است كه خوابش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چشم هايش بسته شد يا از هر دودهنْ خُرناس كشيد ، يك بدن است ؛ و اگر بعضى از چشم ها باز مانْد يا از يك دهنْ خُرناس كشيد ، دو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نوع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داورى ديگر ، اين است كه به وى غذا داده و آبْ نوشانده شود تا كاملاً سيرگردد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دو خروجىْ ادرار كرد و از هر دو خروجىْ مدفوع نمود ، يك بدن است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خروجى ، ادرار يا مدفوع كرد ، دو بدن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دو مردى كه براى بردن مال زنى ، نيرنگ كرده بودندالكافىـ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 امانتى را پيش زنى گذاشتند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هيچ يك از ما برنگردان ، مگر آن كه هردو با هم نزدت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هردو رفتندودور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يكى از آن دو نزد زن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مرا بده ؛ چون دوستم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خوددارى كرد تا آن كه مَرد ، چند بار مراجعه كرد و زن ، امانت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امانتم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براى داورى نزد عمر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توضامنى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بين من و او داور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دو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امانت ، پيش من است و شما دو نفر به زنْ دستور داديد كه امانت را به يكى از شما دو نفر برنگرداند ، مگر آن كه هر دو نزد او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نتيجه ، زن را ضامن نشمرد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 قصد داشتند اموال زن را چپاول كنند</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خَمسَةٌ اُخِذوا فِي الزِّنىالكافي عن الأصبغ بن نباتة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بِخَمسَةٍ نَفَرٍ اُخِذوا فِي الزِّنى ، فَأَمَرَ أن يُقامَ عَلى كُلِّ واحِدٍ مِنهُمُ الحَدُّ ، وكانَ أميرُ المُؤمِنينَ عليه السلام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لَيس هذا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أنتَ عَلَيهِمُ الحُكمَ ، فَقَدَّمَ واحِدا مِنهُم فَضَرَبَ عُنُقَهُ ، وقَدَّمَ الثّانيَ فَرَجَمَهُ ، وقَدَّمَ الثّالِثَ فَضَرَبَهُ الحَدَّ ، وقَدَّمَ الرّابِعَ فَضَرَبَهُ نِصفَ الحَدِّ ، وقَدَّمَ الخامِسَ فَعَزَّرَهُ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عُمَرُ ، وتَعَجَّبَ النّاسُ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نَفَرٍ في قَضِيَّةٍ واحِدَةٍ ؛ أقَمتَ عَلَيهِم خَمسَ حُدودٍ ، لَيسَ شَيءٌ مِنها يُشبِهُ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فَكانَ ذِمِّيّا خَرَجَ عَن ذِمَّتِهِ لَم يَكُن لَهُ حُكمٌ إلَا السَّيفُ ، وأمَّا الثّاني فَرَجُلٌ مُحصَنٌ كانَ حَدُّهُ الرَّجمَ ، وأمَّا الثّالِثُ فَغَيرُ مُحصَنٍ جُلِدَ الحَدَّ ، وأمَّا الرّابِعُ فَعَبدٌ ضَرَبناهُ نِصفَ الحَدِّ ، وأمَّا الخامِسُ فَمَجنونٌ مَغلوبٌ عَلى عَقلِهِ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817_122827"/>
    </w:p>
    <w:p>
      <w:pPr>
        <w:pStyle w:val="Heading4"/>
        <w:numPr>
          <w:ilvl w:val="3"/>
          <w:numId w:val="1"/>
        </w:numPr>
        <w:rPr/>
      </w:pPr>
      <w:bookmarkStart w:id="586" w:name="__RefHeading___Toc1841351_3224264995"/>
      <w:bookmarkStart w:id="587" w:name="_Toc223"/>
      <w:bookmarkEnd w:id="585"/>
      <w:bookmarkEnd w:id="586"/>
      <w:r>
        <w:rPr/>
        <w:t>۳</w:t>
      </w:r>
      <w:r>
        <w:rPr>
          <w:rtl w:val="true"/>
        </w:rPr>
        <w:t xml:space="preserve"> </w:t>
      </w:r>
      <w:r>
        <w:rPr>
          <w:rtl w:val="true"/>
        </w:rPr>
        <w:t xml:space="preserve">/ </w:t>
      </w:r>
      <w:r>
        <w:rPr/>
        <w:t>۱۷</w:t>
      </w:r>
      <w:r>
        <w:rPr>
          <w:rtl w:val="true"/>
        </w:rPr>
        <w:t xml:space="preserve"> پنج نفر كه به جرم زنا دستگير شده بودند</w:t>
      </w:r>
      <w:bookmarkEnd w:id="5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پنج نفر كه به جرم زنا دستگير شده بودندالكافىـ به نقل از اَصبغ بن نُباته ، كه سند روايت را به معصوم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راكه به اتّهام زنا دستگير شده بودند ، پيش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فرمان داد كه بر هر كدام از آنان ، حدْ جارى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در آن جا حاضر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اينها اين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تو بر آنان جارى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يكى از آنان را آورد و گردن زد ، دومى را سنگسار نمود ، سومى را حدزد ، چهارمى را نصفِ حدْ زد ، و پنجمى را تعزير </w:t>
      </w:r>
      <w:r>
        <w:rPr>
          <w:rStyle w:val="FootnoteAnchor"/>
          <w:rtl w:val="true"/>
        </w:rPr>
        <w:footnoteReference w:id="1149"/>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متحيّر شد و مردم از كار على عليه السلام شگفت زده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جريان بر پنج نفر ،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جارى ساختى كه هيچ كدام از حدود شبيه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اوّلى ، فردى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پيمان ذمّه، خارج شده بود و حكمى جز شمشير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 مردى همسردار بود كه حدّش سنگسار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 زن نداشت و حدّش تازيانه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چهارمى ، بَرده بود كه بر وى نصف حد ، جارى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پنجمى ، ديوانه بود و عقلش زايل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ومجازات او تعزير بود</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طَلاقُ الزَّوجَةِ فِي الشِّركِشرح الأخبار عن أبي عثمان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فِي الشِّركِ تَطليقَةً ، وفِي الإِسلامِ تَطليقَتَينِ ، فَما تَرى ؟ فَسَكَتَ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يَجيءَ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عَلَيهِ قِصَّتَكَ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الإِسلامُ ما كانَ قَبلَهُ ، هِيَ عِندَكَ عَلى واحِدَةٍ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مَن زَنى بِها غُلامٌ صَغيرٌالإمام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امرَأَةٍ مُحصَنَةٍ فَجَرَ بِها غُلامٌ صَغيرٌ ، فَأَمَر عُمَرُ أن تُرجَمَ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الرَّجمُ ، إنَّما يَجِبُ الحَدُّ ؛ لِأَنَّ الَّذي فَجَرَ بِها لَيسَ بِمُدرِكٍ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بَقَرَةٌ قَتَلَت جَمَلاًالمقنع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عُمَرَ بنِ الخَطّابِ ومَعَهُ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بَقَرَةَ هذا شَقَّت بَطنَ جَمَلي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 آله فيما قَتَلَ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جُبارٌ ـ والجُبارُ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دِيَةَ له ولا قِوَدَ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كانَ صاحِبُ البَقَرَةِ رَبَطَها عَلى طَريقِ الجَمَلِ فَهُوَ لَهُ ضامِنٌ ، فَنَظَروا فَإِذا تِلكَ البَقَرَةُ جاءَ بِها صاحِبُها مِنَ السَّوادِ ، وَرَبَطها عَلى طَريقِ الجَمَلِ ، فَأَخَذَ عُمَرُ بِرَأيِهِ عليه السلام ، وأغرَمَ صاحِبَ البَقَرَةِ ثَمَنَ الجَمَلِ </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817_122829"/>
    </w:p>
    <w:p>
      <w:pPr>
        <w:pStyle w:val="Heading4"/>
        <w:numPr>
          <w:ilvl w:val="3"/>
          <w:numId w:val="1"/>
        </w:numPr>
        <w:rPr/>
      </w:pPr>
      <w:bookmarkStart w:id="589" w:name="__RefHeading___Toc1841353_3224264995"/>
      <w:bookmarkStart w:id="590" w:name="_Toc224"/>
      <w:bookmarkEnd w:id="588"/>
      <w:bookmarkEnd w:id="589"/>
      <w:r>
        <w:rPr/>
        <w:t>۳</w:t>
      </w:r>
      <w:r>
        <w:rPr>
          <w:rtl w:val="true"/>
        </w:rPr>
        <w:t xml:space="preserve"> </w:t>
      </w:r>
      <w:r>
        <w:rPr>
          <w:rtl w:val="true"/>
        </w:rPr>
        <w:t xml:space="preserve">/ </w:t>
      </w:r>
      <w:r>
        <w:rPr/>
        <w:t>۱۸</w:t>
      </w:r>
      <w:r>
        <w:rPr>
          <w:rtl w:val="true"/>
        </w:rPr>
        <w:t xml:space="preserve"> طلاق دادن زن در روزگار شرك</w:t>
      </w:r>
      <w:bookmarkEnd w:id="590"/>
    </w:p>
    <w:p>
      <w:pPr>
        <w:pStyle w:val="Heading4"/>
        <w:numPr>
          <w:ilvl w:val="3"/>
          <w:numId w:val="1"/>
        </w:numPr>
        <w:rPr/>
      </w:pPr>
      <w:bookmarkStart w:id="591" w:name="__RefHeading___Toc1841355_3224264995"/>
      <w:bookmarkStart w:id="592" w:name="_Toc225"/>
      <w:bookmarkEnd w:id="591"/>
      <w:r>
        <w:rPr/>
        <w:t>۳</w:t>
      </w:r>
      <w:r>
        <w:rPr>
          <w:rtl w:val="true"/>
        </w:rPr>
        <w:t xml:space="preserve"> </w:t>
      </w:r>
      <w:r>
        <w:rPr>
          <w:rtl w:val="true"/>
        </w:rPr>
        <w:t xml:space="preserve">/ </w:t>
      </w:r>
      <w:r>
        <w:rPr/>
        <w:t>۱۹</w:t>
      </w:r>
      <w:r>
        <w:rPr>
          <w:rtl w:val="true"/>
        </w:rPr>
        <w:t xml:space="preserve"> زنى كه با نوجوانى نابالغ ، زنا كرده بود</w:t>
      </w:r>
      <w:bookmarkEnd w:id="592"/>
    </w:p>
    <w:p>
      <w:pPr>
        <w:pStyle w:val="Heading4"/>
        <w:numPr>
          <w:ilvl w:val="3"/>
          <w:numId w:val="1"/>
        </w:numPr>
        <w:rPr/>
      </w:pPr>
      <w:bookmarkStart w:id="593" w:name="__RefHeading___Toc1841357_3224264995"/>
      <w:bookmarkStart w:id="594" w:name="_Toc226"/>
      <w:bookmarkEnd w:id="593"/>
      <w:r>
        <w:rPr/>
        <w:t>۳</w:t>
      </w:r>
      <w:r>
        <w:rPr>
          <w:rtl w:val="true"/>
        </w:rPr>
        <w:t xml:space="preserve"> </w:t>
      </w:r>
      <w:r>
        <w:rPr>
          <w:rtl w:val="true"/>
        </w:rPr>
        <w:t xml:space="preserve">/ </w:t>
      </w:r>
      <w:r>
        <w:rPr/>
        <w:t>۲۰</w:t>
      </w:r>
      <w:r>
        <w:rPr>
          <w:rtl w:val="true"/>
        </w:rPr>
        <w:t xml:space="preserve"> كسى كه گاوش شتر ديگرى را كشته بود</w:t>
      </w:r>
      <w:bookmarkEnd w:id="5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طلاق دادن زن در روزگار شركشرح الأخبارـ به نقل از ابو عثمان بدرى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عمر بن خطّاب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زنم را يك بار در زمان شرك و دو بار ، وقتى كه اسلام آورده ام ، طلاق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 مى دهى؟ عمر ،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چيست؟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بمان تا على بن ابى طالب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داستانت را براى وى تشريح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آوردن ، گذشته را منهدم مى سازد و اين زن ، با حقّ يك طلاق ديگر ، به همسرى تو باقى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زنى كه با نوجوانى نابالغ ، زنا كرده بودامام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درباره زن شوهردارى كه نوجوانى با وى درآميخته بود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دستور داد زن را سنگسار كنند كه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سنگسار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 بلكه حد بر وى واجب است ؛ چون كسى كه با وى در آميخته است ،بالغ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كسى كه گاوش شتر ديگرى را كشته بودالمُقنع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همراه مردى ديگر ، پيش عمر بن خطّاب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اين مرد ،شكم شتر مرا پاره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آنچه مربوط به كشتن چارپايان است ، مى فرمود كه آن ،از جمله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نه ديه و نه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ضررپذيرى و ضرررسانى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 گاوش را در راه شتر بسته بوده است ، ضامن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را بررسى كردند و ديدند كه صاحب گاو ، آن را از مزرعه آورده و در راه شتر ، بسته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نظر على عليه السلام را پذيرفت و صاحب گاو را ملزَم به پرداخت قيمت شتر كرد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رَجُلٌ قَتَلَ أخا رَجُلٍالإمام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بنُ الخَطّابِ بِرَجُلٍ قَد قَتَلَ أخا رَجُلٍ ، فَدَفَعَهُ إلَيهِ وأَمَرَهُ بِقَتلِهِ ، فَضَرَبَهُ الرَّجُلُ حَتّى رَأى أ نَّهُ قَد قَتَلَهُ ، فَحُمِلَ إلى مَنزِلِهِ فَوَجَدوا بِهِ رَمَقا فعالَجوهُ فَبَرَأَ ، فَلَمّا خَرَجَ أخَذَهُ أخُو المَقتولِ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قاتِلُ أخي ولي أن أقتُلَكَ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قَتَلتَني مَرَّةً ، فَانطَلَقَ بِهِ إلى عُمَرَ فَأَمَرَهُ بِقَتلِهِ ، 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قَتَلتَني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عَلى أميرِ المُؤمِنينَ عليه السلام فَأَخبَرَهُ 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أخرُجَ إلَيكَ ، فَدَخَلَ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فيهِ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هذا مِن أخِي المَقتولِ الأَوَّلِ ما صَنَعَ بِهِ ، ثُمَّ يَقتُلُهُ بِأَخيهِ ، فَنَظَرَ الرَّجُلُ أ نَّهُ إنِ اقتَصَّ مِنهُ أتى عَلى نَفسِهِ ، فَعَفا عَنهُ وتَتارَكا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817_122831"/>
    </w:p>
    <w:p>
      <w:pPr>
        <w:pStyle w:val="Heading4"/>
        <w:numPr>
          <w:ilvl w:val="3"/>
          <w:numId w:val="1"/>
        </w:numPr>
        <w:rPr/>
      </w:pPr>
      <w:bookmarkStart w:id="596" w:name="__RefHeading___Toc1841359_3224264995"/>
      <w:bookmarkStart w:id="597" w:name="_Toc227"/>
      <w:bookmarkEnd w:id="595"/>
      <w:bookmarkEnd w:id="596"/>
      <w:r>
        <w:rPr/>
        <w:t>۳</w:t>
      </w:r>
      <w:r>
        <w:rPr>
          <w:rtl w:val="true"/>
        </w:rPr>
        <w:t xml:space="preserve"> </w:t>
      </w:r>
      <w:r>
        <w:rPr>
          <w:rtl w:val="true"/>
        </w:rPr>
        <w:t xml:space="preserve">/ </w:t>
      </w:r>
      <w:r>
        <w:rPr/>
        <w:t>۲۱</w:t>
      </w:r>
      <w:r>
        <w:rPr>
          <w:rtl w:val="true"/>
        </w:rPr>
        <w:t xml:space="preserve"> مردى كه برادر مردى ديگر را كشته بود</w:t>
      </w:r>
      <w:bookmarkEnd w:id="5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مردى كه برادر مردى ديگر را كشته بودامام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پيش عمر بن خطاب آوردند كه برادر مردى ديگر رابه قتل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قاتل را به او سپرد و فرمان به قتلش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او را زد ،به گونه اى كه فكر كرد او را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قاتل را به خانه اش منتقل كردند و ديدند كه رمقى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مداوايش پرداختندتا بهبود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آمد ، برادر مقتول ، وى را گرفت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قاتل برادر منى و من ، حق دارم تو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بار مرا كُشتى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نزد عمر برد و عمر ، فرمان به قتل وى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عمر بيرون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يك بار مرا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امير مؤمنان برخوردند و وى داستانش را به على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نكن تا پيشت برگردم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نزد عمر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وى ، اين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 اى ابو الحسن؟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فرد بايد بدانچه برادر مقتول با او كرده ، درباره وى قصاص كند و آن گاه ، وى در برابر كشته شدن برادرش ، او را قصاص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مقتول ، ديد كه اگر قصاص شود ، كشته خواهد شد ، بنا بر اين ، از وى گذشت و از همديگر جدا شدند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اختبار المدّعيالكافي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رَجُلٍ ضَرَبَ رَجُلاً عَلى هامَتِهِ ، فَادَّعَى المَضروبُ أ نَّهُ لا يُبصِرُ شَيئا ولا يَشُمُّ الرّائِحَةَ ، وأ نَّهُ قَد ذَهَبَ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فَلَهُ ثَلاثُ 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وكَيفَ يُعلَمُ أ نَّهُ صادِقٌ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ادَّعاهُ أ نَّهُ لا يَشُمُّ الرّائِحَةَ ؛ فَإِنَّهُ يُدنى مِنهُ الحُراقُ </w:t>
      </w:r>
      <w:r>
        <w:rPr>
          <w:rStyle w:val="FootnoteAnchor"/>
          <w:rtl w:val="true"/>
        </w:rPr>
        <w:footnoteReference w:id="1154"/>
      </w:r>
      <w:r>
        <w:rPr>
          <w:rFonts w:ascii="Amiri" w:hAnsi="Amiri" w:eastAsia="Amiri" w:cs="Amiri"/>
          <w:color w:val="111111"/>
          <w:sz w:val="28"/>
          <w:sz w:val="28"/>
          <w:szCs w:val="28"/>
          <w:rtl w:val="true"/>
          <w:lang w:bidi="ar-SA"/>
        </w:rPr>
        <w:t xml:space="preserve">، فَإِن كانَ كَما يَقولُ وإلّا نَحّى رَأسَهُ ودَمَعَت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ادَّعاهُ في عَينِهِ فَإِنَّهُ يُقابَلُ بِعَينِهِ الشَّمسَ ؛ فَإِن كانَ كاذِبا لَم يَتَمالَك حَتّى يُغَمِّضَ عَينَهُ ، وإن كانَ صادِقا بَقِيَتا 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ادَّعاهُ في لِسانِهِ ؛ فَإِنَّهُ يُضرَبُ عَلى لِسانِهِ بِإِبرَةٍ ، فَإِن خَرَجَ الدَّمُ أحمَرَ فَقَد كَذَبَ ، وإن خَرَجَ الدَّمُ أسوَدَ فَقَد صَدَقَ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حَملُ امرَأَةٍ مِن دونِ افتِضاضٍ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نَكَحَها شَيخٌ كَبيرٌ فَحَمَلَت ، فَزَعَمَ الشَّيخُ أ نَّهُ لَم يَصِل إلَيها ، وأنكَرَ حَملَها ، فَالتَبَسَ الأَمرُ عَلى عُثمانَ ، وسَأَلَ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افتَضَّكِ الشَّيخُ ؟ وكانَت بِكرا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الحَدَّ عَلَيها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لِلمرأَةِ سَمَّينِ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المَحيضِ ، وسَمُّ البَولِ ، فَلَعلَّ الشَّيخَ كانَ يَنالُ مِنها فَسالَ ماؤُهُ في سَمِّ المَحيضِ فَحَمَلَت مِنهُ ، فَاسأَلُوا الرَّجُلَ عَن ذلِكَ ، فَسُئِلَ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اُنزِلُ الماءَ في قُبُلِها مِن غَيرِ وُصولٍ إلَيها بِالِافتِضاضِ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لَهُ وَالوَلَدُ وَلَدُهُ ، وأرى عُقوبَتَهُ عَلَى الإِنكارِ لَهُ ، فَصارَ عُثمانُ إلى قَضائِهِ بِذلِكَ وتَعَجَّبَ مِنهُ </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817_122833"/>
    </w:p>
    <w:p>
      <w:pPr>
        <w:pStyle w:val="Heading4"/>
        <w:numPr>
          <w:ilvl w:val="3"/>
          <w:numId w:val="1"/>
        </w:numPr>
        <w:rPr/>
      </w:pPr>
      <w:bookmarkStart w:id="599" w:name="__RefHeading___Toc1841361_3224264995"/>
      <w:bookmarkStart w:id="600" w:name="_Toc228"/>
      <w:bookmarkEnd w:id="598"/>
      <w:bookmarkEnd w:id="599"/>
      <w:r>
        <w:rPr/>
        <w:t>۳</w:t>
      </w:r>
      <w:r>
        <w:rPr>
          <w:rtl w:val="true"/>
        </w:rPr>
        <w:t xml:space="preserve"> </w:t>
      </w:r>
      <w:r>
        <w:rPr>
          <w:rtl w:val="true"/>
        </w:rPr>
        <w:t xml:space="preserve">/ </w:t>
      </w:r>
      <w:r>
        <w:rPr/>
        <w:t>۲۲</w:t>
      </w:r>
      <w:r>
        <w:rPr>
          <w:rtl w:val="true"/>
        </w:rPr>
        <w:t xml:space="preserve"> آزمايش ادّعاگر</w:t>
      </w:r>
      <w:bookmarkEnd w:id="600"/>
    </w:p>
    <w:p>
      <w:pPr>
        <w:pStyle w:val="Heading4"/>
        <w:numPr>
          <w:ilvl w:val="3"/>
          <w:numId w:val="1"/>
        </w:numPr>
        <w:rPr/>
      </w:pPr>
      <w:bookmarkStart w:id="601" w:name="__RefHeading___Toc1841363_3224264995"/>
      <w:bookmarkStart w:id="602" w:name="_Toc229"/>
      <w:bookmarkEnd w:id="601"/>
      <w:r>
        <w:rPr/>
        <w:t>۳</w:t>
      </w:r>
      <w:r>
        <w:rPr>
          <w:rtl w:val="true"/>
        </w:rPr>
        <w:t xml:space="preserve"> </w:t>
      </w:r>
      <w:r>
        <w:rPr>
          <w:rtl w:val="true"/>
        </w:rPr>
        <w:t xml:space="preserve">/ </w:t>
      </w:r>
      <w:r>
        <w:rPr/>
        <w:t>۲۳</w:t>
      </w:r>
      <w:r>
        <w:rPr>
          <w:rtl w:val="true"/>
        </w:rPr>
        <w:t xml:space="preserve"> حامله شدن زنِ باكره</w:t>
      </w:r>
      <w:bookmarkEnd w:id="60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آزمايش ادّعاگرالكافىـ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 درباره مردى پرسيده شد كه برپيشانى مرد ديگر زده بود و مرد كتك خورده ، مدّعى بود كه چيزى نمى بيند وبويى احساس نمى كند و قدرت تكلّم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بگويد ، سه ديه بايد به او پرداخته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دانسته شود كه وى راستگوست؟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ادّعاى وى كه قدرت بويايى ندارد ، پارچه سوخته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العملى نشان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سرش را كنار مى كشد و از چشمش اشك مى آيد ،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ادّعايش درباره چشمش ، چشم وى در برابرخورشيد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گفته باشد ، بى اختيارْ چشم بر هم مى نهد ، واگر راست گفته باشد ، چشم هايش باز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ادّعايش در مورد زبانش ، روى زبانش سوزن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اگرخون سرخ بيرون بيايد ، دروغ گفته و اگر خون سياه بيرون آيد ، راست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حامله شدن زنِ باكرهالإرشاد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پيرمردى زنى را به همسرى گرفت و زن ، حامله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پنداشت كه توفيقى در ازاله بكارت نداشته و حامله شدن زن 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براى عثمان ، مشتبه گشت و از زن ـ كه باكره بود ـ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پيرمرد ،بكارت تو را از بين برده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 حد جارى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دو روزنه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حيض و روزنه 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شايدپيرمرد از زن ، بهره گرفته است و آب مردى اش به روزنه حيض راه يافته وزن،از آن حامله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پيرمرد درباره اين موضوع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پيرمرد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مردى ام را بدون آن كه بر او دخولى كرده باشم ، بر شرمگاهش مى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باردارى از اوست و بچّه ، بچّه اوست و به نظر من ، پيرمرددر خصوص انكارش بايد مجازات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داورى على عليه السلام را پذيرفت و از آن ، شگفت زده گشت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دَعوى مَوتِ الزَّوجِ في عِدَّةِ الطَّلاقِشرح الأخبار 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لِرَجُلٍ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الأَنصارِ ، وَامرَأَةٌ مِن بَني هاشِمٍ ، فَطَلَّقَ الأَنصارِيَّةَ ثُمَّ ماتَ بَعدَ مُدَّةٍ ، فَذَكَرَتِ الأَنصارِيَّةُ ـ التَّي طَلَّقَها ـ أ نَّـها في عِدَّتِها ، وقامَت عِندَ عُثمانَ بنِ عَفّانَ بِميراثِها مِنهُ ، فَلَم يَدرِ ما يَحكُمُ بِهِ في ذلِكَ ورَدَّهُم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أ نَّها لَم تَحِض بَعدَ أن طَلَّقَها ثَلاثَ حِيَضٍ وتَرِثُهُ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قَضاءُ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رَضيتُهُ ، فَلتَحلِف وتَرِث ، فَتَحَرَّجَتِ الأَنصارِيَّةُ مِنَ اليَمينِ وتَرَكَتِ الميراثَ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قَصاصُ العَينِ وهِيَ قائِمَةٌالإمام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أتاهُ رَجُلٌ مِن قَيسٍ بِمَولىً لَهُ قَد لَطَمَ عَينَهُ ، فَأَنزَلَ الماءَ فيها وهِيَ قائِمَةٌ ، لَيسَ يُبصِرُ بِها شَيئا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الدِّيَةَ ، فَأَبى ، فَأَرسَلَ بِهِما إلى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الدِّيَةَ فَأَبى ، فَلَم يَزالوا يُعطونَهُ </w:t>
      </w:r>
      <w:r>
        <w:rPr>
          <w:rStyle w:val="FootnoteAnchor"/>
          <w:rtl w:val="true"/>
        </w:rPr>
        <w:footnoteReference w:id="1159"/>
      </w:r>
      <w:r>
        <w:rPr>
          <w:rFonts w:ascii="Amiri" w:hAnsi="Amiri" w:eastAsia="Amiri" w:cs="Amiri"/>
          <w:color w:val="111111"/>
          <w:sz w:val="28"/>
          <w:sz w:val="28"/>
          <w:szCs w:val="28"/>
          <w:rtl w:val="true"/>
          <w:lang w:bidi="ar-SA"/>
        </w:rPr>
        <w:t xml:space="preserve">حَتّى أعطَوهُ دِيَتَينِ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اُريدُ إلّا القَصاصَ ، فَدَعا عَلِيٌّ عليه السلام بِمِرآةٍ فَحَماها ، ثُمَّ دَعابِكُرسُفٍ </w:t>
      </w:r>
      <w:r>
        <w:rPr>
          <w:rStyle w:val="FootnoteAnchor"/>
          <w:rtl w:val="true"/>
        </w:rPr>
        <w:footnoteReference w:id="1160"/>
      </w:r>
      <w:r>
        <w:rPr>
          <w:rFonts w:ascii="Amiri" w:hAnsi="Amiri" w:eastAsia="Amiri" w:cs="Amiri"/>
          <w:color w:val="111111"/>
          <w:sz w:val="28"/>
          <w:sz w:val="28"/>
          <w:szCs w:val="28"/>
          <w:rtl w:val="true"/>
          <w:lang w:bidi="ar-SA"/>
        </w:rPr>
        <w:t xml:space="preserve">فَبَلَّهُ ثُمَّ جَعَلَهُ عَلى أشفارِ عَينَيهِ وعَلى حَوالَيها ، ثُمَّ استَقبَلَ بِعَينِهِ عَينَ الشَّمسِ ، وجاءَ بِالمِرآةِ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فَنَظَرَ فَذابَ الشَّحمُ وبَقِيَت عَينُهُ قائِمَةً وذَهَبَ البَصَرُ </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817_122835"/>
    </w:p>
    <w:p>
      <w:pPr>
        <w:pStyle w:val="Heading4"/>
        <w:numPr>
          <w:ilvl w:val="3"/>
          <w:numId w:val="1"/>
        </w:numPr>
        <w:rPr/>
      </w:pPr>
      <w:bookmarkStart w:id="604" w:name="__RefHeading___Toc1841365_3224264995"/>
      <w:bookmarkStart w:id="605" w:name="_Toc230"/>
      <w:bookmarkEnd w:id="603"/>
      <w:bookmarkEnd w:id="604"/>
      <w:r>
        <w:rPr/>
        <w:t>۳</w:t>
      </w:r>
      <w:r>
        <w:rPr>
          <w:rtl w:val="true"/>
        </w:rPr>
        <w:t xml:space="preserve"> </w:t>
      </w:r>
      <w:r>
        <w:rPr>
          <w:rtl w:val="true"/>
        </w:rPr>
        <w:t xml:space="preserve">/ </w:t>
      </w:r>
      <w:r>
        <w:rPr/>
        <w:t>۲۴</w:t>
      </w:r>
      <w:r>
        <w:rPr>
          <w:rtl w:val="true"/>
        </w:rPr>
        <w:t xml:space="preserve"> ادّعاى مردن شوهر در عدّه طلاق</w:t>
      </w:r>
      <w:bookmarkEnd w:id="605"/>
    </w:p>
    <w:p>
      <w:pPr>
        <w:pStyle w:val="Heading4"/>
        <w:numPr>
          <w:ilvl w:val="3"/>
          <w:numId w:val="1"/>
        </w:numPr>
        <w:rPr/>
      </w:pPr>
      <w:bookmarkStart w:id="606" w:name="__RefHeading___Toc1841367_3224264995"/>
      <w:bookmarkStart w:id="607" w:name="_Toc231"/>
      <w:bookmarkEnd w:id="606"/>
      <w:r>
        <w:rPr/>
        <w:t>۳</w:t>
      </w:r>
      <w:r>
        <w:rPr>
          <w:rtl w:val="true"/>
        </w:rPr>
        <w:t xml:space="preserve"> </w:t>
      </w:r>
      <w:r>
        <w:rPr>
          <w:rtl w:val="true"/>
        </w:rPr>
        <w:t xml:space="preserve">/ </w:t>
      </w:r>
      <w:r>
        <w:rPr/>
        <w:t>۲۵</w:t>
      </w:r>
      <w:r>
        <w:rPr>
          <w:rtl w:val="true"/>
        </w:rPr>
        <w:t xml:space="preserve"> قصاص چشم ، در حالى كه ظاهرا سالم بود</w:t>
      </w:r>
      <w:bookmarkEnd w:id="6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ادّعاى مردن شوهر در عدّه طلاقشرح الأخبارـ به نقل از محمّد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دو زن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انصار و زنى ازبنى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انصارى را طلاق داد و پس از مدّتى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انصارى ـ كه مرد ، طلاقش داده بود ـ ادّعا كرد كه در زمان عدّه است و نزدعثمان بن عفّان ، اقامه دعواى ميراث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ندانست كه در اين ماجرا ، چگونه داورى كند و آنان را پيش على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بخورد كه پس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طلاق داده ،سه بار حيض نديده است و سپس ، ارث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به زن هاشمى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داورىِ پسر عمويت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بخورد و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 انصارى از سوگند خوردن ، سر باز زد و ميراث را رها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قصاص چشم ، در حالى كه ظاهرا سالم بودامام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قبيله قيس ، بنده خود را پيش عثمان آورد كه به چشمش ضربه زده بود و آب در آن جارى بود و با آن چشم ، كه ظاهرا سالم بود ، چيزى نمى 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آن را به تو مى پردازدم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وى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آن دو را نزد على عليه السلام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برده ديه اش را پرداخت ؛ ولى او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آنچه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افزودند تا آن كه دو ديه به وى پرداختند ؛ ولى بنده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جز قصاص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آينه اى خواست و آن را گرم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پنبه اى خواست و آن را خيس نمود و بر رو و اطراف چشم آن مرد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 مرد را در برابرشعاع خورشيد گرفت و آينه را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نگاه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شد و چشمش ظاهرا سالم ماند وبينايى آن از دست رفت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قضاياه في إمارته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قَضاءٌ كَقَضاءِ داووُدَالإمام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أميرُ المُؤمِنينَ عليه السلام المَسجِدَ فَاستَقبَلَهُ شابٌّ يَبكي وحَولَهُ قَومٌ يُسكِتونَهُ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شُرَيحا قَضى عَلَيَّ بِقَضِيَّةٍ ما أدري ما هِيَ ؟ إنَّ هؤُلاءِ النَّفَرَ خَرَجوا بِأَبي مَعَهُم في السَّفَرِ ، فَرَجَعوا ولَم يَرجِع أبي ، فَسَأَلتُهُم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فَسَأَلتُهُم عَن مالِهِ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مالاً ، فَقَدَّمتُهُم إلى شُرَيحٍ فَاستَحلَفَهُم ، وقَد عَلِمتُ ـ يا أميرَ المُؤمِنينَ ـ أنَّ أبي خَرَجَ ومَعَهُ مالٌ كَثيرٌ ، 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فَرَجَعوا وَالفَتى مَعَهُم إلى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قَضَيتَ بَينَ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اِدَّعى هذَا الفَتى عَلى هؤلاءِ النَّفَرِ أ نَّهُم خَرَجوا في سَفَرٍ وأبوهُ مَعَهُم ، فَرَجَعوا ولَم يَرجِع أبوهُ ، فَسَأَلتُهُم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فَسَأَلَتُهُم عَن مالِهِ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مالاً ، فَقُلتُ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بَيِّنَةٌ عَلى ما تَدَّعي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فَاستَحلَفتُهُم فَحَلَفوا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تَحكُمُ في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فَكَيفَ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لَأَحكُمَنَّ فيهِم بِحُكمٍ ما حَكَمَ بِهِ خَلقٌ قَبلي إلّا داوودَ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 فَوَكَّلَ بِكُلَّ رَجُلٍ مِنهُم رَجُلاً مِنَ الشَّرَطَةِ ، ثُمَّ نَظَرَ إلى وُجوهِهِم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 أ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ما صَنَعتُم بِأَبي هذَا الفَتى ؟ إنّي إذا 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فَرِّقوهُم وغَطّوا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 واُقيمَ كُلُّ رَجُلٍ مِنهُم إلى اُسطُوانَةٍ مِن أساطينِ المَسجِدِ ورُؤوسُهُم مُغَطّاةٌ بِثِيابِهِم ، ثُمَّ دَعا بِعُبَيدِ اللّهِ بنِ أبي رافِعٍ كاتِبِهِ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صَحيفَةً ودَواةً ، وجَلَسَ أميرُ المُؤمِنينَ صَلَواتُ اللّهِ عَلَيهِ في مَجلِسِ القَضاءِ وجَلَسَ النّاسُ إلَيهِ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كَبَّرتُ فَكَبِّروا ، 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w:t>
      </w:r>
      <w:r>
        <w:rPr>
          <w:rStyle w:val="FootnoteAnchor"/>
          <w:rtl w:val="true"/>
        </w:rPr>
        <w:footnoteReference w:id="1162"/>
      </w:r>
      <w:r>
        <w:rPr>
          <w:rFonts w:ascii="Amiri" w:hAnsi="Amiri" w:eastAsia="Amiri" w:cs="Amiri"/>
          <w:color w:val="111111"/>
          <w:sz w:val="28"/>
          <w:sz w:val="28"/>
          <w:szCs w:val="28"/>
          <w:rtl w:val="true"/>
          <w:lang w:bidi="ar-SA"/>
        </w:rPr>
        <w:t xml:space="preserve">، ثُمَّ دَعا بِواحِدٍ مِنهُم فَأَجلَسَهُ بَينَ يَدَيهِ وكَشَفَ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إقرارَهُ وما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بِالسُّؤالِ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خَرَجتُم مِن مَنازِلِكُم وأبو هذَا الفَتى مَعَكُم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أينَ بَلَغتُم في سَفَرِكُم حَتّى ماتَ أبو هذَا الفَتى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مَنزِلِ مَن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فُلانِ بن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يَوما مَرِضَ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يَومٍ ماتَ ؟ ومَن غَسَّلَهُ ؟ ومَن كَفَّنَهُ ؟ وبِما كَفَّنتُموهُ ؟ ومَن صَلّى عَلَيهِ ؟ ومَن نَزَلَ قَبرَهُ ؟ فَلَمّا سَأَلَهُ عَن جَميعِ ما يُريدُ كَبَّرَ أميرُ المُؤمِنينَ عليه السلام ، وكَبَّرَ النّاسُ جَميعا ، فَارتابَ اُولئِكَ الباقونَ ، ولَم يَشُكّوا أنَّ صاحِبَهُم قَد أقَرَّ عَلَيهِم وعَلى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يُغَطّى رَأسُهُ ويُنطَلَقَ بِهِ إلَى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بِآخَرَ فَأَجلَسَهُ بَينَ يَدَيهِ وكَشَفَ عَن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 نّي لا أعلَمُ بِما صَنَعتُم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أنَا إلّا واحدٌ مِنَ القَومِ ، ولَقَد كُنتُ كارِها لِقَتِلِه ، فَأَقَرَّ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بِواحِدٍ بَعدَ واحِدٍ كُلُّهُم يُقِرُّ بِالقَتلِ وأخذِ المالِ ، ثُمَّ رَدَّ الَّذي كانَ أمَرَ بِهِ إلَى السِّجنِ فَأَقَرَّ أيضا ، فَأَلزَمَهُمُ المالَ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وكَيفَ حَكَمَ داوودُ النَّبِيُّ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النَّبِيَّ عليه السلام مَرَّ بِغِلمَةٍ يَلعَبونَ ويُنادونَ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فَيُجيبُ مِنهُم غُلامٌ ، فَدَعاهُم داوودُ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 فَقالَ لَهُ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سَمّاكَ بِهذا الاِسمِ ؟ فَقالَ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داوودُ عليه السلام إلى اُمِّهِ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ابنِكِ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سَمّاهُ بِهذا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خَرَجَ في سَفَرٍ لَهُ ومَعَهُ قَومٌ ، وهذَا الصَّبِيُّ حَملٌ في بَطني ، فَانصَرَفَ القَومُ ولَم يَنصَرِف زَوجي ، فَسَأَلتُهُم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تَرَكَ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أوصاكُم بِوَصِيَّةٍ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زَعَمَ أ نَّكِ حُبلى ، فَما وَلَدتِ مِن وَلَدٍ ـ جارِيَةٍ أو غُلامٍ ـ فَسَمّيهِ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وتَعرِفينَ القَومَ الَّذينَ كانوا خَرَجوا مَعَ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فَأَحياءٌ هُم أم أمواتٌ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بِنا إلَيهِم ، ثُمَّ مَضى مَعَها فَاستَخرَجَهُم مِن مَنازِلِهِم ، فَحَكَمَ بَينَهُم بِهذا الحُكمِ بِعَينِهِ وأثبَتَ عَلَيهِمُ المالَ وَالدَّمَ ، وقالَ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ابنَكِ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الدينُ</w:t>
      </w:r>
      <w:r>
        <w:rPr>
          <w:rFonts w:eastAsia="Amiri" w:cs="Amiri" w:ascii="Amiri" w:hAnsi="Amiri"/>
          <w:color w:val="111111"/>
          <w:sz w:val="28"/>
          <w:szCs w:val="28"/>
          <w:rtl w:val="true"/>
          <w:lang w:bidi="ar-SA"/>
        </w:rPr>
        <w:t xml:space="preserve">» . </w:t>
      </w:r>
      <w:r>
        <w:rPr>
          <w:rStyle w:val="FootnoteAnchor"/>
          <w:rtl w:val="true"/>
        </w:rPr>
        <w:footnoteReference w:id="116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817_122839"/>
    </w:p>
    <w:p>
      <w:pPr>
        <w:pStyle w:val="Heading3"/>
        <w:numPr>
          <w:ilvl w:val="2"/>
          <w:numId w:val="1"/>
        </w:numPr>
        <w:rPr/>
      </w:pPr>
      <w:bookmarkStart w:id="609" w:name="__RefHeading___Toc1841369_3224264995"/>
      <w:bookmarkStart w:id="610" w:name="_Toc232"/>
      <w:bookmarkEnd w:id="608"/>
      <w:bookmarkEnd w:id="609"/>
      <w:r>
        <w:rPr>
          <w:rtl w:val="true"/>
        </w:rPr>
        <w:t xml:space="preserve">فصل چهارم </w:t>
      </w:r>
      <w:r>
        <w:rPr>
          <w:rtl w:val="true"/>
        </w:rPr>
        <w:t xml:space="preserve">: </w:t>
      </w:r>
      <w:r>
        <w:rPr>
          <w:rtl w:val="true"/>
        </w:rPr>
        <w:t>نمونه هايى از داورى هاى امام على در زمان حكومتش</w:t>
      </w:r>
      <w:bookmarkEnd w:id="610"/>
    </w:p>
    <w:p>
      <w:pPr>
        <w:pStyle w:val="Heading4"/>
        <w:numPr>
          <w:ilvl w:val="3"/>
          <w:numId w:val="1"/>
        </w:numPr>
        <w:rPr/>
      </w:pPr>
      <w:bookmarkStart w:id="611" w:name="__RefHeading___Toc1841371_3224264995"/>
      <w:bookmarkStart w:id="612" w:name="_Toc233"/>
      <w:bookmarkEnd w:id="611"/>
      <w:r>
        <w:rPr/>
        <w:t>۴</w:t>
      </w:r>
      <w:r>
        <w:rPr>
          <w:rtl w:val="true"/>
        </w:rPr>
        <w:t xml:space="preserve"> </w:t>
      </w:r>
      <w:r>
        <w:rPr>
          <w:rtl w:val="true"/>
        </w:rPr>
        <w:t xml:space="preserve">/ </w:t>
      </w:r>
      <w:r>
        <w:rPr/>
        <w:t>۱</w:t>
      </w:r>
      <w:r>
        <w:rPr>
          <w:rtl w:val="true"/>
        </w:rPr>
        <w:t xml:space="preserve"> داورى اى چون داورىِ داوود</w:t>
      </w:r>
      <w:bookmarkEnd w:id="61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در زمان حكومتش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داورى اى چون داورىِ داوودامام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گريان ـ كه جمعى در اطرافش بودند و وى راآرام كردند ـ با ايشان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به گريه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قاضى درباره من داورى اى انجام داده كه نمى فهمم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همراه پدرم به سفر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برگشتند و پدرم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به جا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پيش شريح آوردم و شريح ، سوگندشان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تبرئه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دانم ـ اى امير مؤمنان ـ كه پدرم با ثروت فراوان به سفر ، عازم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به همراه جوان به نزد شريح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به شريح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بين اينان داورى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عليه اين افراد، ادّعا كردكه آنان،عازم سفرى شده اند وپدر او نيزهمراهشان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برگشته اند و پدر او برنگشته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درباره پدروى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اموال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به جا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ادّعايت شاهدى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آنان را سوگند دادم و آنان ،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را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 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پيشامدها ، چنين داورى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داورى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درباره آنان داورى اى خواهم نمود كه پيش از من ، كسى جز داوود پيامبر ، چنين داورى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الخَميس </w:t>
      </w:r>
      <w:r>
        <w:rPr>
          <w:rStyle w:val="FootnoteAnchor"/>
          <w:rtl w:val="true"/>
        </w:rPr>
        <w:footnoteReference w:id="1164"/>
      </w:r>
      <w:r>
        <w:rPr>
          <w:rFonts w:ascii="IRNazanin" w:hAnsi="IRNazanin" w:eastAsia="IRNazanin"/>
          <w:color w:val="111111"/>
          <w:sz w:val="28"/>
          <w:sz w:val="28"/>
          <w:szCs w:val="28"/>
          <w:rtl w:val="true"/>
          <w:lang w:bidi="fa-IR"/>
        </w:rPr>
        <w:t>را برايم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هر كدامِ آنان ، يكى از افراد شُرطه را مأمور ساخت و آن گاه به آنان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 مى كنيد ؟ آيا گمان مى كنيد كه من نمى دانم با پدراين جوان چه كرده ايد؟ اگر چنين باشد كه من نادان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از هم جدا كنيد و سرهايشان را بپوشانيد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جدا كردند و در حالى كه سرهايشان با لباس هايشان پوشانده شده بود ،هريك را در كنار يكى از ستون هاى مسجد ، سر پا نگه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كاغذودواتى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در جايگاه داورى نشست و مردم در اطرافش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تكبير گفتم ، شما هم تكبير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بازكنيد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يكى از آنان را فرا خواند و در مقابل خود نشاند و صورت وى را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عبيد اللّه بن ابى رافع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وى و هر آنچه را مى گويد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بازجويىِ او پرداخت و از وى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روزى با پدراين جوان از خانه هايتان بيرون رفتيد؟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كدام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كدام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رسيده بوديد كه پدر اين جوان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كسى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فلانى فرزند فلانى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اش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بيمارى را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روزى درگذشت؟ چه كسى وى را غسل داد؟ چه كسى كفنش كرد؟ با چه چيزى كفنش كرديد؟ چه كسى بر وى نماز گزارد؟ و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گورش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هنگامى كه از وى هر چه مى خواست ، پرسيد ، تكبير گفت ومردم ، همه تكبير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متّهمان به دو دلى افتادند و ترديد نكردند كه دوستشان عليه آنان و عليه خودش اقرار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دستور داد كه سرِ وى را بپوشانند و او را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ديگرى رافرا خواند و در پيش خود نشاند و صورتش را باز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ايدمن نمى دانم چه كار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يكى از اين افراد بودم و از كشتنش ناخشنود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اين شيوه ، اقرار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يكى پس از ديگرى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به قتل وتصرّف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كه به زندان فرستاده بود ،باز گرداند و او نيز اقرار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آنان را به پرداخت مال و قصاص ، ملزم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داورى داوود پيامبر ، چگونه است؟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 پيامبر ، گذرش به گروهى از كودكان افتاد كه با هم بازى مى كردند و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بازى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ماتَ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آنان را صدا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به اين نام ، ناميده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نزد مادر وى رفت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پسرت چيست؟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نام را بر او نهاده است؟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 از چه قرار بوده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همراه گروهى به سفر رفت و اين بچّه در شكم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برگشتند و شوهر من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 كجاست؟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جا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وصيّتى هم به شما كرد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داد كه تو باردارى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يا پسرى را كه به دنيا مى آورى ، مات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همين نام را بر او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كه با شوهرت به سفر رفته بودند ، مى شناسى؟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مرده اند ، يا زنده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آنان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زن ، نزد آنان رفت و آنان را از خانه هايشان بيرون كشيد و در بين آنان به همين گونه داورى كرد و پرداخت مال و خون بها را بر گردن آنان گذاشت و به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رَجُلانِ تَنازَعا في ثَمانِيَةِ دَراهِمَالكافي عن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بَينَ رَجُلَينِ اصطَحَبا في سَفَرٍ ، فَلَمّا أرادا الغَداءَ أخرَجَ أحَدُهُما مِن زادِهِ خَمسَةَ أرغِفَةٍ ، وأخرَجَ الآخَرُ ثَلاثَةَ أرغِفَةٍ ، فَمَرَّ بِهِما عابِرُ سَبيلٍ ، فَدَعَواهُ إلى طَعامِهِما ، فَأَكَلَ الرَّجُلُ مَعَهُما حَتّى لَم يَبقَ شَيءٌ ، فَلَمّا فَرَغوا أعطاهُما العابِرُ بِهِما ثَمانِيَةَ دَراهِمَ ثَوابَ ما أكَلَهُ مِن طَعامِهِما ، فَقالَ صاحِبُ الثَّلاثَةِ أرغِفَةٍ لِصاحِبِ الخَمسَةِ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نِصفَينِ بَيني وبَينَكَ ، وقالَ صاحِبُ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يُأخُذُ كُلُّ واحِدٍ مِنّا مِنَ الدَّراهِمِ عَلى عَدَدِ ما أخرَجَ مِنَ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أميرَ المُؤمِنينَ عليه السلام في ذلِكَ ، فَلَمّا سَمِعَ مَقالَتَهُما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اِصطَلِحا ؛ فَإِنَّ قَضِيَّتُكما دَنِيَّةٌ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صاحِبَ الخَمسَةِ أرغِفَةٍ سَبعَةَ دَراهِمَ ، وأعطى صاحِبَ الثَّلاثَةِ أرغِفَةٍ دِرهَما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أخرَجَ أحَدُكُما مِن زادِهِ خَمسَةَ أرغِفَةٍ ، وأخرَجَ الآخَرُ ثلاثَةَ أرغِفَةٍ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 مَعَكُما ضَيفُكُما مِثلَ ما أكَلتُما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 كُلُّ واحِدٍ مِنكُما ثلاثة أرغِفَةٍ غَيرَ ثُلُثِها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أكَلتَ أنتَ يا صاحِبَ الثَّلاثَةِ ثَلاثةَ أرغِفَةٍ غَيرَ </w:t>
      </w:r>
      <w:r>
        <w:rPr>
          <w:rStyle w:val="FootnoteAnchor"/>
          <w:rtl w:val="true"/>
        </w:rPr>
        <w:footnoteReference w:id="1165"/>
      </w:r>
      <w:r>
        <w:rPr>
          <w:rFonts w:ascii="Amiri" w:hAnsi="Amiri" w:eastAsia="Amiri" w:cs="Amiri"/>
          <w:color w:val="111111"/>
          <w:sz w:val="28"/>
          <w:sz w:val="28"/>
          <w:szCs w:val="28"/>
          <w:rtl w:val="true"/>
          <w:lang w:bidi="ar-SA"/>
        </w:rPr>
        <w:t xml:space="preserve">ثُلُثٍ ، وأكلَتَ أنتَ يا صاحِبَ الخَمسَةِ ثَلاثَةَ أرغِفَةٍ غَيرَ ثُلُثٍ ، وأكَلَ الضَّيفُ ثَلاثَةَ أرغِفَةٍ غَيرَ ثُلُثٍ ؟ أ لَيسَ بَقيَ لَكَ يا صاحِبَ الثَّلاثَةِ ثُلُثُ رَغيفٍ مِن زادِكَ ، وبَقِيَ لَكَ يا صاحِبَ الخَمسَةِ رَغيفانِ وثُلُثٌ ، وأكلَتَ ثَلاثَةَ أرغِفَةٍ غَيرَ ثُلُثٍ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فَأَعطاهُما لِكُلِّ ثُلُثِ رَغيفٍ دِرهَما ؛ فَأَعطى صاحِبَ الرَّغيفَينِ وثُلُثٍ سَبعَةَ دَراهِم ، وأعطى صاحِبَ ثُلُثِ رَغيفٍ دِرهَما </w:t>
      </w:r>
      <w:r>
        <w:rPr>
          <w:rFonts w:eastAsia="Amiri" w:cs="Amiri" w:ascii="Amiri" w:hAnsi="Amiri"/>
          <w:color w:val="111111"/>
          <w:sz w:val="28"/>
          <w:szCs w:val="28"/>
          <w:rtl w:val="true"/>
          <w:lang w:bidi="ar-SA"/>
        </w:rPr>
        <w:t xml:space="preserve">. </w:t>
      </w:r>
      <w:r>
        <w:rPr>
          <w:rStyle w:val="FootnoteAnchor"/>
          <w:rtl w:val="true"/>
        </w:rPr>
        <w:footnoteReference w:id="116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817_122845"/>
    </w:p>
    <w:p>
      <w:pPr>
        <w:pStyle w:val="Heading4"/>
        <w:numPr>
          <w:ilvl w:val="3"/>
          <w:numId w:val="1"/>
        </w:numPr>
        <w:rPr/>
      </w:pPr>
      <w:bookmarkStart w:id="614" w:name="__RefHeading___Toc1841373_3224264995"/>
      <w:bookmarkStart w:id="615" w:name="_Toc234"/>
      <w:bookmarkEnd w:id="613"/>
      <w:bookmarkEnd w:id="614"/>
      <w:r>
        <w:rPr/>
        <w:t>۴</w:t>
      </w:r>
      <w:r>
        <w:rPr>
          <w:rtl w:val="true"/>
        </w:rPr>
        <w:t xml:space="preserve"> </w:t>
      </w:r>
      <w:r>
        <w:rPr>
          <w:rtl w:val="true"/>
        </w:rPr>
        <w:t xml:space="preserve">/ </w:t>
      </w:r>
      <w:r>
        <w:rPr/>
        <w:t>۲</w:t>
      </w:r>
      <w:r>
        <w:rPr>
          <w:rtl w:val="true"/>
        </w:rPr>
        <w:t xml:space="preserve"> دو مردى كه بر سرِ هشت دِرهم اختلاف داشتند</w:t>
      </w:r>
      <w:bookmarkEnd w:id="61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دو مردى كه بر سرِ هشت دِرهم اختلاف داشتندالكافىـ به نقل از ابن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ميان دو نفر كه در سفرى همراه هم بودند ، داورى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خواستند صبحانه بخورند ، يكى ، پنج قرص نان و ديگرى سه قرص نان از توشه اش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رهگذرى بر آنان گذر كرد و آن دو ، وى را به غذا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غذا خورد و چيزى از غذا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هم جدا مى شدند ، رهگذر ، به پاداش آنچه از غذاى آن دو خورده بود ، به آن دو ، هشت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صاحب سه قرص نان بود ، به دارنده پنج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بين خودمان به صورت نصفْ نصف ، تقسيم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پنج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كدام از ما ، به مقدارى كه نان از توشه اش بيرون آورده ،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امير مؤمنان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آنان را شنيد ،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مصالحه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شما چيزى جزئى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به حق ،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دارنده پنج قرص نان ، هفت درهم و به صاحب سه قرص نان ، يك درهم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يكى از شما پنج قرص نان و ديگرى سه قرص نان، از توشه اش درنياورده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ميهمان شما در كنار شما به اندازه شما نخورده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كدام از شما سه قرص نان ، منهاى يك سومِ آن ، نخورده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كه سه قرص داشتى ، سه قرص نان ، منهاى يك سومِ آن را نخورده اى ؟ و مگر تو كه پنج قرص داشتى ، سه قرص ، منهاى يك سومِ آن را نخورده اى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ميهمان ، سه قرص ، منهاى يك سومِ آن را نخورده است؟ اى دارنده سه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نان تو باقى نمانده است؟ و اى دارنده پنج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نان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و يك سومِ قرص ، باقى نمانده است و خودت سه قرص ، منهاى يك سوم آن را نخورده اى؟ براى هر يكْ سوم نان به آن ، دو درهمى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 ميهمان ، به صاحب دو نان و يك سومِ نان ، هفت درهم و به صاحب يك سوم قرص نان ، يك درهم داده است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رَجُلانِ ادَّعى كُلٌّ مِنهُما أنَّهُ مَولىً لِلآخَرِالإمام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أقبَلَ عَلى عَهدِ عَلِيٍّ عليه السلام مِنَ الجَبَلِ حاجّا ومَعَهُ غُلامٌ لَهُ ، فَأَذنَبَ ، فَضَرَبَهُ مَولاهُ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مَولايَ ، بَل أنَا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ذا يَتَوَعَّدُ ذا ، وذا يَتَوَعَّدُ 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نَأتِيَ الكوفَةَ يا عَدُوَّ اللّهِ ، فَأَذهَبِ بِكَ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أتَيَا الكوفَةَ أتَيا أميرَ المُؤمِنينَ عليه السلام ، فَقالَ الَّذي ضَرَبَ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لي وإنَّهُ أذنَبَ فَضَرَبتُهُ فَوَثَبَ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غُلامٌ لي ؛ إنَّ أبي أرسَلَني مَعَهُ لِيُعَلِّمَني ، وإ نَّهُ وَثَبَ عَلَيَّ يَدَّعيني لِيَذهَبَ بِمالي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هذا يَحلِفُ وهذا يَحلِفُ ، وهذا يُكَذِّبُ هذا وهذا يُكَذِّبُ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فَتَصادَقا في لَيلَتِكُما هذِهِ ولا تَجيئاني إلّا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أميرُ المُؤمِنينَ عليه السلام 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اِثقِب فِي الحائِطِ ثَقبَينِ ، وكانَ إذا أصبَحَ عَقَّبَ ـ حَتّى تَصيرَ الشَّمسُ عَلى رُمحٍ ـ يُسَبِّحُ ، فَجاءَ الرَّجُلانِ وَاجتَمَعَ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عَلَيهِ قَضِيَّةٌ ما وَرَدَ عَلَيهِ مِثلُها ، لا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تَقولانِ ؟ فَحَلَفَ هذا أنَّ هذا عَبدُهُ ، وحَلَفَ هذا أنَّ هذا عَبدُهُ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 فَإِنّي لَستُ أراكُما تَصدُقانِ ، ثُمَّ 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رَأسَك فِي هذا الثَّقبِ ، ثُمَّ 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رَأسَكَ في هذَا الثَّقبِ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بِسَيفِ رَسولِ اللّهِ صلى الله عليه و آله ، عَجَّلِ اضرِب رَقَبَةَ العَبدِ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الغُلامُ رَأسَهُ مُبادِرا ، فَقالَ عَلِيٌّ عليه السلام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تَزعُمُ أ نَّكَ لَستَ بِعَبدٍ ؟ ومَكَثَ الآخَرُ فِي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ولكِنَّهُ ضَرَبَني وتَعَدّى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فَتَوَثَّق لَهُ أميرُ المُؤمِنينَ عليه السلام ودَفَعَهُ إلَيهِ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817_122847"/>
    </w:p>
    <w:p>
      <w:pPr>
        <w:pStyle w:val="Heading4"/>
        <w:numPr>
          <w:ilvl w:val="3"/>
          <w:numId w:val="1"/>
        </w:numPr>
        <w:rPr/>
      </w:pPr>
      <w:bookmarkStart w:id="617" w:name="__RefHeading___Toc1841375_3224264995"/>
      <w:bookmarkStart w:id="618" w:name="_Toc235"/>
      <w:bookmarkEnd w:id="616"/>
      <w:bookmarkEnd w:id="617"/>
      <w:r>
        <w:rPr/>
        <w:t>۴</w:t>
      </w:r>
      <w:r>
        <w:rPr>
          <w:rtl w:val="true"/>
        </w:rPr>
        <w:t xml:space="preserve"> </w:t>
      </w:r>
      <w:r>
        <w:rPr>
          <w:rtl w:val="true"/>
        </w:rPr>
        <w:t xml:space="preserve">/ </w:t>
      </w:r>
      <w:r>
        <w:rPr/>
        <w:t>۳</w:t>
      </w:r>
      <w:r>
        <w:rPr>
          <w:rtl w:val="true"/>
        </w:rPr>
        <w:t xml:space="preserve"> دو نفرى كه هر يك از آنها مدّعى بود كه آن ديگرى بنده اوست</w:t>
      </w:r>
      <w:bookmarkEnd w:id="61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 نفرى كه هر يك از آنها مدّعى بود كه آن ديگرى بنده اوستامام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على عليه السلام ، مردى از كوهستان به همراه غلامش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خطايى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آقايش وى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توآقاى من نيستى ؛ بلكه من آقاى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 ديگرى را تهديد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به كوفه برسيم ؛ تو را پيش امير مؤمنان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كوفه رسيدند ، پيش امير مؤمنان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غلام را زده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غلام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خطا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زدم ، و او با من گلاويز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 غلام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همراه او فرستاده تا مرا آموزش دهد ؛ ولى او با من گلاويز شد ، و ادّعا مى كند كه مالك من است تا مالم را از دستم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 دو ، سوگند مى خوردند و يكديگر را به دروغگويى متّهم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در اين شب ، با هم به راستى كنار آييد و فردا ، جز به حق ، نزد من نياييد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صبح شد ، امير مؤمنان به قنبر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ديوار ، دو سوراخ درست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عادت داشت كه وقتى وارد صبح مى شد ، به تعقيب نماز مى پرداخت وتسبيح مى گفت تا آن كه خورشيد به مقدار يك نيزه بالا مى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گرد آمدند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ماجرايى نزدوى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كه تاكنون مانند آن نزد او طرح نشده است و ازآن ، موفّق بيرون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آنها سوگند خورد كه ديگرى غلام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من ، شما را راستگو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يكى از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داخل اين سوراخ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به ديگرى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داخل سوراخ ديگر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پيامبر خدا را برايم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تا گردن آن را كه بنده است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با سرعت ، سرش را از سوراخ ، بيرون كشيد ، در حالى كه ديگرى سرش رادر سوراخ ، نگه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غلام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وانمود نمى كردى كه بنده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ولى او مرا كتك زده و بر من ستم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از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تعهّد گرفت و غلام را به او سپرد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رَجُلانِ ادَّعَيا بَغلَةًالإمام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رَجُلَينِ ادَّعَيا بَغلَةً ، فَأَقامَ أحَدُهُما عَلى صاحِبِهِ شاهِدَينِ ، وَالآخَرُ خَمسَةً ، فَقَضى لِصاحِبِ الشُّهودِ الخَمسَةِ خَمسَةَ أسهُمٍ ، ولِصاحِبِ الشّاهِدَينِ سَهمَينِ </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817_122849"/>
    </w:p>
    <w:p>
      <w:pPr>
        <w:pStyle w:val="Heading4"/>
        <w:numPr>
          <w:ilvl w:val="3"/>
          <w:numId w:val="1"/>
        </w:numPr>
        <w:rPr/>
      </w:pPr>
      <w:bookmarkStart w:id="620" w:name="__RefHeading___Toc1841377_3224264995"/>
      <w:bookmarkStart w:id="621" w:name="_Toc236"/>
      <w:bookmarkEnd w:id="619"/>
      <w:bookmarkEnd w:id="620"/>
      <w:r>
        <w:rPr/>
        <w:t>۴</w:t>
      </w:r>
      <w:r>
        <w:rPr>
          <w:rtl w:val="true"/>
        </w:rPr>
        <w:t xml:space="preserve"> </w:t>
      </w:r>
      <w:r>
        <w:rPr>
          <w:rtl w:val="true"/>
        </w:rPr>
        <w:t xml:space="preserve">/ </w:t>
      </w:r>
      <w:r>
        <w:rPr/>
        <w:t>۴</w:t>
      </w:r>
      <w:r>
        <w:rPr>
          <w:rtl w:val="true"/>
        </w:rPr>
        <w:t xml:space="preserve"> دو نفرى كه مدّعى مالكيّت استرى بودند</w:t>
      </w:r>
      <w:bookmarkEnd w:id="62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 نفرى كه مدّعى مالكيّت استرى بودندامام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درباره دو نفر كه مدّعى مالكيّت اَسترى بودند ، داورى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 دو شاهد عليه طرف مقابلْ اقامه كرد و ديگرى پنج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 كه پنج شاهد داشت ، به پنجْ هفتم و براى آن كه دو شاهد داشت ، به دوْ هفتم ، داورى كرد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رَجُلٌ ادَّعى أنَّ عَبدَهُ تَزَوَّجَ بِغَيرِ إذنِهِالإمام الكاظم عن آبائه عن الإمام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أتاهُ رَجُلٌ بِعَبدِهِ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تَزَوَّجَ بِغَيرِ إذني ، فَقالَ عَلِيٌّ عليه السلام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 فَقالَ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 فَقالَ عَلِيٌّ عليه السلام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 شِئتَ فَطَلِّق ، وإن شِئتَ فَأَمسِك ،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كانَ بِيَدي فَجَعَلتَهُ بِيَدِ غَيري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 نَّكَ حَيثُ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 أقرَرتَ لَهُ بِالنِّكاحِ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أعوَرُ اُصيبَت عَينُهُ الصَّحيحَةُالإمام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رَجُلٍ أعوَرَ اُصيبَت عَينُهُ الصَّحيحَةُ فَفُقِئَت ـ أن تُفقَأَ إحدى عَينَي صاحِبِهِ ويُعقَلَ لَهُ نِصفُ الدِّيَةِ ، وإن شاءَ أخَذَ دِيَةً كامِلَةً ويُعفى عَن عَينِ صاحِبِهِ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رَجُلٌ اُصيبَت إحدى عَينَيهِالكافي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اُصيبَت عَينُ رَجُلٍ وهِيَ قائِمَةٌ فَأَمَرَ أميرُ المُؤمِنينَ عليه السلام فَرُبِطَت عَينُهُ الصَّحيحَةُ ، وأقامَ رَجُلاً </w:t>
      </w:r>
      <w:r>
        <w:rPr>
          <w:rStyle w:val="FootnoteAnchor"/>
          <w:rtl w:val="true"/>
        </w:rPr>
        <w:footnoteReference w:id="1171"/>
      </w:r>
      <w:r>
        <w:rPr>
          <w:rFonts w:ascii="Amiri" w:hAnsi="Amiri" w:eastAsia="Amiri" w:cs="Amiri"/>
          <w:color w:val="111111"/>
          <w:sz w:val="28"/>
          <w:sz w:val="28"/>
          <w:szCs w:val="28"/>
          <w:rtl w:val="true"/>
          <w:lang w:bidi="ar-SA"/>
        </w:rPr>
        <w:t xml:space="preserve">بِحِذاهُ بِيَدِهِ بَيضَةٌ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تَأَخَّرَ قَليلاً ، حَتّى إذا خَفِيَت عَلَيهِ عُلِّمَ ذلِكَ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 عَينُهُ المُصابَةُ ، وجَعَلَ الرَّجُلُ يَتَباعَدُ وهُوَ يَنظُرُ بِعَينِهِ الصَّحيحَةِ حَتّى إذا خَفِيَت عَلَيهِ ، ثُمَّ قيسَ ما بَينَهُما فَاُعطِيَ الأَرشَ عَلى ذلِكَ </w:t>
      </w:r>
      <w:r>
        <w:rPr>
          <w:rFonts w:eastAsia="Amiri" w:cs="Amiri" w:ascii="Amiri" w:hAnsi="Amiri"/>
          <w:color w:val="111111"/>
          <w:sz w:val="28"/>
          <w:szCs w:val="28"/>
          <w:rtl w:val="true"/>
          <w:lang w:bidi="ar-SA"/>
        </w:rPr>
        <w:t xml:space="preserve">. </w:t>
      </w:r>
      <w:r>
        <w:rPr>
          <w:rStyle w:val="FootnoteAnchor"/>
          <w:rtl w:val="true"/>
        </w:rPr>
        <w:footnoteReference w:id="1172"/>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817_122851"/>
    </w:p>
    <w:p>
      <w:pPr>
        <w:pStyle w:val="Heading4"/>
        <w:numPr>
          <w:ilvl w:val="3"/>
          <w:numId w:val="1"/>
        </w:numPr>
        <w:rPr/>
      </w:pPr>
      <w:bookmarkStart w:id="623" w:name="__RefHeading___Toc1841379_3224264995"/>
      <w:bookmarkStart w:id="624" w:name="_Toc237"/>
      <w:bookmarkEnd w:id="622"/>
      <w:bookmarkEnd w:id="623"/>
      <w:r>
        <w:rPr/>
        <w:t>۴</w:t>
      </w:r>
      <w:r>
        <w:rPr>
          <w:rtl w:val="true"/>
        </w:rPr>
        <w:t xml:space="preserve"> </w:t>
      </w:r>
      <w:r>
        <w:rPr>
          <w:rtl w:val="true"/>
        </w:rPr>
        <w:t xml:space="preserve">/ </w:t>
      </w:r>
      <w:r>
        <w:rPr/>
        <w:t>۵</w:t>
      </w:r>
      <w:r>
        <w:rPr>
          <w:rtl w:val="true"/>
        </w:rPr>
        <w:t xml:space="preserve"> مردى كه مدّعى بود بنده اش بدون اجازه او ازدواج كرده است</w:t>
      </w:r>
      <w:bookmarkEnd w:id="624"/>
    </w:p>
    <w:p>
      <w:pPr>
        <w:pStyle w:val="Heading4"/>
        <w:numPr>
          <w:ilvl w:val="3"/>
          <w:numId w:val="1"/>
        </w:numPr>
        <w:rPr/>
      </w:pPr>
      <w:bookmarkStart w:id="625" w:name="__RefHeading___Toc1841381_3224264995"/>
      <w:bookmarkStart w:id="626" w:name="_Toc238"/>
      <w:bookmarkEnd w:id="625"/>
      <w:r>
        <w:rPr/>
        <w:t>۴</w:t>
      </w:r>
      <w:r>
        <w:rPr>
          <w:rtl w:val="true"/>
        </w:rPr>
        <w:t xml:space="preserve"> </w:t>
      </w:r>
      <w:r>
        <w:rPr>
          <w:rtl w:val="true"/>
        </w:rPr>
        <w:t xml:space="preserve">/ </w:t>
      </w:r>
      <w:r>
        <w:rPr/>
        <w:t>۶</w:t>
      </w:r>
      <w:r>
        <w:rPr>
          <w:rtl w:val="true"/>
        </w:rPr>
        <w:t xml:space="preserve"> مردى يك چشمى كه چشم سالمش ضربه ديده بود</w:t>
      </w:r>
      <w:bookmarkEnd w:id="626"/>
    </w:p>
    <w:p>
      <w:pPr>
        <w:pStyle w:val="Heading4"/>
        <w:numPr>
          <w:ilvl w:val="3"/>
          <w:numId w:val="1"/>
        </w:numPr>
        <w:rPr/>
      </w:pPr>
      <w:bookmarkStart w:id="627" w:name="__RefHeading___Toc1841383_3224264995"/>
      <w:bookmarkStart w:id="628" w:name="_Toc239"/>
      <w:bookmarkEnd w:id="627"/>
      <w:r>
        <w:rPr/>
        <w:t>۴</w:t>
      </w:r>
      <w:r>
        <w:rPr>
          <w:rtl w:val="true"/>
        </w:rPr>
        <w:t xml:space="preserve"> </w:t>
      </w:r>
      <w:r>
        <w:rPr>
          <w:rtl w:val="true"/>
        </w:rPr>
        <w:t xml:space="preserve">/ </w:t>
      </w:r>
      <w:r>
        <w:rPr/>
        <w:t>۷</w:t>
      </w:r>
      <w:r>
        <w:rPr>
          <w:rtl w:val="true"/>
        </w:rPr>
        <w:t xml:space="preserve"> مردى كه يك چشمش ضربه ديده بود</w:t>
      </w:r>
      <w:bookmarkEnd w:id="62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مردى كه مدّعى بود بنده اش بدون اجازه او ازدواج كرده استامام كاظم عليه السلامـ به نقل از پدرانش ،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بنده اش 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بدون اجازه من ازدواج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صاحب بنده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آن دو ، جدايى بينداز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بنده به بنده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به او گفتى؟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بنده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 اگر خواستى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 و اگر خواستى ، نگه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بنده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اختيارش در دست من بود ، در دست ديگرى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آن كه وقتى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 ، ازدواج او را پذيرفتى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مرد يك چشمى كه چشم سالمش ضربه ديده بودامام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درباره مرد يك چشمى كه چشم سالمش ضربه ديده و كور گشته بود ، چنين داورى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 مى تواند يك چشم طرف مقابلش راكور كند و نصف ديه را از او بگيرد و اگر بخواهد ، مى تواند ديه كامل بگيرد و ازكوركردن چشم طرف مقابلش در 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مردى كه يك چشمش ضربه ديده بودالكافىـ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مردى ضربه ديد ؛ ولى ظاهرا سالم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دستور داد چشم سالم او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تخم مرغ به دست را در برابر وى قرار داد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تخم مرغ را مى بينى؟ 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 تخم مرغ به دست ، اندكى عقب مى رفت ، تا آن كه از ديدن آن ، ناتوان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مكان را علامت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چشم ضربه خورده اش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تخم مرغ به دست ، كم كم از او دورمى شد و وى با چشم سالمش به آن نگاه مى كرد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ديدش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دو مكان را اندازه گرفتند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ديدِ چشم ناقص به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وى غرامت پرداخته شد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اِمرَأَةٌ ظَنَّ إخوَتُها أنَّها حُبلىالخرائج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سَبعَةَ إخوَةٍ أو عَشرَةً في حَيٍّ مِن أحياءِ العَرَبِ كانَت لَهُم اُختٌ واحِدَةٌ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يَرزُقُنَا اللّهُ مِن عَرَضِ الدُّنيا وحُطامِها فَإِنّا نَطرَحُهُ بَينَ يَدَيكِ ونُحَكِّمُكِ فيهِ ؛ فَلا تَرغَبي فِي التَّزويجِ ؛ فَحَمِيَّتُنا لا تَحتَمِلُ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فَوافَقَتهُم في ذلِكَ ورَضِيَت بِهِ وقَعَدَت في خِدمَتِهِم وهُم يُكرِمونَها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فَحاضَت يَوما ، فَلَمّا طَهُرَت أرادَتِ الاِغتِسالَ وخَرَجَت إلى عَينِ ماءٍ كانَت بِقُربِ حَيِّهِم ، فَخَرَجَت مِنَ الماءِ عَلَقَةٌ </w:t>
      </w:r>
      <w:r>
        <w:rPr>
          <w:rStyle w:val="FootnoteAnchor"/>
          <w:rtl w:val="true"/>
        </w:rPr>
        <w:footnoteReference w:id="1173"/>
      </w:r>
      <w:r>
        <w:rPr>
          <w:rFonts w:ascii="Amiri" w:hAnsi="Amiri" w:eastAsia="Amiri" w:cs="Amiri"/>
          <w:color w:val="111111"/>
          <w:sz w:val="28"/>
          <w:sz w:val="28"/>
          <w:szCs w:val="28"/>
          <w:rtl w:val="true"/>
          <w:lang w:bidi="ar-SA"/>
        </w:rPr>
        <w:t xml:space="preserve">فَدَخَلَت في جَوفِها وقَد جَلَسَت فِي الماء ، فَمَضَت عَلَيها أيّامٌ وَالعَلَقَةُ تَكبُرُ حَتّى عَلا بَطنُها ، وظَنَّ الإِخوَةُ أ نَّها حُبلى وقَد خَانَت ، فَأَرادوا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خَبَرَها إلى أميرِ المُؤمِنينَ عَلِيِّ بنِ أبي طالِبٍ عليه السلام ؛ فَإِنَّهُ يَتَوَلّى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فَأَخرَجوها إلى حَضرَتِهِ وقالوا فيها ما ظَنّوا بِها ، فَاستَحضَرَ طَشتا مَملوءا بِالحَمأَةِ </w:t>
      </w:r>
      <w:r>
        <w:rPr>
          <w:rStyle w:val="FootnoteAnchor"/>
          <w:rtl w:val="true"/>
        </w:rPr>
        <w:footnoteReference w:id="1174"/>
      </w:r>
      <w:r>
        <w:rPr>
          <w:rFonts w:ascii="Amiri" w:hAnsi="Amiri" w:eastAsia="Amiri" w:cs="Amiri"/>
          <w:color w:val="111111"/>
          <w:sz w:val="28"/>
          <w:sz w:val="28"/>
          <w:szCs w:val="28"/>
          <w:rtl w:val="true"/>
          <w:lang w:bidi="ar-SA"/>
        </w:rPr>
        <w:t xml:space="preserve">وأمَرَها أن تَقعُدَ عَلَيهِ ، فَلَمّا أحَسَّتِ العَلَقَةُ بِرائِحَةِ الحَمأَةِ نَزَلَت مِن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أخبَرَنا بِذلِكَ عَنِ اللّهِ بِأَنَّ هذِهِ الحادِثَةَ تَقَعُ في هذَا اليَومِ ، في هذَا الشَّهرِ ، في هذِهِ السّاعَةِ </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817_122853"/>
    </w:p>
    <w:p>
      <w:pPr>
        <w:pStyle w:val="Heading4"/>
        <w:numPr>
          <w:ilvl w:val="3"/>
          <w:numId w:val="1"/>
        </w:numPr>
        <w:rPr/>
      </w:pPr>
      <w:bookmarkStart w:id="630" w:name="__RefHeading___Toc1841385_3224264995"/>
      <w:bookmarkStart w:id="631" w:name="_Toc240"/>
      <w:bookmarkEnd w:id="629"/>
      <w:bookmarkEnd w:id="630"/>
      <w:r>
        <w:rPr/>
        <w:t>۴</w:t>
      </w:r>
      <w:r>
        <w:rPr>
          <w:rtl w:val="true"/>
        </w:rPr>
        <w:t xml:space="preserve"> </w:t>
      </w:r>
      <w:r>
        <w:rPr>
          <w:rtl w:val="true"/>
        </w:rPr>
        <w:t xml:space="preserve">/ </w:t>
      </w:r>
      <w:r>
        <w:rPr/>
        <w:t>۸</w:t>
      </w:r>
      <w:r>
        <w:rPr>
          <w:rtl w:val="true"/>
        </w:rPr>
        <w:t xml:space="preserve"> دخترى كه برادرانش پنداشتند حامله است</w:t>
      </w:r>
      <w:bookmarkEnd w:id="63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دخترى كه برادرانش پنداشتند حامله استالخرائج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يا ده برادر در قبيله اى از قبايل عرب بودند كه تنها يك خواهرداشتند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خداوند از مال و منال دنيا به ما بدهد ، دراختيار تو مى گذاريم و تو را صاحب اختيار آن مى سازيم و تو ازدواج نكن ؛ چرا كه غيرت ما چنين كارى را برنمى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خواهر،در اين خصوص با آنان موافقت كرد وراضى شد و در خدمت آنان ماند و آنان هم وى را بزرگ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او حيض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پاكى ، تصميم به غسل گرفت و كنار آبى كه نزديك محلّه شان بود ،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آب نشسته بود ، زالويى از آبْ خارج و وارد رحم وى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گذشت و زالو بزرگ شد و شكم دختر ،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پنداشتند كه وى ، باردار است و خيانت ورزيده است و تصميم به كشتن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وى را پيش على بن ابى طالب ، امير مؤمنان ، ببريم كه او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پيش على عليه السلام بردند و گمانى را كه درباره اش داشتند ، براى وى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تشتى پُر از لجنْ حاضر كرد و به دختر فرمود كه در آن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زالو بوى لجن را احساس كرد ، از شكم دختر ، بيرون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متعال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حقيقتا علم غيب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آنان را توبيخ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از طرف خداوند به من خبر داده بود كه اين حادثه ، در اين روز و در اين ماه و در اين ساعت ، اتّفاق خواهدافتاد</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سِتَّةٌ غَرِقَ واحِدٌ مِنهُمالإمام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أميرِ المُؤمِنينَ عليه السلام سِتَّةُ غِلمانٍ كانوا فِي الفُراتِ ، فَغَرِقَ واحِدٌ مِنهُم ، فَشَهِدَ ثَلاثَةٌ مِنهُم عَلَى اثنَينِ أ نَّهُما غَرَّقاهُ ، وشَهِدَ اثنانِ عَلَى الثَّلاثَةِ أ نَّهُم غَرَّقوهُ ، فَقَضى عليه السلام بِالدِّيَةِ أخماسا ؛ ثَلاثَةَ أخماسٍ عَلَى الاثنَينِ ، وخُمسَينِ عَلَى الثَّلاثَةِ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رَجُلٌ 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احتَلَمتُ بِاُمِّكَالإمام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لَقِيَ رَجُلاً عَلى عَهدِ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احتَلَمتُ بِاُمِّكَ ، فَرُفِعَ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افتَرى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 نَّهُ احتَلَمَ 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إن شِئتَ أقَمتُهُ لَكَ فِي الشَّمسِ وجَلَدتُ ظِلَّهُ ؛ فَإِنَّ الحُلُمَ مِثلُ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سَنَضرِبُهُ إذا آذاكَ حَتّى لا يَعودَ يُؤذِي المُسلِمينَ </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817_122855"/>
    </w:p>
    <w:p>
      <w:pPr>
        <w:pStyle w:val="Heading4"/>
        <w:numPr>
          <w:ilvl w:val="3"/>
          <w:numId w:val="1"/>
        </w:numPr>
        <w:rPr/>
      </w:pPr>
      <w:bookmarkStart w:id="633" w:name="__RefHeading___Toc1841387_3224264995"/>
      <w:bookmarkStart w:id="634" w:name="_Toc241"/>
      <w:bookmarkEnd w:id="632"/>
      <w:bookmarkEnd w:id="633"/>
      <w:r>
        <w:rPr/>
        <w:t>۴</w:t>
      </w:r>
      <w:r>
        <w:rPr>
          <w:rtl w:val="true"/>
        </w:rPr>
        <w:t xml:space="preserve"> </w:t>
      </w:r>
      <w:r>
        <w:rPr>
          <w:rtl w:val="true"/>
        </w:rPr>
        <w:t xml:space="preserve">/ </w:t>
      </w:r>
      <w:r>
        <w:rPr/>
        <w:t>۹</w:t>
      </w:r>
      <w:r>
        <w:rPr>
          <w:rtl w:val="true"/>
        </w:rPr>
        <w:t xml:space="preserve"> شش نفرى كه يكى از آنان غرق شد</w:t>
      </w:r>
      <w:bookmarkEnd w:id="634"/>
    </w:p>
    <w:p>
      <w:pPr>
        <w:pStyle w:val="Heading4"/>
        <w:numPr>
          <w:ilvl w:val="3"/>
          <w:numId w:val="1"/>
        </w:numPr>
        <w:rPr/>
      </w:pPr>
      <w:bookmarkStart w:id="635" w:name="__RefHeading___Toc1841389_3224264995"/>
      <w:bookmarkStart w:id="636" w:name="_Toc242"/>
      <w:bookmarkEnd w:id="635"/>
      <w:r>
        <w:rPr/>
        <w:t>۴</w:t>
      </w:r>
      <w:r>
        <w:rPr>
          <w:rtl w:val="true"/>
        </w:rPr>
        <w:t xml:space="preserve"> </w:t>
      </w:r>
      <w:r>
        <w:rPr>
          <w:rtl w:val="true"/>
        </w:rPr>
        <w:t xml:space="preserve">/ </w:t>
      </w:r>
      <w:r>
        <w:rPr/>
        <w:t>۱۰</w:t>
      </w:r>
      <w:r>
        <w:rPr>
          <w:rtl w:val="true"/>
        </w:rPr>
        <w:t xml:space="preserve"> مردى كه به ديگرى گفته بود </w:t>
      </w:r>
      <w:r>
        <w:rPr>
          <w:rtl w:val="true"/>
        </w:rPr>
        <w:t xml:space="preserve">: </w:t>
      </w:r>
      <w:r>
        <w:rPr>
          <w:rtl w:val="true"/>
        </w:rPr>
        <w:t>بر مادرت محتلم شده ام</w:t>
      </w:r>
      <w:bookmarkEnd w:id="6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شش نفرى كه يكى از آنان غرق شدامام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نوجوان را كه در فرات بودند و يكى از آنان غرق شده بود ، براى داورى پيش على عليه السلام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نفرشان گواهى دادند كه دو نفر ديگر ، او را غرق كرده اند و آن دو نفر هم گواهى دادند كه آن سه نفر ، او را غرق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پرداخت ديه ، برپايه پنج سهم ،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پنجم بر عهده دو نفر و دوْ پنجم بر عهده سه نفر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مردى كه به ديگرى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مادرت محتلم شده 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على عليه السلام ، مردى مردى ديگر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مادرت مُحتَلم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را براى داورى به نزد امير مؤمنان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بر من افترا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پندارد كه بر مادرم محتلم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پايه داد ، اگر بخواهى ، وى را در آفتابْ نگه مى دارم و سايه اش را شلّاق مى زنم ؛ زيرا خواب ، چون سايه است ؛ امّا چنانچه در آينده ، تو را آزار دهد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زد تا بار ديگر به آزار مسلمانان نپردازد</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شُربُ الخَمرِ في شَهرِ رَمَضانَالكافي عن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أميرُ المُؤمِنينَ عليه السلام بِالنَّجاشِيِّ الشّاعِرِ قَد شَرِبَ الخَمرَ في شَهرِ رَمَضانَ ، فَضَرَبَهُ ثَمانينَ ثُمَّ حَبَسَهُ لَيلَةً ، ثُمَّ دَعا بِهِ مِنَ الغَدِ فَضَرَبَهُ عِشرينَ سَوطا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ضَرَبتَني في شُربِ الخَمرِ ، وهذِهِ العِشرونَ </w:t>
      </w:r>
      <w:r>
        <w:rPr>
          <w:rStyle w:val="FootnoteAnchor"/>
          <w:rtl w:val="true"/>
        </w:rPr>
        <w:footnoteReference w:id="1178"/>
      </w:r>
      <w:r>
        <w:rPr>
          <w:rFonts w:ascii="Amiri" w:hAnsi="Amiri" w:eastAsia="Amiri" w:cs="Amiri"/>
          <w:color w:val="111111"/>
          <w:sz w:val="28"/>
          <w:sz w:val="28"/>
          <w:szCs w:val="28"/>
          <w:rtl w:val="true"/>
          <w:lang w:bidi="ar-SA"/>
        </w:rPr>
        <w:t xml:space="preserve">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لِتَجَرّيكَ عَلى شُربِ الخَمرِ في شَهرِ رَمَضانَ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مَولودٌ لَهُ رَأسانِالإمام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عَلى عَهدِ أميرِ المُؤمِنينَ عليه السلام مَولودٌ لَهُ رَأسانِ وصَدرانِ في حَقوٍ </w:t>
      </w:r>
      <w:r>
        <w:rPr>
          <w:rStyle w:val="FootnoteAnchor"/>
          <w:rtl w:val="true"/>
        </w:rPr>
        <w:footnoteReference w:id="1180"/>
      </w:r>
      <w:r>
        <w:rPr>
          <w:rFonts w:ascii="Amiri" w:hAnsi="Amiri" w:eastAsia="Amiri" w:cs="Amiri"/>
          <w:color w:val="111111"/>
          <w:sz w:val="28"/>
          <w:sz w:val="28"/>
          <w:szCs w:val="28"/>
          <w:rtl w:val="true"/>
          <w:lang w:bidi="ar-SA"/>
        </w:rPr>
        <w:t xml:space="preserve">واحِدٍ ، فَسُئِلَ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ميراثَ اثنَينِ أو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حَتّى يَنامَ ثُمَّ يُصاحُ بِهِ ؛ فَإِنِ انتَبَها جَميعا مَعا كانَ لَهُ ميراثٌ واحِدٌ ، وإن انتبَهَ واحِدٌ وبَقِيَ الآخَرُ نائِما يُوَرَّثُ مِيراثَ اثنَينِ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817_122857"/>
    </w:p>
    <w:p>
      <w:pPr>
        <w:pStyle w:val="Heading4"/>
        <w:numPr>
          <w:ilvl w:val="3"/>
          <w:numId w:val="1"/>
        </w:numPr>
        <w:rPr/>
      </w:pPr>
      <w:bookmarkStart w:id="638" w:name="__RefHeading___Toc1841391_3224264995"/>
      <w:bookmarkStart w:id="639" w:name="_Toc243"/>
      <w:bookmarkEnd w:id="637"/>
      <w:bookmarkEnd w:id="638"/>
      <w:r>
        <w:rPr/>
        <w:t>۴</w:t>
      </w:r>
      <w:r>
        <w:rPr>
          <w:rtl w:val="true"/>
        </w:rPr>
        <w:t xml:space="preserve"> </w:t>
      </w:r>
      <w:r>
        <w:rPr>
          <w:rtl w:val="true"/>
        </w:rPr>
        <w:t xml:space="preserve">/ </w:t>
      </w:r>
      <w:r>
        <w:rPr/>
        <w:t>۱۱</w:t>
      </w:r>
      <w:r>
        <w:rPr>
          <w:rtl w:val="true"/>
        </w:rPr>
        <w:t xml:space="preserve"> شراب نوشيدن در ماه رمضان</w:t>
      </w:r>
      <w:bookmarkEnd w:id="639"/>
    </w:p>
    <w:p>
      <w:pPr>
        <w:pStyle w:val="Heading4"/>
        <w:numPr>
          <w:ilvl w:val="3"/>
          <w:numId w:val="1"/>
        </w:numPr>
        <w:rPr/>
      </w:pPr>
      <w:bookmarkStart w:id="640" w:name="__RefHeading___Toc1841393_3224264995"/>
      <w:bookmarkStart w:id="641" w:name="_Toc244"/>
      <w:bookmarkEnd w:id="640"/>
      <w:r>
        <w:rPr/>
        <w:t>۴</w:t>
      </w:r>
      <w:r>
        <w:rPr>
          <w:rtl w:val="true"/>
        </w:rPr>
        <w:t xml:space="preserve"> </w:t>
      </w:r>
      <w:r>
        <w:rPr>
          <w:rtl w:val="true"/>
        </w:rPr>
        <w:t xml:space="preserve">/ </w:t>
      </w:r>
      <w:r>
        <w:rPr/>
        <w:t>۱۲</w:t>
      </w:r>
      <w:r>
        <w:rPr>
          <w:rtl w:val="true"/>
        </w:rPr>
        <w:t xml:space="preserve"> نوزادى كه دو سر داشت</w:t>
      </w:r>
      <w:bookmarkEnd w:id="6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شراب نوشيدن در ماه رمضانالكافىـ به نقل از ابو مريم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شاعر را كه در ماه رمضانْ مشروب خورده بود ، پيش امير مؤمنان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هشتاد تازيانه زد و يك شب هم او را زندانى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هم او را خواست و به او بيست تازيانه ديگر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براى شراب نوشيدن ، زده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بيست تازيانه براى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پرده درىِ تو در خوردن شراب در ماه رمضان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نوزادى كه دو سر داشتامام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امير مؤمنان ، كودكى با دو سر و دو سينه بر يك لگن خاصره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ارث مى برد ، يا يك ارث؟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رها شود تا به خواب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صدايش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سر ، هم زمانْ بيدار شدند ، يك ارث مى برد ؛ و اگر يكى بيدار شد و ديگرى در خواب مانْد ، دو ارث مى برد</w:t>
      </w:r>
      <w:r>
        <w:rPr>
          <w:rFonts w:eastAsia="IRNazanin" w:cs="IRNazanin"/>
          <w:color w:val="111111"/>
          <w:sz w:val="28"/>
          <w:szCs w:val="28"/>
          <w:rtl w:val="true"/>
          <w:lang w:bidi="fa-IR"/>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إلحاقُ الوَلَدِ بِالزَّوجِ مَعَ العَزلِشرح الأخبار عن جابر بن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أعزِلُ عَنِ امرَأَتي ، وإنَّها جاءَت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اُناشِدُكَ اللّهَ ، هَل وَطِئتَها ثُمَّ عاوَدَتها قَبلَ أن تَبولَ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لَكَ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دَرءُ الرَّجمِ لِتَعَذُّرِ الوُصولِ إلَى الزَّوجَةِالإمام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الرَّجُلِ الَّذي لَهُ امرَأَةٌ بِالبَصرَةِ ، فَفَجَرَ بِالكوفَةِ أن يُدرَأَ عَنهُ الرَّجمُ ، ويُضرَبَ حَدَّ الزّاني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رَجُلٍ مَحبوسٍ في السِّجنِ ولَهُ امرَأَةٌ حُرَّةٌ في بَيتِهِ فِي المِصرِ وهُوَ لا يَصِلُ إلَيها ، فَزَنى فِي السِّجنِ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الجَلدُ ، ويُدرَأُ عَنهُ الرَّجمُ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العَفوُ عَنِ السّارِقِ لِقِراءَتِهِ سورَةَ البَقَرَةِبعض الصادقين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فَأَقَرَّ بِالسَّرِقَةِ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تَقرَأُ شَيئا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يَدَكَ لِسورَةِ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تُعَطِّلُ حَدّا مِن حُدودِ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هذا ؟ إذا قامَتِ البَيِّنَةُ فَلَيسَ لِلإِمامِ أن يَعفُوَ ، وإذا أقَرَّ الرَّجُلُ عَلى نَفسِهِ فَذلِكَ إلَى الإِمامِ ؛ إن شاءَ عَفا ، وإن شاءَ قَطَعَ </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817_122859"/>
    </w:p>
    <w:p>
      <w:pPr>
        <w:pStyle w:val="Heading4"/>
        <w:numPr>
          <w:ilvl w:val="3"/>
          <w:numId w:val="1"/>
        </w:numPr>
        <w:rPr/>
      </w:pPr>
      <w:bookmarkStart w:id="643" w:name="__RefHeading___Toc1841395_3224264995"/>
      <w:bookmarkStart w:id="644" w:name="_Toc245"/>
      <w:bookmarkEnd w:id="642"/>
      <w:bookmarkEnd w:id="643"/>
      <w:r>
        <w:rPr/>
        <w:t>۴</w:t>
      </w:r>
      <w:r>
        <w:rPr>
          <w:rtl w:val="true"/>
        </w:rPr>
        <w:t xml:space="preserve"> </w:t>
      </w:r>
      <w:r>
        <w:rPr>
          <w:rtl w:val="true"/>
        </w:rPr>
        <w:t xml:space="preserve">/ </w:t>
      </w:r>
      <w:r>
        <w:rPr/>
        <w:t>۱۳</w:t>
      </w:r>
      <w:r>
        <w:rPr>
          <w:rtl w:val="true"/>
        </w:rPr>
        <w:t xml:space="preserve"> ملحق كردن بچّه به پدرى كه عزل مى كرد</w:t>
      </w:r>
      <w:bookmarkEnd w:id="644"/>
    </w:p>
    <w:p>
      <w:pPr>
        <w:pStyle w:val="Heading4"/>
        <w:numPr>
          <w:ilvl w:val="3"/>
          <w:numId w:val="1"/>
        </w:numPr>
        <w:rPr/>
      </w:pPr>
      <w:bookmarkStart w:id="645" w:name="__RefHeading___Toc1841397_3224264995"/>
      <w:bookmarkStart w:id="646" w:name="_Toc246"/>
      <w:bookmarkEnd w:id="645"/>
      <w:r>
        <w:rPr/>
        <w:t>۴</w:t>
      </w:r>
      <w:r>
        <w:rPr>
          <w:rtl w:val="true"/>
        </w:rPr>
        <w:t xml:space="preserve"> </w:t>
      </w:r>
      <w:r>
        <w:rPr>
          <w:rtl w:val="true"/>
        </w:rPr>
        <w:t xml:space="preserve">/ </w:t>
      </w:r>
      <w:r>
        <w:rPr/>
        <w:t>۱۴</w:t>
      </w:r>
      <w:r>
        <w:rPr>
          <w:rtl w:val="true"/>
        </w:rPr>
        <w:t xml:space="preserve"> سنگسار نكردنِ زناكار ، به خاطر دسترسى نداشتن به همسر</w:t>
      </w:r>
      <w:bookmarkEnd w:id="646"/>
    </w:p>
    <w:p>
      <w:pPr>
        <w:pStyle w:val="Heading4"/>
        <w:numPr>
          <w:ilvl w:val="3"/>
          <w:numId w:val="1"/>
        </w:numPr>
        <w:rPr/>
      </w:pPr>
      <w:bookmarkStart w:id="647" w:name="__RefHeading___Toc1841399_3224264995"/>
      <w:bookmarkStart w:id="648" w:name="_Toc247"/>
      <w:bookmarkEnd w:id="647"/>
      <w:r>
        <w:rPr/>
        <w:t>۴</w:t>
      </w:r>
      <w:r>
        <w:rPr>
          <w:rtl w:val="true"/>
        </w:rPr>
        <w:t xml:space="preserve"> </w:t>
      </w:r>
      <w:r>
        <w:rPr>
          <w:rtl w:val="true"/>
        </w:rPr>
        <w:t xml:space="preserve">/ </w:t>
      </w:r>
      <w:r>
        <w:rPr/>
        <w:t>۱۵</w:t>
      </w:r>
      <w:r>
        <w:rPr>
          <w:rtl w:val="true"/>
        </w:rPr>
        <w:t xml:space="preserve"> گذشت از دزد به خاطر خواندن سوره بقره</w:t>
      </w:r>
      <w:bookmarkEnd w:id="6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ملحق كردن بچّه به پدرى كه عزل مى كردشرح الأخبارـ به نقل از جابر بن عبد اللّه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آب مردىِ خود را از زنم عَزْل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وى كودكى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خدا ، آيا شده كه گاهى با وى نزديكى كرده و پيش از آن كه ادرار كنى ، دوباره با وى نزديكى نموده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از آنِ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سنگسار نكردنِ زناكار ، به خاطر دسترسى نداشتن به همسرامام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درباره مردى كه زنش در بصره بود و خود در كوفه زنا كرده بود ، حكم كرد كه سنگسار نشود و تنها ، حدّ زنا كار </w:t>
      </w:r>
      <w:r>
        <w:rPr>
          <w:rFonts w:ascii="Amiri" w:hAnsi="Amiri" w:eastAsia="Amiri" w:cs="Amiri"/>
          <w:color w:val="111111"/>
          <w:sz w:val="28"/>
          <w:sz w:val="28"/>
          <w:szCs w:val="28"/>
          <w:rtl w:val="true"/>
          <w:lang w:bidi="ar-SA"/>
        </w:rPr>
        <w:t xml:space="preserve">غير مُحصِن </w:t>
      </w:r>
      <w:r>
        <w:rPr>
          <w:rFonts w:ascii="IRNazanin" w:hAnsi="IRNazanin" w:eastAsia="IRNazanin"/>
          <w:color w:val="111111"/>
          <w:sz w:val="28"/>
          <w:sz w:val="28"/>
          <w:szCs w:val="28"/>
          <w:rtl w:val="true"/>
          <w:lang w:bidi="fa-IR"/>
        </w:rPr>
        <w:t xml:space="preserve"> بر وى زده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داورى كرد كه در زندان بود و زن آزادى در خانه اش در شهر داشت ، كه به وى دسترس نداشت و در زندان ، زنا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تازيانه است و سنگسار از او برداشته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گذشت از دزد به خاطر خواندن سوره بقرهيكى از معصومان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امير مؤمنان آمد و اقرار به دزدى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كتاب خدا را مى توانى بخوانى؟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سوره بقره را بلدم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سوره بقره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حدّى از حدود الهى را تعطيل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حدود ، چه مى دانى؟ هر گاه بيّنه اقامه شود ، امام نمى تواند بگذرد ؛ ولى هر گاه شخص ، عليه خويش اقرار كند ، مربوط به امام است ؛ اگر بخواهد ، مى بخشد و اگر بخواهد ، قطع مى كند</w:t>
      </w:r>
      <w:r>
        <w:rPr>
          <w:rFonts w:eastAsia="IRNazanin" w:cs="IRNazanin"/>
          <w:color w:val="111111"/>
          <w:sz w:val="28"/>
          <w:szCs w:val="28"/>
          <w:rtl w:val="true"/>
          <w:lang w:bidi="fa-IR"/>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العَفوُ عَمَّن أقَرَّ بِاللِّواطِ فَتابَالإمام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في مَلَاً مِن أصحابِهِ إذ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أوقَبتُ عَلى غُلامٍ فَطَهِّرني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اِمضِ إلى مِنزِلِكَ ، لَعَلَّ مِرارا </w:t>
      </w:r>
      <w:r>
        <w:rPr>
          <w:rStyle w:val="FootnoteAnchor"/>
          <w:rtl w:val="true"/>
        </w:rPr>
        <w:footnoteReference w:id="1186"/>
      </w:r>
      <w:r>
        <w:rPr>
          <w:rFonts w:ascii="Amiri" w:hAnsi="Amiri" w:eastAsia="Amiri" w:cs="Amiri"/>
          <w:color w:val="111111"/>
          <w:sz w:val="28"/>
          <w:sz w:val="28"/>
          <w:szCs w:val="28"/>
          <w:rtl w:val="true"/>
          <w:lang w:bidi="ar-SA"/>
        </w:rPr>
        <w:t xml:space="preserve">هاجَ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عادَ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أوقَبتُ عَلى غُلامٍ فَطَهِّرني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اِمضِ إلى مَنزِلِكَ ؛ لَعَلَّ مِرارا هاجَ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فَعَلَ ذلِكَ ثَلاثا بَعدَ مَرَّتِهِ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الرّابِعَةِ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رَسولَ اللّهِ صلى الله عليه و آله حَكَمَ في مِثلِكَ بِثَلاثَةٍ أحكامٍ ، فَاختَر أيَّهُنَّ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ما بَلَغَت ، أو إهداءٌ مِن جَبَلٍ مَشدودَ اليَدَينِ وَالرِّجلَينِ ، أو إحراقٌ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أيُّهُنَّ أشَدُّ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اختَرتُها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لِذلِكَ اُهبَتَكَ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 فَصَلّى رَكعَتَينِ ، ثُمَّ جَلَسَ في تَشَهُّدِهِ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أتَيتُ مِنَ الذَّنبِ ما قَد عَلِمتَهُ ، وإنّي تَخَوَّفتُ مِن ذلِكَ ، فَجِئتُ إلى وَصِيِّ رَسولِكَ ، وَابنِ عَمِّ نَبِيِّكَ فَسَأَلتُهُ أن يُطَهِّرنَي ، فَخَيَّرَني بَينَ ثَلاثَةِ أصنافٍ مِنَ العَذابِ ، اللّهُمَّ فَإِنّي قَدِ اختَرتُ أشَدَّها ، اللّهُمَّ فَإِنّي أسأَلُكَ أن تَجعَلَ ذلِكَ كَفّارَةً لِذُنوبي ، وأن لا تُحرِقَني بِنارِكَ في 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وهُوَ باكٍ حَتّى جَلَسَ فِي الحُفرَةِ الَّتي حَفَرَها لَهُ أميرُ المُؤمِنينَ عليه السلام وهُوَ يَرَىَ النّارَ تَتَأَجَّجُ حَولَهُ ، فَبَكى أميرُ المُؤمِنينَ عليه السلام وبَكى أصحابُهُ جَميعا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أبكَيتَ مَلائِكَةَ السَّماءِ ومَلائِكَةَ الأَرضِ ؛ فَإِنَّ اللّهَ قَد تابَ عَلَيكَ ، فَقُم ولا تُعاوِدَنَّ شَيئا مِمّا قدَ فَعَلتَ </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817_122861"/>
    </w:p>
    <w:p>
      <w:pPr>
        <w:pStyle w:val="Heading4"/>
        <w:numPr>
          <w:ilvl w:val="3"/>
          <w:numId w:val="1"/>
        </w:numPr>
        <w:rPr/>
      </w:pPr>
      <w:bookmarkStart w:id="650" w:name="__RefHeading___Toc1841401_3224264995"/>
      <w:bookmarkStart w:id="651" w:name="_Toc248"/>
      <w:bookmarkEnd w:id="649"/>
      <w:bookmarkEnd w:id="650"/>
      <w:r>
        <w:rPr/>
        <w:t>۴</w:t>
      </w:r>
      <w:r>
        <w:rPr>
          <w:rtl w:val="true"/>
        </w:rPr>
        <w:t xml:space="preserve"> </w:t>
      </w:r>
      <w:r>
        <w:rPr>
          <w:rtl w:val="true"/>
        </w:rPr>
        <w:t xml:space="preserve">/ </w:t>
      </w:r>
      <w:r>
        <w:rPr/>
        <w:t>۱۶</w:t>
      </w:r>
      <w:r>
        <w:rPr>
          <w:rtl w:val="true"/>
        </w:rPr>
        <w:t xml:space="preserve"> گذشت از كسى كه پس از اقرار به لواط ، توبه نموده بود</w:t>
      </w:r>
      <w:bookmarkEnd w:id="65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گذشت از كسى كه پس از اقرار به لواط ، توبه نموده بودامام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جمع يارانش بود كه مردى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پسرى برآمده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غلبه صفرا گيجَت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ديگر كه شد ، آن مرد ،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پسرى برآمده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ات ؛ شايد در اثر غلبه صفرا گيج شده 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اعتراف را غير از بار اوّل ،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درباره افرادى چون تو ، يكى از سه حكم را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مى خواهى ، برگزين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حكمْ چيست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گردن با شمشير ، تا هر جا كه رسيد ؛ يا دست و پا بسته پرتاب كردن از كوه؛و يا به آتشْ سوزاندن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 من سخت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سوزاندن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را برگزيدم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مجازات ، آماده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دو ركعت نماز گزارد و آن گاه به تشهّد نشست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گناهى كرده ام كه تو خود ، آن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ترسيدم وپيش وصى و پسر عموى پيامبر تو آمدم و از وى خواستم كه مرا پاك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مرا بين سه نوع مجازات ، مخيّر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دردناك ترين آنها را برگزيدم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آن را كفّاره گناهم قرار دهى و در آخرت مرا به آتشت نسوزانى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در حالى كه گريه مى كرد ، در گودالى كه امير مؤمنان كنده بود ،نشست و مى ديد كه آتش در اطرافش زبانه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گريست و همه ياران وى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فرشتگان آسمان و فرشتگان زمين را گرياندى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دوباره چنين كارى كه انجام داده اى ، تكرار نكن</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إقامَةُ الحَدِّ عَلى مَن أقَرَّ بِالزِّناالكافي عن أحمد بن محمّد بن خالد رفعه إلى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رَجُلٌ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زَنَيتُ فَطَهِّرني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تَقرَأُ مِنَ القُرآنِ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 فَقَرَأَ فَأَجادَ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بِكَ 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حَتّى نَسأَلُ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ثَمَّ رَجَعَ إلَيهِ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زَنَيتُ فَطَهِّرني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فَمُقيمَةٌ مَعَكَ فِي البَلَدِ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أميرُ المُؤمِنينَ عليه السلام فَذَهَب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نَسأَلَ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قَومِهِ فَسَأَلَ عَن خَبَرِهِ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صَحيحُ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الثّالِثَةَ فَقالَ لَهُ مِثلَ مَقالَتِهِ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نَسأَلَ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الرّابِعَةَ ، فَلَمّا أقَرَّ قالَ أميرُ المُؤمِنينَ عليه السلام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 ، ثُمَّ 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مِنكُم أن يَأتِيَ بَعضَ هذِهِ الفَواحِشِ ، فَيفضَحَ نَفسَهُ عَلى رُؤوسِ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تابَ في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لَتَوبَتُهُ فيما بَينَهُ وبَينَ اللّهِ أفضَلُ مِن إقامَتي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لِيُقامَ عَلى هذَا الرَّجُلِ الحَدُّ ، ولا يَعرِفَنَّ أحَدُكُم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إلَى الجَبّانِ </w:t>
      </w:r>
      <w:r>
        <w:rPr>
          <w:rStyle w:val="FootnoteAnchor"/>
          <w:rtl w:val="true"/>
        </w:rPr>
        <w:footnoteReference w:id="11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أنظِرني اُصَلّي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حُفرَتِهِ وَاستَقبَلَ النّاسَ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حَقٌّ مِن حُقوقِ اللّهِ عَزَّوجَلَّ ؛ فَمَن كانَ للّهِِ في عُنُقِهِ حَقٌّ فَليَنصَرِف ولا يُقيمُ حُدودَ اللّهِ مَن في عُنُقِهِ للّهِِ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وَبقِيَ هُوَ وَالحَسَنُ وَالحُسَينُ عليهماالسلام ، فَأَخَذَ حَجَرا ، فَكَبَّرَ ثَلاثَ تَكبيراتٍ ، ثُمَّ رَماهُ بِثَلاثَةِ أحجارٍ ؛ في كُلِّ حَجَرٍ ثَلاثَ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الحَسَنُ عليه السلام مِثلَ ما رَماهُ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الحُسَينُ عليه السلام ، فَماتَ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أميرُ المُؤمِنينَ عليه السلام فَأَمَرَ فَحُفِرَ لَهُ وصَلّى عَلَيهِ ودَفَنَهُ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تُغَسِّلُهُ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طاهِرٌ إلى يَومِ القِيامَة ؛ لَقَد صَبَرَ عَلى أمرٍ عَظيمٍ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2817_122863"/>
    </w:p>
    <w:p>
      <w:pPr>
        <w:pStyle w:val="Heading4"/>
        <w:numPr>
          <w:ilvl w:val="3"/>
          <w:numId w:val="1"/>
        </w:numPr>
        <w:rPr/>
      </w:pPr>
      <w:bookmarkStart w:id="653" w:name="__RefHeading___Toc1841403_3224264995"/>
      <w:bookmarkStart w:id="654" w:name="_Toc249"/>
      <w:bookmarkEnd w:id="652"/>
      <w:bookmarkEnd w:id="653"/>
      <w:r>
        <w:rPr/>
        <w:t>۴</w:t>
      </w:r>
      <w:r>
        <w:rPr>
          <w:rtl w:val="true"/>
        </w:rPr>
        <w:t xml:space="preserve"> </w:t>
      </w:r>
      <w:r>
        <w:rPr>
          <w:rtl w:val="true"/>
        </w:rPr>
        <w:t xml:space="preserve">/ </w:t>
      </w:r>
      <w:r>
        <w:rPr/>
        <w:t>۱۷</w:t>
      </w:r>
      <w:r>
        <w:rPr>
          <w:rtl w:val="true"/>
        </w:rPr>
        <w:t xml:space="preserve"> اجراى حد بر كسى كه اقرار به زنا كرد</w:t>
      </w:r>
      <w:bookmarkEnd w:id="65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اجراى حد بر كسى كه اقرار به زنا كردالكافىـ به نقل از احمد بن محمّد بن خالد ، كه سند روايت را به امام على عليه السلام مى رساندـ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كوفه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پاكم 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قرآن بلدى؟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خواند و خوب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جنونى در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درباره تو پرس و جو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رفت و بعد از مدّتى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پاكم 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تو در يك شهر ،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دستور داد كه وى برود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درباره تو پرس و جوكنيم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پيش اقوام وى فرستاد تا از او خبرى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عقل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برگشت و همان حرف گذشته خود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درباره تو پرس و جو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چهارم به نزد على عليه السلام آمد و وقتى اقرار كرد ، امير مؤمنان به قنبرگفت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غضبناك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زشت است كه كسى از شماناشايستى را مرتكب شود و خودش را در بين مردم ،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شوددرخانه اش توبه كند؟ به خدا سوگند ، توبه او در بين خود و خدا از حدْجارى كردن من بر او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بيرون آورد و در بين مردم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بياييد تا بر اين مرد ، حدْ جارى شود ، و 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 ديگرى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را به گورستان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فرصت بده تا دو ركعت نماز بگزارم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گودال نهاد و رو به مردم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حقّى از حقوق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حقّ خداوندى برگردنش است ، برگردد ؛ زيرا آن كه حد بر گردنش است ، نبايد حدود خداوند رااجرا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همه برگشتند و تنها او و حسن و حسين عليهم السلام 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برداشت و سه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سه سنگ پرتاب كرد و درهر سنگى ، سه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 همان گونه كه امير مؤمنانْ سنگ پرتاب نموده بود ، سنگ پرتاب كرد و آن گاه ، حسين عليه السلام سنگ پرتاب كرد ومرد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 دستور داد گورى كندند و بر او نمازخواند و او را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غسلش نمى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چيزى غسل كرد كه تا روز قيامت ،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كارى سخت ،صبورى كرد</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امرَأَةٌ مُجِحٌّ </w:t>
      </w:r>
      <w:r>
        <w:rPr>
          <w:rStyle w:val="FootnoteAnchor"/>
          <w:rtl w:val="true"/>
        </w:rPr>
        <w:footnoteReference w:id="1190"/>
      </w:r>
      <w:r>
        <w:rPr>
          <w:rFonts w:ascii="Amiri" w:hAnsi="Amiri" w:eastAsia="Amiri" w:cs="Amiri"/>
          <w:color w:val="111111"/>
          <w:sz w:val="28"/>
          <w:sz w:val="28"/>
          <w:szCs w:val="28"/>
          <w:rtl w:val="true"/>
          <w:lang w:bidi="ar-SA"/>
        </w:rPr>
        <w:t xml:space="preserve">أميرَ المُؤمِنينَ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زَنَيتُ فَطَهِّرني طَهَّرَكَ اللّهُ ؛ فَإِنَّ عَذابَ الدُّنيا أيسَرُ مِن عَذابِ الآخِرَةِ الَّذي لا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اُطَهِّرُكِ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وَذاتُ بَعلٍ أنتِ أم غَيرُ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بَعلٍ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فحاضِرا كانَ بَعلُكِ إذ فَعَلتِ ما فَعَلتِ أم غائِبا كانَ عَنكِ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 فَضَعي ما في بَطنِكِ ، ثُمَّ ائتِني اُطَهِّركِ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وَلَّت عَنهُ المَرأَةُ فَصارَت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أتَتهُ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اُطَهِّرُكِ يا أمَةَ اللّهِ مِمّاذا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إذ فَعَلتِ ما فَعَلتِ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زَوجُكِ حاضِرا أم غائِبا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وأرضِعيهِ حَولَينِ كامِلَينِ كَما أمَرَكِ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المَرأَةُ ، فَلَمّا صارَت مِن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شَهادَتانِ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حَولانِ أتَتِ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أرضَعتُهُ حَولَينِ ، فَطَهِّرني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اُطَهِّرُكِ مِمّاذا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أنتِ إذ فَعَلتِ ما فَعَلتِ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وبَعلُكِ غائِبٌ عَنكِ إذ فَعَلِت ما فَعَلتِ أو حاضِرٌ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فَاكفُليهِ حَتّى يَعِقلَ أن يَأكُلَ ويَشَربَ ولا يَتَرَدّى مِن سَطحٍ ولا يَتَهَوّرَ 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وهِيَ تَبكي ، فَلَمّا وَلَّت فَصارَت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ثَلاثُ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عَمرُو بنُ حُرَيثٍ المَخزومِيُّ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وقَد رَأَيتُكِ تَختَلِفينَ إلى عَلِيٍّ تَسأَلينَهُ أن يُطَهِّرَكِ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عليه السلام فَسَأَلتُهُ أن يُطَهِّرَني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اكفُلي وَلَدَكِ حَتّى يَعقِلَ أن يَأكُلَ ويَشرَبَ ولا يَتَردّى مِن سَطحٍ ولا يَتَهَوَّرَ في بِئرٍ ، وقَد خِفتُ أن يَأتِيَ عَلَيَّ المَوتُ ولَم يُطَهِّرني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إلَيهِ فَأَنَا أكفُلُهُ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فَأَخبَرَت أميرَ المُؤمِنينَ عليه السلام بِقَولِ عَمروٍ ، فَقالَ لَها أميرُ المؤمِنينَ عليه السلام وهُوَ مُتَجاهِلٌ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يَكفُلُ عَمرٌو وَلَدَكِ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أنتِ إذ فَعلَتِ ما فَعَلتِ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فَغائِبا كانَ بَعلُكِ إذ فَعَلتِ ما فَعَلتِ أم حاضِرا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ثَبَتَ لَكَ عَلَيها أربَعُ شَهاداتٍ ، وإنَّكَ قَد قُلتَ لِنَبِيِّكَ صلى الله عليه و آله فيما أخبَرتَهُ بِهِ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عَطَّلَ حَدّا مِن حُدودي فَقَد عانَدَني وطَلَبَ بِذلِكَ مُضادَّتي ، اللّهُمَّ فَإِنّي غَيرُ مُعَطِّلٍ حُدودَكَ ، ولا طالِبٍ مُضادَّتَكَ ، ولا مُضَيِّعٍ لاِحكامِكَ ، بَل مُطيعٍ لَكَ ، ومُتَّبِعٍ سُنَّةَ نَبِيِّكَ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عَمرُو بنُ حُرَيثٍ وكَأَ نَّما الرُّمّانُ يُفقَأُ في وَجهِهِ </w:t>
      </w:r>
      <w:r>
        <w:rPr>
          <w:rStyle w:val="FootnoteAnchor"/>
          <w:rtl w:val="true"/>
        </w:rPr>
        <w:footnoteReference w:id="1191"/>
      </w:r>
      <w:r>
        <w:rPr>
          <w:rFonts w:ascii="Amiri" w:hAnsi="Amiri" w:eastAsia="Amiri" w:cs="Amiri"/>
          <w:color w:val="111111"/>
          <w:sz w:val="28"/>
          <w:sz w:val="28"/>
          <w:szCs w:val="28"/>
          <w:rtl w:val="true"/>
          <w:lang w:bidi="ar-SA"/>
        </w:rPr>
        <w:t xml:space="preserve">، فَلَمّا رَأى ذلِكَ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إنَّني إنَّما أرَدتُ أكفُلُهُ إذ ظَنَنتُ أ نَّكَ تُحِبُّ ذلِكَ ، فَأَمّا إذا كَرِهتَهُ فَإِنّي لَستُ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أربَعِ شَهاداتٍ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لَتَكفُلَنَّهُ وأنتَ 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أميرُ المُؤمِنينَ عليه السلام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النّاسِ 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قَنبَرٌ فِي النّاسِ ، فَاجتَمَعوا حَتّى غَصَّ المَسجِدُ بِأهلِهِ ، وقامَ أميرُ المُؤمِنينَ صَلَواتُ اللّهِ عَلَيهِ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إمامَكُم خارِجٌ بِهذِهِ المَرأَةِ إلى هذَا الظَّهرِ لِيُقيمَ عَلَيهَا الحَدَّ إن شاءَ اللّهُ ، فَعَزَمَ عَلَيكُم أميرُ المُؤمِنينَ لَمّا خَرَجتُم وأنتمُ مُتَنَكِّرونَ ومَعَكُم أحجارُكُم، لا يَتَعَرَّفُ أحَدٌ مِنكُم إلى أحَدٍ حَتّى تَنصَرِفوا إلى مَنازِلِكُم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النّاسُ بُكرَةً خَرَجَ بِالمَرأَةِ ، وخَرَجَ النّاسُ مُتَنَكِّرينَ مُتَلَثِّمينَ بِعَمائِمِهِم وبِأَردِيَتِهِم وَالحِجارَةُ في أردِيَتِهِم وفي أكمامِهِم ، حَتَّى انتَهى بِها وَالنّاسُ مَعَهُ إلَى الظَّهرِ بِالكوفَةِ ، فَأَمَرَ أن يُحفَرَ لَها حَفيرَةٌ ثُمَّ دَفَنَها فيها ، ثُمَّ رَكِبَ بَغلَتَهُ وأثبَتَ رِجلَيهِ في غَرزِ الرِّكابِ ، ثُمَّ وَضَعَ إصبَعَيهِ السَّبّابَتَينِ في اُذُنَيهِ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عَهِدَ إلى نَبِيِّهِ صلى الله عليه و آله عَهدا عَهِدَهُ مَحَمَّدٌ صلى الله عليه و آله إلَيَّ بِأَ نَّهُ لا يُقيمُ الحَدَّ مَن للّهِِ عَلَيهِ حَدٌّ ؛ فَمَن كانَ عَلَيهِ حَدٌّ مِثلُ ما عَلَيها فَلا يُقيمُ عَلَيهَا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يَومَئِذٍ كُلُّهُم ما خَلا أميرَ المُؤمِنينَ عليه السلام وَالحَسَنَ وَالحُسَينَ عليهماالسلام ، فَأَقامَ هؤُلاءِ الثَّلاثَةُ عَلَيهَا الحَدَّ يَومَئِذٍ وما مَعَهُم غَيرُهُم </w:t>
      </w:r>
      <w:r>
        <w:rPr>
          <w:rFonts w:eastAsia="Amiri" w:cs="Amiri" w:ascii="Amiri" w:hAnsi="Amiri"/>
          <w:color w:val="111111"/>
          <w:sz w:val="28"/>
          <w:szCs w:val="28"/>
          <w:rtl w:val="true"/>
          <w:lang w:bidi="ar-SA"/>
        </w:rPr>
        <w:t xml:space="preserve">. </w:t>
      </w:r>
      <w:r>
        <w:rPr>
          <w:rStyle w:val="FootnoteAnchor"/>
          <w:rtl w:val="true"/>
        </w:rPr>
        <w:footnoteReference w:id="119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پا به ماه ، پيش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ـ خدا تو را پاك گردانَد ـ ؛ چون عذاب دنياآسان تر از عذاب رستاخيز است كه پايان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چه چيزى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دارى يا بى شوهرى؟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زمانى كه آن كار را انجام دادى ، شوهرت دردسترس بود ، يا از تو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بچّه ات را به دنيا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بيا تا پاكت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زن برمى گشت ، على عليه السلام به طورى كه وى نمى شنيد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ديرى نگذشت كه زن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بچّه ام را به دنيا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بى اطّلاعى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چه چيزى پاك كنم ، اى كنيزخدا؟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آن كار را مرتكب شدى ، شوهردار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در دسترس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طبق فرمان خداوند ، دو سال كامل ، بچّه را شير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برگشت و وقتى به جايى رسيد كه سخن على عليه السلام را نمى شنيد ، على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دو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دو سال گذشت ، زن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دو سالْ شير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پاك كن ، 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بى اطّلاعى زد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چه چيزى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آن كار را مرتكب شدى ، شوهردار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از تو دور بود ، يا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بچّه ات را سرپرستى كن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بخورد ،بياشامد ، از بلندى پرت نشود و خود را در چاه نيندازد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 گريه كنان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مقدارى دور شد كه صداى على عليه السلام را نمى شنيد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سه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حُرَيث مخزومى ، زن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اى كنيز خدا؟ديدم كه پيش على عليه السلام مى رفتى و از او مى خواستى كه تو را پاك كند؟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مؤمنان رفتم و از او خواستم كه مرا پاك كند و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ات را سرپرستى كن تا وقتى كه بتواند بخورد ، بياشامد ، از بلندى پرت نشود و در چاه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ترسم كه مرگ به سراغم بيايد و على ، مرا پاك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بچّه ات را سرپرستى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برگشت و تعهّد عمرو را به على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خود را به بى اطّلاعى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عمرو مى خواهد بچه تو را سرپرستى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پاك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آن كار را انجام دادى ، شوهردار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مرتكب آن كار شدى ، شوهرت غايب بود ، يا در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سوى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عليه اين زن ، چهار شهادتْ ثابت شد و تو به پيامبرت ، در آنچه مربوط به دينت است ، خبر دادى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حدّى از حدود مرا تعطيل كند ، با من دشمنى كرده است و با اين كار ، دشمنى با من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تو را تعطيل نمى كنم و خواهان دشمنى با تو نيستم و احكام تو را ضايع نمى سازم ؛ بلكه مطيع تو و پيرو سنّت پيامبر تواَم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حريث به چهره على عليه السلام نگاه كرد 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سرخ شده كه گويى به آن ، آب انار پاشيده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 وقتى چنين حالتى را مشاهده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رو سرپرستىِ كودك را به عهده گرفتم كه مى پنداشتم تو اين كار را دوست دارى ؛ امّا اگر تو از اين كار ناخشنودى ، من هرگز انجام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از چهار بار به شهادت گرفتن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كودك او را سرپرستى كنى و بر اين كار ، مجبورى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بر منبر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 جماعت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 مردم را صدا زد و همه جمع شدند و مسجد ،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برخاست و خدا را سپاس و ثنا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 امامِ شما به همراه اين زن ، براى اجراى حد بر وى ، به پشتِ كوفه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شما دستور مى دهد كه وقتى آمديد ، به گونه اى بياييد كه ناشناس باشيد ، و با خود ، سنگ برداريد و هيچ كدام ، خود را به ديگرى معرّفى نكند تا هنگامى كه به خانه هايتان برگرديد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منبر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 على عليه السلام به همراه زن به بيرون كوفه رفت و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 در حالى كه صورت هايشان را با دستارها و عباهايشان پوشانده بودند و سنگ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عباها و آستين هايشان بود ، نزد على عليه السلام آمدند و همگى به پشت كوفه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گودالى كَندند و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مَركبش سوار شد و پاهايش را در ركاب كرد و آن گاه دو انگشت سبّابه خود را در گوش هايش گذاشت و با صداى بلند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با پيامبرش پيمان بست و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پيمان بست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بر وى حدّ الهى واجب است ، بر ديگرى حد جارى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كس كه بر وى حدّى چون حدّ اين زن است ، بر اين زن ، حدْ اقامه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 جز امير مؤمنان ، حسن و حسين عليهم السلام ، همه مردم بازگشتند و همين سه نفر بر آن زن ، حدْ جارى كردند و هيچ كس به همراه آن سه نفر نبود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حامِلٌ فَزِعَت فَطَرَحَت ما في بَطنِها وماتَتالكافي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لَمّا هَزَمَ طَلحَةَ وَالزُّبَيرَ أقبَلَ النّاسُ مُنهَزِمينَ ، فَمَرّوا بِامرَأَةٍ حامِلٍ عَلَى الطَّريقِ ، فَفَزِعَت مِنهُم ، فَطَرَحَت ما في بَطنِها حَيّا ، فَاضطَرَبَ حَتّى ماتَ ، ثُمَّ ماتَت اُمُّهُ مِن بَعدِهِ ، فَمَرَّ بِها عَلِيٌّ عليه السلام وأصحابُهُ وهِيَ مَطروحَةٌ ووَلَدُها عَلَى الطَّريقِ ، فَسَأَلَهُم عَن أمرِها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حُبلى فَفَزِعَت حينَ رَأَتِ القِتالَ وَالهَزيمَةَ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أيُّهُما ماتَ قَبلَ صاحِبِهِ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ابنَها ماتَ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بِزَوجِها أبِي الغُلامِ المَيِّتِ ، فَوَرَّثَهُ مِنِ ابنِهِ ثُلُثَيِ الدِّيَةِ ، ووَرَّثَ اُمَّهُ ثُلُثَ الدِّيَةِ ، ثُمَّ وَرَّثَ الزَّوجَ مِنِ امرَأَتِهِ المَيِّتَةِ نِصفَ ثُلُثِ الدِّيَةِ الَّذي وَرِثَتهُ مِنِ ابنِها ، ووَرَّثَ قَرابَةَ المَرأَةِ المَيِّتَةِ الباقِيَ ، ثُمَّ وَرَّثَ الزَّوجَ أيضا مِن دِيَةِ امرَأَتِهِ المَيِّتَةِ نِصفَ الدِّيَةِ ؛ وهُوَ ألفانِ وخَمسُمِئَةِ دِرهَمٍ ، ووَرَّثَ قَرابَةَ المَرأَةِ المَيِّتَةِ نِصفَ الدِّيَةِ ؛ وهُوَ ألفانِ وخَمسُمِئَةِ دِرهَمٍ ، وذلِكَ أ نَّهُ لَم يَكُن لَها وَلَدٌ غَيرُ الَّذي رَمَتَ بِهِ حينَ 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ذلِكَ كُلَّهُ مِن بَيتِ مالِ البَصرَةِ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قَطعُ يَدِ السّارِقِالكافي عن الحارث بن حصيرة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بِحَبَشِيٍّ وهُوَ يَستَسقي بِالمَدينَةِ ، وإذا هُوَ أقطَعُ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قَطَعَني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اُخِذنا في سَرِقَةٍ ونَحنُ ثَمانِيةُ نَفَرٍ ، فَذُهِبَ بِنا إلى عَلِيِّ بن أبي طالِبٍ عليه السلام ، فَأَقرَرنا بِالسَّرِقَةِ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أ نَّها حَرامٌ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بِنا فَقُطِعَت أصابِعُنا مِنَ الرّاحَةِ وخُلِّيَتِ الإِبهامُ ، ثُمَّ أمَرَ بِنا فَحُبِسنا في بَيتٍ يُطعِمُنا فيهِ السَّمنَ وَالعَسلَ حَتّى بَرِئَت أيدينا ، ثُمَّ أمَرَ بِنا فَاُخرِجنا ، وكَسانا فَأَحسَنَ كِسوَتَنا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تَتوبوا وتُصلِحوا فَهُوَ خَيرٌ لَكُم ، يُلحِقكُمُ اللّهُ بِأَيديكُم فِي الجَنَّةِ ، وإن لا تَفعَلوا يُلحِقكُمُ اللّهُ بِأيديكُم فِي النّارِ </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2817_122873"/>
    </w:p>
    <w:p>
      <w:pPr>
        <w:pStyle w:val="Heading4"/>
        <w:numPr>
          <w:ilvl w:val="3"/>
          <w:numId w:val="1"/>
        </w:numPr>
        <w:rPr/>
      </w:pPr>
      <w:bookmarkStart w:id="656" w:name="__RefHeading___Toc1841405_3224264995"/>
      <w:bookmarkStart w:id="657" w:name="_Toc250"/>
      <w:bookmarkEnd w:id="655"/>
      <w:bookmarkEnd w:id="656"/>
      <w:r>
        <w:rPr/>
        <w:t>۴</w:t>
      </w:r>
      <w:r>
        <w:rPr>
          <w:rtl w:val="true"/>
        </w:rPr>
        <w:t xml:space="preserve"> </w:t>
      </w:r>
      <w:r>
        <w:rPr>
          <w:rtl w:val="true"/>
        </w:rPr>
        <w:t xml:space="preserve">/ </w:t>
      </w:r>
      <w:r>
        <w:rPr/>
        <w:t>۱۸</w:t>
      </w:r>
      <w:r>
        <w:rPr>
          <w:rtl w:val="true"/>
        </w:rPr>
        <w:t xml:space="preserve"> زن باردارى كه ترسيده و بچّه اش را سقط كرده و خود ، مرده بود</w:t>
      </w:r>
      <w:bookmarkEnd w:id="657"/>
    </w:p>
    <w:p>
      <w:pPr>
        <w:pStyle w:val="Heading4"/>
        <w:numPr>
          <w:ilvl w:val="3"/>
          <w:numId w:val="1"/>
        </w:numPr>
        <w:rPr/>
      </w:pPr>
      <w:bookmarkStart w:id="658" w:name="__RefHeading___Toc1841407_3224264995"/>
      <w:bookmarkStart w:id="659" w:name="_Toc251"/>
      <w:bookmarkEnd w:id="658"/>
      <w:r>
        <w:rPr/>
        <w:t>۴</w:t>
      </w:r>
      <w:r>
        <w:rPr>
          <w:rtl w:val="true"/>
        </w:rPr>
        <w:t xml:space="preserve"> </w:t>
      </w:r>
      <w:r>
        <w:rPr>
          <w:rtl w:val="true"/>
        </w:rPr>
        <w:t xml:space="preserve">/ </w:t>
      </w:r>
      <w:r>
        <w:rPr/>
        <w:t>۱۹</w:t>
      </w:r>
      <w:r>
        <w:rPr>
          <w:rtl w:val="true"/>
        </w:rPr>
        <w:t xml:space="preserve"> قطع كردن دست دزد</w:t>
      </w:r>
      <w:bookmarkEnd w:id="6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زن باردارى كه ترسيده و بچّه اش را سقط كرده و خود ، مرده بودالكافىـ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 السلام طلحه و زبير را شكست داد ، مردمْ رو به فرارگذاشتند و به زن حامله اى كه در راه بود ،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آنان ترسيد و بچّه اش را زنده سقط كرد و بچه تشنّج گرفت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آن زن نيز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على عليه السلام و يارانش به وى افتاد و ديدند كه او و بچّه اش در راه ، روى زمين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جريان آن زن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حامله اى بوده است ووقتى جنگ و فرار را ديده ، ترسيده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آن دو ، پيش از ديگرى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 پيش از مادر ،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شوهر زن را ـ كه پدر بچّه بود ـ فرا خواند و از ديه پسر ، دو سومش به وى داد و براى مادر بچّه ، يك سوم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طرف زن مرده ، نيم ثلث ديه اى را كه آن زن از پسرش به ارث برده بود ، به شوهر داد و بقيّه را به نزديكان زن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ديه زنِ مُرده ، نصف ديه را به شوهر داد كه دو هزار و پانصد درهم مى شد و نصف ديه باقى مانده زن را به نزديكان زن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وپانصد درهم مى شد ؛ چون زن ، جز همان بچّه اى كه از ترس سقط كرده بود ،فرزندى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ديه ها از بيت المال بصره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قطع كردن دست دزدالكافىـ به نقل از حارث بن حصيره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 به سياه پوستى افتاد كه در مدينه آب مى 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قطع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دستت را بريده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 نفر بوديم كه در جريان يك دزدى ، دستگيرشديم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على بن ابى طالب بردند و ما به دزدى اقرار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دانستيد كه اين كار ،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انگشتان ما را از كفِ دست بريدند و انگشت شصت را رهانمودند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دستور داد ما را در خانه اى محبوس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ما روغن وعسل مى خوراندند تا آن كه دستمان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ما را آزاد كردند و بهترين لباس را به ما پوشاند و به 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كنيد و خودتان را اصلاح نماييد ، براى شما سودمندتر است وخداوند ، در بهشت ، شما را به دست هايتان ملحق خواهد كرد ؛ و اگر خودتان رااصلاح نكنيد ، خداوند ، در جهنّم ، شما را به دست هايتان ملحق خواهد كرد</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عِندَ المُغيرَةِ بنِ عَبدِ اللّهِ بنِ أبي عَقيلٍ رَجُلاً أقطَعَ ، فَلَقيتُهُ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رَحِمَهُ اللّهُ وغَفَرَ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ظَلَمَني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أسوَدا دَخَلَ عَلى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سَرَقتُ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سَرَقتَ مِن غَيرِ حِرزٍ ، ونَحّى رَأسَهُ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سَرَقتُ مِنَ الحِرزِ ، فَطَهِّرني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سَرَقتَ غَيرَ نِصابٍ ، ونَحّى رأسَهُ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سَرَقتُ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أقَرَّ ثَلاثَ مَرّاتٍ قَطَعَهُ أميرُ المُؤمِنينَ عليه السلام ، فَأَخَذَ المَقطوعَ وذَهَبَ ، وجَعَلَ يَقولُ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قَطَعَني أميرُ المُؤمِنينَ ، وإمامُ المُتَّقينَ ، وقائِدُ الغُرِّ المُحَجَّلينَ ، ويَعسوبُ الدّينِ ، وسَيِّدُ الوَصِيّينَ ، وجَعَلَ يَمدَحُهُ ، فَسَمِعَ ذلِكَ مِنهُ الحَسَنُ وَالحُسَينُ عليهماالسلاموقَدِ استَقبَلاهُ ، فَدَخَلا عَلى أبيهِما عليه السلام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أسَودا يَمدَحُكَ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أميرُ المُؤمِنينَ عليه السلام مَن أعادَهُ إلى حَضرَتِهِ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يَمينَكَ وأنتَ تَمدَحُني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طَهَّرتَني ، وإنَّ حُبَّكَ قَد خالَطَ لَحمي ودَمي وعَظمي ، فَلَو قَطَّعتَني إربا إربا لَما ذَهَبَ حُبُّكَ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السلام لَهُ ، وَوَضَعَ المَقطوعَ إلى مَوضِعِهِ ، فَصَحَّ وصَلَحَ كَما كانَ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مُغَيرة بن عبد اللّه بن ابى عقيل ، مردى دست بُريده را ديدم و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دستت را بريده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او را مورد رحمت قرار داده و از او درگذشته است ،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ستم روا داشته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 من ستم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 پوستى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دزدى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را از او بر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از جاى بدون حِفاظ ،دزديده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جاى با حفاظ دزديدم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پاك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رويش را بر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مقدار حدّ نصاب ، دزدى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نصاب دزديده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اقرار كرد ، امير مؤمنان ، دستش را بُريد و وى قسمت بريده را برداشت و رفت و در راه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پيشواى پرهيزگاران ، رهبر سپيد رويان ، نگهدارنده دين و سَرور اوصيا ، دستم رابُريد و همچنان ، او را مدح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وى را در راه ديدند و سخنش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پوستى را ديديم كه در راه ، مدح تو را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كسى را در پى اش فرستاد تا او را برگردانند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سياه پوست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دستت را بريده ام ؛ تو مدحم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پاك ساختى و مهر تو ، با گوشت و خون واستخوانم در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قطعه قطعه كنى ، مهرت از دلم بيرون نمى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دعا كرد و قسمت بُريده را در جاى خود گذاشت ، كه پيوندخورد و مثل سابقش شد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0" w:name="pg12817_122879"/>
    </w:p>
    <w:p>
      <w:pPr>
        <w:pStyle w:val="Heading2"/>
        <w:numPr>
          <w:ilvl w:val="1"/>
          <w:numId w:val="1"/>
        </w:numPr>
        <w:rPr/>
      </w:pPr>
      <w:bookmarkStart w:id="661" w:name="__RefHeading___Toc1841409_3224264995"/>
      <w:bookmarkStart w:id="662" w:name="_Toc252"/>
      <w:bookmarkEnd w:id="660"/>
      <w:bookmarkEnd w:id="661"/>
      <w:r>
        <w:rPr>
          <w:rtl w:val="true"/>
        </w:rPr>
        <w:t xml:space="preserve">بخش سيزدهم </w:t>
      </w:r>
      <w:r>
        <w:rPr>
          <w:rtl w:val="true"/>
        </w:rPr>
        <w:t xml:space="preserve">: </w:t>
      </w:r>
      <w:r>
        <w:rPr>
          <w:rtl w:val="true"/>
        </w:rPr>
        <w:t>كرامت هاى امام على</w:t>
      </w:r>
      <w:bookmarkEnd w:id="662"/>
    </w:p>
    <w:p>
      <w:pPr>
        <w:pStyle w:val="Heading3"/>
        <w:numPr>
          <w:ilvl w:val="2"/>
          <w:numId w:val="1"/>
        </w:numPr>
        <w:rPr/>
      </w:pPr>
      <w:bookmarkStart w:id="663" w:name="__RefHeading___Toc1841411_3224264995"/>
      <w:bookmarkStart w:id="664" w:name="_Toc253"/>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هاى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شدن دعاهاى امامفصل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خورشيد براى امام علىفصل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امام على درباره حوادث آيندهفصل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دعواته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اِستِجابَةُ دُعائِهِ لِزاذانَ في حِفظِهِ القُرآنَالخرائج والجرائح عن سعد الخفّاف عن زاذان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إنَّكَ لَتَقرَأُ القُرآنَ فَتُحسِنُ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قَرَأتَ ؟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مَرَّ بي وأنَا أُنشِدُ الشِّعرَ ، وكانَ لي خُلُقٌ حَسَنٌ، فَأَعجَبَهُ صَوتي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هَلّا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بِالقُرآنِ ، فَوَاللّهِ ما أقرَأُ مِنهُ إلّا بِقَدَرِ ما اُصلّي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فَتَكَلَّمَ في اُذني بِكَلامٍ ما عَرَفتُهُ ولا عَلِمتُ ما يَقولُ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فَتَفَلَ في فِيِّ ، فَوَاللّهِ ما زالت قَدَمَيَّ مِن عِندِهِ حَتّى حَفِظتُ القُرآنَ بِإِعرابِهِ وهَمزِهِ ، وما احتَجتُ أن أسأَلَ عَنهُ أحَدا بَعدَ مَوقِفي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عَلى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زاذانُ ، إنَّ أميرَ المُؤمِنينَ عليه السلام دَعا لِزاذانَ بِالاِسمِ الأَعظَمِ الَّذي لا يُرَدُّ </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2817_122881"/>
    </w:p>
    <w:p>
      <w:pPr>
        <w:pStyle w:val="Heading3"/>
        <w:numPr>
          <w:ilvl w:val="2"/>
          <w:numId w:val="1"/>
        </w:numPr>
        <w:rPr/>
      </w:pPr>
      <w:bookmarkStart w:id="666" w:name="__RefHeading___Toc1841413_3224264995"/>
      <w:bookmarkStart w:id="667" w:name="_Toc254"/>
      <w:bookmarkEnd w:id="665"/>
      <w:bookmarkEnd w:id="666"/>
      <w:r>
        <w:rPr>
          <w:rtl w:val="true"/>
        </w:rPr>
        <w:t xml:space="preserve">فصل يكم </w:t>
      </w:r>
      <w:r>
        <w:rPr>
          <w:rtl w:val="true"/>
        </w:rPr>
        <w:t xml:space="preserve">: </w:t>
      </w:r>
      <w:r>
        <w:rPr>
          <w:rtl w:val="true"/>
        </w:rPr>
        <w:t>پذيرفته شدن دعاهاى امام</w:t>
      </w:r>
      <w:bookmarkEnd w:id="667"/>
    </w:p>
    <w:p>
      <w:pPr>
        <w:pStyle w:val="Heading4"/>
        <w:numPr>
          <w:ilvl w:val="3"/>
          <w:numId w:val="1"/>
        </w:numPr>
        <w:rPr/>
      </w:pPr>
      <w:bookmarkStart w:id="668" w:name="__RefHeading___Toc1841415_3224264995"/>
      <w:bookmarkStart w:id="669" w:name="_Toc255"/>
      <w:bookmarkEnd w:id="668"/>
      <w:r>
        <w:rPr/>
        <w:t>۱</w:t>
      </w:r>
      <w:r>
        <w:rPr>
          <w:rtl w:val="true"/>
        </w:rPr>
        <w:t xml:space="preserve"> </w:t>
      </w:r>
      <w:r>
        <w:rPr>
          <w:rtl w:val="true"/>
        </w:rPr>
        <w:t xml:space="preserve">/ </w:t>
      </w:r>
      <w:r>
        <w:rPr/>
        <w:t>۱</w:t>
      </w:r>
      <w:r>
        <w:rPr>
          <w:rtl w:val="true"/>
        </w:rPr>
        <w:t xml:space="preserve"> پذيرفته شدن دعاى وى در حقّ زادان درباره حفظ قرآن</w:t>
      </w:r>
      <w:bookmarkEnd w:id="66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دعاهاى امام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پذيرفته شدن دعاى وى در حقّ زادان درباره حفظ قرآنالخرائج و الجرائحـ به نقل از سعد خفّاف ، از ابو عمرو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قرآن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چه كسى ياد گرفته اى؟ لبخندى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امير مؤمنان از كنار من گذشت و من شعر مى خواندم و اخلاق خوبى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صداى من خوشش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نمى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قرآن بخوانم ؟ به خدا سوگند كه من از آن ، جز به مقدارى كه در نمازم مى خوانم ، حفظ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گوشم سخنى گفت كه نفهميدم و ندانستم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آب دهانش به دهانم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قدمى از نزدش برنداشته بودم كه قرآن را با اِعراب و حركات آن ، حفظ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جلسه ، هيچ گاه نيازمند نشدم كه از كسى درباره قرآن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زادان را براى امام باقر عليه السلام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زادان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براى زادان ، با اسم اعظم خداوند ـ كه هيچ گاه رد نمى شود ـ ، دعا كرد</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اِستِجابَةُ دُعائِهِ لِشابٍّ يَبِسَ نِصفُ بَدَنِهِالمناقب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سَمِعَ في لَيلَةِ الإِحرامِ مُنادِيا باكِيا ، فَأَمَرَ الحُسَينَ عليه السلام بِطَلَبِهِ </w:t>
      </w:r>
      <w:r>
        <w:rPr>
          <w:rStyle w:val="FootnoteAnchor"/>
          <w:rtl w:val="true"/>
        </w:rPr>
        <w:footnoteReference w:id="1198"/>
      </w:r>
      <w:r>
        <w:rPr>
          <w:rFonts w:ascii="Amiri" w:hAnsi="Amiri" w:eastAsia="Amiri" w:cs="Amiri"/>
          <w:color w:val="111111"/>
          <w:sz w:val="28"/>
          <w:sz w:val="28"/>
          <w:szCs w:val="28"/>
          <w:rtl w:val="true"/>
          <w:lang w:bidi="ar-SA"/>
        </w:rPr>
        <w:t xml:space="preserve">، فَلَمّا أتاهُ وَجَدَ شابّا يَبِسَ نِصفُ بَدَنِهِ ، فَأَحضَرَهُ فَسَأَلَهُ عَلِيٌّ عليه السلام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ذا بَطَرٍ ، وكانَ أبي يَنصَحُني ، فَكانَ يَوما في نُصحِهِ إذ ضَرَبتُهُ ، فَدَعا عَلَيَّ بِهذَا المَوضِعِ وأنشَأَ شِعرا ، فَلَمّا تَمَّ كَلامُهُ يَبِسَ نِصفي ، فَنَدِمتُ وتُبتُ وطَيَّبتُ قَلبَهُ ، فَرَكِبَ عَلى بَعيرٍ لِيَأتِيَ بي إلى هاهُنا ويَدعوَ لي ، فَلَمَّا انتَصَفَ البادِيَةَ نَفَرَ البَعيرُ مِن طَيَرانِ طائِرٍ وماتَ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 عليه السلام أربَعا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سَليما ؛ فَقامَ صَحيحا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لَو لَم يَرضَ عَنَكَ لَما سُمِعَت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بنِ أبي طالِبٍ عليه السلام في الطَّوافِ في لَيلَةٍ دَيجوجِيَّةٍ </w:t>
      </w:r>
      <w:r>
        <w:rPr>
          <w:rStyle w:val="FootnoteAnchor"/>
          <w:rtl w:val="true"/>
        </w:rPr>
        <w:footnoteReference w:id="1200"/>
      </w:r>
      <w:r>
        <w:rPr>
          <w:rFonts w:ascii="Amiri" w:hAnsi="Amiri" w:eastAsia="Amiri" w:cs="Amiri"/>
          <w:color w:val="111111"/>
          <w:sz w:val="28"/>
          <w:sz w:val="28"/>
          <w:szCs w:val="28"/>
          <w:rtl w:val="true"/>
          <w:lang w:bidi="ar-SA"/>
        </w:rPr>
        <w:t xml:space="preserve">قَليلَةِ النّورِ ، وقَد خَلَا الطَّوافُ ، ونامَ الزُّوّارُ ، وهَدَأَتِ العُيونُ ، إذ سَمِعَ مستَغيثا مُستَجيرا مُتَرَحِّما </w:t>
      </w:r>
      <w:r>
        <w:rPr>
          <w:rStyle w:val="FootnoteAnchor"/>
          <w:rtl w:val="true"/>
        </w:rPr>
        <w:footnoteReference w:id="1201"/>
      </w:r>
      <w:r>
        <w:rPr>
          <w:rFonts w:ascii="Amiri" w:hAnsi="Amiri" w:eastAsia="Amiri" w:cs="Amiri"/>
          <w:color w:val="111111"/>
          <w:sz w:val="28"/>
          <w:sz w:val="28"/>
          <w:szCs w:val="28"/>
          <w:rtl w:val="true"/>
          <w:lang w:bidi="ar-SA"/>
        </w:rPr>
        <w:t xml:space="preserve">بِصَوتٍ حَزينٍ مَحزونٍ مِن قَلبٍ موجَعٍ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يُجيبُ دُعَا المُضطَرِّ فِي الظُّلَمِ يا كاشِفَ الضُّرِّ وَالبَلوى مَعَ السَّقَمِ قَد نامَ وَفدُكَ حَولَ البَيتِ وَانتَبَهوا يَدعو وعينُكَ يا قَيّومُ لَم تَنَمِ هَب لي بِجودِكَ فَضلَ العَفوِ عَن جُرُمي يا مَن أشارَ إلَيهِ الخَلقُ فِي الحَرَمِ إن كانَ عَفوُكَ لا يَلقاهُ ذو سَرَفٍ فَمَن يَجودُ عَلَى العاصينَ بِالنِّعَمِ 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 سَمِعتَ المُنادِيَ ذَنبَهُ ، المُستَغيثَ رَبَّهُ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w:t>
      </w:r>
      <w:r>
        <w:rPr>
          <w:rStyle w:val="FootnoteAnchor"/>
          <w:rtl w:val="true"/>
        </w:rPr>
        <w:footnoteReference w:id="1202"/>
      </w:r>
      <w:r>
        <w:rPr>
          <w:rFonts w:ascii="Amiri" w:hAnsi="Amiri" w:eastAsia="Amiri" w:cs="Amiri"/>
          <w:color w:val="111111"/>
          <w:sz w:val="28"/>
          <w:sz w:val="28"/>
          <w:szCs w:val="28"/>
          <w:rtl w:val="true"/>
          <w:lang w:bidi="ar-SA"/>
        </w:rPr>
        <w:t xml:space="preserve">،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أخبِطُ في طَخياءِ الظَّلامِ ، وأتَخَلَّلُ بَينَ النِّيامِ ، فَلَمّا صِرتُ بَينَ الرُّكنِ وَالمَقامِ ، بَدا لي شَخصٌ مُنتَصِبٌ ، فَتَأَمَّلتُهُ فإِذا هُوَ قائِمٌ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المُقِرُّ المُستَقيلُ ، المُستَغفِرُ المُستَجيرُ ، أجِب بِاللّهِ ابنَ عَمِّ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في سُجودِهِ وقُعودِهِ وسَلَّمَ ، فَلَم يَتَكَلَّم حَتّى أشارَ بِيَدِهِ بِأَن تَقَدَّمني ، فَتَقَدَّمتُهُ ، فَأَتَيتُ بِهِ أميرَ المُؤمِنينَ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 فَإِذا هُوَ شابٌّ حَسَنُ الوَجهِ نَقِيُّ الثِّيابِ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 ومِمَّ بُكاؤُكَ وَاستِغاثَتُكَ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أُوخِذَ بِالعُقوقِ فَهُو في ضيقٍ ، ارتَهَنَهُ المُصابُ ، وغَمَرَهُ الاِكتِئابُ فَارتابَ </w:t>
      </w:r>
      <w:r>
        <w:rPr>
          <w:rStyle w:val="FootnoteAnchor"/>
          <w:rtl w:val="true"/>
        </w:rPr>
        <w:footnoteReference w:id="1204"/>
      </w:r>
      <w:r>
        <w:rPr>
          <w:rFonts w:ascii="Amiri" w:hAnsi="Amiri" w:eastAsia="Amiri" w:cs="Amiri"/>
          <w:color w:val="111111"/>
          <w:sz w:val="28"/>
          <w:sz w:val="28"/>
          <w:szCs w:val="28"/>
          <w:rtl w:val="true"/>
          <w:lang w:bidi="ar-SA"/>
        </w:rPr>
        <w:t xml:space="preserve">، فَدُعاؤُهُ لا يُستَجابُ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نّي كُنتُ مُلتَهِيا في العَرَبِ بِاللَّعِبِ وَالطَّرَبِ ، اُديمُ العِصيانَ في رَجَبٍ وشَعبانَ ، وما اُراقِبُ الرَّحمنَ ، وكانَ لي والِدٌ شَفيقٌ يُحَذِّرُني مَصارِعَ الحَدَثانِ ، ويُخَوِّفُنِي العِقابَ بِالنّيرانِ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ضَجَّ مِنكَ النَّهارُ وَالظَّلامُ ، وَاللَّيالي وَالأَيّامُ ، وَالشُّهورُ وَالأَعوامُ ، وَالمَلائِكَةُ الكِرامُ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ألَحَّ عَلَيَّ بِالوَعظِ زَجرَتُهُ وَانتَهَرتُهُ ، ووَثَبتُ عَلَيهِ وضَرَبتُهُ ، فَعَمَدتُ يَوما إلى شَيءٍ مِنَ الوَرِقِ </w:t>
      </w:r>
      <w:r>
        <w:rPr>
          <w:rStyle w:val="FootnoteAnchor"/>
          <w:rtl w:val="true"/>
        </w:rPr>
        <w:footnoteReference w:id="1205"/>
      </w:r>
      <w:r>
        <w:rPr>
          <w:rFonts w:ascii="Amiri" w:hAnsi="Amiri" w:eastAsia="Amiri" w:cs="Amiri"/>
          <w:color w:val="111111"/>
          <w:sz w:val="28"/>
          <w:sz w:val="28"/>
          <w:szCs w:val="28"/>
          <w:rtl w:val="true"/>
          <w:lang w:bidi="ar-SA"/>
        </w:rPr>
        <w:t xml:space="preserve">وكانَت فِي الخِباءِ ، فَذَهَبتُ لِاخُذَها وأصرِفَها فيما كُنتُ عَلَيهِ ، فَمانَعَني عَن أخذِها ، فَأَوجَعتُهُ ضَربا ولَوَيتُ يَدَهُ ، وأخَذتُها ومَضَيتُ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رُكبَتَيهِ يَرومُ النُّهوضَ مِن مَكانِهِ ذلِكَ ، فَلَم يُطِق يُحَرِّكُها مِن شِدَّةِ الوَجَعِ وَالأَلَم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رَحِمٌ بَيني وبَينَ مُنازِلٍ سَواءً كَما يَستَنزِلُ القَطرَ طالِبُه ورَبَّيتُ حَتّى صار جَلدا شَمَردَلاً إذا قامَ ساوى غارِبَ الفَحلِ غارِبُه وقَد كُنتُ اُوتيهِ مِنَ الزّادِ فِي الصِّبا إذا جاعَ مِنهُ صَفوَهُ وأطايِبَه فَلَمَّا استَوى في عُنفُوانِ شَبابِهِ وأصبَحَ كَالرُّمحِ الرُّدَينيِّ خاطِبُه تَهَضَّمَني مالي كَذا ولَوى يَدي لَوى يَدَهُ اللّهُ الَّذي هُوَ غالِبُه ثُمَّ حَلَفَ بِاللّهِ لَيَقدَمَنَّ إلى بَيتِ اللّهِ الحَرامِ فَيَستَعدِي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أسابيعَ ، وصَلّى رَكَعاتٍ ، ودَعا ، وخَرَجَ مُتَوَجِّها عَلى عَيرانَةٍ </w:t>
      </w:r>
      <w:r>
        <w:rPr>
          <w:rStyle w:val="FootnoteAnchor"/>
          <w:rtl w:val="true"/>
        </w:rPr>
        <w:footnoteReference w:id="1206"/>
      </w:r>
      <w:r>
        <w:rPr>
          <w:rFonts w:ascii="Amiri" w:hAnsi="Amiri" w:eastAsia="Amiri" w:cs="Amiri"/>
          <w:color w:val="111111"/>
          <w:sz w:val="28"/>
          <w:sz w:val="28"/>
          <w:szCs w:val="28"/>
          <w:rtl w:val="true"/>
          <w:lang w:bidi="ar-SA"/>
        </w:rPr>
        <w:t xml:space="preserve">يَقطَعُ بِالسَّيرِ عَرضَ الفَلاةِ ، ويَطوِي الأَودِيَةَ ويَعلُو الجِبالَ ، حَتّى قَدِمَ مَكَّةَ يَومَ الحَجِّ الأَكبَرِ ، فَنَزَلَ عَن راحِلَتِهِ وأقبَلَ إلى بَيتِ اللّهِ الحَرامِ ، فَسَعى وطافَ بِهِ ، وتَعَلَّقَ بِأَستارِهِ وَابتَهَلَ ،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أتَى الحُجّاجُ بِالجَهَدِ فَوقَ المَهاوي مِنَ اقصى غايَةِ البُعدِ إنّي أتَيتُكَ يا مَن لا يُخَيّبُ مَن يَدعوهُ مُبتَهِلاً بِالواحِدِ الصَّمَدِ هذا مُنازِلُ لا يَرتاعُ مِن عققي فَخُذ بِحَقّيَ يا جَبّارُ مِن وَلَدي حَتّى تُشِلَّ بِعَونٍ مِنكَ جانِبَهُ يا مَن تَقَدَّسَ لَم يُولَد ولَم يَلِدِ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سَمَكَ السَّماءَ ، وأنبَعَ الماءَ ، مَا استَتَمَّ دُعاءَهُ حَتّى نَزَلَ بي ما تَرى ـ ثُمَّ كَشَفَ عَن يَمينِهِ فَإِذا بِجانِبِهِ قَد شَلَّ ـ فَأَنَا مُنذُ ثَلاثِ سِنينَ أطلُبُ إلَيهِ أن يَدعُوَ لي </w:t>
      </w:r>
      <w:r>
        <w:rPr>
          <w:rStyle w:val="FootnoteAnchor"/>
          <w:rtl w:val="true"/>
        </w:rPr>
        <w:footnoteReference w:id="1207"/>
      </w:r>
      <w:r>
        <w:rPr>
          <w:rFonts w:ascii="Amiri" w:hAnsi="Amiri" w:eastAsia="Amiri" w:cs="Amiri"/>
          <w:color w:val="111111"/>
          <w:sz w:val="28"/>
          <w:sz w:val="28"/>
          <w:szCs w:val="28"/>
          <w:rtl w:val="true"/>
          <w:lang w:bidi="ar-SA"/>
        </w:rPr>
        <w:t xml:space="preserve">فِي المَوضِعِ الَّذي دَعا بِهِ عَلَيَّ فَلَم يُجِبني ، حَتّى إذا كانَ العامُ أنعَمَ عَلَيَّ فَخَرَجتُ عَلى ناقَةٍ عُشَراءَ </w:t>
      </w:r>
      <w:r>
        <w:rPr>
          <w:rStyle w:val="FootnoteAnchor"/>
          <w:rtl w:val="true"/>
        </w:rPr>
        <w:footnoteReference w:id="1208"/>
      </w:r>
      <w:r>
        <w:rPr>
          <w:rFonts w:ascii="Amiri" w:hAnsi="Amiri" w:eastAsia="Amiri" w:cs="Amiri"/>
          <w:color w:val="111111"/>
          <w:sz w:val="28"/>
          <w:sz w:val="28"/>
          <w:szCs w:val="28"/>
          <w:rtl w:val="true"/>
          <w:lang w:bidi="ar-SA"/>
        </w:rPr>
        <w:t xml:space="preserve">أجِدُّ السَّيرَ حَثيثا رَجاءَ العافِيَةِ ، حَتّى إذا كُنّا عَلَى الأَراكِ </w:t>
      </w:r>
      <w:r>
        <w:rPr>
          <w:rStyle w:val="FootnoteAnchor"/>
          <w:rtl w:val="true"/>
        </w:rPr>
        <w:footnoteReference w:id="1209"/>
      </w:r>
      <w:r>
        <w:rPr>
          <w:rFonts w:ascii="Amiri" w:hAnsi="Amiri" w:eastAsia="Amiri" w:cs="Amiri"/>
          <w:color w:val="111111"/>
          <w:sz w:val="28"/>
          <w:sz w:val="28"/>
          <w:szCs w:val="28"/>
          <w:rtl w:val="true"/>
          <w:lang w:bidi="ar-SA"/>
        </w:rPr>
        <w:t xml:space="preserve">وحَطَمَةِ وادِي السِّياكِ </w:t>
      </w:r>
      <w:r>
        <w:rPr>
          <w:rStyle w:val="FootnoteAnchor"/>
          <w:rtl w:val="true"/>
        </w:rPr>
        <w:footnoteReference w:id="1210"/>
      </w:r>
      <w:r>
        <w:rPr>
          <w:rFonts w:ascii="Amiri" w:hAnsi="Amiri" w:eastAsia="Amiri" w:cs="Amiri"/>
          <w:color w:val="111111"/>
          <w:sz w:val="28"/>
          <w:sz w:val="28"/>
          <w:szCs w:val="28"/>
          <w:rtl w:val="true"/>
          <w:lang w:bidi="ar-SA"/>
        </w:rPr>
        <w:t xml:space="preserve">، نَفَرَ طائِرٌ فِي اللَّيلِ فَنَفَرَت مِنهُ النّاقَةُ الَّتي كانَ عَلَيها فَأَلقَتُه إلى قَرارِ الوادي ، وَارفَضَّ بَينَ الحَجَرَينِ ، فَقَبَرتُهُ هُناكَ ، وأعظَمُ مِن ذلِكَ أ نّي لا اُعرَفُ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بِدَعَوةِ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عَلَّمَنيهِ رَسولُ اللّهِ صلى الله عليه و آله وفيهِ اسمُ اللّهِ الأَكبَرُ الأَعظَمُ العَزيزُ الأَكرَمُ ، الَّذي يُجيبُ بِهِ مَن دَعاهُ ، ويُعطي بِهِ مَن سَأَلَهُ ، ويُفَرِّجُ الهَمَّ ، ويَكشِفُ بِهِ الكَربَ ، ويُذهِبُ بِهِ الغَمَّ ، ويُبرِئُ بِهِ السُّقمَ ، ويَجبُرُ بِهِ الكَسيرَ ، ويُغني بِهِ الفَقيرَ ، ويَقضي بِهِ الدَّين ، ويَرُدُّ بِهِ العَينَ ، ويَغفِرُ بِهِ الذُّنوبَ ، ويَستُرُ بِهِ العُيوبَ ، ويُؤمِنُ بِهِ كُلَّ خائِفٍ مِن شَيطانٍ مَريدٍ وجَبّارٍ عَنيدٍ ، ولَو دَعا بِهِ طائِعٌ للّهِِ عَلى جَبَلٍ لَزالَ مِن مَكانِهِ ، أو عَلى مَيِّتٍ لَأَحياهُ اللّهُ بَعدَ مَوتِهِ ، ولَو دَعا بِهِ عَلَى الماءِ لَمَشى عَلَيهِ بَعدَ أن لا يَدخُلَهُ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أيُّهَا الرَّجُلُ فَقَد أدرَكَتنِي الرَّحمَةُ لَكَ ، وليَعلَمِ اللّهُ مِنكَ صِدقَ النِّيَّةِ أ نَّك لا تَدعو بِهِ في مَعصِيَتِهِ ، ولا تُفيدُهُ إلَا الثِّقَةَ في دينِكَ ، فَإِن أخلَصتَ النِّيَّةَ استَجابَ اللّهُ لَكَ ، ورَأَيتَ نَبِيَّكَ مُحَمَّدا صلى الله عليه و آله في مَنامِكَ ، يُبَشِّرُكَ بِالجَنَّةِ وَالإِجابَةِ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سُروري بِفائِدَةِ الدُّعاءِ أشَدَّ مِن سُرورِ الرَّجُلِ بِعافِيَتِهِ وما نَزَلَ بِهِ ؛ لاِ نَّني لَم أكُن سَمِعتُهُ مِنهُ ، ولا عَرَفتُ هذَا الدُّعاءَ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بِدَواةٍ وبَياضٍ وَاكتُب ما اُمليهِ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اللّهُمَّ إنّي أسأَلُكَ بِاسمِكَ يا ذَا الجَلالِ وَالإكرامِ </w:t>
      </w:r>
      <w:r>
        <w:rPr>
          <w:rFonts w:eastAsia="Amiri" w:cs="Amiri" w:ascii="Amiri" w:hAnsi="Amiri"/>
          <w:color w:val="111111"/>
          <w:sz w:val="28"/>
          <w:szCs w:val="28"/>
          <w:rtl w:val="true"/>
          <w:lang w:bidi="ar-SA"/>
        </w:rPr>
        <w:t xml:space="preserve">... » </w:t>
      </w:r>
      <w:r>
        <w:rPr>
          <w:rStyle w:val="FootnoteAnchor"/>
          <w:rtl w:val="true"/>
        </w:rPr>
        <w:footnoteReference w:id="1211"/>
      </w:r>
      <w:r>
        <w:rPr>
          <w:rFonts w:ascii="Amiri" w:hAnsi="Amiri" w:eastAsia="Amiri" w:cs="Amiri"/>
          <w:color w:val="111111"/>
          <w:sz w:val="28"/>
          <w:sz w:val="28"/>
          <w:szCs w:val="28"/>
          <w:rtl w:val="true"/>
          <w:lang w:bidi="ar-SA"/>
        </w:rPr>
        <w:t xml:space="preserve">وتَسأَلُ اللّهَ تَعالى ما أحبَبتَ ، وتُسَمّي حاجَتَكَ ، ولا تَدعُ بِهِ إلّا وأنتَ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اللَّيلَةُ فَادعُ بِهِ عَشرَ مَرّاتٍ وَأْتِني مِن غَدٍ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الفَتَى الكِتابَ ومَضى ، فَلَمّا كانَ مِن غَدٍ ما أصبَحنا حينا </w:t>
      </w:r>
      <w:r>
        <w:rPr>
          <w:rStyle w:val="FootnoteAnchor"/>
          <w:rtl w:val="true"/>
        </w:rPr>
        <w:footnoteReference w:id="1212"/>
      </w:r>
      <w:r>
        <w:rPr>
          <w:rFonts w:ascii="Amiri" w:hAnsi="Amiri" w:eastAsia="Amiri" w:cs="Amiri"/>
          <w:color w:val="111111"/>
          <w:sz w:val="28"/>
          <w:sz w:val="28"/>
          <w:szCs w:val="28"/>
          <w:rtl w:val="true"/>
          <w:lang w:bidi="ar-SA"/>
        </w:rPr>
        <w:t xml:space="preserve">حَتّى أتَى الفَتى إلَينا سَليما مُعافىً ، وَالكِتابُ بِيَدِهِ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الاِسمُ الأَعظَم ، استُجيبَ لي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هَدَأَتِ العُيونُ بِالرُّقادِ ، وَاستَحلَكَ جِلبابُ اللَّيلِ ، رَفَعتُ يَدي بِالكِتابِ ودَعَوتُ اللّهَ بِحَقِّهِ مِرارا ، فَاُجِبتُ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فَقَد دَعَوتَ اللّهَ بِاسمِهِ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اضطَجَعتُ ، فَرَأَيتُ رَسولَ اللّه صلى الله عليه و آله في مَنامي وقَد مَسَحَ يَدَهُ الشَّريفَةَ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بِاسمِ اللّهِ الأَعظَمِ العَظيمِ ، فَإِنَّكَ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مُعافىً كَما تَرى ، فَجَزاكَ اللّهُ خَيرا </w:t>
      </w:r>
      <w:r>
        <w:rPr>
          <w:rFonts w:eastAsia="Amiri" w:cs="Amiri" w:ascii="Amiri" w:hAnsi="Amiri"/>
          <w:color w:val="111111"/>
          <w:sz w:val="28"/>
          <w:szCs w:val="28"/>
          <w:rtl w:val="true"/>
          <w:lang w:bidi="ar-SA"/>
        </w:rPr>
        <w:t xml:space="preserve">. </w:t>
      </w:r>
      <w:r>
        <w:rPr>
          <w:rStyle w:val="FootnoteAnchor"/>
          <w:rtl w:val="true"/>
        </w:rPr>
        <w:footnoteReference w:id="121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817_122883"/>
    </w:p>
    <w:p>
      <w:pPr>
        <w:pStyle w:val="Heading4"/>
        <w:numPr>
          <w:ilvl w:val="3"/>
          <w:numId w:val="1"/>
        </w:numPr>
        <w:rPr/>
      </w:pPr>
      <w:bookmarkStart w:id="671" w:name="__RefHeading___Toc1841417_3224264995"/>
      <w:bookmarkStart w:id="672" w:name="_Toc256"/>
      <w:bookmarkEnd w:id="670"/>
      <w:bookmarkEnd w:id="671"/>
      <w:r>
        <w:rPr/>
        <w:t>۱</w:t>
      </w:r>
      <w:r>
        <w:rPr>
          <w:rtl w:val="true"/>
        </w:rPr>
        <w:t xml:space="preserve"> </w:t>
      </w:r>
      <w:r>
        <w:rPr>
          <w:rtl w:val="true"/>
        </w:rPr>
        <w:t xml:space="preserve">/ </w:t>
      </w:r>
      <w:r>
        <w:rPr/>
        <w:t>۲</w:t>
      </w:r>
      <w:r>
        <w:rPr>
          <w:rtl w:val="true"/>
        </w:rPr>
        <w:t xml:space="preserve"> پذيرفته شدن دعاى وى در حقّ جوانى كه نيمى از بدنش فلج شده بود</w:t>
      </w:r>
      <w:bookmarkEnd w:id="67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پذيرفته شدن دعاى وى در حقّ جوانى كه نيمى از بدنش فلج شده بودالمناقب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شب احرام ، صداى گريه اى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فرمان داد تا صاحب صدا را پيدا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پى صدا رفت ، جوانى را يافت كه نصف بدنش از كار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على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حالش 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هَوَس پيشه بودم و پدرم پيوسته پندم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حال پنددهى بود كه كتكش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مكان بود كه به من نفرين كرد و شعرى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كه پايان يافت ، نيمِ پيكرم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شدم و توبه كردم و دلش را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سوار شترى شد تا مرا به اين جا بياورد و برايم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هاى بيابان بوديم كه شترش از پريدن پرنده اى رم كرد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چهار ركعت نماز گزارد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همچون افرادسالم ، حركت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 اگر پدرت از تو خشنود نگشته بود ، دعايم پذيرفته نمى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تاريك و كم نور ، با على بن ابى طالب عليه السلام طواف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خانه خدا از طواف كننده خالى شد و زائرانْ خوابيدند و چشم ها آرام گرفت كه ناگهان ، صداى كُمك خواه ، پناهجو و ترحّم طلبى شنيده شد كه با ناله اى اندوهناك و غمبار ، از دلى دردمند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دعاى درمانده را در تاريكى ها پاسخ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كننده سختى و گرفتارى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 دور خانه ات مى خوابند و بيدار مى شوند و تو را مى خوانند ، در حالى كه ديده تو ـ اى پايدار ـ هرگز نمى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خود ، به بهترين شكل از گناهان من بگذر اى آن كه بندگان ، در حرم به او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زياده رَوى كنندگان ، گذشت تو را نمى بينند پس چه كسى بر گناهكاران ، نعمت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اين مويه كننده از گناه و كمك خواه از پروردگار خويش را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 ؛ شايد او را بيابى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همچنان در دل تاريكى ها مى رفتم و در بين خفتگان ، قدم مى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بين رُكن و مقام رسيدم ، شخصى ايستاده در برابرم آشكار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كردم ؛ ديدم به نماز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بنده اقرار كننده گذشتْ طلبِ بخشش جوىِ پناهخواه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پيش پسر عموى پيامبر صلى الله عليه و آله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سرعت ، سجده كرد و نشست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چيزى نگفت و با دست ، اشاره كرد كه من پيش بيفتم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پيش افتادم تا او را نزد امير مؤمنان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 آوردمش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وى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جوانى خوش سيما و با لباس هاى تميز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 و براى چه گريه مى كنى و فريادرس مى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حال كسى است كه به عاقّ والدين، گرفتار شده و در تنگناست ،مصيبت ها او را فرا گرفته اند ، در غمْ غرق گشته و به دو دلى افتاده ودعايش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بين عرب ها به لهو و طربْ مشغول بودم و در رجب و شعبان هم نافرمانى را ادامه مى دادم و از خداى رحمان ، پروا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مهربان داشتم كه مرا از پيشامدهاى ناگوار ، بر حذر مى داشت و از كيفر آتش مى ترسانيد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بايد نور و ظلمت و شب ها و روزها و ماه ها و سال ها و فرشتگان گرامى از دست تو بنالند؟ و هر گاه در پنددهى اصرار مى كرد ، او را طرد مى نمودم و از خود ، دور مى ساختم و به وى حمله مى كردم و او را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فكر پولى افتادم كه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كه آن را بردارم و در كارهايى كه مى كردم ، خرج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برداشتنم ممانعت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زدم و دستش را پيچاندم و پول را برداشتم و 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دستانش را به زانوانش گرفت تا از جايش بلند شود ؛ ولى از شدّت درد و ناراحتى نتوانست آنها را حركت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خواندن اين شعر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خويشى ، همواره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جاهاى مختلف كشاند آن گونه كه باران ، طالب باران را در پى خود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پرورشش دادم تا آن كه استوار و جوان گرديد به گونه اى كه به هنگام ايستادن ، شانه اش هم اندازه شانه شتر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بچّگى ، توشه و زاد به وى مى دادم و هر گاه گرسنه مى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ها و خوش گوارها مى خوراندم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شكوفايى جوانى رسيد و خواسته هايش چون شمشير رُدَينى گشت مالم را از من گرفت و دستم را چنين پيچانْد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دستش را بپيچاند كه تنها او بر وى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خدا سوگند ياد كرد كه به خانه خدا خواهد رفت و از خدا عليه من كمك خواهد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هفته روزه گرفت و نماز خواند و دعا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بر شترى تيزرو به سوى مكّه حركت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فلات ها و بيابان ها را پيمود و از كوه ها گذشت تا در روز حجّ اكبر به مكّه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شترش پياده شد و به طرف خانه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انجام داد و طواف نمود و به پرده كعبه آويخت و زارى كرد و به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حاجيان ، به سويش مى آيند با تلاش ، از درّه ها و از راه هاى بسيار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درگاهت آمدم ، اى كسى كه بى جواب نمى گذارد آن را كه وى را با زارى ، يگانه بى نياز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جايگاهى است كه در آن ، نافرمانى كننده ، رها نمى شود پس ، حقّ مرا ـ اى قدرتمند ـ از فرزندم بگير تا به يارى تو دستش فلج گردد اى آن كه منزّه است و اى آن كه نمى زايد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آسمان را بر افراشت و آب را از زمين جوشاند ، دعايش پايان نيافته بود كه آنچه مى بينى ، بر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راستش را نشان داد كه در يك طرف بدنش بى حركت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بود كه از وى مى خواستم در همان جايى كه بر من نفرين كرده ، برايم دعا كند ؛ امّا نمى پذيرفت ، تا اين كه امسال ، توفيق زيارت پيداكردم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شترم سوار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آرزوى سلامت ، با همه توان ، راه پيمودم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منطقه اراك </w:t>
      </w:r>
      <w:r>
        <w:rPr>
          <w:rStyle w:val="FootnoteAnchor"/>
          <w:rtl w:val="true"/>
        </w:rPr>
        <w:footnoteReference w:id="1215"/>
      </w:r>
      <w:r>
        <w:rPr>
          <w:rFonts w:ascii="IRNazanin" w:hAnsi="IRNazanin" w:eastAsia="IRNazanin"/>
          <w:color w:val="111111"/>
          <w:sz w:val="28"/>
          <w:sz w:val="28"/>
          <w:szCs w:val="28"/>
          <w:rtl w:val="true"/>
          <w:lang w:bidi="fa-IR"/>
        </w:rPr>
        <w:t xml:space="preserve">و ورودى دره پرسنگلاخ رسيديم ، شب هنگام ،پرنده اى پرواز كرد و شترى كه پدرم بر آن سوار بود ، رم كرد و وى را در ته درّه افكند و وى بين دو سنگ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او را به گور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بزرگ تر ، آن است كه من به عنوان نفرين شده پدر ، شناخته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يارى ، به سراغت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دعايى مى آموزم كه آن را پيامبر خدا به من ياد داد و در آن ، بزرگ ترين و برترين نام خداوندِعزيز و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دعا كه هر كس خداوند را با آن بخواند ، پاسخ مى دهد و هر كس با آن درخواستى از او نمايد ، به وى عطا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 گرفتارى را مى گشايد ، گرفتارى را مى زدايد ، غم را از بين مى برد ،بيمارى را شفا مى دهد ، شكستگى را پيوند مى زند ، فقير را ثروتمندمى نمايد ، قرض را ادا مى كند ، چشمْ زخم را دفع مى كند ، گناهان رامى بخشد ، عيب ها را مى پوشاند و هر بيمناك از شيطانِ طردشده و ستمكارِكينه ورز را امنيّت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مطيع خداوند ، آن را بر كوهى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كَنده خواهدشد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مُرده اى بخواند ، خداوندْ او را پس از مردنش زنده خواهدساخت و اگر بر آب بخواند ، مى تواند روى آب راه برود ، به شرطى كه مغرور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كه دل من بر تو به رحم آمده است و براى آن كه خداوند ،نيّت صادق در تو ببيند ، كه اين دعا را در كار نافرمانى خدا نخوان و جزبراى تحكيم دينت به كار 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نيّتت را خالص كنى ، خداوند ، دعاى تو رااجابت خواهد كرد و پيامبرت محمّد صلى الله عليه و آله را در خوابت خواهى ديد كه تو را به بهشت و پذيرفته شدن دعا ، بشارت مى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بن على عليهماالسلام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حالى من به خاطر بهره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 ، بيشتر از خوش حالى آن مرد به خاطر شفا يافتن و رهايى اش از عارضه اش بود ؛ چون من اين دعا را از على عليه السلام نشنيده بودم و قبل از آن هم آن رانمى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و دواتى براى من بياور و هرآنچه را اِملا مى كنم ،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چنين كردم و آن دعا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نام تو ـ اى صاحب شكوه و بزرگوارى ـ از تو درخواست مى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هر آنچه دوست دارى ، بخواه و نيازهايت را نام ببر وجزبه هنگامى كه طاهر هستى ، آن را مخوان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جوان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شب ، آن را ده مرتبه بخوان و فردا خبرش را براى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 نوشته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بعد ، هنوز خوب از خواب ، بيدار نشده بوديم كه جوان ، در حالى كه شفايافته بود و نوشته در دستش بود ،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اسم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كعبه كه به من ، پاسخ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را به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ديده ها به خواب رفت و سياهى شب فراگير شد ، دستم را بانامه بلند كردم و چندين بار ، خداوند را به حقّ خودش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 به من پاسخ داده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اسم اعظمش خواندى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خوابيدم و پيامبر خدا را در خواب ديدم كه دست شريفش را بر من مى كشيد ومى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خداوند عظيم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مسير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يافته ـ همين طور كه مى بينى ـ از خواب ، بلند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جزاى خير دهد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اِستِجابَةُ دُعائِهِ لاِنخِفاضِ ماءِ الفُراتِالإمام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أهلُ الكوفَةِ إلى عَلِيٍّ عليه السلام زِيادَةَ الفُراتِ ، فَرَكِبَ هُوَ وَالحَسَنُ وَالحُسَينُ عليهماالسلامفَوَقَفَ عَلَى الفُراتِ وقَدِ ارتَفَعَ الماءُ عَلى جانِبَيهِ ، فَضَرَبَهُ بِقَضيبِ رَسولِ اللّهِ صلى الله عليه و آله فَنَقَصَ ذِراعٌ ، وضَرَبَهُ اُخرى فَنَقَصَ ذِراعانِ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زِدتَنا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فَأَعطاني ما رَأَيتُم ، وأكرَهُ أن أكونَ عَبدا مُلِحّا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الفُراتُ عِندَكُم عَلى عَهدِ عَلِيٍّ عليه السلام ، فَأَقبَلَ إلَيهِ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نَخافُ الغَرَقَ ؛ لِأَنَّ فِي الفُراتِ قَد جاءَ مِنَ الماءِ ما لَم يُرَ مِثلُهُ ، وقَدِ امتَلَأَت جَنبَتاهُ ، 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أميرُ المُؤمِنينَ عليه السلام وَالنّاسُ مَعَهُ وحَولُهُ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الفُراتِ وهُوَ يَزخَرُ بِأَمواجِهِ ، فَوَقَفَ وَالنّاسُ يَنظُرونَ ، فَتَكَلَّمَ بِالعَبرانِيَّةِ كَلاما ، فَضَرَبَهُ بِقَضيبٍ كانَ مَعَهُ وزَجَرَهُ ، وَنَزَلَ الفُراتُ ذِراعا </w:t>
      </w:r>
      <w:r>
        <w:rPr>
          <w:rFonts w:eastAsia="Amiri" w:cs="Amiri" w:ascii="Amiri" w:hAnsi="Amiri"/>
          <w:color w:val="111111"/>
          <w:sz w:val="28"/>
          <w:szCs w:val="28"/>
          <w:rtl w:val="true"/>
          <w:lang w:bidi="ar-SA"/>
        </w:rPr>
        <w:t xml:space="preserve">... . </w:t>
      </w:r>
      <w:r>
        <w:rPr>
          <w:rStyle w:val="FootnoteAnchor"/>
          <w:rtl w:val="true"/>
        </w:rPr>
        <w:footnoteReference w:id="121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اِستِجابَةُ دُعائِهِ عَلى طَلحَةَ وُالزُّبَيرِالفتوحـ في ذِكرِ عَلِيٍّ عليه السلام بَعدَما راسَلَ أهلَ الجَمَلِ مَرَّةً بَعدَ اُخرى لِيَكُفّوا عَنِ الحَربِ ، فَلَم يُجيبوهُ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عَلِيٌّ رضى الله عنه النّاسَ فَخَطَبَهُم خُطبَةً بَليغَةً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ناشَدتُ هؤُلاءِ القَومَ كَيما يَرجِعوا ويَرتَدِعوا ، فَلَم يَفعَلوا ولَم يَستَجيبوا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بنَ عُبَيدِ اللّهِ أعطاني صَفَقَةً بِيَمينِهِ طائِعا ثُمَّ نَكَثَ بَيعَتَهُ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فَعاجِلهُ ولا تُمَيِّطهُ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بنَ العَوّامِ قَطَعَ قَرابَتي ، ونَكَثَ عَهدي ، وظاهَرَ عَدُوّي ، ونَصَبَ الحَربَ لي وهُو يَعلَمُ أ نَّهُ ظالِمٌ ، فَاكفِنيهِ كَيفَ شِئتَ وأ نّى شِئتَ </w:t>
      </w:r>
      <w:r>
        <w:rPr>
          <w:rFonts w:eastAsia="Amiri" w:cs="Amiri" w:ascii="Amiri" w:hAnsi="Amiri"/>
          <w:color w:val="111111"/>
          <w:sz w:val="28"/>
          <w:szCs w:val="28"/>
          <w:rtl w:val="true"/>
          <w:lang w:bidi="ar-SA"/>
        </w:rPr>
        <w:t xml:space="preserve">. </w:t>
      </w:r>
      <w:r>
        <w:rPr>
          <w:rStyle w:val="FootnoteAnchor"/>
          <w:rtl w:val="true"/>
        </w:rPr>
        <w:footnoteReference w:id="121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2817_122895"/>
    </w:p>
    <w:p>
      <w:pPr>
        <w:pStyle w:val="Heading4"/>
        <w:numPr>
          <w:ilvl w:val="3"/>
          <w:numId w:val="1"/>
        </w:numPr>
        <w:rPr/>
      </w:pPr>
      <w:bookmarkStart w:id="674" w:name="__RefHeading___Toc1841419_3224264995"/>
      <w:bookmarkStart w:id="675" w:name="_Toc257"/>
      <w:bookmarkEnd w:id="673"/>
      <w:bookmarkEnd w:id="674"/>
      <w:r>
        <w:rPr/>
        <w:t>۱</w:t>
      </w:r>
      <w:r>
        <w:rPr>
          <w:rtl w:val="true"/>
        </w:rPr>
        <w:t xml:space="preserve"> </w:t>
      </w:r>
      <w:r>
        <w:rPr>
          <w:rtl w:val="true"/>
        </w:rPr>
        <w:t xml:space="preserve">/ </w:t>
      </w:r>
      <w:r>
        <w:rPr/>
        <w:t>۳</w:t>
      </w:r>
      <w:r>
        <w:rPr>
          <w:rtl w:val="true"/>
        </w:rPr>
        <w:t xml:space="preserve"> پذيرفته شدن دعاى وى براى پايين رفتن آب فرات</w:t>
      </w:r>
      <w:bookmarkEnd w:id="675"/>
    </w:p>
    <w:p>
      <w:pPr>
        <w:pStyle w:val="Heading4"/>
        <w:numPr>
          <w:ilvl w:val="3"/>
          <w:numId w:val="1"/>
        </w:numPr>
        <w:rPr/>
      </w:pPr>
      <w:bookmarkStart w:id="676" w:name="__RefHeading___Toc1841421_3224264995"/>
      <w:bookmarkStart w:id="677" w:name="_Toc258"/>
      <w:bookmarkEnd w:id="676"/>
      <w:r>
        <w:rPr/>
        <w:t>۱</w:t>
      </w:r>
      <w:r>
        <w:rPr>
          <w:rtl w:val="true"/>
        </w:rPr>
        <w:t xml:space="preserve"> </w:t>
      </w:r>
      <w:r>
        <w:rPr>
          <w:rtl w:val="true"/>
        </w:rPr>
        <w:t xml:space="preserve">/ </w:t>
      </w:r>
      <w:r>
        <w:rPr/>
        <w:t>۴</w:t>
      </w:r>
      <w:r>
        <w:rPr>
          <w:rtl w:val="true"/>
        </w:rPr>
        <w:t xml:space="preserve"> پذيرفته شدن نفرين وى درباره طلحه و زبير</w:t>
      </w:r>
      <w:bookmarkEnd w:id="6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پذيرفته شدن دعاى وى براى پايين رفتن آب فراتامام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از بالا آمدن آب فرات ، پيش على عليه السلام شكايت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حسن و حسين عليهماالسلامسوار شد و در كنار فرات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از دو سو بالاآمده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عصاى پيامبر خدا ، ضربه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آب ، يك ذرع ، پايين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ضربه اى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ذرع ، پايين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ضربه ديگر مى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درخواستى كردم و او اين قدر كه ديديد ، به من داد و دوست ندارم بنده اى سِمِج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على عليه السلام ، آب فرات شما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رو به وى كردند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غرق شدن مى ترسيم ؛ چون فرات ، آن قدر بالا آمده كه چنين حالتى را نديده بوديم و دو طرفش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سوار شد و مردم در سمت راست و چپ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فرات رسيد و فرات ، موج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مردم ، نگاهش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عبرى ،سخنى گفت و با تازيانه اى كه با خود داشت ، به آن ضربه اى زد و آن را نهيب داد و فرات ، يك ذرعْ پايين نشست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پذيرفته شدن نفرين وى درباره طلحه و زبيرالفتوحـ در يادكرد على عليه السلام ، پس از آن كه چند بار براى اصحاب جمل پيك فرستاد تا از جنگ ، دست بردارند و آنان پاسخ مثبت ندادند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مردم را گرد آورد و خطبه رسايى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گروه را نصيحت كردم تا برگردند و دست از جنگ بكشند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ندادند و قبول نكردند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دستش را به سوى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 از روى اختيار به من دست بيعت داد و آن گاه ، پيمانش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زودتر بميران و به او مهلت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 خويشاوندى مرا ناديده گرفت و بيعتم را شكست و به يارى دشمنم شتافت و با آن كه مى دانست ستمكار است ، عليه من جنگ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او كفايت كن ، هر گونه و هر جا كه مى خواهى</w:t>
      </w:r>
      <w:r>
        <w:rPr>
          <w:rFonts w:eastAsia="IRNazanin" w:cs="IRNazanin"/>
          <w:color w:val="111111"/>
          <w:sz w:val="28"/>
          <w:szCs w:val="28"/>
          <w:rtl w:val="true"/>
          <w:lang w:bidi="fa-IR"/>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اِستِجابَةُ دُعائِهِ عَلى بُسرِ بنِ أَرطاةَالغارات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دَعا قَبلَ مَوتِهِ عَلى بُسرِ بنِ أبي أرطاةَ </w:t>
      </w:r>
      <w:r>
        <w:rPr>
          <w:rStyle w:val="FootnoteAnchor"/>
          <w:rtl w:val="true"/>
        </w:rPr>
        <w:footnoteReference w:id="1219"/>
      </w:r>
      <w:r>
        <w:rPr>
          <w:rFonts w:ascii="Amiri" w:hAnsi="Amiri" w:eastAsia="Amiri" w:cs="Amiri"/>
          <w:color w:val="111111"/>
          <w:sz w:val="28"/>
          <w:sz w:val="28"/>
          <w:szCs w:val="28"/>
          <w:rtl w:val="true"/>
          <w:lang w:bidi="ar-SA"/>
        </w:rPr>
        <w:t xml:space="preserve">ـ لعنه اللّه ـ فيما بَلَغَنا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دينَهُ بِدُنياهُ ، وَانتَهَكَ مَحارِمَكَ ، وكانَت طاعَةُ مَخلوقٍ فاجِرٍ آثَرَ عِندَهُ مِمّا عِندَكَ ، اللّهُمَّ فَلا تُمِتهُ حَتّى تَسلُبَهُ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بَعدَ وَفاةِ عَلِيٍّ عليه السلام إلّا يَسيرا حَتّى وَسوَسَ وذَهَبَ عَقلُهُ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الإرشاد عن الوليد بن الحارث وغيره عن رجالهم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بَلَغَهُ ما صَنَعَهُ بُسرُ بنُ أرطاةَ بِاليَمَنِ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دينَهُ بِالدُّنيا ، فَاسلُبهُ عَقلَهُ ، ولا تُبقِ لَهُ مِن دينِهِ ما يَستَوجِبُ بِهِ عَلَيكَ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بُسرٌ حَتَّى اختَلَطَ </w:t>
      </w:r>
      <w:r>
        <w:rPr>
          <w:rStyle w:val="FootnoteAnchor"/>
          <w:rtl w:val="true"/>
        </w:rPr>
        <w:footnoteReference w:id="1221"/>
      </w:r>
      <w:r>
        <w:rPr>
          <w:rFonts w:ascii="Amiri" w:hAnsi="Amiri" w:eastAsia="Amiri" w:cs="Amiri"/>
          <w:color w:val="111111"/>
          <w:sz w:val="28"/>
          <w:sz w:val="28"/>
          <w:szCs w:val="28"/>
          <w:rtl w:val="true"/>
          <w:lang w:bidi="ar-SA"/>
        </w:rPr>
        <w:t xml:space="preserve">، فَكانَ يَدعو بِالسَّيفِ ، فَاتُّخِذَ لَهُ سَيفٌ مِن خَشَبٍ ، فَكان يَضرِبُ بِهِ حَتّى يُغشى عَلَيهِ ، فَإِذا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السَّيفَ ، فَيُدفَعُ إلَيهِ فَيَضرِبُ بِهِ ، فَلَم يَزَل ذلِكَ دَأبُهُ حَتّى ماتَ </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817_122897"/>
    </w:p>
    <w:p>
      <w:pPr>
        <w:pStyle w:val="Heading4"/>
        <w:numPr>
          <w:ilvl w:val="3"/>
          <w:numId w:val="1"/>
        </w:numPr>
        <w:rPr/>
      </w:pPr>
      <w:bookmarkStart w:id="679" w:name="__RefHeading___Toc1841423_3224264995"/>
      <w:bookmarkStart w:id="680" w:name="_Toc259"/>
      <w:bookmarkEnd w:id="678"/>
      <w:bookmarkEnd w:id="679"/>
      <w:r>
        <w:rPr/>
        <w:t>۱</w:t>
      </w:r>
      <w:r>
        <w:rPr>
          <w:rtl w:val="true"/>
        </w:rPr>
        <w:t xml:space="preserve"> </w:t>
      </w:r>
      <w:r>
        <w:rPr>
          <w:rtl w:val="true"/>
        </w:rPr>
        <w:t xml:space="preserve">/ </w:t>
      </w:r>
      <w:r>
        <w:rPr/>
        <w:t>۵</w:t>
      </w:r>
      <w:r>
        <w:rPr>
          <w:rtl w:val="true"/>
        </w:rPr>
        <w:t xml:space="preserve"> پذيرفته شدن نفرين وى درباره بُسر بن اَرطات</w:t>
      </w:r>
      <w:bookmarkEnd w:id="6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پذيرفته شدن نفرين وى درباره بُسر بن اَرطاتالغارات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به ما رسيده است ، على عليه السلام پيش از درگذشتش ، بر بُسر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ارطات ـ كه لعنت خدا بر او باد ـ نفرين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دينش را به دنيايش فروخته و حرمتت را شكسته است و نزد او ، پيروى مخلوق ستمكار ازآنچه نزد توست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عقلش را نگرفتى ، او را نميران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درگذشت على عليه السلام ، چيزى نگذشت كه بُسر ، به بيمارى وسواس مبتلا شد و عقلش زايل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وليد بن حارث و راوى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آنچه بُسر در يمن انجام داده بود ،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دينش را به دنيايش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بگير و از دينش چيزى باقى مگذار كه موجب رحمت تو بر او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 زنده ماند تا دچار اختلال مَشاعر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از چوب برايش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آن مى زد تا غش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هوش مى آمد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وى شمشير چوبى مى دادند و او مى زد و همواره چنين بود تا مُرد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ـ حينَ أتاهُ خَبَرُ قَتلِ بُسرٍ لاِبنَي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وعَبدِ الرَّحمنِ ـ دَعا عَلى بُسرٍ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اسلُبهُ دينَهُ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فَخَرِفَ الشَّيخُ حَتّى ذَهِلَ عَقلُهُ ، وَاشتهرَ بِالسَّيفِ فَكانَ لا يُفارِقُهُ ، فَجُعِلَ لَهُ سَيفٌ مِن خَشَبٍ ، وجُعِلَ بَينَ يَدَيهِ زِقٌّ </w:t>
      </w:r>
      <w:r>
        <w:rPr>
          <w:rStyle w:val="FootnoteAnchor"/>
          <w:rtl w:val="true"/>
        </w:rPr>
        <w:footnoteReference w:id="1223"/>
      </w:r>
      <w:r>
        <w:rPr>
          <w:rFonts w:ascii="Amiri" w:hAnsi="Amiri" w:eastAsia="Amiri" w:cs="Amiri"/>
          <w:color w:val="111111"/>
          <w:sz w:val="28"/>
          <w:sz w:val="28"/>
          <w:szCs w:val="28"/>
          <w:rtl w:val="true"/>
          <w:lang w:bidi="ar-SA"/>
        </w:rPr>
        <w:t xml:space="preserve">مَنفوخٌ يِضرِبُهُ ، وكُلَّما تَخَرَّقَ اُبدِلَ ، فَلَم يَزَل يَضرِبُ ذلِكَ الزِّقَّ بِذلِكَ السَّيفِ ، حَتّى ماتَ ذاهِلَ العَقلِ يَلعَبُ بِخُرئِهِ ، ورُبَّما كانَ يَتَناوَلُ مِنهُ ، ثُمَّ يُقبِلُ عَلى مَن يَراهُ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يُطعِمُني هذانِ الغُلامانِ ابنا عُبَيدِ اللّهِ ؟ وكانَ رُبَّما شُدَّت يَداهُ إلى وَراءَ مَنعا مِن ذلِكَ ، فَأَنجى ذاتَ يَومٍ في مَكانِهِ ، ثُمَّ أهوى بِفيهِ فَتَناوَلَ مِنهُ ، فَبادَروا إلى مَنِعهِ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تَمنَعونَني وعَبدُ الرَّحمنِ وقُثَمُ يُطعِمانِني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خبر كشته شدن قُثَم و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بسر ، به على عليه السلام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بُسرْ نفرين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عقلش را از او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 خِرِفت شد تا عقلش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شمشيرى به دست مى گرفت و آن را از خود ، جدا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شمشيرى از چوب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رويش پوست باد كرده اى گذاشتند كه آن را مى زد و هر گاه پاره مى شد ، پوست ديگرى مى گذاشتند و همواره آن پوست را با آن شمشير مى زد تا آن كه ديوانه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مدفوع خود بازى مى كرد و گاه از آن مى خورد و هر گاه كسى او را مى ديد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اين دو فرزند عبيد اللّه ، چه طور به من غذا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جلوگيرى از اين كار ، دستش را از پشت مى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سر جاى خود ، مدفوع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خم شد و از مدفوع خود در دهانش گذاشت و از آن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اين كار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باز مى داريد و عبد الرحمان و قُثم ، آن را به من مى خورانند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ارطات</w:t>
      </w:r>
      <w:r>
        <w:rPr>
          <w:rFonts w:eastAsia="Amiri" w:cs="Amiri" w:ascii="Amiri" w:hAnsi="Amiri"/>
          <w:color w:val="111111"/>
          <w:sz w:val="28"/>
          <w:szCs w:val="28"/>
          <w:rtl w:val="true"/>
          <w:lang w:bidi="ar-SA"/>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اِستِجابَةُ دُعائِهِ عَلى أَنَسِ بنِ مالِكٍنهج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لاِنَسِ بنِ مالِكٍ ، وقَد كانَ بَعَثَهُ إلى طَلحَةَ وُالزُّبَيرِ لَمّا جاءَ إلَى البَصرَةِ يُذَكِّرُهُما شَيئا مِمّا سَمِعَهُ مِن رَسولِ اللّهِ صلى الله عليه و آله في مَعناهُما ، فَلَوى عَن ذلِكَ ، فَرَجَعَ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اُنسيتُ ذلِكَ الأَمرَ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البَرَصَ ، فَأَصابَ أنَسا هذَا الدّاءُ فيما بَعدُ في وَجهِهِ ، فَكانَ لا يُرى إلّا مُبَرقَعا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على الكاتمين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اِستجِابَةُ دُعائِهِ عَلى جاسوسِ مُعاوِيَةَالإرشاد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 عَلِيٌّ عليه السلام رَجُلاً يُقالُ لَهُ العيزارُ بِرَفعِ أخبارِهِ إلى مُعاوِيَةَ ، فَأَنكَرَ ذلِكَ وجَحَدَهُ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تَحلِفُ بِاللّهِ يا هذا إنَّكَ ما فَعَلتَ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فَأَعمَى اللّهُ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دارَتِ الجُمُعَةُ حَتّى اُخرِجَ أعمى يُقادُ قَد أذهَبَ اللّهُ بَصَرَهُ </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817_122901"/>
    </w:p>
    <w:p>
      <w:pPr>
        <w:pStyle w:val="Heading4"/>
        <w:numPr>
          <w:ilvl w:val="3"/>
          <w:numId w:val="1"/>
        </w:numPr>
        <w:rPr/>
      </w:pPr>
      <w:bookmarkStart w:id="682" w:name="__RefHeading___Toc1841425_3224264995"/>
      <w:bookmarkStart w:id="683" w:name="_Toc260"/>
      <w:bookmarkEnd w:id="681"/>
      <w:bookmarkEnd w:id="682"/>
      <w:r>
        <w:rPr/>
        <w:t>۱</w:t>
      </w:r>
      <w:r>
        <w:rPr>
          <w:rtl w:val="true"/>
        </w:rPr>
        <w:t xml:space="preserve"> </w:t>
      </w:r>
      <w:r>
        <w:rPr>
          <w:rtl w:val="true"/>
        </w:rPr>
        <w:t xml:space="preserve">/ </w:t>
      </w:r>
      <w:r>
        <w:rPr/>
        <w:t>۶</w:t>
      </w:r>
      <w:r>
        <w:rPr>
          <w:rtl w:val="true"/>
        </w:rPr>
        <w:t xml:space="preserve"> پذيرفته شدن نفرين وى در حقّ اَنَس بن مالك</w:t>
      </w:r>
      <w:bookmarkEnd w:id="683"/>
    </w:p>
    <w:p>
      <w:pPr>
        <w:pStyle w:val="Heading4"/>
        <w:numPr>
          <w:ilvl w:val="3"/>
          <w:numId w:val="1"/>
        </w:numPr>
        <w:rPr/>
      </w:pPr>
      <w:bookmarkStart w:id="684" w:name="__RefHeading___Toc1841427_3224264995"/>
      <w:bookmarkStart w:id="685" w:name="_Toc261"/>
      <w:bookmarkEnd w:id="684"/>
      <w:r>
        <w:rPr/>
        <w:t>۱</w:t>
      </w:r>
      <w:r>
        <w:rPr>
          <w:rtl w:val="true"/>
        </w:rPr>
        <w:t xml:space="preserve"> </w:t>
      </w:r>
      <w:r>
        <w:rPr>
          <w:rtl w:val="true"/>
        </w:rPr>
        <w:t xml:space="preserve">/ </w:t>
      </w:r>
      <w:r>
        <w:rPr/>
        <w:t>۷</w:t>
      </w:r>
      <w:r>
        <w:rPr>
          <w:rtl w:val="true"/>
        </w:rPr>
        <w:t xml:space="preserve"> پذيرفته شدن نفرين وى درباره جاسوس معاويه</w:t>
      </w:r>
      <w:bookmarkEnd w:id="68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پذيرفته شدن نفرين وى در حقّ اَنَس بن مالكنهج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بن مالك ، هنگامى كه او را به سوى طلحه و زبير ، گسيل داشت تاوقتى به بصره مى رسد ، شمّه اى از آنچه از پيامبر خدا درباره آن دو شنيده است ، به آنان تذكّر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كار ، سرپيچى كرد و نزد امام على عليه السلام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جريان را فرموش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 گويى ، خداوندْ سفيدى درخشانى در صورتت بيفكَنَد كه عمامه نتواند آن را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رضى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بيمارى پيسى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بعدها در صورتش پيسى اى پديدار گشت كه جز روبَند زده ، ديده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على به پنهان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پذيرفته شدن نفرين وى درباره جاسوس معاويهالإرشادـ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شخصى را ـ كه نامش عيزار بود ـ به گزارش اخبارش به معاويه متّهم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 اين كار را انكار كرد و 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خدا سوگند مى خورى كه چنين كارى نكرده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 سوگند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 گويى ، خدا ديده هايت را نابينا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نگذشت كه او كور از خانه خارج شد، به گونه اى كه دستش را مى گرفتند وخداوند ، بينايى اش را گرفت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اِستجِابَةُ دُعائِهِ عَلَى الحَسَنِ البَصرِيِالخرائج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رَأَى الحَسَنَ البَصرِيَّ يَتَوَضَّأُ في ساقِيَةٍ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طَهورَكَ يا كفتيُّ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 بِالأَمسِ رِجالاً كانوا يُسبِغونَ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لَحَزينٌ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اللّهُ 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أيّوبُ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الحَسَنَ قَطُّ إلّا حَزينا كَأَ نَّهُ يَرجِعُ عَن دَفنِ حَميمٍ ، أو كَأَ نَّهُ خَربَندَجُ </w:t>
      </w:r>
      <w:r>
        <w:rPr>
          <w:rStyle w:val="FootnoteAnchor"/>
          <w:rtl w:val="true"/>
        </w:rPr>
        <w:footnoteReference w:id="1228"/>
      </w:r>
      <w:r>
        <w:rPr>
          <w:rFonts w:ascii="Amiri" w:hAnsi="Amiri" w:eastAsia="Amiri" w:cs="Amiri"/>
          <w:color w:val="111111"/>
          <w:sz w:val="28"/>
          <w:sz w:val="28"/>
          <w:szCs w:val="28"/>
          <w:rtl w:val="true"/>
          <w:lang w:bidi="ar-SA"/>
        </w:rPr>
        <w:t xml:space="preserve">ضَلَّ حِمارُهُ ، فَقُلنا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دَعوَةُ الرَّجُلِ الصّالِحِ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اِستِجابَةُ دُعائِهِ عَلى أَهلِ البَصرَةِشرح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عَلَى المِنبَرِ ـقالَ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 إن كُنتُ قَد أدَّيتُ لَكُمُ الأَمانَةَ ، ونَصَحتُ لَكُم بِالغَيبِ ، وَاتَّهَمتُموني ، وكَذَّبتُموني ، فَسَلَّطَ اللّهُ عَلَيكُم فَتى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وما فَتى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يَدَعُ للّهِِ حُرمَةً إلّا انتَهَكَها، بِهِ داءٌ يَعتَرِي المُلوكَ ، لَو لَم تَكُن إلّا النّارُ لَدَخَلَها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اِستجِابَةُ دُعائِهِ عَلى مَن كَذَّبهُالمعجم الأوسط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حَدَّثَ حَديثا فَكَذَّبَهُ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إن قُلتَ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فَلَم يَبرَح حَتّى ذَهَبَ بَصَرُهُ </w:t>
      </w:r>
      <w:r>
        <w:rPr>
          <w:rFonts w:eastAsia="Amiri" w:cs="Amiri" w:ascii="Amiri" w:hAnsi="Amiri"/>
          <w:color w:val="111111"/>
          <w:sz w:val="28"/>
          <w:szCs w:val="28"/>
          <w:rtl w:val="true"/>
          <w:lang w:bidi="ar-SA"/>
        </w:rPr>
        <w:t xml:space="preserve">. </w:t>
      </w:r>
      <w:r>
        <w:rPr>
          <w:rStyle w:val="FootnoteAnchor"/>
          <w:rtl w:val="true"/>
        </w:rPr>
        <w:footnoteReference w:id="123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817_122903"/>
    </w:p>
    <w:p>
      <w:pPr>
        <w:pStyle w:val="Heading4"/>
        <w:numPr>
          <w:ilvl w:val="3"/>
          <w:numId w:val="1"/>
        </w:numPr>
        <w:rPr/>
      </w:pPr>
      <w:bookmarkStart w:id="687" w:name="__RefHeading___Toc1841429_3224264995"/>
      <w:bookmarkStart w:id="688" w:name="_Toc262"/>
      <w:bookmarkEnd w:id="686"/>
      <w:bookmarkEnd w:id="687"/>
      <w:r>
        <w:rPr/>
        <w:t>۱</w:t>
      </w:r>
      <w:r>
        <w:rPr>
          <w:rtl w:val="true"/>
        </w:rPr>
        <w:t xml:space="preserve"> </w:t>
      </w:r>
      <w:r>
        <w:rPr>
          <w:rtl w:val="true"/>
        </w:rPr>
        <w:t xml:space="preserve">/ </w:t>
      </w:r>
      <w:r>
        <w:rPr/>
        <w:t>۸</w:t>
      </w:r>
      <w:r>
        <w:rPr>
          <w:rtl w:val="true"/>
        </w:rPr>
        <w:t xml:space="preserve"> پذيرفته شدن نفرين وى درباره حَسن بَصرى</w:t>
      </w:r>
      <w:bookmarkEnd w:id="688"/>
    </w:p>
    <w:p>
      <w:pPr>
        <w:pStyle w:val="Heading4"/>
        <w:numPr>
          <w:ilvl w:val="3"/>
          <w:numId w:val="1"/>
        </w:numPr>
        <w:rPr/>
      </w:pPr>
      <w:bookmarkStart w:id="689" w:name="__RefHeading___Toc1841431_3224264995"/>
      <w:bookmarkStart w:id="690" w:name="_Toc263"/>
      <w:bookmarkEnd w:id="689"/>
      <w:r>
        <w:rPr/>
        <w:t>۱</w:t>
      </w:r>
      <w:r>
        <w:rPr>
          <w:rtl w:val="true"/>
        </w:rPr>
        <w:t xml:space="preserve"> </w:t>
      </w:r>
      <w:r>
        <w:rPr>
          <w:rtl w:val="true"/>
        </w:rPr>
        <w:t xml:space="preserve">/ </w:t>
      </w:r>
      <w:r>
        <w:rPr/>
        <w:t>۹</w:t>
      </w:r>
      <w:r>
        <w:rPr>
          <w:rtl w:val="true"/>
        </w:rPr>
        <w:t xml:space="preserve"> پذيرفته شدن نفرين وى درباره بصريان</w:t>
      </w:r>
      <w:bookmarkEnd w:id="690"/>
    </w:p>
    <w:p>
      <w:pPr>
        <w:pStyle w:val="Heading4"/>
        <w:numPr>
          <w:ilvl w:val="3"/>
          <w:numId w:val="1"/>
        </w:numPr>
        <w:rPr/>
      </w:pPr>
      <w:bookmarkStart w:id="691" w:name="__RefHeading___Toc1841433_3224264995"/>
      <w:bookmarkStart w:id="692" w:name="_Toc264"/>
      <w:bookmarkEnd w:id="691"/>
      <w:r>
        <w:rPr/>
        <w:t>۱</w:t>
      </w:r>
      <w:r>
        <w:rPr>
          <w:rtl w:val="true"/>
        </w:rPr>
        <w:t xml:space="preserve"> </w:t>
      </w:r>
      <w:r>
        <w:rPr>
          <w:rtl w:val="true"/>
        </w:rPr>
        <w:t xml:space="preserve">/ </w:t>
      </w:r>
      <w:r>
        <w:rPr/>
        <w:t>۱۰</w:t>
      </w:r>
      <w:r>
        <w:rPr>
          <w:rtl w:val="true"/>
        </w:rPr>
        <w:t xml:space="preserve"> پذيرفته شدن نفرين وى درباره كسى كه وى را تكذيب كند</w:t>
      </w:r>
      <w:bookmarkEnd w:id="69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پذيرفته شدن نفرين وى درباره حَسن بَصرىالخرائج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حسن بصرى را ديد كه بر لب جويى وضو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وضويت را درست بگير ، اى كفتى</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 كسانى را كُشتى كه وضوى خود را كامل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آنان غمگين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غمت را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سِجِستانى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را هرگز ، جز در حال غم نديديم ؛ گويى كه از دفن دوستى برمى گردد ، يا خربنده اى است كه الاغش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درباره اين موضوع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مرد صالحى درباره من ، مؤثر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پذيرفته شدن نفرين وى درباره بصريانشرح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منبر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امانت شما را ادا كردم و در نبودتان خيرخواهتان بودم ؛ ولى شما مرا متّهم ساختيد و تكذيبم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جوان ثَقَفى را بر شما مسلّط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ثقفى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است كه همه حرمت هاى الهى را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با اوست كه گريبانگير پادشاهان مى گردد ، به گونه اى كه اگر براى آن ، درمانى جز ورود به آتش نباشد ، در آن وارد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پذيرفته شدن نفرين وى درباره كسى كه وى را تكذيب كندالمعجم الأوسطـ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 كسى وى راتكذيب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گفته باشى ، بر تو نفرين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نفرين كرد و وى ، درجا كور شد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زاذان أبي عمر عن رجل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سَأَلَ رَجُلاً عَن حَديثٍ فِي الرُّحَبةِ فَكَذَّبَهُ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كَذَّبتَني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فَأَدعُو اللّهَ عَلَيكَ إن كُنتَ قَد كَذَّبتَني أن يُعمِيَ اللّهُ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عَزَّ وجَلَّ أن يُعِميَهُ فَعَمِيَ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اِستجِابَةُ دُعائِهِ عَلى فَتىً نَسَبَهُ إلَى الظُّلمِشرح الأخبار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أهلُ البَصرَةِ قامَ فَتىً إلى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فِي الأَخبِيَةِ لا تُقَسَّمُ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فَتوَى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فَتىً آخَرُ ، فَقالَ مِثلَ ذلِكَ ، فَرَدَّ عَلَيهِ مِثلَ ما 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فَبَلَغَ اللّهُ بِكَ سُلطانَ فَتى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فَأَبدِلني بِهِم ما هُوَ خَيرٌ مِنهُم ، وأبدلِهُم بي ما هُوَ 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الفَتى سُلطانَ الحَجّاجِ ، فَقَتَلَهُ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على الكاتمين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الحجّاج</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817_122905"/>
    </w:p>
    <w:p>
      <w:pPr>
        <w:pStyle w:val="Heading4"/>
        <w:numPr>
          <w:ilvl w:val="3"/>
          <w:numId w:val="1"/>
        </w:numPr>
        <w:rPr/>
      </w:pPr>
      <w:bookmarkStart w:id="694" w:name="__RefHeading___Toc1841435_3224264995"/>
      <w:bookmarkStart w:id="695" w:name="_Toc265"/>
      <w:bookmarkEnd w:id="693"/>
      <w:bookmarkEnd w:id="694"/>
      <w:r>
        <w:rPr/>
        <w:t>۱</w:t>
      </w:r>
      <w:r>
        <w:rPr>
          <w:rtl w:val="true"/>
        </w:rPr>
        <w:t xml:space="preserve"> </w:t>
      </w:r>
      <w:r>
        <w:rPr>
          <w:rtl w:val="true"/>
        </w:rPr>
        <w:t xml:space="preserve">/ </w:t>
      </w:r>
      <w:r>
        <w:rPr/>
        <w:t>۱۱</w:t>
      </w:r>
      <w:r>
        <w:rPr>
          <w:rtl w:val="true"/>
        </w:rPr>
        <w:t xml:space="preserve"> پذيرفته شدن نفرين وى درباره جوانى كه او را ستمگر خواند</w:t>
      </w:r>
      <w:bookmarkEnd w:id="695"/>
    </w:p>
    <w:p>
      <w:pPr>
        <w:pStyle w:val="BookText"/>
        <w:rPr/>
      </w:pPr>
      <w:r>
        <w:rPr>
          <w:rFonts w:ascii="IRNazanin" w:hAnsi="IRNazanin" w:eastAsia="IRNazanin"/>
          <w:color w:val="111111"/>
          <w:sz w:val="28"/>
          <w:sz w:val="28"/>
          <w:szCs w:val="28"/>
          <w:rtl w:val="true"/>
          <w:lang w:bidi="fa-IR"/>
        </w:rPr>
        <w:t>فضائل الصحابة ، ابن حنبلـ به نقل از زادان ، از مردى كه براى او نقل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رُحبه ، ازمردى درباره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او را تكذيب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تكذيب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تكذيب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مى خواهم كه چنانچه مرا تكذيب نموده اى ، نور چشمت را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از خدا خواست كه او را كور كند و او كور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پذيرفته شدن نفرين وى درباره جوانى كه او را ستمگر خواندشرح الأخبارـ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بصريانْ شكست خوردند ، جوانى نزدعلى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در غنايم داخل خيمه هاست كه تقسيم نمى شود؟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نياز به فتواى نوآموزان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ديگرى برخاست و همان سخن را تكرار نمود و على عليه السلام همان جوابى راكه به اوّلى داده بود ،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عدالت به خرج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 گويى ، خداوندْ پادشاهىِ جوان ثَقَفى رانصيبت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اينان خسته شده ام و آنان هم از من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بهتر از اينان را نصيبم كن و به جاى من ، كسى را كه براى آنان مايه شرّ است ، بر آنها مسلّط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به دوران حاكميّت حَجّاج رسيد و حَجّاج ، وى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على به پنهان كنندگان</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إبراهيم بن عمر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ذروة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دادن بر يگانگى خداوند و رسالت پيامبر صلى الله عليه و آله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فظهرت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عنه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مستشهد بحدوث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الدالّ على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الهمم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۶۳۱۵</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أبيه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عن أبيه عن جدّه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خالويه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كتابى قديمى نقل كرده و در آن كتاب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 يعنى به من هديه كن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نورالبراهين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كلاهما نحوه وفي ذيلهما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 السراج فقد طلع الصبح</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اين كه بيش از اين ، توضيح ممكن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و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الحسن الموصلي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وكلّها نحوه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إذهاب الشعث والدرن والوسخ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الزيادة من تهذيب الأحكام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يزيد الرفاعي رفعه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أحمد بن عطيّة نحوه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بحذف المضاف إليه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ولإمكان ذواتهم ، وفي توحيد الصدوق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ولإمكان ذواتهم ممّا يمتنع منه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عقبة بن قيس بن سمعان بن أبي ربيحة مولى رسول اللّه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أبي ربيحة 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إنسان ؛ وهو المثال الذي يُرى في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ـ كما في هامش المصدر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حبّرت الشعر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مُقْلة ؛ وهي شَحمة العين التي تَجمعُ سوادَها وبياضَها ، تُستَعار لقوّة العَقل باعتبار إدراكها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طمح بصري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أبيه عن جدّه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محدودا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أبيه عن جدّه عنه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امتناعها من الشبه والشكل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لامتناعها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بن يزيد عن الإمام الباقر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سُدْفة ؛ وهي من الأضداد ؛ تقع على الضِياء والظلمة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الظُّلَم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جمع رَوِيّة ؛ وهي 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مسعدة بن صدقة عن الإمام الصادق عليه السلام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زيد بن أسلم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سوره آل عمران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في الشيء وفكّر فيه وتفكّر بمعنىً ، وتزندق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زنديقا ، ويطلق الزنديق على الثنوي ، وعلى المنكر للصانع ، وعلى كلّ ملحد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عن جعفر بن سليمان بإسناده عنه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السواتر عن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بَوّأه اللّه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أسكنَه إيّاه ، وتبوّأت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اتّخذته ، والمَباءة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من ثِقَلة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كنز العمّال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كلاهما عن النعمان بن سعد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عن عبد خير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لا بتأويل عدد</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از سوره مائده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إِنَّ اللَّهَ ثَالِثُ ثَلَـثَةٍ</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كتابه في تفسير القرآن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يقصد في الحوائج ، والبَدَد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المقصود إليه في الحوائج من دون تبعيض الحاجة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عن عبد خير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علم الأشياء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الإضافة والتوصيف ،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أنّه لا يتوسّط بينه وبين معلومه علم عالم آخر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أنّ ذاته المقدّسة كافية للعالم ، ولا يحتاج إلى علم أيّ صورة علميّة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عن آبائه عنه عليهم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كان عالما بمعلومه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يغطِّي بظلامه وسكونه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السواد ليس بالكثير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مع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يعزُب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قرب دخولهم فيها ونظرهُم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أومَض البَرق إيماضا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لَمع لَمْعا خَفِيّا ولم يَعترِض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كلاهما عن النعمان بن سعد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و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وكلّها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و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بالخفاء</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عن أبي صالح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يوثَق به أو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عازّه أي غالبه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الرَّتَج والرِّتاج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العظيم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الباب المغلَق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محمّد البرقي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كلّها عن أبي الحسن الموصلي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يُغطّيه و يستره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 منهم بلا ملامسة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 لا بمسافة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 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أراد خلقه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أراد من خلقه من 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الإمام زين العابدين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يوسف بن المبارك بن كامل الخفّاف في مشيخته عن أبي صالح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بَرَحا وبُروحا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أنّ الرحمة ليست عظيمة أو عزيزة على اللّه سبحانه وتعالى ، نعم البَرحُ فيه معنى البُعد أيضا ؛ أي لا تبعد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به</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 أركان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النخعي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 كلاهما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أبيه عن جدّه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گاه امر و نهى خداوند ، براى تحقّق است و گاه براى آزمايش و امثال آن ، كه در نوع دوم امكان دارد خداوند از امر و نهى خود دست بردارد و تحقّق پيدا نكند ، نظير فرمان ذبح حضرت اسماعيل كه بعدا به ذبح گوسفندى تغيير يافت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 وهي اللَّحَمات في سَقف أقصَى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كلاهما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عنه عليهماالسلاموليس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آدَهُ الأمر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 المجهود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البَلادَة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النفاذ والذكاء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ساختن خدا ، آن است كه در فرمان ها و يا آفرينشش به وجود نادرستى و يا ستم ، اعتقاد داشته باشى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صدوف سوالف الأزمان</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 لم يلد فيكون في العزّ مشاركا ، ولم يولد فيكون موروثا هالكا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نظيرها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الراوي لهاتين الروايتين هو الحارث الأعور مع تضادّ معانيهما فالصحيح هو إحدى الروايتين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ملاحظة معناهما ، وأنّ الوارد في نهج البلاغة والتوحيد يوافق مضمونا لما ورد في الأحاديث الثلاثة التالية ؛ والتي هي عن الإمام عليّ عليه السلام والإمام الصادق عليه السلام مع ورودها في مصادر مختلفة ، يظهر أنّ هذا الحديث هو المنقول صحيحا ، وإن كان النقل الآخر ـ الوارد في الكافي ـ قابلاً للتوجيه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كه نزاييد تا در عزّتْ همكار داشته باشد ، و زاده نشد تا ارث بگذارد و نابود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نظير آن در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از آن جايى كه راوى هر دو روايت ـ در عين متضاد بودن معناى آن دو ـ حارث اعور است ، روايت درستْ يكى از آن دو است و از آن جا كه نقل در نهج البلاغة و التوحيد صدوق، از نظر مضمون ، موافق مضمون سه حديث بعدى است كه از امام على عليه السلام و امام صادق عليه السلام نقل شده است و به علاوه ، در منابع ديگر هم آمده است ، روشن مى شود كه اين حديثْ همان نقل درست است ، گرچه نقل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در الكافى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قابل توجيه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بالليل ، وقد تكون 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يتكاءدهُ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يَصعب عليه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عن آبائه عنه عليهم السلام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واستتر بلطفه عن عين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وامتنع على عين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 ، وهو ما بين السماء والأرض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 وكثُر ماؤه وارتفعت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 زَعْزَعٌ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زعع</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 الواسع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السِّقاء الذي فيه اللبن ؛ ليخرُج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 الشيء يمور 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وذهب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الامتِلاء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 وجمعه 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به وشي السماء بالنجوم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المواضع المتفتّحة منها ، وهي جمع رهوة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يتصوّر علماء الفلك اليوم أنّ أوّل نشوء الكون كان نتيجة انفجار كبير شاع منه دخان مؤلّف من دقائق ناعمة ، وساد عندها في الكون سكون وظلام دامس ، ثمّ بدأت الذرّات تتجمّع في مناطق معيّنة مشكّلة أجراما ، ما لبثت أن بدأت فيها التفاعلات النوويّة ، التي جعلت هذا الأجرام نجوما 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 الإمام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فالتحمت عرى أشراجها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 لنجوم المجرّة بالحلقات المرتبطة ببعضها بوشاج الجاذبيّة والتأثير المتبادل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نشوء النجوم الملتهبة الدائرة بدأت تقذف بالحمم التي شكّلت الكواكب السيّارة كالأرض وغيرها ، وهو ما عبّر عنه الإمام عليه السلام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وفتق بعد الارتتاق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أسرَجْتُ العَيبةَ وشرَجْتُها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شَددْتُها بالشَّرَجِ ؛ وهي العُرَى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وجوهِها وطرُقها ، وهو جمع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دانشمندانِ نجوم بر اين باورند كه پيدايش اين جهان ، نتيجه انفجار بزرگى بود كه از آن ، دودى متشكّل از ذرّه هاى لطيف به وجود آمد و در پى آن ، آرامش و تاريكىِ قيرگونى فراگير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ذرّات ، شروع به گِرد آمدن در جاهاى مشخّص كردند و جِرم را به وجود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نگذشت كه عمليات اتمى شروع شد و اجرام ياد شده را به ستارگانى نورانى تبديل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كلام امام عليه السلام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فالتحمت عُرى أشراجها ؛ و آسمان ، اجرام خود را به هم پيوند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تشبيه ستارگان كهكشان ها به حلقه هاى مرتبط به يكديگر توسّط قدرت جاذبه ، و تأثيرهاى متقابل بين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پيدايش ، ستارگان سوزان در گردش ، شروع به پرتاب نمودن گداخته هايى كردند كه سيّاراتى نظير زمين ، از آنها شكل گرفتند و اين ، چيزى است كه امام عليه السلام از آن به اين جمله تعبير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فتق بعد الإرتتاق ؛ پس از بسته شدن ، آن را گشود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۱۵۲۳۵</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حبّة العوفي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وكلاهما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صوت رفيع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إصر ؛ لأنّه يَأصِرُ صاحِبه من الحرَكة لثقله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 وجمعها إحَن وإحَنَاتٌ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بالحمل وقد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غَبرَة يعلوها سواد كالدخان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الذي لا عَلَمَ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التي لا يُهتَدى لِطُرقِها ، ولا ماء فيها ولا عَلَمَ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سريعة المرور في هُبُوبها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هفف</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في حَبل تجعل في عنق البهيمة أو يَدِها تُمسِكها ، وتجمع الرِّبقة على رِبَق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أو غارَ فذهب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أسَلَة ؛ وهي طرف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والاستِغاثة ، جأر يَجْأر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نَضِلَ البعير والرجُل نَضلاً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 وأعيا وأنضلَه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يَفتُروا في عَزمِهم واجتهادِهِم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نُسرع في العمل والخِدمة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اى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سوره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 ـ بالفتح والضمّ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والرَّدم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وسط البحر إذا تلاقت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تَمرّغ في ترابِه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والتعظيم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يَلثَم الرجلُ صاحِبه ، ويَضع فَمه على فَمِه كالتقبيل ، اُخِذ من كَعم البعير ؛ وهو أن يُشَدّ فَمُه إذا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لَبَد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ولَزِق فهو مُلبِدٌ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التَّبختُر في المَشي ، من زافَ البعير يَزيف إذا 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 وجمعه عَرانين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الأرضُ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 واحِدها شُنخوب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صَيخود ، وهي الصخرة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الحفرة المستَديرة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مرتفِعة عن الأرض مجتَمِعة من تراب أو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السَّحاب المتفرّقة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كنهور</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كنهور</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يَقْرُبُ من الأرض ، كأنّه مُتَدَلٍّ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مَرَي الضرعَ يَمرِيه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القليلة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رقيق 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بقايا المرض وغيره ، واحدها عُقبُول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مُسرعا في أخذ حبالها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الطَّويلُ منه ، وإنّما شدَّه بشطنين لقُوّته وشدَّته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فاستعار الأشطان للحياة لامتِدادِها وطولِها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الأضداد تقع على الضياء والظلمة ، ومنهم من يجعلها اختِلاط الضوء والظلمة معاً ، كوقت ما بين طلوع الفجر والإسفارِ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المثعنجر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أكثر موضع في البحر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والنون زائدتان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 ورجَّه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وقرّت الأرضون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واستقرّت الأرض المهاد</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زيد بن وهب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لَصِقت ولَزِمَت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الجمود</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فضيلة الشكر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نقلاً عن مساوئ الأخلاق للخرائطي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عظم مستدير أجوف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شراع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والمَلَاح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عَطفه ، نُوتيُّه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تَبَختَر في مَشيِه وتَثنّى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أرر</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هَيَجان شَهوة النكاح من المرأة والرجل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زقا يَزْقو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حَمَشت قوائمه وحَمُشت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الخِلاسيُّ من الدِّيكَةِ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الدّجاج الهِنْدِيّة والفارسيّة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العظم اليابس من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 الشعر ، واحِدتها قُنزُعة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قنزع</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تَعتَجِر به المرأة أصغَر من الرداء وأكبر منَ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أبيض يَقَق ويَقِق ، بكسر القاف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البياض ناصعه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تألَّق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عسجد</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دارى، كشتى منسوب به شهركى بر ساحل دريا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ملّاح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خروس دورگه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 ـ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خِلاسى مى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جُحْرُها الذي تَأوي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الجَمْس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جمس</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الشُّرسُوف واحد الشَّراسيف ، وهي أطراف الأضلاع المشرِفة على البطن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غُضروف مُعلّق بكلّ 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شرسف</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الهمج ؛ وهو ذُبابٌ صَغيرٌ يَسقط على وجوه الغنم والحَمير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الحوت ، والجمع أنوانٌ ونِينانٌ ، وأصله نُونانٌ فقلبت الواو ياء لكسرة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من الطعام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المأدوم ، وكلّ بشع الطَّعم جَشْبٌ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جندب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المِقنَب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والفُرسان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بالقَرض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كالمقصّ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وهما كناية عن الغاية في الزهادة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 وتسمّى بهما المقابر ؛ لأنّها تكون في الصحراء تسميةً للشيء بموضعه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فَهِمٌ حَسَنُ التَّلَقُّن لِمَا يَسْمَعُه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الأحناء ، وهي 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الدِّين للدنيا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العِلْق ؛ وهو النفِيس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يجعلونها معوجّة يصعب تجاوزها ، فيهلكون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وضرّها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واستِخراج كُنْهِ الأمر ، وسَبَره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حَزَره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إنّك إذا سبرته واختبرت ما عنده وجدّته لبيبا فطنا لا يوقف على أسراره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والسَجيّة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يجلبه الإنسان ويتكلّفه ؛ أي خلقه حسن يتكلّف فعل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مالك بن دحية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بصائر الدرجات وكنز العمّال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سنان بإسناده يرفعه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عنه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سهل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عليه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عليه ماله</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۹۱۳۰</w:t>
      </w:r>
      <w:r>
        <w:rPr>
          <w:rFonts w:ascii="IRNazanin" w:hAnsi="IRNazanin" w:eastAsia="IRNazanin"/>
          <w:b w:val="false"/>
          <w:b w:val="false"/>
          <w:bCs w:val="false"/>
          <w:i w:val="false"/>
          <w:i w:val="false"/>
          <w:iCs w:val="false"/>
          <w:color w:val="333333"/>
          <w:sz w:val="20"/>
          <w:sz w:val="20"/>
          <w:szCs w:val="20"/>
          <w:rtl w:val="true"/>
        </w:rPr>
        <w:t xml:space="preserve"> وراجع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مجاهدة</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عليه السلام دعا زياد بن النضر وشريح بن هاني ، ثمّ أوصى زيادا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أنّك إن لم تزع نفسك عن كثير ممّا تحبُّ مخافة مكروهه سمت بك الأهواء إلى كثيرٍ من الضرّ ، فكن لنفسك مانعا وازعا من البغي والظلم والعدوان</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جَذْبُكَ 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وقَهره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أقبح 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وصيّته لزياد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زياد بن النضر وشريح بن هاني ، ثمّ أوصى زيادا</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۱۰۶۳۶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ـ بفتح الواو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عنه عليهماالسلام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 والنفس ، والجَنان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النجيب بن السري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فالتمسوا لها من الحكمة 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فابتغوا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النجيب بن السري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۶۱۴۱</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ينبغي للعاقل أن يتجنّب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 يفسد الأخلاق</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عبيد اللّه بن محمّد التقي عن شيخ من بني 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والدينوري عن شيخ من بني عديّ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مذلّة</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۳۶۰۳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۴۴۰۰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ومضِضتُ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 ومضّني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۱۴۷۲</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يحيى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۷۶۸۲</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۶۱۰۱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 بالبشاشة فإنّها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فخخ</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۵۱۲۹</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۴۷۰۴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تأكّد</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۷۱۶۶</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قدر الإنصاف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۵۰۷۹</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 إليه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الراغب إليه</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سهل بن زياد رفعه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 النعمة</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الإعجاز والإيجاز للثعالبي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۷۴۶۵</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۶۹۵۳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متكبّر</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تُنابذ</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عبيد اللّه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حمّاد بن عيسى عمّن ذكره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ومذمومها</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واستعتب من رجوت إعتابه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الوكيع والعسكري في المواعظ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شرح نهج البلاغة بجميع طبعاته المتيسّرة لنا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الإحراج</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الوكيع والعسكري في المواعظ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بثواب</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واختَاره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مهفىً ؛ وهو مَوضِع هبوبِها في البَراري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والحجر الأملس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دِرمَنه يا دَرمنه ، گياهى است بيابانى و خودرو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بيابان گردان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تخفَّفوا من الذنوب تَلحَقوا مَن سبَقكم في العمل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ناقِع ونَقِيع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ناجع يَقطع العطَش ويُذهبه ويُسَكِّنه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تخفّفوا ؛ فإنّ الغاية أمامكم ، والساعة من ورائكم تحدوكم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 والخُوار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اشتدّ من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تُحرث بها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خوّارةٌ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فرات بن أحنف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 السهم قبل أن ينَصَّل ويُراشَ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نهى أمير المؤمنين عليه السلام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فهلّا أنت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اعترض في غير موضع الاعتراض ، وذلك أ نّه لايلزم من موت العامّي عند وعظ العارف أن يموت العارف عن وعظ نفسه ؛ لأنّ انفعال العامّي ذي الاستعداد التامّ للموت عند سماع المواعظ البالغة أتمّ من استعداد العارف عند سماع نفسه أو الفكر في كلام نفسه ؛ لأنَّ نفس العارف قويّة جدّاً ، والآلة التي يُحفر بها الطين قد لا يُحفر بها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نَفَثَ الشيطان على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ألقى فتكلّم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 از آن رو گوينده آن سخن را نهى كرد كه در جاى نامناسب اعتراض كرد ؛ چون لازمه مرگ فرد عادى به هنگام پنددهى عارف ، آن نيست كه خود عارف هم از پنددهى بميرد ؛ زيرا تأثيرپذيرى شخص عادىِ داراى استعداد و آمادگى براى مرگ ، به هنگام شنيدن پندِ رسا ، بيشتر از تأثيرپذيرى عارف از شنيدن پند خويش و يا انديشيدن در كلام خود است ؛ چون جان عارف، قوى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كلنگى كه خاك را بِدان شُخم مى زنند ، نمى توان سنگ را شكافت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أوسَع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وعَيشٌ رافغٌ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 فلان 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عليه حائطاً ، فكأ نّه جعل الإحصاء والعدّ كالحائط المدار عليهم ؛ لأنّهم لا يبعدون منه ولا يخرجون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 رَدِغٌ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والطين والوَحَل الكَثِير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نَفَر وأعرَض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الفَرس ؛ وهو أن يَنفر ويَرفع يديه ويَطرحهما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وَهَق ؛ وهو حَبل كالطِّوَل تُشدّ به الإبل والخَيل ، لئلّا 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اخترمهم وتَخرَّمَهم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أفواجاً وفِرَقاً متقطّعة ، يتبع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أوجرة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وِجار ؛ وهو جُحْرها الذي تأوي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في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 عنقَه ، وصَوّبَ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ألجَمَ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إلى أفواههم، فيصير لهم بمنزلة اللِّجام يَمنَعهم عن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من كلّ شيء 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سُدَفُ 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شيء قد وُعِدتَه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شلو ؛ وهو العضو ، وأراد عليه السلام بالأشلاء هاهنا الأعضاء الظاهرة ، و بالأعضاء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الجوارح الباطنة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أحناؤها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معاطفها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أرفاقها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رَفيق بك أي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يُخنَق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أغشاه و أعجله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شذّبهم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وفرّقهم ، من تشذيب الشجرة ؛ وهو تقشيرها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وتخرّمت زيداً المنيّة استأصلته واقتطعته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مستأنف استئنافاً ، واُنْفة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اللون وصفاؤه الذي يؤثّر فيه أدنى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والخَير والسَّعة في العَيش والخِصب والبَهجة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وهَلَع يُصيب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تَبلغ الروحُ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دَرَسَ وامَّحى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حَدَثان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وما يَحدث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القليل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القليل من النوم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هاجِرة ؛ وهي نصف النهار عند اشتداد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كَفّها ومَنَعها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مسرِعاً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الطرق المتشعّبة عن الطريق الأعظم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تَشَمّر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النجوى ؛ وهو السِرّ ما بين الاثنين والجماعة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القرينة ـ هاهنا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الذي قارنه الشيطان ، ولفظه لفظ التأنيث ، وهو 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أراد بالقرينة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شَغافِ القلب ، وهو حجابُه ، فاستعارَه لموضِع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نطفة دِهاقاً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نطفة قد اُفرغَت إفراغاً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لاهِياً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 من البئر بالدلوِ من أعلى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التي تتّخذ من جلد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تظهر للرجل فيختار بعضاً ويسقط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الغابِر ؛ أي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ضاربات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النساء وجوهَهنّ في النياحة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غَمرة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منهَمَكهُ وشدَّته ، كغَمرةِ الهمّ والموت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الساكت من الحزن أو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الرجيع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رَجَعْته من سفر إلى سفر ؛ وهَو الكالّ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 وقد يطلق على التعب والفتور في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التي أهزَلتها الأسفار ، وأذهبت لَحمها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سَوْرة ؛ أي 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وزَفرَت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لتوقّدها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حارَ يحور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صَرفَه عن الشيء وقَلَبَه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الرضي رحمه الله في ذيل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عليه السلام لمّا خطب بهذه الخطبة اقشعرّت لها الجلود ، وبكت العيون ، ورجفت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يُسمّي هذه الخطبة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در ذيل اين روايت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 است كه وقتى امام عليه السلام ، اين خطبه را ايراد فرمود ، مو بر بدن ها راست شد و از ديده ها اشك جارى گشت و دل ها به لرزه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افراد ، اين خطبه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حاجة كان لصاحبها فيها 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المستوي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نحوه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حثثتم على الرحيل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ودفع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المداواة والعِلاج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مَرّ مروراً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وراجع 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عن محمّد بن قيس عن أبي جعفر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السودان والهنود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زطا</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كردين عن رجل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عليهم 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أبي سيّار عن رجل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عمران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ذات أسواق بالجانب الغربي من بغداد ، مجاورة لمقبرة الدير التي فيها قبر الشيخ معروف الكرخي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 وأظنّها من أعمال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الاُستان بالجانب الغربي من بغداد</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إبراهيم الكرخي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زعر اوطائه من زعر ارباه ،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 صغير خير من دخن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وغرزطا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وراجع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محلّه اى در بخش غربى بغداد ، نزديك قبر معروف كَرَخى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آبادى اى در بخش غربى ناحيه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 ابن شهر آشوب ، به جاى عبارت فوق ، اين عبارت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زعر أوطائه من زعر أرباه ؛ يعنى دود كم ، بهتر از دود زياد است</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الفصول المهمّة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الفصول المهمّة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النَبَط والنَبِيط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ينزلون بالبطائح بين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ومراده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بَرِىءٌ مِّنَ الْمُشْرِكِينَ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او اين آيه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اللَّهَ بَرِىءٌ مِّنَ الْمُشْرِكِينَ وَرَسُولُهُو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بيزارى اى است از طرف خدا و پيامبرش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الفصول المهمّة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نَشِبَ الشيء في الشيء نُشوبا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عَلِقَ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قُسّ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وروضة قد تهدّل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تدلّت واسترخت لثقلها بالثمرة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الخالية من الألف</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الخالية من النقط</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بدون الف</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بدون نقطه</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مُوسى الحديد ؛ وهو ما يحلق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لم يكن للاُمّة إلّا لسان عليّ لكفاها</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 القومَ يَبذُّهم 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سبقهم وغلبهم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 ، القطع المستأصل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الشريف الرضي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ناقع ونقيع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ناجع يقطع العطشَ ويُذهبه ويسكّنه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سيّد 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آن است كه در مقام مفاخره ، چنين پدرانى كه من دارم ، ندارى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شجر النار ، سريع الوَرْي ، والعَفار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يُتّخذ منه الزناد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استمجد المرخُ والعَفار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استكثرا وأخذا من النار ما هو حسبهما ، يُضرب في تفضيل بعض الشيء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تُزجي أغنَّ كأنّ إبرة روقه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وَجباً ووجِيباً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اَصلَع ، به كسى گويند كه موى جلوى سرش ريخته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بادام تلخ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بيد سرخ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مثل مى گويد كه سخنان آن حضرت ، كامل ترين درجه را دارد ، همان گونه كه مَعْبَد در بين خوانندگان عرب ، آخرين حرف را مى زند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كامل بيت چنين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گاو ماده اى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قلمى است كه نوك آن را از دوات بيرون كشيده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ناله ، گوساله را به آرامى كنار مى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 زيبا در اين شعر ، موجب تحسين شاعران گشته بود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والنماء على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التفتنا إلى نقطتين نستطيع حينئذٍ أن نتحسّس جمال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كلام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يكن منقّطا ؛ إذ أنّ التنقيط اُحدث فيما بعد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تهدى بهذا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 أخطبهم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صرف نظر از معنا ، اگر به دو نكته ديگر هم توجّه كنيم ، زيبايى اين دو كلام را بيشتر در مى يابيم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 زيبايى آنها در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دوم ، اين كه اصل عربى كلام حضرت ، بدون نقطه است ؛ زيرا نقطه گذارى بعدها پيدا شد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 الشيء 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مُنَجَّد ، ونُجوده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ستوره التي تُعَلّق على حيطانه ، يُزَيَّن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 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السقِيمُ ، وأضناه المرض أي أثقَله ، والضِّنى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ضنا</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جَرْدَة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البالية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نقلنا ما أوردناه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قصص</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أبي صالح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اين گفتارِ على عليه السلام هيچ الفى به كار نرفته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يجد القارئ الكريم في ثنايا هذه الخطبة الغرّاء أنّ الهاء الآخريّة في بعض الكلمات منقّطة ؛ ولكن بما أنّها تلفظ هاءً عند الوقف في أكثر الأحيان ، فلذا لم يورد الكثير عليها هذا الإشكال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 خواندن متن عربى خطبه ، گاه خواننده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نقطه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بعضى كلمه ها مواجه مى شود ؛ امّا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موارد، به هنگام توقّف ، خوانده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بسيارى اين را ايراد ندانسته اند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ينبثق في عَدْوه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الصيد من مَواضِعه ، ومِطرَح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يطرح ببَصَره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جَري الفَرَس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بعدَ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۵۶۰۱</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به نقل از ابن دُرَيد ، مضمون جمله ياد شده را در ضمن گزارش خطابه اى از مولا عليه السلام آورده است و نيز تصريح امام عليه السلام را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سرگردان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امرؤ القيس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۵۶۰۲</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عبقرية الإمام علىّ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مصادر نهج البلاغة وأسانيده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 آن بزرگوار ، ضمن تأكيد بر فراگيرى شعر ابوطالب و تدوين و نشر آن ، در باب چرايى لزوم فراگيرى شعر آن مدافع بى بديل پيامبر صلى الله عليه و آله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ابو طالب را ياد بگيريد و به فرزندانتان هم بياموزيد ؛ چرا كه وى بر دين خدا و بسيار دانشور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تصنيف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سودمند أنوار العقول من أشعار وصىّ الرسول، به خامه كامل سلمان جُبورى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كتاب خانه مركزى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تفصيل را بنگريد در بحث ارجمند مرحوم كيوان سميعى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تحقيقات ادبى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العقول من أشعار وصىّ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هاى كَيدُرى و جُبورى بر أنوار العقول من أشعار وصىّ الرسول و مقدّمه ابوالقاسم امامى بر ديوان امام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تصحيح و ترجمه همان ديوان مشهور است</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رفعه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وكلاهما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متباعداتها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متعادياتها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متعاقباتها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متعادياتها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متقاربا بين متبايناتها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 بين متدانياتها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ونَهّى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بالسنة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القمريّة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 فإذا ضربنا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وهو عدد أيّام الاُسبوع حصلنا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العدد الذي يقسّم على الأعداد الطبيعيّة من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بدون باقي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وراجـع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أنّ السنين التي اعتمدها القرآن الكريم هي السنين القمريّة ؛ ولذا كان عدد السنين التي نام فيها أصحاب الكهف هو ثلاثمئة وتسع سنين ، وأمّا السنين المذكورة في كتابكم فهي على أساس السنين الشمسيّة ؛ وتكون حينئذٍ ثلاثمئة سنة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سال در اين جا سال قمرى است ؛ يعنى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روز كه اگر در عدد هفت ، ضرب شود ، نتيجه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مى شود و اين ، عددى است كه بر اعداد طبيعى از يك تا نُه ، بدون باقى مانده ، قابل تقسيم است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سال هايى كه قرآن مطرح مى كند ، بر پايه سال قمرى است و در نتيجه سال هاى خواب اصحاب كهف سيصد و نه سال مى شود و سال در كتاب هاى شما بر پايه سال شمسى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سيصد سال مى شود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كثير من الحيوانات لا ترى الألوان ، بل ترى الصورة سوداء بيضاء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الإنسان فإنّه يرى الألوان السبعة التي هي ألوان الطيف المرئي والتي تنحصر أطوال موجاتها بين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البنفسجي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الأضواء التي تقع أطوال موجاتها خارج هذا المجال فإنّ الإنسان لايراها ، ومنها الأشعّة فوق البنفسجيّة والأشعّة تحت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فقدرة الإنسان البصريّة محدودة ، أمّا اللّه تعالى فهو يرى كلّ جسم وكلّ لون مهما كان نوعه أو لطافته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 بقدرة اللّه أنّ النحلة تستطيع أن تميّز بين سبعة ألوان مختلفة من اللون الأبيض ، يراها الإنسان لونا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الدقّة الكبيرة تستطيع أن تميّز بين أنواع الزهور وهي تطير في أعلى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جديد ، امكان بهره گيرى از امواج صوتى را فراهم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انسان ، توان گيرايى مقدار معيّنى از امواج صوتى را دارد كه بين پانزده موج در ثانيه تا پانزده هزار موج باشد و اگر كم تر از اين باشد ، گوش ما قادر به شنيدن نيست ، چنان كه اگر مقدار امواج ، افزون تر از پانزده هزار باشد ، نيز نمى تواند بگيرد و شايد مقصود از كلام آن حضرت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لطيف الأصوات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صداهاى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كبير الأصوات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صداهاى 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شايسته يادآورى است كه جديدترين نظريه فيزيكى در اين مورد ، اين است كه مقدار امواج صوتى قابل درك براى گوش انسان ، بين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۲۰۰۰۰</w:t>
      </w:r>
      <w:r>
        <w:rPr>
          <w:rFonts w:ascii="IRNazanin" w:hAnsi="IRNazanin" w:eastAsia="IRNazanin"/>
          <w:b w:val="false"/>
          <w:b w:val="false"/>
          <w:bCs w:val="false"/>
          <w:i w:val="false"/>
          <w:i w:val="false"/>
          <w:iCs w:val="false"/>
          <w:color w:val="333333"/>
          <w:sz w:val="20"/>
          <w:sz w:val="20"/>
          <w:szCs w:val="20"/>
          <w:rtl w:val="true"/>
        </w:rPr>
        <w:t xml:space="preserve"> بار در ثانيه است ؛ يعنى متفاوت با نظريه پيشين كه آن را بين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۱۵۰۰۰</w:t>
      </w:r>
      <w:r>
        <w:rPr>
          <w:rFonts w:ascii="IRNazanin" w:hAnsi="IRNazanin" w:eastAsia="IRNazanin"/>
          <w:b w:val="false"/>
          <w:b w:val="false"/>
          <w:bCs w:val="false"/>
          <w:i w:val="false"/>
          <w:i w:val="false"/>
          <w:iCs w:val="false"/>
          <w:color w:val="333333"/>
          <w:sz w:val="20"/>
          <w:sz w:val="20"/>
          <w:szCs w:val="20"/>
          <w:rtl w:val="true"/>
        </w:rPr>
        <w:t xml:space="preserve"> در ثانيه مى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فيزيك ، تأليف هاليدى و رزنيك ، ترجمه گلستانيان و 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بسيارى از حيوانات ، رنگ ها را نمى بينند ؛ بلكه تنها رنگ سفيد و سياه را مى بينند ؛ امّا انسان ، هفت رنگ لطيفِ قابل ديد را كه امواج آنها بين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ميكرون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ميكرون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مى بيند ؛ ولى رنگ هايى كه طول موج آنها از اين محدوده بيرون است ، انسان ، قادر به ديدن آنها نيست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 اشعه ماوراى بنفش و اشعه مادون قرمز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اين ، قدرت بينايى انسان ، محدود است؛ امّا خداوند متعال ، هر جسم و هر رنگ را با هر نوع و لطافت مى بيند و به قدرت اوست كه زنبور عسل ، توان تشخيص هفت رنگ سفيد متفاوت را دارد كه انسان ، همه آنها را يك 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 عسل با اين قدرت چشمگير مى تواند در حال پرواز ، انواع گل ها را تشخيص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يفصح الإمام عليه السلام عن مضمون كلامه بل أجراه مجرى الرموز ، وذلك لأنّ عقول الناس في ذلك الزمان لا تتحمّل أكثر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لجعلت لكم من الماء نورا ونارا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خفيّة إلى ما في الماء من طاقة يمكن أن تولّد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الكهرباء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الطاقة الحراريّة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تعمّقنا في النظرة وجدنا أنّ الماء يتركّب من عنصرين هما الهيدروجين والاُكسجين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قابل للاحتراق وإعطاء النور ، والثاني يساعد على الاحتراق ويعطي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 من ذلك فإنّ وجود الماء الثقيل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الماء الطبيعي بنسبة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۰۰۰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يجعله أفضل مصدر طبيعي للهيدروجين الثقيل الذي نسمّيه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الدوتريوم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ونرمز له بالرمز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النظير هو حجر الأساس في تركيب القنبلة الهيدروجينية ، القائمة على اندماج ذرّتين من الدوتيريوم لتشكيل الهليوم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الطاقة الناتجة عن هذا الاندماج والتي ـ هي منشأ طاقة الشمس ـ تفوق آلاف المرّات الطاقة الناتجة عن القنبلة الذرّية التي تقوم على انشطار اليورانيوم ، ولأخذ فكرة فإنّ اصطناع غرام من الهليوم نتيجة اندماج الدوتيريوم يعطي طاقة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مليون بليون ارغة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ألف كيلو واط ساعي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مضمون سخنش را روشن نكرده و مطلب را در شكل رمز ، بيان فرموده است؛ چون خِردها در آن زمان ، بيش از اين را بر نمى تابيدند و در كلام آن حضرت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آب ، نور و آتش برايتان ايجاد مى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ظريفى بر نيروى موجود در آب است كه مى توان از آن ،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 حرارتى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ايجاد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ژرف نگرى كنيم ، درمى يابيم كه آب ، از دو عنصر هيدروژن و اكسيژن به وجود آمده است كه اوّلى قابل احتراق و توليد نور است و دومى به احتراق ، كمك مى كند و حرارت ايجاد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اين ، در آب طبيعى ، به نسبت دو به ده هزار ، آب سنگين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 دارد كه آن را به منبعى طبيعى براى هيدروژن سنگين ـ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دوتريوم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 شود و با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 xml:space="preserve">نمايش داده مى شود ـ تبديل مى كند و اين نمونه ، پايه اصلى در تركيب بمب هيدروژنى است كه بر پايه تركيب دو اتم دوتريوم براى تشكيل هليوم است و البته نيروى به دست آمده از اين تركيب ـ كه منشأ نيروى خورشيدى است ـ هزاران بار بر نيروى به دست آمده از بمب اتمى ـ كه بر پايه اورانيوم است ـ افزون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درك بيشتر موضوع ، يادآورى مى شود كه محصول يك گرم هليوم ـ كه از تركيب دوتريوم به دست مى آيد ـ نيرويى معادل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ميليون ميليارد اِرگ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دويست هزار كيلو وات 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الصُّلْبة لاتحرّك من مكانها ولايعمل فيها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يبيّن الإمام عليّ عليه السلام في 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نعمة من نِعَم اللّه على عباده ، تتّصل بتحريك الجوّ وما فيه من هواء ورياح وغيوم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تقدير اللّه تعالى أ نّه أجرى في السهول أنهارا ليشرب منها الناس والدوابّ والنبات ، أمّا المناطق العالية في الجبال فلم يتركها بدون ماء وحياة ، بل سيّر لها نصيبها من الماء عن طريق حركة الرياح التي تنشأ عن اختلاف الحرارة بين سطح البحر وسطح الجبل ، فإذا تبخّر ماء البحر علا في الجوّ لخفّته ، وانحدر من الجبل هواء بارد يملأ فراغه ، فتحدث بذلك دورة للرياح ، تحمل بموجبها سحب الأمطار إلى أعالي الجبال ، فإذا وصلت إلى هنالك فوجئت ببرودة جوّ الجبال ، فتكاثفت وانعقدت أمطارا ، تجري على رؤوس الجبال ، مشيعة الحياة والخصب والنضارة والرزق للنبات والأنعام والأنام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۷۸۵</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لا نبات بها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كُفَّة كلِّ شيء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طُرّته وحاشيَتُه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در 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نعمتى از نعمت هاى خداوند را بر بندگانش بيان مى كند كه مربوط به حركت جَو و هوا و بادها و ابرهاى موجود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دشت ها جوى هايى را جارى ساخته تا مردم و چارپايان و گياهان از آنها سيراب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حال، بخش هاى مرتفع زمين را هم بدون آب و زندگى رها نكرده است ؛ بلكه از راه حركت بادها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اختلاف حرارت بين سطح دريا و سطح ارتفاعات به وجود مى آيند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سهم آب كوه ها را هم تأمين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كه آب درياها تبخير مى شود، به خاطر سبكى اش، در هوا بالا مى رود و از ارتفاعات نيز هواى سردى فرود مى آيد و خلأهاى موجود بين هواى گرم را پر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كار ، چرخه بادها پديد مى آيد و رطوبت را به بالاترين نقطه كوه ها مى رساند كه وقتى به آن جا رسيد ، در برخورد با سردى هواى كوه ، به قطرات باران ، تبديل مى شود و بر قلّه كوه ها مى بارد و زندگى ، سرسبزى ، طراوت و روزىِ گياهان ، چارپايان و انسان ها را با خود به ارمغان مى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۷۸۵</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عندما تسقط الأمطار على الجبال ترتوي تربتها فتنمو فيها الأشجار والزروع ، وتزدهر حياة الإنسان والحيوان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المياه الفائضة فتمتصّها الجبال لتخزنها في جيوب كبيرة نقيّة باردة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جاء الصيف وقلّت مياه الأنهار ، تفجّرت تلك المياه من الينابيع معيناً عذباً سلسبيلاً ، وقد أشار القرآن إلى هذه الحقيقة العلميّة ، التي تفيد أنّ الجبال مخازن مياه الينابيع ، والأنهار ، كما أشار إليها الإمام عليّ عليه السلام في عدّة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باران بر كوه ها مى بارد ، خاك آنها را نرم مى كند و در آنها درختان و گياهان مى رويد و زندگى انسان و حيوانات شكوفا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ها آب هاى جارى را در خود فرو مى برند و آن را در طبقه هاى وسيع ، پاك و سرد، جمع مى كنند تا وقتى كه تابستان فرا رسد و آب جوى ها كم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اين آب ها از چشمه ها، شيرين و گوارا جارى مى گردند و قرآن به اين حقيقت علمى اشاره مى كند كه كوه ها مخزن آب چشمه ها و نهرها هستند، چنان كه امام على عليه السلام هم در چندين جا به اين موضوع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عنه عليهم السلام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زرّ بن حبيش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البختري من ستّة طرق ، وابن القصل من عشر طرق ، وإبراهيم الثقفي من أربعة عشر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أبي البختري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الجنبين</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أبيه عنه عليهم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بين جوانحي علما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فبين الجبلين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الخطم من كلّ 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والحظم من كلّ 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أنفها وفمها نحو الكلب والبعير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۵۱۴۵</w:t>
      </w:r>
      <w:r>
        <w:rPr>
          <w:rFonts w:ascii="IRNazanin" w:hAnsi="IRNazanin" w:eastAsia="IRNazanin"/>
          <w:b w:val="false"/>
          <w:b w:val="false"/>
          <w:bCs w:val="false"/>
          <w:i w:val="false"/>
          <w:i w:val="false"/>
          <w:iCs w:val="false"/>
          <w:color w:val="333333"/>
          <w:sz w:val="20"/>
          <w:sz w:val="20"/>
          <w:szCs w:val="20"/>
          <w:rtl w:val="true"/>
        </w:rPr>
        <w:t xml:space="preserve"> كلاهما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اى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پهلو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۳۶۵۰۲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المعتمر مسلم بن أوس وجارية بن قدامة السعدي وراجع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عن أبي الطفيل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أبي الطفيل نحوه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نحوه ،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۳۳۴۲</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ومآل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حوازب الخطوب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قلّصت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استمرّت في مضيّها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أبي ليلى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زرّ بن حُبَيش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وسائقها</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عليه السلام ، اهل بيت پيامبر صلى الله عليه و آله هستند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المُكلِئَةُ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ليس بها قليلٌ ولا كثيرٌ ولا مَرْتَعٌ ولا كلأٌ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أبي الحكم نحوه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سعد بن الأصبغ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وناعقها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أخي الخضر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نهارا</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اِرْتَبَك الرجلُ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نَشِب فيه ولم يَكَدْ يتخلّص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وارْتَبَك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۷۱۴۳</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۷۱۴۳</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اصلى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كه به منطقه اى نزديك مكّه از مسير كوفه پايين تر از بستان ابن عامر گفته مى شود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أخبار وردت عنه ، لا في صدق نبوّته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ما در آنچه از وى روايت شده است ، اختلاف كرديم و نه در درستى پيامبرىِ آن حضرت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۳۶۴۹۲</w:t>
      </w:r>
      <w:r>
        <w:rPr>
          <w:rFonts w:ascii="IRNazanin" w:hAnsi="IRNazanin" w:eastAsia="IRNazanin"/>
          <w:b w:val="false"/>
          <w:b w:val="false"/>
          <w:bCs w:val="false"/>
          <w:i w:val="false"/>
          <w:i w:val="false"/>
          <w:iCs w:val="false"/>
          <w:color w:val="333333"/>
          <w:sz w:val="20"/>
          <w:sz w:val="20"/>
          <w:szCs w:val="20"/>
          <w:rtl w:val="true"/>
        </w:rPr>
        <w:t xml:space="preserve"> نقلاً عن ابن منيع عن زاذان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دعوة عبدٍ دعا اللّه ، لا أقول غير ذلك</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يقتضيها السياق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فاعل من ظَعَن يظْعَن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سَيْناء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سينا ـ بفتح السين أو كسرها ـ اسم موضع بالشام يضاف إليه الطور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سَيْناء ، الجبل الذي كلّم اللّه تعالى عليه موسى بن عمران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تَقْلَع الشيءَ فتَرفَعه من مكانه لِتَرمي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ابن المسيّب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كتاب صفوة الأخبار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الحساب</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يعرف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جا كه اين سؤال ، در حالى پرسيده شد كه حضرت بر منبر بود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منبريه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رياضيّات</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عن سلمان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جميل بن عبد اللّه بن يزيد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عبد اللّه المازني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اللّه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وفي الثمانية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أقضانا</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خيار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كلّها عن أبي البختري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w:t>
      </w:r>
      <w:r>
        <w:rPr>
          <w:rFonts w:ascii="IRNazanin" w:hAnsi="IRNazanin" w:eastAsia="IRNazanin"/>
          <w:b w:val="false"/>
          <w:b w:val="false"/>
          <w:bCs w:val="false"/>
          <w:i w:val="false"/>
          <w:i w:val="false"/>
          <w:iCs w:val="false"/>
          <w:color w:val="333333"/>
          <w:sz w:val="20"/>
          <w:sz w:val="20"/>
          <w:szCs w:val="20"/>
          <w:rtl w:val="true"/>
        </w:rPr>
        <w:t xml:space="preserve"> كلّها نحوه وراجع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الطائي عمّن سمعه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حارثة بن مضرب و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عمرو بن حبشي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حارثة وكلّها نحوه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حنش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۱۵۰۳۶</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 أهل الزبور بزبورهم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المجاشعي عن الإمام الرضا عن آبائه عليهم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زاذان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 أهل الزبور بزبورهم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كلاهما عن زاذان نحوه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ابن أبي البختري من ستّة طرق ، وابن المفضّل من عشرة طرق ، وإبراهيم الثقفي من أربعة عشر طريقا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ظريف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الحسن بن طريف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وراجع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ظريف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الحسن بن طريف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حفيرة تُحفر للأسد والصيد ، ويُغطّى رأسها بما يسترها ليقع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كلاهما عن مسمع بن عبد الملك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كلاهما عن حنش الكناني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والثلاثة الأخيرة نحوه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سعد بن طريف الإسكاف وح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كلاهما عن مصعب بن سلام التميمي عن الإمام الصادق عن أبيه عليهماالسلام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رمحت برجلها ورَمَت بحدّ حافرها ودَفَعتْ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الزيادة أثبتناها من تهذيب الأحكام والأمالي للصدوق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عبيد اللّه الحلبي عن رجل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عن عبد اللّه الحلبي عن رجل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جبير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وأسقط الثلث الباقي لركوب الواقصة عبثا القامصةَ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والواقصة الَّتي كسر عنقها</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يك پاكى ، مدّت زمانى است كه زن در بين دو زمان حيض ، پاك مى 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النافرة الضاربة برجْلَيها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وجاء في الموضع الآخر من الكافي وخصائص الأئمّة عليهم السلام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الآخر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علمتُ أ نّها حرام اجتنَبتُها</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و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بكير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الكافي وتهذيب الأحكام ، و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وطَرَحَهُ</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فرجها إذا غُصِبَت فَرجَها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المعصوم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۱۷۲۱۱</w:t>
      </w:r>
      <w:r>
        <w:rPr>
          <w:rFonts w:ascii="IRNazanin" w:hAnsi="IRNazanin" w:eastAsia="IRNazanin"/>
          <w:b w:val="false"/>
          <w:b w:val="false"/>
          <w:bCs w:val="false"/>
          <w:i w:val="false"/>
          <w:i w:val="false"/>
          <w:iCs w:val="false"/>
          <w:color w:val="333333"/>
          <w:sz w:val="20"/>
          <w:sz w:val="20"/>
          <w:szCs w:val="20"/>
          <w:rtl w:val="true"/>
        </w:rPr>
        <w:t xml:space="preserve"> كلّها نحوه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۱۷۲۱۲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۸۱۶۹</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 سنن سعيد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عن أبي ظبيان نحوه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زيد بن عليّ عن الإمام زين العابدين عليه السلام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واقتصِر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۱۵۵۴۹</w:t>
      </w:r>
      <w:r>
        <w:rPr>
          <w:rFonts w:ascii="IRNazanin" w:hAnsi="IRNazanin" w:eastAsia="IRNazanin"/>
          <w:b w:val="false"/>
          <w:b w:val="false"/>
          <w:bCs w:val="false"/>
          <w:i w:val="false"/>
          <w:i w:val="false"/>
          <w:iCs w:val="false"/>
          <w:color w:val="333333"/>
          <w:sz w:val="20"/>
          <w:sz w:val="20"/>
          <w:szCs w:val="20"/>
          <w:rtl w:val="true"/>
        </w:rPr>
        <w:t xml:space="preserve"> عن أبي حرب بن أبي الأسود الديلي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سنن سعيد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كلاهما عن الحسن وكلّها نحوه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بعض أصحابنا ؛ سنن سعيد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عن أبي الضحى نحوه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زيد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عن أبي المعلّى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عن أبي العلا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لَبَّبْتُ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جمعت ثيابه عند صدره ونحره ثمّ جررته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ابنُ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عاصم بن ضمرة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المناقب لابن شهر آشوب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استهلال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تصويته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يعقوب بن سالم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يُحمل عليها وتُركب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أحلاسها وأقتابها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أكسيَتها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غطّ يَغِطّ غَطِيطا ؛ والغَطِيط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الذي يَخرج مع نَفس النائم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غطط</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يقتضيها السياق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الوديعة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الوديعة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نحوه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فبلغ ذلك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بعد ابن أبي طالب</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تعزير ، تنبيهى شرعى است كمتر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آن در اختيار حاكم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أبي عثمان النهدي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عثمان عمّن أخبره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۵۴۰۱</w:t>
      </w:r>
      <w:r>
        <w:rPr>
          <w:rFonts w:ascii="IRNazanin" w:hAnsi="IRNazanin" w:eastAsia="IRNazanin"/>
          <w:b w:val="false"/>
          <w:b w:val="false"/>
          <w:bCs w:val="false"/>
          <w:i w:val="false"/>
          <w:i w:val="false"/>
          <w:iCs w:val="false"/>
          <w:color w:val="333333"/>
          <w:sz w:val="20"/>
          <w:sz w:val="20"/>
          <w:szCs w:val="20"/>
          <w:rtl w:val="true"/>
        </w:rPr>
        <w:t xml:space="preserve"> عن أبان بن عثمان من دون إسنادٍ إلى المعصوم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تقع فيه النار عند القدْح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 و 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رفاعة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شرطة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نيروهاى ويژه نظامى ؛ گروهى شجاع و مخلص از شيعيان على عليه السلام كه با او بر سر بهشت ، پيمان بسته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الأحكام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۳۲۷۹</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عثمان عن رجل وراجع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السكوني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۱۴۳۳</w:t>
      </w:r>
      <w:r>
        <w:rPr>
          <w:rFonts w:ascii="IRNazanin" w:hAnsi="IRNazanin" w:eastAsia="IRNazanin"/>
          <w:b w:val="false"/>
          <w:b w:val="false"/>
          <w:bCs w:val="false"/>
          <w:i w:val="false"/>
          <w:i w:val="false"/>
          <w:iCs w:val="false"/>
          <w:color w:val="333333"/>
          <w:sz w:val="20"/>
          <w:sz w:val="20"/>
          <w:szCs w:val="20"/>
          <w:rtl w:val="true"/>
        </w:rPr>
        <w:t xml:space="preserve"> عن عليّ بن جعفر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تهذيب الأحكام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دودة في الماء تمصّ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الحمأة والحمأ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۵۲۳۳</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سماعة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سماعة من دون إسنادٍ إلى المعصوم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أبي العلا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عن جابر يرفعه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لتجرّئك على اللّه ، وإفطارك في شهر رمضان</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ومَشَدّ 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۵۷۰۶</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عبيدة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البرقي عن بعض أصحابه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الطبائع الأربع من أمزجة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مالك بن عطيّة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وتسمّى بهما المقابر ؛ تسمية للشيء بموضعه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المُقْرِب الَّتي دنا وِلادُها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جحح</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الرمّان يفقأ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شدّة الحمرة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دَجا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وألبس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أحد موضعي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فَارتابَ</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العَيرانة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الناجية في نشاط ، سُمّيت لكثرة تَطْوافِها وحركتها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أتى على حَملها عشرة أشهر ، ثمّ اتّسع فيه فقيل لكلّ 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وادي الأراك ،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وحطته وادي 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تمام الدّعاء في المصدر ، ولم نورِده هنا لِطُوله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وادى اراك در نزديكى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أبي بصير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 طلحة </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ورد في بعض النصوص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محمّد تقي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أرطاة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نقل في اُسد الغابة قولاً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تعيين قائله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خُولِطَ فُلان في عَقله مخالَطة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ينقل فيه الماء ، أو جلد يُجَزّ شَعره ولا ينتف نتف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وراجع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كفتيّ بالنبطية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 وكانت امّه سمّته بذلك ودعته في صغره ، فلم يعرف ذلك أحد حتّى دعاه به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معرّب خربنده ؛ أي مكاري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كفتي</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انتهكها</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عمّار الحضرمي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خطاب على عليه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نَبَطى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حسن ، اين نام را بر او گذاشت و وى را در كودكى به اين نام صدا مى كرد و هيچ كس اين را نمى دانست تا آن كه امير مؤمنان ، او را به اين نام خواند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86577</Words>
  <Characters>286680</Characters>
  <CharactersWithSpaces>372063</CharactersWithSpaces>
  <Paragraphs>1196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2026-08-23T19:54:18Z</dcterms:created>
  <dc:creator>ghaemiyeh.com</dc:creator>
  <dc:description/>
  <dc:language>en-US</dc:language>
  <cp:lastModifiedBy/>
  <dcterms:modified xsi:type="dcterms:W3CDTF">2026-08-23T23:24:32Z</dcterms:modified>
  <cp:revision>1</cp:revision>
  <dc:subject/>
  <dc:title>دانشنامه امیرالمؤمنین علیه السلام بر پایه قرآن حدیث و تاریخ جلد 11</dc:title>
</cp:coreProperties>
</file>

<file path=docProps/custom.xml><?xml version="1.0" encoding="utf-8"?>
<Properties xmlns="http://schemas.openxmlformats.org/officeDocument/2006/custom-properties" xmlns:vt="http://schemas.openxmlformats.org/officeDocument/2006/docPropsVTypes"/>
</file>